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60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1974_2616395394">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2321976_2616395394">
            <w:r>
              <w:rPr>
                <w:webHidden/>
                <w:rStyle w:val="IndexLink"/>
                <w:rtl w:val="true"/>
              </w:rPr>
              <w:t xml:space="preserve">ترجمه بحارالانوار جلد </w:t>
            </w:r>
            <w:r>
              <w:rPr>
                <w:rStyle w:val="IndexLink"/>
              </w:rPr>
              <w:t>60</w:t>
            </w:r>
            <w:r>
              <w:rPr>
                <w:rStyle w:val="IndexLink"/>
                <w:rtl w:val="true"/>
              </w:rPr>
              <w:t xml:space="preserve">: </w:t>
            </w:r>
            <w:r>
              <w:rPr>
                <w:rStyle w:val="IndexLink"/>
                <w:rtl w:val="true"/>
              </w:rPr>
              <w:t xml:space="preserve">آسمان و جهان </w:t>
            </w:r>
            <w:r>
              <w:rPr>
                <w:rStyle w:val="IndexLink"/>
                <w:rtl w:val="true"/>
              </w:rPr>
              <w:t xml:space="preserve">- </w:t>
            </w:r>
            <w:r>
              <w:rPr>
                <w:rStyle w:val="IndexLink"/>
              </w:rPr>
              <w:t>7</w:t>
            </w:r>
            <w:r>
              <w:rPr>
                <w:rStyle w:val="IndexLink"/>
                <w:rtl w:val="true"/>
              </w:rPr>
              <w:tab/>
            </w:r>
            <w:r>
              <w:rPr>
                <w:rStyle w:val="IndexLink"/>
              </w:rPr>
              <w:t>22</w:t>
            </w:r>
          </w:hyperlink>
        </w:p>
        <w:p>
          <w:pPr>
            <w:pStyle w:val="Contents2"/>
            <w:tabs>
              <w:tab w:val="clear" w:pos="8743"/>
              <w:tab w:val="right" w:pos="9026" w:leader="dot"/>
            </w:tabs>
            <w:rPr/>
          </w:pPr>
          <w:hyperlink w:anchor="__RefHeading___Toc2321978_2616395394">
            <w:r>
              <w:rPr>
                <w:webHidden/>
                <w:rStyle w:val="IndexLink"/>
                <w:rtl w:val="true"/>
              </w:rPr>
              <w:t xml:space="preserve">أبواب الحيوان و أصنافها و أحوالها و أحكامها </w:t>
            </w:r>
            <w:r>
              <w:rPr>
                <w:rStyle w:val="IndexLink"/>
                <w:rtl w:val="true"/>
              </w:rPr>
              <w:t xml:space="preserve">/ </w:t>
            </w:r>
            <w:r>
              <w:rPr>
                <w:rStyle w:val="IndexLink"/>
                <w:rtl w:val="true"/>
              </w:rPr>
              <w:t>باب هایی دربارهٔ حیوانات، انواع آن‌ها، حالات شان و احکام مربوط به آن ها</w:t>
            </w:r>
            <w:r>
              <w:rPr>
                <w:rStyle w:val="IndexLink"/>
                <w:rtl w:val="true"/>
              </w:rPr>
              <w:tab/>
            </w:r>
            <w:r>
              <w:rPr>
                <w:rStyle w:val="IndexLink"/>
              </w:rPr>
              <w:t>22</w:t>
            </w:r>
          </w:hyperlink>
        </w:p>
        <w:p>
          <w:pPr>
            <w:pStyle w:val="Contents2"/>
            <w:tabs>
              <w:tab w:val="clear" w:pos="8743"/>
              <w:tab w:val="right" w:pos="9026" w:leader="dot"/>
            </w:tabs>
            <w:rPr/>
          </w:pPr>
          <w:hyperlink w:anchor="__RefHeading___Toc2321980_2616395394">
            <w:r>
              <w:rPr>
                <w:webHidden/>
                <w:rStyle w:val="IndexLink"/>
                <w:rtl w:val="true"/>
              </w:rPr>
              <w:t xml:space="preserve">تتمة كتاب السماء و العالم </w:t>
            </w:r>
            <w:r>
              <w:rPr>
                <w:rStyle w:val="IndexLink"/>
                <w:rtl w:val="true"/>
              </w:rPr>
              <w:t xml:space="preserve">/ </w:t>
            </w:r>
            <w:r>
              <w:rPr>
                <w:rStyle w:val="IndexLink"/>
                <w:rtl w:val="true"/>
              </w:rPr>
              <w:t xml:space="preserve">تکمله ای بر کتاب </w:t>
            </w:r>
            <w:r>
              <w:rPr>
                <w:rStyle w:val="IndexLink"/>
                <w:rtl w:val="true"/>
              </w:rPr>
              <w:t>«</w:t>
            </w:r>
            <w:r>
              <w:rPr>
                <w:rStyle w:val="IndexLink"/>
                <w:rtl w:val="true"/>
              </w:rPr>
              <w:t>آسمان و جهان</w:t>
            </w:r>
            <w:r>
              <w:rPr>
                <w:rStyle w:val="IndexLink"/>
                <w:rtl w:val="true"/>
              </w:rPr>
              <w:t>»</w:t>
              <w:tab/>
            </w:r>
            <w:r>
              <w:rPr>
                <w:rStyle w:val="IndexLink"/>
              </w:rPr>
              <w:t>22</w:t>
            </w:r>
          </w:hyperlink>
        </w:p>
        <w:p>
          <w:pPr>
            <w:pStyle w:val="Contents3"/>
            <w:tabs>
              <w:tab w:val="clear" w:pos="8459"/>
              <w:tab w:val="right" w:pos="9026" w:leader="dot"/>
            </w:tabs>
            <w:rPr/>
          </w:pPr>
          <w:hyperlink w:anchor="__RefHeading___Toc2321982_2616395394">
            <w:r>
              <w:rPr>
                <w:webHidden/>
                <w:rStyle w:val="IndexLink"/>
                <w:rtl w:val="true"/>
              </w:rPr>
              <w:t xml:space="preserve">باب </w:t>
            </w:r>
            <w:r>
              <w:rPr>
                <w:rStyle w:val="IndexLink"/>
              </w:rPr>
              <w:t>1</w:t>
            </w:r>
            <w:r>
              <w:rPr>
                <w:rStyle w:val="IndexLink"/>
                <w:rtl w:val="true"/>
              </w:rPr>
              <w:t xml:space="preserve"> </w:t>
            </w:r>
            <w:r>
              <w:rPr>
                <w:rStyle w:val="IndexLink"/>
                <w:rtl w:val="true"/>
              </w:rPr>
              <w:t>تأثير السحر و العين و حقيقتهما زائدا علي ما تقدم في باب عصمة الملائكة</w:t>
            </w:r>
            <w:r>
              <w:rPr>
                <w:rStyle w:val="IndexLink"/>
                <w:rtl w:val="true"/>
              </w:rPr>
              <w:tab/>
            </w:r>
            <w:r>
              <w:rPr>
                <w:rStyle w:val="IndexLink"/>
              </w:rPr>
              <w:t>22</w:t>
            </w:r>
          </w:hyperlink>
        </w:p>
        <w:p>
          <w:pPr>
            <w:pStyle w:val="Contents4"/>
            <w:tabs>
              <w:tab w:val="clear" w:pos="8176"/>
              <w:tab w:val="right" w:pos="9026" w:leader="dot"/>
            </w:tabs>
            <w:rPr/>
          </w:pPr>
          <w:hyperlink w:anchor="__RefHeading___Toc2321984_2616395394">
            <w:r>
              <w:rPr>
                <w:webHidden/>
                <w:rStyle w:val="IndexLink"/>
                <w:rtl w:val="true"/>
              </w:rPr>
              <w:t>الآيات</w:t>
            </w:r>
            <w:r>
              <w:rPr>
                <w:rStyle w:val="IndexLink"/>
                <w:rtl w:val="true"/>
              </w:rPr>
              <w:tab/>
            </w:r>
            <w:r>
              <w:rPr>
                <w:rStyle w:val="IndexLink"/>
              </w:rPr>
              <w:t>22</w:t>
            </w:r>
          </w:hyperlink>
        </w:p>
        <w:p>
          <w:pPr>
            <w:pStyle w:val="Contents3"/>
            <w:tabs>
              <w:tab w:val="clear" w:pos="8459"/>
              <w:tab w:val="right" w:pos="9026" w:leader="dot"/>
            </w:tabs>
            <w:rPr/>
          </w:pPr>
          <w:hyperlink w:anchor="__RefHeading___Toc2321986_2616395394">
            <w:r>
              <w:rPr>
                <w:webHidden/>
                <w:rStyle w:val="IndexLink"/>
                <w:rtl w:val="true"/>
              </w:rPr>
              <w:t xml:space="preserve">باب اول </w:t>
            </w:r>
            <w:r>
              <w:rPr>
                <w:rStyle w:val="IndexLink"/>
                <w:rtl w:val="true"/>
              </w:rPr>
              <w:t xml:space="preserve">: </w:t>
            </w:r>
            <w:r>
              <w:rPr>
                <w:rStyle w:val="IndexLink"/>
                <w:rtl w:val="true"/>
              </w:rPr>
              <w:t>تاثیر سحر و چشم و حقیقت آن دو، اضافه بر آنچه در باب عصمت فرشتگان گذشت</w:t>
            </w:r>
            <w:r>
              <w:rPr>
                <w:rStyle w:val="IndexLink"/>
                <w:rtl w:val="true"/>
              </w:rPr>
              <w:tab/>
            </w:r>
            <w:r>
              <w:rPr>
                <w:rStyle w:val="IndexLink"/>
              </w:rPr>
              <w:t>23</w:t>
            </w:r>
          </w:hyperlink>
        </w:p>
        <w:p>
          <w:pPr>
            <w:pStyle w:val="Contents4"/>
            <w:tabs>
              <w:tab w:val="clear" w:pos="8176"/>
              <w:tab w:val="right" w:pos="9026" w:leader="dot"/>
            </w:tabs>
            <w:rPr/>
          </w:pPr>
          <w:hyperlink w:anchor="__RefHeading___Toc2321988_2616395394">
            <w:r>
              <w:rPr>
                <w:webHidden/>
                <w:rStyle w:val="IndexLink"/>
                <w:rtl w:val="true"/>
              </w:rPr>
              <w:t>آیات</w:t>
            </w:r>
            <w:r>
              <w:rPr>
                <w:rStyle w:val="IndexLink"/>
                <w:rtl w:val="true"/>
              </w:rPr>
              <w:tab/>
            </w:r>
            <w:r>
              <w:rPr>
                <w:rStyle w:val="IndexLink"/>
              </w:rPr>
              <w:t>23</w:t>
            </w:r>
          </w:hyperlink>
        </w:p>
        <w:p>
          <w:pPr>
            <w:pStyle w:val="Contents4"/>
            <w:tabs>
              <w:tab w:val="clear" w:pos="8176"/>
              <w:tab w:val="right" w:pos="9026" w:leader="dot"/>
            </w:tabs>
            <w:rPr/>
          </w:pPr>
          <w:hyperlink w:anchor="__RefHeading___Toc2321990_2616395394">
            <w:r>
              <w:rPr>
                <w:webHidden/>
                <w:rStyle w:val="IndexLink"/>
                <w:rtl w:val="true"/>
              </w:rPr>
              <w:t>تفسير</w:t>
            </w:r>
            <w:r>
              <w:rPr>
                <w:rStyle w:val="IndexLink"/>
                <w:rtl w:val="true"/>
              </w:rPr>
              <w:tab/>
            </w:r>
            <w:r>
              <w:rPr>
                <w:rStyle w:val="IndexLink"/>
              </w:rPr>
              <w:t>25</w:t>
            </w:r>
          </w:hyperlink>
        </w:p>
        <w:p>
          <w:pPr>
            <w:pStyle w:val="Contents4"/>
            <w:tabs>
              <w:tab w:val="clear" w:pos="8176"/>
              <w:tab w:val="right" w:pos="9026" w:leader="dot"/>
            </w:tabs>
            <w:rPr/>
          </w:pPr>
          <w:hyperlink w:anchor="__RefHeading___Toc2321992_2616395394">
            <w:r>
              <w:rPr>
                <w:webHidden/>
                <w:rStyle w:val="IndexLink"/>
                <w:rtl w:val="true"/>
              </w:rPr>
              <w:t>تفسیر</w:t>
            </w:r>
            <w:r>
              <w:rPr>
                <w:rStyle w:val="IndexLink"/>
                <w:rtl w:val="true"/>
              </w:rPr>
              <w:tab/>
            </w:r>
            <w:r>
              <w:rPr>
                <w:rStyle w:val="IndexLink"/>
              </w:rPr>
              <w:t>25</w:t>
            </w:r>
          </w:hyperlink>
        </w:p>
        <w:p>
          <w:pPr>
            <w:pStyle w:val="Contents4"/>
            <w:tabs>
              <w:tab w:val="clear" w:pos="8176"/>
              <w:tab w:val="right" w:pos="9026" w:leader="dot"/>
            </w:tabs>
            <w:rPr/>
          </w:pPr>
          <w:hyperlink w:anchor="__RefHeading___Toc2321994_2616395394">
            <w:r>
              <w:rPr>
                <w:webHidden/>
                <w:rStyle w:val="IndexLink"/>
                <w:rtl w:val="true"/>
              </w:rPr>
              <w:t>الأخبار</w:t>
            </w:r>
            <w:r>
              <w:rPr>
                <w:rStyle w:val="IndexLink"/>
                <w:rtl w:val="true"/>
              </w:rPr>
              <w:tab/>
            </w:r>
            <w:r>
              <w:rPr>
                <w:rStyle w:val="IndexLink"/>
              </w:rPr>
              <w:t>53</w:t>
            </w:r>
          </w:hyperlink>
        </w:p>
        <w:p>
          <w:pPr>
            <w:pStyle w:val="Contents5"/>
            <w:tabs>
              <w:tab w:val="clear" w:pos="7892"/>
              <w:tab w:val="right" w:pos="9026" w:leader="dot"/>
            </w:tabs>
            <w:rPr/>
          </w:pPr>
          <w:hyperlink w:anchor="__RefHeading___Toc2321996_2616395394">
            <w:r>
              <w:rPr>
                <w:webHidden/>
                <w:rStyle w:val="IndexLink"/>
                <w:rtl w:val="true"/>
              </w:rPr>
              <w:t>«</w:t>
            </w:r>
            <w:r>
              <w:rPr>
                <w:rStyle w:val="IndexLink"/>
              </w:rPr>
              <w:t>1</w:t>
            </w:r>
            <w:r>
              <w:rPr>
                <w:rStyle w:val="IndexLink"/>
                <w:rtl w:val="true"/>
              </w:rPr>
              <w:t>»</w:t>
              <w:tab/>
            </w:r>
            <w:r>
              <w:rPr>
                <w:rStyle w:val="IndexLink"/>
              </w:rPr>
              <w:t>53</w:t>
            </w:r>
          </w:hyperlink>
        </w:p>
        <w:p>
          <w:pPr>
            <w:pStyle w:val="Contents5"/>
            <w:tabs>
              <w:tab w:val="clear" w:pos="7892"/>
              <w:tab w:val="right" w:pos="9026" w:leader="dot"/>
            </w:tabs>
            <w:rPr/>
          </w:pPr>
          <w:hyperlink w:anchor="__RefHeading___Toc2321998_2616395394">
            <w:r>
              <w:rPr>
                <w:webHidden/>
                <w:rStyle w:val="IndexLink"/>
                <w:rtl w:val="true"/>
              </w:rPr>
              <w:t>«</w:t>
            </w:r>
            <w:r>
              <w:rPr>
                <w:rStyle w:val="IndexLink"/>
              </w:rPr>
              <w:t>2</w:t>
            </w:r>
            <w:r>
              <w:rPr>
                <w:rStyle w:val="IndexLink"/>
                <w:rtl w:val="true"/>
              </w:rPr>
              <w:t>»</w:t>
              <w:tab/>
            </w:r>
            <w:r>
              <w:rPr>
                <w:rStyle w:val="IndexLink"/>
              </w:rPr>
              <w:t>53</w:t>
            </w:r>
          </w:hyperlink>
        </w:p>
        <w:p>
          <w:pPr>
            <w:pStyle w:val="Contents4"/>
            <w:tabs>
              <w:tab w:val="clear" w:pos="8176"/>
              <w:tab w:val="right" w:pos="9026" w:leader="dot"/>
            </w:tabs>
            <w:rPr/>
          </w:pPr>
          <w:hyperlink w:anchor="__RefHeading___Toc2322000_2616395394">
            <w:r>
              <w:rPr>
                <w:webHidden/>
                <w:rStyle w:val="IndexLink"/>
                <w:rtl w:val="true"/>
              </w:rPr>
              <w:t>روایات</w:t>
            </w:r>
            <w:r>
              <w:rPr>
                <w:rStyle w:val="IndexLink"/>
                <w:rtl w:val="true"/>
              </w:rPr>
              <w:tab/>
            </w:r>
            <w:r>
              <w:rPr>
                <w:rStyle w:val="IndexLink"/>
              </w:rPr>
              <w:t>53</w:t>
            </w:r>
          </w:hyperlink>
        </w:p>
        <w:p>
          <w:pPr>
            <w:pStyle w:val="Contents5"/>
            <w:tabs>
              <w:tab w:val="clear" w:pos="7892"/>
              <w:tab w:val="right" w:pos="9026" w:leader="dot"/>
            </w:tabs>
            <w:rPr/>
          </w:pPr>
          <w:hyperlink w:anchor="__RefHeading___Toc2322002_2616395394">
            <w:r>
              <w:rPr>
                <w:webHidden/>
                <w:rStyle w:val="IndexLink"/>
                <w:rtl w:val="true"/>
              </w:rPr>
              <w:t xml:space="preserve">روایت </w:t>
            </w:r>
            <w:r>
              <w:rPr>
                <w:rStyle w:val="IndexLink"/>
              </w:rPr>
              <w:t>1</w:t>
            </w:r>
            <w:r>
              <w:rPr>
                <w:rStyle w:val="IndexLink"/>
                <w:rtl w:val="true"/>
              </w:rPr>
              <w:tab/>
            </w:r>
            <w:r>
              <w:rPr>
                <w:rStyle w:val="IndexLink"/>
              </w:rPr>
              <w:t>53</w:t>
            </w:r>
          </w:hyperlink>
        </w:p>
        <w:p>
          <w:pPr>
            <w:pStyle w:val="Contents5"/>
            <w:tabs>
              <w:tab w:val="clear" w:pos="7892"/>
              <w:tab w:val="right" w:pos="9026" w:leader="dot"/>
            </w:tabs>
            <w:rPr/>
          </w:pPr>
          <w:hyperlink w:anchor="__RefHeading___Toc2322004_2616395394">
            <w:r>
              <w:rPr>
                <w:webHidden/>
                <w:rStyle w:val="IndexLink"/>
                <w:rtl w:val="true"/>
              </w:rPr>
              <w:t xml:space="preserve">روایت </w:t>
            </w:r>
            <w:r>
              <w:rPr>
                <w:rStyle w:val="IndexLink"/>
              </w:rPr>
              <w:t>2</w:t>
            </w:r>
            <w:r>
              <w:rPr>
                <w:rStyle w:val="IndexLink"/>
                <w:rtl w:val="true"/>
              </w:rPr>
              <w:tab/>
            </w:r>
            <w:r>
              <w:rPr>
                <w:rStyle w:val="IndexLink"/>
              </w:rPr>
              <w:t>54</w:t>
            </w:r>
          </w:hyperlink>
        </w:p>
        <w:p>
          <w:pPr>
            <w:pStyle w:val="Contents5"/>
            <w:tabs>
              <w:tab w:val="clear" w:pos="7892"/>
              <w:tab w:val="right" w:pos="9026" w:leader="dot"/>
            </w:tabs>
            <w:rPr/>
          </w:pPr>
          <w:hyperlink w:anchor="__RefHeading___Toc2322006_2616395394">
            <w:r>
              <w:rPr>
                <w:webHidden/>
                <w:rStyle w:val="IndexLink"/>
                <w:rtl w:val="true"/>
              </w:rPr>
              <w:t>«</w:t>
            </w:r>
            <w:r>
              <w:rPr>
                <w:rStyle w:val="IndexLink"/>
              </w:rPr>
              <w:t>3</w:t>
            </w:r>
            <w:r>
              <w:rPr>
                <w:rStyle w:val="IndexLink"/>
                <w:rtl w:val="true"/>
              </w:rPr>
              <w:t>»</w:t>
              <w:tab/>
            </w:r>
            <w:r>
              <w:rPr>
                <w:rStyle w:val="IndexLink"/>
              </w:rPr>
              <w:t>55</w:t>
            </w:r>
          </w:hyperlink>
        </w:p>
        <w:p>
          <w:pPr>
            <w:pStyle w:val="Contents5"/>
            <w:tabs>
              <w:tab w:val="clear" w:pos="7892"/>
              <w:tab w:val="right" w:pos="9026" w:leader="dot"/>
            </w:tabs>
            <w:rPr/>
          </w:pPr>
          <w:hyperlink w:anchor="__RefHeading___Toc2322008_2616395394">
            <w:r>
              <w:rPr>
                <w:webHidden/>
                <w:rStyle w:val="IndexLink"/>
                <w:rtl w:val="true"/>
              </w:rPr>
              <w:t>«</w:t>
            </w:r>
            <w:r>
              <w:rPr>
                <w:rStyle w:val="IndexLink"/>
              </w:rPr>
              <w:t>4</w:t>
            </w:r>
            <w:r>
              <w:rPr>
                <w:rStyle w:val="IndexLink"/>
                <w:rtl w:val="true"/>
              </w:rPr>
              <w:t>»</w:t>
              <w:tab/>
            </w:r>
            <w:r>
              <w:rPr>
                <w:rStyle w:val="IndexLink"/>
              </w:rPr>
              <w:t>55</w:t>
            </w:r>
          </w:hyperlink>
        </w:p>
        <w:p>
          <w:pPr>
            <w:pStyle w:val="Contents5"/>
            <w:tabs>
              <w:tab w:val="clear" w:pos="7892"/>
              <w:tab w:val="right" w:pos="9026" w:leader="dot"/>
            </w:tabs>
            <w:rPr/>
          </w:pPr>
          <w:hyperlink w:anchor="__RefHeading___Toc2322010_2616395394">
            <w:r>
              <w:rPr>
                <w:webHidden/>
                <w:rStyle w:val="IndexLink"/>
                <w:rtl w:val="true"/>
              </w:rPr>
              <w:t>«</w:t>
            </w:r>
            <w:r>
              <w:rPr>
                <w:rStyle w:val="IndexLink"/>
              </w:rPr>
              <w:t>5</w:t>
            </w:r>
            <w:r>
              <w:rPr>
                <w:rStyle w:val="IndexLink"/>
                <w:rtl w:val="true"/>
              </w:rPr>
              <w:t>»</w:t>
              <w:tab/>
            </w:r>
            <w:r>
              <w:rPr>
                <w:rStyle w:val="IndexLink"/>
              </w:rPr>
              <w:t>55</w:t>
            </w:r>
          </w:hyperlink>
        </w:p>
        <w:p>
          <w:pPr>
            <w:pStyle w:val="Contents5"/>
            <w:tabs>
              <w:tab w:val="clear" w:pos="7892"/>
              <w:tab w:val="right" w:pos="9026" w:leader="dot"/>
            </w:tabs>
            <w:rPr/>
          </w:pPr>
          <w:hyperlink w:anchor="__RefHeading___Toc2322012_2616395394">
            <w:r>
              <w:rPr>
                <w:webHidden/>
                <w:rStyle w:val="IndexLink"/>
                <w:rtl w:val="true"/>
              </w:rPr>
              <w:t xml:space="preserve">روایت </w:t>
            </w:r>
            <w:r>
              <w:rPr>
                <w:rStyle w:val="IndexLink"/>
              </w:rPr>
              <w:t>3</w:t>
            </w:r>
            <w:r>
              <w:rPr>
                <w:rStyle w:val="IndexLink"/>
                <w:rtl w:val="true"/>
              </w:rPr>
              <w:tab/>
            </w:r>
            <w:r>
              <w:rPr>
                <w:rStyle w:val="IndexLink"/>
              </w:rPr>
              <w:t>55</w:t>
            </w:r>
          </w:hyperlink>
        </w:p>
        <w:p>
          <w:pPr>
            <w:pStyle w:val="Contents5"/>
            <w:tabs>
              <w:tab w:val="clear" w:pos="7892"/>
              <w:tab w:val="right" w:pos="9026" w:leader="dot"/>
            </w:tabs>
            <w:rPr/>
          </w:pPr>
          <w:hyperlink w:anchor="__RefHeading___Toc2322014_2616395394">
            <w:r>
              <w:rPr>
                <w:webHidden/>
                <w:rStyle w:val="IndexLink"/>
                <w:rtl w:val="true"/>
              </w:rPr>
              <w:t xml:space="preserve">روایت </w:t>
            </w:r>
            <w:r>
              <w:rPr>
                <w:rStyle w:val="IndexLink"/>
              </w:rPr>
              <w:t>4</w:t>
            </w:r>
            <w:r>
              <w:rPr>
                <w:rStyle w:val="IndexLink"/>
                <w:rtl w:val="true"/>
              </w:rPr>
              <w:tab/>
            </w:r>
            <w:r>
              <w:rPr>
                <w:rStyle w:val="IndexLink"/>
              </w:rPr>
              <w:t>56</w:t>
            </w:r>
          </w:hyperlink>
        </w:p>
        <w:p>
          <w:pPr>
            <w:pStyle w:val="Contents5"/>
            <w:tabs>
              <w:tab w:val="clear" w:pos="7892"/>
              <w:tab w:val="right" w:pos="9026" w:leader="dot"/>
            </w:tabs>
            <w:rPr/>
          </w:pPr>
          <w:hyperlink w:anchor="__RefHeading___Toc2322016_2616395394">
            <w:r>
              <w:rPr>
                <w:webHidden/>
                <w:rStyle w:val="IndexLink"/>
                <w:rtl w:val="true"/>
              </w:rPr>
              <w:t xml:space="preserve">روایت </w:t>
            </w:r>
            <w:r>
              <w:rPr>
                <w:rStyle w:val="IndexLink"/>
              </w:rPr>
              <w:t>5</w:t>
            </w:r>
            <w:r>
              <w:rPr>
                <w:rStyle w:val="IndexLink"/>
                <w:rtl w:val="true"/>
              </w:rPr>
              <w:tab/>
            </w:r>
            <w:r>
              <w:rPr>
                <w:rStyle w:val="IndexLink"/>
              </w:rPr>
              <w:t>56</w:t>
            </w:r>
          </w:hyperlink>
        </w:p>
        <w:p>
          <w:pPr>
            <w:pStyle w:val="Contents5"/>
            <w:tabs>
              <w:tab w:val="clear" w:pos="7892"/>
              <w:tab w:val="right" w:pos="9026" w:leader="dot"/>
            </w:tabs>
            <w:rPr/>
          </w:pPr>
          <w:hyperlink w:anchor="__RefHeading___Toc2322018_2616395394">
            <w:r>
              <w:rPr>
                <w:webHidden/>
                <w:rStyle w:val="IndexLink"/>
                <w:rtl w:val="true"/>
              </w:rPr>
              <w:t>«</w:t>
            </w:r>
            <w:r>
              <w:rPr>
                <w:rStyle w:val="IndexLink"/>
              </w:rPr>
              <w:t>6</w:t>
            </w:r>
            <w:r>
              <w:rPr>
                <w:rStyle w:val="IndexLink"/>
                <w:rtl w:val="true"/>
              </w:rPr>
              <w:t>»</w:t>
              <w:tab/>
            </w:r>
            <w:r>
              <w:rPr>
                <w:rStyle w:val="IndexLink"/>
              </w:rPr>
              <w:t>57</w:t>
            </w:r>
          </w:hyperlink>
        </w:p>
        <w:p>
          <w:pPr>
            <w:pStyle w:val="Contents5"/>
            <w:tabs>
              <w:tab w:val="clear" w:pos="7892"/>
              <w:tab w:val="right" w:pos="9026" w:leader="dot"/>
            </w:tabs>
            <w:rPr/>
          </w:pPr>
          <w:hyperlink w:anchor="__RefHeading___Toc2322020_2616395394">
            <w:r>
              <w:rPr>
                <w:webHidden/>
                <w:rStyle w:val="IndexLink"/>
                <w:rtl w:val="true"/>
              </w:rPr>
              <w:t>«</w:t>
            </w:r>
            <w:r>
              <w:rPr>
                <w:rStyle w:val="IndexLink"/>
              </w:rPr>
              <w:t>7</w:t>
            </w:r>
            <w:r>
              <w:rPr>
                <w:rStyle w:val="IndexLink"/>
                <w:rtl w:val="true"/>
              </w:rPr>
              <w:t>»</w:t>
              <w:tab/>
            </w:r>
            <w:r>
              <w:rPr>
                <w:rStyle w:val="IndexLink"/>
              </w:rPr>
              <w:t>57</w:t>
            </w:r>
          </w:hyperlink>
        </w:p>
        <w:p>
          <w:pPr>
            <w:pStyle w:val="Contents5"/>
            <w:tabs>
              <w:tab w:val="clear" w:pos="7892"/>
              <w:tab w:val="right" w:pos="9026" w:leader="dot"/>
            </w:tabs>
            <w:rPr/>
          </w:pPr>
          <w:hyperlink w:anchor="__RefHeading___Toc2322022_2616395394">
            <w:r>
              <w:rPr>
                <w:webHidden/>
                <w:rStyle w:val="IndexLink"/>
                <w:rtl w:val="true"/>
              </w:rPr>
              <w:t>«</w:t>
            </w:r>
            <w:r>
              <w:rPr>
                <w:rStyle w:val="IndexLink"/>
              </w:rPr>
              <w:t>8</w:t>
            </w:r>
            <w:r>
              <w:rPr>
                <w:rStyle w:val="IndexLink"/>
                <w:rtl w:val="true"/>
              </w:rPr>
              <w:t>»</w:t>
              <w:tab/>
            </w:r>
            <w:r>
              <w:rPr>
                <w:rStyle w:val="IndexLink"/>
              </w:rPr>
              <w:t>57</w:t>
            </w:r>
          </w:hyperlink>
        </w:p>
        <w:p>
          <w:pPr>
            <w:pStyle w:val="Contents5"/>
            <w:tabs>
              <w:tab w:val="clear" w:pos="7892"/>
              <w:tab w:val="right" w:pos="9026" w:leader="dot"/>
            </w:tabs>
            <w:rPr/>
          </w:pPr>
          <w:hyperlink w:anchor="__RefHeading___Toc2322024_2616395394">
            <w:r>
              <w:rPr>
                <w:webHidden/>
                <w:rStyle w:val="IndexLink"/>
                <w:rtl w:val="true"/>
              </w:rPr>
              <w:t>«</w:t>
            </w:r>
            <w:r>
              <w:rPr>
                <w:rStyle w:val="IndexLink"/>
              </w:rPr>
              <w:t>9</w:t>
            </w:r>
            <w:r>
              <w:rPr>
                <w:rStyle w:val="IndexLink"/>
                <w:rtl w:val="true"/>
              </w:rPr>
              <w:t>»</w:t>
              <w:tab/>
            </w:r>
            <w:r>
              <w:rPr>
                <w:rStyle w:val="IndexLink"/>
              </w:rPr>
              <w:t>57</w:t>
            </w:r>
          </w:hyperlink>
        </w:p>
        <w:p>
          <w:pPr>
            <w:pStyle w:val="Contents5"/>
            <w:tabs>
              <w:tab w:val="clear" w:pos="7892"/>
              <w:tab w:val="right" w:pos="9026" w:leader="dot"/>
            </w:tabs>
            <w:rPr/>
          </w:pPr>
          <w:hyperlink w:anchor="__RefHeading___Toc2322026_2616395394">
            <w:r>
              <w:rPr>
                <w:webHidden/>
                <w:rStyle w:val="IndexLink"/>
                <w:rtl w:val="true"/>
              </w:rPr>
              <w:t>«</w:t>
            </w:r>
            <w:r>
              <w:rPr>
                <w:rStyle w:val="IndexLink"/>
              </w:rPr>
              <w:t>10</w:t>
            </w:r>
            <w:r>
              <w:rPr>
                <w:rStyle w:val="IndexLink"/>
                <w:rtl w:val="true"/>
              </w:rPr>
              <w:t>»</w:t>
              <w:tab/>
            </w:r>
            <w:r>
              <w:rPr>
                <w:rStyle w:val="IndexLink"/>
              </w:rPr>
              <w:t>57</w:t>
            </w:r>
          </w:hyperlink>
        </w:p>
        <w:p>
          <w:pPr>
            <w:pStyle w:val="Contents5"/>
            <w:tabs>
              <w:tab w:val="clear" w:pos="7892"/>
              <w:tab w:val="right" w:pos="9026" w:leader="dot"/>
            </w:tabs>
            <w:rPr/>
          </w:pPr>
          <w:hyperlink w:anchor="__RefHeading___Toc2322028_2616395394">
            <w:r>
              <w:rPr>
                <w:webHidden/>
                <w:rStyle w:val="IndexLink"/>
                <w:rtl w:val="true"/>
              </w:rPr>
              <w:t>«</w:t>
            </w:r>
            <w:r>
              <w:rPr>
                <w:rStyle w:val="IndexLink"/>
              </w:rPr>
              <w:t>11</w:t>
            </w:r>
            <w:r>
              <w:rPr>
                <w:rStyle w:val="IndexLink"/>
                <w:rtl w:val="true"/>
              </w:rPr>
              <w:t>»</w:t>
              <w:tab/>
            </w:r>
            <w:r>
              <w:rPr>
                <w:rStyle w:val="IndexLink"/>
              </w:rPr>
              <w:t>57</w:t>
            </w:r>
          </w:hyperlink>
        </w:p>
        <w:p>
          <w:pPr>
            <w:pStyle w:val="Contents5"/>
            <w:tabs>
              <w:tab w:val="clear" w:pos="7892"/>
              <w:tab w:val="right" w:pos="9026" w:leader="dot"/>
            </w:tabs>
            <w:rPr/>
          </w:pPr>
          <w:hyperlink w:anchor="__RefHeading___Toc2322030_2616395394">
            <w:r>
              <w:rPr>
                <w:webHidden/>
                <w:rStyle w:val="IndexLink"/>
                <w:rtl w:val="true"/>
              </w:rPr>
              <w:t>توضيح</w:t>
            </w:r>
            <w:r>
              <w:rPr>
                <w:rStyle w:val="IndexLink"/>
                <w:rtl w:val="true"/>
              </w:rPr>
              <w:tab/>
            </w:r>
            <w:r>
              <w:rPr>
                <w:rStyle w:val="IndexLink"/>
              </w:rPr>
              <w:t>57</w:t>
            </w:r>
          </w:hyperlink>
        </w:p>
        <w:p>
          <w:pPr>
            <w:pStyle w:val="Contents5"/>
            <w:tabs>
              <w:tab w:val="clear" w:pos="7892"/>
              <w:tab w:val="right" w:pos="9026" w:leader="dot"/>
            </w:tabs>
            <w:rPr/>
          </w:pPr>
          <w:hyperlink w:anchor="__RefHeading___Toc2322032_2616395394">
            <w:r>
              <w:rPr>
                <w:webHidden/>
                <w:rStyle w:val="IndexLink"/>
                <w:rtl w:val="true"/>
              </w:rPr>
              <w:t xml:space="preserve">روایت </w:t>
            </w:r>
            <w:r>
              <w:rPr>
                <w:rStyle w:val="IndexLink"/>
              </w:rPr>
              <w:t>6</w:t>
            </w:r>
            <w:r>
              <w:rPr>
                <w:rStyle w:val="IndexLink"/>
                <w:rtl w:val="true"/>
              </w:rPr>
              <w:tab/>
            </w:r>
            <w:r>
              <w:rPr>
                <w:rStyle w:val="IndexLink"/>
              </w:rPr>
              <w:t>57</w:t>
            </w:r>
          </w:hyperlink>
        </w:p>
        <w:p>
          <w:pPr>
            <w:pStyle w:val="Contents5"/>
            <w:tabs>
              <w:tab w:val="clear" w:pos="7892"/>
              <w:tab w:val="right" w:pos="9026" w:leader="dot"/>
            </w:tabs>
            <w:rPr/>
          </w:pPr>
          <w:hyperlink w:anchor="__RefHeading___Toc2322034_2616395394">
            <w:r>
              <w:rPr>
                <w:webHidden/>
                <w:rStyle w:val="IndexLink"/>
                <w:rtl w:val="true"/>
              </w:rPr>
              <w:t xml:space="preserve">روایت </w:t>
            </w:r>
            <w:r>
              <w:rPr>
                <w:rStyle w:val="IndexLink"/>
              </w:rPr>
              <w:t>7</w:t>
            </w:r>
            <w:r>
              <w:rPr>
                <w:rStyle w:val="IndexLink"/>
                <w:rtl w:val="true"/>
              </w:rPr>
              <w:tab/>
            </w:r>
            <w:r>
              <w:rPr>
                <w:rStyle w:val="IndexLink"/>
              </w:rPr>
              <w:t>58</w:t>
            </w:r>
          </w:hyperlink>
        </w:p>
        <w:p>
          <w:pPr>
            <w:pStyle w:val="Contents5"/>
            <w:tabs>
              <w:tab w:val="clear" w:pos="7892"/>
              <w:tab w:val="right" w:pos="9026" w:leader="dot"/>
            </w:tabs>
            <w:rPr/>
          </w:pPr>
          <w:hyperlink w:anchor="__RefHeading___Toc2322036_2616395394">
            <w:r>
              <w:rPr>
                <w:webHidden/>
                <w:rStyle w:val="IndexLink"/>
                <w:rtl w:val="true"/>
              </w:rPr>
              <w:t xml:space="preserve">روایت </w:t>
            </w:r>
            <w:r>
              <w:rPr>
                <w:rStyle w:val="IndexLink"/>
              </w:rPr>
              <w:t>8</w:t>
            </w:r>
            <w:r>
              <w:rPr>
                <w:rStyle w:val="IndexLink"/>
                <w:rtl w:val="true"/>
              </w:rPr>
              <w:tab/>
            </w:r>
            <w:r>
              <w:rPr>
                <w:rStyle w:val="IndexLink"/>
              </w:rPr>
              <w:t>58</w:t>
            </w:r>
          </w:hyperlink>
        </w:p>
        <w:p>
          <w:pPr>
            <w:pStyle w:val="Contents5"/>
            <w:tabs>
              <w:tab w:val="clear" w:pos="7892"/>
              <w:tab w:val="right" w:pos="9026" w:leader="dot"/>
            </w:tabs>
            <w:rPr/>
          </w:pPr>
          <w:hyperlink w:anchor="__RefHeading___Toc2322038_2616395394">
            <w:r>
              <w:rPr>
                <w:webHidden/>
                <w:rStyle w:val="IndexLink"/>
                <w:rtl w:val="true"/>
              </w:rPr>
              <w:t xml:space="preserve">روایت </w:t>
            </w:r>
            <w:r>
              <w:rPr>
                <w:rStyle w:val="IndexLink"/>
              </w:rPr>
              <w:t>9</w:t>
            </w:r>
            <w:r>
              <w:rPr>
                <w:rStyle w:val="IndexLink"/>
                <w:rtl w:val="true"/>
              </w:rPr>
              <w:tab/>
            </w:r>
            <w:r>
              <w:rPr>
                <w:rStyle w:val="IndexLink"/>
              </w:rPr>
              <w:t>58</w:t>
            </w:r>
          </w:hyperlink>
        </w:p>
        <w:p>
          <w:pPr>
            <w:pStyle w:val="Contents5"/>
            <w:tabs>
              <w:tab w:val="clear" w:pos="7892"/>
              <w:tab w:val="right" w:pos="9026" w:leader="dot"/>
            </w:tabs>
            <w:rPr/>
          </w:pPr>
          <w:hyperlink w:anchor="__RefHeading___Toc2322040_2616395394">
            <w:r>
              <w:rPr>
                <w:webHidden/>
                <w:rStyle w:val="IndexLink"/>
                <w:rtl w:val="true"/>
              </w:rPr>
              <w:t xml:space="preserve">روایت </w:t>
            </w:r>
            <w:r>
              <w:rPr>
                <w:rStyle w:val="IndexLink"/>
              </w:rPr>
              <w:t>10</w:t>
            </w:r>
            <w:r>
              <w:rPr>
                <w:rStyle w:val="IndexLink"/>
                <w:rtl w:val="true"/>
              </w:rPr>
              <w:tab/>
            </w:r>
            <w:r>
              <w:rPr>
                <w:rStyle w:val="IndexLink"/>
              </w:rPr>
              <w:t>58</w:t>
            </w:r>
          </w:hyperlink>
        </w:p>
        <w:p>
          <w:pPr>
            <w:pStyle w:val="Contents5"/>
            <w:tabs>
              <w:tab w:val="clear" w:pos="7892"/>
              <w:tab w:val="right" w:pos="9026" w:leader="dot"/>
            </w:tabs>
            <w:rPr/>
          </w:pPr>
          <w:hyperlink w:anchor="__RefHeading___Toc2322042_2616395394">
            <w:r>
              <w:rPr>
                <w:webHidden/>
                <w:rStyle w:val="IndexLink"/>
                <w:rtl w:val="true"/>
              </w:rPr>
              <w:t xml:space="preserve">روایت </w:t>
            </w:r>
            <w:r>
              <w:rPr>
                <w:rStyle w:val="IndexLink"/>
              </w:rPr>
              <w:t>11</w:t>
            </w:r>
            <w:r>
              <w:rPr>
                <w:rStyle w:val="IndexLink"/>
                <w:rtl w:val="true"/>
              </w:rPr>
              <w:tab/>
            </w:r>
            <w:r>
              <w:rPr>
                <w:rStyle w:val="IndexLink"/>
              </w:rPr>
              <w:t>58</w:t>
            </w:r>
          </w:hyperlink>
        </w:p>
        <w:p>
          <w:pPr>
            <w:pStyle w:val="Contents5"/>
            <w:tabs>
              <w:tab w:val="clear" w:pos="7892"/>
              <w:tab w:val="right" w:pos="9026" w:leader="dot"/>
            </w:tabs>
            <w:rPr/>
          </w:pPr>
          <w:hyperlink w:anchor="__RefHeading___Toc2322044_2616395394">
            <w:r>
              <w:rPr>
                <w:webHidden/>
                <w:rStyle w:val="IndexLink"/>
                <w:rtl w:val="true"/>
              </w:rPr>
              <w:t>توضیح</w:t>
            </w:r>
            <w:r>
              <w:rPr>
                <w:rStyle w:val="IndexLink"/>
                <w:rtl w:val="true"/>
              </w:rPr>
              <w:tab/>
            </w:r>
            <w:r>
              <w:rPr>
                <w:rStyle w:val="IndexLink"/>
              </w:rPr>
              <w:t>58</w:t>
            </w:r>
          </w:hyperlink>
        </w:p>
        <w:p>
          <w:pPr>
            <w:pStyle w:val="Contents5"/>
            <w:tabs>
              <w:tab w:val="clear" w:pos="7892"/>
              <w:tab w:val="right" w:pos="9026" w:leader="dot"/>
            </w:tabs>
            <w:rPr/>
          </w:pPr>
          <w:hyperlink w:anchor="__RefHeading___Toc2322046_2616395394">
            <w:r>
              <w:rPr>
                <w:webHidden/>
                <w:rStyle w:val="IndexLink"/>
                <w:rtl w:val="true"/>
              </w:rPr>
              <w:t>«</w:t>
            </w:r>
            <w:r>
              <w:rPr>
                <w:rStyle w:val="IndexLink"/>
              </w:rPr>
              <w:t>12</w:t>
            </w:r>
            <w:r>
              <w:rPr>
                <w:rStyle w:val="IndexLink"/>
                <w:rtl w:val="true"/>
              </w:rPr>
              <w:t>»</w:t>
              <w:tab/>
            </w:r>
            <w:r>
              <w:rPr>
                <w:rStyle w:val="IndexLink"/>
              </w:rPr>
              <w:t>59</w:t>
            </w:r>
          </w:hyperlink>
        </w:p>
        <w:p>
          <w:pPr>
            <w:pStyle w:val="Contents5"/>
            <w:tabs>
              <w:tab w:val="clear" w:pos="7892"/>
              <w:tab w:val="right" w:pos="9026" w:leader="dot"/>
            </w:tabs>
            <w:rPr/>
          </w:pPr>
          <w:hyperlink w:anchor="__RefHeading___Toc2322048_2616395394">
            <w:r>
              <w:rPr>
                <w:webHidden/>
                <w:rStyle w:val="IndexLink"/>
                <w:rtl w:val="true"/>
              </w:rPr>
              <w:t xml:space="preserve">روایت </w:t>
            </w:r>
            <w:r>
              <w:rPr>
                <w:rStyle w:val="IndexLink"/>
              </w:rPr>
              <w:t>12</w:t>
            </w:r>
            <w:r>
              <w:rPr>
                <w:rStyle w:val="IndexLink"/>
                <w:rtl w:val="true"/>
              </w:rPr>
              <w:tab/>
            </w:r>
            <w:r>
              <w:rPr>
                <w:rStyle w:val="IndexLink"/>
              </w:rPr>
              <w:t>60</w:t>
            </w:r>
          </w:hyperlink>
        </w:p>
        <w:p>
          <w:pPr>
            <w:pStyle w:val="Contents5"/>
            <w:tabs>
              <w:tab w:val="clear" w:pos="7892"/>
              <w:tab w:val="right" w:pos="9026" w:leader="dot"/>
            </w:tabs>
            <w:rPr/>
          </w:pPr>
          <w:hyperlink w:anchor="__RefHeading___Toc2322050_2616395394">
            <w:r>
              <w:rPr>
                <w:webHidden/>
                <w:rStyle w:val="IndexLink"/>
                <w:rtl w:val="true"/>
              </w:rPr>
              <w:t>«</w:t>
            </w:r>
            <w:r>
              <w:rPr>
                <w:rStyle w:val="IndexLink"/>
              </w:rPr>
              <w:t>13</w:t>
            </w:r>
            <w:r>
              <w:rPr>
                <w:rStyle w:val="IndexLink"/>
                <w:rtl w:val="true"/>
              </w:rPr>
              <w:t>»</w:t>
              <w:tab/>
            </w:r>
            <w:r>
              <w:rPr>
                <w:rStyle w:val="IndexLink"/>
              </w:rPr>
              <w:t>61</w:t>
            </w:r>
          </w:hyperlink>
        </w:p>
        <w:p>
          <w:pPr>
            <w:pStyle w:val="Contents5"/>
            <w:tabs>
              <w:tab w:val="clear" w:pos="7892"/>
              <w:tab w:val="right" w:pos="9026" w:leader="dot"/>
            </w:tabs>
            <w:rPr/>
          </w:pPr>
          <w:hyperlink w:anchor="__RefHeading___Toc2322052_2616395394">
            <w:r>
              <w:rPr>
                <w:webHidden/>
                <w:rStyle w:val="IndexLink"/>
                <w:rtl w:val="true"/>
              </w:rPr>
              <w:t xml:space="preserve">روایت </w:t>
            </w:r>
            <w:r>
              <w:rPr>
                <w:rStyle w:val="IndexLink"/>
              </w:rPr>
              <w:t>13</w:t>
            </w:r>
            <w:r>
              <w:rPr>
                <w:rStyle w:val="IndexLink"/>
                <w:rtl w:val="true"/>
              </w:rPr>
              <w:tab/>
            </w:r>
            <w:r>
              <w:rPr>
                <w:rStyle w:val="IndexLink"/>
              </w:rPr>
              <w:t>62</w:t>
            </w:r>
          </w:hyperlink>
        </w:p>
        <w:p>
          <w:pPr>
            <w:pStyle w:val="Contents5"/>
            <w:tabs>
              <w:tab w:val="clear" w:pos="7892"/>
              <w:tab w:val="right" w:pos="9026" w:leader="dot"/>
            </w:tabs>
            <w:rPr/>
          </w:pPr>
          <w:hyperlink w:anchor="__RefHeading___Toc2322054_2616395394">
            <w:r>
              <w:rPr>
                <w:webHidden/>
                <w:rStyle w:val="IndexLink"/>
                <w:rtl w:val="true"/>
              </w:rPr>
              <w:t>«</w:t>
            </w:r>
            <w:r>
              <w:rPr>
                <w:rStyle w:val="IndexLink"/>
              </w:rPr>
              <w:t>14</w:t>
            </w:r>
            <w:r>
              <w:rPr>
                <w:rStyle w:val="IndexLink"/>
                <w:rtl w:val="true"/>
              </w:rPr>
              <w:t>»</w:t>
              <w:tab/>
            </w:r>
            <w:r>
              <w:rPr>
                <w:rStyle w:val="IndexLink"/>
              </w:rPr>
              <w:t>63</w:t>
            </w:r>
          </w:hyperlink>
        </w:p>
        <w:p>
          <w:pPr>
            <w:pStyle w:val="Contents5"/>
            <w:tabs>
              <w:tab w:val="clear" w:pos="7892"/>
              <w:tab w:val="right" w:pos="9026" w:leader="dot"/>
            </w:tabs>
            <w:rPr/>
          </w:pPr>
          <w:hyperlink w:anchor="__RefHeading___Toc2322056_2616395394">
            <w:r>
              <w:rPr>
                <w:webHidden/>
                <w:rStyle w:val="IndexLink"/>
                <w:rtl w:val="true"/>
              </w:rPr>
              <w:t xml:space="preserve">روایت </w:t>
            </w:r>
            <w:r>
              <w:rPr>
                <w:rStyle w:val="IndexLink"/>
              </w:rPr>
              <w:t>14</w:t>
            </w:r>
            <w:r>
              <w:rPr>
                <w:rStyle w:val="IndexLink"/>
                <w:rtl w:val="true"/>
              </w:rPr>
              <w:tab/>
            </w:r>
            <w:r>
              <w:rPr>
                <w:rStyle w:val="IndexLink"/>
              </w:rPr>
              <w:t>63</w:t>
            </w:r>
          </w:hyperlink>
        </w:p>
        <w:p>
          <w:pPr>
            <w:pStyle w:val="Contents5"/>
            <w:tabs>
              <w:tab w:val="clear" w:pos="7892"/>
              <w:tab w:val="right" w:pos="9026" w:leader="dot"/>
            </w:tabs>
            <w:rPr/>
          </w:pPr>
          <w:hyperlink w:anchor="__RefHeading___Toc2322058_2616395394">
            <w:r>
              <w:rPr>
                <w:webHidden/>
                <w:rStyle w:val="IndexLink"/>
                <w:rtl w:val="true"/>
              </w:rPr>
              <w:t>«</w:t>
            </w:r>
            <w:r>
              <w:rPr>
                <w:rStyle w:val="IndexLink"/>
              </w:rPr>
              <w:t>15</w:t>
            </w:r>
            <w:r>
              <w:rPr>
                <w:rStyle w:val="IndexLink"/>
                <w:rtl w:val="true"/>
              </w:rPr>
              <w:t>»</w:t>
              <w:tab/>
            </w:r>
            <w:r>
              <w:rPr>
                <w:rStyle w:val="IndexLink"/>
              </w:rPr>
              <w:t>65</w:t>
            </w:r>
          </w:hyperlink>
        </w:p>
        <w:p>
          <w:pPr>
            <w:pStyle w:val="Contents5"/>
            <w:tabs>
              <w:tab w:val="clear" w:pos="7892"/>
              <w:tab w:val="right" w:pos="9026" w:leader="dot"/>
            </w:tabs>
            <w:rPr/>
          </w:pPr>
          <w:hyperlink w:anchor="__RefHeading___Toc2322060_2616395394">
            <w:r>
              <w:rPr>
                <w:webHidden/>
                <w:rStyle w:val="IndexLink"/>
                <w:rtl w:val="true"/>
              </w:rPr>
              <w:t xml:space="preserve">روایت </w:t>
            </w:r>
            <w:r>
              <w:rPr>
                <w:rStyle w:val="IndexLink"/>
              </w:rPr>
              <w:t>15</w:t>
            </w:r>
            <w:r>
              <w:rPr>
                <w:rStyle w:val="IndexLink"/>
                <w:rtl w:val="true"/>
              </w:rPr>
              <w:tab/>
            </w:r>
            <w:r>
              <w:rPr>
                <w:rStyle w:val="IndexLink"/>
              </w:rPr>
              <w:t>65</w:t>
            </w:r>
          </w:hyperlink>
        </w:p>
        <w:p>
          <w:pPr>
            <w:pStyle w:val="Contents5"/>
            <w:tabs>
              <w:tab w:val="clear" w:pos="7892"/>
              <w:tab w:val="right" w:pos="9026" w:leader="dot"/>
            </w:tabs>
            <w:rPr/>
          </w:pPr>
          <w:hyperlink w:anchor="__RefHeading___Toc2322062_2616395394">
            <w:r>
              <w:rPr>
                <w:webHidden/>
                <w:rStyle w:val="IndexLink"/>
                <w:rtl w:val="true"/>
              </w:rPr>
              <w:t>بيان</w:t>
            </w:r>
            <w:r>
              <w:rPr>
                <w:rStyle w:val="IndexLink"/>
                <w:rtl w:val="true"/>
              </w:rPr>
              <w:tab/>
            </w:r>
            <w:r>
              <w:rPr>
                <w:rStyle w:val="IndexLink"/>
              </w:rPr>
              <w:t>67</w:t>
            </w:r>
          </w:hyperlink>
        </w:p>
        <w:p>
          <w:pPr>
            <w:pStyle w:val="Contents5"/>
            <w:tabs>
              <w:tab w:val="clear" w:pos="7892"/>
              <w:tab w:val="right" w:pos="9026" w:leader="dot"/>
            </w:tabs>
            <w:rPr/>
          </w:pPr>
          <w:hyperlink w:anchor="__RefHeading___Toc2322064_2616395394">
            <w:r>
              <w:rPr>
                <w:webHidden/>
                <w:rStyle w:val="IndexLink"/>
                <w:rtl w:val="true"/>
              </w:rPr>
              <w:t>أقول</w:t>
            </w:r>
            <w:r>
              <w:rPr>
                <w:rStyle w:val="IndexLink"/>
                <w:rtl w:val="true"/>
              </w:rPr>
              <w:tab/>
            </w:r>
            <w:r>
              <w:rPr>
                <w:rStyle w:val="IndexLink"/>
              </w:rPr>
              <w:t>67</w:t>
            </w:r>
          </w:hyperlink>
        </w:p>
        <w:p>
          <w:pPr>
            <w:pStyle w:val="Contents5"/>
            <w:tabs>
              <w:tab w:val="clear" w:pos="7892"/>
              <w:tab w:val="right" w:pos="9026" w:leader="dot"/>
            </w:tabs>
            <w:rPr/>
          </w:pPr>
          <w:hyperlink w:anchor="__RefHeading___Toc2322066_2616395394">
            <w:r>
              <w:rPr>
                <w:webHidden/>
                <w:rStyle w:val="IndexLink"/>
                <w:rtl w:val="true"/>
              </w:rPr>
              <w:t>«</w:t>
            </w:r>
            <w:r>
              <w:rPr>
                <w:rStyle w:val="IndexLink"/>
              </w:rPr>
              <w:t>16</w:t>
            </w:r>
            <w:r>
              <w:rPr>
                <w:rStyle w:val="IndexLink"/>
                <w:rtl w:val="true"/>
              </w:rPr>
              <w:t>»</w:t>
              <w:tab/>
            </w:r>
            <w:r>
              <w:rPr>
                <w:rStyle w:val="IndexLink"/>
              </w:rPr>
              <w:t>67</w:t>
            </w:r>
          </w:hyperlink>
        </w:p>
        <w:p>
          <w:pPr>
            <w:pStyle w:val="Contents5"/>
            <w:tabs>
              <w:tab w:val="clear" w:pos="7892"/>
              <w:tab w:val="right" w:pos="9026" w:leader="dot"/>
            </w:tabs>
            <w:rPr/>
          </w:pPr>
          <w:hyperlink w:anchor="__RefHeading___Toc2322068_2616395394">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2322070_2616395394">
            <w:r>
              <w:rPr>
                <w:webHidden/>
                <w:rStyle w:val="IndexLink"/>
                <w:rtl w:val="true"/>
              </w:rPr>
              <w:t>گویم</w:t>
            </w:r>
            <w:r>
              <w:rPr>
                <w:rStyle w:val="IndexLink"/>
                <w:rtl w:val="true"/>
              </w:rPr>
              <w:tab/>
            </w:r>
            <w:r>
              <w:rPr>
                <w:rStyle w:val="IndexLink"/>
              </w:rPr>
              <w:t>67</w:t>
            </w:r>
          </w:hyperlink>
        </w:p>
        <w:p>
          <w:pPr>
            <w:pStyle w:val="Contents5"/>
            <w:tabs>
              <w:tab w:val="clear" w:pos="7892"/>
              <w:tab w:val="right" w:pos="9026" w:leader="dot"/>
            </w:tabs>
            <w:rPr/>
          </w:pPr>
          <w:hyperlink w:anchor="__RefHeading___Toc2322072_2616395394">
            <w:r>
              <w:rPr>
                <w:webHidden/>
                <w:rStyle w:val="IndexLink"/>
                <w:rtl w:val="true"/>
              </w:rPr>
              <w:t xml:space="preserve">روایت </w:t>
            </w:r>
            <w:r>
              <w:rPr>
                <w:rStyle w:val="IndexLink"/>
              </w:rPr>
              <w:t>16</w:t>
            </w:r>
            <w:r>
              <w:rPr>
                <w:rStyle w:val="IndexLink"/>
                <w:rtl w:val="true"/>
              </w:rPr>
              <w:tab/>
            </w:r>
            <w:r>
              <w:rPr>
                <w:rStyle w:val="IndexLink"/>
              </w:rPr>
              <w:t>68</w:t>
            </w:r>
          </w:hyperlink>
        </w:p>
        <w:p>
          <w:pPr>
            <w:pStyle w:val="Contents5"/>
            <w:tabs>
              <w:tab w:val="clear" w:pos="7892"/>
              <w:tab w:val="right" w:pos="9026" w:leader="dot"/>
            </w:tabs>
            <w:rPr/>
          </w:pPr>
          <w:hyperlink w:anchor="__RefHeading___Toc2322074_2616395394">
            <w:r>
              <w:rPr>
                <w:webHidden/>
                <w:rStyle w:val="IndexLink"/>
                <w:rtl w:val="true"/>
              </w:rPr>
              <w:t>بيان</w:t>
            </w:r>
            <w:r>
              <w:rPr>
                <w:rStyle w:val="IndexLink"/>
                <w:rtl w:val="true"/>
              </w:rPr>
              <w:tab/>
            </w:r>
            <w:r>
              <w:rPr>
                <w:rStyle w:val="IndexLink"/>
              </w:rPr>
              <w:t>69</w:t>
            </w:r>
          </w:hyperlink>
        </w:p>
        <w:p>
          <w:pPr>
            <w:pStyle w:val="Contents5"/>
            <w:tabs>
              <w:tab w:val="clear" w:pos="7892"/>
              <w:tab w:val="right" w:pos="9026" w:leader="dot"/>
            </w:tabs>
            <w:rPr/>
          </w:pPr>
          <w:hyperlink w:anchor="__RefHeading___Toc2322076_2616395394">
            <w:r>
              <w:rPr>
                <w:webHidden/>
                <w:rStyle w:val="IndexLink"/>
                <w:rtl w:val="true"/>
              </w:rPr>
              <w:t>«</w:t>
            </w:r>
            <w:r>
              <w:rPr>
                <w:rStyle w:val="IndexLink"/>
              </w:rPr>
              <w:t>17</w:t>
            </w:r>
            <w:r>
              <w:rPr>
                <w:rStyle w:val="IndexLink"/>
                <w:rtl w:val="true"/>
              </w:rPr>
              <w:t>»</w:t>
              <w:tab/>
            </w:r>
            <w:r>
              <w:rPr>
                <w:rStyle w:val="IndexLink"/>
              </w:rPr>
              <w:t>69</w:t>
            </w:r>
          </w:hyperlink>
        </w:p>
        <w:p>
          <w:pPr>
            <w:pStyle w:val="Contents5"/>
            <w:tabs>
              <w:tab w:val="clear" w:pos="7892"/>
              <w:tab w:val="right" w:pos="9026" w:leader="dot"/>
            </w:tabs>
            <w:rPr/>
          </w:pPr>
          <w:hyperlink w:anchor="__RefHeading___Toc2322078_2616395394">
            <w:r>
              <w:rPr>
                <w:webHidden/>
                <w:rStyle w:val="IndexLink"/>
                <w:rtl w:val="true"/>
              </w:rPr>
              <w:t>«</w:t>
            </w:r>
            <w:r>
              <w:rPr>
                <w:rStyle w:val="IndexLink"/>
              </w:rPr>
              <w:t>18</w:t>
            </w:r>
            <w:r>
              <w:rPr>
                <w:rStyle w:val="IndexLink"/>
                <w:rtl w:val="true"/>
              </w:rPr>
              <w:t>»</w:t>
              <w:tab/>
            </w:r>
            <w:r>
              <w:rPr>
                <w:rStyle w:val="IndexLink"/>
              </w:rPr>
              <w:t>69</w:t>
            </w:r>
          </w:hyperlink>
        </w:p>
        <w:p>
          <w:pPr>
            <w:pStyle w:val="Contents5"/>
            <w:tabs>
              <w:tab w:val="clear" w:pos="7892"/>
              <w:tab w:val="right" w:pos="9026" w:leader="dot"/>
            </w:tabs>
            <w:rPr/>
          </w:pPr>
          <w:hyperlink w:anchor="__RefHeading___Toc2322080_2616395394">
            <w:r>
              <w:rPr>
                <w:webHidden/>
                <w:rStyle w:val="IndexLink"/>
                <w:rtl w:val="true"/>
              </w:rPr>
              <w:t>بیان</w:t>
            </w:r>
            <w:r>
              <w:rPr>
                <w:rStyle w:val="IndexLink"/>
                <w:rtl w:val="true"/>
              </w:rPr>
              <w:tab/>
            </w:r>
            <w:r>
              <w:rPr>
                <w:rStyle w:val="IndexLink"/>
              </w:rPr>
              <w:t>70</w:t>
            </w:r>
          </w:hyperlink>
        </w:p>
        <w:p>
          <w:pPr>
            <w:pStyle w:val="Contents5"/>
            <w:tabs>
              <w:tab w:val="clear" w:pos="7892"/>
              <w:tab w:val="right" w:pos="9026" w:leader="dot"/>
            </w:tabs>
            <w:rPr/>
          </w:pPr>
          <w:hyperlink w:anchor="__RefHeading___Toc2322082_2616395394">
            <w:r>
              <w:rPr>
                <w:webHidden/>
                <w:rStyle w:val="IndexLink"/>
                <w:rtl w:val="true"/>
              </w:rPr>
              <w:t xml:space="preserve">روایت </w:t>
            </w:r>
            <w:r>
              <w:rPr>
                <w:rStyle w:val="IndexLink"/>
              </w:rPr>
              <w:t>17</w:t>
            </w:r>
            <w:r>
              <w:rPr>
                <w:rStyle w:val="IndexLink"/>
                <w:rtl w:val="true"/>
              </w:rPr>
              <w:tab/>
            </w:r>
            <w:r>
              <w:rPr>
                <w:rStyle w:val="IndexLink"/>
              </w:rPr>
              <w:t>70</w:t>
            </w:r>
          </w:hyperlink>
        </w:p>
        <w:p>
          <w:pPr>
            <w:pStyle w:val="Contents5"/>
            <w:tabs>
              <w:tab w:val="clear" w:pos="7892"/>
              <w:tab w:val="right" w:pos="9026" w:leader="dot"/>
            </w:tabs>
            <w:rPr/>
          </w:pPr>
          <w:hyperlink w:anchor="__RefHeading___Toc2322084_2616395394">
            <w:r>
              <w:rPr>
                <w:webHidden/>
                <w:rStyle w:val="IndexLink"/>
                <w:rtl w:val="true"/>
              </w:rPr>
              <w:t xml:space="preserve">روایت </w:t>
            </w:r>
            <w:r>
              <w:rPr>
                <w:rStyle w:val="IndexLink"/>
              </w:rPr>
              <w:t>18</w:t>
            </w:r>
            <w:r>
              <w:rPr>
                <w:rStyle w:val="IndexLink"/>
                <w:rtl w:val="true"/>
              </w:rPr>
              <w:tab/>
            </w:r>
            <w:r>
              <w:rPr>
                <w:rStyle w:val="IndexLink"/>
              </w:rPr>
              <w:t>70</w:t>
            </w:r>
          </w:hyperlink>
        </w:p>
        <w:p>
          <w:pPr>
            <w:pStyle w:val="Contents5"/>
            <w:tabs>
              <w:tab w:val="clear" w:pos="7892"/>
              <w:tab w:val="right" w:pos="9026" w:leader="dot"/>
            </w:tabs>
            <w:rPr/>
          </w:pPr>
          <w:hyperlink w:anchor="__RefHeading___Toc2322086_2616395394">
            <w:r>
              <w:rPr>
                <w:webHidden/>
                <w:rStyle w:val="IndexLink"/>
                <w:rtl w:val="true"/>
              </w:rPr>
              <w:t>«</w:t>
            </w:r>
            <w:r>
              <w:rPr>
                <w:rStyle w:val="IndexLink"/>
              </w:rPr>
              <w:t>19</w:t>
            </w:r>
            <w:r>
              <w:rPr>
                <w:rStyle w:val="IndexLink"/>
                <w:rtl w:val="true"/>
              </w:rPr>
              <w:t>»</w:t>
              <w:tab/>
            </w:r>
            <w:r>
              <w:rPr>
                <w:rStyle w:val="IndexLink"/>
              </w:rPr>
              <w:t>71</w:t>
            </w:r>
          </w:hyperlink>
        </w:p>
        <w:p>
          <w:pPr>
            <w:pStyle w:val="Contents5"/>
            <w:tabs>
              <w:tab w:val="clear" w:pos="7892"/>
              <w:tab w:val="right" w:pos="9026" w:leader="dot"/>
            </w:tabs>
            <w:rPr/>
          </w:pPr>
          <w:hyperlink w:anchor="__RefHeading___Toc2322088_2616395394">
            <w:r>
              <w:rPr>
                <w:webHidden/>
                <w:rStyle w:val="IndexLink"/>
                <w:rtl w:val="true"/>
              </w:rPr>
              <w:t>«</w:t>
            </w:r>
            <w:r>
              <w:rPr>
                <w:rStyle w:val="IndexLink"/>
              </w:rPr>
              <w:t>20</w:t>
            </w:r>
            <w:r>
              <w:rPr>
                <w:rStyle w:val="IndexLink"/>
                <w:rtl w:val="true"/>
              </w:rPr>
              <w:t>»</w:t>
              <w:tab/>
            </w:r>
            <w:r>
              <w:rPr>
                <w:rStyle w:val="IndexLink"/>
              </w:rPr>
              <w:t>71</w:t>
            </w:r>
          </w:hyperlink>
        </w:p>
        <w:p>
          <w:pPr>
            <w:pStyle w:val="Contents5"/>
            <w:tabs>
              <w:tab w:val="clear" w:pos="7892"/>
              <w:tab w:val="right" w:pos="9026" w:leader="dot"/>
            </w:tabs>
            <w:rPr/>
          </w:pPr>
          <w:hyperlink w:anchor="__RefHeading___Toc2322090_2616395394">
            <w:r>
              <w:rPr>
                <w:webHidden/>
                <w:rStyle w:val="IndexLink"/>
                <w:rtl w:val="true"/>
              </w:rPr>
              <w:t>«</w:t>
            </w:r>
            <w:r>
              <w:rPr>
                <w:rStyle w:val="IndexLink"/>
              </w:rPr>
              <w:t>21</w:t>
            </w:r>
            <w:r>
              <w:rPr>
                <w:rStyle w:val="IndexLink"/>
                <w:rtl w:val="true"/>
              </w:rPr>
              <w:t>»</w:t>
              <w:tab/>
            </w:r>
            <w:r>
              <w:rPr>
                <w:rStyle w:val="IndexLink"/>
              </w:rPr>
              <w:t>71</w:t>
            </w:r>
          </w:hyperlink>
        </w:p>
        <w:p>
          <w:pPr>
            <w:pStyle w:val="Contents5"/>
            <w:tabs>
              <w:tab w:val="clear" w:pos="7892"/>
              <w:tab w:val="right" w:pos="9026" w:leader="dot"/>
            </w:tabs>
            <w:rPr/>
          </w:pPr>
          <w:hyperlink w:anchor="__RefHeading___Toc2322092_2616395394">
            <w:r>
              <w:rPr>
                <w:webHidden/>
                <w:rStyle w:val="IndexLink"/>
                <w:rtl w:val="true"/>
              </w:rPr>
              <w:t>«</w:t>
            </w:r>
            <w:r>
              <w:rPr>
                <w:rStyle w:val="IndexLink"/>
              </w:rPr>
              <w:t>22</w:t>
            </w:r>
            <w:r>
              <w:rPr>
                <w:rStyle w:val="IndexLink"/>
                <w:rtl w:val="true"/>
              </w:rPr>
              <w:t>»</w:t>
              <w:tab/>
            </w:r>
            <w:r>
              <w:rPr>
                <w:rStyle w:val="IndexLink"/>
              </w:rPr>
              <w:t>71</w:t>
            </w:r>
          </w:hyperlink>
        </w:p>
        <w:p>
          <w:pPr>
            <w:pStyle w:val="Contents5"/>
            <w:tabs>
              <w:tab w:val="clear" w:pos="7892"/>
              <w:tab w:val="right" w:pos="9026" w:leader="dot"/>
            </w:tabs>
            <w:rPr/>
          </w:pPr>
          <w:hyperlink w:anchor="__RefHeading___Toc2322094_2616395394">
            <w:r>
              <w:rPr>
                <w:webHidden/>
                <w:rStyle w:val="IndexLink"/>
                <w:rtl w:val="true"/>
              </w:rPr>
              <w:t xml:space="preserve">روایت </w:t>
            </w:r>
            <w:r>
              <w:rPr>
                <w:rStyle w:val="IndexLink"/>
              </w:rPr>
              <w:t>19</w:t>
            </w:r>
            <w:r>
              <w:rPr>
                <w:rStyle w:val="IndexLink"/>
                <w:rtl w:val="true"/>
              </w:rPr>
              <w:tab/>
            </w:r>
            <w:r>
              <w:rPr>
                <w:rStyle w:val="IndexLink"/>
              </w:rPr>
              <w:t>72</w:t>
            </w:r>
          </w:hyperlink>
        </w:p>
        <w:p>
          <w:pPr>
            <w:pStyle w:val="Contents5"/>
            <w:tabs>
              <w:tab w:val="clear" w:pos="7892"/>
              <w:tab w:val="right" w:pos="9026" w:leader="dot"/>
            </w:tabs>
            <w:rPr/>
          </w:pPr>
          <w:hyperlink w:anchor="__RefHeading___Toc2322096_2616395394">
            <w:r>
              <w:rPr>
                <w:webHidden/>
                <w:rStyle w:val="IndexLink"/>
                <w:rtl w:val="true"/>
              </w:rPr>
              <w:t xml:space="preserve">روایت </w:t>
            </w:r>
            <w:r>
              <w:rPr>
                <w:rStyle w:val="IndexLink"/>
              </w:rPr>
              <w:t>20</w:t>
            </w:r>
            <w:r>
              <w:rPr>
                <w:rStyle w:val="IndexLink"/>
                <w:rtl w:val="true"/>
              </w:rPr>
              <w:tab/>
            </w:r>
            <w:r>
              <w:rPr>
                <w:rStyle w:val="IndexLink"/>
              </w:rPr>
              <w:t>72</w:t>
            </w:r>
          </w:hyperlink>
        </w:p>
        <w:p>
          <w:pPr>
            <w:pStyle w:val="Contents5"/>
            <w:tabs>
              <w:tab w:val="clear" w:pos="7892"/>
              <w:tab w:val="right" w:pos="9026" w:leader="dot"/>
            </w:tabs>
            <w:rPr/>
          </w:pPr>
          <w:hyperlink w:anchor="__RefHeading___Toc2322098_2616395394">
            <w:r>
              <w:rPr>
                <w:webHidden/>
                <w:rStyle w:val="IndexLink"/>
                <w:rtl w:val="true"/>
              </w:rPr>
              <w:t xml:space="preserve">روایت </w:t>
            </w:r>
            <w:r>
              <w:rPr>
                <w:rStyle w:val="IndexLink"/>
              </w:rPr>
              <w:t>21</w:t>
            </w:r>
            <w:r>
              <w:rPr>
                <w:rStyle w:val="IndexLink"/>
                <w:rtl w:val="true"/>
              </w:rPr>
              <w:tab/>
            </w:r>
            <w:r>
              <w:rPr>
                <w:rStyle w:val="IndexLink"/>
              </w:rPr>
              <w:t>72</w:t>
            </w:r>
          </w:hyperlink>
        </w:p>
        <w:p>
          <w:pPr>
            <w:pStyle w:val="Contents5"/>
            <w:tabs>
              <w:tab w:val="clear" w:pos="7892"/>
              <w:tab w:val="right" w:pos="9026" w:leader="dot"/>
            </w:tabs>
            <w:rPr/>
          </w:pPr>
          <w:hyperlink w:anchor="__RefHeading___Toc2322100_2616395394">
            <w:r>
              <w:rPr>
                <w:webHidden/>
                <w:rStyle w:val="IndexLink"/>
                <w:rtl w:val="true"/>
              </w:rPr>
              <w:t xml:space="preserve">روایت </w:t>
            </w:r>
            <w:r>
              <w:rPr>
                <w:rStyle w:val="IndexLink"/>
              </w:rPr>
              <w:t>22</w:t>
            </w:r>
            <w:r>
              <w:rPr>
                <w:rStyle w:val="IndexLink"/>
                <w:rtl w:val="true"/>
              </w:rPr>
              <w:tab/>
            </w:r>
            <w:r>
              <w:rPr>
                <w:rStyle w:val="IndexLink"/>
              </w:rPr>
              <w:t>72</w:t>
            </w:r>
          </w:hyperlink>
        </w:p>
        <w:p>
          <w:pPr>
            <w:pStyle w:val="Contents5"/>
            <w:tabs>
              <w:tab w:val="clear" w:pos="7892"/>
              <w:tab w:val="right" w:pos="9026" w:leader="dot"/>
            </w:tabs>
            <w:rPr/>
          </w:pPr>
          <w:hyperlink w:anchor="__RefHeading___Toc2322102_2616395394">
            <w:r>
              <w:rPr>
                <w:webHidden/>
                <w:rStyle w:val="IndexLink"/>
                <w:rtl w:val="true"/>
              </w:rPr>
              <w:t>«</w:t>
            </w:r>
            <w:r>
              <w:rPr>
                <w:rStyle w:val="IndexLink"/>
              </w:rPr>
              <w:t>23</w:t>
            </w:r>
            <w:r>
              <w:rPr>
                <w:rStyle w:val="IndexLink"/>
                <w:rtl w:val="true"/>
              </w:rPr>
              <w:t>»</w:t>
              <w:tab/>
            </w:r>
            <w:r>
              <w:rPr>
                <w:rStyle w:val="IndexLink"/>
              </w:rPr>
              <w:t>73</w:t>
            </w:r>
          </w:hyperlink>
        </w:p>
        <w:p>
          <w:pPr>
            <w:pStyle w:val="Contents5"/>
            <w:tabs>
              <w:tab w:val="clear" w:pos="7892"/>
              <w:tab w:val="right" w:pos="9026" w:leader="dot"/>
            </w:tabs>
            <w:rPr/>
          </w:pPr>
          <w:hyperlink w:anchor="__RefHeading___Toc2322104_2616395394">
            <w:r>
              <w:rPr>
                <w:webHidden/>
                <w:rStyle w:val="IndexLink"/>
                <w:rtl w:val="true"/>
              </w:rPr>
              <w:t>«</w:t>
            </w:r>
            <w:r>
              <w:rPr>
                <w:rStyle w:val="IndexLink"/>
              </w:rPr>
              <w:t>24</w:t>
            </w:r>
            <w:r>
              <w:rPr>
                <w:rStyle w:val="IndexLink"/>
                <w:rtl w:val="true"/>
              </w:rPr>
              <w:t>»</w:t>
              <w:tab/>
            </w:r>
            <w:r>
              <w:rPr>
                <w:rStyle w:val="IndexLink"/>
              </w:rPr>
              <w:t>73</w:t>
            </w:r>
          </w:hyperlink>
        </w:p>
        <w:p>
          <w:pPr>
            <w:pStyle w:val="Contents5"/>
            <w:tabs>
              <w:tab w:val="clear" w:pos="7892"/>
              <w:tab w:val="right" w:pos="9026" w:leader="dot"/>
            </w:tabs>
            <w:rPr/>
          </w:pPr>
          <w:hyperlink w:anchor="__RefHeading___Toc2322106_2616395394">
            <w:r>
              <w:rPr>
                <w:webHidden/>
                <w:rStyle w:val="IndexLink"/>
                <w:rtl w:val="true"/>
              </w:rPr>
              <w:t>«</w:t>
            </w:r>
            <w:r>
              <w:rPr>
                <w:rStyle w:val="IndexLink"/>
              </w:rPr>
              <w:t>25</w:t>
            </w:r>
            <w:r>
              <w:rPr>
                <w:rStyle w:val="IndexLink"/>
                <w:rtl w:val="true"/>
              </w:rPr>
              <w:t>»</w:t>
              <w:tab/>
            </w:r>
            <w:r>
              <w:rPr>
                <w:rStyle w:val="IndexLink"/>
              </w:rPr>
              <w:t>73</w:t>
            </w:r>
          </w:hyperlink>
        </w:p>
        <w:p>
          <w:pPr>
            <w:pStyle w:val="Contents5"/>
            <w:tabs>
              <w:tab w:val="clear" w:pos="7892"/>
              <w:tab w:val="right" w:pos="9026" w:leader="dot"/>
            </w:tabs>
            <w:rPr/>
          </w:pPr>
          <w:hyperlink w:anchor="__RefHeading___Toc2322108_2616395394">
            <w:r>
              <w:rPr>
                <w:webHidden/>
                <w:rStyle w:val="IndexLink"/>
                <w:rtl w:val="true"/>
              </w:rPr>
              <w:t>«</w:t>
            </w:r>
            <w:r>
              <w:rPr>
                <w:rStyle w:val="IndexLink"/>
              </w:rPr>
              <w:t>26</w:t>
            </w:r>
            <w:r>
              <w:rPr>
                <w:rStyle w:val="IndexLink"/>
                <w:rtl w:val="true"/>
              </w:rPr>
              <w:t>»</w:t>
              <w:tab/>
            </w:r>
            <w:r>
              <w:rPr>
                <w:rStyle w:val="IndexLink"/>
              </w:rPr>
              <w:t>73</w:t>
            </w:r>
          </w:hyperlink>
        </w:p>
        <w:p>
          <w:pPr>
            <w:pStyle w:val="Contents5"/>
            <w:tabs>
              <w:tab w:val="clear" w:pos="7892"/>
              <w:tab w:val="right" w:pos="9026" w:leader="dot"/>
            </w:tabs>
            <w:rPr/>
          </w:pPr>
          <w:hyperlink w:anchor="__RefHeading___Toc2322110_2616395394">
            <w:r>
              <w:rPr>
                <w:webHidden/>
                <w:rStyle w:val="IndexLink"/>
                <w:rtl w:val="true"/>
              </w:rPr>
              <w:t>«</w:t>
            </w:r>
            <w:r>
              <w:rPr>
                <w:rStyle w:val="IndexLink"/>
              </w:rPr>
              <w:t>27</w:t>
            </w:r>
            <w:r>
              <w:rPr>
                <w:rStyle w:val="IndexLink"/>
                <w:rtl w:val="true"/>
              </w:rPr>
              <w:t>»</w:t>
              <w:tab/>
            </w:r>
            <w:r>
              <w:rPr>
                <w:rStyle w:val="IndexLink"/>
              </w:rPr>
              <w:t>73</w:t>
            </w:r>
          </w:hyperlink>
        </w:p>
        <w:p>
          <w:pPr>
            <w:pStyle w:val="Contents5"/>
            <w:tabs>
              <w:tab w:val="clear" w:pos="7892"/>
              <w:tab w:val="right" w:pos="9026" w:leader="dot"/>
            </w:tabs>
            <w:rPr/>
          </w:pPr>
          <w:hyperlink w:anchor="__RefHeading___Toc2322112_2616395394">
            <w:r>
              <w:rPr>
                <w:webHidden/>
                <w:rStyle w:val="IndexLink"/>
                <w:rtl w:val="true"/>
              </w:rPr>
              <w:t>«</w:t>
            </w:r>
            <w:r>
              <w:rPr>
                <w:rStyle w:val="IndexLink"/>
              </w:rPr>
              <w:t>28</w:t>
            </w:r>
            <w:r>
              <w:rPr>
                <w:rStyle w:val="IndexLink"/>
                <w:rtl w:val="true"/>
              </w:rPr>
              <w:t>»</w:t>
              <w:tab/>
            </w:r>
            <w:r>
              <w:rPr>
                <w:rStyle w:val="IndexLink"/>
              </w:rPr>
              <w:t>73</w:t>
            </w:r>
          </w:hyperlink>
        </w:p>
        <w:p>
          <w:pPr>
            <w:pStyle w:val="Contents5"/>
            <w:tabs>
              <w:tab w:val="clear" w:pos="7892"/>
              <w:tab w:val="right" w:pos="9026" w:leader="dot"/>
            </w:tabs>
            <w:rPr/>
          </w:pPr>
          <w:hyperlink w:anchor="__RefHeading___Toc2322114_2616395394">
            <w:r>
              <w:rPr>
                <w:webHidden/>
                <w:rStyle w:val="IndexLink"/>
                <w:rtl w:val="true"/>
              </w:rPr>
              <w:t>«</w:t>
            </w:r>
            <w:r>
              <w:rPr>
                <w:rStyle w:val="IndexLink"/>
              </w:rPr>
              <w:t>29</w:t>
            </w:r>
            <w:r>
              <w:rPr>
                <w:rStyle w:val="IndexLink"/>
                <w:rtl w:val="true"/>
              </w:rPr>
              <w:t>»</w:t>
              <w:tab/>
            </w:r>
            <w:r>
              <w:rPr>
                <w:rStyle w:val="IndexLink"/>
              </w:rPr>
              <w:t>73</w:t>
            </w:r>
          </w:hyperlink>
        </w:p>
        <w:p>
          <w:pPr>
            <w:pStyle w:val="Contents5"/>
            <w:tabs>
              <w:tab w:val="clear" w:pos="7892"/>
              <w:tab w:val="right" w:pos="9026" w:leader="dot"/>
            </w:tabs>
            <w:rPr/>
          </w:pPr>
          <w:hyperlink w:anchor="__RefHeading___Toc2322116_2616395394">
            <w:r>
              <w:rPr>
                <w:webHidden/>
                <w:rStyle w:val="IndexLink"/>
                <w:rtl w:val="true"/>
              </w:rPr>
              <w:t>«</w:t>
            </w:r>
            <w:r>
              <w:rPr>
                <w:rStyle w:val="IndexLink"/>
              </w:rPr>
              <w:t>30</w:t>
            </w:r>
            <w:r>
              <w:rPr>
                <w:rStyle w:val="IndexLink"/>
                <w:rtl w:val="true"/>
              </w:rPr>
              <w:t>»</w:t>
              <w:tab/>
            </w:r>
            <w:r>
              <w:rPr>
                <w:rStyle w:val="IndexLink"/>
              </w:rPr>
              <w:t>73</w:t>
            </w:r>
          </w:hyperlink>
        </w:p>
        <w:p>
          <w:pPr>
            <w:pStyle w:val="Contents5"/>
            <w:tabs>
              <w:tab w:val="clear" w:pos="7892"/>
              <w:tab w:val="right" w:pos="9026" w:leader="dot"/>
            </w:tabs>
            <w:rPr/>
          </w:pPr>
          <w:hyperlink w:anchor="__RefHeading___Toc2322118_2616395394">
            <w:r>
              <w:rPr>
                <w:webHidden/>
                <w:rStyle w:val="IndexLink"/>
                <w:rtl w:val="true"/>
              </w:rPr>
              <w:t xml:space="preserve">روایت </w:t>
            </w:r>
            <w:r>
              <w:rPr>
                <w:rStyle w:val="IndexLink"/>
              </w:rPr>
              <w:t>23</w:t>
            </w:r>
            <w:r>
              <w:rPr>
                <w:rStyle w:val="IndexLink"/>
                <w:rtl w:val="true"/>
              </w:rPr>
              <w:tab/>
            </w:r>
            <w:r>
              <w:rPr>
                <w:rStyle w:val="IndexLink"/>
              </w:rPr>
              <w:t>73</w:t>
            </w:r>
          </w:hyperlink>
        </w:p>
        <w:p>
          <w:pPr>
            <w:pStyle w:val="Contents5"/>
            <w:tabs>
              <w:tab w:val="clear" w:pos="7892"/>
              <w:tab w:val="right" w:pos="9026" w:leader="dot"/>
            </w:tabs>
            <w:rPr/>
          </w:pPr>
          <w:hyperlink w:anchor="__RefHeading___Toc2322120_2616395394">
            <w:r>
              <w:rPr>
                <w:webHidden/>
                <w:rStyle w:val="IndexLink"/>
                <w:rtl w:val="true"/>
              </w:rPr>
              <w:t xml:space="preserve">روایت </w:t>
            </w:r>
            <w:r>
              <w:rPr>
                <w:rStyle w:val="IndexLink"/>
              </w:rPr>
              <w:t>24</w:t>
            </w:r>
            <w:r>
              <w:rPr>
                <w:rStyle w:val="IndexLink"/>
                <w:rtl w:val="true"/>
              </w:rPr>
              <w:tab/>
            </w:r>
            <w:r>
              <w:rPr>
                <w:rStyle w:val="IndexLink"/>
              </w:rPr>
              <w:t>74</w:t>
            </w:r>
          </w:hyperlink>
        </w:p>
        <w:p>
          <w:pPr>
            <w:pStyle w:val="Contents5"/>
            <w:tabs>
              <w:tab w:val="clear" w:pos="7892"/>
              <w:tab w:val="right" w:pos="9026" w:leader="dot"/>
            </w:tabs>
            <w:rPr/>
          </w:pPr>
          <w:hyperlink w:anchor="__RefHeading___Toc2322122_2616395394">
            <w:r>
              <w:rPr>
                <w:webHidden/>
                <w:rStyle w:val="IndexLink"/>
                <w:rtl w:val="true"/>
              </w:rPr>
              <w:t xml:space="preserve">روایت </w:t>
            </w:r>
            <w:r>
              <w:rPr>
                <w:rStyle w:val="IndexLink"/>
              </w:rPr>
              <w:t>25</w:t>
            </w:r>
            <w:r>
              <w:rPr>
                <w:rStyle w:val="IndexLink"/>
                <w:rtl w:val="true"/>
              </w:rPr>
              <w:tab/>
            </w:r>
            <w:r>
              <w:rPr>
                <w:rStyle w:val="IndexLink"/>
              </w:rPr>
              <w:t>74</w:t>
            </w:r>
          </w:hyperlink>
        </w:p>
        <w:p>
          <w:pPr>
            <w:pStyle w:val="Contents5"/>
            <w:tabs>
              <w:tab w:val="clear" w:pos="7892"/>
              <w:tab w:val="right" w:pos="9026" w:leader="dot"/>
            </w:tabs>
            <w:rPr/>
          </w:pPr>
          <w:hyperlink w:anchor="__RefHeading___Toc2322124_2616395394">
            <w:r>
              <w:rPr>
                <w:webHidden/>
                <w:rStyle w:val="IndexLink"/>
                <w:rtl w:val="true"/>
              </w:rPr>
              <w:t xml:space="preserve">روایت </w:t>
            </w:r>
            <w:r>
              <w:rPr>
                <w:rStyle w:val="IndexLink"/>
              </w:rPr>
              <w:t>26</w:t>
            </w:r>
            <w:r>
              <w:rPr>
                <w:rStyle w:val="IndexLink"/>
                <w:rtl w:val="true"/>
              </w:rPr>
              <w:tab/>
            </w:r>
            <w:r>
              <w:rPr>
                <w:rStyle w:val="IndexLink"/>
              </w:rPr>
              <w:t>74</w:t>
            </w:r>
          </w:hyperlink>
        </w:p>
        <w:p>
          <w:pPr>
            <w:pStyle w:val="Contents5"/>
            <w:tabs>
              <w:tab w:val="clear" w:pos="7892"/>
              <w:tab w:val="right" w:pos="9026" w:leader="dot"/>
            </w:tabs>
            <w:rPr/>
          </w:pPr>
          <w:hyperlink w:anchor="__RefHeading___Toc2322126_2616395394">
            <w:r>
              <w:rPr>
                <w:webHidden/>
                <w:rStyle w:val="IndexLink"/>
                <w:rtl w:val="true"/>
              </w:rPr>
              <w:t xml:space="preserve">روایت </w:t>
            </w:r>
            <w:r>
              <w:rPr>
                <w:rStyle w:val="IndexLink"/>
              </w:rPr>
              <w:t>27</w:t>
            </w:r>
            <w:r>
              <w:rPr>
                <w:rStyle w:val="IndexLink"/>
                <w:rtl w:val="true"/>
              </w:rPr>
              <w:tab/>
            </w:r>
            <w:r>
              <w:rPr>
                <w:rStyle w:val="IndexLink"/>
              </w:rPr>
              <w:t>74</w:t>
            </w:r>
          </w:hyperlink>
        </w:p>
        <w:p>
          <w:pPr>
            <w:pStyle w:val="Contents5"/>
            <w:tabs>
              <w:tab w:val="clear" w:pos="7892"/>
              <w:tab w:val="right" w:pos="9026" w:leader="dot"/>
            </w:tabs>
            <w:rPr/>
          </w:pPr>
          <w:hyperlink w:anchor="__RefHeading___Toc2322128_2616395394">
            <w:r>
              <w:rPr>
                <w:webHidden/>
                <w:rStyle w:val="IndexLink"/>
                <w:rtl w:val="true"/>
              </w:rPr>
              <w:t xml:space="preserve">روایت </w:t>
            </w:r>
            <w:r>
              <w:rPr>
                <w:rStyle w:val="IndexLink"/>
              </w:rPr>
              <w:t>28</w:t>
            </w:r>
            <w:r>
              <w:rPr>
                <w:rStyle w:val="IndexLink"/>
                <w:rtl w:val="true"/>
              </w:rPr>
              <w:tab/>
            </w:r>
            <w:r>
              <w:rPr>
                <w:rStyle w:val="IndexLink"/>
              </w:rPr>
              <w:t>74</w:t>
            </w:r>
          </w:hyperlink>
        </w:p>
        <w:p>
          <w:pPr>
            <w:pStyle w:val="Contents5"/>
            <w:tabs>
              <w:tab w:val="clear" w:pos="7892"/>
              <w:tab w:val="right" w:pos="9026" w:leader="dot"/>
            </w:tabs>
            <w:rPr/>
          </w:pPr>
          <w:hyperlink w:anchor="__RefHeading___Toc2322130_2616395394">
            <w:r>
              <w:rPr>
                <w:webHidden/>
                <w:rStyle w:val="IndexLink"/>
                <w:rtl w:val="true"/>
              </w:rPr>
              <w:t xml:space="preserve">روایت </w:t>
            </w:r>
            <w:r>
              <w:rPr>
                <w:rStyle w:val="IndexLink"/>
              </w:rPr>
              <w:t>29</w:t>
            </w:r>
            <w:r>
              <w:rPr>
                <w:rStyle w:val="IndexLink"/>
                <w:rtl w:val="true"/>
              </w:rPr>
              <w:tab/>
            </w:r>
            <w:r>
              <w:rPr>
                <w:rStyle w:val="IndexLink"/>
              </w:rPr>
              <w:t>74</w:t>
            </w:r>
          </w:hyperlink>
        </w:p>
        <w:p>
          <w:pPr>
            <w:pStyle w:val="Contents5"/>
            <w:tabs>
              <w:tab w:val="clear" w:pos="7892"/>
              <w:tab w:val="right" w:pos="9026" w:leader="dot"/>
            </w:tabs>
            <w:rPr/>
          </w:pPr>
          <w:hyperlink w:anchor="__RefHeading___Toc2322132_2616395394">
            <w:r>
              <w:rPr>
                <w:webHidden/>
                <w:rStyle w:val="IndexLink"/>
                <w:rtl w:val="true"/>
              </w:rPr>
              <w:t xml:space="preserve">روایت </w:t>
            </w:r>
            <w:r>
              <w:rPr>
                <w:rStyle w:val="IndexLink"/>
              </w:rPr>
              <w:t>30</w:t>
            </w:r>
            <w:r>
              <w:rPr>
                <w:rStyle w:val="IndexLink"/>
                <w:rtl w:val="true"/>
              </w:rPr>
              <w:tab/>
            </w:r>
            <w:r>
              <w:rPr>
                <w:rStyle w:val="IndexLink"/>
              </w:rPr>
              <w:t>74</w:t>
            </w:r>
          </w:hyperlink>
        </w:p>
        <w:p>
          <w:pPr>
            <w:pStyle w:val="Contents5"/>
            <w:tabs>
              <w:tab w:val="clear" w:pos="7892"/>
              <w:tab w:val="right" w:pos="9026" w:leader="dot"/>
            </w:tabs>
            <w:rPr/>
          </w:pPr>
          <w:hyperlink w:anchor="__RefHeading___Toc2322134_2616395394">
            <w:r>
              <w:rPr>
                <w:webHidden/>
                <w:rStyle w:val="IndexLink"/>
                <w:rtl w:val="true"/>
              </w:rPr>
              <w:t>«</w:t>
            </w:r>
            <w:r>
              <w:rPr>
                <w:rStyle w:val="IndexLink"/>
              </w:rPr>
              <w:t>31</w:t>
            </w:r>
            <w:r>
              <w:rPr>
                <w:rStyle w:val="IndexLink"/>
                <w:rtl w:val="true"/>
              </w:rPr>
              <w:t>»</w:t>
              <w:tab/>
            </w:r>
            <w:r>
              <w:rPr>
                <w:rStyle w:val="IndexLink"/>
              </w:rPr>
              <w:t>75</w:t>
            </w:r>
          </w:hyperlink>
        </w:p>
        <w:p>
          <w:pPr>
            <w:pStyle w:val="Contents5"/>
            <w:tabs>
              <w:tab w:val="clear" w:pos="7892"/>
              <w:tab w:val="right" w:pos="9026" w:leader="dot"/>
            </w:tabs>
            <w:rPr/>
          </w:pPr>
          <w:hyperlink w:anchor="__RefHeading___Toc2322136_2616395394">
            <w:r>
              <w:rPr>
                <w:webHidden/>
                <w:rStyle w:val="IndexLink"/>
                <w:rtl w:val="true"/>
              </w:rPr>
              <w:t>«</w:t>
            </w:r>
            <w:r>
              <w:rPr>
                <w:rStyle w:val="IndexLink"/>
              </w:rPr>
              <w:t>32</w:t>
            </w:r>
            <w:r>
              <w:rPr>
                <w:rStyle w:val="IndexLink"/>
                <w:rtl w:val="true"/>
              </w:rPr>
              <w:t>»</w:t>
              <w:tab/>
            </w:r>
            <w:r>
              <w:rPr>
                <w:rStyle w:val="IndexLink"/>
              </w:rPr>
              <w:t>75</w:t>
            </w:r>
          </w:hyperlink>
        </w:p>
        <w:p>
          <w:pPr>
            <w:pStyle w:val="Contents5"/>
            <w:tabs>
              <w:tab w:val="clear" w:pos="7892"/>
              <w:tab w:val="right" w:pos="9026" w:leader="dot"/>
            </w:tabs>
            <w:rPr/>
          </w:pPr>
          <w:hyperlink w:anchor="__RefHeading___Toc2322138_2616395394">
            <w:r>
              <w:rPr>
                <w:webHidden/>
                <w:rStyle w:val="IndexLink"/>
                <w:rtl w:val="true"/>
              </w:rPr>
              <w:t>بيان</w:t>
            </w:r>
            <w:r>
              <w:rPr>
                <w:rStyle w:val="IndexLink"/>
                <w:rtl w:val="true"/>
              </w:rPr>
              <w:tab/>
            </w:r>
            <w:r>
              <w:rPr>
                <w:rStyle w:val="IndexLink"/>
              </w:rPr>
              <w:t>75</w:t>
            </w:r>
          </w:hyperlink>
        </w:p>
        <w:p>
          <w:pPr>
            <w:pStyle w:val="Contents5"/>
            <w:tabs>
              <w:tab w:val="clear" w:pos="7892"/>
              <w:tab w:val="right" w:pos="9026" w:leader="dot"/>
            </w:tabs>
            <w:rPr/>
          </w:pPr>
          <w:hyperlink w:anchor="__RefHeading___Toc2322140_2616395394">
            <w:r>
              <w:rPr>
                <w:webHidden/>
                <w:rStyle w:val="IndexLink"/>
                <w:rtl w:val="true"/>
              </w:rPr>
              <w:t xml:space="preserve">روایت </w:t>
            </w:r>
            <w:r>
              <w:rPr>
                <w:rStyle w:val="IndexLink"/>
              </w:rPr>
              <w:t>31</w:t>
            </w:r>
            <w:r>
              <w:rPr>
                <w:rStyle w:val="IndexLink"/>
                <w:rtl w:val="true"/>
              </w:rPr>
              <w:tab/>
            </w:r>
            <w:r>
              <w:rPr>
                <w:rStyle w:val="IndexLink"/>
              </w:rPr>
              <w:t>75</w:t>
            </w:r>
          </w:hyperlink>
        </w:p>
        <w:p>
          <w:pPr>
            <w:pStyle w:val="Contents5"/>
            <w:tabs>
              <w:tab w:val="clear" w:pos="7892"/>
              <w:tab w:val="right" w:pos="9026" w:leader="dot"/>
            </w:tabs>
            <w:rPr/>
          </w:pPr>
          <w:hyperlink w:anchor="__RefHeading___Toc2322142_2616395394">
            <w:r>
              <w:rPr>
                <w:webHidden/>
                <w:rStyle w:val="IndexLink"/>
                <w:rtl w:val="true"/>
              </w:rPr>
              <w:t xml:space="preserve">روایت </w:t>
            </w:r>
            <w:r>
              <w:rPr>
                <w:rStyle w:val="IndexLink"/>
              </w:rPr>
              <w:t>32</w:t>
            </w:r>
            <w:r>
              <w:rPr>
                <w:rStyle w:val="IndexLink"/>
                <w:rtl w:val="true"/>
              </w:rPr>
              <w:tab/>
            </w:r>
            <w:r>
              <w:rPr>
                <w:rStyle w:val="IndexLink"/>
              </w:rPr>
              <w:t>75</w:t>
            </w:r>
          </w:hyperlink>
        </w:p>
        <w:p>
          <w:pPr>
            <w:pStyle w:val="Contents5"/>
            <w:tabs>
              <w:tab w:val="clear" w:pos="7892"/>
              <w:tab w:val="right" w:pos="9026" w:leader="dot"/>
            </w:tabs>
            <w:rPr/>
          </w:pPr>
          <w:hyperlink w:anchor="__RefHeading___Toc2322144_2616395394">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2322146_2616395394">
            <w:r>
              <w:rPr>
                <w:webHidden/>
                <w:rStyle w:val="IndexLink"/>
                <w:rtl w:val="true"/>
              </w:rPr>
              <w:t>نقل و تحقيق</w:t>
            </w:r>
            <w:r>
              <w:rPr>
                <w:rStyle w:val="IndexLink"/>
                <w:rtl w:val="true"/>
              </w:rPr>
              <w:tab/>
            </w:r>
            <w:r>
              <w:rPr>
                <w:rStyle w:val="IndexLink"/>
              </w:rPr>
              <w:t>77</w:t>
            </w:r>
          </w:hyperlink>
        </w:p>
        <w:p>
          <w:pPr>
            <w:pStyle w:val="Contents5"/>
            <w:tabs>
              <w:tab w:val="clear" w:pos="7892"/>
              <w:tab w:val="right" w:pos="9026" w:leader="dot"/>
            </w:tabs>
            <w:rPr/>
          </w:pPr>
          <w:hyperlink w:anchor="__RefHeading___Toc2322148_2616395394">
            <w:r>
              <w:rPr>
                <w:webHidden/>
                <w:rStyle w:val="IndexLink"/>
                <w:rtl w:val="true"/>
              </w:rPr>
              <w:t>نقل سخن دانشمندان و تحقیق در آن</w:t>
            </w:r>
            <w:r>
              <w:rPr>
                <w:rStyle w:val="IndexLink"/>
                <w:rtl w:val="true"/>
              </w:rPr>
              <w:tab/>
            </w:r>
            <w:r>
              <w:rPr>
                <w:rStyle w:val="IndexLink"/>
              </w:rPr>
              <w:t>77</w:t>
            </w:r>
          </w:hyperlink>
        </w:p>
        <w:p>
          <w:pPr>
            <w:pStyle w:val="Contents5"/>
            <w:tabs>
              <w:tab w:val="clear" w:pos="7892"/>
              <w:tab w:val="right" w:pos="9026" w:leader="dot"/>
            </w:tabs>
            <w:rPr/>
          </w:pPr>
          <w:hyperlink w:anchor="__RefHeading___Toc2322150_2616395394">
            <w:r>
              <w:rPr>
                <w:webHidden/>
                <w:rStyle w:val="IndexLink"/>
                <w:rtl w:val="true"/>
              </w:rPr>
              <w:t>أقول</w:t>
            </w:r>
            <w:r>
              <w:rPr>
                <w:rStyle w:val="IndexLink"/>
                <w:rtl w:val="true"/>
              </w:rPr>
              <w:tab/>
            </w:r>
            <w:r>
              <w:rPr>
                <w:rStyle w:val="IndexLink"/>
              </w:rPr>
              <w:t>85</w:t>
            </w:r>
          </w:hyperlink>
        </w:p>
        <w:p>
          <w:pPr>
            <w:pStyle w:val="Contents5"/>
            <w:tabs>
              <w:tab w:val="clear" w:pos="7892"/>
              <w:tab w:val="right" w:pos="9026" w:leader="dot"/>
            </w:tabs>
            <w:rPr/>
          </w:pPr>
          <w:hyperlink w:anchor="__RefHeading___Toc2322152_2616395394">
            <w:r>
              <w:rPr>
                <w:webHidden/>
                <w:rStyle w:val="IndexLink"/>
                <w:rtl w:val="true"/>
              </w:rPr>
              <w:t>می گویم</w:t>
            </w:r>
            <w:r>
              <w:rPr>
                <w:rStyle w:val="IndexLink"/>
                <w:rtl w:val="true"/>
              </w:rPr>
              <w:tab/>
            </w:r>
            <w:r>
              <w:rPr>
                <w:rStyle w:val="IndexLink"/>
              </w:rPr>
              <w:t>85</w:t>
            </w:r>
          </w:hyperlink>
        </w:p>
        <w:p>
          <w:pPr>
            <w:pStyle w:val="Contents3"/>
            <w:tabs>
              <w:tab w:val="clear" w:pos="8459"/>
              <w:tab w:val="right" w:pos="9026" w:leader="dot"/>
            </w:tabs>
            <w:rPr/>
          </w:pPr>
          <w:hyperlink w:anchor="__RefHeading___Toc2322154_2616395394">
            <w:r>
              <w:rPr>
                <w:webHidden/>
                <w:rStyle w:val="IndexLink"/>
                <w:rtl w:val="true"/>
              </w:rPr>
              <w:t xml:space="preserve">باب </w:t>
            </w:r>
            <w:r>
              <w:rPr>
                <w:rStyle w:val="IndexLink"/>
              </w:rPr>
              <w:t>2</w:t>
            </w:r>
            <w:r>
              <w:rPr>
                <w:rStyle w:val="IndexLink"/>
                <w:rtl w:val="true"/>
              </w:rPr>
              <w:t xml:space="preserve"> </w:t>
            </w:r>
            <w:r>
              <w:rPr>
                <w:rStyle w:val="IndexLink"/>
                <w:rtl w:val="true"/>
              </w:rPr>
              <w:t>حقيقة الجن و أحوالهم</w:t>
            </w:r>
            <w:r>
              <w:rPr>
                <w:rStyle w:val="IndexLink"/>
                <w:rtl w:val="true"/>
              </w:rPr>
              <w:tab/>
            </w:r>
            <w:r>
              <w:rPr>
                <w:rStyle w:val="IndexLink"/>
              </w:rPr>
              <w:t>105</w:t>
            </w:r>
          </w:hyperlink>
        </w:p>
        <w:p>
          <w:pPr>
            <w:pStyle w:val="Contents4"/>
            <w:tabs>
              <w:tab w:val="clear" w:pos="8176"/>
              <w:tab w:val="right" w:pos="9026" w:leader="dot"/>
            </w:tabs>
            <w:rPr/>
          </w:pPr>
          <w:hyperlink w:anchor="__RefHeading___Toc2322156_2616395394">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322158_2616395394">
            <w:r>
              <w:rPr>
                <w:webHidden/>
                <w:rStyle w:val="IndexLink"/>
                <w:rtl w:val="true"/>
              </w:rPr>
              <w:t>الآيات</w:t>
            </w:r>
            <w:r>
              <w:rPr>
                <w:rStyle w:val="IndexLink"/>
                <w:rtl w:val="true"/>
              </w:rPr>
              <w:tab/>
            </w:r>
            <w:r>
              <w:rPr>
                <w:rStyle w:val="IndexLink"/>
              </w:rPr>
              <w:t>105</w:t>
            </w:r>
          </w:hyperlink>
        </w:p>
        <w:p>
          <w:pPr>
            <w:pStyle w:val="Contents3"/>
            <w:tabs>
              <w:tab w:val="clear" w:pos="8459"/>
              <w:tab w:val="right" w:pos="9026" w:leader="dot"/>
            </w:tabs>
            <w:rPr/>
          </w:pPr>
          <w:hyperlink w:anchor="__RefHeading___Toc2322160_2616395394">
            <w:r>
              <w:rPr>
                <w:webHidden/>
                <w:rStyle w:val="IndexLink"/>
                <w:rtl w:val="true"/>
              </w:rPr>
              <w:t xml:space="preserve">باب دوم </w:t>
            </w:r>
            <w:r>
              <w:rPr>
                <w:rStyle w:val="IndexLink"/>
                <w:rtl w:val="true"/>
              </w:rPr>
              <w:t xml:space="preserve">: </w:t>
            </w:r>
            <w:r>
              <w:rPr>
                <w:rStyle w:val="IndexLink"/>
                <w:rtl w:val="true"/>
              </w:rPr>
              <w:t>در حقیقت جن و احوال آنان</w:t>
            </w:r>
            <w:r>
              <w:rPr>
                <w:rStyle w:val="IndexLink"/>
                <w:rtl w:val="true"/>
              </w:rPr>
              <w:tab/>
            </w:r>
            <w:r>
              <w:rPr>
                <w:rStyle w:val="IndexLink"/>
              </w:rPr>
              <w:t>105</w:t>
            </w:r>
          </w:hyperlink>
        </w:p>
        <w:p>
          <w:pPr>
            <w:pStyle w:val="Contents4"/>
            <w:tabs>
              <w:tab w:val="clear" w:pos="8176"/>
              <w:tab w:val="right" w:pos="9026" w:leader="dot"/>
            </w:tabs>
            <w:rPr/>
          </w:pPr>
          <w:hyperlink w:anchor="__RefHeading___Toc2322162_2616395394">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322164_2616395394">
            <w:r>
              <w:rPr>
                <w:webHidden/>
                <w:rStyle w:val="IndexLink"/>
                <w:rtl w:val="true"/>
              </w:rPr>
              <w:t>آیات</w:t>
            </w:r>
            <w:r>
              <w:rPr>
                <w:rStyle w:val="IndexLink"/>
                <w:rtl w:val="true"/>
              </w:rPr>
              <w:tab/>
            </w:r>
            <w:r>
              <w:rPr>
                <w:rStyle w:val="IndexLink"/>
              </w:rPr>
              <w:t>105</w:t>
            </w:r>
          </w:hyperlink>
        </w:p>
        <w:p>
          <w:pPr>
            <w:pStyle w:val="Contents4"/>
            <w:tabs>
              <w:tab w:val="clear" w:pos="8176"/>
              <w:tab w:val="right" w:pos="9026" w:leader="dot"/>
            </w:tabs>
            <w:rPr/>
          </w:pPr>
          <w:hyperlink w:anchor="__RefHeading___Toc2322166_2616395394">
            <w:r>
              <w:rPr>
                <w:webHidden/>
                <w:rStyle w:val="IndexLink"/>
                <w:rtl w:val="true"/>
              </w:rPr>
              <w:t>تفسير</w:t>
            </w:r>
            <w:r>
              <w:rPr>
                <w:rStyle w:val="IndexLink"/>
                <w:rtl w:val="true"/>
              </w:rPr>
              <w:tab/>
            </w:r>
            <w:r>
              <w:rPr>
                <w:rStyle w:val="IndexLink"/>
              </w:rPr>
              <w:t>109</w:t>
            </w:r>
          </w:hyperlink>
        </w:p>
        <w:p>
          <w:pPr>
            <w:pStyle w:val="Contents4"/>
            <w:tabs>
              <w:tab w:val="clear" w:pos="8176"/>
              <w:tab w:val="right" w:pos="9026" w:leader="dot"/>
            </w:tabs>
            <w:rPr/>
          </w:pPr>
          <w:hyperlink w:anchor="__RefHeading___Toc2322168_2616395394">
            <w:r>
              <w:rPr>
                <w:webHidden/>
                <w:rStyle w:val="IndexLink"/>
                <w:rtl w:val="true"/>
              </w:rPr>
              <w:t>تفسیر</w:t>
            </w:r>
            <w:r>
              <w:rPr>
                <w:rStyle w:val="IndexLink"/>
                <w:rtl w:val="true"/>
              </w:rPr>
              <w:tab/>
            </w:r>
            <w:r>
              <w:rPr>
                <w:rStyle w:val="IndexLink"/>
              </w:rPr>
              <w:t>110</w:t>
            </w:r>
          </w:hyperlink>
        </w:p>
        <w:p>
          <w:pPr>
            <w:pStyle w:val="Contents4"/>
            <w:tabs>
              <w:tab w:val="clear" w:pos="8176"/>
              <w:tab w:val="right" w:pos="9026" w:leader="dot"/>
            </w:tabs>
            <w:rPr/>
          </w:pPr>
          <w:hyperlink w:anchor="__RefHeading___Toc2322170_2616395394">
            <w:r>
              <w:rPr>
                <w:webHidden/>
                <w:rStyle w:val="IndexLink"/>
                <w:rtl w:val="true"/>
              </w:rPr>
              <w:t>الأخبار</w:t>
            </w:r>
            <w:r>
              <w:rPr>
                <w:rStyle w:val="IndexLink"/>
                <w:rtl w:val="true"/>
              </w:rPr>
              <w:tab/>
            </w:r>
            <w:r>
              <w:rPr>
                <w:rStyle w:val="IndexLink"/>
              </w:rPr>
              <w:t>147</w:t>
            </w:r>
          </w:hyperlink>
        </w:p>
        <w:p>
          <w:pPr>
            <w:pStyle w:val="Contents5"/>
            <w:tabs>
              <w:tab w:val="clear" w:pos="7892"/>
              <w:tab w:val="right" w:pos="9026" w:leader="dot"/>
            </w:tabs>
            <w:rPr/>
          </w:pPr>
          <w:hyperlink w:anchor="__RefHeading___Toc2322172_2616395394">
            <w:r>
              <w:rPr>
                <w:webHidden/>
                <w:rStyle w:val="IndexLink"/>
                <w:rtl w:val="true"/>
              </w:rPr>
              <w:t>«</w:t>
            </w:r>
            <w:r>
              <w:rPr>
                <w:rStyle w:val="IndexLink"/>
              </w:rPr>
              <w:t>1</w:t>
            </w:r>
            <w:r>
              <w:rPr>
                <w:rStyle w:val="IndexLink"/>
                <w:rtl w:val="true"/>
              </w:rPr>
              <w:t>»</w:t>
              <w:tab/>
            </w:r>
            <w:r>
              <w:rPr>
                <w:rStyle w:val="IndexLink"/>
              </w:rPr>
              <w:t>147</w:t>
            </w:r>
          </w:hyperlink>
        </w:p>
        <w:p>
          <w:pPr>
            <w:pStyle w:val="Contents5"/>
            <w:tabs>
              <w:tab w:val="clear" w:pos="7892"/>
              <w:tab w:val="right" w:pos="9026" w:leader="dot"/>
            </w:tabs>
            <w:rPr/>
          </w:pPr>
          <w:hyperlink w:anchor="__RefHeading___Toc2322174_2616395394">
            <w:r>
              <w:rPr>
                <w:webHidden/>
                <w:rStyle w:val="IndexLink"/>
                <w:rtl w:val="true"/>
              </w:rPr>
              <w:t>«</w:t>
            </w:r>
            <w:r>
              <w:rPr>
                <w:rStyle w:val="IndexLink"/>
              </w:rPr>
              <w:t>2</w:t>
            </w:r>
            <w:r>
              <w:rPr>
                <w:rStyle w:val="IndexLink"/>
                <w:rtl w:val="true"/>
              </w:rPr>
              <w:t>»</w:t>
              <w:tab/>
            </w:r>
            <w:r>
              <w:rPr>
                <w:rStyle w:val="IndexLink"/>
              </w:rPr>
              <w:t>147</w:t>
            </w:r>
          </w:hyperlink>
        </w:p>
        <w:p>
          <w:pPr>
            <w:pStyle w:val="Contents4"/>
            <w:tabs>
              <w:tab w:val="clear" w:pos="8176"/>
              <w:tab w:val="right" w:pos="9026" w:leader="dot"/>
            </w:tabs>
            <w:rPr/>
          </w:pPr>
          <w:hyperlink w:anchor="__RefHeading___Toc2322176_2616395394">
            <w:r>
              <w:rPr>
                <w:webHidden/>
                <w:rStyle w:val="IndexLink"/>
                <w:rtl w:val="true"/>
              </w:rPr>
              <w:t>روایات</w:t>
            </w:r>
            <w:r>
              <w:rPr>
                <w:rStyle w:val="IndexLink"/>
                <w:rtl w:val="true"/>
              </w:rPr>
              <w:tab/>
            </w:r>
            <w:r>
              <w:rPr>
                <w:rStyle w:val="IndexLink"/>
              </w:rPr>
              <w:t>148</w:t>
            </w:r>
          </w:hyperlink>
        </w:p>
        <w:p>
          <w:pPr>
            <w:pStyle w:val="Contents5"/>
            <w:tabs>
              <w:tab w:val="clear" w:pos="7892"/>
              <w:tab w:val="right" w:pos="9026" w:leader="dot"/>
            </w:tabs>
            <w:rPr/>
          </w:pPr>
          <w:hyperlink w:anchor="__RefHeading___Toc2322178_2616395394">
            <w:r>
              <w:rPr>
                <w:webHidden/>
                <w:rStyle w:val="IndexLink"/>
                <w:rtl w:val="true"/>
              </w:rPr>
              <w:t xml:space="preserve">روایت </w:t>
            </w:r>
            <w:r>
              <w:rPr>
                <w:rStyle w:val="IndexLink"/>
              </w:rPr>
              <w:t>1</w:t>
            </w:r>
            <w:r>
              <w:rPr>
                <w:rStyle w:val="IndexLink"/>
                <w:rtl w:val="true"/>
              </w:rPr>
              <w:tab/>
            </w:r>
            <w:r>
              <w:rPr>
                <w:rStyle w:val="IndexLink"/>
              </w:rPr>
              <w:t>148</w:t>
            </w:r>
          </w:hyperlink>
        </w:p>
        <w:p>
          <w:pPr>
            <w:pStyle w:val="Contents5"/>
            <w:tabs>
              <w:tab w:val="clear" w:pos="7892"/>
              <w:tab w:val="right" w:pos="9026" w:leader="dot"/>
            </w:tabs>
            <w:rPr/>
          </w:pPr>
          <w:hyperlink w:anchor="__RefHeading___Toc2322180_2616395394">
            <w:r>
              <w:rPr>
                <w:webHidden/>
                <w:rStyle w:val="IndexLink"/>
                <w:rtl w:val="true"/>
              </w:rPr>
              <w:t xml:space="preserve">روایت </w:t>
            </w:r>
            <w:r>
              <w:rPr>
                <w:rStyle w:val="IndexLink"/>
              </w:rPr>
              <w:t>2</w:t>
            </w:r>
            <w:r>
              <w:rPr>
                <w:rStyle w:val="IndexLink"/>
                <w:rtl w:val="true"/>
              </w:rPr>
              <w:tab/>
            </w:r>
            <w:r>
              <w:rPr>
                <w:rStyle w:val="IndexLink"/>
              </w:rPr>
              <w:t>148</w:t>
            </w:r>
          </w:hyperlink>
        </w:p>
        <w:p>
          <w:pPr>
            <w:pStyle w:val="Contents5"/>
            <w:tabs>
              <w:tab w:val="clear" w:pos="7892"/>
              <w:tab w:val="right" w:pos="9026" w:leader="dot"/>
            </w:tabs>
            <w:rPr/>
          </w:pPr>
          <w:hyperlink w:anchor="__RefHeading___Toc2322182_2616395394">
            <w:r>
              <w:rPr>
                <w:webHidden/>
                <w:rStyle w:val="IndexLink"/>
                <w:rtl w:val="true"/>
              </w:rPr>
              <w:t>«</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2322184_2616395394">
            <w:r>
              <w:rPr>
                <w:webHidden/>
                <w:rStyle w:val="IndexLink"/>
                <w:rtl w:val="true"/>
              </w:rPr>
              <w:t xml:space="preserve">روایت </w:t>
            </w:r>
            <w:r>
              <w:rPr>
                <w:rStyle w:val="IndexLink"/>
              </w:rPr>
              <w:t>3</w:t>
            </w:r>
            <w:r>
              <w:rPr>
                <w:rStyle w:val="IndexLink"/>
                <w:rtl w:val="true"/>
              </w:rPr>
              <w:tab/>
            </w:r>
            <w:r>
              <w:rPr>
                <w:rStyle w:val="IndexLink"/>
              </w:rPr>
              <w:t>149</w:t>
            </w:r>
          </w:hyperlink>
        </w:p>
        <w:p>
          <w:pPr>
            <w:pStyle w:val="Contents5"/>
            <w:tabs>
              <w:tab w:val="clear" w:pos="7892"/>
              <w:tab w:val="right" w:pos="9026" w:leader="dot"/>
            </w:tabs>
            <w:rPr/>
          </w:pPr>
          <w:hyperlink w:anchor="__RefHeading___Toc2322186_2616395394">
            <w:r>
              <w:rPr>
                <w:webHidden/>
                <w:rStyle w:val="IndexLink"/>
                <w:rtl w:val="true"/>
              </w:rPr>
              <w:t>«</w:t>
            </w:r>
            <w:r>
              <w:rPr>
                <w:rStyle w:val="IndexLink"/>
              </w:rPr>
              <w:t>4</w:t>
            </w:r>
            <w:r>
              <w:rPr>
                <w:rStyle w:val="IndexLink"/>
                <w:rtl w:val="true"/>
              </w:rPr>
              <w:t>»</w:t>
              <w:tab/>
            </w:r>
            <w:r>
              <w:rPr>
                <w:rStyle w:val="IndexLink"/>
              </w:rPr>
              <w:t>151</w:t>
            </w:r>
          </w:hyperlink>
        </w:p>
        <w:p>
          <w:pPr>
            <w:pStyle w:val="Contents5"/>
            <w:tabs>
              <w:tab w:val="clear" w:pos="7892"/>
              <w:tab w:val="right" w:pos="9026" w:leader="dot"/>
            </w:tabs>
            <w:rPr/>
          </w:pPr>
          <w:hyperlink w:anchor="__RefHeading___Toc2322188_2616395394">
            <w:r>
              <w:rPr>
                <w:webHidden/>
                <w:rStyle w:val="IndexLink"/>
                <w:rtl w:val="true"/>
              </w:rPr>
              <w:t>«</w:t>
            </w:r>
            <w:r>
              <w:rPr>
                <w:rStyle w:val="IndexLink"/>
              </w:rPr>
              <w:t>5</w:t>
            </w:r>
            <w:r>
              <w:rPr>
                <w:rStyle w:val="IndexLink"/>
                <w:rtl w:val="true"/>
              </w:rPr>
              <w:t>»</w:t>
              <w:tab/>
            </w:r>
            <w:r>
              <w:rPr>
                <w:rStyle w:val="IndexLink"/>
              </w:rPr>
              <w:t>151</w:t>
            </w:r>
          </w:hyperlink>
        </w:p>
        <w:p>
          <w:pPr>
            <w:pStyle w:val="Contents5"/>
            <w:tabs>
              <w:tab w:val="clear" w:pos="7892"/>
              <w:tab w:val="right" w:pos="9026" w:leader="dot"/>
            </w:tabs>
            <w:rPr/>
          </w:pPr>
          <w:hyperlink w:anchor="__RefHeading___Toc2322190_2616395394">
            <w:r>
              <w:rPr>
                <w:webHidden/>
                <w:rStyle w:val="IndexLink"/>
                <w:rtl w:val="true"/>
              </w:rPr>
              <w:t xml:space="preserve">روایت </w:t>
            </w:r>
            <w:r>
              <w:rPr>
                <w:rStyle w:val="IndexLink"/>
              </w:rPr>
              <w:t>4</w:t>
            </w:r>
            <w:r>
              <w:rPr>
                <w:rStyle w:val="IndexLink"/>
                <w:rtl w:val="true"/>
              </w:rPr>
              <w:tab/>
            </w:r>
            <w:r>
              <w:rPr>
                <w:rStyle w:val="IndexLink"/>
              </w:rPr>
              <w:t>151</w:t>
            </w:r>
          </w:hyperlink>
        </w:p>
        <w:p>
          <w:pPr>
            <w:pStyle w:val="Contents5"/>
            <w:tabs>
              <w:tab w:val="clear" w:pos="7892"/>
              <w:tab w:val="right" w:pos="9026" w:leader="dot"/>
            </w:tabs>
            <w:rPr/>
          </w:pPr>
          <w:hyperlink w:anchor="__RefHeading___Toc2322192_2616395394">
            <w:r>
              <w:rPr>
                <w:webHidden/>
                <w:rStyle w:val="IndexLink"/>
                <w:rtl w:val="true"/>
              </w:rPr>
              <w:t xml:space="preserve">روایت </w:t>
            </w:r>
            <w:r>
              <w:rPr>
                <w:rStyle w:val="IndexLink"/>
              </w:rPr>
              <w:t>5</w:t>
            </w:r>
            <w:r>
              <w:rPr>
                <w:rStyle w:val="IndexLink"/>
                <w:rtl w:val="true"/>
              </w:rPr>
              <w:tab/>
            </w:r>
            <w:r>
              <w:rPr>
                <w:rStyle w:val="IndexLink"/>
              </w:rPr>
              <w:t>151</w:t>
            </w:r>
          </w:hyperlink>
        </w:p>
        <w:p>
          <w:pPr>
            <w:pStyle w:val="Contents5"/>
            <w:tabs>
              <w:tab w:val="clear" w:pos="7892"/>
              <w:tab w:val="right" w:pos="9026" w:leader="dot"/>
            </w:tabs>
            <w:rPr/>
          </w:pPr>
          <w:hyperlink w:anchor="__RefHeading___Toc2322194_2616395394">
            <w:r>
              <w:rPr>
                <w:webHidden/>
                <w:rStyle w:val="IndexLink"/>
                <w:rtl w:val="true"/>
              </w:rPr>
              <w:t>«</w:t>
            </w:r>
            <w:r>
              <w:rPr>
                <w:rStyle w:val="IndexLink"/>
              </w:rPr>
              <w:t>6</w:t>
            </w:r>
            <w:r>
              <w:rPr>
                <w:rStyle w:val="IndexLink"/>
                <w:rtl w:val="true"/>
              </w:rPr>
              <w:t>»</w:t>
              <w:tab/>
            </w:r>
            <w:r>
              <w:rPr>
                <w:rStyle w:val="IndexLink"/>
              </w:rPr>
              <w:t>153</w:t>
            </w:r>
          </w:hyperlink>
        </w:p>
        <w:p>
          <w:pPr>
            <w:pStyle w:val="Contents5"/>
            <w:tabs>
              <w:tab w:val="clear" w:pos="7892"/>
              <w:tab w:val="right" w:pos="9026" w:leader="dot"/>
            </w:tabs>
            <w:rPr/>
          </w:pPr>
          <w:hyperlink w:anchor="__RefHeading___Toc2322196_2616395394">
            <w:r>
              <w:rPr>
                <w:webHidden/>
                <w:rStyle w:val="IndexLink"/>
                <w:rtl w:val="true"/>
              </w:rPr>
              <w:t>بيان</w:t>
            </w:r>
            <w:r>
              <w:rPr>
                <w:rStyle w:val="IndexLink"/>
                <w:rtl w:val="true"/>
              </w:rPr>
              <w:tab/>
            </w:r>
            <w:r>
              <w:rPr>
                <w:rStyle w:val="IndexLink"/>
              </w:rPr>
              <w:t>153</w:t>
            </w:r>
          </w:hyperlink>
        </w:p>
        <w:p>
          <w:pPr>
            <w:pStyle w:val="Contents5"/>
            <w:tabs>
              <w:tab w:val="clear" w:pos="7892"/>
              <w:tab w:val="right" w:pos="9026" w:leader="dot"/>
            </w:tabs>
            <w:rPr/>
          </w:pPr>
          <w:hyperlink w:anchor="__RefHeading___Toc2322198_2616395394">
            <w:r>
              <w:rPr>
                <w:webHidden/>
                <w:rStyle w:val="IndexLink"/>
                <w:rtl w:val="true"/>
              </w:rPr>
              <w:t>«</w:t>
            </w:r>
            <w:r>
              <w:rPr>
                <w:rStyle w:val="IndexLink"/>
              </w:rPr>
              <w:t>7</w:t>
            </w:r>
            <w:r>
              <w:rPr>
                <w:rStyle w:val="IndexLink"/>
                <w:rtl w:val="true"/>
              </w:rPr>
              <w:t>»</w:t>
              <w:tab/>
            </w:r>
            <w:r>
              <w:rPr>
                <w:rStyle w:val="IndexLink"/>
              </w:rPr>
              <w:t>153</w:t>
            </w:r>
          </w:hyperlink>
        </w:p>
        <w:p>
          <w:pPr>
            <w:pStyle w:val="Contents5"/>
            <w:tabs>
              <w:tab w:val="clear" w:pos="7892"/>
              <w:tab w:val="right" w:pos="9026" w:leader="dot"/>
            </w:tabs>
            <w:rPr/>
          </w:pPr>
          <w:hyperlink w:anchor="__RefHeading___Toc2322200_2616395394">
            <w:r>
              <w:rPr>
                <w:webHidden/>
                <w:rStyle w:val="IndexLink"/>
                <w:rtl w:val="true"/>
              </w:rPr>
              <w:t>«</w:t>
            </w:r>
            <w:r>
              <w:rPr>
                <w:rStyle w:val="IndexLink"/>
              </w:rPr>
              <w:t>8</w:t>
            </w:r>
            <w:r>
              <w:rPr>
                <w:rStyle w:val="IndexLink"/>
                <w:rtl w:val="true"/>
              </w:rPr>
              <w:t>»</w:t>
              <w:tab/>
            </w:r>
            <w:r>
              <w:rPr>
                <w:rStyle w:val="IndexLink"/>
              </w:rPr>
              <w:t>153</w:t>
            </w:r>
          </w:hyperlink>
        </w:p>
        <w:p>
          <w:pPr>
            <w:pStyle w:val="Contents5"/>
            <w:tabs>
              <w:tab w:val="clear" w:pos="7892"/>
              <w:tab w:val="right" w:pos="9026" w:leader="dot"/>
            </w:tabs>
            <w:rPr/>
          </w:pPr>
          <w:hyperlink w:anchor="__RefHeading___Toc2322202_2616395394">
            <w:r>
              <w:rPr>
                <w:webHidden/>
                <w:rStyle w:val="IndexLink"/>
                <w:rtl w:val="true"/>
              </w:rPr>
              <w:t xml:space="preserve">روایت </w:t>
            </w:r>
            <w:r>
              <w:rPr>
                <w:rStyle w:val="IndexLink"/>
              </w:rPr>
              <w:t>6</w:t>
            </w:r>
            <w:r>
              <w:rPr>
                <w:rStyle w:val="IndexLink"/>
                <w:rtl w:val="true"/>
              </w:rPr>
              <w:tab/>
            </w:r>
            <w:r>
              <w:rPr>
                <w:rStyle w:val="IndexLink"/>
              </w:rPr>
              <w:t>153</w:t>
            </w:r>
          </w:hyperlink>
        </w:p>
        <w:p>
          <w:pPr>
            <w:pStyle w:val="Contents5"/>
            <w:tabs>
              <w:tab w:val="clear" w:pos="7892"/>
              <w:tab w:val="right" w:pos="9026" w:leader="dot"/>
            </w:tabs>
            <w:rPr/>
          </w:pPr>
          <w:hyperlink w:anchor="__RefHeading___Toc2322204_2616395394">
            <w:r>
              <w:rPr>
                <w:webHidden/>
                <w:rStyle w:val="IndexLink"/>
                <w:rtl w:val="true"/>
              </w:rPr>
              <w:t>بیان</w:t>
            </w:r>
            <w:r>
              <w:rPr>
                <w:rStyle w:val="IndexLink"/>
                <w:rtl w:val="true"/>
              </w:rPr>
              <w:tab/>
            </w:r>
            <w:r>
              <w:rPr>
                <w:rStyle w:val="IndexLink"/>
              </w:rPr>
              <w:t>153</w:t>
            </w:r>
          </w:hyperlink>
        </w:p>
        <w:p>
          <w:pPr>
            <w:pStyle w:val="Contents5"/>
            <w:tabs>
              <w:tab w:val="clear" w:pos="7892"/>
              <w:tab w:val="right" w:pos="9026" w:leader="dot"/>
            </w:tabs>
            <w:rPr/>
          </w:pPr>
          <w:hyperlink w:anchor="__RefHeading___Toc2322206_2616395394">
            <w:r>
              <w:rPr>
                <w:webHidden/>
                <w:rStyle w:val="IndexLink"/>
                <w:rtl w:val="true"/>
              </w:rPr>
              <w:t xml:space="preserve">روایت </w:t>
            </w:r>
            <w:r>
              <w:rPr>
                <w:rStyle w:val="IndexLink"/>
              </w:rPr>
              <w:t>7</w:t>
            </w:r>
            <w:r>
              <w:rPr>
                <w:rStyle w:val="IndexLink"/>
                <w:rtl w:val="true"/>
              </w:rPr>
              <w:tab/>
            </w:r>
            <w:r>
              <w:rPr>
                <w:rStyle w:val="IndexLink"/>
              </w:rPr>
              <w:t>153</w:t>
            </w:r>
          </w:hyperlink>
        </w:p>
        <w:p>
          <w:pPr>
            <w:pStyle w:val="Contents5"/>
            <w:tabs>
              <w:tab w:val="clear" w:pos="7892"/>
              <w:tab w:val="right" w:pos="9026" w:leader="dot"/>
            </w:tabs>
            <w:rPr/>
          </w:pPr>
          <w:hyperlink w:anchor="__RefHeading___Toc2322208_2616395394">
            <w:r>
              <w:rPr>
                <w:webHidden/>
                <w:rStyle w:val="IndexLink"/>
                <w:rtl w:val="true"/>
              </w:rPr>
              <w:t xml:space="preserve">روایت </w:t>
            </w:r>
            <w:r>
              <w:rPr>
                <w:rStyle w:val="IndexLink"/>
              </w:rPr>
              <w:t>8</w:t>
            </w:r>
            <w:r>
              <w:rPr>
                <w:rStyle w:val="IndexLink"/>
                <w:rtl w:val="true"/>
              </w:rPr>
              <w:tab/>
            </w:r>
            <w:r>
              <w:rPr>
                <w:rStyle w:val="IndexLink"/>
              </w:rPr>
              <w:t>153</w:t>
            </w:r>
          </w:hyperlink>
        </w:p>
        <w:p>
          <w:pPr>
            <w:pStyle w:val="Contents5"/>
            <w:tabs>
              <w:tab w:val="clear" w:pos="7892"/>
              <w:tab w:val="right" w:pos="9026" w:leader="dot"/>
            </w:tabs>
            <w:rPr/>
          </w:pPr>
          <w:hyperlink w:anchor="__RefHeading___Toc2322210_2616395394">
            <w:r>
              <w:rPr>
                <w:webHidden/>
                <w:rStyle w:val="IndexLink"/>
                <w:rtl w:val="true"/>
              </w:rPr>
              <w:t>بيان</w:t>
            </w:r>
            <w:r>
              <w:rPr>
                <w:rStyle w:val="IndexLink"/>
                <w:rtl w:val="true"/>
              </w:rPr>
              <w:tab/>
            </w:r>
            <w:r>
              <w:rPr>
                <w:rStyle w:val="IndexLink"/>
              </w:rPr>
              <w:t>155</w:t>
            </w:r>
          </w:hyperlink>
        </w:p>
        <w:p>
          <w:pPr>
            <w:pStyle w:val="Contents5"/>
            <w:tabs>
              <w:tab w:val="clear" w:pos="7892"/>
              <w:tab w:val="right" w:pos="9026" w:leader="dot"/>
            </w:tabs>
            <w:rPr/>
          </w:pPr>
          <w:hyperlink w:anchor="__RefHeading___Toc2322212_2616395394">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2322214_2616395394">
            <w:r>
              <w:rPr>
                <w:webHidden/>
                <w:rStyle w:val="IndexLink"/>
                <w:rtl w:val="true"/>
              </w:rPr>
              <w:t>«</w:t>
            </w:r>
            <w:r>
              <w:rPr>
                <w:rStyle w:val="IndexLink"/>
              </w:rPr>
              <w:t>9</w:t>
            </w:r>
            <w:r>
              <w:rPr>
                <w:rStyle w:val="IndexLink"/>
                <w:rtl w:val="true"/>
              </w:rPr>
              <w:t>»</w:t>
              <w:tab/>
            </w:r>
            <w:r>
              <w:rPr>
                <w:rStyle w:val="IndexLink"/>
              </w:rPr>
              <w:t>157</w:t>
            </w:r>
          </w:hyperlink>
        </w:p>
        <w:p>
          <w:pPr>
            <w:pStyle w:val="Contents5"/>
            <w:tabs>
              <w:tab w:val="clear" w:pos="7892"/>
              <w:tab w:val="right" w:pos="9026" w:leader="dot"/>
            </w:tabs>
            <w:rPr/>
          </w:pPr>
          <w:hyperlink w:anchor="__RefHeading___Toc2322216_2616395394">
            <w:r>
              <w:rPr>
                <w:webHidden/>
                <w:rStyle w:val="IndexLink"/>
                <w:rtl w:val="true"/>
              </w:rPr>
              <w:t>«</w:t>
            </w:r>
            <w:r>
              <w:rPr>
                <w:rStyle w:val="IndexLink"/>
              </w:rPr>
              <w:t>10</w:t>
            </w:r>
            <w:r>
              <w:rPr>
                <w:rStyle w:val="IndexLink"/>
                <w:rtl w:val="true"/>
              </w:rPr>
              <w:t>»</w:t>
              <w:tab/>
            </w:r>
            <w:r>
              <w:rPr>
                <w:rStyle w:val="IndexLink"/>
              </w:rPr>
              <w:t>157</w:t>
            </w:r>
          </w:hyperlink>
        </w:p>
        <w:p>
          <w:pPr>
            <w:pStyle w:val="Contents5"/>
            <w:tabs>
              <w:tab w:val="clear" w:pos="7892"/>
              <w:tab w:val="right" w:pos="9026" w:leader="dot"/>
            </w:tabs>
            <w:rPr/>
          </w:pPr>
          <w:hyperlink w:anchor="__RefHeading___Toc2322218_2616395394">
            <w:r>
              <w:rPr>
                <w:webHidden/>
                <w:rStyle w:val="IndexLink"/>
                <w:rtl w:val="true"/>
              </w:rPr>
              <w:t>«</w:t>
            </w:r>
            <w:r>
              <w:rPr>
                <w:rStyle w:val="IndexLink"/>
              </w:rPr>
              <w:t>11</w:t>
            </w:r>
            <w:r>
              <w:rPr>
                <w:rStyle w:val="IndexLink"/>
                <w:rtl w:val="true"/>
              </w:rPr>
              <w:t>»</w:t>
              <w:tab/>
            </w:r>
            <w:r>
              <w:rPr>
                <w:rStyle w:val="IndexLink"/>
              </w:rPr>
              <w:t>157</w:t>
            </w:r>
          </w:hyperlink>
        </w:p>
        <w:p>
          <w:pPr>
            <w:pStyle w:val="Contents5"/>
            <w:tabs>
              <w:tab w:val="clear" w:pos="7892"/>
              <w:tab w:val="right" w:pos="9026" w:leader="dot"/>
            </w:tabs>
            <w:rPr/>
          </w:pPr>
          <w:hyperlink w:anchor="__RefHeading___Toc2322220_2616395394">
            <w:r>
              <w:rPr>
                <w:webHidden/>
                <w:rStyle w:val="IndexLink"/>
                <w:rtl w:val="true"/>
              </w:rPr>
              <w:t xml:space="preserve">روایت </w:t>
            </w:r>
            <w:r>
              <w:rPr>
                <w:rStyle w:val="IndexLink"/>
              </w:rPr>
              <w:t>9</w:t>
            </w:r>
            <w:r>
              <w:rPr>
                <w:rStyle w:val="IndexLink"/>
                <w:rtl w:val="true"/>
              </w:rPr>
              <w:tab/>
            </w:r>
            <w:r>
              <w:rPr>
                <w:rStyle w:val="IndexLink"/>
              </w:rPr>
              <w:t>157</w:t>
            </w:r>
          </w:hyperlink>
        </w:p>
        <w:p>
          <w:pPr>
            <w:pStyle w:val="Contents5"/>
            <w:tabs>
              <w:tab w:val="clear" w:pos="7892"/>
              <w:tab w:val="right" w:pos="9026" w:leader="dot"/>
            </w:tabs>
            <w:rPr/>
          </w:pPr>
          <w:hyperlink w:anchor="__RefHeading___Toc2322222_2616395394">
            <w:r>
              <w:rPr>
                <w:webHidden/>
                <w:rStyle w:val="IndexLink"/>
                <w:rtl w:val="true"/>
              </w:rPr>
              <w:t xml:space="preserve">روایت </w:t>
            </w:r>
            <w:r>
              <w:rPr>
                <w:rStyle w:val="IndexLink"/>
              </w:rPr>
              <w:t>10</w:t>
            </w:r>
            <w:r>
              <w:rPr>
                <w:rStyle w:val="IndexLink"/>
                <w:rtl w:val="true"/>
              </w:rPr>
              <w:tab/>
            </w:r>
            <w:r>
              <w:rPr>
                <w:rStyle w:val="IndexLink"/>
              </w:rPr>
              <w:t>158</w:t>
            </w:r>
          </w:hyperlink>
        </w:p>
        <w:p>
          <w:pPr>
            <w:pStyle w:val="Contents5"/>
            <w:tabs>
              <w:tab w:val="clear" w:pos="7892"/>
              <w:tab w:val="right" w:pos="9026" w:leader="dot"/>
            </w:tabs>
            <w:rPr/>
          </w:pPr>
          <w:hyperlink w:anchor="__RefHeading___Toc2322224_2616395394">
            <w:r>
              <w:rPr>
                <w:webHidden/>
                <w:rStyle w:val="IndexLink"/>
                <w:rtl w:val="true"/>
              </w:rPr>
              <w:t xml:space="preserve">روایت </w:t>
            </w:r>
            <w:r>
              <w:rPr>
                <w:rStyle w:val="IndexLink"/>
              </w:rPr>
              <w:t>11</w:t>
            </w:r>
            <w:r>
              <w:rPr>
                <w:rStyle w:val="IndexLink"/>
                <w:rtl w:val="true"/>
              </w:rPr>
              <w:tab/>
            </w:r>
            <w:r>
              <w:rPr>
                <w:rStyle w:val="IndexLink"/>
              </w:rPr>
              <w:t>158</w:t>
            </w:r>
          </w:hyperlink>
        </w:p>
        <w:p>
          <w:pPr>
            <w:pStyle w:val="Contents5"/>
            <w:tabs>
              <w:tab w:val="clear" w:pos="7892"/>
              <w:tab w:val="right" w:pos="9026" w:leader="dot"/>
            </w:tabs>
            <w:rPr/>
          </w:pPr>
          <w:hyperlink w:anchor="__RefHeading___Toc2322226_2616395394">
            <w:r>
              <w:rPr>
                <w:webHidden/>
                <w:rStyle w:val="IndexLink"/>
                <w:rtl w:val="true"/>
              </w:rPr>
              <w:t>«</w:t>
            </w:r>
            <w:r>
              <w:rPr>
                <w:rStyle w:val="IndexLink"/>
              </w:rPr>
              <w:t>12</w:t>
            </w:r>
            <w:r>
              <w:rPr>
                <w:rStyle w:val="IndexLink"/>
                <w:rtl w:val="true"/>
              </w:rPr>
              <w:t>»</w:t>
              <w:tab/>
            </w:r>
            <w:r>
              <w:rPr>
                <w:rStyle w:val="IndexLink"/>
              </w:rPr>
              <w:t>159</w:t>
            </w:r>
          </w:hyperlink>
        </w:p>
        <w:p>
          <w:pPr>
            <w:pStyle w:val="Contents5"/>
            <w:tabs>
              <w:tab w:val="clear" w:pos="7892"/>
              <w:tab w:val="right" w:pos="9026" w:leader="dot"/>
            </w:tabs>
            <w:rPr/>
          </w:pPr>
          <w:hyperlink w:anchor="__RefHeading___Toc2322228_2616395394">
            <w:r>
              <w:rPr>
                <w:webHidden/>
                <w:rStyle w:val="IndexLink"/>
                <w:rtl w:val="true"/>
              </w:rPr>
              <w:t>«</w:t>
            </w:r>
            <w:r>
              <w:rPr>
                <w:rStyle w:val="IndexLink"/>
              </w:rPr>
              <w:t>13</w:t>
            </w:r>
            <w:r>
              <w:rPr>
                <w:rStyle w:val="IndexLink"/>
                <w:rtl w:val="true"/>
              </w:rPr>
              <w:t>»</w:t>
              <w:tab/>
            </w:r>
            <w:r>
              <w:rPr>
                <w:rStyle w:val="IndexLink"/>
              </w:rPr>
              <w:t>159</w:t>
            </w:r>
          </w:hyperlink>
        </w:p>
        <w:p>
          <w:pPr>
            <w:pStyle w:val="Contents5"/>
            <w:tabs>
              <w:tab w:val="clear" w:pos="7892"/>
              <w:tab w:val="right" w:pos="9026" w:leader="dot"/>
            </w:tabs>
            <w:rPr/>
          </w:pPr>
          <w:hyperlink w:anchor="__RefHeading___Toc2322230_2616395394">
            <w:r>
              <w:rPr>
                <w:webHidden/>
                <w:rStyle w:val="IndexLink"/>
                <w:rtl w:val="true"/>
              </w:rPr>
              <w:t>«</w:t>
            </w:r>
            <w:r>
              <w:rPr>
                <w:rStyle w:val="IndexLink"/>
              </w:rPr>
              <w:t>14</w:t>
            </w:r>
            <w:r>
              <w:rPr>
                <w:rStyle w:val="IndexLink"/>
                <w:rtl w:val="true"/>
              </w:rPr>
              <w:t>»</w:t>
              <w:tab/>
            </w:r>
            <w:r>
              <w:rPr>
                <w:rStyle w:val="IndexLink"/>
              </w:rPr>
              <w:t>159</w:t>
            </w:r>
          </w:hyperlink>
        </w:p>
        <w:p>
          <w:pPr>
            <w:pStyle w:val="Contents5"/>
            <w:tabs>
              <w:tab w:val="clear" w:pos="7892"/>
              <w:tab w:val="right" w:pos="9026" w:leader="dot"/>
            </w:tabs>
            <w:rPr/>
          </w:pPr>
          <w:hyperlink w:anchor="__RefHeading___Toc2322232_2616395394">
            <w:r>
              <w:rPr>
                <w:webHidden/>
                <w:rStyle w:val="IndexLink"/>
                <w:rtl w:val="true"/>
              </w:rPr>
              <w:t xml:space="preserve">روایت </w:t>
            </w:r>
            <w:r>
              <w:rPr>
                <w:rStyle w:val="IndexLink"/>
              </w:rPr>
              <w:t>12</w:t>
            </w:r>
            <w:r>
              <w:rPr>
                <w:rStyle w:val="IndexLink"/>
                <w:rtl w:val="true"/>
              </w:rPr>
              <w:tab/>
            </w:r>
            <w:r>
              <w:rPr>
                <w:rStyle w:val="IndexLink"/>
              </w:rPr>
              <w:t>159</w:t>
            </w:r>
          </w:hyperlink>
        </w:p>
        <w:p>
          <w:pPr>
            <w:pStyle w:val="Contents5"/>
            <w:tabs>
              <w:tab w:val="clear" w:pos="7892"/>
              <w:tab w:val="right" w:pos="9026" w:leader="dot"/>
            </w:tabs>
            <w:rPr/>
          </w:pPr>
          <w:hyperlink w:anchor="__RefHeading___Toc2322234_2616395394">
            <w:r>
              <w:rPr>
                <w:webHidden/>
                <w:rStyle w:val="IndexLink"/>
                <w:rtl w:val="true"/>
              </w:rPr>
              <w:t xml:space="preserve">روایت </w:t>
            </w:r>
            <w:r>
              <w:rPr>
                <w:rStyle w:val="IndexLink"/>
              </w:rPr>
              <w:t>13</w:t>
            </w:r>
            <w:r>
              <w:rPr>
                <w:rStyle w:val="IndexLink"/>
                <w:rtl w:val="true"/>
              </w:rPr>
              <w:tab/>
            </w:r>
            <w:r>
              <w:rPr>
                <w:rStyle w:val="IndexLink"/>
              </w:rPr>
              <w:t>159</w:t>
            </w:r>
          </w:hyperlink>
        </w:p>
        <w:p>
          <w:pPr>
            <w:pStyle w:val="Contents5"/>
            <w:tabs>
              <w:tab w:val="clear" w:pos="7892"/>
              <w:tab w:val="right" w:pos="9026" w:leader="dot"/>
            </w:tabs>
            <w:rPr/>
          </w:pPr>
          <w:hyperlink w:anchor="__RefHeading___Toc2322236_2616395394">
            <w:r>
              <w:rPr>
                <w:webHidden/>
                <w:rStyle w:val="IndexLink"/>
                <w:rtl w:val="true"/>
              </w:rPr>
              <w:t xml:space="preserve">روایت </w:t>
            </w:r>
            <w:r>
              <w:rPr>
                <w:rStyle w:val="IndexLink"/>
              </w:rPr>
              <w:t>14</w:t>
            </w:r>
            <w:r>
              <w:rPr>
                <w:rStyle w:val="IndexLink"/>
                <w:rtl w:val="true"/>
              </w:rPr>
              <w:tab/>
            </w:r>
            <w:r>
              <w:rPr>
                <w:rStyle w:val="IndexLink"/>
              </w:rPr>
              <w:t>160</w:t>
            </w:r>
          </w:hyperlink>
        </w:p>
        <w:p>
          <w:pPr>
            <w:pStyle w:val="Contents5"/>
            <w:tabs>
              <w:tab w:val="clear" w:pos="7892"/>
              <w:tab w:val="right" w:pos="9026" w:leader="dot"/>
            </w:tabs>
            <w:rPr/>
          </w:pPr>
          <w:hyperlink w:anchor="__RefHeading___Toc2322238_2616395394">
            <w:r>
              <w:rPr>
                <w:webHidden/>
                <w:rStyle w:val="IndexLink"/>
                <w:rtl w:val="true"/>
              </w:rPr>
              <w:t>«</w:t>
            </w:r>
            <w:r>
              <w:rPr>
                <w:rStyle w:val="IndexLink"/>
              </w:rPr>
              <w:t>15</w:t>
            </w:r>
            <w:r>
              <w:rPr>
                <w:rStyle w:val="IndexLink"/>
                <w:rtl w:val="true"/>
              </w:rPr>
              <w:t>»</w:t>
              <w:tab/>
            </w:r>
            <w:r>
              <w:rPr>
                <w:rStyle w:val="IndexLink"/>
              </w:rPr>
              <w:t>161</w:t>
            </w:r>
          </w:hyperlink>
        </w:p>
        <w:p>
          <w:pPr>
            <w:pStyle w:val="Contents5"/>
            <w:tabs>
              <w:tab w:val="clear" w:pos="7892"/>
              <w:tab w:val="right" w:pos="9026" w:leader="dot"/>
            </w:tabs>
            <w:rPr/>
          </w:pPr>
          <w:hyperlink w:anchor="__RefHeading___Toc2322240_2616395394">
            <w:r>
              <w:rPr>
                <w:webHidden/>
                <w:rStyle w:val="IndexLink"/>
                <w:rtl w:val="true"/>
              </w:rPr>
              <w:t>بيان</w:t>
            </w:r>
            <w:r>
              <w:rPr>
                <w:rStyle w:val="IndexLink"/>
                <w:rtl w:val="true"/>
              </w:rPr>
              <w:tab/>
            </w:r>
            <w:r>
              <w:rPr>
                <w:rStyle w:val="IndexLink"/>
              </w:rPr>
              <w:t>161</w:t>
            </w:r>
          </w:hyperlink>
        </w:p>
        <w:p>
          <w:pPr>
            <w:pStyle w:val="Contents5"/>
            <w:tabs>
              <w:tab w:val="clear" w:pos="7892"/>
              <w:tab w:val="right" w:pos="9026" w:leader="dot"/>
            </w:tabs>
            <w:rPr/>
          </w:pPr>
          <w:hyperlink w:anchor="__RefHeading___Toc2322242_2616395394">
            <w:r>
              <w:rPr>
                <w:webHidden/>
                <w:rStyle w:val="IndexLink"/>
                <w:rtl w:val="true"/>
              </w:rPr>
              <w:t>«</w:t>
            </w:r>
            <w:r>
              <w:rPr>
                <w:rStyle w:val="IndexLink"/>
              </w:rPr>
              <w:t>16</w:t>
            </w:r>
            <w:r>
              <w:rPr>
                <w:rStyle w:val="IndexLink"/>
                <w:rtl w:val="true"/>
              </w:rPr>
              <w:t>»</w:t>
              <w:tab/>
            </w:r>
            <w:r>
              <w:rPr>
                <w:rStyle w:val="IndexLink"/>
              </w:rPr>
              <w:t>161</w:t>
            </w:r>
          </w:hyperlink>
        </w:p>
        <w:p>
          <w:pPr>
            <w:pStyle w:val="Contents5"/>
            <w:tabs>
              <w:tab w:val="clear" w:pos="7892"/>
              <w:tab w:val="right" w:pos="9026" w:leader="dot"/>
            </w:tabs>
            <w:rPr/>
          </w:pPr>
          <w:hyperlink w:anchor="__RefHeading___Toc2322244_2616395394">
            <w:r>
              <w:rPr>
                <w:webHidden/>
                <w:rStyle w:val="IndexLink"/>
                <w:rtl w:val="true"/>
              </w:rPr>
              <w:t xml:space="preserve">روایت </w:t>
            </w:r>
            <w:r>
              <w:rPr>
                <w:rStyle w:val="IndexLink"/>
              </w:rPr>
              <w:t>15</w:t>
            </w:r>
            <w:r>
              <w:rPr>
                <w:rStyle w:val="IndexLink"/>
                <w:rtl w:val="true"/>
              </w:rPr>
              <w:tab/>
            </w:r>
            <w:r>
              <w:rPr>
                <w:rStyle w:val="IndexLink"/>
              </w:rPr>
              <w:t>161</w:t>
            </w:r>
          </w:hyperlink>
        </w:p>
        <w:p>
          <w:pPr>
            <w:pStyle w:val="Contents5"/>
            <w:tabs>
              <w:tab w:val="clear" w:pos="7892"/>
              <w:tab w:val="right" w:pos="9026" w:leader="dot"/>
            </w:tabs>
            <w:rPr/>
          </w:pPr>
          <w:hyperlink w:anchor="__RefHeading___Toc2322246_2616395394">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2322248_2616395394">
            <w:r>
              <w:rPr>
                <w:webHidden/>
                <w:rStyle w:val="IndexLink"/>
                <w:rtl w:val="true"/>
              </w:rPr>
              <w:t xml:space="preserve">روایت </w:t>
            </w:r>
            <w:r>
              <w:rPr>
                <w:rStyle w:val="IndexLink"/>
              </w:rPr>
              <w:t>16</w:t>
            </w:r>
            <w:r>
              <w:rPr>
                <w:rStyle w:val="IndexLink"/>
                <w:rtl w:val="true"/>
              </w:rPr>
              <w:tab/>
            </w:r>
            <w:r>
              <w:rPr>
                <w:rStyle w:val="IndexLink"/>
              </w:rPr>
              <w:t>162</w:t>
            </w:r>
          </w:hyperlink>
        </w:p>
        <w:p>
          <w:pPr>
            <w:pStyle w:val="Contents5"/>
            <w:tabs>
              <w:tab w:val="clear" w:pos="7892"/>
              <w:tab w:val="right" w:pos="9026" w:leader="dot"/>
            </w:tabs>
            <w:rPr/>
          </w:pPr>
          <w:hyperlink w:anchor="__RefHeading___Toc2322250_2616395394">
            <w:r>
              <w:rPr>
                <w:webHidden/>
                <w:rStyle w:val="IndexLink"/>
                <w:rtl w:val="true"/>
              </w:rPr>
              <w:t>«</w:t>
            </w:r>
            <w:r>
              <w:rPr>
                <w:rStyle w:val="IndexLink"/>
              </w:rPr>
              <w:t>17</w:t>
            </w:r>
            <w:r>
              <w:rPr>
                <w:rStyle w:val="IndexLink"/>
                <w:rtl w:val="true"/>
              </w:rPr>
              <w:t>»</w:t>
              <w:tab/>
            </w:r>
            <w:r>
              <w:rPr>
                <w:rStyle w:val="IndexLink"/>
              </w:rPr>
              <w:t>163</w:t>
            </w:r>
          </w:hyperlink>
        </w:p>
        <w:p>
          <w:pPr>
            <w:pStyle w:val="Contents5"/>
            <w:tabs>
              <w:tab w:val="clear" w:pos="7892"/>
              <w:tab w:val="right" w:pos="9026" w:leader="dot"/>
            </w:tabs>
            <w:rPr/>
          </w:pPr>
          <w:hyperlink w:anchor="__RefHeading___Toc2322252_2616395394">
            <w:r>
              <w:rPr>
                <w:webHidden/>
                <w:rStyle w:val="IndexLink"/>
                <w:rtl w:val="true"/>
              </w:rPr>
              <w:t>«</w:t>
            </w:r>
            <w:r>
              <w:rPr>
                <w:rStyle w:val="IndexLink"/>
              </w:rPr>
              <w:t>18</w:t>
            </w:r>
            <w:r>
              <w:rPr>
                <w:rStyle w:val="IndexLink"/>
                <w:rtl w:val="true"/>
              </w:rPr>
              <w:t>»</w:t>
              <w:tab/>
            </w:r>
            <w:r>
              <w:rPr>
                <w:rStyle w:val="IndexLink"/>
              </w:rPr>
              <w:t>163</w:t>
            </w:r>
          </w:hyperlink>
        </w:p>
        <w:p>
          <w:pPr>
            <w:pStyle w:val="Contents5"/>
            <w:tabs>
              <w:tab w:val="clear" w:pos="7892"/>
              <w:tab w:val="right" w:pos="9026" w:leader="dot"/>
            </w:tabs>
            <w:rPr/>
          </w:pPr>
          <w:hyperlink w:anchor="__RefHeading___Toc2322254_2616395394">
            <w:r>
              <w:rPr>
                <w:webHidden/>
                <w:rStyle w:val="IndexLink"/>
                <w:rtl w:val="true"/>
              </w:rPr>
              <w:t>بيان</w:t>
            </w:r>
            <w:r>
              <w:rPr>
                <w:rStyle w:val="IndexLink"/>
                <w:rtl w:val="true"/>
              </w:rPr>
              <w:tab/>
            </w:r>
            <w:r>
              <w:rPr>
                <w:rStyle w:val="IndexLink"/>
              </w:rPr>
              <w:t>163</w:t>
            </w:r>
          </w:hyperlink>
        </w:p>
        <w:p>
          <w:pPr>
            <w:pStyle w:val="Contents5"/>
            <w:tabs>
              <w:tab w:val="clear" w:pos="7892"/>
              <w:tab w:val="right" w:pos="9026" w:leader="dot"/>
            </w:tabs>
            <w:rPr/>
          </w:pPr>
          <w:hyperlink w:anchor="__RefHeading___Toc2322256_2616395394">
            <w:r>
              <w:rPr>
                <w:webHidden/>
                <w:rStyle w:val="IndexLink"/>
                <w:rtl w:val="true"/>
              </w:rPr>
              <w:t>«</w:t>
            </w:r>
            <w:r>
              <w:rPr>
                <w:rStyle w:val="IndexLink"/>
              </w:rPr>
              <w:t>19</w:t>
            </w:r>
            <w:r>
              <w:rPr>
                <w:rStyle w:val="IndexLink"/>
                <w:rtl w:val="true"/>
              </w:rPr>
              <w:t>»</w:t>
              <w:tab/>
            </w:r>
            <w:r>
              <w:rPr>
                <w:rStyle w:val="IndexLink"/>
              </w:rPr>
              <w:t>163</w:t>
            </w:r>
          </w:hyperlink>
        </w:p>
        <w:p>
          <w:pPr>
            <w:pStyle w:val="Contents5"/>
            <w:tabs>
              <w:tab w:val="clear" w:pos="7892"/>
              <w:tab w:val="right" w:pos="9026" w:leader="dot"/>
            </w:tabs>
            <w:rPr/>
          </w:pPr>
          <w:hyperlink w:anchor="__RefHeading___Toc2322258_2616395394">
            <w:r>
              <w:rPr>
                <w:webHidden/>
                <w:rStyle w:val="IndexLink"/>
                <w:rtl w:val="true"/>
              </w:rPr>
              <w:t xml:space="preserve">روایت </w:t>
            </w:r>
            <w:r>
              <w:rPr>
                <w:rStyle w:val="IndexLink"/>
              </w:rPr>
              <w:t>17</w:t>
            </w:r>
            <w:r>
              <w:rPr>
                <w:rStyle w:val="IndexLink"/>
                <w:rtl w:val="true"/>
              </w:rPr>
              <w:tab/>
            </w:r>
            <w:r>
              <w:rPr>
                <w:rStyle w:val="IndexLink"/>
              </w:rPr>
              <w:t>163</w:t>
            </w:r>
          </w:hyperlink>
        </w:p>
        <w:p>
          <w:pPr>
            <w:pStyle w:val="Contents5"/>
            <w:tabs>
              <w:tab w:val="clear" w:pos="7892"/>
              <w:tab w:val="right" w:pos="9026" w:leader="dot"/>
            </w:tabs>
            <w:rPr/>
          </w:pPr>
          <w:hyperlink w:anchor="__RefHeading___Toc2322260_2616395394">
            <w:r>
              <w:rPr>
                <w:webHidden/>
                <w:rStyle w:val="IndexLink"/>
                <w:rtl w:val="true"/>
              </w:rPr>
              <w:t xml:space="preserve">روایت </w:t>
            </w:r>
            <w:r>
              <w:rPr>
                <w:rStyle w:val="IndexLink"/>
              </w:rPr>
              <w:t>18</w:t>
            </w:r>
            <w:r>
              <w:rPr>
                <w:rStyle w:val="IndexLink"/>
                <w:rtl w:val="true"/>
              </w:rPr>
              <w:tab/>
            </w:r>
            <w:r>
              <w:rPr>
                <w:rStyle w:val="IndexLink"/>
              </w:rPr>
              <w:t>163</w:t>
            </w:r>
          </w:hyperlink>
        </w:p>
        <w:p>
          <w:pPr>
            <w:pStyle w:val="Contents5"/>
            <w:tabs>
              <w:tab w:val="clear" w:pos="7892"/>
              <w:tab w:val="right" w:pos="9026" w:leader="dot"/>
            </w:tabs>
            <w:rPr/>
          </w:pPr>
          <w:hyperlink w:anchor="__RefHeading___Toc2322262_2616395394">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2322264_2616395394">
            <w:r>
              <w:rPr>
                <w:webHidden/>
                <w:rStyle w:val="IndexLink"/>
                <w:rtl w:val="true"/>
              </w:rPr>
              <w:t xml:space="preserve">روایت </w:t>
            </w:r>
            <w:r>
              <w:rPr>
                <w:rStyle w:val="IndexLink"/>
              </w:rPr>
              <w:t>19</w:t>
            </w:r>
            <w:r>
              <w:rPr>
                <w:rStyle w:val="IndexLink"/>
                <w:rtl w:val="true"/>
              </w:rPr>
              <w:tab/>
            </w:r>
            <w:r>
              <w:rPr>
                <w:rStyle w:val="IndexLink"/>
              </w:rPr>
              <w:t>164</w:t>
            </w:r>
          </w:hyperlink>
        </w:p>
        <w:p>
          <w:pPr>
            <w:pStyle w:val="Contents5"/>
            <w:tabs>
              <w:tab w:val="clear" w:pos="7892"/>
              <w:tab w:val="right" w:pos="9026" w:leader="dot"/>
            </w:tabs>
            <w:rPr/>
          </w:pPr>
          <w:hyperlink w:anchor="__RefHeading___Toc2322266_2616395394">
            <w:r>
              <w:rPr>
                <w:webHidden/>
                <w:rStyle w:val="IndexLink"/>
                <w:rtl w:val="true"/>
              </w:rPr>
              <w:t>«</w:t>
            </w:r>
            <w:r>
              <w:rPr>
                <w:rStyle w:val="IndexLink"/>
              </w:rPr>
              <w:t>20</w:t>
            </w:r>
            <w:r>
              <w:rPr>
                <w:rStyle w:val="IndexLink"/>
                <w:rtl w:val="true"/>
              </w:rPr>
              <w:t>»</w:t>
              <w:tab/>
            </w:r>
            <w:r>
              <w:rPr>
                <w:rStyle w:val="IndexLink"/>
              </w:rPr>
              <w:t>165</w:t>
            </w:r>
          </w:hyperlink>
        </w:p>
        <w:p>
          <w:pPr>
            <w:pStyle w:val="Contents5"/>
            <w:tabs>
              <w:tab w:val="clear" w:pos="7892"/>
              <w:tab w:val="right" w:pos="9026" w:leader="dot"/>
            </w:tabs>
            <w:rPr/>
          </w:pPr>
          <w:hyperlink w:anchor="__RefHeading___Toc2322268_2616395394">
            <w:r>
              <w:rPr>
                <w:webHidden/>
                <w:rStyle w:val="IndexLink"/>
                <w:rtl w:val="true"/>
              </w:rPr>
              <w:t>«</w:t>
            </w:r>
            <w:r>
              <w:rPr>
                <w:rStyle w:val="IndexLink"/>
              </w:rPr>
              <w:t>21</w:t>
            </w:r>
            <w:r>
              <w:rPr>
                <w:rStyle w:val="IndexLink"/>
                <w:rtl w:val="true"/>
              </w:rPr>
              <w:t>»</w:t>
              <w:tab/>
            </w:r>
            <w:r>
              <w:rPr>
                <w:rStyle w:val="IndexLink"/>
              </w:rPr>
              <w:t>165</w:t>
            </w:r>
          </w:hyperlink>
        </w:p>
        <w:p>
          <w:pPr>
            <w:pStyle w:val="Contents5"/>
            <w:tabs>
              <w:tab w:val="clear" w:pos="7892"/>
              <w:tab w:val="right" w:pos="9026" w:leader="dot"/>
            </w:tabs>
            <w:rPr/>
          </w:pPr>
          <w:hyperlink w:anchor="__RefHeading___Toc2322270_2616395394">
            <w:r>
              <w:rPr>
                <w:webHidden/>
                <w:rStyle w:val="IndexLink"/>
                <w:rtl w:val="true"/>
              </w:rPr>
              <w:t>«</w:t>
            </w:r>
            <w:r>
              <w:rPr>
                <w:rStyle w:val="IndexLink"/>
              </w:rPr>
              <w:t>22</w:t>
            </w:r>
            <w:r>
              <w:rPr>
                <w:rStyle w:val="IndexLink"/>
                <w:rtl w:val="true"/>
              </w:rPr>
              <w:t>»</w:t>
              <w:tab/>
            </w:r>
            <w:r>
              <w:rPr>
                <w:rStyle w:val="IndexLink"/>
              </w:rPr>
              <w:t>165</w:t>
            </w:r>
          </w:hyperlink>
        </w:p>
        <w:p>
          <w:pPr>
            <w:pStyle w:val="Contents5"/>
            <w:tabs>
              <w:tab w:val="clear" w:pos="7892"/>
              <w:tab w:val="right" w:pos="9026" w:leader="dot"/>
            </w:tabs>
            <w:rPr/>
          </w:pPr>
          <w:hyperlink w:anchor="__RefHeading___Toc2322272_2616395394">
            <w:r>
              <w:rPr>
                <w:webHidden/>
                <w:rStyle w:val="IndexLink"/>
                <w:rtl w:val="true"/>
              </w:rPr>
              <w:t>«</w:t>
            </w:r>
            <w:r>
              <w:rPr>
                <w:rStyle w:val="IndexLink"/>
              </w:rPr>
              <w:t>23</w:t>
            </w:r>
            <w:r>
              <w:rPr>
                <w:rStyle w:val="IndexLink"/>
                <w:rtl w:val="true"/>
              </w:rPr>
              <w:t>»</w:t>
              <w:tab/>
            </w:r>
            <w:r>
              <w:rPr>
                <w:rStyle w:val="IndexLink"/>
              </w:rPr>
              <w:t>165</w:t>
            </w:r>
          </w:hyperlink>
        </w:p>
        <w:p>
          <w:pPr>
            <w:pStyle w:val="Contents5"/>
            <w:tabs>
              <w:tab w:val="clear" w:pos="7892"/>
              <w:tab w:val="right" w:pos="9026" w:leader="dot"/>
            </w:tabs>
            <w:rPr/>
          </w:pPr>
          <w:hyperlink w:anchor="__RefHeading___Toc2322274_2616395394">
            <w:r>
              <w:rPr>
                <w:webHidden/>
                <w:rStyle w:val="IndexLink"/>
                <w:rtl w:val="true"/>
              </w:rPr>
              <w:t xml:space="preserve">روایت </w:t>
            </w:r>
            <w:r>
              <w:rPr>
                <w:rStyle w:val="IndexLink"/>
              </w:rPr>
              <w:t>20</w:t>
            </w:r>
            <w:r>
              <w:rPr>
                <w:rStyle w:val="IndexLink"/>
                <w:rtl w:val="true"/>
              </w:rPr>
              <w:tab/>
            </w:r>
            <w:r>
              <w:rPr>
                <w:rStyle w:val="IndexLink"/>
              </w:rPr>
              <w:t>165</w:t>
            </w:r>
          </w:hyperlink>
        </w:p>
        <w:p>
          <w:pPr>
            <w:pStyle w:val="Contents5"/>
            <w:tabs>
              <w:tab w:val="clear" w:pos="7892"/>
              <w:tab w:val="right" w:pos="9026" w:leader="dot"/>
            </w:tabs>
            <w:rPr/>
          </w:pPr>
          <w:hyperlink w:anchor="__RefHeading___Toc2322276_2616395394">
            <w:r>
              <w:rPr>
                <w:webHidden/>
                <w:rStyle w:val="IndexLink"/>
                <w:rtl w:val="true"/>
              </w:rPr>
              <w:t xml:space="preserve">روایت </w:t>
            </w:r>
            <w:r>
              <w:rPr>
                <w:rStyle w:val="IndexLink"/>
              </w:rPr>
              <w:t>21</w:t>
            </w:r>
            <w:r>
              <w:rPr>
                <w:rStyle w:val="IndexLink"/>
                <w:rtl w:val="true"/>
              </w:rPr>
              <w:tab/>
            </w:r>
            <w:r>
              <w:rPr>
                <w:rStyle w:val="IndexLink"/>
              </w:rPr>
              <w:t>165</w:t>
            </w:r>
          </w:hyperlink>
        </w:p>
        <w:p>
          <w:pPr>
            <w:pStyle w:val="Contents5"/>
            <w:tabs>
              <w:tab w:val="clear" w:pos="7892"/>
              <w:tab w:val="right" w:pos="9026" w:leader="dot"/>
            </w:tabs>
            <w:rPr/>
          </w:pPr>
          <w:hyperlink w:anchor="__RefHeading___Toc2322278_2616395394">
            <w:r>
              <w:rPr>
                <w:webHidden/>
                <w:rStyle w:val="IndexLink"/>
                <w:rtl w:val="true"/>
              </w:rPr>
              <w:t xml:space="preserve">روایت </w:t>
            </w:r>
            <w:r>
              <w:rPr>
                <w:rStyle w:val="IndexLink"/>
              </w:rPr>
              <w:t>22</w:t>
            </w:r>
            <w:r>
              <w:rPr>
                <w:rStyle w:val="IndexLink"/>
                <w:rtl w:val="true"/>
              </w:rPr>
              <w:tab/>
            </w:r>
            <w:r>
              <w:rPr>
                <w:rStyle w:val="IndexLink"/>
              </w:rPr>
              <w:t>165</w:t>
            </w:r>
          </w:hyperlink>
        </w:p>
        <w:p>
          <w:pPr>
            <w:pStyle w:val="Contents5"/>
            <w:tabs>
              <w:tab w:val="clear" w:pos="7892"/>
              <w:tab w:val="right" w:pos="9026" w:leader="dot"/>
            </w:tabs>
            <w:rPr/>
          </w:pPr>
          <w:hyperlink w:anchor="__RefHeading___Toc2322280_2616395394">
            <w:r>
              <w:rPr>
                <w:webHidden/>
                <w:rStyle w:val="IndexLink"/>
                <w:rtl w:val="true"/>
              </w:rPr>
              <w:t xml:space="preserve">روایت </w:t>
            </w:r>
            <w:r>
              <w:rPr>
                <w:rStyle w:val="IndexLink"/>
              </w:rPr>
              <w:t>23</w:t>
            </w:r>
            <w:r>
              <w:rPr>
                <w:rStyle w:val="IndexLink"/>
                <w:rtl w:val="true"/>
              </w:rPr>
              <w:tab/>
            </w:r>
            <w:r>
              <w:rPr>
                <w:rStyle w:val="IndexLink"/>
              </w:rPr>
              <w:t>166</w:t>
            </w:r>
          </w:hyperlink>
        </w:p>
        <w:p>
          <w:pPr>
            <w:pStyle w:val="Contents5"/>
            <w:tabs>
              <w:tab w:val="clear" w:pos="7892"/>
              <w:tab w:val="right" w:pos="9026" w:leader="dot"/>
            </w:tabs>
            <w:rPr/>
          </w:pPr>
          <w:hyperlink w:anchor="__RefHeading___Toc2322282_2616395394">
            <w:r>
              <w:rPr>
                <w:webHidden/>
                <w:rStyle w:val="IndexLink"/>
                <w:rtl w:val="true"/>
              </w:rPr>
              <w:t>«</w:t>
            </w:r>
            <w:r>
              <w:rPr>
                <w:rStyle w:val="IndexLink"/>
              </w:rPr>
              <w:t>24</w:t>
            </w:r>
            <w:r>
              <w:rPr>
                <w:rStyle w:val="IndexLink"/>
                <w:rtl w:val="true"/>
              </w:rPr>
              <w:t>»</w:t>
              <w:tab/>
            </w:r>
            <w:r>
              <w:rPr>
                <w:rStyle w:val="IndexLink"/>
              </w:rPr>
              <w:t>167</w:t>
            </w:r>
          </w:hyperlink>
        </w:p>
        <w:p>
          <w:pPr>
            <w:pStyle w:val="Contents5"/>
            <w:tabs>
              <w:tab w:val="clear" w:pos="7892"/>
              <w:tab w:val="right" w:pos="9026" w:leader="dot"/>
            </w:tabs>
            <w:rPr/>
          </w:pPr>
          <w:hyperlink w:anchor="__RefHeading___Toc2322284_2616395394">
            <w:r>
              <w:rPr>
                <w:webHidden/>
                <w:rStyle w:val="IndexLink"/>
                <w:rtl w:val="true"/>
              </w:rPr>
              <w:t>«</w:t>
            </w:r>
            <w:r>
              <w:rPr>
                <w:rStyle w:val="IndexLink"/>
              </w:rPr>
              <w:t>25</w:t>
            </w:r>
            <w:r>
              <w:rPr>
                <w:rStyle w:val="IndexLink"/>
                <w:rtl w:val="true"/>
              </w:rPr>
              <w:t>»</w:t>
              <w:tab/>
            </w:r>
            <w:r>
              <w:rPr>
                <w:rStyle w:val="IndexLink"/>
              </w:rPr>
              <w:t>167</w:t>
            </w:r>
          </w:hyperlink>
        </w:p>
        <w:p>
          <w:pPr>
            <w:pStyle w:val="Contents5"/>
            <w:tabs>
              <w:tab w:val="clear" w:pos="7892"/>
              <w:tab w:val="right" w:pos="9026" w:leader="dot"/>
            </w:tabs>
            <w:rPr/>
          </w:pPr>
          <w:hyperlink w:anchor="__RefHeading___Toc2322286_2616395394">
            <w:r>
              <w:rPr>
                <w:webHidden/>
                <w:rStyle w:val="IndexLink"/>
                <w:rtl w:val="true"/>
              </w:rPr>
              <w:t>«</w:t>
            </w:r>
            <w:r>
              <w:rPr>
                <w:rStyle w:val="IndexLink"/>
              </w:rPr>
              <w:t>26</w:t>
            </w:r>
            <w:r>
              <w:rPr>
                <w:rStyle w:val="IndexLink"/>
                <w:rtl w:val="true"/>
              </w:rPr>
              <w:t>»</w:t>
              <w:tab/>
            </w:r>
            <w:r>
              <w:rPr>
                <w:rStyle w:val="IndexLink"/>
              </w:rPr>
              <w:t>167</w:t>
            </w:r>
          </w:hyperlink>
        </w:p>
        <w:p>
          <w:pPr>
            <w:pStyle w:val="Contents5"/>
            <w:tabs>
              <w:tab w:val="clear" w:pos="7892"/>
              <w:tab w:val="right" w:pos="9026" w:leader="dot"/>
            </w:tabs>
            <w:rPr/>
          </w:pPr>
          <w:hyperlink w:anchor="__RefHeading___Toc2322288_2616395394">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2322290_2616395394">
            <w:r>
              <w:rPr>
                <w:webHidden/>
                <w:rStyle w:val="IndexLink"/>
                <w:rtl w:val="true"/>
              </w:rPr>
              <w:t>«</w:t>
            </w:r>
            <w:r>
              <w:rPr>
                <w:rStyle w:val="IndexLink"/>
              </w:rPr>
              <w:t>27</w:t>
            </w:r>
            <w:r>
              <w:rPr>
                <w:rStyle w:val="IndexLink"/>
                <w:rtl w:val="true"/>
              </w:rPr>
              <w:t>»</w:t>
              <w:tab/>
            </w:r>
            <w:r>
              <w:rPr>
                <w:rStyle w:val="IndexLink"/>
              </w:rPr>
              <w:t>167</w:t>
            </w:r>
          </w:hyperlink>
        </w:p>
        <w:p>
          <w:pPr>
            <w:pStyle w:val="Contents5"/>
            <w:tabs>
              <w:tab w:val="clear" w:pos="7892"/>
              <w:tab w:val="right" w:pos="9026" w:leader="dot"/>
            </w:tabs>
            <w:rPr/>
          </w:pPr>
          <w:hyperlink w:anchor="__RefHeading___Toc2322292_2616395394">
            <w:r>
              <w:rPr>
                <w:webHidden/>
                <w:rStyle w:val="IndexLink"/>
                <w:rtl w:val="true"/>
              </w:rPr>
              <w:t xml:space="preserve">روایت </w:t>
            </w:r>
            <w:r>
              <w:rPr>
                <w:rStyle w:val="IndexLink"/>
              </w:rPr>
              <w:t>24</w:t>
            </w:r>
            <w:r>
              <w:rPr>
                <w:rStyle w:val="IndexLink"/>
                <w:rtl w:val="true"/>
              </w:rPr>
              <w:tab/>
            </w:r>
            <w:r>
              <w:rPr>
                <w:rStyle w:val="IndexLink"/>
              </w:rPr>
              <w:t>167</w:t>
            </w:r>
          </w:hyperlink>
        </w:p>
        <w:p>
          <w:pPr>
            <w:pStyle w:val="Contents5"/>
            <w:tabs>
              <w:tab w:val="clear" w:pos="7892"/>
              <w:tab w:val="right" w:pos="9026" w:leader="dot"/>
            </w:tabs>
            <w:rPr/>
          </w:pPr>
          <w:hyperlink w:anchor="__RefHeading___Toc2322294_2616395394">
            <w:r>
              <w:rPr>
                <w:webHidden/>
                <w:rStyle w:val="IndexLink"/>
                <w:rtl w:val="true"/>
              </w:rPr>
              <w:t xml:space="preserve">روایت </w:t>
            </w:r>
            <w:r>
              <w:rPr>
                <w:rStyle w:val="IndexLink"/>
              </w:rPr>
              <w:t>25</w:t>
            </w:r>
            <w:r>
              <w:rPr>
                <w:rStyle w:val="IndexLink"/>
                <w:rtl w:val="true"/>
              </w:rPr>
              <w:tab/>
            </w:r>
            <w:r>
              <w:rPr>
                <w:rStyle w:val="IndexLink"/>
              </w:rPr>
              <w:t>167</w:t>
            </w:r>
          </w:hyperlink>
        </w:p>
        <w:p>
          <w:pPr>
            <w:pStyle w:val="Contents5"/>
            <w:tabs>
              <w:tab w:val="clear" w:pos="7892"/>
              <w:tab w:val="right" w:pos="9026" w:leader="dot"/>
            </w:tabs>
            <w:rPr/>
          </w:pPr>
          <w:hyperlink w:anchor="__RefHeading___Toc2322296_2616395394">
            <w:r>
              <w:rPr>
                <w:webHidden/>
                <w:rStyle w:val="IndexLink"/>
                <w:rtl w:val="true"/>
              </w:rPr>
              <w:t xml:space="preserve">روایت </w:t>
            </w:r>
            <w:r>
              <w:rPr>
                <w:rStyle w:val="IndexLink"/>
              </w:rPr>
              <w:t>26</w:t>
            </w:r>
            <w:r>
              <w:rPr>
                <w:rStyle w:val="IndexLink"/>
                <w:rtl w:val="true"/>
              </w:rPr>
              <w:tab/>
            </w:r>
            <w:r>
              <w:rPr>
                <w:rStyle w:val="IndexLink"/>
              </w:rPr>
              <w:t>167</w:t>
            </w:r>
          </w:hyperlink>
        </w:p>
        <w:p>
          <w:pPr>
            <w:pStyle w:val="Contents5"/>
            <w:tabs>
              <w:tab w:val="clear" w:pos="7892"/>
              <w:tab w:val="right" w:pos="9026" w:leader="dot"/>
            </w:tabs>
            <w:rPr/>
          </w:pPr>
          <w:hyperlink w:anchor="__RefHeading___Toc2322298_2616395394">
            <w:r>
              <w:rPr>
                <w:webHidden/>
                <w:rStyle w:val="IndexLink"/>
                <w:rtl w:val="true"/>
              </w:rPr>
              <w:t>بیان</w:t>
            </w:r>
            <w:r>
              <w:rPr>
                <w:rStyle w:val="IndexLink"/>
                <w:rtl w:val="true"/>
              </w:rPr>
              <w:tab/>
            </w:r>
            <w:r>
              <w:rPr>
                <w:rStyle w:val="IndexLink"/>
              </w:rPr>
              <w:t>168</w:t>
            </w:r>
          </w:hyperlink>
        </w:p>
        <w:p>
          <w:pPr>
            <w:pStyle w:val="Contents5"/>
            <w:tabs>
              <w:tab w:val="clear" w:pos="7892"/>
              <w:tab w:val="right" w:pos="9026" w:leader="dot"/>
            </w:tabs>
            <w:rPr/>
          </w:pPr>
          <w:hyperlink w:anchor="__RefHeading___Toc2322300_2616395394">
            <w:r>
              <w:rPr>
                <w:webHidden/>
                <w:rStyle w:val="IndexLink"/>
                <w:rtl w:val="true"/>
              </w:rPr>
              <w:t xml:space="preserve">روایت </w:t>
            </w:r>
            <w:r>
              <w:rPr>
                <w:rStyle w:val="IndexLink"/>
              </w:rPr>
              <w:t>27</w:t>
            </w:r>
            <w:r>
              <w:rPr>
                <w:rStyle w:val="IndexLink"/>
                <w:rtl w:val="true"/>
              </w:rPr>
              <w:tab/>
            </w:r>
            <w:r>
              <w:rPr>
                <w:rStyle w:val="IndexLink"/>
              </w:rPr>
              <w:t>168</w:t>
            </w:r>
          </w:hyperlink>
        </w:p>
        <w:p>
          <w:pPr>
            <w:pStyle w:val="Contents5"/>
            <w:tabs>
              <w:tab w:val="clear" w:pos="7892"/>
              <w:tab w:val="right" w:pos="9026" w:leader="dot"/>
            </w:tabs>
            <w:rPr/>
          </w:pPr>
          <w:hyperlink w:anchor="__RefHeading___Toc2322302_2616395394">
            <w:r>
              <w:rPr>
                <w:webHidden/>
                <w:rStyle w:val="IndexLink"/>
                <w:rtl w:val="true"/>
              </w:rPr>
              <w:t>«</w:t>
            </w:r>
            <w:r>
              <w:rPr>
                <w:rStyle w:val="IndexLink"/>
              </w:rPr>
              <w:t>28</w:t>
            </w:r>
            <w:r>
              <w:rPr>
                <w:rStyle w:val="IndexLink"/>
                <w:rtl w:val="true"/>
              </w:rPr>
              <w:t>»</w:t>
              <w:tab/>
            </w:r>
            <w:r>
              <w:rPr>
                <w:rStyle w:val="IndexLink"/>
              </w:rPr>
              <w:t>169</w:t>
            </w:r>
          </w:hyperlink>
        </w:p>
        <w:p>
          <w:pPr>
            <w:pStyle w:val="Contents5"/>
            <w:tabs>
              <w:tab w:val="clear" w:pos="7892"/>
              <w:tab w:val="right" w:pos="9026" w:leader="dot"/>
            </w:tabs>
            <w:rPr/>
          </w:pPr>
          <w:hyperlink w:anchor="__RefHeading___Toc2322304_2616395394">
            <w:r>
              <w:rPr>
                <w:webHidden/>
                <w:rStyle w:val="IndexLink"/>
                <w:rtl w:val="true"/>
              </w:rPr>
              <w:t>«</w:t>
            </w:r>
            <w:r>
              <w:rPr>
                <w:rStyle w:val="IndexLink"/>
              </w:rPr>
              <w:t>29</w:t>
            </w:r>
            <w:r>
              <w:rPr>
                <w:rStyle w:val="IndexLink"/>
                <w:rtl w:val="true"/>
              </w:rPr>
              <w:t>»</w:t>
              <w:tab/>
            </w:r>
            <w:r>
              <w:rPr>
                <w:rStyle w:val="IndexLink"/>
              </w:rPr>
              <w:t>169</w:t>
            </w:r>
          </w:hyperlink>
        </w:p>
        <w:p>
          <w:pPr>
            <w:pStyle w:val="Contents5"/>
            <w:tabs>
              <w:tab w:val="clear" w:pos="7892"/>
              <w:tab w:val="right" w:pos="9026" w:leader="dot"/>
            </w:tabs>
            <w:rPr/>
          </w:pPr>
          <w:hyperlink w:anchor="__RefHeading___Toc2322306_2616395394">
            <w:r>
              <w:rPr>
                <w:webHidden/>
                <w:rStyle w:val="IndexLink"/>
                <w:rtl w:val="true"/>
              </w:rPr>
              <w:t>«</w:t>
            </w:r>
            <w:r>
              <w:rPr>
                <w:rStyle w:val="IndexLink"/>
              </w:rPr>
              <w:t>30</w:t>
            </w:r>
            <w:r>
              <w:rPr>
                <w:rStyle w:val="IndexLink"/>
                <w:rtl w:val="true"/>
              </w:rPr>
              <w:t>»</w:t>
              <w:tab/>
            </w:r>
            <w:r>
              <w:rPr>
                <w:rStyle w:val="IndexLink"/>
              </w:rPr>
              <w:t>169</w:t>
            </w:r>
          </w:hyperlink>
        </w:p>
        <w:p>
          <w:pPr>
            <w:pStyle w:val="Contents5"/>
            <w:tabs>
              <w:tab w:val="clear" w:pos="7892"/>
              <w:tab w:val="right" w:pos="9026" w:leader="dot"/>
            </w:tabs>
            <w:rPr/>
          </w:pPr>
          <w:hyperlink w:anchor="__RefHeading___Toc2322308_2616395394">
            <w:r>
              <w:rPr>
                <w:webHidden/>
                <w:rStyle w:val="IndexLink"/>
                <w:rtl w:val="true"/>
              </w:rPr>
              <w:t xml:space="preserve">روایت </w:t>
            </w:r>
            <w:r>
              <w:rPr>
                <w:rStyle w:val="IndexLink"/>
              </w:rPr>
              <w:t>28</w:t>
            </w:r>
            <w:r>
              <w:rPr>
                <w:rStyle w:val="IndexLink"/>
                <w:rtl w:val="true"/>
              </w:rPr>
              <w:tab/>
            </w:r>
            <w:r>
              <w:rPr>
                <w:rStyle w:val="IndexLink"/>
              </w:rPr>
              <w:t>169</w:t>
            </w:r>
          </w:hyperlink>
        </w:p>
        <w:p>
          <w:pPr>
            <w:pStyle w:val="Contents5"/>
            <w:tabs>
              <w:tab w:val="clear" w:pos="7892"/>
              <w:tab w:val="right" w:pos="9026" w:leader="dot"/>
            </w:tabs>
            <w:rPr/>
          </w:pPr>
          <w:hyperlink w:anchor="__RefHeading___Toc2322310_2616395394">
            <w:r>
              <w:rPr>
                <w:webHidden/>
                <w:rStyle w:val="IndexLink"/>
                <w:rtl w:val="true"/>
              </w:rPr>
              <w:t xml:space="preserve">روایت </w:t>
            </w:r>
            <w:r>
              <w:rPr>
                <w:rStyle w:val="IndexLink"/>
              </w:rPr>
              <w:t>29</w:t>
            </w:r>
            <w:r>
              <w:rPr>
                <w:rStyle w:val="IndexLink"/>
                <w:rtl w:val="true"/>
              </w:rPr>
              <w:tab/>
            </w:r>
            <w:r>
              <w:rPr>
                <w:rStyle w:val="IndexLink"/>
              </w:rPr>
              <w:t>169</w:t>
            </w:r>
          </w:hyperlink>
        </w:p>
        <w:p>
          <w:pPr>
            <w:pStyle w:val="Contents5"/>
            <w:tabs>
              <w:tab w:val="clear" w:pos="7892"/>
              <w:tab w:val="right" w:pos="9026" w:leader="dot"/>
            </w:tabs>
            <w:rPr/>
          </w:pPr>
          <w:hyperlink w:anchor="__RefHeading___Toc2322312_2616395394">
            <w:r>
              <w:rPr>
                <w:webHidden/>
                <w:rStyle w:val="IndexLink"/>
                <w:rtl w:val="true"/>
              </w:rPr>
              <w:t xml:space="preserve">روایت </w:t>
            </w:r>
            <w:r>
              <w:rPr>
                <w:rStyle w:val="IndexLink"/>
              </w:rPr>
              <w:t>30</w:t>
            </w:r>
            <w:r>
              <w:rPr>
                <w:rStyle w:val="IndexLink"/>
                <w:rtl w:val="true"/>
              </w:rPr>
              <w:tab/>
            </w:r>
            <w:r>
              <w:rPr>
                <w:rStyle w:val="IndexLink"/>
              </w:rPr>
              <w:t>169</w:t>
            </w:r>
          </w:hyperlink>
        </w:p>
        <w:p>
          <w:pPr>
            <w:pStyle w:val="Contents5"/>
            <w:tabs>
              <w:tab w:val="clear" w:pos="7892"/>
              <w:tab w:val="right" w:pos="9026" w:leader="dot"/>
            </w:tabs>
            <w:rPr/>
          </w:pPr>
          <w:hyperlink w:anchor="__RefHeading___Toc2322314_2616395394">
            <w:r>
              <w:rPr>
                <w:webHidden/>
                <w:rStyle w:val="IndexLink"/>
                <w:rtl w:val="true"/>
              </w:rPr>
              <w:t>«</w:t>
            </w:r>
            <w:r>
              <w:rPr>
                <w:rStyle w:val="IndexLink"/>
              </w:rPr>
              <w:t>31</w:t>
            </w:r>
            <w:r>
              <w:rPr>
                <w:rStyle w:val="IndexLink"/>
                <w:rtl w:val="true"/>
              </w:rPr>
              <w:t>»</w:t>
              <w:tab/>
            </w:r>
            <w:r>
              <w:rPr>
                <w:rStyle w:val="IndexLink"/>
              </w:rPr>
              <w:t>171</w:t>
            </w:r>
          </w:hyperlink>
        </w:p>
        <w:p>
          <w:pPr>
            <w:pStyle w:val="Contents5"/>
            <w:tabs>
              <w:tab w:val="clear" w:pos="7892"/>
              <w:tab w:val="right" w:pos="9026" w:leader="dot"/>
            </w:tabs>
            <w:rPr/>
          </w:pPr>
          <w:hyperlink w:anchor="__RefHeading___Toc2322316_2616395394">
            <w:r>
              <w:rPr>
                <w:webHidden/>
                <w:rStyle w:val="IndexLink"/>
                <w:rtl w:val="true"/>
              </w:rPr>
              <w:t xml:space="preserve">روایت </w:t>
            </w:r>
            <w:r>
              <w:rPr>
                <w:rStyle w:val="IndexLink"/>
              </w:rPr>
              <w:t>31</w:t>
            </w:r>
            <w:r>
              <w:rPr>
                <w:rStyle w:val="IndexLink"/>
                <w:rtl w:val="true"/>
              </w:rPr>
              <w:tab/>
            </w:r>
            <w:r>
              <w:rPr>
                <w:rStyle w:val="IndexLink"/>
              </w:rPr>
              <w:t>171</w:t>
            </w:r>
          </w:hyperlink>
        </w:p>
        <w:p>
          <w:pPr>
            <w:pStyle w:val="Contents5"/>
            <w:tabs>
              <w:tab w:val="clear" w:pos="7892"/>
              <w:tab w:val="right" w:pos="9026" w:leader="dot"/>
            </w:tabs>
            <w:rPr/>
          </w:pPr>
          <w:hyperlink w:anchor="__RefHeading___Toc2322318_2616395394">
            <w:r>
              <w:rPr>
                <w:webHidden/>
                <w:rStyle w:val="IndexLink"/>
                <w:rtl w:val="true"/>
              </w:rPr>
              <w:t>«</w:t>
            </w:r>
            <w:r>
              <w:rPr>
                <w:rStyle w:val="IndexLink"/>
              </w:rPr>
              <w:t>32</w:t>
            </w:r>
            <w:r>
              <w:rPr>
                <w:rStyle w:val="IndexLink"/>
                <w:rtl w:val="true"/>
              </w:rPr>
              <w:t>»</w:t>
              <w:tab/>
            </w:r>
            <w:r>
              <w:rPr>
                <w:rStyle w:val="IndexLink"/>
              </w:rPr>
              <w:t>172</w:t>
            </w:r>
          </w:hyperlink>
        </w:p>
        <w:p>
          <w:pPr>
            <w:pStyle w:val="Contents5"/>
            <w:tabs>
              <w:tab w:val="clear" w:pos="7892"/>
              <w:tab w:val="right" w:pos="9026" w:leader="dot"/>
            </w:tabs>
            <w:rPr/>
          </w:pPr>
          <w:hyperlink w:anchor="__RefHeading___Toc2322320_2616395394">
            <w:r>
              <w:rPr>
                <w:webHidden/>
                <w:rStyle w:val="IndexLink"/>
                <w:rtl w:val="true"/>
              </w:rPr>
              <w:t xml:space="preserve">روایت </w:t>
            </w:r>
            <w:r>
              <w:rPr>
                <w:rStyle w:val="IndexLink"/>
              </w:rPr>
              <w:t>32</w:t>
            </w:r>
            <w:r>
              <w:rPr>
                <w:rStyle w:val="IndexLink"/>
                <w:rtl w:val="true"/>
              </w:rPr>
              <w:tab/>
            </w:r>
            <w:r>
              <w:rPr>
                <w:rStyle w:val="IndexLink"/>
              </w:rPr>
              <w:t>172</w:t>
            </w:r>
          </w:hyperlink>
        </w:p>
        <w:p>
          <w:pPr>
            <w:pStyle w:val="Contents5"/>
            <w:tabs>
              <w:tab w:val="clear" w:pos="7892"/>
              <w:tab w:val="right" w:pos="9026" w:leader="dot"/>
            </w:tabs>
            <w:rPr/>
          </w:pPr>
          <w:hyperlink w:anchor="__RefHeading___Toc2322322_2616395394">
            <w:r>
              <w:rPr>
                <w:webHidden/>
                <w:rStyle w:val="IndexLink"/>
                <w:rtl w:val="true"/>
              </w:rPr>
              <w:t>«</w:t>
            </w:r>
            <w:r>
              <w:rPr>
                <w:rStyle w:val="IndexLink"/>
              </w:rPr>
              <w:t>33</w:t>
            </w:r>
            <w:r>
              <w:rPr>
                <w:rStyle w:val="IndexLink"/>
                <w:rtl w:val="true"/>
              </w:rPr>
              <w:t>»</w:t>
              <w:tab/>
            </w:r>
            <w:r>
              <w:rPr>
                <w:rStyle w:val="IndexLink"/>
              </w:rPr>
              <w:t>174</w:t>
            </w:r>
          </w:hyperlink>
        </w:p>
        <w:p>
          <w:pPr>
            <w:pStyle w:val="Contents5"/>
            <w:tabs>
              <w:tab w:val="clear" w:pos="7892"/>
              <w:tab w:val="right" w:pos="9026" w:leader="dot"/>
            </w:tabs>
            <w:rPr/>
          </w:pPr>
          <w:hyperlink w:anchor="__RefHeading___Toc2322324_2616395394">
            <w:r>
              <w:rPr>
                <w:webHidden/>
                <w:rStyle w:val="IndexLink"/>
                <w:rtl w:val="true"/>
              </w:rPr>
              <w:t>«</w:t>
            </w:r>
            <w:r>
              <w:rPr>
                <w:rStyle w:val="IndexLink"/>
              </w:rPr>
              <w:t>34</w:t>
            </w:r>
            <w:r>
              <w:rPr>
                <w:rStyle w:val="IndexLink"/>
                <w:rtl w:val="true"/>
              </w:rPr>
              <w:t>»</w:t>
              <w:tab/>
            </w:r>
            <w:r>
              <w:rPr>
                <w:rStyle w:val="IndexLink"/>
              </w:rPr>
              <w:t>174</w:t>
            </w:r>
          </w:hyperlink>
        </w:p>
        <w:p>
          <w:pPr>
            <w:pStyle w:val="Contents5"/>
            <w:tabs>
              <w:tab w:val="clear" w:pos="7892"/>
              <w:tab w:val="right" w:pos="9026" w:leader="dot"/>
            </w:tabs>
            <w:rPr/>
          </w:pPr>
          <w:hyperlink w:anchor="__RefHeading___Toc2322326_2616395394">
            <w:r>
              <w:rPr>
                <w:webHidden/>
                <w:rStyle w:val="IndexLink"/>
                <w:rtl w:val="true"/>
              </w:rPr>
              <w:t>«</w:t>
            </w:r>
            <w:r>
              <w:rPr>
                <w:rStyle w:val="IndexLink"/>
              </w:rPr>
              <w:t>35</w:t>
            </w:r>
            <w:r>
              <w:rPr>
                <w:rStyle w:val="IndexLink"/>
                <w:rtl w:val="true"/>
              </w:rPr>
              <w:t>»</w:t>
              <w:tab/>
            </w:r>
            <w:r>
              <w:rPr>
                <w:rStyle w:val="IndexLink"/>
              </w:rPr>
              <w:t>174</w:t>
            </w:r>
          </w:hyperlink>
        </w:p>
        <w:p>
          <w:pPr>
            <w:pStyle w:val="Contents5"/>
            <w:tabs>
              <w:tab w:val="clear" w:pos="7892"/>
              <w:tab w:val="right" w:pos="9026" w:leader="dot"/>
            </w:tabs>
            <w:rPr/>
          </w:pPr>
          <w:hyperlink w:anchor="__RefHeading___Toc2322328_2616395394">
            <w:r>
              <w:rPr>
                <w:webHidden/>
                <w:rStyle w:val="IndexLink"/>
                <w:rtl w:val="true"/>
              </w:rPr>
              <w:t xml:space="preserve">روایت </w:t>
            </w:r>
            <w:r>
              <w:rPr>
                <w:rStyle w:val="IndexLink"/>
              </w:rPr>
              <w:t>33</w:t>
            </w:r>
            <w:r>
              <w:rPr>
                <w:rStyle w:val="IndexLink"/>
                <w:rtl w:val="true"/>
              </w:rPr>
              <w:tab/>
            </w:r>
            <w:r>
              <w:rPr>
                <w:rStyle w:val="IndexLink"/>
              </w:rPr>
              <w:t>174</w:t>
            </w:r>
          </w:hyperlink>
        </w:p>
        <w:p>
          <w:pPr>
            <w:pStyle w:val="Contents5"/>
            <w:tabs>
              <w:tab w:val="clear" w:pos="7892"/>
              <w:tab w:val="right" w:pos="9026" w:leader="dot"/>
            </w:tabs>
            <w:rPr/>
          </w:pPr>
          <w:hyperlink w:anchor="__RefHeading___Toc2322330_2616395394">
            <w:r>
              <w:rPr>
                <w:webHidden/>
                <w:rStyle w:val="IndexLink"/>
                <w:rtl w:val="true"/>
              </w:rPr>
              <w:t xml:space="preserve">روایت </w:t>
            </w:r>
            <w:r>
              <w:rPr>
                <w:rStyle w:val="IndexLink"/>
              </w:rPr>
              <w:t>34</w:t>
            </w:r>
            <w:r>
              <w:rPr>
                <w:rStyle w:val="IndexLink"/>
                <w:rtl w:val="true"/>
              </w:rPr>
              <w:tab/>
            </w:r>
            <w:r>
              <w:rPr>
                <w:rStyle w:val="IndexLink"/>
              </w:rPr>
              <w:t>174</w:t>
            </w:r>
          </w:hyperlink>
        </w:p>
        <w:p>
          <w:pPr>
            <w:pStyle w:val="Contents5"/>
            <w:tabs>
              <w:tab w:val="clear" w:pos="7892"/>
              <w:tab w:val="right" w:pos="9026" w:leader="dot"/>
            </w:tabs>
            <w:rPr/>
          </w:pPr>
          <w:hyperlink w:anchor="__RefHeading___Toc2322332_2616395394">
            <w:r>
              <w:rPr>
                <w:webHidden/>
                <w:rStyle w:val="IndexLink"/>
                <w:rtl w:val="true"/>
              </w:rPr>
              <w:t xml:space="preserve">روایت </w:t>
            </w:r>
            <w:r>
              <w:rPr>
                <w:rStyle w:val="IndexLink"/>
              </w:rPr>
              <w:t>35</w:t>
            </w:r>
            <w:r>
              <w:rPr>
                <w:rStyle w:val="IndexLink"/>
                <w:rtl w:val="true"/>
              </w:rPr>
              <w:tab/>
            </w:r>
            <w:r>
              <w:rPr>
                <w:rStyle w:val="IndexLink"/>
              </w:rPr>
              <w:t>174</w:t>
            </w:r>
          </w:hyperlink>
        </w:p>
        <w:p>
          <w:pPr>
            <w:pStyle w:val="Contents5"/>
            <w:tabs>
              <w:tab w:val="clear" w:pos="7892"/>
              <w:tab w:val="right" w:pos="9026" w:leader="dot"/>
            </w:tabs>
            <w:rPr/>
          </w:pPr>
          <w:hyperlink w:anchor="__RefHeading___Toc2322334_2616395394">
            <w:r>
              <w:rPr>
                <w:webHidden/>
                <w:rStyle w:val="IndexLink"/>
                <w:rtl w:val="true"/>
              </w:rPr>
              <w:t>«</w:t>
            </w:r>
            <w:r>
              <w:rPr>
                <w:rStyle w:val="IndexLink"/>
              </w:rPr>
              <w:t>36</w:t>
            </w:r>
            <w:r>
              <w:rPr>
                <w:rStyle w:val="IndexLink"/>
                <w:rtl w:val="true"/>
              </w:rPr>
              <w:t>»</w:t>
              <w:tab/>
            </w:r>
            <w:r>
              <w:rPr>
                <w:rStyle w:val="IndexLink"/>
              </w:rPr>
              <w:t>177</w:t>
            </w:r>
          </w:hyperlink>
        </w:p>
        <w:p>
          <w:pPr>
            <w:pStyle w:val="Contents5"/>
            <w:tabs>
              <w:tab w:val="clear" w:pos="7892"/>
              <w:tab w:val="right" w:pos="9026" w:leader="dot"/>
            </w:tabs>
            <w:rPr/>
          </w:pPr>
          <w:hyperlink w:anchor="__RefHeading___Toc2322336_2616395394">
            <w:r>
              <w:rPr>
                <w:webHidden/>
                <w:rStyle w:val="IndexLink"/>
                <w:rtl w:val="true"/>
              </w:rPr>
              <w:t xml:space="preserve">روایت </w:t>
            </w:r>
            <w:r>
              <w:rPr>
                <w:rStyle w:val="IndexLink"/>
              </w:rPr>
              <w:t>36</w:t>
            </w:r>
            <w:r>
              <w:rPr>
                <w:rStyle w:val="IndexLink"/>
                <w:rtl w:val="true"/>
              </w:rPr>
              <w:tab/>
            </w:r>
            <w:r>
              <w:rPr>
                <w:rStyle w:val="IndexLink"/>
              </w:rPr>
              <w:t>177</w:t>
            </w:r>
          </w:hyperlink>
        </w:p>
        <w:p>
          <w:pPr>
            <w:pStyle w:val="Contents5"/>
            <w:tabs>
              <w:tab w:val="clear" w:pos="7892"/>
              <w:tab w:val="right" w:pos="9026" w:leader="dot"/>
            </w:tabs>
            <w:rPr/>
          </w:pPr>
          <w:hyperlink w:anchor="__RefHeading___Toc2322338_2616395394">
            <w:r>
              <w:rPr>
                <w:webHidden/>
                <w:rStyle w:val="IndexLink"/>
                <w:rtl w:val="true"/>
              </w:rPr>
              <w:t>بيان</w:t>
            </w:r>
            <w:r>
              <w:rPr>
                <w:rStyle w:val="IndexLink"/>
                <w:rtl w:val="true"/>
              </w:rPr>
              <w:tab/>
            </w:r>
            <w:r>
              <w:rPr>
                <w:rStyle w:val="IndexLink"/>
              </w:rPr>
              <w:t>179</w:t>
            </w:r>
          </w:hyperlink>
        </w:p>
        <w:p>
          <w:pPr>
            <w:pStyle w:val="Contents5"/>
            <w:tabs>
              <w:tab w:val="clear" w:pos="7892"/>
              <w:tab w:val="right" w:pos="9026" w:leader="dot"/>
            </w:tabs>
            <w:rPr/>
          </w:pPr>
          <w:hyperlink w:anchor="__RefHeading___Toc2322340_2616395394">
            <w:r>
              <w:rPr>
                <w:webHidden/>
                <w:rStyle w:val="IndexLink"/>
                <w:rtl w:val="true"/>
              </w:rPr>
              <w:t>«</w:t>
            </w:r>
            <w:r>
              <w:rPr>
                <w:rStyle w:val="IndexLink"/>
              </w:rPr>
              <w:t>37</w:t>
            </w:r>
            <w:r>
              <w:rPr>
                <w:rStyle w:val="IndexLink"/>
                <w:rtl w:val="true"/>
              </w:rPr>
              <w:t>»</w:t>
              <w:tab/>
            </w:r>
            <w:r>
              <w:rPr>
                <w:rStyle w:val="IndexLink"/>
              </w:rPr>
              <w:t>179</w:t>
            </w:r>
          </w:hyperlink>
        </w:p>
        <w:p>
          <w:pPr>
            <w:pStyle w:val="Contents5"/>
            <w:tabs>
              <w:tab w:val="clear" w:pos="7892"/>
              <w:tab w:val="right" w:pos="9026" w:leader="dot"/>
            </w:tabs>
            <w:rPr/>
          </w:pPr>
          <w:hyperlink w:anchor="__RefHeading___Toc2322342_2616395394">
            <w:r>
              <w:rPr>
                <w:webHidden/>
                <w:rStyle w:val="IndexLink"/>
                <w:rtl w:val="true"/>
              </w:rPr>
              <w:t>بیان</w:t>
            </w:r>
            <w:r>
              <w:rPr>
                <w:rStyle w:val="IndexLink"/>
                <w:rtl w:val="true"/>
              </w:rPr>
              <w:tab/>
            </w:r>
            <w:r>
              <w:rPr>
                <w:rStyle w:val="IndexLink"/>
              </w:rPr>
              <w:t>179</w:t>
            </w:r>
          </w:hyperlink>
        </w:p>
        <w:p>
          <w:pPr>
            <w:pStyle w:val="Contents5"/>
            <w:tabs>
              <w:tab w:val="clear" w:pos="7892"/>
              <w:tab w:val="right" w:pos="9026" w:leader="dot"/>
            </w:tabs>
            <w:rPr/>
          </w:pPr>
          <w:hyperlink w:anchor="__RefHeading___Toc2322344_2616395394">
            <w:r>
              <w:rPr>
                <w:webHidden/>
                <w:rStyle w:val="IndexLink"/>
                <w:rtl w:val="true"/>
              </w:rPr>
              <w:t xml:space="preserve">روایت </w:t>
            </w:r>
            <w:r>
              <w:rPr>
                <w:rStyle w:val="IndexLink"/>
              </w:rPr>
              <w:t>37</w:t>
            </w:r>
            <w:r>
              <w:rPr>
                <w:rStyle w:val="IndexLink"/>
                <w:rtl w:val="true"/>
              </w:rPr>
              <w:tab/>
            </w:r>
            <w:r>
              <w:rPr>
                <w:rStyle w:val="IndexLink"/>
              </w:rPr>
              <w:t>179</w:t>
            </w:r>
          </w:hyperlink>
        </w:p>
        <w:p>
          <w:pPr>
            <w:pStyle w:val="Contents5"/>
            <w:tabs>
              <w:tab w:val="clear" w:pos="7892"/>
              <w:tab w:val="right" w:pos="9026" w:leader="dot"/>
            </w:tabs>
            <w:rPr/>
          </w:pPr>
          <w:hyperlink w:anchor="__RefHeading___Toc2322346_2616395394">
            <w:r>
              <w:rPr>
                <w:webHidden/>
                <w:rStyle w:val="IndexLink"/>
                <w:rtl w:val="true"/>
              </w:rPr>
              <w:t>«</w:t>
            </w:r>
            <w:r>
              <w:rPr>
                <w:rStyle w:val="IndexLink"/>
              </w:rPr>
              <w:t>38</w:t>
            </w:r>
            <w:r>
              <w:rPr>
                <w:rStyle w:val="IndexLink"/>
                <w:rtl w:val="true"/>
              </w:rPr>
              <w:t>»</w:t>
              <w:tab/>
            </w:r>
            <w:r>
              <w:rPr>
                <w:rStyle w:val="IndexLink"/>
              </w:rPr>
              <w:t>181</w:t>
            </w:r>
          </w:hyperlink>
        </w:p>
        <w:p>
          <w:pPr>
            <w:pStyle w:val="Contents5"/>
            <w:tabs>
              <w:tab w:val="clear" w:pos="7892"/>
              <w:tab w:val="right" w:pos="9026" w:leader="dot"/>
            </w:tabs>
            <w:rPr/>
          </w:pPr>
          <w:hyperlink w:anchor="__RefHeading___Toc2322348_2616395394">
            <w:r>
              <w:rPr>
                <w:webHidden/>
                <w:rStyle w:val="IndexLink"/>
                <w:rtl w:val="true"/>
              </w:rPr>
              <w:t>«</w:t>
            </w:r>
            <w:r>
              <w:rPr>
                <w:rStyle w:val="IndexLink"/>
              </w:rPr>
              <w:t>39</w:t>
            </w:r>
            <w:r>
              <w:rPr>
                <w:rStyle w:val="IndexLink"/>
                <w:rtl w:val="true"/>
              </w:rPr>
              <w:t>»</w:t>
              <w:tab/>
            </w:r>
            <w:r>
              <w:rPr>
                <w:rStyle w:val="IndexLink"/>
              </w:rPr>
              <w:t>181</w:t>
            </w:r>
          </w:hyperlink>
        </w:p>
        <w:p>
          <w:pPr>
            <w:pStyle w:val="Contents5"/>
            <w:tabs>
              <w:tab w:val="clear" w:pos="7892"/>
              <w:tab w:val="right" w:pos="9026" w:leader="dot"/>
            </w:tabs>
            <w:rPr/>
          </w:pPr>
          <w:hyperlink w:anchor="__RefHeading___Toc2322350_2616395394">
            <w:r>
              <w:rPr>
                <w:webHidden/>
                <w:rStyle w:val="IndexLink"/>
                <w:rtl w:val="true"/>
              </w:rPr>
              <w:t xml:space="preserve">روایت </w:t>
            </w:r>
            <w:r>
              <w:rPr>
                <w:rStyle w:val="IndexLink"/>
              </w:rPr>
              <w:t>38</w:t>
            </w:r>
            <w:r>
              <w:rPr>
                <w:rStyle w:val="IndexLink"/>
                <w:rtl w:val="true"/>
              </w:rPr>
              <w:tab/>
            </w:r>
            <w:r>
              <w:rPr>
                <w:rStyle w:val="IndexLink"/>
              </w:rPr>
              <w:t>181</w:t>
            </w:r>
          </w:hyperlink>
        </w:p>
        <w:p>
          <w:pPr>
            <w:pStyle w:val="Contents5"/>
            <w:tabs>
              <w:tab w:val="clear" w:pos="7892"/>
              <w:tab w:val="right" w:pos="9026" w:leader="dot"/>
            </w:tabs>
            <w:rPr/>
          </w:pPr>
          <w:hyperlink w:anchor="__RefHeading___Toc2322352_2616395394">
            <w:r>
              <w:rPr>
                <w:webHidden/>
                <w:rStyle w:val="IndexLink"/>
                <w:rtl w:val="true"/>
              </w:rPr>
              <w:t xml:space="preserve">روایت </w:t>
            </w:r>
            <w:r>
              <w:rPr>
                <w:rStyle w:val="IndexLink"/>
              </w:rPr>
              <w:t>39</w:t>
            </w:r>
            <w:r>
              <w:rPr>
                <w:rStyle w:val="IndexLink"/>
                <w:rtl w:val="true"/>
              </w:rPr>
              <w:tab/>
            </w:r>
            <w:r>
              <w:rPr>
                <w:rStyle w:val="IndexLink"/>
              </w:rPr>
              <w:t>181</w:t>
            </w:r>
          </w:hyperlink>
        </w:p>
        <w:p>
          <w:pPr>
            <w:pStyle w:val="Contents5"/>
            <w:tabs>
              <w:tab w:val="clear" w:pos="7892"/>
              <w:tab w:val="right" w:pos="9026" w:leader="dot"/>
            </w:tabs>
            <w:rPr/>
          </w:pPr>
          <w:hyperlink w:anchor="__RefHeading___Toc2322354_2616395394">
            <w:r>
              <w:rPr>
                <w:webHidden/>
                <w:rStyle w:val="IndexLink"/>
                <w:rtl w:val="true"/>
              </w:rPr>
              <w:t>أقول</w:t>
            </w:r>
            <w:r>
              <w:rPr>
                <w:rStyle w:val="IndexLink"/>
                <w:rtl w:val="true"/>
              </w:rPr>
              <w:tab/>
            </w:r>
            <w:r>
              <w:rPr>
                <w:rStyle w:val="IndexLink"/>
              </w:rPr>
              <w:t>183</w:t>
            </w:r>
          </w:hyperlink>
        </w:p>
        <w:p>
          <w:pPr>
            <w:pStyle w:val="Contents5"/>
            <w:tabs>
              <w:tab w:val="clear" w:pos="7892"/>
              <w:tab w:val="right" w:pos="9026" w:leader="dot"/>
            </w:tabs>
            <w:rPr/>
          </w:pPr>
          <w:hyperlink w:anchor="__RefHeading___Toc2322356_2616395394">
            <w:r>
              <w:rPr>
                <w:webHidden/>
                <w:rStyle w:val="IndexLink"/>
                <w:rtl w:val="true"/>
              </w:rPr>
              <w:t>«</w:t>
            </w:r>
            <w:r>
              <w:rPr>
                <w:rStyle w:val="IndexLink"/>
              </w:rPr>
              <w:t>40</w:t>
            </w:r>
            <w:r>
              <w:rPr>
                <w:rStyle w:val="IndexLink"/>
                <w:rtl w:val="true"/>
              </w:rPr>
              <w:t>»</w:t>
              <w:tab/>
            </w:r>
            <w:r>
              <w:rPr>
                <w:rStyle w:val="IndexLink"/>
              </w:rPr>
              <w:t>183</w:t>
            </w:r>
          </w:hyperlink>
        </w:p>
        <w:p>
          <w:pPr>
            <w:pStyle w:val="Contents5"/>
            <w:tabs>
              <w:tab w:val="clear" w:pos="7892"/>
              <w:tab w:val="right" w:pos="9026" w:leader="dot"/>
            </w:tabs>
            <w:rPr/>
          </w:pPr>
          <w:hyperlink w:anchor="__RefHeading___Toc2322358_2616395394">
            <w:r>
              <w:rPr>
                <w:webHidden/>
                <w:rStyle w:val="IndexLink"/>
                <w:rtl w:val="true"/>
              </w:rPr>
              <w:t>گویم</w:t>
            </w:r>
            <w:r>
              <w:rPr>
                <w:rStyle w:val="IndexLink"/>
                <w:rtl w:val="true"/>
              </w:rPr>
              <w:tab/>
            </w:r>
            <w:r>
              <w:rPr>
                <w:rStyle w:val="IndexLink"/>
              </w:rPr>
              <w:t>183</w:t>
            </w:r>
          </w:hyperlink>
        </w:p>
        <w:p>
          <w:pPr>
            <w:pStyle w:val="Contents5"/>
            <w:tabs>
              <w:tab w:val="clear" w:pos="7892"/>
              <w:tab w:val="right" w:pos="9026" w:leader="dot"/>
            </w:tabs>
            <w:rPr/>
          </w:pPr>
          <w:hyperlink w:anchor="__RefHeading___Toc2322360_2616395394">
            <w:r>
              <w:rPr>
                <w:webHidden/>
                <w:rStyle w:val="IndexLink"/>
                <w:rtl w:val="true"/>
              </w:rPr>
              <w:t xml:space="preserve">روایت </w:t>
            </w:r>
            <w:r>
              <w:rPr>
                <w:rStyle w:val="IndexLink"/>
              </w:rPr>
              <w:t>40</w:t>
            </w:r>
            <w:r>
              <w:rPr>
                <w:rStyle w:val="IndexLink"/>
                <w:rtl w:val="true"/>
              </w:rPr>
              <w:tab/>
            </w:r>
            <w:r>
              <w:rPr>
                <w:rStyle w:val="IndexLink"/>
              </w:rPr>
              <w:t>184</w:t>
            </w:r>
          </w:hyperlink>
        </w:p>
        <w:p>
          <w:pPr>
            <w:pStyle w:val="Contents5"/>
            <w:tabs>
              <w:tab w:val="clear" w:pos="7892"/>
              <w:tab w:val="right" w:pos="9026" w:leader="dot"/>
            </w:tabs>
            <w:rPr/>
          </w:pPr>
          <w:hyperlink w:anchor="__RefHeading___Toc2322362_2616395394">
            <w:r>
              <w:rPr>
                <w:webHidden/>
                <w:rStyle w:val="IndexLink"/>
                <w:rtl w:val="true"/>
              </w:rPr>
              <w:t>«</w:t>
            </w:r>
            <w:r>
              <w:rPr>
                <w:rStyle w:val="IndexLink"/>
              </w:rPr>
              <w:t>41</w:t>
            </w:r>
            <w:r>
              <w:rPr>
                <w:rStyle w:val="IndexLink"/>
                <w:rtl w:val="true"/>
              </w:rPr>
              <w:t>»</w:t>
              <w:tab/>
            </w:r>
            <w:r>
              <w:rPr>
                <w:rStyle w:val="IndexLink"/>
              </w:rPr>
              <w:t>185</w:t>
            </w:r>
          </w:hyperlink>
        </w:p>
        <w:p>
          <w:pPr>
            <w:pStyle w:val="Contents5"/>
            <w:tabs>
              <w:tab w:val="clear" w:pos="7892"/>
              <w:tab w:val="right" w:pos="9026" w:leader="dot"/>
            </w:tabs>
            <w:rPr/>
          </w:pPr>
          <w:hyperlink w:anchor="__RefHeading___Toc2322364_2616395394">
            <w:r>
              <w:rPr>
                <w:webHidden/>
                <w:rStyle w:val="IndexLink"/>
                <w:rtl w:val="true"/>
              </w:rPr>
              <w:t xml:space="preserve">روایت </w:t>
            </w:r>
            <w:r>
              <w:rPr>
                <w:rStyle w:val="IndexLink"/>
              </w:rPr>
              <w:t>41</w:t>
            </w:r>
            <w:r>
              <w:rPr>
                <w:rStyle w:val="IndexLink"/>
                <w:rtl w:val="true"/>
              </w:rPr>
              <w:tab/>
            </w:r>
            <w:r>
              <w:rPr>
                <w:rStyle w:val="IndexLink"/>
              </w:rPr>
              <w:t>185</w:t>
            </w:r>
          </w:hyperlink>
        </w:p>
        <w:p>
          <w:pPr>
            <w:pStyle w:val="Contents5"/>
            <w:tabs>
              <w:tab w:val="clear" w:pos="7892"/>
              <w:tab w:val="right" w:pos="9026" w:leader="dot"/>
            </w:tabs>
            <w:rPr/>
          </w:pPr>
          <w:hyperlink w:anchor="__RefHeading___Toc2322366_2616395394">
            <w:r>
              <w:rPr>
                <w:webHidden/>
                <w:rStyle w:val="IndexLink"/>
                <w:rtl w:val="true"/>
              </w:rPr>
              <w:t>«</w:t>
            </w:r>
            <w:r>
              <w:rPr>
                <w:rStyle w:val="IndexLink"/>
              </w:rPr>
              <w:t>42</w:t>
            </w:r>
            <w:r>
              <w:rPr>
                <w:rStyle w:val="IndexLink"/>
                <w:rtl w:val="true"/>
              </w:rPr>
              <w:t>»</w:t>
              <w:tab/>
            </w:r>
            <w:r>
              <w:rPr>
                <w:rStyle w:val="IndexLink"/>
              </w:rPr>
              <w:t>187</w:t>
            </w:r>
          </w:hyperlink>
        </w:p>
        <w:p>
          <w:pPr>
            <w:pStyle w:val="Contents5"/>
            <w:tabs>
              <w:tab w:val="clear" w:pos="7892"/>
              <w:tab w:val="right" w:pos="9026" w:leader="dot"/>
            </w:tabs>
            <w:rPr/>
          </w:pPr>
          <w:hyperlink w:anchor="__RefHeading___Toc2322368_2616395394">
            <w:r>
              <w:rPr>
                <w:webHidden/>
                <w:rStyle w:val="IndexLink"/>
                <w:rtl w:val="true"/>
              </w:rPr>
              <w:t xml:space="preserve">روایت </w:t>
            </w:r>
            <w:r>
              <w:rPr>
                <w:rStyle w:val="IndexLink"/>
              </w:rPr>
              <w:t>42</w:t>
            </w:r>
            <w:r>
              <w:rPr>
                <w:rStyle w:val="IndexLink"/>
                <w:rtl w:val="true"/>
              </w:rPr>
              <w:tab/>
            </w:r>
            <w:r>
              <w:rPr>
                <w:rStyle w:val="IndexLink"/>
              </w:rPr>
              <w:t>187</w:t>
            </w:r>
          </w:hyperlink>
        </w:p>
        <w:p>
          <w:pPr>
            <w:pStyle w:val="Contents5"/>
            <w:tabs>
              <w:tab w:val="clear" w:pos="7892"/>
              <w:tab w:val="right" w:pos="9026" w:leader="dot"/>
            </w:tabs>
            <w:rPr/>
          </w:pPr>
          <w:hyperlink w:anchor="__RefHeading___Toc2322370_2616395394">
            <w:r>
              <w:rPr>
                <w:webHidden/>
                <w:rStyle w:val="IndexLink"/>
                <w:rtl w:val="true"/>
              </w:rPr>
              <w:t>«</w:t>
            </w:r>
            <w:r>
              <w:rPr>
                <w:rStyle w:val="IndexLink"/>
              </w:rPr>
              <w:t>43</w:t>
            </w:r>
            <w:r>
              <w:rPr>
                <w:rStyle w:val="IndexLink"/>
                <w:rtl w:val="true"/>
              </w:rPr>
              <w:t>»</w:t>
              <w:tab/>
            </w:r>
            <w:r>
              <w:rPr>
                <w:rStyle w:val="IndexLink"/>
              </w:rPr>
              <w:t>189</w:t>
            </w:r>
          </w:hyperlink>
        </w:p>
        <w:p>
          <w:pPr>
            <w:pStyle w:val="Contents5"/>
            <w:tabs>
              <w:tab w:val="clear" w:pos="7892"/>
              <w:tab w:val="right" w:pos="9026" w:leader="dot"/>
            </w:tabs>
            <w:rPr/>
          </w:pPr>
          <w:hyperlink w:anchor="__RefHeading___Toc2322372_2616395394">
            <w:r>
              <w:rPr>
                <w:webHidden/>
                <w:rStyle w:val="IndexLink"/>
                <w:rtl w:val="true"/>
              </w:rPr>
              <w:t xml:space="preserve">روایت </w:t>
            </w:r>
            <w:r>
              <w:rPr>
                <w:rStyle w:val="IndexLink"/>
              </w:rPr>
              <w:t>43</w:t>
            </w:r>
            <w:r>
              <w:rPr>
                <w:rStyle w:val="IndexLink"/>
                <w:rtl w:val="true"/>
              </w:rPr>
              <w:tab/>
            </w:r>
            <w:r>
              <w:rPr>
                <w:rStyle w:val="IndexLink"/>
              </w:rPr>
              <w:t>189</w:t>
            </w:r>
          </w:hyperlink>
        </w:p>
        <w:p>
          <w:pPr>
            <w:pStyle w:val="Contents5"/>
            <w:tabs>
              <w:tab w:val="clear" w:pos="7892"/>
              <w:tab w:val="right" w:pos="9026" w:leader="dot"/>
            </w:tabs>
            <w:rPr/>
          </w:pPr>
          <w:hyperlink w:anchor="__RefHeading___Toc2322374_2616395394">
            <w:r>
              <w:rPr>
                <w:webHidden/>
                <w:rStyle w:val="IndexLink"/>
                <w:rtl w:val="true"/>
              </w:rPr>
              <w:t>«</w:t>
            </w:r>
            <w:r>
              <w:rPr>
                <w:rStyle w:val="IndexLink"/>
              </w:rPr>
              <w:t>44</w:t>
            </w:r>
            <w:r>
              <w:rPr>
                <w:rStyle w:val="IndexLink"/>
                <w:rtl w:val="true"/>
              </w:rPr>
              <w:t>»</w:t>
              <w:tab/>
            </w:r>
            <w:r>
              <w:rPr>
                <w:rStyle w:val="IndexLink"/>
              </w:rPr>
              <w:t>192</w:t>
            </w:r>
          </w:hyperlink>
        </w:p>
        <w:p>
          <w:pPr>
            <w:pStyle w:val="Contents5"/>
            <w:tabs>
              <w:tab w:val="clear" w:pos="7892"/>
              <w:tab w:val="right" w:pos="9026" w:leader="dot"/>
            </w:tabs>
            <w:rPr/>
          </w:pPr>
          <w:hyperlink w:anchor="__RefHeading___Toc2322376_2616395394">
            <w:r>
              <w:rPr>
                <w:webHidden/>
                <w:rStyle w:val="IndexLink"/>
                <w:rtl w:val="true"/>
              </w:rPr>
              <w:t xml:space="preserve">روایت </w:t>
            </w:r>
            <w:r>
              <w:rPr>
                <w:rStyle w:val="IndexLink"/>
              </w:rPr>
              <w:t>44</w:t>
            </w:r>
            <w:r>
              <w:rPr>
                <w:rStyle w:val="IndexLink"/>
                <w:rtl w:val="true"/>
              </w:rPr>
              <w:tab/>
            </w:r>
            <w:r>
              <w:rPr>
                <w:rStyle w:val="IndexLink"/>
              </w:rPr>
              <w:t>192</w:t>
            </w:r>
          </w:hyperlink>
        </w:p>
        <w:p>
          <w:pPr>
            <w:pStyle w:val="Contents5"/>
            <w:tabs>
              <w:tab w:val="clear" w:pos="7892"/>
              <w:tab w:val="right" w:pos="9026" w:leader="dot"/>
            </w:tabs>
            <w:rPr/>
          </w:pPr>
          <w:hyperlink w:anchor="__RefHeading___Toc2322378_2616395394">
            <w:r>
              <w:rPr>
                <w:webHidden/>
                <w:rStyle w:val="IndexLink"/>
                <w:rtl w:val="true"/>
              </w:rPr>
              <w:t>بيان</w:t>
            </w:r>
            <w:r>
              <w:rPr>
                <w:rStyle w:val="IndexLink"/>
                <w:rtl w:val="true"/>
              </w:rPr>
              <w:tab/>
            </w:r>
            <w:r>
              <w:rPr>
                <w:rStyle w:val="IndexLink"/>
              </w:rPr>
              <w:t>194</w:t>
            </w:r>
          </w:hyperlink>
        </w:p>
        <w:p>
          <w:pPr>
            <w:pStyle w:val="Contents5"/>
            <w:tabs>
              <w:tab w:val="clear" w:pos="7892"/>
              <w:tab w:val="right" w:pos="9026" w:leader="dot"/>
            </w:tabs>
            <w:rPr/>
          </w:pPr>
          <w:hyperlink w:anchor="__RefHeading___Toc2322380_2616395394">
            <w:r>
              <w:rPr>
                <w:webHidden/>
                <w:rStyle w:val="IndexLink"/>
                <w:rtl w:val="true"/>
              </w:rPr>
              <w:t>«</w:t>
            </w:r>
            <w:r>
              <w:rPr>
                <w:rStyle w:val="IndexLink"/>
              </w:rPr>
              <w:t>45</w:t>
            </w:r>
            <w:r>
              <w:rPr>
                <w:rStyle w:val="IndexLink"/>
                <w:rtl w:val="true"/>
              </w:rPr>
              <w:t>»</w:t>
              <w:tab/>
            </w:r>
            <w:r>
              <w:rPr>
                <w:rStyle w:val="IndexLink"/>
              </w:rPr>
              <w:t>194</w:t>
            </w:r>
          </w:hyperlink>
        </w:p>
        <w:p>
          <w:pPr>
            <w:pStyle w:val="Contents5"/>
            <w:tabs>
              <w:tab w:val="clear" w:pos="7892"/>
              <w:tab w:val="right" w:pos="9026" w:leader="dot"/>
            </w:tabs>
            <w:rPr/>
          </w:pPr>
          <w:hyperlink w:anchor="__RefHeading___Toc2322382_2616395394">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2322384_2616395394">
            <w:r>
              <w:rPr>
                <w:webHidden/>
                <w:rStyle w:val="IndexLink"/>
                <w:rtl w:val="true"/>
              </w:rPr>
              <w:t xml:space="preserve">روایت </w:t>
            </w:r>
            <w:r>
              <w:rPr>
                <w:rStyle w:val="IndexLink"/>
              </w:rPr>
              <w:t>45</w:t>
            </w:r>
            <w:r>
              <w:rPr>
                <w:rStyle w:val="IndexLink"/>
                <w:rtl w:val="true"/>
              </w:rPr>
              <w:tab/>
            </w:r>
            <w:r>
              <w:rPr>
                <w:rStyle w:val="IndexLink"/>
              </w:rPr>
              <w:t>194</w:t>
            </w:r>
          </w:hyperlink>
        </w:p>
        <w:p>
          <w:pPr>
            <w:pStyle w:val="Contents5"/>
            <w:tabs>
              <w:tab w:val="clear" w:pos="7892"/>
              <w:tab w:val="right" w:pos="9026" w:leader="dot"/>
            </w:tabs>
            <w:rPr/>
          </w:pPr>
          <w:hyperlink w:anchor="__RefHeading___Toc2322386_2616395394">
            <w:r>
              <w:rPr>
                <w:webHidden/>
                <w:rStyle w:val="IndexLink"/>
                <w:rtl w:val="true"/>
              </w:rPr>
              <w:t>بيان</w:t>
            </w:r>
            <w:r>
              <w:rPr>
                <w:rStyle w:val="IndexLink"/>
                <w:rtl w:val="true"/>
              </w:rPr>
              <w:tab/>
            </w:r>
            <w:r>
              <w:rPr>
                <w:rStyle w:val="IndexLink"/>
              </w:rPr>
              <w:t>196</w:t>
            </w:r>
          </w:hyperlink>
        </w:p>
        <w:p>
          <w:pPr>
            <w:pStyle w:val="Contents5"/>
            <w:tabs>
              <w:tab w:val="clear" w:pos="7892"/>
              <w:tab w:val="right" w:pos="9026" w:leader="dot"/>
            </w:tabs>
            <w:rPr/>
          </w:pPr>
          <w:hyperlink w:anchor="__RefHeading___Toc2322388_2616395394">
            <w:r>
              <w:rPr>
                <w:webHidden/>
                <w:rStyle w:val="IndexLink"/>
                <w:rtl w:val="true"/>
              </w:rPr>
              <w:t>«</w:t>
            </w:r>
            <w:r>
              <w:rPr>
                <w:rStyle w:val="IndexLink"/>
              </w:rPr>
              <w:t>46</w:t>
            </w:r>
            <w:r>
              <w:rPr>
                <w:rStyle w:val="IndexLink"/>
                <w:rtl w:val="true"/>
              </w:rPr>
              <w:t>»</w:t>
              <w:tab/>
            </w:r>
            <w:r>
              <w:rPr>
                <w:rStyle w:val="IndexLink"/>
              </w:rPr>
              <w:t>196</w:t>
            </w:r>
          </w:hyperlink>
        </w:p>
        <w:p>
          <w:pPr>
            <w:pStyle w:val="Contents5"/>
            <w:tabs>
              <w:tab w:val="clear" w:pos="7892"/>
              <w:tab w:val="right" w:pos="9026" w:leader="dot"/>
            </w:tabs>
            <w:rPr/>
          </w:pPr>
          <w:hyperlink w:anchor="__RefHeading___Toc2322390_2616395394">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2322392_2616395394">
            <w:r>
              <w:rPr>
                <w:webHidden/>
                <w:rStyle w:val="IndexLink"/>
                <w:rtl w:val="true"/>
              </w:rPr>
              <w:t xml:space="preserve">روایت </w:t>
            </w:r>
            <w:r>
              <w:rPr>
                <w:rStyle w:val="IndexLink"/>
              </w:rPr>
              <w:t>46</w:t>
            </w:r>
            <w:r>
              <w:rPr>
                <w:rStyle w:val="IndexLink"/>
                <w:rtl w:val="true"/>
              </w:rPr>
              <w:tab/>
            </w:r>
            <w:r>
              <w:rPr>
                <w:rStyle w:val="IndexLink"/>
              </w:rPr>
              <w:t>196</w:t>
            </w:r>
          </w:hyperlink>
        </w:p>
        <w:p>
          <w:pPr>
            <w:pStyle w:val="Contents5"/>
            <w:tabs>
              <w:tab w:val="clear" w:pos="7892"/>
              <w:tab w:val="right" w:pos="9026" w:leader="dot"/>
            </w:tabs>
            <w:rPr/>
          </w:pPr>
          <w:hyperlink w:anchor="__RefHeading___Toc2322394_2616395394">
            <w:r>
              <w:rPr>
                <w:webHidden/>
                <w:rStyle w:val="IndexLink"/>
                <w:rtl w:val="true"/>
              </w:rPr>
              <w:t>«</w:t>
            </w:r>
            <w:r>
              <w:rPr>
                <w:rStyle w:val="IndexLink"/>
              </w:rPr>
              <w:t>47</w:t>
            </w:r>
            <w:r>
              <w:rPr>
                <w:rStyle w:val="IndexLink"/>
                <w:rtl w:val="true"/>
              </w:rPr>
              <w:t>»</w:t>
              <w:tab/>
            </w:r>
            <w:r>
              <w:rPr>
                <w:rStyle w:val="IndexLink"/>
              </w:rPr>
              <w:t>201</w:t>
            </w:r>
          </w:hyperlink>
        </w:p>
        <w:p>
          <w:pPr>
            <w:pStyle w:val="Contents5"/>
            <w:tabs>
              <w:tab w:val="clear" w:pos="7892"/>
              <w:tab w:val="right" w:pos="9026" w:leader="dot"/>
            </w:tabs>
            <w:rPr/>
          </w:pPr>
          <w:hyperlink w:anchor="__RefHeading___Toc2322396_2616395394">
            <w:r>
              <w:rPr>
                <w:webHidden/>
                <w:rStyle w:val="IndexLink"/>
                <w:rtl w:val="true"/>
              </w:rPr>
              <w:t>«</w:t>
            </w:r>
            <w:r>
              <w:rPr>
                <w:rStyle w:val="IndexLink"/>
              </w:rPr>
              <w:t>48</w:t>
            </w:r>
            <w:r>
              <w:rPr>
                <w:rStyle w:val="IndexLink"/>
                <w:rtl w:val="true"/>
              </w:rPr>
              <w:t>»</w:t>
              <w:tab/>
            </w:r>
            <w:r>
              <w:rPr>
                <w:rStyle w:val="IndexLink"/>
              </w:rPr>
              <w:t>201</w:t>
            </w:r>
          </w:hyperlink>
        </w:p>
        <w:p>
          <w:pPr>
            <w:pStyle w:val="Contents5"/>
            <w:tabs>
              <w:tab w:val="clear" w:pos="7892"/>
              <w:tab w:val="right" w:pos="9026" w:leader="dot"/>
            </w:tabs>
            <w:rPr/>
          </w:pPr>
          <w:hyperlink w:anchor="__RefHeading___Toc2322398_2616395394">
            <w:r>
              <w:rPr>
                <w:webHidden/>
                <w:rStyle w:val="IndexLink"/>
                <w:rtl w:val="true"/>
              </w:rPr>
              <w:t xml:space="preserve">روایت </w:t>
            </w:r>
            <w:r>
              <w:rPr>
                <w:rStyle w:val="IndexLink"/>
              </w:rPr>
              <w:t>47</w:t>
            </w:r>
            <w:r>
              <w:rPr>
                <w:rStyle w:val="IndexLink"/>
                <w:rtl w:val="true"/>
              </w:rPr>
              <w:tab/>
            </w:r>
            <w:r>
              <w:rPr>
                <w:rStyle w:val="IndexLink"/>
              </w:rPr>
              <w:t>201</w:t>
            </w:r>
          </w:hyperlink>
        </w:p>
        <w:p>
          <w:pPr>
            <w:pStyle w:val="Contents5"/>
            <w:tabs>
              <w:tab w:val="clear" w:pos="7892"/>
              <w:tab w:val="right" w:pos="9026" w:leader="dot"/>
            </w:tabs>
            <w:rPr/>
          </w:pPr>
          <w:hyperlink w:anchor="__RefHeading___Toc2322400_2616395394">
            <w:r>
              <w:rPr>
                <w:webHidden/>
                <w:rStyle w:val="IndexLink"/>
                <w:rtl w:val="true"/>
              </w:rPr>
              <w:t xml:space="preserve">روایت </w:t>
            </w:r>
            <w:r>
              <w:rPr>
                <w:rStyle w:val="IndexLink"/>
              </w:rPr>
              <w:t>48</w:t>
            </w:r>
            <w:r>
              <w:rPr>
                <w:rStyle w:val="IndexLink"/>
                <w:rtl w:val="true"/>
              </w:rPr>
              <w:tab/>
            </w:r>
            <w:r>
              <w:rPr>
                <w:rStyle w:val="IndexLink"/>
              </w:rPr>
              <w:t>201</w:t>
            </w:r>
          </w:hyperlink>
        </w:p>
        <w:p>
          <w:pPr>
            <w:pStyle w:val="Contents5"/>
            <w:tabs>
              <w:tab w:val="clear" w:pos="7892"/>
              <w:tab w:val="right" w:pos="9026" w:leader="dot"/>
            </w:tabs>
            <w:rPr/>
          </w:pPr>
          <w:hyperlink w:anchor="__RefHeading___Toc2322402_2616395394">
            <w:r>
              <w:rPr>
                <w:webHidden/>
                <w:rStyle w:val="IndexLink"/>
                <w:rtl w:val="true"/>
              </w:rPr>
              <w:t>«</w:t>
            </w:r>
            <w:r>
              <w:rPr>
                <w:rStyle w:val="IndexLink"/>
              </w:rPr>
              <w:t>49</w:t>
            </w:r>
            <w:r>
              <w:rPr>
                <w:rStyle w:val="IndexLink"/>
                <w:rtl w:val="true"/>
              </w:rPr>
              <w:t>»</w:t>
              <w:tab/>
            </w:r>
            <w:r>
              <w:rPr>
                <w:rStyle w:val="IndexLink"/>
              </w:rPr>
              <w:t>203</w:t>
            </w:r>
          </w:hyperlink>
        </w:p>
        <w:p>
          <w:pPr>
            <w:pStyle w:val="Contents5"/>
            <w:tabs>
              <w:tab w:val="clear" w:pos="7892"/>
              <w:tab w:val="right" w:pos="9026" w:leader="dot"/>
            </w:tabs>
            <w:rPr/>
          </w:pPr>
          <w:hyperlink w:anchor="__RefHeading___Toc2322404_2616395394">
            <w:r>
              <w:rPr>
                <w:webHidden/>
                <w:rStyle w:val="IndexLink"/>
                <w:rtl w:val="true"/>
              </w:rPr>
              <w:t>«</w:t>
            </w:r>
            <w:r>
              <w:rPr>
                <w:rStyle w:val="IndexLink"/>
              </w:rPr>
              <w:t>50</w:t>
            </w:r>
            <w:r>
              <w:rPr>
                <w:rStyle w:val="IndexLink"/>
                <w:rtl w:val="true"/>
              </w:rPr>
              <w:t>»</w:t>
              <w:tab/>
            </w:r>
            <w:r>
              <w:rPr>
                <w:rStyle w:val="IndexLink"/>
              </w:rPr>
              <w:t>203</w:t>
            </w:r>
          </w:hyperlink>
        </w:p>
        <w:p>
          <w:pPr>
            <w:pStyle w:val="Contents5"/>
            <w:tabs>
              <w:tab w:val="clear" w:pos="7892"/>
              <w:tab w:val="right" w:pos="9026" w:leader="dot"/>
            </w:tabs>
            <w:rPr/>
          </w:pPr>
          <w:hyperlink w:anchor="__RefHeading___Toc2322406_2616395394">
            <w:r>
              <w:rPr>
                <w:webHidden/>
                <w:rStyle w:val="IndexLink"/>
                <w:rtl w:val="true"/>
              </w:rPr>
              <w:t>بيان</w:t>
            </w:r>
            <w:r>
              <w:rPr>
                <w:rStyle w:val="IndexLink"/>
                <w:rtl w:val="true"/>
              </w:rPr>
              <w:tab/>
            </w:r>
            <w:r>
              <w:rPr>
                <w:rStyle w:val="IndexLink"/>
              </w:rPr>
              <w:t>203</w:t>
            </w:r>
          </w:hyperlink>
        </w:p>
        <w:p>
          <w:pPr>
            <w:pStyle w:val="Contents5"/>
            <w:tabs>
              <w:tab w:val="clear" w:pos="7892"/>
              <w:tab w:val="right" w:pos="9026" w:leader="dot"/>
            </w:tabs>
            <w:rPr/>
          </w:pPr>
          <w:hyperlink w:anchor="__RefHeading___Toc2322408_2616395394">
            <w:r>
              <w:rPr>
                <w:webHidden/>
                <w:rStyle w:val="IndexLink"/>
                <w:rtl w:val="true"/>
              </w:rPr>
              <w:t>«</w:t>
            </w:r>
            <w:r>
              <w:rPr>
                <w:rStyle w:val="IndexLink"/>
              </w:rPr>
              <w:t>51</w:t>
            </w:r>
            <w:r>
              <w:rPr>
                <w:rStyle w:val="IndexLink"/>
                <w:rtl w:val="true"/>
              </w:rPr>
              <w:t>»</w:t>
              <w:tab/>
            </w:r>
            <w:r>
              <w:rPr>
                <w:rStyle w:val="IndexLink"/>
              </w:rPr>
              <w:t>203</w:t>
            </w:r>
          </w:hyperlink>
        </w:p>
        <w:p>
          <w:pPr>
            <w:pStyle w:val="Contents5"/>
            <w:tabs>
              <w:tab w:val="clear" w:pos="7892"/>
              <w:tab w:val="right" w:pos="9026" w:leader="dot"/>
            </w:tabs>
            <w:rPr/>
          </w:pPr>
          <w:hyperlink w:anchor="__RefHeading___Toc2322410_2616395394">
            <w:r>
              <w:rPr>
                <w:webHidden/>
                <w:rStyle w:val="IndexLink"/>
                <w:rtl w:val="true"/>
              </w:rPr>
              <w:t>أقول</w:t>
            </w:r>
            <w:r>
              <w:rPr>
                <w:rStyle w:val="IndexLink"/>
                <w:rtl w:val="true"/>
              </w:rPr>
              <w:tab/>
            </w:r>
            <w:r>
              <w:rPr>
                <w:rStyle w:val="IndexLink"/>
              </w:rPr>
              <w:t>203</w:t>
            </w:r>
          </w:hyperlink>
        </w:p>
        <w:p>
          <w:pPr>
            <w:pStyle w:val="Contents5"/>
            <w:tabs>
              <w:tab w:val="clear" w:pos="7892"/>
              <w:tab w:val="right" w:pos="9026" w:leader="dot"/>
            </w:tabs>
            <w:rPr/>
          </w:pPr>
          <w:hyperlink w:anchor="__RefHeading___Toc2322412_2616395394">
            <w:r>
              <w:rPr>
                <w:webHidden/>
                <w:rStyle w:val="IndexLink"/>
                <w:rtl w:val="true"/>
              </w:rPr>
              <w:t>«</w:t>
            </w:r>
            <w:r>
              <w:rPr>
                <w:rStyle w:val="IndexLink"/>
              </w:rPr>
              <w:t>52</w:t>
            </w:r>
            <w:r>
              <w:rPr>
                <w:rStyle w:val="IndexLink"/>
                <w:rtl w:val="true"/>
              </w:rPr>
              <w:t>»</w:t>
              <w:tab/>
            </w:r>
            <w:r>
              <w:rPr>
                <w:rStyle w:val="IndexLink"/>
              </w:rPr>
              <w:t>203</w:t>
            </w:r>
          </w:hyperlink>
        </w:p>
        <w:p>
          <w:pPr>
            <w:pStyle w:val="Contents5"/>
            <w:tabs>
              <w:tab w:val="clear" w:pos="7892"/>
              <w:tab w:val="right" w:pos="9026" w:leader="dot"/>
            </w:tabs>
            <w:rPr/>
          </w:pPr>
          <w:hyperlink w:anchor="__RefHeading___Toc2322414_2616395394">
            <w:r>
              <w:rPr>
                <w:webHidden/>
                <w:rStyle w:val="IndexLink"/>
                <w:rtl w:val="true"/>
              </w:rPr>
              <w:t xml:space="preserve">روایت </w:t>
            </w:r>
            <w:r>
              <w:rPr>
                <w:rStyle w:val="IndexLink"/>
              </w:rPr>
              <w:t>49</w:t>
            </w:r>
            <w:r>
              <w:rPr>
                <w:rStyle w:val="IndexLink"/>
                <w:rtl w:val="true"/>
              </w:rPr>
              <w:tab/>
            </w:r>
            <w:r>
              <w:rPr>
                <w:rStyle w:val="IndexLink"/>
              </w:rPr>
              <w:t>203</w:t>
            </w:r>
          </w:hyperlink>
        </w:p>
        <w:p>
          <w:pPr>
            <w:pStyle w:val="Contents5"/>
            <w:tabs>
              <w:tab w:val="clear" w:pos="7892"/>
              <w:tab w:val="right" w:pos="9026" w:leader="dot"/>
            </w:tabs>
            <w:rPr/>
          </w:pPr>
          <w:hyperlink w:anchor="__RefHeading___Toc2322416_2616395394">
            <w:r>
              <w:rPr>
                <w:webHidden/>
                <w:rStyle w:val="IndexLink"/>
                <w:rtl w:val="true"/>
              </w:rPr>
              <w:t xml:space="preserve">روایت </w:t>
            </w:r>
            <w:r>
              <w:rPr>
                <w:rStyle w:val="IndexLink"/>
              </w:rPr>
              <w:t>50</w:t>
            </w:r>
            <w:r>
              <w:rPr>
                <w:rStyle w:val="IndexLink"/>
                <w:rtl w:val="true"/>
              </w:rPr>
              <w:tab/>
            </w:r>
            <w:r>
              <w:rPr>
                <w:rStyle w:val="IndexLink"/>
              </w:rPr>
              <w:t>203</w:t>
            </w:r>
          </w:hyperlink>
        </w:p>
        <w:p>
          <w:pPr>
            <w:pStyle w:val="Contents5"/>
            <w:tabs>
              <w:tab w:val="clear" w:pos="7892"/>
              <w:tab w:val="right" w:pos="9026" w:leader="dot"/>
            </w:tabs>
            <w:rPr/>
          </w:pPr>
          <w:hyperlink w:anchor="__RefHeading___Toc2322418_2616395394">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2322420_2616395394">
            <w:r>
              <w:rPr>
                <w:webHidden/>
                <w:rStyle w:val="IndexLink"/>
                <w:rtl w:val="true"/>
              </w:rPr>
              <w:t xml:space="preserve">روایت </w:t>
            </w:r>
            <w:r>
              <w:rPr>
                <w:rStyle w:val="IndexLink"/>
              </w:rPr>
              <w:t>51</w:t>
            </w:r>
            <w:r>
              <w:rPr>
                <w:rStyle w:val="IndexLink"/>
                <w:rtl w:val="true"/>
              </w:rPr>
              <w:tab/>
            </w:r>
            <w:r>
              <w:rPr>
                <w:rStyle w:val="IndexLink"/>
              </w:rPr>
              <w:t>204</w:t>
            </w:r>
          </w:hyperlink>
        </w:p>
        <w:p>
          <w:pPr>
            <w:pStyle w:val="Contents5"/>
            <w:tabs>
              <w:tab w:val="clear" w:pos="7892"/>
              <w:tab w:val="right" w:pos="9026" w:leader="dot"/>
            </w:tabs>
            <w:rPr/>
          </w:pPr>
          <w:hyperlink w:anchor="__RefHeading___Toc2322422_2616395394">
            <w:r>
              <w:rPr>
                <w:webHidden/>
                <w:rStyle w:val="IndexLink"/>
                <w:rtl w:val="true"/>
              </w:rPr>
              <w:t>می گویم</w:t>
            </w:r>
            <w:r>
              <w:rPr>
                <w:rStyle w:val="IndexLink"/>
                <w:rtl w:val="true"/>
              </w:rPr>
              <w:tab/>
            </w:r>
            <w:r>
              <w:rPr>
                <w:rStyle w:val="IndexLink"/>
              </w:rPr>
              <w:t>204</w:t>
            </w:r>
          </w:hyperlink>
        </w:p>
        <w:p>
          <w:pPr>
            <w:pStyle w:val="Contents5"/>
            <w:tabs>
              <w:tab w:val="clear" w:pos="7892"/>
              <w:tab w:val="right" w:pos="9026" w:leader="dot"/>
            </w:tabs>
            <w:rPr/>
          </w:pPr>
          <w:hyperlink w:anchor="__RefHeading___Toc2322424_2616395394">
            <w:r>
              <w:rPr>
                <w:webHidden/>
                <w:rStyle w:val="IndexLink"/>
                <w:rtl w:val="true"/>
              </w:rPr>
              <w:t xml:space="preserve">روایت </w:t>
            </w:r>
            <w:r>
              <w:rPr>
                <w:rStyle w:val="IndexLink"/>
              </w:rPr>
              <w:t>52</w:t>
            </w:r>
            <w:r>
              <w:rPr>
                <w:rStyle w:val="IndexLink"/>
                <w:rtl w:val="true"/>
              </w:rPr>
              <w:tab/>
            </w:r>
            <w:r>
              <w:rPr>
                <w:rStyle w:val="IndexLink"/>
              </w:rPr>
              <w:t>204</w:t>
            </w:r>
          </w:hyperlink>
        </w:p>
        <w:p>
          <w:pPr>
            <w:pStyle w:val="Contents5"/>
            <w:tabs>
              <w:tab w:val="clear" w:pos="7892"/>
              <w:tab w:val="right" w:pos="9026" w:leader="dot"/>
            </w:tabs>
            <w:rPr/>
          </w:pPr>
          <w:hyperlink w:anchor="__RefHeading___Toc2322426_2616395394">
            <w:r>
              <w:rPr>
                <w:webHidden/>
                <w:rStyle w:val="IndexLink"/>
                <w:rtl w:val="true"/>
              </w:rPr>
              <w:t>«</w:t>
            </w:r>
            <w:r>
              <w:rPr>
                <w:rStyle w:val="IndexLink"/>
              </w:rPr>
              <w:t>53</w:t>
            </w:r>
            <w:r>
              <w:rPr>
                <w:rStyle w:val="IndexLink"/>
                <w:rtl w:val="true"/>
              </w:rPr>
              <w:t>»</w:t>
              <w:tab/>
            </w:r>
            <w:r>
              <w:rPr>
                <w:rStyle w:val="IndexLink"/>
              </w:rPr>
              <w:t>205</w:t>
            </w:r>
          </w:hyperlink>
        </w:p>
        <w:p>
          <w:pPr>
            <w:pStyle w:val="Contents5"/>
            <w:tabs>
              <w:tab w:val="clear" w:pos="7892"/>
              <w:tab w:val="right" w:pos="9026" w:leader="dot"/>
            </w:tabs>
            <w:rPr/>
          </w:pPr>
          <w:hyperlink w:anchor="__RefHeading___Toc2322428_2616395394">
            <w:r>
              <w:rPr>
                <w:webHidden/>
                <w:rStyle w:val="IndexLink"/>
                <w:rtl w:val="true"/>
              </w:rPr>
              <w:t>«</w:t>
            </w:r>
            <w:r>
              <w:rPr>
                <w:rStyle w:val="IndexLink"/>
              </w:rPr>
              <w:t>54</w:t>
            </w:r>
            <w:r>
              <w:rPr>
                <w:rStyle w:val="IndexLink"/>
                <w:rtl w:val="true"/>
              </w:rPr>
              <w:t>»</w:t>
              <w:tab/>
            </w:r>
            <w:r>
              <w:rPr>
                <w:rStyle w:val="IndexLink"/>
              </w:rPr>
              <w:t>205</w:t>
            </w:r>
          </w:hyperlink>
        </w:p>
        <w:p>
          <w:pPr>
            <w:pStyle w:val="Contents5"/>
            <w:tabs>
              <w:tab w:val="clear" w:pos="7892"/>
              <w:tab w:val="right" w:pos="9026" w:leader="dot"/>
            </w:tabs>
            <w:rPr/>
          </w:pPr>
          <w:hyperlink w:anchor="__RefHeading___Toc2322430_2616395394">
            <w:r>
              <w:rPr>
                <w:webHidden/>
                <w:rStyle w:val="IndexLink"/>
                <w:rtl w:val="true"/>
              </w:rPr>
              <w:t>«</w:t>
            </w:r>
            <w:r>
              <w:rPr>
                <w:rStyle w:val="IndexLink"/>
              </w:rPr>
              <w:t>55</w:t>
            </w:r>
            <w:r>
              <w:rPr>
                <w:rStyle w:val="IndexLink"/>
                <w:rtl w:val="true"/>
              </w:rPr>
              <w:t>»</w:t>
              <w:tab/>
            </w:r>
            <w:r>
              <w:rPr>
                <w:rStyle w:val="IndexLink"/>
              </w:rPr>
              <w:t>205</w:t>
            </w:r>
          </w:hyperlink>
        </w:p>
        <w:p>
          <w:pPr>
            <w:pStyle w:val="Contents5"/>
            <w:tabs>
              <w:tab w:val="clear" w:pos="7892"/>
              <w:tab w:val="right" w:pos="9026" w:leader="dot"/>
            </w:tabs>
            <w:rPr/>
          </w:pPr>
          <w:hyperlink w:anchor="__RefHeading___Toc2322432_2616395394">
            <w:r>
              <w:rPr>
                <w:webHidden/>
                <w:rStyle w:val="IndexLink"/>
                <w:rtl w:val="true"/>
              </w:rPr>
              <w:t>«</w:t>
            </w:r>
            <w:r>
              <w:rPr>
                <w:rStyle w:val="IndexLink"/>
              </w:rPr>
              <w:t>56</w:t>
            </w:r>
            <w:r>
              <w:rPr>
                <w:rStyle w:val="IndexLink"/>
                <w:rtl w:val="true"/>
              </w:rPr>
              <w:t>»</w:t>
              <w:tab/>
            </w:r>
            <w:r>
              <w:rPr>
                <w:rStyle w:val="IndexLink"/>
              </w:rPr>
              <w:t>205</w:t>
            </w:r>
          </w:hyperlink>
        </w:p>
        <w:p>
          <w:pPr>
            <w:pStyle w:val="Contents5"/>
            <w:tabs>
              <w:tab w:val="clear" w:pos="7892"/>
              <w:tab w:val="right" w:pos="9026" w:leader="dot"/>
            </w:tabs>
            <w:rPr/>
          </w:pPr>
          <w:hyperlink w:anchor="__RefHeading___Toc2322434_2616395394">
            <w:r>
              <w:rPr>
                <w:webHidden/>
                <w:rStyle w:val="IndexLink"/>
                <w:rtl w:val="true"/>
              </w:rPr>
              <w:t>«</w:t>
            </w:r>
            <w:r>
              <w:rPr>
                <w:rStyle w:val="IndexLink"/>
              </w:rPr>
              <w:t>57</w:t>
            </w:r>
            <w:r>
              <w:rPr>
                <w:rStyle w:val="IndexLink"/>
                <w:rtl w:val="true"/>
              </w:rPr>
              <w:t>»</w:t>
              <w:tab/>
            </w:r>
            <w:r>
              <w:rPr>
                <w:rStyle w:val="IndexLink"/>
              </w:rPr>
              <w:t>205</w:t>
            </w:r>
          </w:hyperlink>
        </w:p>
        <w:p>
          <w:pPr>
            <w:pStyle w:val="Contents5"/>
            <w:tabs>
              <w:tab w:val="clear" w:pos="7892"/>
              <w:tab w:val="right" w:pos="9026" w:leader="dot"/>
            </w:tabs>
            <w:rPr/>
          </w:pPr>
          <w:hyperlink w:anchor="__RefHeading___Toc2322436_2616395394">
            <w:r>
              <w:rPr>
                <w:webHidden/>
                <w:rStyle w:val="IndexLink"/>
                <w:rtl w:val="true"/>
              </w:rPr>
              <w:t xml:space="preserve">روایت </w:t>
            </w:r>
            <w:r>
              <w:rPr>
                <w:rStyle w:val="IndexLink"/>
              </w:rPr>
              <w:t>53</w:t>
            </w:r>
            <w:r>
              <w:rPr>
                <w:rStyle w:val="IndexLink"/>
                <w:rtl w:val="true"/>
              </w:rPr>
              <w:tab/>
            </w:r>
            <w:r>
              <w:rPr>
                <w:rStyle w:val="IndexLink"/>
              </w:rPr>
              <w:t>205</w:t>
            </w:r>
          </w:hyperlink>
        </w:p>
        <w:p>
          <w:pPr>
            <w:pStyle w:val="Contents5"/>
            <w:tabs>
              <w:tab w:val="clear" w:pos="7892"/>
              <w:tab w:val="right" w:pos="9026" w:leader="dot"/>
            </w:tabs>
            <w:rPr/>
          </w:pPr>
          <w:hyperlink w:anchor="__RefHeading___Toc2322438_2616395394">
            <w:r>
              <w:rPr>
                <w:webHidden/>
                <w:rStyle w:val="IndexLink"/>
                <w:rtl w:val="true"/>
              </w:rPr>
              <w:t xml:space="preserve">روایت </w:t>
            </w:r>
            <w:r>
              <w:rPr>
                <w:rStyle w:val="IndexLink"/>
              </w:rPr>
              <w:t>54</w:t>
            </w:r>
            <w:r>
              <w:rPr>
                <w:rStyle w:val="IndexLink"/>
                <w:rtl w:val="true"/>
              </w:rPr>
              <w:tab/>
            </w:r>
            <w:r>
              <w:rPr>
                <w:rStyle w:val="IndexLink"/>
              </w:rPr>
              <w:t>205</w:t>
            </w:r>
          </w:hyperlink>
        </w:p>
        <w:p>
          <w:pPr>
            <w:pStyle w:val="Contents5"/>
            <w:tabs>
              <w:tab w:val="clear" w:pos="7892"/>
              <w:tab w:val="right" w:pos="9026" w:leader="dot"/>
            </w:tabs>
            <w:rPr/>
          </w:pPr>
          <w:hyperlink w:anchor="__RefHeading___Toc2322440_2616395394">
            <w:r>
              <w:rPr>
                <w:webHidden/>
                <w:rStyle w:val="IndexLink"/>
                <w:rtl w:val="true"/>
              </w:rPr>
              <w:t xml:space="preserve">روایت </w:t>
            </w:r>
            <w:r>
              <w:rPr>
                <w:rStyle w:val="IndexLink"/>
              </w:rPr>
              <w:t>55</w:t>
            </w:r>
            <w:r>
              <w:rPr>
                <w:rStyle w:val="IndexLink"/>
                <w:rtl w:val="true"/>
              </w:rPr>
              <w:tab/>
            </w:r>
            <w:r>
              <w:rPr>
                <w:rStyle w:val="IndexLink"/>
              </w:rPr>
              <w:t>205</w:t>
            </w:r>
          </w:hyperlink>
        </w:p>
        <w:p>
          <w:pPr>
            <w:pStyle w:val="Contents5"/>
            <w:tabs>
              <w:tab w:val="clear" w:pos="7892"/>
              <w:tab w:val="right" w:pos="9026" w:leader="dot"/>
            </w:tabs>
            <w:rPr/>
          </w:pPr>
          <w:hyperlink w:anchor="__RefHeading___Toc2322442_2616395394">
            <w:r>
              <w:rPr>
                <w:webHidden/>
                <w:rStyle w:val="IndexLink"/>
                <w:rtl w:val="true"/>
              </w:rPr>
              <w:t xml:space="preserve">روایت </w:t>
            </w:r>
            <w:r>
              <w:rPr>
                <w:rStyle w:val="IndexLink"/>
              </w:rPr>
              <w:t>56</w:t>
            </w:r>
            <w:r>
              <w:rPr>
                <w:rStyle w:val="IndexLink"/>
                <w:rtl w:val="true"/>
              </w:rPr>
              <w:tab/>
            </w:r>
            <w:r>
              <w:rPr>
                <w:rStyle w:val="IndexLink"/>
              </w:rPr>
              <w:t>206</w:t>
            </w:r>
          </w:hyperlink>
        </w:p>
        <w:p>
          <w:pPr>
            <w:pStyle w:val="Contents5"/>
            <w:tabs>
              <w:tab w:val="clear" w:pos="7892"/>
              <w:tab w:val="right" w:pos="9026" w:leader="dot"/>
            </w:tabs>
            <w:rPr/>
          </w:pPr>
          <w:hyperlink w:anchor="__RefHeading___Toc2322444_2616395394">
            <w:r>
              <w:rPr>
                <w:webHidden/>
                <w:rStyle w:val="IndexLink"/>
                <w:rtl w:val="true"/>
              </w:rPr>
              <w:t xml:space="preserve">روایت </w:t>
            </w:r>
            <w:r>
              <w:rPr>
                <w:rStyle w:val="IndexLink"/>
              </w:rPr>
              <w:t>57</w:t>
            </w:r>
            <w:r>
              <w:rPr>
                <w:rStyle w:val="IndexLink"/>
                <w:rtl w:val="true"/>
              </w:rPr>
              <w:t>تفسیر الفرات</w:t>
            </w:r>
            <w:r>
              <w:rPr>
                <w:rStyle w:val="IndexLink"/>
                <w:rtl w:val="true"/>
              </w:rPr>
              <w:t xml:space="preserve">: </w:t>
            </w:r>
            <w:r>
              <w:rPr>
                <w:rStyle w:val="IndexLink"/>
                <w:rtl w:val="true"/>
              </w:rPr>
              <w:t>امام محمد باقر از اجداش علیهم السّلام روایت می کند که جبرئیل در خانه امُّ سلمه به پیغمبر صلی اللَّه علیه و آله نازل شد</w:t>
            </w:r>
            <w:r>
              <w:rPr>
                <w:rStyle w:val="IndexLink"/>
                <w:rtl w:val="true"/>
              </w:rPr>
              <w:tab/>
            </w:r>
            <w:r>
              <w:rPr>
                <w:rStyle w:val="IndexLink"/>
              </w:rPr>
              <w:t>206</w:t>
            </w:r>
          </w:hyperlink>
        </w:p>
        <w:p>
          <w:pPr>
            <w:pStyle w:val="Contents5"/>
            <w:tabs>
              <w:tab w:val="clear" w:pos="7892"/>
              <w:tab w:val="right" w:pos="9026" w:leader="dot"/>
            </w:tabs>
            <w:rPr/>
          </w:pPr>
          <w:hyperlink w:anchor="__RefHeading___Toc2322446_2616395394">
            <w:r>
              <w:rPr>
                <w:webHidden/>
                <w:rStyle w:val="IndexLink"/>
                <w:rtl w:val="true"/>
              </w:rPr>
              <w:t>«</w:t>
            </w:r>
            <w:r>
              <w:rPr>
                <w:rStyle w:val="IndexLink"/>
              </w:rPr>
              <w:t>58</w:t>
            </w:r>
            <w:r>
              <w:rPr>
                <w:rStyle w:val="IndexLink"/>
                <w:rtl w:val="true"/>
              </w:rPr>
              <w:t>»</w:t>
              <w:tab/>
            </w:r>
            <w:r>
              <w:rPr>
                <w:rStyle w:val="IndexLink"/>
              </w:rPr>
              <w:t>207</w:t>
            </w:r>
          </w:hyperlink>
        </w:p>
        <w:p>
          <w:pPr>
            <w:pStyle w:val="Contents5"/>
            <w:tabs>
              <w:tab w:val="clear" w:pos="7892"/>
              <w:tab w:val="right" w:pos="9026" w:leader="dot"/>
            </w:tabs>
            <w:rPr/>
          </w:pPr>
          <w:hyperlink w:anchor="__RefHeading___Toc2322448_2616395394">
            <w:r>
              <w:rPr>
                <w:webHidden/>
                <w:rStyle w:val="IndexLink"/>
                <w:rtl w:val="true"/>
              </w:rPr>
              <w:t xml:space="preserve">روایت </w:t>
            </w:r>
            <w:r>
              <w:rPr>
                <w:rStyle w:val="IndexLink"/>
              </w:rPr>
              <w:t>58</w:t>
            </w:r>
            <w:r>
              <w:rPr>
                <w:rStyle w:val="IndexLink"/>
                <w:rtl w:val="true"/>
              </w:rPr>
              <w:tab/>
            </w:r>
            <w:r>
              <w:rPr>
                <w:rStyle w:val="IndexLink"/>
              </w:rPr>
              <w:t>207</w:t>
            </w:r>
          </w:hyperlink>
        </w:p>
        <w:p>
          <w:pPr>
            <w:pStyle w:val="Contents5"/>
            <w:tabs>
              <w:tab w:val="clear" w:pos="7892"/>
              <w:tab w:val="right" w:pos="9026" w:leader="dot"/>
            </w:tabs>
            <w:rPr/>
          </w:pPr>
          <w:hyperlink w:anchor="__RefHeading___Toc2322450_2616395394">
            <w:r>
              <w:rPr>
                <w:webHidden/>
                <w:rStyle w:val="IndexLink"/>
                <w:rtl w:val="true"/>
              </w:rPr>
              <w:t>«</w:t>
            </w:r>
            <w:r>
              <w:rPr>
                <w:rStyle w:val="IndexLink"/>
              </w:rPr>
              <w:t>59</w:t>
            </w:r>
            <w:r>
              <w:rPr>
                <w:rStyle w:val="IndexLink"/>
                <w:rtl w:val="true"/>
              </w:rPr>
              <w:t>»</w:t>
              <w:tab/>
            </w:r>
            <w:r>
              <w:rPr>
                <w:rStyle w:val="IndexLink"/>
              </w:rPr>
              <w:t>209</w:t>
            </w:r>
          </w:hyperlink>
        </w:p>
        <w:p>
          <w:pPr>
            <w:pStyle w:val="Contents5"/>
            <w:tabs>
              <w:tab w:val="clear" w:pos="7892"/>
              <w:tab w:val="right" w:pos="9026" w:leader="dot"/>
            </w:tabs>
            <w:rPr/>
          </w:pPr>
          <w:hyperlink w:anchor="__RefHeading___Toc2322452_2616395394">
            <w:r>
              <w:rPr>
                <w:webHidden/>
                <w:rStyle w:val="IndexLink"/>
                <w:rtl w:val="true"/>
              </w:rPr>
              <w:t>«</w:t>
            </w:r>
            <w:r>
              <w:rPr>
                <w:rStyle w:val="IndexLink"/>
              </w:rPr>
              <w:t>60</w:t>
            </w:r>
            <w:r>
              <w:rPr>
                <w:rStyle w:val="IndexLink"/>
                <w:rtl w:val="true"/>
              </w:rPr>
              <w:t>»</w:t>
              <w:tab/>
            </w:r>
            <w:r>
              <w:rPr>
                <w:rStyle w:val="IndexLink"/>
              </w:rPr>
              <w:t>209</w:t>
            </w:r>
          </w:hyperlink>
        </w:p>
        <w:p>
          <w:pPr>
            <w:pStyle w:val="Contents5"/>
            <w:tabs>
              <w:tab w:val="clear" w:pos="7892"/>
              <w:tab w:val="right" w:pos="9026" w:leader="dot"/>
            </w:tabs>
            <w:rPr/>
          </w:pPr>
          <w:hyperlink w:anchor="__RefHeading___Toc2322454_2616395394">
            <w:r>
              <w:rPr>
                <w:webHidden/>
                <w:rStyle w:val="IndexLink"/>
                <w:rtl w:val="true"/>
              </w:rPr>
              <w:t>«</w:t>
            </w:r>
            <w:r>
              <w:rPr>
                <w:rStyle w:val="IndexLink"/>
              </w:rPr>
              <w:t>61</w:t>
            </w:r>
            <w:r>
              <w:rPr>
                <w:rStyle w:val="IndexLink"/>
                <w:rtl w:val="true"/>
              </w:rPr>
              <w:t>»</w:t>
              <w:tab/>
            </w:r>
            <w:r>
              <w:rPr>
                <w:rStyle w:val="IndexLink"/>
              </w:rPr>
              <w:t>209</w:t>
            </w:r>
          </w:hyperlink>
        </w:p>
        <w:p>
          <w:pPr>
            <w:pStyle w:val="Contents5"/>
            <w:tabs>
              <w:tab w:val="clear" w:pos="7892"/>
              <w:tab w:val="right" w:pos="9026" w:leader="dot"/>
            </w:tabs>
            <w:rPr/>
          </w:pPr>
          <w:hyperlink w:anchor="__RefHeading___Toc2322456_2616395394">
            <w:r>
              <w:rPr>
                <w:webHidden/>
                <w:rStyle w:val="IndexLink"/>
                <w:rtl w:val="true"/>
              </w:rPr>
              <w:t xml:space="preserve">روایت </w:t>
            </w:r>
            <w:r>
              <w:rPr>
                <w:rStyle w:val="IndexLink"/>
              </w:rPr>
              <w:t>59</w:t>
            </w:r>
            <w:r>
              <w:rPr>
                <w:rStyle w:val="IndexLink"/>
                <w:rtl w:val="true"/>
              </w:rPr>
              <w:tab/>
            </w:r>
            <w:r>
              <w:rPr>
                <w:rStyle w:val="IndexLink"/>
              </w:rPr>
              <w:t>209</w:t>
            </w:r>
          </w:hyperlink>
        </w:p>
        <w:p>
          <w:pPr>
            <w:pStyle w:val="Contents5"/>
            <w:tabs>
              <w:tab w:val="clear" w:pos="7892"/>
              <w:tab w:val="right" w:pos="9026" w:leader="dot"/>
            </w:tabs>
            <w:rPr/>
          </w:pPr>
          <w:hyperlink w:anchor="__RefHeading___Toc2322458_2616395394">
            <w:r>
              <w:rPr>
                <w:webHidden/>
                <w:rStyle w:val="IndexLink"/>
                <w:rtl w:val="true"/>
              </w:rPr>
              <w:t xml:space="preserve">روایت </w:t>
            </w:r>
            <w:r>
              <w:rPr>
                <w:rStyle w:val="IndexLink"/>
              </w:rPr>
              <w:t>60</w:t>
            </w:r>
            <w:r>
              <w:rPr>
                <w:rStyle w:val="IndexLink"/>
                <w:rtl w:val="true"/>
              </w:rPr>
              <w:tab/>
            </w:r>
            <w:r>
              <w:rPr>
                <w:rStyle w:val="IndexLink"/>
              </w:rPr>
              <w:t>209</w:t>
            </w:r>
          </w:hyperlink>
        </w:p>
        <w:p>
          <w:pPr>
            <w:pStyle w:val="Contents5"/>
            <w:tabs>
              <w:tab w:val="clear" w:pos="7892"/>
              <w:tab w:val="right" w:pos="9026" w:leader="dot"/>
            </w:tabs>
            <w:rPr/>
          </w:pPr>
          <w:hyperlink w:anchor="__RefHeading___Toc2322460_2616395394">
            <w:r>
              <w:rPr>
                <w:webHidden/>
                <w:rStyle w:val="IndexLink"/>
                <w:rtl w:val="true"/>
              </w:rPr>
              <w:t xml:space="preserve">روایت </w:t>
            </w:r>
            <w:r>
              <w:rPr>
                <w:rStyle w:val="IndexLink"/>
              </w:rPr>
              <w:t>61</w:t>
            </w:r>
            <w:r>
              <w:rPr>
                <w:rStyle w:val="IndexLink"/>
                <w:rtl w:val="true"/>
              </w:rPr>
              <w:tab/>
            </w:r>
            <w:r>
              <w:rPr>
                <w:rStyle w:val="IndexLink"/>
              </w:rPr>
              <w:t>209</w:t>
            </w:r>
          </w:hyperlink>
        </w:p>
        <w:p>
          <w:pPr>
            <w:pStyle w:val="Contents5"/>
            <w:tabs>
              <w:tab w:val="clear" w:pos="7892"/>
              <w:tab w:val="right" w:pos="9026" w:leader="dot"/>
            </w:tabs>
            <w:rPr/>
          </w:pPr>
          <w:hyperlink w:anchor="__RefHeading___Toc2322462_2616395394">
            <w:r>
              <w:rPr>
                <w:webHidden/>
                <w:rStyle w:val="IndexLink"/>
                <w:rtl w:val="true"/>
              </w:rPr>
              <w:t>«</w:t>
            </w:r>
            <w:r>
              <w:rPr>
                <w:rStyle w:val="IndexLink"/>
              </w:rPr>
              <w:t>62</w:t>
            </w:r>
            <w:r>
              <w:rPr>
                <w:rStyle w:val="IndexLink"/>
                <w:rtl w:val="true"/>
              </w:rPr>
              <w:t>»</w:t>
              <w:tab/>
            </w:r>
            <w:r>
              <w:rPr>
                <w:rStyle w:val="IndexLink"/>
              </w:rPr>
              <w:t>211</w:t>
            </w:r>
          </w:hyperlink>
        </w:p>
        <w:p>
          <w:pPr>
            <w:pStyle w:val="Contents5"/>
            <w:tabs>
              <w:tab w:val="clear" w:pos="7892"/>
              <w:tab w:val="right" w:pos="9026" w:leader="dot"/>
            </w:tabs>
            <w:rPr/>
          </w:pPr>
          <w:hyperlink w:anchor="__RefHeading___Toc2322464_2616395394">
            <w:r>
              <w:rPr>
                <w:webHidden/>
                <w:rStyle w:val="IndexLink"/>
                <w:rtl w:val="true"/>
              </w:rPr>
              <w:t xml:space="preserve">روایت </w:t>
            </w:r>
            <w:r>
              <w:rPr>
                <w:rStyle w:val="IndexLink"/>
              </w:rPr>
              <w:t>62</w:t>
            </w:r>
            <w:r>
              <w:rPr>
                <w:rStyle w:val="IndexLink"/>
                <w:rtl w:val="true"/>
              </w:rPr>
              <w:tab/>
            </w:r>
            <w:r>
              <w:rPr>
                <w:rStyle w:val="IndexLink"/>
              </w:rPr>
              <w:t>211</w:t>
            </w:r>
          </w:hyperlink>
        </w:p>
        <w:p>
          <w:pPr>
            <w:pStyle w:val="Contents5"/>
            <w:tabs>
              <w:tab w:val="clear" w:pos="7892"/>
              <w:tab w:val="right" w:pos="9026" w:leader="dot"/>
            </w:tabs>
            <w:rPr/>
          </w:pPr>
          <w:hyperlink w:anchor="__RefHeading___Toc2322466_2616395394">
            <w:r>
              <w:rPr>
                <w:webHidden/>
                <w:rStyle w:val="IndexLink"/>
                <w:rtl w:val="true"/>
              </w:rPr>
              <w:t>«</w:t>
            </w:r>
            <w:r>
              <w:rPr>
                <w:rStyle w:val="IndexLink"/>
              </w:rPr>
              <w:t>63</w:t>
            </w:r>
            <w:r>
              <w:rPr>
                <w:rStyle w:val="IndexLink"/>
                <w:rtl w:val="true"/>
              </w:rPr>
              <w:t>»</w:t>
              <w:tab/>
            </w:r>
            <w:r>
              <w:rPr>
                <w:rStyle w:val="IndexLink"/>
              </w:rPr>
              <w:t>213</w:t>
            </w:r>
          </w:hyperlink>
        </w:p>
        <w:p>
          <w:pPr>
            <w:pStyle w:val="Contents5"/>
            <w:tabs>
              <w:tab w:val="clear" w:pos="7892"/>
              <w:tab w:val="right" w:pos="9026" w:leader="dot"/>
            </w:tabs>
            <w:rPr/>
          </w:pPr>
          <w:hyperlink w:anchor="__RefHeading___Toc2322468_2616395394">
            <w:r>
              <w:rPr>
                <w:webHidden/>
                <w:rStyle w:val="IndexLink"/>
                <w:rtl w:val="true"/>
              </w:rPr>
              <w:t xml:space="preserve">روایت </w:t>
            </w:r>
            <w:r>
              <w:rPr>
                <w:rStyle w:val="IndexLink"/>
              </w:rPr>
              <w:t>63</w:t>
            </w:r>
            <w:r>
              <w:rPr>
                <w:rStyle w:val="IndexLink"/>
                <w:rtl w:val="true"/>
              </w:rPr>
              <w:tab/>
            </w:r>
            <w:r>
              <w:rPr>
                <w:rStyle w:val="IndexLink"/>
              </w:rPr>
              <w:t>213</w:t>
            </w:r>
          </w:hyperlink>
        </w:p>
        <w:p>
          <w:pPr>
            <w:pStyle w:val="Contents5"/>
            <w:tabs>
              <w:tab w:val="clear" w:pos="7892"/>
              <w:tab w:val="right" w:pos="9026" w:leader="dot"/>
            </w:tabs>
            <w:rPr/>
          </w:pPr>
          <w:hyperlink w:anchor="__RefHeading___Toc2322470_2616395394">
            <w:r>
              <w:rPr>
                <w:webHidden/>
                <w:rStyle w:val="IndexLink"/>
                <w:rtl w:val="true"/>
              </w:rPr>
              <w:t>بيان</w:t>
            </w:r>
            <w:r>
              <w:rPr>
                <w:rStyle w:val="IndexLink"/>
                <w:rtl w:val="true"/>
              </w:rPr>
              <w:tab/>
            </w:r>
            <w:r>
              <w:rPr>
                <w:rStyle w:val="IndexLink"/>
              </w:rPr>
              <w:t>216</w:t>
            </w:r>
          </w:hyperlink>
        </w:p>
        <w:p>
          <w:pPr>
            <w:pStyle w:val="Contents5"/>
            <w:tabs>
              <w:tab w:val="clear" w:pos="7892"/>
              <w:tab w:val="right" w:pos="9026" w:leader="dot"/>
            </w:tabs>
            <w:rPr/>
          </w:pPr>
          <w:hyperlink w:anchor="__RefHeading___Toc2322472_2616395394">
            <w:r>
              <w:rPr>
                <w:webHidden/>
                <w:rStyle w:val="IndexLink"/>
                <w:rtl w:val="true"/>
              </w:rPr>
              <w:t>«</w:t>
            </w:r>
            <w:r>
              <w:rPr>
                <w:rStyle w:val="IndexLink"/>
              </w:rPr>
              <w:t>64</w:t>
            </w:r>
            <w:r>
              <w:rPr>
                <w:rStyle w:val="IndexLink"/>
                <w:rtl w:val="true"/>
              </w:rPr>
              <w:t>»</w:t>
              <w:tab/>
            </w:r>
            <w:r>
              <w:rPr>
                <w:rStyle w:val="IndexLink"/>
              </w:rPr>
              <w:t>216</w:t>
            </w:r>
          </w:hyperlink>
        </w:p>
        <w:p>
          <w:pPr>
            <w:pStyle w:val="Contents5"/>
            <w:tabs>
              <w:tab w:val="clear" w:pos="7892"/>
              <w:tab w:val="right" w:pos="9026" w:leader="dot"/>
            </w:tabs>
            <w:rPr/>
          </w:pPr>
          <w:hyperlink w:anchor="__RefHeading___Toc2322474_2616395394">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2322476_2616395394">
            <w:r>
              <w:rPr>
                <w:webHidden/>
                <w:rStyle w:val="IndexLink"/>
                <w:rtl w:val="true"/>
              </w:rPr>
              <w:t xml:space="preserve">روایت </w:t>
            </w:r>
            <w:r>
              <w:rPr>
                <w:rStyle w:val="IndexLink"/>
              </w:rPr>
              <w:t>64</w:t>
            </w:r>
            <w:r>
              <w:rPr>
                <w:rStyle w:val="IndexLink"/>
                <w:rtl w:val="true"/>
              </w:rPr>
              <w:tab/>
            </w:r>
            <w:r>
              <w:rPr>
                <w:rStyle w:val="IndexLink"/>
              </w:rPr>
              <w:t>217</w:t>
            </w:r>
          </w:hyperlink>
        </w:p>
        <w:p>
          <w:pPr>
            <w:pStyle w:val="Contents5"/>
            <w:tabs>
              <w:tab w:val="clear" w:pos="7892"/>
              <w:tab w:val="right" w:pos="9026" w:leader="dot"/>
            </w:tabs>
            <w:rPr/>
          </w:pPr>
          <w:hyperlink w:anchor="__RefHeading___Toc2322478_2616395394">
            <w:r>
              <w:rPr>
                <w:webHidden/>
                <w:rStyle w:val="IndexLink"/>
                <w:rtl w:val="true"/>
              </w:rPr>
              <w:t>«</w:t>
            </w:r>
            <w:r>
              <w:rPr>
                <w:rStyle w:val="IndexLink"/>
              </w:rPr>
              <w:t>65</w:t>
            </w:r>
            <w:r>
              <w:rPr>
                <w:rStyle w:val="IndexLink"/>
                <w:rtl w:val="true"/>
              </w:rPr>
              <w:t>»</w:t>
              <w:tab/>
            </w:r>
            <w:r>
              <w:rPr>
                <w:rStyle w:val="IndexLink"/>
              </w:rPr>
              <w:t>218</w:t>
            </w:r>
          </w:hyperlink>
        </w:p>
        <w:p>
          <w:pPr>
            <w:pStyle w:val="Contents5"/>
            <w:tabs>
              <w:tab w:val="clear" w:pos="7892"/>
              <w:tab w:val="right" w:pos="9026" w:leader="dot"/>
            </w:tabs>
            <w:rPr/>
          </w:pPr>
          <w:hyperlink w:anchor="__RefHeading___Toc2322480_2616395394">
            <w:r>
              <w:rPr>
                <w:webHidden/>
                <w:rStyle w:val="IndexLink"/>
                <w:rtl w:val="true"/>
              </w:rPr>
              <w:t>«</w:t>
            </w:r>
            <w:r>
              <w:rPr>
                <w:rStyle w:val="IndexLink"/>
              </w:rPr>
              <w:t>66</w:t>
            </w:r>
            <w:r>
              <w:rPr>
                <w:rStyle w:val="IndexLink"/>
                <w:rtl w:val="true"/>
              </w:rPr>
              <w:t>»</w:t>
              <w:tab/>
            </w:r>
            <w:r>
              <w:rPr>
                <w:rStyle w:val="IndexLink"/>
              </w:rPr>
              <w:t>218</w:t>
            </w:r>
          </w:hyperlink>
        </w:p>
        <w:p>
          <w:pPr>
            <w:pStyle w:val="Contents5"/>
            <w:tabs>
              <w:tab w:val="clear" w:pos="7892"/>
              <w:tab w:val="right" w:pos="9026" w:leader="dot"/>
            </w:tabs>
            <w:rPr/>
          </w:pPr>
          <w:hyperlink w:anchor="__RefHeading___Toc2322482_2616395394">
            <w:r>
              <w:rPr>
                <w:webHidden/>
                <w:rStyle w:val="IndexLink"/>
                <w:rtl w:val="true"/>
              </w:rPr>
              <w:t>«</w:t>
            </w:r>
            <w:r>
              <w:rPr>
                <w:rStyle w:val="IndexLink"/>
              </w:rPr>
              <w:t>67</w:t>
            </w:r>
            <w:r>
              <w:rPr>
                <w:rStyle w:val="IndexLink"/>
                <w:rtl w:val="true"/>
              </w:rPr>
              <w:t>»</w:t>
              <w:tab/>
            </w:r>
            <w:r>
              <w:rPr>
                <w:rStyle w:val="IndexLink"/>
              </w:rPr>
              <w:t>218</w:t>
            </w:r>
          </w:hyperlink>
        </w:p>
        <w:p>
          <w:pPr>
            <w:pStyle w:val="Contents5"/>
            <w:tabs>
              <w:tab w:val="clear" w:pos="7892"/>
              <w:tab w:val="right" w:pos="9026" w:leader="dot"/>
            </w:tabs>
            <w:rPr/>
          </w:pPr>
          <w:hyperlink w:anchor="__RefHeading___Toc2322484_2616395394">
            <w:r>
              <w:rPr>
                <w:webHidden/>
                <w:rStyle w:val="IndexLink"/>
                <w:rtl w:val="true"/>
              </w:rPr>
              <w:t xml:space="preserve">روایت </w:t>
            </w:r>
            <w:r>
              <w:rPr>
                <w:rStyle w:val="IndexLink"/>
              </w:rPr>
              <w:t>65</w:t>
            </w:r>
            <w:r>
              <w:rPr>
                <w:rStyle w:val="IndexLink"/>
                <w:rtl w:val="true"/>
              </w:rPr>
              <w:tab/>
            </w:r>
            <w:r>
              <w:rPr>
                <w:rStyle w:val="IndexLink"/>
              </w:rPr>
              <w:t>218</w:t>
            </w:r>
          </w:hyperlink>
        </w:p>
        <w:p>
          <w:pPr>
            <w:pStyle w:val="Contents5"/>
            <w:tabs>
              <w:tab w:val="clear" w:pos="7892"/>
              <w:tab w:val="right" w:pos="9026" w:leader="dot"/>
            </w:tabs>
            <w:rPr/>
          </w:pPr>
          <w:hyperlink w:anchor="__RefHeading___Toc2322486_2616395394">
            <w:r>
              <w:rPr>
                <w:webHidden/>
                <w:rStyle w:val="IndexLink"/>
                <w:rtl w:val="true"/>
              </w:rPr>
              <w:t xml:space="preserve">روایت </w:t>
            </w:r>
            <w:r>
              <w:rPr>
                <w:rStyle w:val="IndexLink"/>
              </w:rPr>
              <w:t>66</w:t>
            </w:r>
            <w:r>
              <w:rPr>
                <w:rStyle w:val="IndexLink"/>
                <w:rtl w:val="true"/>
              </w:rPr>
              <w:tab/>
            </w:r>
            <w:r>
              <w:rPr>
                <w:rStyle w:val="IndexLink"/>
              </w:rPr>
              <w:t>219</w:t>
            </w:r>
          </w:hyperlink>
        </w:p>
        <w:p>
          <w:pPr>
            <w:pStyle w:val="Contents5"/>
            <w:tabs>
              <w:tab w:val="clear" w:pos="7892"/>
              <w:tab w:val="right" w:pos="9026" w:leader="dot"/>
            </w:tabs>
            <w:rPr/>
          </w:pPr>
          <w:hyperlink w:anchor="__RefHeading___Toc2322488_2616395394">
            <w:r>
              <w:rPr>
                <w:webHidden/>
                <w:rStyle w:val="IndexLink"/>
                <w:rtl w:val="true"/>
              </w:rPr>
              <w:t xml:space="preserve">روایت </w:t>
            </w:r>
            <w:r>
              <w:rPr>
                <w:rStyle w:val="IndexLink"/>
              </w:rPr>
              <w:t>67</w:t>
            </w:r>
            <w:r>
              <w:rPr>
                <w:rStyle w:val="IndexLink"/>
                <w:rtl w:val="true"/>
              </w:rPr>
              <w:tab/>
            </w:r>
            <w:r>
              <w:rPr>
                <w:rStyle w:val="IndexLink"/>
              </w:rPr>
              <w:t>219</w:t>
            </w:r>
          </w:hyperlink>
        </w:p>
        <w:p>
          <w:pPr>
            <w:pStyle w:val="Contents5"/>
            <w:tabs>
              <w:tab w:val="clear" w:pos="7892"/>
              <w:tab w:val="right" w:pos="9026" w:leader="dot"/>
            </w:tabs>
            <w:rPr/>
          </w:pPr>
          <w:hyperlink w:anchor="__RefHeading___Toc2322490_2616395394">
            <w:r>
              <w:rPr>
                <w:webHidden/>
                <w:rStyle w:val="IndexLink"/>
                <w:rtl w:val="true"/>
              </w:rPr>
              <w:t>«</w:t>
            </w:r>
            <w:r>
              <w:rPr>
                <w:rStyle w:val="IndexLink"/>
              </w:rPr>
              <w:t>68</w:t>
            </w:r>
            <w:r>
              <w:rPr>
                <w:rStyle w:val="IndexLink"/>
                <w:rtl w:val="true"/>
              </w:rPr>
              <w:t>»</w:t>
              <w:tab/>
            </w:r>
            <w:r>
              <w:rPr>
                <w:rStyle w:val="IndexLink"/>
              </w:rPr>
              <w:t>220</w:t>
            </w:r>
          </w:hyperlink>
        </w:p>
        <w:p>
          <w:pPr>
            <w:pStyle w:val="Contents5"/>
            <w:tabs>
              <w:tab w:val="clear" w:pos="7892"/>
              <w:tab w:val="right" w:pos="9026" w:leader="dot"/>
            </w:tabs>
            <w:rPr/>
          </w:pPr>
          <w:hyperlink w:anchor="__RefHeading___Toc2322492_2616395394">
            <w:r>
              <w:rPr>
                <w:webHidden/>
                <w:rStyle w:val="IndexLink"/>
                <w:rtl w:val="true"/>
              </w:rPr>
              <w:t xml:space="preserve">روایت </w:t>
            </w:r>
            <w:r>
              <w:rPr>
                <w:rStyle w:val="IndexLink"/>
              </w:rPr>
              <w:t>68</w:t>
            </w:r>
            <w:r>
              <w:rPr>
                <w:rStyle w:val="IndexLink"/>
                <w:rtl w:val="true"/>
              </w:rPr>
              <w:tab/>
            </w:r>
            <w:r>
              <w:rPr>
                <w:rStyle w:val="IndexLink"/>
              </w:rPr>
              <w:t>221</w:t>
            </w:r>
          </w:hyperlink>
        </w:p>
        <w:p>
          <w:pPr>
            <w:pStyle w:val="Contents5"/>
            <w:tabs>
              <w:tab w:val="clear" w:pos="7892"/>
              <w:tab w:val="right" w:pos="9026" w:leader="dot"/>
            </w:tabs>
            <w:rPr/>
          </w:pPr>
          <w:hyperlink w:anchor="__RefHeading___Toc2322494_2616395394">
            <w:r>
              <w:rPr>
                <w:webHidden/>
                <w:rStyle w:val="IndexLink"/>
                <w:rtl w:val="true"/>
              </w:rPr>
              <w:t>«</w:t>
            </w:r>
            <w:r>
              <w:rPr>
                <w:rStyle w:val="IndexLink"/>
              </w:rPr>
              <w:t>69</w:t>
            </w:r>
            <w:r>
              <w:rPr>
                <w:rStyle w:val="IndexLink"/>
                <w:rtl w:val="true"/>
              </w:rPr>
              <w:t>»</w:t>
              <w:tab/>
            </w:r>
            <w:r>
              <w:rPr>
                <w:rStyle w:val="IndexLink"/>
              </w:rPr>
              <w:t>222</w:t>
            </w:r>
          </w:hyperlink>
        </w:p>
        <w:p>
          <w:pPr>
            <w:pStyle w:val="Contents5"/>
            <w:tabs>
              <w:tab w:val="clear" w:pos="7892"/>
              <w:tab w:val="right" w:pos="9026" w:leader="dot"/>
            </w:tabs>
            <w:rPr/>
          </w:pPr>
          <w:hyperlink w:anchor="__RefHeading___Toc2322496_2616395394">
            <w:r>
              <w:rPr>
                <w:webHidden/>
                <w:rStyle w:val="IndexLink"/>
                <w:rtl w:val="true"/>
              </w:rPr>
              <w:t xml:space="preserve">روایت </w:t>
            </w:r>
            <w:r>
              <w:rPr>
                <w:rStyle w:val="IndexLink"/>
              </w:rPr>
              <w:t>69</w:t>
            </w:r>
            <w:r>
              <w:rPr>
                <w:rStyle w:val="IndexLink"/>
                <w:rtl w:val="true"/>
              </w:rPr>
              <w:tab/>
            </w:r>
            <w:r>
              <w:rPr>
                <w:rStyle w:val="IndexLink"/>
              </w:rPr>
              <w:t>222</w:t>
            </w:r>
          </w:hyperlink>
        </w:p>
        <w:p>
          <w:pPr>
            <w:pStyle w:val="Contents5"/>
            <w:tabs>
              <w:tab w:val="clear" w:pos="7892"/>
              <w:tab w:val="right" w:pos="9026" w:leader="dot"/>
            </w:tabs>
            <w:rPr/>
          </w:pPr>
          <w:hyperlink w:anchor="__RefHeading___Toc2322498_2616395394">
            <w:r>
              <w:rPr>
                <w:webHidden/>
                <w:rStyle w:val="IndexLink"/>
                <w:rtl w:val="true"/>
              </w:rPr>
              <w:t>أقول</w:t>
            </w:r>
            <w:r>
              <w:rPr>
                <w:rStyle w:val="IndexLink"/>
                <w:rtl w:val="true"/>
              </w:rPr>
              <w:tab/>
            </w:r>
            <w:r>
              <w:rPr>
                <w:rStyle w:val="IndexLink"/>
              </w:rPr>
              <w:t>227</w:t>
            </w:r>
          </w:hyperlink>
        </w:p>
        <w:p>
          <w:pPr>
            <w:pStyle w:val="Contents5"/>
            <w:tabs>
              <w:tab w:val="clear" w:pos="7892"/>
              <w:tab w:val="right" w:pos="9026" w:leader="dot"/>
            </w:tabs>
            <w:rPr/>
          </w:pPr>
          <w:hyperlink w:anchor="__RefHeading___Toc2322500_2616395394">
            <w:r>
              <w:rPr>
                <w:webHidden/>
                <w:rStyle w:val="IndexLink"/>
                <w:rtl w:val="true"/>
              </w:rPr>
              <w:t>«</w:t>
            </w:r>
            <w:r>
              <w:rPr>
                <w:rStyle w:val="IndexLink"/>
              </w:rPr>
              <w:t>70</w:t>
            </w:r>
            <w:r>
              <w:rPr>
                <w:rStyle w:val="IndexLink"/>
                <w:rtl w:val="true"/>
              </w:rPr>
              <w:t>»</w:t>
              <w:tab/>
            </w:r>
            <w:r>
              <w:rPr>
                <w:rStyle w:val="IndexLink"/>
              </w:rPr>
              <w:t>227</w:t>
            </w:r>
          </w:hyperlink>
        </w:p>
        <w:p>
          <w:pPr>
            <w:pStyle w:val="Contents5"/>
            <w:tabs>
              <w:tab w:val="clear" w:pos="7892"/>
              <w:tab w:val="right" w:pos="9026" w:leader="dot"/>
            </w:tabs>
            <w:rPr/>
          </w:pPr>
          <w:hyperlink w:anchor="__RefHeading___Toc2322502_2616395394">
            <w:r>
              <w:rPr>
                <w:webHidden/>
                <w:rStyle w:val="IndexLink"/>
                <w:rtl w:val="true"/>
              </w:rPr>
              <w:t>می گویم</w:t>
            </w:r>
            <w:r>
              <w:rPr>
                <w:rStyle w:val="IndexLink"/>
                <w:rtl w:val="true"/>
              </w:rPr>
              <w:tab/>
            </w:r>
            <w:r>
              <w:rPr>
                <w:rStyle w:val="IndexLink"/>
              </w:rPr>
              <w:t>227</w:t>
            </w:r>
          </w:hyperlink>
        </w:p>
        <w:p>
          <w:pPr>
            <w:pStyle w:val="Contents5"/>
            <w:tabs>
              <w:tab w:val="clear" w:pos="7892"/>
              <w:tab w:val="right" w:pos="9026" w:leader="dot"/>
            </w:tabs>
            <w:rPr/>
          </w:pPr>
          <w:hyperlink w:anchor="__RefHeading___Toc2322504_2616395394">
            <w:r>
              <w:rPr>
                <w:webHidden/>
                <w:rStyle w:val="IndexLink"/>
                <w:rtl w:val="true"/>
              </w:rPr>
              <w:t xml:space="preserve">روایت </w:t>
            </w:r>
            <w:r>
              <w:rPr>
                <w:rStyle w:val="IndexLink"/>
              </w:rPr>
              <w:t>70</w:t>
            </w:r>
            <w:r>
              <w:rPr>
                <w:rStyle w:val="IndexLink"/>
                <w:rtl w:val="true"/>
              </w:rPr>
              <w:tab/>
            </w:r>
            <w:r>
              <w:rPr>
                <w:rStyle w:val="IndexLink"/>
              </w:rPr>
              <w:t>227</w:t>
            </w:r>
          </w:hyperlink>
        </w:p>
        <w:p>
          <w:pPr>
            <w:pStyle w:val="Contents5"/>
            <w:tabs>
              <w:tab w:val="clear" w:pos="7892"/>
              <w:tab w:val="right" w:pos="9026" w:leader="dot"/>
            </w:tabs>
            <w:rPr/>
          </w:pPr>
          <w:hyperlink w:anchor="__RefHeading___Toc2322506_2616395394">
            <w:r>
              <w:rPr>
                <w:webHidden/>
                <w:rStyle w:val="IndexLink"/>
                <w:rtl w:val="true"/>
              </w:rPr>
              <w:t>«</w:t>
            </w:r>
            <w:r>
              <w:rPr>
                <w:rStyle w:val="IndexLink"/>
              </w:rPr>
              <w:t>71</w:t>
            </w:r>
            <w:r>
              <w:rPr>
                <w:rStyle w:val="IndexLink"/>
                <w:rtl w:val="true"/>
              </w:rPr>
              <w:t>»</w:t>
              <w:tab/>
            </w:r>
            <w:r>
              <w:rPr>
                <w:rStyle w:val="IndexLink"/>
              </w:rPr>
              <w:t>229</w:t>
            </w:r>
          </w:hyperlink>
        </w:p>
        <w:p>
          <w:pPr>
            <w:pStyle w:val="Contents5"/>
            <w:tabs>
              <w:tab w:val="clear" w:pos="7892"/>
              <w:tab w:val="right" w:pos="9026" w:leader="dot"/>
            </w:tabs>
            <w:rPr/>
          </w:pPr>
          <w:hyperlink w:anchor="__RefHeading___Toc2322508_2616395394">
            <w:r>
              <w:rPr>
                <w:webHidden/>
                <w:rStyle w:val="IndexLink"/>
                <w:rtl w:val="true"/>
              </w:rPr>
              <w:t>«</w:t>
            </w:r>
            <w:r>
              <w:rPr>
                <w:rStyle w:val="IndexLink"/>
              </w:rPr>
              <w:t>72</w:t>
            </w:r>
            <w:r>
              <w:rPr>
                <w:rStyle w:val="IndexLink"/>
                <w:rtl w:val="true"/>
              </w:rPr>
              <w:t>»</w:t>
              <w:tab/>
            </w:r>
            <w:r>
              <w:rPr>
                <w:rStyle w:val="IndexLink"/>
              </w:rPr>
              <w:t>229</w:t>
            </w:r>
          </w:hyperlink>
        </w:p>
        <w:p>
          <w:pPr>
            <w:pStyle w:val="Contents5"/>
            <w:tabs>
              <w:tab w:val="clear" w:pos="7892"/>
              <w:tab w:val="right" w:pos="9026" w:leader="dot"/>
            </w:tabs>
            <w:rPr/>
          </w:pPr>
          <w:hyperlink w:anchor="__RefHeading___Toc2322510_2616395394">
            <w:r>
              <w:rPr>
                <w:webHidden/>
                <w:rStyle w:val="IndexLink"/>
                <w:rtl w:val="true"/>
              </w:rPr>
              <w:t xml:space="preserve">روایت </w:t>
            </w:r>
            <w:r>
              <w:rPr>
                <w:rStyle w:val="IndexLink"/>
              </w:rPr>
              <w:t>71</w:t>
            </w:r>
            <w:r>
              <w:rPr>
                <w:rStyle w:val="IndexLink"/>
                <w:rtl w:val="true"/>
              </w:rPr>
              <w:tab/>
            </w:r>
            <w:r>
              <w:rPr>
                <w:rStyle w:val="IndexLink"/>
              </w:rPr>
              <w:t>230</w:t>
            </w:r>
          </w:hyperlink>
        </w:p>
        <w:p>
          <w:pPr>
            <w:pStyle w:val="Contents5"/>
            <w:tabs>
              <w:tab w:val="clear" w:pos="7892"/>
              <w:tab w:val="right" w:pos="9026" w:leader="dot"/>
            </w:tabs>
            <w:rPr/>
          </w:pPr>
          <w:hyperlink w:anchor="__RefHeading___Toc2322512_2616395394">
            <w:r>
              <w:rPr>
                <w:webHidden/>
                <w:rStyle w:val="IndexLink"/>
                <w:rtl w:val="true"/>
              </w:rPr>
              <w:t xml:space="preserve">روایت </w:t>
            </w:r>
            <w:r>
              <w:rPr>
                <w:rStyle w:val="IndexLink"/>
              </w:rPr>
              <w:t>72</w:t>
            </w:r>
            <w:r>
              <w:rPr>
                <w:rStyle w:val="IndexLink"/>
                <w:rtl w:val="true"/>
              </w:rPr>
              <w:tab/>
            </w:r>
            <w:r>
              <w:rPr>
                <w:rStyle w:val="IndexLink"/>
              </w:rPr>
              <w:t>230</w:t>
            </w:r>
          </w:hyperlink>
        </w:p>
        <w:p>
          <w:pPr>
            <w:pStyle w:val="Contents5"/>
            <w:tabs>
              <w:tab w:val="clear" w:pos="7892"/>
              <w:tab w:val="right" w:pos="9026" w:leader="dot"/>
            </w:tabs>
            <w:rPr/>
          </w:pPr>
          <w:hyperlink w:anchor="__RefHeading___Toc2322514_2616395394">
            <w:r>
              <w:rPr>
                <w:webHidden/>
                <w:rStyle w:val="IndexLink"/>
                <w:rtl w:val="true"/>
              </w:rPr>
              <w:t>«</w:t>
            </w:r>
            <w:r>
              <w:rPr>
                <w:rStyle w:val="IndexLink"/>
              </w:rPr>
              <w:t>73</w:t>
            </w:r>
            <w:r>
              <w:rPr>
                <w:rStyle w:val="IndexLink"/>
                <w:rtl w:val="true"/>
              </w:rPr>
              <w:t>»</w:t>
              <w:tab/>
            </w:r>
            <w:r>
              <w:rPr>
                <w:rStyle w:val="IndexLink"/>
              </w:rPr>
              <w:t>231</w:t>
            </w:r>
          </w:hyperlink>
        </w:p>
        <w:p>
          <w:pPr>
            <w:pStyle w:val="Contents5"/>
            <w:tabs>
              <w:tab w:val="clear" w:pos="7892"/>
              <w:tab w:val="right" w:pos="9026" w:leader="dot"/>
            </w:tabs>
            <w:rPr/>
          </w:pPr>
          <w:hyperlink w:anchor="__RefHeading___Toc2322516_2616395394">
            <w:r>
              <w:rPr>
                <w:webHidden/>
                <w:rStyle w:val="IndexLink"/>
                <w:rtl w:val="true"/>
              </w:rPr>
              <w:t>«</w:t>
            </w:r>
            <w:r>
              <w:rPr>
                <w:rStyle w:val="IndexLink"/>
              </w:rPr>
              <w:t>74</w:t>
            </w:r>
            <w:r>
              <w:rPr>
                <w:rStyle w:val="IndexLink"/>
                <w:rtl w:val="true"/>
              </w:rPr>
              <w:t>»</w:t>
              <w:tab/>
            </w:r>
            <w:r>
              <w:rPr>
                <w:rStyle w:val="IndexLink"/>
              </w:rPr>
              <w:t>231</w:t>
            </w:r>
          </w:hyperlink>
        </w:p>
        <w:p>
          <w:pPr>
            <w:pStyle w:val="Contents5"/>
            <w:tabs>
              <w:tab w:val="clear" w:pos="7892"/>
              <w:tab w:val="right" w:pos="9026" w:leader="dot"/>
            </w:tabs>
            <w:rPr/>
          </w:pPr>
          <w:hyperlink w:anchor="__RefHeading___Toc2322518_2616395394">
            <w:r>
              <w:rPr>
                <w:webHidden/>
                <w:rStyle w:val="IndexLink"/>
                <w:rtl w:val="true"/>
              </w:rPr>
              <w:t xml:space="preserve">روایت </w:t>
            </w:r>
            <w:r>
              <w:rPr>
                <w:rStyle w:val="IndexLink"/>
              </w:rPr>
              <w:t>73</w:t>
            </w:r>
            <w:r>
              <w:rPr>
                <w:rStyle w:val="IndexLink"/>
                <w:rtl w:val="true"/>
              </w:rPr>
              <w:tab/>
            </w:r>
            <w:r>
              <w:rPr>
                <w:rStyle w:val="IndexLink"/>
              </w:rPr>
              <w:t>231</w:t>
            </w:r>
          </w:hyperlink>
        </w:p>
        <w:p>
          <w:pPr>
            <w:pStyle w:val="Contents5"/>
            <w:tabs>
              <w:tab w:val="clear" w:pos="7892"/>
              <w:tab w:val="right" w:pos="9026" w:leader="dot"/>
            </w:tabs>
            <w:rPr/>
          </w:pPr>
          <w:hyperlink w:anchor="__RefHeading___Toc2322520_2616395394">
            <w:r>
              <w:rPr>
                <w:webHidden/>
                <w:rStyle w:val="IndexLink"/>
                <w:rtl w:val="true"/>
              </w:rPr>
              <w:t xml:space="preserve">روایت </w:t>
            </w:r>
            <w:r>
              <w:rPr>
                <w:rStyle w:val="IndexLink"/>
              </w:rPr>
              <w:t>74</w:t>
            </w:r>
            <w:r>
              <w:rPr>
                <w:rStyle w:val="IndexLink"/>
                <w:rtl w:val="true"/>
              </w:rPr>
              <w:tab/>
            </w:r>
            <w:r>
              <w:rPr>
                <w:rStyle w:val="IndexLink"/>
              </w:rPr>
              <w:t>231</w:t>
            </w:r>
          </w:hyperlink>
        </w:p>
        <w:p>
          <w:pPr>
            <w:pStyle w:val="Contents5"/>
            <w:tabs>
              <w:tab w:val="clear" w:pos="7892"/>
              <w:tab w:val="right" w:pos="9026" w:leader="dot"/>
            </w:tabs>
            <w:rPr/>
          </w:pPr>
          <w:hyperlink w:anchor="__RefHeading___Toc2322522_2616395394">
            <w:r>
              <w:rPr>
                <w:webHidden/>
                <w:rStyle w:val="IndexLink"/>
                <w:rtl w:val="true"/>
              </w:rPr>
              <w:t>«</w:t>
            </w:r>
            <w:r>
              <w:rPr>
                <w:rStyle w:val="IndexLink"/>
              </w:rPr>
              <w:t>75</w:t>
            </w:r>
            <w:r>
              <w:rPr>
                <w:rStyle w:val="IndexLink"/>
                <w:rtl w:val="true"/>
              </w:rPr>
              <w:t>»</w:t>
              <w:tab/>
            </w:r>
            <w:r>
              <w:rPr>
                <w:rStyle w:val="IndexLink"/>
              </w:rPr>
              <w:t>234</w:t>
            </w:r>
          </w:hyperlink>
        </w:p>
        <w:p>
          <w:pPr>
            <w:pStyle w:val="Contents5"/>
            <w:tabs>
              <w:tab w:val="clear" w:pos="7892"/>
              <w:tab w:val="right" w:pos="9026" w:leader="dot"/>
            </w:tabs>
            <w:rPr/>
          </w:pPr>
          <w:hyperlink w:anchor="__RefHeading___Toc2322524_2616395394">
            <w:r>
              <w:rPr>
                <w:webHidden/>
                <w:rStyle w:val="IndexLink"/>
                <w:rtl w:val="true"/>
              </w:rPr>
              <w:t>«</w:t>
            </w:r>
            <w:r>
              <w:rPr>
                <w:rStyle w:val="IndexLink"/>
              </w:rPr>
              <w:t>76</w:t>
            </w:r>
            <w:r>
              <w:rPr>
                <w:rStyle w:val="IndexLink"/>
                <w:rtl w:val="true"/>
              </w:rPr>
              <w:t>»</w:t>
              <w:tab/>
            </w:r>
            <w:r>
              <w:rPr>
                <w:rStyle w:val="IndexLink"/>
              </w:rPr>
              <w:t>234</w:t>
            </w:r>
          </w:hyperlink>
        </w:p>
        <w:p>
          <w:pPr>
            <w:pStyle w:val="Contents5"/>
            <w:tabs>
              <w:tab w:val="clear" w:pos="7892"/>
              <w:tab w:val="right" w:pos="9026" w:leader="dot"/>
            </w:tabs>
            <w:rPr/>
          </w:pPr>
          <w:hyperlink w:anchor="__RefHeading___Toc2322526_2616395394">
            <w:r>
              <w:rPr>
                <w:webHidden/>
                <w:rStyle w:val="IndexLink"/>
                <w:rtl w:val="true"/>
              </w:rPr>
              <w:t>«</w:t>
            </w:r>
            <w:r>
              <w:rPr>
                <w:rStyle w:val="IndexLink"/>
              </w:rPr>
              <w:t>77</w:t>
            </w:r>
            <w:r>
              <w:rPr>
                <w:rStyle w:val="IndexLink"/>
                <w:rtl w:val="true"/>
              </w:rPr>
              <w:t>»</w:t>
              <w:tab/>
            </w:r>
            <w:r>
              <w:rPr>
                <w:rStyle w:val="IndexLink"/>
              </w:rPr>
              <w:t>234</w:t>
            </w:r>
          </w:hyperlink>
        </w:p>
        <w:p>
          <w:pPr>
            <w:pStyle w:val="Contents5"/>
            <w:tabs>
              <w:tab w:val="clear" w:pos="7892"/>
              <w:tab w:val="right" w:pos="9026" w:leader="dot"/>
            </w:tabs>
            <w:rPr/>
          </w:pPr>
          <w:hyperlink w:anchor="__RefHeading___Toc2322528_2616395394">
            <w:r>
              <w:rPr>
                <w:webHidden/>
                <w:rStyle w:val="IndexLink"/>
                <w:rtl w:val="true"/>
              </w:rPr>
              <w:t xml:space="preserve">روایت </w:t>
            </w:r>
            <w:r>
              <w:rPr>
                <w:rStyle w:val="IndexLink"/>
              </w:rPr>
              <w:t>75</w:t>
            </w:r>
            <w:r>
              <w:rPr>
                <w:rStyle w:val="IndexLink"/>
                <w:rtl w:val="true"/>
              </w:rPr>
              <w:tab/>
            </w:r>
            <w:r>
              <w:rPr>
                <w:rStyle w:val="IndexLink"/>
              </w:rPr>
              <w:t>234</w:t>
            </w:r>
          </w:hyperlink>
        </w:p>
        <w:p>
          <w:pPr>
            <w:pStyle w:val="Contents5"/>
            <w:tabs>
              <w:tab w:val="clear" w:pos="7892"/>
              <w:tab w:val="right" w:pos="9026" w:leader="dot"/>
            </w:tabs>
            <w:rPr/>
          </w:pPr>
          <w:hyperlink w:anchor="__RefHeading___Toc2322530_2616395394">
            <w:r>
              <w:rPr>
                <w:webHidden/>
                <w:rStyle w:val="IndexLink"/>
                <w:rtl w:val="true"/>
              </w:rPr>
              <w:t xml:space="preserve">روایت </w:t>
            </w:r>
            <w:r>
              <w:rPr>
                <w:rStyle w:val="IndexLink"/>
              </w:rPr>
              <w:t>76</w:t>
            </w:r>
            <w:r>
              <w:rPr>
                <w:rStyle w:val="IndexLink"/>
                <w:rtl w:val="true"/>
              </w:rPr>
              <w:tab/>
            </w:r>
            <w:r>
              <w:rPr>
                <w:rStyle w:val="IndexLink"/>
              </w:rPr>
              <w:t>234</w:t>
            </w:r>
          </w:hyperlink>
        </w:p>
        <w:p>
          <w:pPr>
            <w:pStyle w:val="Contents5"/>
            <w:tabs>
              <w:tab w:val="clear" w:pos="7892"/>
              <w:tab w:val="right" w:pos="9026" w:leader="dot"/>
            </w:tabs>
            <w:rPr/>
          </w:pPr>
          <w:hyperlink w:anchor="__RefHeading___Toc2322532_2616395394">
            <w:r>
              <w:rPr>
                <w:webHidden/>
                <w:rStyle w:val="IndexLink"/>
                <w:rtl w:val="true"/>
              </w:rPr>
              <w:t xml:space="preserve">روایت </w:t>
            </w:r>
            <w:r>
              <w:rPr>
                <w:rStyle w:val="IndexLink"/>
              </w:rPr>
              <w:t>77</w:t>
            </w:r>
            <w:r>
              <w:rPr>
                <w:rStyle w:val="IndexLink"/>
                <w:rtl w:val="true"/>
              </w:rPr>
              <w:tab/>
            </w:r>
            <w:r>
              <w:rPr>
                <w:rStyle w:val="IndexLink"/>
              </w:rPr>
              <w:t>235</w:t>
            </w:r>
          </w:hyperlink>
        </w:p>
        <w:p>
          <w:pPr>
            <w:pStyle w:val="Contents5"/>
            <w:tabs>
              <w:tab w:val="clear" w:pos="7892"/>
              <w:tab w:val="right" w:pos="9026" w:leader="dot"/>
            </w:tabs>
            <w:rPr/>
          </w:pPr>
          <w:hyperlink w:anchor="__RefHeading___Toc2322534_2616395394">
            <w:r>
              <w:rPr>
                <w:webHidden/>
                <w:rStyle w:val="IndexLink"/>
                <w:rtl w:val="true"/>
              </w:rPr>
              <w:t>«</w:t>
            </w:r>
            <w:r>
              <w:rPr>
                <w:rStyle w:val="IndexLink"/>
              </w:rPr>
              <w:t>78</w:t>
            </w:r>
            <w:r>
              <w:rPr>
                <w:rStyle w:val="IndexLink"/>
                <w:rtl w:val="true"/>
              </w:rPr>
              <w:t>»</w:t>
              <w:tab/>
            </w:r>
            <w:r>
              <w:rPr>
                <w:rStyle w:val="IndexLink"/>
              </w:rPr>
              <w:t>236</w:t>
            </w:r>
          </w:hyperlink>
        </w:p>
        <w:p>
          <w:pPr>
            <w:pStyle w:val="Contents5"/>
            <w:tabs>
              <w:tab w:val="clear" w:pos="7892"/>
              <w:tab w:val="right" w:pos="9026" w:leader="dot"/>
            </w:tabs>
            <w:rPr/>
          </w:pPr>
          <w:hyperlink w:anchor="__RefHeading___Toc2322536_2616395394">
            <w:r>
              <w:rPr>
                <w:webHidden/>
                <w:rStyle w:val="IndexLink"/>
                <w:rtl w:val="true"/>
              </w:rPr>
              <w:t>«</w:t>
            </w:r>
            <w:r>
              <w:rPr>
                <w:rStyle w:val="IndexLink"/>
              </w:rPr>
              <w:t>79</w:t>
            </w:r>
            <w:r>
              <w:rPr>
                <w:rStyle w:val="IndexLink"/>
                <w:rtl w:val="true"/>
              </w:rPr>
              <w:t>»</w:t>
              <w:tab/>
            </w:r>
            <w:r>
              <w:rPr>
                <w:rStyle w:val="IndexLink"/>
              </w:rPr>
              <w:t>236</w:t>
            </w:r>
          </w:hyperlink>
        </w:p>
        <w:p>
          <w:pPr>
            <w:pStyle w:val="Contents5"/>
            <w:tabs>
              <w:tab w:val="clear" w:pos="7892"/>
              <w:tab w:val="right" w:pos="9026" w:leader="dot"/>
            </w:tabs>
            <w:rPr/>
          </w:pPr>
          <w:hyperlink w:anchor="__RefHeading___Toc2322538_2616395394">
            <w:r>
              <w:rPr>
                <w:webHidden/>
                <w:rStyle w:val="IndexLink"/>
                <w:rtl w:val="true"/>
              </w:rPr>
              <w:t xml:space="preserve">روایت </w:t>
            </w:r>
            <w:r>
              <w:rPr>
                <w:rStyle w:val="IndexLink"/>
              </w:rPr>
              <w:t>78</w:t>
            </w:r>
            <w:r>
              <w:rPr>
                <w:rStyle w:val="IndexLink"/>
                <w:rtl w:val="true"/>
              </w:rPr>
              <w:tab/>
            </w:r>
            <w:r>
              <w:rPr>
                <w:rStyle w:val="IndexLink"/>
              </w:rPr>
              <w:t>236</w:t>
            </w:r>
          </w:hyperlink>
        </w:p>
        <w:p>
          <w:pPr>
            <w:pStyle w:val="Contents5"/>
            <w:tabs>
              <w:tab w:val="clear" w:pos="7892"/>
              <w:tab w:val="right" w:pos="9026" w:leader="dot"/>
            </w:tabs>
            <w:rPr/>
          </w:pPr>
          <w:hyperlink w:anchor="__RefHeading___Toc2322540_2616395394">
            <w:r>
              <w:rPr>
                <w:webHidden/>
                <w:rStyle w:val="IndexLink"/>
                <w:rtl w:val="true"/>
              </w:rPr>
              <w:t xml:space="preserve">روایت </w:t>
            </w:r>
            <w:r>
              <w:rPr>
                <w:rStyle w:val="IndexLink"/>
              </w:rPr>
              <w:t>79</w:t>
            </w:r>
            <w:r>
              <w:rPr>
                <w:rStyle w:val="IndexLink"/>
                <w:rtl w:val="true"/>
              </w:rPr>
              <w:tab/>
            </w:r>
            <w:r>
              <w:rPr>
                <w:rStyle w:val="IndexLink"/>
              </w:rPr>
              <w:t>236</w:t>
            </w:r>
          </w:hyperlink>
        </w:p>
        <w:p>
          <w:pPr>
            <w:pStyle w:val="Contents5"/>
            <w:tabs>
              <w:tab w:val="clear" w:pos="7892"/>
              <w:tab w:val="right" w:pos="9026" w:leader="dot"/>
            </w:tabs>
            <w:rPr/>
          </w:pPr>
          <w:hyperlink w:anchor="__RefHeading___Toc2322542_2616395394">
            <w:r>
              <w:rPr>
                <w:webHidden/>
                <w:rStyle w:val="IndexLink"/>
                <w:rtl w:val="true"/>
              </w:rPr>
              <w:t>«</w:t>
            </w:r>
            <w:r>
              <w:rPr>
                <w:rStyle w:val="IndexLink"/>
              </w:rPr>
              <w:t>80</w:t>
            </w:r>
            <w:r>
              <w:rPr>
                <w:rStyle w:val="IndexLink"/>
                <w:rtl w:val="true"/>
              </w:rPr>
              <w:t>»</w:t>
              <w:tab/>
            </w:r>
            <w:r>
              <w:rPr>
                <w:rStyle w:val="IndexLink"/>
              </w:rPr>
              <w:t>238</w:t>
            </w:r>
          </w:hyperlink>
        </w:p>
        <w:p>
          <w:pPr>
            <w:pStyle w:val="Contents5"/>
            <w:tabs>
              <w:tab w:val="clear" w:pos="7892"/>
              <w:tab w:val="right" w:pos="9026" w:leader="dot"/>
            </w:tabs>
            <w:rPr/>
          </w:pPr>
          <w:hyperlink w:anchor="__RefHeading___Toc2322544_2616395394">
            <w:r>
              <w:rPr>
                <w:webHidden/>
                <w:rStyle w:val="IndexLink"/>
                <w:rtl w:val="true"/>
              </w:rPr>
              <w:t>«</w:t>
            </w:r>
            <w:r>
              <w:rPr>
                <w:rStyle w:val="IndexLink"/>
              </w:rPr>
              <w:t>81</w:t>
            </w:r>
            <w:r>
              <w:rPr>
                <w:rStyle w:val="IndexLink"/>
                <w:rtl w:val="true"/>
              </w:rPr>
              <w:t>»</w:t>
              <w:tab/>
            </w:r>
            <w:r>
              <w:rPr>
                <w:rStyle w:val="IndexLink"/>
              </w:rPr>
              <w:t>238</w:t>
            </w:r>
          </w:hyperlink>
        </w:p>
        <w:p>
          <w:pPr>
            <w:pStyle w:val="Contents5"/>
            <w:tabs>
              <w:tab w:val="clear" w:pos="7892"/>
              <w:tab w:val="right" w:pos="9026" w:leader="dot"/>
            </w:tabs>
            <w:rPr/>
          </w:pPr>
          <w:hyperlink w:anchor="__RefHeading___Toc2322546_2616395394">
            <w:r>
              <w:rPr>
                <w:webHidden/>
                <w:rStyle w:val="IndexLink"/>
                <w:rtl w:val="true"/>
              </w:rPr>
              <w:t xml:space="preserve">روایت </w:t>
            </w:r>
            <w:r>
              <w:rPr>
                <w:rStyle w:val="IndexLink"/>
              </w:rPr>
              <w:t>80</w:t>
            </w:r>
            <w:r>
              <w:rPr>
                <w:rStyle w:val="IndexLink"/>
                <w:rtl w:val="true"/>
              </w:rPr>
              <w:tab/>
            </w:r>
            <w:r>
              <w:rPr>
                <w:rStyle w:val="IndexLink"/>
              </w:rPr>
              <w:t>239</w:t>
            </w:r>
          </w:hyperlink>
        </w:p>
        <w:p>
          <w:pPr>
            <w:pStyle w:val="Contents5"/>
            <w:tabs>
              <w:tab w:val="clear" w:pos="7892"/>
              <w:tab w:val="right" w:pos="9026" w:leader="dot"/>
            </w:tabs>
            <w:rPr/>
          </w:pPr>
          <w:hyperlink w:anchor="__RefHeading___Toc2322548_2616395394">
            <w:r>
              <w:rPr>
                <w:webHidden/>
                <w:rStyle w:val="IndexLink"/>
                <w:rtl w:val="true"/>
              </w:rPr>
              <w:t xml:space="preserve">روایت </w:t>
            </w:r>
            <w:r>
              <w:rPr>
                <w:rStyle w:val="IndexLink"/>
              </w:rPr>
              <w:t>81</w:t>
            </w:r>
            <w:r>
              <w:rPr>
                <w:rStyle w:val="IndexLink"/>
                <w:rtl w:val="true"/>
              </w:rPr>
              <w:tab/>
            </w:r>
            <w:r>
              <w:rPr>
                <w:rStyle w:val="IndexLink"/>
              </w:rPr>
              <w:t>239</w:t>
            </w:r>
          </w:hyperlink>
        </w:p>
        <w:p>
          <w:pPr>
            <w:pStyle w:val="Contents5"/>
            <w:tabs>
              <w:tab w:val="clear" w:pos="7892"/>
              <w:tab w:val="right" w:pos="9026" w:leader="dot"/>
            </w:tabs>
            <w:rPr/>
          </w:pPr>
          <w:hyperlink w:anchor="__RefHeading___Toc2322550_2616395394">
            <w:r>
              <w:rPr>
                <w:webHidden/>
                <w:rStyle w:val="IndexLink"/>
                <w:rtl w:val="true"/>
              </w:rPr>
              <w:t>«</w:t>
            </w:r>
            <w:r>
              <w:rPr>
                <w:rStyle w:val="IndexLink"/>
              </w:rPr>
              <w:t>82</w:t>
            </w:r>
            <w:r>
              <w:rPr>
                <w:rStyle w:val="IndexLink"/>
                <w:rtl w:val="true"/>
              </w:rPr>
              <w:t>»</w:t>
              <w:tab/>
            </w:r>
            <w:r>
              <w:rPr>
                <w:rStyle w:val="IndexLink"/>
              </w:rPr>
              <w:t>240</w:t>
            </w:r>
          </w:hyperlink>
        </w:p>
        <w:p>
          <w:pPr>
            <w:pStyle w:val="Contents5"/>
            <w:tabs>
              <w:tab w:val="clear" w:pos="7892"/>
              <w:tab w:val="right" w:pos="9026" w:leader="dot"/>
            </w:tabs>
            <w:rPr/>
          </w:pPr>
          <w:hyperlink w:anchor="__RefHeading___Toc2322552_2616395394">
            <w:r>
              <w:rPr>
                <w:webHidden/>
                <w:rStyle w:val="IndexLink"/>
                <w:rtl w:val="true"/>
              </w:rPr>
              <w:t>«</w:t>
            </w:r>
            <w:r>
              <w:rPr>
                <w:rStyle w:val="IndexLink"/>
              </w:rPr>
              <w:t>83</w:t>
            </w:r>
            <w:r>
              <w:rPr>
                <w:rStyle w:val="IndexLink"/>
                <w:rtl w:val="true"/>
              </w:rPr>
              <w:t>»</w:t>
              <w:tab/>
            </w:r>
            <w:r>
              <w:rPr>
                <w:rStyle w:val="IndexLink"/>
              </w:rPr>
              <w:t>240</w:t>
            </w:r>
          </w:hyperlink>
        </w:p>
        <w:p>
          <w:pPr>
            <w:pStyle w:val="Contents5"/>
            <w:tabs>
              <w:tab w:val="clear" w:pos="7892"/>
              <w:tab w:val="right" w:pos="9026" w:leader="dot"/>
            </w:tabs>
            <w:rPr/>
          </w:pPr>
          <w:hyperlink w:anchor="__RefHeading___Toc2322554_2616395394">
            <w:r>
              <w:rPr>
                <w:webHidden/>
                <w:rStyle w:val="IndexLink"/>
                <w:rtl w:val="true"/>
              </w:rPr>
              <w:t>«</w:t>
            </w:r>
            <w:r>
              <w:rPr>
                <w:rStyle w:val="IndexLink"/>
              </w:rPr>
              <w:t>84</w:t>
            </w:r>
            <w:r>
              <w:rPr>
                <w:rStyle w:val="IndexLink"/>
                <w:rtl w:val="true"/>
              </w:rPr>
              <w:t>»</w:t>
              <w:tab/>
            </w:r>
            <w:r>
              <w:rPr>
                <w:rStyle w:val="IndexLink"/>
              </w:rPr>
              <w:t>240</w:t>
            </w:r>
          </w:hyperlink>
        </w:p>
        <w:p>
          <w:pPr>
            <w:pStyle w:val="Contents5"/>
            <w:tabs>
              <w:tab w:val="clear" w:pos="7892"/>
              <w:tab w:val="right" w:pos="9026" w:leader="dot"/>
            </w:tabs>
            <w:rPr/>
          </w:pPr>
          <w:hyperlink w:anchor="__RefHeading___Toc2322556_2616395394">
            <w:r>
              <w:rPr>
                <w:webHidden/>
                <w:rStyle w:val="IndexLink"/>
                <w:rtl w:val="true"/>
              </w:rPr>
              <w:t xml:space="preserve">روایت </w:t>
            </w:r>
            <w:r>
              <w:rPr>
                <w:rStyle w:val="IndexLink"/>
              </w:rPr>
              <w:t>82</w:t>
            </w:r>
            <w:r>
              <w:rPr>
                <w:rStyle w:val="IndexLink"/>
                <w:rtl w:val="true"/>
              </w:rPr>
              <w:tab/>
            </w:r>
            <w:r>
              <w:rPr>
                <w:rStyle w:val="IndexLink"/>
              </w:rPr>
              <w:t>240</w:t>
            </w:r>
          </w:hyperlink>
        </w:p>
        <w:p>
          <w:pPr>
            <w:pStyle w:val="Contents5"/>
            <w:tabs>
              <w:tab w:val="clear" w:pos="7892"/>
              <w:tab w:val="right" w:pos="9026" w:leader="dot"/>
            </w:tabs>
            <w:rPr/>
          </w:pPr>
          <w:hyperlink w:anchor="__RefHeading___Toc2322558_2616395394">
            <w:r>
              <w:rPr>
                <w:webHidden/>
                <w:rStyle w:val="IndexLink"/>
                <w:rtl w:val="true"/>
              </w:rPr>
              <w:t xml:space="preserve">روایت </w:t>
            </w:r>
            <w:r>
              <w:rPr>
                <w:rStyle w:val="IndexLink"/>
              </w:rPr>
              <w:t>83</w:t>
            </w:r>
            <w:r>
              <w:rPr>
                <w:rStyle w:val="IndexLink"/>
                <w:rtl w:val="true"/>
              </w:rPr>
              <w:tab/>
            </w:r>
            <w:r>
              <w:rPr>
                <w:rStyle w:val="IndexLink"/>
              </w:rPr>
              <w:t>240</w:t>
            </w:r>
          </w:hyperlink>
        </w:p>
        <w:p>
          <w:pPr>
            <w:pStyle w:val="Contents5"/>
            <w:tabs>
              <w:tab w:val="clear" w:pos="7892"/>
              <w:tab w:val="right" w:pos="9026" w:leader="dot"/>
            </w:tabs>
            <w:rPr/>
          </w:pPr>
          <w:hyperlink w:anchor="__RefHeading___Toc2322560_2616395394">
            <w:r>
              <w:rPr>
                <w:webHidden/>
                <w:rStyle w:val="IndexLink"/>
                <w:rtl w:val="true"/>
              </w:rPr>
              <w:t xml:space="preserve">روایت </w:t>
            </w:r>
            <w:r>
              <w:rPr>
                <w:rStyle w:val="IndexLink"/>
              </w:rPr>
              <w:t>84</w:t>
            </w:r>
            <w:r>
              <w:rPr>
                <w:rStyle w:val="IndexLink"/>
                <w:rtl w:val="true"/>
              </w:rPr>
              <w:tab/>
            </w:r>
            <w:r>
              <w:rPr>
                <w:rStyle w:val="IndexLink"/>
              </w:rPr>
              <w:t>240</w:t>
            </w:r>
          </w:hyperlink>
        </w:p>
        <w:p>
          <w:pPr>
            <w:pStyle w:val="Contents5"/>
            <w:tabs>
              <w:tab w:val="clear" w:pos="7892"/>
              <w:tab w:val="right" w:pos="9026" w:leader="dot"/>
            </w:tabs>
            <w:rPr/>
          </w:pPr>
          <w:hyperlink w:anchor="__RefHeading___Toc2322562_2616395394">
            <w:r>
              <w:rPr>
                <w:webHidden/>
                <w:rStyle w:val="IndexLink"/>
                <w:rtl w:val="true"/>
              </w:rPr>
              <w:t>«</w:t>
            </w:r>
            <w:r>
              <w:rPr>
                <w:rStyle w:val="IndexLink"/>
              </w:rPr>
              <w:t>85</w:t>
            </w:r>
            <w:r>
              <w:rPr>
                <w:rStyle w:val="IndexLink"/>
                <w:rtl w:val="true"/>
              </w:rPr>
              <w:t>»</w:t>
              <w:tab/>
            </w:r>
            <w:r>
              <w:rPr>
                <w:rStyle w:val="IndexLink"/>
              </w:rPr>
              <w:t>242</w:t>
            </w:r>
          </w:hyperlink>
        </w:p>
        <w:p>
          <w:pPr>
            <w:pStyle w:val="Contents5"/>
            <w:tabs>
              <w:tab w:val="clear" w:pos="7892"/>
              <w:tab w:val="right" w:pos="9026" w:leader="dot"/>
            </w:tabs>
            <w:rPr/>
          </w:pPr>
          <w:hyperlink w:anchor="__RefHeading___Toc2322564_2616395394">
            <w:r>
              <w:rPr>
                <w:webHidden/>
                <w:rStyle w:val="IndexLink"/>
                <w:rtl w:val="true"/>
              </w:rPr>
              <w:t>«</w:t>
            </w:r>
            <w:r>
              <w:rPr>
                <w:rStyle w:val="IndexLink"/>
              </w:rPr>
              <w:t>86</w:t>
            </w:r>
            <w:r>
              <w:rPr>
                <w:rStyle w:val="IndexLink"/>
                <w:rtl w:val="true"/>
              </w:rPr>
              <w:t>»</w:t>
              <w:tab/>
            </w:r>
            <w:r>
              <w:rPr>
                <w:rStyle w:val="IndexLink"/>
              </w:rPr>
              <w:t>242</w:t>
            </w:r>
          </w:hyperlink>
        </w:p>
        <w:p>
          <w:pPr>
            <w:pStyle w:val="Contents5"/>
            <w:tabs>
              <w:tab w:val="clear" w:pos="7892"/>
              <w:tab w:val="right" w:pos="9026" w:leader="dot"/>
            </w:tabs>
            <w:rPr/>
          </w:pPr>
          <w:hyperlink w:anchor="__RefHeading___Toc2322566_2616395394">
            <w:r>
              <w:rPr>
                <w:webHidden/>
                <w:rStyle w:val="IndexLink"/>
                <w:rtl w:val="true"/>
              </w:rPr>
              <w:t>«</w:t>
            </w:r>
            <w:r>
              <w:rPr>
                <w:rStyle w:val="IndexLink"/>
              </w:rPr>
              <w:t>87</w:t>
            </w:r>
            <w:r>
              <w:rPr>
                <w:rStyle w:val="IndexLink"/>
                <w:rtl w:val="true"/>
              </w:rPr>
              <w:t>»</w:t>
              <w:tab/>
            </w:r>
            <w:r>
              <w:rPr>
                <w:rStyle w:val="IndexLink"/>
              </w:rPr>
              <w:t>242</w:t>
            </w:r>
          </w:hyperlink>
        </w:p>
        <w:p>
          <w:pPr>
            <w:pStyle w:val="Contents5"/>
            <w:tabs>
              <w:tab w:val="clear" w:pos="7892"/>
              <w:tab w:val="right" w:pos="9026" w:leader="dot"/>
            </w:tabs>
            <w:rPr/>
          </w:pPr>
          <w:hyperlink w:anchor="__RefHeading___Toc2322568_2616395394">
            <w:r>
              <w:rPr>
                <w:webHidden/>
                <w:rStyle w:val="IndexLink"/>
                <w:rtl w:val="true"/>
              </w:rPr>
              <w:t>«</w:t>
            </w:r>
            <w:r>
              <w:rPr>
                <w:rStyle w:val="IndexLink"/>
              </w:rPr>
              <w:t>88</w:t>
            </w:r>
            <w:r>
              <w:rPr>
                <w:rStyle w:val="IndexLink"/>
                <w:rtl w:val="true"/>
              </w:rPr>
              <w:t>»</w:t>
              <w:tab/>
            </w:r>
            <w:r>
              <w:rPr>
                <w:rStyle w:val="IndexLink"/>
              </w:rPr>
              <w:t>242</w:t>
            </w:r>
          </w:hyperlink>
        </w:p>
        <w:p>
          <w:pPr>
            <w:pStyle w:val="Contents5"/>
            <w:tabs>
              <w:tab w:val="clear" w:pos="7892"/>
              <w:tab w:val="right" w:pos="9026" w:leader="dot"/>
            </w:tabs>
            <w:rPr/>
          </w:pPr>
          <w:hyperlink w:anchor="__RefHeading___Toc2322570_2616395394">
            <w:r>
              <w:rPr>
                <w:webHidden/>
                <w:rStyle w:val="IndexLink"/>
                <w:rtl w:val="true"/>
              </w:rPr>
              <w:t>«</w:t>
            </w:r>
            <w:r>
              <w:rPr>
                <w:rStyle w:val="IndexLink"/>
              </w:rPr>
              <w:t>89</w:t>
            </w:r>
            <w:r>
              <w:rPr>
                <w:rStyle w:val="IndexLink"/>
                <w:rtl w:val="true"/>
              </w:rPr>
              <w:t>»</w:t>
              <w:tab/>
            </w:r>
            <w:r>
              <w:rPr>
                <w:rStyle w:val="IndexLink"/>
              </w:rPr>
              <w:t>242</w:t>
            </w:r>
          </w:hyperlink>
        </w:p>
        <w:p>
          <w:pPr>
            <w:pStyle w:val="Contents5"/>
            <w:tabs>
              <w:tab w:val="clear" w:pos="7892"/>
              <w:tab w:val="right" w:pos="9026" w:leader="dot"/>
            </w:tabs>
            <w:rPr/>
          </w:pPr>
          <w:hyperlink w:anchor="__RefHeading___Toc2322572_2616395394">
            <w:r>
              <w:rPr>
                <w:webHidden/>
                <w:rStyle w:val="IndexLink"/>
                <w:rtl w:val="true"/>
              </w:rPr>
              <w:t xml:space="preserve">روایت </w:t>
            </w:r>
            <w:r>
              <w:rPr>
                <w:rStyle w:val="IndexLink"/>
              </w:rPr>
              <w:t>85</w:t>
            </w:r>
            <w:r>
              <w:rPr>
                <w:rStyle w:val="IndexLink"/>
                <w:rtl w:val="true"/>
              </w:rPr>
              <w:tab/>
            </w:r>
            <w:r>
              <w:rPr>
                <w:rStyle w:val="IndexLink"/>
              </w:rPr>
              <w:t>242</w:t>
            </w:r>
          </w:hyperlink>
        </w:p>
        <w:p>
          <w:pPr>
            <w:pStyle w:val="Contents5"/>
            <w:tabs>
              <w:tab w:val="clear" w:pos="7892"/>
              <w:tab w:val="right" w:pos="9026" w:leader="dot"/>
            </w:tabs>
            <w:rPr/>
          </w:pPr>
          <w:hyperlink w:anchor="__RefHeading___Toc2322574_2616395394">
            <w:r>
              <w:rPr>
                <w:webHidden/>
                <w:rStyle w:val="IndexLink"/>
                <w:rtl w:val="true"/>
              </w:rPr>
              <w:t xml:space="preserve">روایت </w:t>
            </w:r>
            <w:r>
              <w:rPr>
                <w:rStyle w:val="IndexLink"/>
              </w:rPr>
              <w:t>86</w:t>
            </w:r>
            <w:r>
              <w:rPr>
                <w:rStyle w:val="IndexLink"/>
                <w:rtl w:val="true"/>
              </w:rPr>
              <w:tab/>
            </w:r>
            <w:r>
              <w:rPr>
                <w:rStyle w:val="IndexLink"/>
              </w:rPr>
              <w:t>242</w:t>
            </w:r>
          </w:hyperlink>
        </w:p>
        <w:p>
          <w:pPr>
            <w:pStyle w:val="Contents5"/>
            <w:tabs>
              <w:tab w:val="clear" w:pos="7892"/>
              <w:tab w:val="right" w:pos="9026" w:leader="dot"/>
            </w:tabs>
            <w:rPr/>
          </w:pPr>
          <w:hyperlink w:anchor="__RefHeading___Toc2322576_2616395394">
            <w:r>
              <w:rPr>
                <w:webHidden/>
                <w:rStyle w:val="IndexLink"/>
                <w:rtl w:val="true"/>
              </w:rPr>
              <w:t xml:space="preserve">روایت </w:t>
            </w:r>
            <w:r>
              <w:rPr>
                <w:rStyle w:val="IndexLink"/>
              </w:rPr>
              <w:t>87</w:t>
            </w:r>
            <w:r>
              <w:rPr>
                <w:rStyle w:val="IndexLink"/>
                <w:rtl w:val="true"/>
              </w:rPr>
              <w:tab/>
            </w:r>
            <w:r>
              <w:rPr>
                <w:rStyle w:val="IndexLink"/>
              </w:rPr>
              <w:t>242</w:t>
            </w:r>
          </w:hyperlink>
        </w:p>
        <w:p>
          <w:pPr>
            <w:pStyle w:val="Contents5"/>
            <w:tabs>
              <w:tab w:val="clear" w:pos="7892"/>
              <w:tab w:val="right" w:pos="9026" w:leader="dot"/>
            </w:tabs>
            <w:rPr/>
          </w:pPr>
          <w:hyperlink w:anchor="__RefHeading___Toc2322578_2616395394">
            <w:r>
              <w:rPr>
                <w:webHidden/>
                <w:rStyle w:val="IndexLink"/>
                <w:rtl w:val="true"/>
              </w:rPr>
              <w:t xml:space="preserve">روایت </w:t>
            </w:r>
            <w:r>
              <w:rPr>
                <w:rStyle w:val="IndexLink"/>
              </w:rPr>
              <w:t>88</w:t>
            </w:r>
            <w:r>
              <w:rPr>
                <w:rStyle w:val="IndexLink"/>
                <w:rtl w:val="true"/>
              </w:rPr>
              <w:tab/>
            </w:r>
            <w:r>
              <w:rPr>
                <w:rStyle w:val="IndexLink"/>
              </w:rPr>
              <w:t>243</w:t>
            </w:r>
          </w:hyperlink>
        </w:p>
        <w:p>
          <w:pPr>
            <w:pStyle w:val="Contents5"/>
            <w:tabs>
              <w:tab w:val="clear" w:pos="7892"/>
              <w:tab w:val="right" w:pos="9026" w:leader="dot"/>
            </w:tabs>
            <w:rPr/>
          </w:pPr>
          <w:hyperlink w:anchor="__RefHeading___Toc2322580_2616395394">
            <w:r>
              <w:rPr>
                <w:webHidden/>
                <w:rStyle w:val="IndexLink"/>
                <w:rtl w:val="true"/>
              </w:rPr>
              <w:t xml:space="preserve">روایت </w:t>
            </w:r>
            <w:r>
              <w:rPr>
                <w:rStyle w:val="IndexLink"/>
              </w:rPr>
              <w:t>89</w:t>
            </w:r>
            <w:r>
              <w:rPr>
                <w:rStyle w:val="IndexLink"/>
                <w:rtl w:val="true"/>
              </w:rPr>
              <w:tab/>
            </w:r>
            <w:r>
              <w:rPr>
                <w:rStyle w:val="IndexLink"/>
              </w:rPr>
              <w:t>243</w:t>
            </w:r>
          </w:hyperlink>
        </w:p>
        <w:p>
          <w:pPr>
            <w:pStyle w:val="Contents5"/>
            <w:tabs>
              <w:tab w:val="clear" w:pos="7892"/>
              <w:tab w:val="right" w:pos="9026" w:leader="dot"/>
            </w:tabs>
            <w:rPr/>
          </w:pPr>
          <w:hyperlink w:anchor="__RefHeading___Toc2322582_2616395394">
            <w:r>
              <w:rPr>
                <w:webHidden/>
                <w:rStyle w:val="IndexLink"/>
                <w:rtl w:val="true"/>
              </w:rPr>
              <w:t>«</w:t>
            </w:r>
            <w:r>
              <w:rPr>
                <w:rStyle w:val="IndexLink"/>
              </w:rPr>
              <w:t>90</w:t>
            </w:r>
            <w:r>
              <w:rPr>
                <w:rStyle w:val="IndexLink"/>
                <w:rtl w:val="true"/>
              </w:rPr>
              <w:t>»</w:t>
              <w:tab/>
            </w:r>
            <w:r>
              <w:rPr>
                <w:rStyle w:val="IndexLink"/>
              </w:rPr>
              <w:t>244</w:t>
            </w:r>
          </w:hyperlink>
        </w:p>
        <w:p>
          <w:pPr>
            <w:pStyle w:val="Contents5"/>
            <w:tabs>
              <w:tab w:val="clear" w:pos="7892"/>
              <w:tab w:val="right" w:pos="9026" w:leader="dot"/>
            </w:tabs>
            <w:rPr/>
          </w:pPr>
          <w:hyperlink w:anchor="__RefHeading___Toc2322584_2616395394">
            <w:r>
              <w:rPr>
                <w:webHidden/>
                <w:rStyle w:val="IndexLink"/>
                <w:rtl w:val="true"/>
              </w:rPr>
              <w:t>«</w:t>
            </w:r>
            <w:r>
              <w:rPr>
                <w:rStyle w:val="IndexLink"/>
              </w:rPr>
              <w:t>91</w:t>
            </w:r>
            <w:r>
              <w:rPr>
                <w:rStyle w:val="IndexLink"/>
                <w:rtl w:val="true"/>
              </w:rPr>
              <w:t>»</w:t>
              <w:tab/>
            </w:r>
            <w:r>
              <w:rPr>
                <w:rStyle w:val="IndexLink"/>
              </w:rPr>
              <w:t>244</w:t>
            </w:r>
          </w:hyperlink>
        </w:p>
        <w:p>
          <w:pPr>
            <w:pStyle w:val="Contents5"/>
            <w:tabs>
              <w:tab w:val="clear" w:pos="7892"/>
              <w:tab w:val="right" w:pos="9026" w:leader="dot"/>
            </w:tabs>
            <w:rPr/>
          </w:pPr>
          <w:hyperlink w:anchor="__RefHeading___Toc2322586_2616395394">
            <w:r>
              <w:rPr>
                <w:webHidden/>
                <w:rStyle w:val="IndexLink"/>
                <w:rtl w:val="true"/>
              </w:rPr>
              <w:t>«</w:t>
            </w:r>
            <w:r>
              <w:rPr>
                <w:rStyle w:val="IndexLink"/>
              </w:rPr>
              <w:t>92</w:t>
            </w:r>
            <w:r>
              <w:rPr>
                <w:rStyle w:val="IndexLink"/>
                <w:rtl w:val="true"/>
              </w:rPr>
              <w:t>»</w:t>
              <w:tab/>
            </w:r>
            <w:r>
              <w:rPr>
                <w:rStyle w:val="IndexLink"/>
              </w:rPr>
              <w:t>244</w:t>
            </w:r>
          </w:hyperlink>
        </w:p>
        <w:p>
          <w:pPr>
            <w:pStyle w:val="Contents5"/>
            <w:tabs>
              <w:tab w:val="clear" w:pos="7892"/>
              <w:tab w:val="right" w:pos="9026" w:leader="dot"/>
            </w:tabs>
            <w:rPr/>
          </w:pPr>
          <w:hyperlink w:anchor="__RefHeading___Toc2322588_2616395394">
            <w:r>
              <w:rPr>
                <w:webHidden/>
                <w:rStyle w:val="IndexLink"/>
                <w:rtl w:val="true"/>
              </w:rPr>
              <w:t>«</w:t>
            </w:r>
            <w:r>
              <w:rPr>
                <w:rStyle w:val="IndexLink"/>
              </w:rPr>
              <w:t>93</w:t>
            </w:r>
            <w:r>
              <w:rPr>
                <w:rStyle w:val="IndexLink"/>
                <w:rtl w:val="true"/>
              </w:rPr>
              <w:t>»</w:t>
              <w:tab/>
            </w:r>
            <w:r>
              <w:rPr>
                <w:rStyle w:val="IndexLink"/>
              </w:rPr>
              <w:t>244</w:t>
            </w:r>
          </w:hyperlink>
        </w:p>
        <w:p>
          <w:pPr>
            <w:pStyle w:val="Contents5"/>
            <w:tabs>
              <w:tab w:val="clear" w:pos="7892"/>
              <w:tab w:val="right" w:pos="9026" w:leader="dot"/>
            </w:tabs>
            <w:rPr/>
          </w:pPr>
          <w:hyperlink w:anchor="__RefHeading___Toc2322590_2616395394">
            <w:r>
              <w:rPr>
                <w:webHidden/>
                <w:rStyle w:val="IndexLink"/>
                <w:rtl w:val="true"/>
              </w:rPr>
              <w:t>«</w:t>
            </w:r>
            <w:r>
              <w:rPr>
                <w:rStyle w:val="IndexLink"/>
              </w:rPr>
              <w:t>94</w:t>
            </w:r>
            <w:r>
              <w:rPr>
                <w:rStyle w:val="IndexLink"/>
                <w:rtl w:val="true"/>
              </w:rPr>
              <w:t>»</w:t>
              <w:tab/>
            </w:r>
            <w:r>
              <w:rPr>
                <w:rStyle w:val="IndexLink"/>
              </w:rPr>
              <w:t>244</w:t>
            </w:r>
          </w:hyperlink>
        </w:p>
        <w:p>
          <w:pPr>
            <w:pStyle w:val="Contents5"/>
            <w:tabs>
              <w:tab w:val="clear" w:pos="7892"/>
              <w:tab w:val="right" w:pos="9026" w:leader="dot"/>
            </w:tabs>
            <w:rPr/>
          </w:pPr>
          <w:hyperlink w:anchor="__RefHeading___Toc2322592_2616395394">
            <w:r>
              <w:rPr>
                <w:webHidden/>
                <w:rStyle w:val="IndexLink"/>
                <w:rtl w:val="true"/>
              </w:rPr>
              <w:t xml:space="preserve">روایت </w:t>
            </w:r>
            <w:r>
              <w:rPr>
                <w:rStyle w:val="IndexLink"/>
              </w:rPr>
              <w:t>90</w:t>
            </w:r>
            <w:r>
              <w:rPr>
                <w:rStyle w:val="IndexLink"/>
                <w:rtl w:val="true"/>
              </w:rPr>
              <w:tab/>
            </w:r>
            <w:r>
              <w:rPr>
                <w:rStyle w:val="IndexLink"/>
              </w:rPr>
              <w:t>244</w:t>
            </w:r>
          </w:hyperlink>
        </w:p>
        <w:p>
          <w:pPr>
            <w:pStyle w:val="Contents5"/>
            <w:tabs>
              <w:tab w:val="clear" w:pos="7892"/>
              <w:tab w:val="right" w:pos="9026" w:leader="dot"/>
            </w:tabs>
            <w:rPr/>
          </w:pPr>
          <w:hyperlink w:anchor="__RefHeading___Toc2322594_2616395394">
            <w:r>
              <w:rPr>
                <w:webHidden/>
                <w:rStyle w:val="IndexLink"/>
                <w:rtl w:val="true"/>
              </w:rPr>
              <w:t xml:space="preserve">روایت </w:t>
            </w:r>
            <w:r>
              <w:rPr>
                <w:rStyle w:val="IndexLink"/>
              </w:rPr>
              <w:t>91</w:t>
            </w:r>
            <w:r>
              <w:rPr>
                <w:rStyle w:val="IndexLink"/>
                <w:rtl w:val="true"/>
              </w:rPr>
              <w:tab/>
            </w:r>
            <w:r>
              <w:rPr>
                <w:rStyle w:val="IndexLink"/>
              </w:rPr>
              <w:t>244</w:t>
            </w:r>
          </w:hyperlink>
        </w:p>
        <w:p>
          <w:pPr>
            <w:pStyle w:val="Contents5"/>
            <w:tabs>
              <w:tab w:val="clear" w:pos="7892"/>
              <w:tab w:val="right" w:pos="9026" w:leader="dot"/>
            </w:tabs>
            <w:rPr/>
          </w:pPr>
          <w:hyperlink w:anchor="__RefHeading___Toc2322596_2616395394">
            <w:r>
              <w:rPr>
                <w:webHidden/>
                <w:rStyle w:val="IndexLink"/>
                <w:rtl w:val="true"/>
              </w:rPr>
              <w:t xml:space="preserve">روایت </w:t>
            </w:r>
            <w:r>
              <w:rPr>
                <w:rStyle w:val="IndexLink"/>
              </w:rPr>
              <w:t>92</w:t>
            </w:r>
            <w:r>
              <w:rPr>
                <w:rStyle w:val="IndexLink"/>
                <w:rtl w:val="true"/>
              </w:rPr>
              <w:tab/>
            </w:r>
            <w:r>
              <w:rPr>
                <w:rStyle w:val="IndexLink"/>
              </w:rPr>
              <w:t>244</w:t>
            </w:r>
          </w:hyperlink>
        </w:p>
        <w:p>
          <w:pPr>
            <w:pStyle w:val="Contents5"/>
            <w:tabs>
              <w:tab w:val="clear" w:pos="7892"/>
              <w:tab w:val="right" w:pos="9026" w:leader="dot"/>
            </w:tabs>
            <w:rPr/>
          </w:pPr>
          <w:hyperlink w:anchor="__RefHeading___Toc2322598_2616395394">
            <w:r>
              <w:rPr>
                <w:webHidden/>
                <w:rStyle w:val="IndexLink"/>
                <w:rtl w:val="true"/>
              </w:rPr>
              <w:t xml:space="preserve">روایت </w:t>
            </w:r>
            <w:r>
              <w:rPr>
                <w:rStyle w:val="IndexLink"/>
              </w:rPr>
              <w:t>93</w:t>
            </w:r>
            <w:r>
              <w:rPr>
                <w:rStyle w:val="IndexLink"/>
                <w:rtl w:val="true"/>
              </w:rPr>
              <w:tab/>
            </w:r>
            <w:r>
              <w:rPr>
                <w:rStyle w:val="IndexLink"/>
              </w:rPr>
              <w:t>244</w:t>
            </w:r>
          </w:hyperlink>
        </w:p>
        <w:p>
          <w:pPr>
            <w:pStyle w:val="Contents5"/>
            <w:tabs>
              <w:tab w:val="clear" w:pos="7892"/>
              <w:tab w:val="right" w:pos="9026" w:leader="dot"/>
            </w:tabs>
            <w:rPr/>
          </w:pPr>
          <w:hyperlink w:anchor="__RefHeading___Toc2322600_2616395394">
            <w:r>
              <w:rPr>
                <w:webHidden/>
                <w:rStyle w:val="IndexLink"/>
                <w:rtl w:val="true"/>
              </w:rPr>
              <w:t xml:space="preserve">روایت </w:t>
            </w:r>
            <w:r>
              <w:rPr>
                <w:rStyle w:val="IndexLink"/>
              </w:rPr>
              <w:t>94</w:t>
            </w:r>
            <w:r>
              <w:rPr>
                <w:rStyle w:val="IndexLink"/>
                <w:rtl w:val="true"/>
              </w:rPr>
              <w:tab/>
            </w:r>
            <w:r>
              <w:rPr>
                <w:rStyle w:val="IndexLink"/>
              </w:rPr>
              <w:t>245</w:t>
            </w:r>
          </w:hyperlink>
        </w:p>
        <w:p>
          <w:pPr>
            <w:pStyle w:val="Contents5"/>
            <w:tabs>
              <w:tab w:val="clear" w:pos="7892"/>
              <w:tab w:val="right" w:pos="9026" w:leader="dot"/>
            </w:tabs>
            <w:rPr/>
          </w:pPr>
          <w:hyperlink w:anchor="__RefHeading___Toc2322602_2616395394">
            <w:r>
              <w:rPr>
                <w:webHidden/>
                <w:rStyle w:val="IndexLink"/>
                <w:rtl w:val="true"/>
              </w:rPr>
              <w:t>«</w:t>
            </w:r>
            <w:r>
              <w:rPr>
                <w:rStyle w:val="IndexLink"/>
              </w:rPr>
              <w:t>95</w:t>
            </w:r>
            <w:r>
              <w:rPr>
                <w:rStyle w:val="IndexLink"/>
                <w:rtl w:val="true"/>
              </w:rPr>
              <w:t>»</w:t>
              <w:tab/>
            </w:r>
            <w:r>
              <w:rPr>
                <w:rStyle w:val="IndexLink"/>
              </w:rPr>
              <w:t>246</w:t>
            </w:r>
          </w:hyperlink>
        </w:p>
        <w:p>
          <w:pPr>
            <w:pStyle w:val="Contents5"/>
            <w:tabs>
              <w:tab w:val="clear" w:pos="7892"/>
              <w:tab w:val="right" w:pos="9026" w:leader="dot"/>
            </w:tabs>
            <w:rPr/>
          </w:pPr>
          <w:hyperlink w:anchor="__RefHeading___Toc2322604_2616395394">
            <w:r>
              <w:rPr>
                <w:webHidden/>
                <w:rStyle w:val="IndexLink"/>
                <w:rtl w:val="true"/>
              </w:rPr>
              <w:t>«</w:t>
            </w:r>
            <w:r>
              <w:rPr>
                <w:rStyle w:val="IndexLink"/>
              </w:rPr>
              <w:t>96</w:t>
            </w:r>
            <w:r>
              <w:rPr>
                <w:rStyle w:val="IndexLink"/>
                <w:rtl w:val="true"/>
              </w:rPr>
              <w:t>»</w:t>
              <w:tab/>
            </w:r>
            <w:r>
              <w:rPr>
                <w:rStyle w:val="IndexLink"/>
              </w:rPr>
              <w:t>246</w:t>
            </w:r>
          </w:hyperlink>
        </w:p>
        <w:p>
          <w:pPr>
            <w:pStyle w:val="Contents5"/>
            <w:tabs>
              <w:tab w:val="clear" w:pos="7892"/>
              <w:tab w:val="right" w:pos="9026" w:leader="dot"/>
            </w:tabs>
            <w:rPr/>
          </w:pPr>
          <w:hyperlink w:anchor="__RefHeading___Toc2322606_2616395394">
            <w:r>
              <w:rPr>
                <w:webHidden/>
                <w:rStyle w:val="IndexLink"/>
                <w:rtl w:val="true"/>
              </w:rPr>
              <w:t xml:space="preserve">روایت </w:t>
            </w:r>
            <w:r>
              <w:rPr>
                <w:rStyle w:val="IndexLink"/>
              </w:rPr>
              <w:t>95</w:t>
            </w:r>
            <w:r>
              <w:rPr>
                <w:rStyle w:val="IndexLink"/>
                <w:rtl w:val="true"/>
              </w:rPr>
              <w:tab/>
            </w:r>
            <w:r>
              <w:rPr>
                <w:rStyle w:val="IndexLink"/>
              </w:rPr>
              <w:t>246</w:t>
            </w:r>
          </w:hyperlink>
        </w:p>
        <w:p>
          <w:pPr>
            <w:pStyle w:val="Contents5"/>
            <w:tabs>
              <w:tab w:val="clear" w:pos="7892"/>
              <w:tab w:val="right" w:pos="9026" w:leader="dot"/>
            </w:tabs>
            <w:rPr/>
          </w:pPr>
          <w:hyperlink w:anchor="__RefHeading___Toc2322608_2616395394">
            <w:r>
              <w:rPr>
                <w:webHidden/>
                <w:rStyle w:val="IndexLink"/>
                <w:rtl w:val="true"/>
              </w:rPr>
              <w:t xml:space="preserve">روایت </w:t>
            </w:r>
            <w:r>
              <w:rPr>
                <w:rStyle w:val="IndexLink"/>
              </w:rPr>
              <w:t>96</w:t>
            </w:r>
            <w:r>
              <w:rPr>
                <w:rStyle w:val="IndexLink"/>
                <w:rtl w:val="true"/>
              </w:rPr>
              <w:tab/>
            </w:r>
            <w:r>
              <w:rPr>
                <w:rStyle w:val="IndexLink"/>
              </w:rPr>
              <w:t>246</w:t>
            </w:r>
          </w:hyperlink>
        </w:p>
        <w:p>
          <w:pPr>
            <w:pStyle w:val="Contents5"/>
            <w:tabs>
              <w:tab w:val="clear" w:pos="7892"/>
              <w:tab w:val="right" w:pos="9026" w:leader="dot"/>
            </w:tabs>
            <w:rPr/>
          </w:pPr>
          <w:hyperlink w:anchor="__RefHeading___Toc2322610_2616395394">
            <w:r>
              <w:rPr>
                <w:webHidden/>
                <w:rStyle w:val="IndexLink"/>
                <w:rtl w:val="true"/>
              </w:rPr>
              <w:t>«</w:t>
            </w:r>
            <w:r>
              <w:rPr>
                <w:rStyle w:val="IndexLink"/>
              </w:rPr>
              <w:t>97</w:t>
            </w:r>
            <w:r>
              <w:rPr>
                <w:rStyle w:val="IndexLink"/>
                <w:rtl w:val="true"/>
              </w:rPr>
              <w:t>»</w:t>
              <w:tab/>
            </w:r>
            <w:r>
              <w:rPr>
                <w:rStyle w:val="IndexLink"/>
              </w:rPr>
              <w:t>248</w:t>
            </w:r>
          </w:hyperlink>
        </w:p>
        <w:p>
          <w:pPr>
            <w:pStyle w:val="Contents5"/>
            <w:tabs>
              <w:tab w:val="clear" w:pos="7892"/>
              <w:tab w:val="right" w:pos="9026" w:leader="dot"/>
            </w:tabs>
            <w:rPr/>
          </w:pPr>
          <w:hyperlink w:anchor="__RefHeading___Toc2322612_2616395394">
            <w:r>
              <w:rPr>
                <w:webHidden/>
                <w:rStyle w:val="IndexLink"/>
                <w:rtl w:val="true"/>
              </w:rPr>
              <w:t>«</w:t>
            </w:r>
            <w:r>
              <w:rPr>
                <w:rStyle w:val="IndexLink"/>
              </w:rPr>
              <w:t>98</w:t>
            </w:r>
            <w:r>
              <w:rPr>
                <w:rStyle w:val="IndexLink"/>
                <w:rtl w:val="true"/>
              </w:rPr>
              <w:t>»</w:t>
              <w:tab/>
            </w:r>
            <w:r>
              <w:rPr>
                <w:rStyle w:val="IndexLink"/>
              </w:rPr>
              <w:t>248</w:t>
            </w:r>
          </w:hyperlink>
        </w:p>
        <w:p>
          <w:pPr>
            <w:pStyle w:val="Contents5"/>
            <w:tabs>
              <w:tab w:val="clear" w:pos="7892"/>
              <w:tab w:val="right" w:pos="9026" w:leader="dot"/>
            </w:tabs>
            <w:rPr/>
          </w:pPr>
          <w:hyperlink w:anchor="__RefHeading___Toc2322614_2616395394">
            <w:r>
              <w:rPr>
                <w:webHidden/>
                <w:rStyle w:val="IndexLink"/>
                <w:rtl w:val="true"/>
              </w:rPr>
              <w:t>«</w:t>
            </w:r>
            <w:r>
              <w:rPr>
                <w:rStyle w:val="IndexLink"/>
              </w:rPr>
              <w:t>99</w:t>
            </w:r>
            <w:r>
              <w:rPr>
                <w:rStyle w:val="IndexLink"/>
                <w:rtl w:val="true"/>
              </w:rPr>
              <w:t>»</w:t>
              <w:tab/>
            </w:r>
            <w:r>
              <w:rPr>
                <w:rStyle w:val="IndexLink"/>
              </w:rPr>
              <w:t>248</w:t>
            </w:r>
          </w:hyperlink>
        </w:p>
        <w:p>
          <w:pPr>
            <w:pStyle w:val="Contents5"/>
            <w:tabs>
              <w:tab w:val="clear" w:pos="7892"/>
              <w:tab w:val="right" w:pos="9026" w:leader="dot"/>
            </w:tabs>
            <w:rPr/>
          </w:pPr>
          <w:hyperlink w:anchor="__RefHeading___Toc2322616_2616395394">
            <w:r>
              <w:rPr>
                <w:webHidden/>
                <w:rStyle w:val="IndexLink"/>
                <w:rtl w:val="true"/>
              </w:rPr>
              <w:t>«</w:t>
            </w:r>
            <w:r>
              <w:rPr>
                <w:rStyle w:val="IndexLink"/>
              </w:rPr>
              <w:t>100</w:t>
            </w:r>
            <w:r>
              <w:rPr>
                <w:rStyle w:val="IndexLink"/>
                <w:rtl w:val="true"/>
              </w:rPr>
              <w:t>»</w:t>
              <w:tab/>
            </w:r>
            <w:r>
              <w:rPr>
                <w:rStyle w:val="IndexLink"/>
              </w:rPr>
              <w:t>248</w:t>
            </w:r>
          </w:hyperlink>
        </w:p>
        <w:p>
          <w:pPr>
            <w:pStyle w:val="Contents5"/>
            <w:tabs>
              <w:tab w:val="clear" w:pos="7892"/>
              <w:tab w:val="right" w:pos="9026" w:leader="dot"/>
            </w:tabs>
            <w:rPr/>
          </w:pPr>
          <w:hyperlink w:anchor="__RefHeading___Toc2322618_2616395394">
            <w:r>
              <w:rPr>
                <w:webHidden/>
                <w:rStyle w:val="IndexLink"/>
                <w:rtl w:val="true"/>
              </w:rPr>
              <w:t xml:space="preserve">روایت </w:t>
            </w:r>
            <w:r>
              <w:rPr>
                <w:rStyle w:val="IndexLink"/>
              </w:rPr>
              <w:t>97</w:t>
            </w:r>
            <w:r>
              <w:rPr>
                <w:rStyle w:val="IndexLink"/>
                <w:rtl w:val="true"/>
              </w:rPr>
              <w:tab/>
            </w:r>
            <w:r>
              <w:rPr>
                <w:rStyle w:val="IndexLink"/>
              </w:rPr>
              <w:t>248</w:t>
            </w:r>
          </w:hyperlink>
        </w:p>
        <w:p>
          <w:pPr>
            <w:pStyle w:val="Contents5"/>
            <w:tabs>
              <w:tab w:val="clear" w:pos="7892"/>
              <w:tab w:val="right" w:pos="9026" w:leader="dot"/>
            </w:tabs>
            <w:rPr/>
          </w:pPr>
          <w:hyperlink w:anchor="__RefHeading___Toc2322620_2616395394">
            <w:r>
              <w:rPr>
                <w:webHidden/>
                <w:rStyle w:val="IndexLink"/>
                <w:rtl w:val="true"/>
              </w:rPr>
              <w:t xml:space="preserve">روایت </w:t>
            </w:r>
            <w:r>
              <w:rPr>
                <w:rStyle w:val="IndexLink"/>
              </w:rPr>
              <w:t>98</w:t>
            </w:r>
            <w:r>
              <w:rPr>
                <w:rStyle w:val="IndexLink"/>
                <w:rtl w:val="true"/>
              </w:rPr>
              <w:tab/>
            </w:r>
            <w:r>
              <w:rPr>
                <w:rStyle w:val="IndexLink"/>
              </w:rPr>
              <w:t>248</w:t>
            </w:r>
          </w:hyperlink>
        </w:p>
        <w:p>
          <w:pPr>
            <w:pStyle w:val="Contents5"/>
            <w:tabs>
              <w:tab w:val="clear" w:pos="7892"/>
              <w:tab w:val="right" w:pos="9026" w:leader="dot"/>
            </w:tabs>
            <w:rPr/>
          </w:pPr>
          <w:hyperlink w:anchor="__RefHeading___Toc2322622_2616395394">
            <w:r>
              <w:rPr>
                <w:webHidden/>
                <w:rStyle w:val="IndexLink"/>
                <w:rtl w:val="true"/>
              </w:rPr>
              <w:t xml:space="preserve">روایت </w:t>
            </w:r>
            <w:r>
              <w:rPr>
                <w:rStyle w:val="IndexLink"/>
              </w:rPr>
              <w:t>99</w:t>
            </w:r>
            <w:r>
              <w:rPr>
                <w:rStyle w:val="IndexLink"/>
                <w:rtl w:val="true"/>
              </w:rPr>
              <w:tab/>
            </w:r>
            <w:r>
              <w:rPr>
                <w:rStyle w:val="IndexLink"/>
              </w:rPr>
              <w:t>249</w:t>
            </w:r>
          </w:hyperlink>
        </w:p>
        <w:p>
          <w:pPr>
            <w:pStyle w:val="Contents5"/>
            <w:tabs>
              <w:tab w:val="clear" w:pos="7892"/>
              <w:tab w:val="right" w:pos="9026" w:leader="dot"/>
            </w:tabs>
            <w:rPr/>
          </w:pPr>
          <w:hyperlink w:anchor="__RefHeading___Toc2322624_2616395394">
            <w:r>
              <w:rPr>
                <w:webHidden/>
                <w:rStyle w:val="IndexLink"/>
                <w:rtl w:val="true"/>
              </w:rPr>
              <w:t xml:space="preserve">روایت </w:t>
            </w:r>
            <w:r>
              <w:rPr>
                <w:rStyle w:val="IndexLink"/>
              </w:rPr>
              <w:t>100</w:t>
            </w:r>
            <w:r>
              <w:rPr>
                <w:rStyle w:val="IndexLink"/>
                <w:rtl w:val="true"/>
              </w:rPr>
              <w:tab/>
            </w:r>
            <w:r>
              <w:rPr>
                <w:rStyle w:val="IndexLink"/>
              </w:rPr>
              <w:t>249</w:t>
            </w:r>
          </w:hyperlink>
        </w:p>
        <w:p>
          <w:pPr>
            <w:pStyle w:val="Contents5"/>
            <w:tabs>
              <w:tab w:val="clear" w:pos="7892"/>
              <w:tab w:val="right" w:pos="9026" w:leader="dot"/>
            </w:tabs>
            <w:rPr/>
          </w:pPr>
          <w:hyperlink w:anchor="__RefHeading___Toc2322626_2616395394">
            <w:r>
              <w:rPr>
                <w:webHidden/>
                <w:rStyle w:val="IndexLink"/>
                <w:rtl w:val="true"/>
              </w:rPr>
              <w:t>«</w:t>
            </w:r>
            <w:r>
              <w:rPr>
                <w:rStyle w:val="IndexLink"/>
              </w:rPr>
              <w:t>101</w:t>
            </w:r>
            <w:r>
              <w:rPr>
                <w:rStyle w:val="IndexLink"/>
                <w:rtl w:val="true"/>
              </w:rPr>
              <w:t>»</w:t>
              <w:tab/>
            </w:r>
            <w:r>
              <w:rPr>
                <w:rStyle w:val="IndexLink"/>
              </w:rPr>
              <w:t>252</w:t>
            </w:r>
          </w:hyperlink>
        </w:p>
        <w:p>
          <w:pPr>
            <w:pStyle w:val="Contents5"/>
            <w:tabs>
              <w:tab w:val="clear" w:pos="7892"/>
              <w:tab w:val="right" w:pos="9026" w:leader="dot"/>
            </w:tabs>
            <w:rPr/>
          </w:pPr>
          <w:hyperlink w:anchor="__RefHeading___Toc2322628_2616395394">
            <w:r>
              <w:rPr>
                <w:webHidden/>
                <w:rStyle w:val="IndexLink"/>
                <w:rtl w:val="true"/>
              </w:rPr>
              <w:t xml:space="preserve">روایت </w:t>
            </w:r>
            <w:r>
              <w:rPr>
                <w:rStyle w:val="IndexLink"/>
              </w:rPr>
              <w:t>101</w:t>
            </w:r>
            <w:r>
              <w:rPr>
                <w:rStyle w:val="IndexLink"/>
                <w:rtl w:val="true"/>
              </w:rPr>
              <w:tab/>
            </w:r>
            <w:r>
              <w:rPr>
                <w:rStyle w:val="IndexLink"/>
              </w:rPr>
              <w:t>252</w:t>
            </w:r>
          </w:hyperlink>
        </w:p>
        <w:p>
          <w:pPr>
            <w:pStyle w:val="Contents5"/>
            <w:tabs>
              <w:tab w:val="clear" w:pos="7892"/>
              <w:tab w:val="right" w:pos="9026" w:leader="dot"/>
            </w:tabs>
            <w:rPr/>
          </w:pPr>
          <w:hyperlink w:anchor="__RefHeading___Toc2322630_2616395394">
            <w:r>
              <w:rPr>
                <w:webHidden/>
                <w:rStyle w:val="IndexLink"/>
                <w:rtl w:val="true"/>
              </w:rPr>
              <w:t>«</w:t>
            </w:r>
            <w:r>
              <w:rPr>
                <w:rStyle w:val="IndexLink"/>
              </w:rPr>
              <w:t>102</w:t>
            </w:r>
            <w:r>
              <w:rPr>
                <w:rStyle w:val="IndexLink"/>
                <w:rtl w:val="true"/>
              </w:rPr>
              <w:t>»</w:t>
              <w:tab/>
            </w:r>
            <w:r>
              <w:rPr>
                <w:rStyle w:val="IndexLink"/>
              </w:rPr>
              <w:t>254</w:t>
            </w:r>
          </w:hyperlink>
        </w:p>
        <w:p>
          <w:pPr>
            <w:pStyle w:val="Contents5"/>
            <w:tabs>
              <w:tab w:val="clear" w:pos="7892"/>
              <w:tab w:val="right" w:pos="9026" w:leader="dot"/>
            </w:tabs>
            <w:rPr/>
          </w:pPr>
          <w:hyperlink w:anchor="__RefHeading___Toc2322632_2616395394">
            <w:r>
              <w:rPr>
                <w:webHidden/>
                <w:rStyle w:val="IndexLink"/>
                <w:rtl w:val="true"/>
              </w:rPr>
              <w:t>«</w:t>
            </w:r>
            <w:r>
              <w:rPr>
                <w:rStyle w:val="IndexLink"/>
              </w:rPr>
              <w:t>103</w:t>
            </w:r>
            <w:r>
              <w:rPr>
                <w:rStyle w:val="IndexLink"/>
                <w:rtl w:val="true"/>
              </w:rPr>
              <w:t>»</w:t>
              <w:tab/>
            </w:r>
            <w:r>
              <w:rPr>
                <w:rStyle w:val="IndexLink"/>
              </w:rPr>
              <w:t>254</w:t>
            </w:r>
          </w:hyperlink>
        </w:p>
        <w:p>
          <w:pPr>
            <w:pStyle w:val="Contents5"/>
            <w:tabs>
              <w:tab w:val="clear" w:pos="7892"/>
              <w:tab w:val="right" w:pos="9026" w:leader="dot"/>
            </w:tabs>
            <w:rPr/>
          </w:pPr>
          <w:hyperlink w:anchor="__RefHeading___Toc2322634_2616395394">
            <w:r>
              <w:rPr>
                <w:webHidden/>
                <w:rStyle w:val="IndexLink"/>
                <w:rtl w:val="true"/>
              </w:rPr>
              <w:t>«</w:t>
            </w:r>
            <w:r>
              <w:rPr>
                <w:rStyle w:val="IndexLink"/>
              </w:rPr>
              <w:t>104</w:t>
            </w:r>
            <w:r>
              <w:rPr>
                <w:rStyle w:val="IndexLink"/>
                <w:rtl w:val="true"/>
              </w:rPr>
              <w:t>»</w:t>
              <w:tab/>
            </w:r>
            <w:r>
              <w:rPr>
                <w:rStyle w:val="IndexLink"/>
              </w:rPr>
              <w:t>254</w:t>
            </w:r>
          </w:hyperlink>
        </w:p>
        <w:p>
          <w:pPr>
            <w:pStyle w:val="Contents5"/>
            <w:tabs>
              <w:tab w:val="clear" w:pos="7892"/>
              <w:tab w:val="right" w:pos="9026" w:leader="dot"/>
            </w:tabs>
            <w:rPr/>
          </w:pPr>
          <w:hyperlink w:anchor="__RefHeading___Toc2322636_2616395394">
            <w:r>
              <w:rPr>
                <w:webHidden/>
                <w:rStyle w:val="IndexLink"/>
                <w:rtl w:val="true"/>
              </w:rPr>
              <w:t>«</w:t>
            </w:r>
            <w:r>
              <w:rPr>
                <w:rStyle w:val="IndexLink"/>
              </w:rPr>
              <w:t>105</w:t>
            </w:r>
            <w:r>
              <w:rPr>
                <w:rStyle w:val="IndexLink"/>
                <w:rtl w:val="true"/>
              </w:rPr>
              <w:t>»</w:t>
              <w:tab/>
            </w:r>
            <w:r>
              <w:rPr>
                <w:rStyle w:val="IndexLink"/>
              </w:rPr>
              <w:t>254</w:t>
            </w:r>
          </w:hyperlink>
        </w:p>
        <w:p>
          <w:pPr>
            <w:pStyle w:val="Contents5"/>
            <w:tabs>
              <w:tab w:val="clear" w:pos="7892"/>
              <w:tab w:val="right" w:pos="9026" w:leader="dot"/>
            </w:tabs>
            <w:rPr/>
          </w:pPr>
          <w:hyperlink w:anchor="__RefHeading___Toc2322638_2616395394">
            <w:r>
              <w:rPr>
                <w:webHidden/>
                <w:rStyle w:val="IndexLink"/>
                <w:rtl w:val="true"/>
              </w:rPr>
              <w:t xml:space="preserve">روایت </w:t>
            </w:r>
            <w:r>
              <w:rPr>
                <w:rStyle w:val="IndexLink"/>
              </w:rPr>
              <w:t>102</w:t>
            </w:r>
            <w:r>
              <w:rPr>
                <w:rStyle w:val="IndexLink"/>
                <w:rtl w:val="true"/>
              </w:rPr>
              <w:tab/>
            </w:r>
            <w:r>
              <w:rPr>
                <w:rStyle w:val="IndexLink"/>
              </w:rPr>
              <w:t>254</w:t>
            </w:r>
          </w:hyperlink>
        </w:p>
        <w:p>
          <w:pPr>
            <w:pStyle w:val="Contents5"/>
            <w:tabs>
              <w:tab w:val="clear" w:pos="7892"/>
              <w:tab w:val="right" w:pos="9026" w:leader="dot"/>
            </w:tabs>
            <w:rPr/>
          </w:pPr>
          <w:hyperlink w:anchor="__RefHeading___Toc2322640_2616395394">
            <w:r>
              <w:rPr>
                <w:webHidden/>
                <w:rStyle w:val="IndexLink"/>
                <w:rtl w:val="true"/>
              </w:rPr>
              <w:t xml:space="preserve">روایت </w:t>
            </w:r>
            <w:r>
              <w:rPr>
                <w:rStyle w:val="IndexLink"/>
              </w:rPr>
              <w:t>103</w:t>
            </w:r>
            <w:r>
              <w:rPr>
                <w:rStyle w:val="IndexLink"/>
                <w:rtl w:val="true"/>
              </w:rPr>
              <w:tab/>
            </w:r>
            <w:r>
              <w:rPr>
                <w:rStyle w:val="IndexLink"/>
              </w:rPr>
              <w:t>254</w:t>
            </w:r>
          </w:hyperlink>
        </w:p>
        <w:p>
          <w:pPr>
            <w:pStyle w:val="Contents5"/>
            <w:tabs>
              <w:tab w:val="clear" w:pos="7892"/>
              <w:tab w:val="right" w:pos="9026" w:leader="dot"/>
            </w:tabs>
            <w:rPr/>
          </w:pPr>
          <w:hyperlink w:anchor="__RefHeading___Toc2322642_2616395394">
            <w:r>
              <w:rPr>
                <w:webHidden/>
                <w:rStyle w:val="IndexLink"/>
                <w:rtl w:val="true"/>
              </w:rPr>
              <w:t xml:space="preserve">روایت </w:t>
            </w:r>
            <w:r>
              <w:rPr>
                <w:rStyle w:val="IndexLink"/>
              </w:rPr>
              <w:t>104</w:t>
            </w:r>
            <w:r>
              <w:rPr>
                <w:rStyle w:val="IndexLink"/>
                <w:rtl w:val="true"/>
              </w:rPr>
              <w:tab/>
            </w:r>
            <w:r>
              <w:rPr>
                <w:rStyle w:val="IndexLink"/>
              </w:rPr>
              <w:t>255</w:t>
            </w:r>
          </w:hyperlink>
        </w:p>
        <w:p>
          <w:pPr>
            <w:pStyle w:val="Contents5"/>
            <w:tabs>
              <w:tab w:val="clear" w:pos="7892"/>
              <w:tab w:val="right" w:pos="9026" w:leader="dot"/>
            </w:tabs>
            <w:rPr/>
          </w:pPr>
          <w:hyperlink w:anchor="__RefHeading___Toc2322644_2616395394">
            <w:r>
              <w:rPr>
                <w:webHidden/>
                <w:rStyle w:val="IndexLink"/>
                <w:rtl w:val="true"/>
              </w:rPr>
              <w:t xml:space="preserve">روایت </w:t>
            </w:r>
            <w:r>
              <w:rPr>
                <w:rStyle w:val="IndexLink"/>
              </w:rPr>
              <w:t>105</w:t>
            </w:r>
            <w:r>
              <w:rPr>
                <w:rStyle w:val="IndexLink"/>
                <w:rtl w:val="true"/>
              </w:rPr>
              <w:tab/>
            </w:r>
            <w:r>
              <w:rPr>
                <w:rStyle w:val="IndexLink"/>
              </w:rPr>
              <w:t>255</w:t>
            </w:r>
          </w:hyperlink>
        </w:p>
        <w:p>
          <w:pPr>
            <w:pStyle w:val="Contents5"/>
            <w:tabs>
              <w:tab w:val="clear" w:pos="7892"/>
              <w:tab w:val="right" w:pos="9026" w:leader="dot"/>
            </w:tabs>
            <w:rPr/>
          </w:pPr>
          <w:hyperlink w:anchor="__RefHeading___Toc2322646_2616395394">
            <w:r>
              <w:rPr>
                <w:webHidden/>
                <w:rStyle w:val="IndexLink"/>
                <w:rtl w:val="true"/>
              </w:rPr>
              <w:t>«</w:t>
            </w:r>
            <w:r>
              <w:rPr>
                <w:rStyle w:val="IndexLink"/>
              </w:rPr>
              <w:t>106</w:t>
            </w:r>
            <w:r>
              <w:rPr>
                <w:rStyle w:val="IndexLink"/>
                <w:rtl w:val="true"/>
              </w:rPr>
              <w:t>»</w:t>
              <w:tab/>
            </w:r>
            <w:r>
              <w:rPr>
                <w:rStyle w:val="IndexLink"/>
              </w:rPr>
              <w:t>256</w:t>
            </w:r>
          </w:hyperlink>
        </w:p>
        <w:p>
          <w:pPr>
            <w:pStyle w:val="Contents5"/>
            <w:tabs>
              <w:tab w:val="clear" w:pos="7892"/>
              <w:tab w:val="right" w:pos="9026" w:leader="dot"/>
            </w:tabs>
            <w:rPr/>
          </w:pPr>
          <w:hyperlink w:anchor="__RefHeading___Toc2322648_2616395394">
            <w:r>
              <w:rPr>
                <w:webHidden/>
                <w:rStyle w:val="IndexLink"/>
                <w:rtl w:val="true"/>
              </w:rPr>
              <w:t>«</w:t>
            </w:r>
            <w:r>
              <w:rPr>
                <w:rStyle w:val="IndexLink"/>
              </w:rPr>
              <w:t>107</w:t>
            </w:r>
            <w:r>
              <w:rPr>
                <w:rStyle w:val="IndexLink"/>
                <w:rtl w:val="true"/>
              </w:rPr>
              <w:t>»</w:t>
              <w:tab/>
            </w:r>
            <w:r>
              <w:rPr>
                <w:rStyle w:val="IndexLink"/>
              </w:rPr>
              <w:t>256</w:t>
            </w:r>
          </w:hyperlink>
        </w:p>
        <w:p>
          <w:pPr>
            <w:pStyle w:val="Contents5"/>
            <w:tabs>
              <w:tab w:val="clear" w:pos="7892"/>
              <w:tab w:val="right" w:pos="9026" w:leader="dot"/>
            </w:tabs>
            <w:rPr/>
          </w:pPr>
          <w:hyperlink w:anchor="__RefHeading___Toc2322650_2616395394">
            <w:r>
              <w:rPr>
                <w:webHidden/>
                <w:rStyle w:val="IndexLink"/>
                <w:rtl w:val="true"/>
              </w:rPr>
              <w:t>«</w:t>
            </w:r>
            <w:r>
              <w:rPr>
                <w:rStyle w:val="IndexLink"/>
              </w:rPr>
              <w:t>108</w:t>
            </w:r>
            <w:r>
              <w:rPr>
                <w:rStyle w:val="IndexLink"/>
                <w:rtl w:val="true"/>
              </w:rPr>
              <w:t>»</w:t>
              <w:tab/>
            </w:r>
            <w:r>
              <w:rPr>
                <w:rStyle w:val="IndexLink"/>
              </w:rPr>
              <w:t>256</w:t>
            </w:r>
          </w:hyperlink>
        </w:p>
        <w:p>
          <w:pPr>
            <w:pStyle w:val="Contents5"/>
            <w:tabs>
              <w:tab w:val="clear" w:pos="7892"/>
              <w:tab w:val="right" w:pos="9026" w:leader="dot"/>
            </w:tabs>
            <w:rPr/>
          </w:pPr>
          <w:hyperlink w:anchor="__RefHeading___Toc2322652_2616395394">
            <w:r>
              <w:rPr>
                <w:webHidden/>
                <w:rStyle w:val="IndexLink"/>
                <w:rtl w:val="true"/>
              </w:rPr>
              <w:t xml:space="preserve">روایت </w:t>
            </w:r>
            <w:r>
              <w:rPr>
                <w:rStyle w:val="IndexLink"/>
              </w:rPr>
              <w:t>106</w:t>
            </w:r>
            <w:r>
              <w:rPr>
                <w:rStyle w:val="IndexLink"/>
                <w:rtl w:val="true"/>
              </w:rPr>
              <w:tab/>
            </w:r>
            <w:r>
              <w:rPr>
                <w:rStyle w:val="IndexLink"/>
              </w:rPr>
              <w:t>256</w:t>
            </w:r>
          </w:hyperlink>
        </w:p>
        <w:p>
          <w:pPr>
            <w:pStyle w:val="Contents5"/>
            <w:tabs>
              <w:tab w:val="clear" w:pos="7892"/>
              <w:tab w:val="right" w:pos="9026" w:leader="dot"/>
            </w:tabs>
            <w:rPr/>
          </w:pPr>
          <w:hyperlink w:anchor="__RefHeading___Toc2322654_2616395394">
            <w:r>
              <w:rPr>
                <w:webHidden/>
                <w:rStyle w:val="IndexLink"/>
                <w:rtl w:val="true"/>
              </w:rPr>
              <w:t xml:space="preserve">روایت </w:t>
            </w:r>
            <w:r>
              <w:rPr>
                <w:rStyle w:val="IndexLink"/>
              </w:rPr>
              <w:t>107</w:t>
            </w:r>
            <w:r>
              <w:rPr>
                <w:rStyle w:val="IndexLink"/>
                <w:rtl w:val="true"/>
              </w:rPr>
              <w:tab/>
            </w:r>
            <w:r>
              <w:rPr>
                <w:rStyle w:val="IndexLink"/>
              </w:rPr>
              <w:t>257</w:t>
            </w:r>
          </w:hyperlink>
        </w:p>
        <w:p>
          <w:pPr>
            <w:pStyle w:val="Contents5"/>
            <w:tabs>
              <w:tab w:val="clear" w:pos="7892"/>
              <w:tab w:val="right" w:pos="9026" w:leader="dot"/>
            </w:tabs>
            <w:rPr/>
          </w:pPr>
          <w:hyperlink w:anchor="__RefHeading___Toc2322656_2616395394">
            <w:r>
              <w:rPr>
                <w:webHidden/>
                <w:rStyle w:val="IndexLink"/>
                <w:rtl w:val="true"/>
              </w:rPr>
              <w:t xml:space="preserve">روایت </w:t>
            </w:r>
            <w:r>
              <w:rPr>
                <w:rStyle w:val="IndexLink"/>
              </w:rPr>
              <w:t>108</w:t>
            </w:r>
            <w:r>
              <w:rPr>
                <w:rStyle w:val="IndexLink"/>
                <w:rtl w:val="true"/>
              </w:rPr>
              <w:tab/>
            </w:r>
            <w:r>
              <w:rPr>
                <w:rStyle w:val="IndexLink"/>
              </w:rPr>
              <w:t>257</w:t>
            </w:r>
          </w:hyperlink>
        </w:p>
        <w:p>
          <w:pPr>
            <w:pStyle w:val="Contents5"/>
            <w:tabs>
              <w:tab w:val="clear" w:pos="7892"/>
              <w:tab w:val="right" w:pos="9026" w:leader="dot"/>
            </w:tabs>
            <w:rPr/>
          </w:pPr>
          <w:hyperlink w:anchor="__RefHeading___Toc2322658_2616395394">
            <w:r>
              <w:rPr>
                <w:webHidden/>
                <w:rStyle w:val="IndexLink"/>
                <w:rtl w:val="true"/>
              </w:rPr>
              <w:t>«</w:t>
            </w:r>
            <w:r>
              <w:rPr>
                <w:rStyle w:val="IndexLink"/>
              </w:rPr>
              <w:t>109</w:t>
            </w:r>
            <w:r>
              <w:rPr>
                <w:rStyle w:val="IndexLink"/>
                <w:rtl w:val="true"/>
              </w:rPr>
              <w:t>»</w:t>
              <w:tab/>
            </w:r>
            <w:r>
              <w:rPr>
                <w:rStyle w:val="IndexLink"/>
              </w:rPr>
              <w:t>258</w:t>
            </w:r>
          </w:hyperlink>
        </w:p>
        <w:p>
          <w:pPr>
            <w:pStyle w:val="Contents5"/>
            <w:tabs>
              <w:tab w:val="clear" w:pos="7892"/>
              <w:tab w:val="right" w:pos="9026" w:leader="dot"/>
            </w:tabs>
            <w:rPr/>
          </w:pPr>
          <w:hyperlink w:anchor="__RefHeading___Toc2322660_2616395394">
            <w:r>
              <w:rPr>
                <w:webHidden/>
                <w:rStyle w:val="IndexLink"/>
                <w:rtl w:val="true"/>
              </w:rPr>
              <w:t>«</w:t>
            </w:r>
            <w:r>
              <w:rPr>
                <w:rStyle w:val="IndexLink"/>
              </w:rPr>
              <w:t>110</w:t>
            </w:r>
            <w:r>
              <w:rPr>
                <w:rStyle w:val="IndexLink"/>
                <w:rtl w:val="true"/>
              </w:rPr>
              <w:t>»</w:t>
              <w:tab/>
            </w:r>
            <w:r>
              <w:rPr>
                <w:rStyle w:val="IndexLink"/>
              </w:rPr>
              <w:t>258</w:t>
            </w:r>
          </w:hyperlink>
        </w:p>
        <w:p>
          <w:pPr>
            <w:pStyle w:val="Contents5"/>
            <w:tabs>
              <w:tab w:val="clear" w:pos="7892"/>
              <w:tab w:val="right" w:pos="9026" w:leader="dot"/>
            </w:tabs>
            <w:rPr/>
          </w:pPr>
          <w:hyperlink w:anchor="__RefHeading___Toc2322662_2616395394">
            <w:r>
              <w:rPr>
                <w:webHidden/>
                <w:rStyle w:val="IndexLink"/>
                <w:rtl w:val="true"/>
              </w:rPr>
              <w:t>«</w:t>
            </w:r>
            <w:r>
              <w:rPr>
                <w:rStyle w:val="IndexLink"/>
              </w:rPr>
              <w:t>111</w:t>
            </w:r>
            <w:r>
              <w:rPr>
                <w:rStyle w:val="IndexLink"/>
                <w:rtl w:val="true"/>
              </w:rPr>
              <w:t>»</w:t>
              <w:tab/>
            </w:r>
            <w:r>
              <w:rPr>
                <w:rStyle w:val="IndexLink"/>
              </w:rPr>
              <w:t>258</w:t>
            </w:r>
          </w:hyperlink>
        </w:p>
        <w:p>
          <w:pPr>
            <w:pStyle w:val="Contents5"/>
            <w:tabs>
              <w:tab w:val="clear" w:pos="7892"/>
              <w:tab w:val="right" w:pos="9026" w:leader="dot"/>
            </w:tabs>
            <w:rPr/>
          </w:pPr>
          <w:hyperlink w:anchor="__RefHeading___Toc2322664_2616395394">
            <w:r>
              <w:rPr>
                <w:webHidden/>
                <w:rStyle w:val="IndexLink"/>
                <w:rtl w:val="true"/>
              </w:rPr>
              <w:t>«</w:t>
            </w:r>
            <w:r>
              <w:rPr>
                <w:rStyle w:val="IndexLink"/>
              </w:rPr>
              <w:t>112</w:t>
            </w:r>
            <w:r>
              <w:rPr>
                <w:rStyle w:val="IndexLink"/>
                <w:rtl w:val="true"/>
              </w:rPr>
              <w:t>»</w:t>
              <w:tab/>
            </w:r>
            <w:r>
              <w:rPr>
                <w:rStyle w:val="IndexLink"/>
              </w:rPr>
              <w:t>258</w:t>
            </w:r>
          </w:hyperlink>
        </w:p>
        <w:p>
          <w:pPr>
            <w:pStyle w:val="Contents5"/>
            <w:tabs>
              <w:tab w:val="clear" w:pos="7892"/>
              <w:tab w:val="right" w:pos="9026" w:leader="dot"/>
            </w:tabs>
            <w:rPr/>
          </w:pPr>
          <w:hyperlink w:anchor="__RefHeading___Toc2322666_2616395394">
            <w:r>
              <w:rPr>
                <w:webHidden/>
                <w:rStyle w:val="IndexLink"/>
                <w:rtl w:val="true"/>
              </w:rPr>
              <w:t xml:space="preserve">روایت </w:t>
            </w:r>
            <w:r>
              <w:rPr>
                <w:rStyle w:val="IndexLink"/>
              </w:rPr>
              <w:t>109</w:t>
            </w:r>
            <w:r>
              <w:rPr>
                <w:rStyle w:val="IndexLink"/>
                <w:rtl w:val="true"/>
              </w:rPr>
              <w:tab/>
            </w:r>
            <w:r>
              <w:rPr>
                <w:rStyle w:val="IndexLink"/>
              </w:rPr>
              <w:t>258</w:t>
            </w:r>
          </w:hyperlink>
        </w:p>
        <w:p>
          <w:pPr>
            <w:pStyle w:val="Contents5"/>
            <w:tabs>
              <w:tab w:val="clear" w:pos="7892"/>
              <w:tab w:val="right" w:pos="9026" w:leader="dot"/>
            </w:tabs>
            <w:rPr/>
          </w:pPr>
          <w:hyperlink w:anchor="__RefHeading___Toc2322668_2616395394">
            <w:r>
              <w:rPr>
                <w:webHidden/>
                <w:rStyle w:val="IndexLink"/>
                <w:rtl w:val="true"/>
              </w:rPr>
              <w:t xml:space="preserve">روایت </w:t>
            </w:r>
            <w:r>
              <w:rPr>
                <w:rStyle w:val="IndexLink"/>
              </w:rPr>
              <w:t>110</w:t>
            </w:r>
            <w:r>
              <w:rPr>
                <w:rStyle w:val="IndexLink"/>
                <w:rtl w:val="true"/>
              </w:rPr>
              <w:tab/>
            </w:r>
            <w:r>
              <w:rPr>
                <w:rStyle w:val="IndexLink"/>
              </w:rPr>
              <w:t>259</w:t>
            </w:r>
          </w:hyperlink>
        </w:p>
        <w:p>
          <w:pPr>
            <w:pStyle w:val="Contents5"/>
            <w:tabs>
              <w:tab w:val="clear" w:pos="7892"/>
              <w:tab w:val="right" w:pos="9026" w:leader="dot"/>
            </w:tabs>
            <w:rPr/>
          </w:pPr>
          <w:hyperlink w:anchor="__RefHeading___Toc2322670_2616395394">
            <w:r>
              <w:rPr>
                <w:webHidden/>
                <w:rStyle w:val="IndexLink"/>
                <w:rtl w:val="true"/>
              </w:rPr>
              <w:t xml:space="preserve">روایت </w:t>
            </w:r>
            <w:r>
              <w:rPr>
                <w:rStyle w:val="IndexLink"/>
              </w:rPr>
              <w:t>111</w:t>
            </w:r>
            <w:r>
              <w:rPr>
                <w:rStyle w:val="IndexLink"/>
                <w:rtl w:val="true"/>
              </w:rPr>
              <w:tab/>
            </w:r>
            <w:r>
              <w:rPr>
                <w:rStyle w:val="IndexLink"/>
              </w:rPr>
              <w:t>259</w:t>
            </w:r>
          </w:hyperlink>
        </w:p>
        <w:p>
          <w:pPr>
            <w:pStyle w:val="Contents5"/>
            <w:tabs>
              <w:tab w:val="clear" w:pos="7892"/>
              <w:tab w:val="right" w:pos="9026" w:leader="dot"/>
            </w:tabs>
            <w:rPr/>
          </w:pPr>
          <w:hyperlink w:anchor="__RefHeading___Toc2322672_2616395394">
            <w:r>
              <w:rPr>
                <w:webHidden/>
                <w:rStyle w:val="IndexLink"/>
                <w:rtl w:val="true"/>
              </w:rPr>
              <w:t xml:space="preserve">روایت </w:t>
            </w:r>
            <w:r>
              <w:rPr>
                <w:rStyle w:val="IndexLink"/>
              </w:rPr>
              <w:t>112</w:t>
            </w:r>
            <w:r>
              <w:rPr>
                <w:rStyle w:val="IndexLink"/>
                <w:rtl w:val="true"/>
              </w:rPr>
              <w:tab/>
            </w:r>
            <w:r>
              <w:rPr>
                <w:rStyle w:val="IndexLink"/>
              </w:rPr>
              <w:t>259</w:t>
            </w:r>
          </w:hyperlink>
        </w:p>
        <w:p>
          <w:pPr>
            <w:pStyle w:val="Contents5"/>
            <w:tabs>
              <w:tab w:val="clear" w:pos="7892"/>
              <w:tab w:val="right" w:pos="9026" w:leader="dot"/>
            </w:tabs>
            <w:rPr/>
          </w:pPr>
          <w:hyperlink w:anchor="__RefHeading___Toc2322674_2616395394">
            <w:r>
              <w:rPr>
                <w:webHidden/>
                <w:rStyle w:val="IndexLink"/>
                <w:rtl w:val="true"/>
              </w:rPr>
              <w:t>«</w:t>
            </w:r>
            <w:r>
              <w:rPr>
                <w:rStyle w:val="IndexLink"/>
              </w:rPr>
              <w:t>113</w:t>
            </w:r>
            <w:r>
              <w:rPr>
                <w:rStyle w:val="IndexLink"/>
                <w:rtl w:val="true"/>
              </w:rPr>
              <w:t>»</w:t>
              <w:tab/>
            </w:r>
            <w:r>
              <w:rPr>
                <w:rStyle w:val="IndexLink"/>
              </w:rPr>
              <w:t>260</w:t>
            </w:r>
          </w:hyperlink>
        </w:p>
        <w:p>
          <w:pPr>
            <w:pStyle w:val="Contents5"/>
            <w:tabs>
              <w:tab w:val="clear" w:pos="7892"/>
              <w:tab w:val="right" w:pos="9026" w:leader="dot"/>
            </w:tabs>
            <w:rPr/>
          </w:pPr>
          <w:hyperlink w:anchor="__RefHeading___Toc2322676_2616395394">
            <w:r>
              <w:rPr>
                <w:webHidden/>
                <w:rStyle w:val="IndexLink"/>
                <w:rtl w:val="true"/>
              </w:rPr>
              <w:t>«</w:t>
            </w:r>
            <w:r>
              <w:rPr>
                <w:rStyle w:val="IndexLink"/>
              </w:rPr>
              <w:t>114</w:t>
            </w:r>
            <w:r>
              <w:rPr>
                <w:rStyle w:val="IndexLink"/>
                <w:rtl w:val="true"/>
              </w:rPr>
              <w:t>»</w:t>
              <w:tab/>
            </w:r>
            <w:r>
              <w:rPr>
                <w:rStyle w:val="IndexLink"/>
              </w:rPr>
              <w:t>260</w:t>
            </w:r>
          </w:hyperlink>
        </w:p>
        <w:p>
          <w:pPr>
            <w:pStyle w:val="Contents5"/>
            <w:tabs>
              <w:tab w:val="clear" w:pos="7892"/>
              <w:tab w:val="right" w:pos="9026" w:leader="dot"/>
            </w:tabs>
            <w:rPr/>
          </w:pPr>
          <w:hyperlink w:anchor="__RefHeading___Toc2322678_2616395394">
            <w:r>
              <w:rPr>
                <w:webHidden/>
                <w:rStyle w:val="IndexLink"/>
                <w:rtl w:val="true"/>
              </w:rPr>
              <w:t>بيان</w:t>
            </w:r>
            <w:r>
              <w:rPr>
                <w:rStyle w:val="IndexLink"/>
                <w:rtl w:val="true"/>
              </w:rPr>
              <w:tab/>
            </w:r>
            <w:r>
              <w:rPr>
                <w:rStyle w:val="IndexLink"/>
              </w:rPr>
              <w:t>260</w:t>
            </w:r>
          </w:hyperlink>
        </w:p>
        <w:p>
          <w:pPr>
            <w:pStyle w:val="Contents5"/>
            <w:tabs>
              <w:tab w:val="clear" w:pos="7892"/>
              <w:tab w:val="right" w:pos="9026" w:leader="dot"/>
            </w:tabs>
            <w:rPr/>
          </w:pPr>
          <w:hyperlink w:anchor="__RefHeading___Toc2322680_2616395394">
            <w:r>
              <w:rPr>
                <w:webHidden/>
                <w:rStyle w:val="IndexLink"/>
                <w:rtl w:val="true"/>
              </w:rPr>
              <w:t xml:space="preserve">روایت </w:t>
            </w:r>
            <w:r>
              <w:rPr>
                <w:rStyle w:val="IndexLink"/>
              </w:rPr>
              <w:t>113</w:t>
            </w:r>
            <w:r>
              <w:rPr>
                <w:rStyle w:val="IndexLink"/>
                <w:rtl w:val="true"/>
              </w:rPr>
              <w:tab/>
            </w:r>
            <w:r>
              <w:rPr>
                <w:rStyle w:val="IndexLink"/>
              </w:rPr>
              <w:t>260</w:t>
            </w:r>
          </w:hyperlink>
        </w:p>
        <w:p>
          <w:pPr>
            <w:pStyle w:val="Contents5"/>
            <w:tabs>
              <w:tab w:val="clear" w:pos="7892"/>
              <w:tab w:val="right" w:pos="9026" w:leader="dot"/>
            </w:tabs>
            <w:rPr/>
          </w:pPr>
          <w:hyperlink w:anchor="__RefHeading___Toc2322682_2616395394">
            <w:r>
              <w:rPr>
                <w:webHidden/>
                <w:rStyle w:val="IndexLink"/>
                <w:rtl w:val="true"/>
              </w:rPr>
              <w:t xml:space="preserve">روایت </w:t>
            </w:r>
            <w:r>
              <w:rPr>
                <w:rStyle w:val="IndexLink"/>
              </w:rPr>
              <w:t>114</w:t>
            </w:r>
            <w:r>
              <w:rPr>
                <w:rStyle w:val="IndexLink"/>
                <w:rtl w:val="true"/>
              </w:rPr>
              <w:tab/>
            </w:r>
            <w:r>
              <w:rPr>
                <w:rStyle w:val="IndexLink"/>
              </w:rPr>
              <w:t>260</w:t>
            </w:r>
          </w:hyperlink>
        </w:p>
        <w:p>
          <w:pPr>
            <w:pStyle w:val="Contents5"/>
            <w:tabs>
              <w:tab w:val="clear" w:pos="7892"/>
              <w:tab w:val="right" w:pos="9026" w:leader="dot"/>
            </w:tabs>
            <w:rPr/>
          </w:pPr>
          <w:hyperlink w:anchor="__RefHeading___Toc2322684_2616395394">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2322686_2616395394">
            <w:r>
              <w:rPr>
                <w:webHidden/>
                <w:rStyle w:val="IndexLink"/>
                <w:rtl w:val="true"/>
              </w:rPr>
              <w:t>«</w:t>
            </w:r>
            <w:r>
              <w:rPr>
                <w:rStyle w:val="IndexLink"/>
              </w:rPr>
              <w:t>115</w:t>
            </w:r>
            <w:r>
              <w:rPr>
                <w:rStyle w:val="IndexLink"/>
                <w:rtl w:val="true"/>
              </w:rPr>
              <w:t>»</w:t>
              <w:tab/>
            </w:r>
            <w:r>
              <w:rPr>
                <w:rStyle w:val="IndexLink"/>
              </w:rPr>
              <w:t>261</w:t>
            </w:r>
          </w:hyperlink>
        </w:p>
        <w:p>
          <w:pPr>
            <w:pStyle w:val="Contents5"/>
            <w:tabs>
              <w:tab w:val="clear" w:pos="7892"/>
              <w:tab w:val="right" w:pos="9026" w:leader="dot"/>
            </w:tabs>
            <w:rPr/>
          </w:pPr>
          <w:hyperlink w:anchor="__RefHeading___Toc2322688_2616395394">
            <w:r>
              <w:rPr>
                <w:webHidden/>
                <w:rStyle w:val="IndexLink"/>
                <w:rtl w:val="true"/>
              </w:rPr>
              <w:t xml:space="preserve">روایت </w:t>
            </w:r>
            <w:r>
              <w:rPr>
                <w:rStyle w:val="IndexLink"/>
              </w:rPr>
              <w:t>115</w:t>
            </w:r>
            <w:r>
              <w:rPr>
                <w:rStyle w:val="IndexLink"/>
                <w:rtl w:val="true"/>
              </w:rPr>
              <w:tab/>
            </w:r>
            <w:r>
              <w:rPr>
                <w:rStyle w:val="IndexLink"/>
              </w:rPr>
              <w:t>261</w:t>
            </w:r>
          </w:hyperlink>
        </w:p>
        <w:p>
          <w:pPr>
            <w:pStyle w:val="Contents5"/>
            <w:tabs>
              <w:tab w:val="clear" w:pos="7892"/>
              <w:tab w:val="right" w:pos="9026" w:leader="dot"/>
            </w:tabs>
            <w:rPr/>
          </w:pPr>
          <w:hyperlink w:anchor="__RefHeading___Toc2322690_2616395394">
            <w:r>
              <w:rPr>
                <w:webHidden/>
                <w:rStyle w:val="IndexLink"/>
                <w:rtl w:val="true"/>
              </w:rPr>
              <w:t>«</w:t>
            </w:r>
            <w:r>
              <w:rPr>
                <w:rStyle w:val="IndexLink"/>
              </w:rPr>
              <w:t>116</w:t>
            </w:r>
            <w:r>
              <w:rPr>
                <w:rStyle w:val="IndexLink"/>
                <w:rtl w:val="true"/>
              </w:rPr>
              <w:t>»</w:t>
              <w:tab/>
            </w:r>
            <w:r>
              <w:rPr>
                <w:rStyle w:val="IndexLink"/>
              </w:rPr>
              <w:t>263</w:t>
            </w:r>
          </w:hyperlink>
        </w:p>
        <w:p>
          <w:pPr>
            <w:pStyle w:val="Contents5"/>
            <w:tabs>
              <w:tab w:val="clear" w:pos="7892"/>
              <w:tab w:val="right" w:pos="9026" w:leader="dot"/>
            </w:tabs>
            <w:rPr/>
          </w:pPr>
          <w:hyperlink w:anchor="__RefHeading___Toc2322692_2616395394">
            <w:r>
              <w:rPr>
                <w:webHidden/>
                <w:rStyle w:val="IndexLink"/>
                <w:rtl w:val="true"/>
              </w:rPr>
              <w:t>بيان</w:t>
            </w:r>
            <w:r>
              <w:rPr>
                <w:rStyle w:val="IndexLink"/>
                <w:rtl w:val="true"/>
              </w:rPr>
              <w:tab/>
            </w:r>
            <w:r>
              <w:rPr>
                <w:rStyle w:val="IndexLink"/>
              </w:rPr>
              <w:t>263</w:t>
            </w:r>
          </w:hyperlink>
        </w:p>
        <w:p>
          <w:pPr>
            <w:pStyle w:val="Contents5"/>
            <w:tabs>
              <w:tab w:val="clear" w:pos="7892"/>
              <w:tab w:val="right" w:pos="9026" w:leader="dot"/>
            </w:tabs>
            <w:rPr/>
          </w:pPr>
          <w:hyperlink w:anchor="__RefHeading___Toc2322694_2616395394">
            <w:r>
              <w:rPr>
                <w:webHidden/>
                <w:rStyle w:val="IndexLink"/>
                <w:rtl w:val="true"/>
              </w:rPr>
              <w:t>«</w:t>
            </w:r>
            <w:r>
              <w:rPr>
                <w:rStyle w:val="IndexLink"/>
              </w:rPr>
              <w:t>117</w:t>
            </w:r>
            <w:r>
              <w:rPr>
                <w:rStyle w:val="IndexLink"/>
                <w:rtl w:val="true"/>
              </w:rPr>
              <w:t>»</w:t>
              <w:tab/>
            </w:r>
            <w:r>
              <w:rPr>
                <w:rStyle w:val="IndexLink"/>
              </w:rPr>
              <w:t>263</w:t>
            </w:r>
          </w:hyperlink>
        </w:p>
        <w:p>
          <w:pPr>
            <w:pStyle w:val="Contents5"/>
            <w:tabs>
              <w:tab w:val="clear" w:pos="7892"/>
              <w:tab w:val="right" w:pos="9026" w:leader="dot"/>
            </w:tabs>
            <w:rPr/>
          </w:pPr>
          <w:hyperlink w:anchor="__RefHeading___Toc2322696_2616395394">
            <w:r>
              <w:rPr>
                <w:webHidden/>
                <w:rStyle w:val="IndexLink"/>
                <w:rtl w:val="true"/>
              </w:rPr>
              <w:t xml:space="preserve">روایت </w:t>
            </w:r>
            <w:r>
              <w:rPr>
                <w:rStyle w:val="IndexLink"/>
              </w:rPr>
              <w:t>116</w:t>
            </w:r>
            <w:r>
              <w:rPr>
                <w:rStyle w:val="IndexLink"/>
                <w:rtl w:val="true"/>
              </w:rPr>
              <w:tab/>
            </w:r>
            <w:r>
              <w:rPr>
                <w:rStyle w:val="IndexLink"/>
              </w:rPr>
              <w:t>263</w:t>
            </w:r>
          </w:hyperlink>
        </w:p>
        <w:p>
          <w:pPr>
            <w:pStyle w:val="Contents5"/>
            <w:tabs>
              <w:tab w:val="clear" w:pos="7892"/>
              <w:tab w:val="right" w:pos="9026" w:leader="dot"/>
            </w:tabs>
            <w:rPr/>
          </w:pPr>
          <w:hyperlink w:anchor="__RefHeading___Toc2322698_2616395394">
            <w:r>
              <w:rPr>
                <w:webHidden/>
                <w:rStyle w:val="IndexLink"/>
                <w:rtl w:val="true"/>
              </w:rPr>
              <w:t>بیان</w:t>
            </w:r>
            <w:r>
              <w:rPr>
                <w:rStyle w:val="IndexLink"/>
                <w:rtl w:val="true"/>
              </w:rPr>
              <w:tab/>
            </w:r>
            <w:r>
              <w:rPr>
                <w:rStyle w:val="IndexLink"/>
              </w:rPr>
              <w:t>263</w:t>
            </w:r>
          </w:hyperlink>
        </w:p>
        <w:p>
          <w:pPr>
            <w:pStyle w:val="Contents5"/>
            <w:tabs>
              <w:tab w:val="clear" w:pos="7892"/>
              <w:tab w:val="right" w:pos="9026" w:leader="dot"/>
            </w:tabs>
            <w:rPr/>
          </w:pPr>
          <w:hyperlink w:anchor="__RefHeading___Toc2322700_2616395394">
            <w:r>
              <w:rPr>
                <w:webHidden/>
                <w:rStyle w:val="IndexLink"/>
                <w:rtl w:val="true"/>
              </w:rPr>
              <w:t xml:space="preserve">روایت </w:t>
            </w:r>
            <w:r>
              <w:rPr>
                <w:rStyle w:val="IndexLink"/>
              </w:rPr>
              <w:t>117</w:t>
            </w:r>
            <w:r>
              <w:rPr>
                <w:rStyle w:val="IndexLink"/>
                <w:rtl w:val="true"/>
              </w:rPr>
              <w:tab/>
            </w:r>
            <w:r>
              <w:rPr>
                <w:rStyle w:val="IndexLink"/>
              </w:rPr>
              <w:t>264</w:t>
            </w:r>
          </w:hyperlink>
        </w:p>
        <w:p>
          <w:pPr>
            <w:pStyle w:val="Contents5"/>
            <w:tabs>
              <w:tab w:val="clear" w:pos="7892"/>
              <w:tab w:val="right" w:pos="9026" w:leader="dot"/>
            </w:tabs>
            <w:rPr/>
          </w:pPr>
          <w:hyperlink w:anchor="__RefHeading___Toc2322702_2616395394">
            <w:r>
              <w:rPr>
                <w:webHidden/>
                <w:rStyle w:val="IndexLink"/>
                <w:rtl w:val="true"/>
              </w:rPr>
              <w:t>«</w:t>
            </w:r>
            <w:r>
              <w:rPr>
                <w:rStyle w:val="IndexLink"/>
              </w:rPr>
              <w:t>118</w:t>
            </w:r>
            <w:r>
              <w:rPr>
                <w:rStyle w:val="IndexLink"/>
                <w:rtl w:val="true"/>
              </w:rPr>
              <w:t>»</w:t>
              <w:tab/>
            </w:r>
            <w:r>
              <w:rPr>
                <w:rStyle w:val="IndexLink"/>
              </w:rPr>
              <w:t>267</w:t>
            </w:r>
          </w:hyperlink>
        </w:p>
        <w:p>
          <w:pPr>
            <w:pStyle w:val="Contents5"/>
            <w:tabs>
              <w:tab w:val="clear" w:pos="7892"/>
              <w:tab w:val="right" w:pos="9026" w:leader="dot"/>
            </w:tabs>
            <w:rPr/>
          </w:pPr>
          <w:hyperlink w:anchor="__RefHeading___Toc2322704_2616395394">
            <w:r>
              <w:rPr>
                <w:webHidden/>
                <w:rStyle w:val="IndexLink"/>
                <w:rtl w:val="true"/>
              </w:rPr>
              <w:t>«</w:t>
            </w:r>
            <w:r>
              <w:rPr>
                <w:rStyle w:val="IndexLink"/>
              </w:rPr>
              <w:t>119</w:t>
            </w:r>
            <w:r>
              <w:rPr>
                <w:rStyle w:val="IndexLink"/>
                <w:rtl w:val="true"/>
              </w:rPr>
              <w:t>»</w:t>
              <w:tab/>
            </w:r>
            <w:r>
              <w:rPr>
                <w:rStyle w:val="IndexLink"/>
              </w:rPr>
              <w:t>267</w:t>
            </w:r>
          </w:hyperlink>
        </w:p>
        <w:p>
          <w:pPr>
            <w:pStyle w:val="Contents5"/>
            <w:tabs>
              <w:tab w:val="clear" w:pos="7892"/>
              <w:tab w:val="right" w:pos="9026" w:leader="dot"/>
            </w:tabs>
            <w:rPr/>
          </w:pPr>
          <w:hyperlink w:anchor="__RefHeading___Toc2322706_2616395394">
            <w:r>
              <w:rPr>
                <w:webHidden/>
                <w:rStyle w:val="IndexLink"/>
                <w:rtl w:val="true"/>
              </w:rPr>
              <w:t xml:space="preserve">روایت </w:t>
            </w:r>
            <w:r>
              <w:rPr>
                <w:rStyle w:val="IndexLink"/>
              </w:rPr>
              <w:t>118</w:t>
            </w:r>
            <w:r>
              <w:rPr>
                <w:rStyle w:val="IndexLink"/>
                <w:rtl w:val="true"/>
              </w:rPr>
              <w:tab/>
            </w:r>
            <w:r>
              <w:rPr>
                <w:rStyle w:val="IndexLink"/>
              </w:rPr>
              <w:t>267</w:t>
            </w:r>
          </w:hyperlink>
        </w:p>
        <w:p>
          <w:pPr>
            <w:pStyle w:val="Contents5"/>
            <w:tabs>
              <w:tab w:val="clear" w:pos="7892"/>
              <w:tab w:val="right" w:pos="9026" w:leader="dot"/>
            </w:tabs>
            <w:rPr/>
          </w:pPr>
          <w:hyperlink w:anchor="__RefHeading___Toc2322708_2616395394">
            <w:r>
              <w:rPr>
                <w:webHidden/>
                <w:rStyle w:val="IndexLink"/>
                <w:rtl w:val="true"/>
              </w:rPr>
              <w:t xml:space="preserve">روایت </w:t>
            </w:r>
            <w:r>
              <w:rPr>
                <w:rStyle w:val="IndexLink"/>
              </w:rPr>
              <w:t>119</w:t>
            </w:r>
            <w:r>
              <w:rPr>
                <w:rStyle w:val="IndexLink"/>
                <w:rtl w:val="true"/>
              </w:rPr>
              <w:tab/>
            </w:r>
            <w:r>
              <w:rPr>
                <w:rStyle w:val="IndexLink"/>
              </w:rPr>
              <w:t>268</w:t>
            </w:r>
          </w:hyperlink>
        </w:p>
        <w:p>
          <w:pPr>
            <w:pStyle w:val="Contents5"/>
            <w:tabs>
              <w:tab w:val="clear" w:pos="7892"/>
              <w:tab w:val="right" w:pos="9026" w:leader="dot"/>
            </w:tabs>
            <w:rPr/>
          </w:pPr>
          <w:hyperlink w:anchor="__RefHeading___Toc2322710_2616395394">
            <w:r>
              <w:rPr>
                <w:webHidden/>
                <w:rStyle w:val="IndexLink"/>
                <w:rtl w:val="true"/>
              </w:rPr>
              <w:t>بيان</w:t>
            </w:r>
            <w:r>
              <w:rPr>
                <w:rStyle w:val="IndexLink"/>
                <w:rtl w:val="true"/>
              </w:rPr>
              <w:tab/>
            </w:r>
            <w:r>
              <w:rPr>
                <w:rStyle w:val="IndexLink"/>
              </w:rPr>
              <w:t>271</w:t>
            </w:r>
          </w:hyperlink>
        </w:p>
        <w:p>
          <w:pPr>
            <w:pStyle w:val="Contents5"/>
            <w:tabs>
              <w:tab w:val="clear" w:pos="7892"/>
              <w:tab w:val="right" w:pos="9026" w:leader="dot"/>
            </w:tabs>
            <w:rPr/>
          </w:pPr>
          <w:hyperlink w:anchor="__RefHeading___Toc2322712_2616395394">
            <w:r>
              <w:rPr>
                <w:webHidden/>
                <w:rStyle w:val="IndexLink"/>
                <w:rtl w:val="true"/>
              </w:rPr>
              <w:t>بیان</w:t>
            </w:r>
            <w:r>
              <w:rPr>
                <w:rStyle w:val="IndexLink"/>
                <w:rtl w:val="true"/>
              </w:rPr>
              <w:tab/>
            </w:r>
            <w:r>
              <w:rPr>
                <w:rStyle w:val="IndexLink"/>
              </w:rPr>
              <w:t>271</w:t>
            </w:r>
          </w:hyperlink>
        </w:p>
        <w:p>
          <w:pPr>
            <w:pStyle w:val="Contents3"/>
            <w:tabs>
              <w:tab w:val="clear" w:pos="8459"/>
              <w:tab w:val="right" w:pos="9026" w:leader="dot"/>
            </w:tabs>
            <w:rPr/>
          </w:pPr>
          <w:hyperlink w:anchor="__RefHeading___Toc2322714_2616395394">
            <w:r>
              <w:rPr>
                <w:webHidden/>
                <w:rStyle w:val="IndexLink"/>
                <w:rtl w:val="true"/>
              </w:rPr>
              <w:t xml:space="preserve">باب </w:t>
            </w:r>
            <w:r>
              <w:rPr>
                <w:rStyle w:val="IndexLink"/>
              </w:rPr>
              <w:t>3</w:t>
            </w:r>
            <w:r>
              <w:rPr>
                <w:rStyle w:val="IndexLink"/>
                <w:rtl w:val="true"/>
              </w:rPr>
              <w:t xml:space="preserve"> </w:t>
            </w:r>
            <w:r>
              <w:rPr>
                <w:rStyle w:val="IndexLink"/>
                <w:rtl w:val="true"/>
              </w:rPr>
              <w:t>إبليس لعنه الله و قصصه و بدء خلقه و مكايده و مصايده و أحوال ذريته و الاحتراز عنهم أعاذنا الله من شرورهم</w:t>
            </w:r>
            <w:r>
              <w:rPr>
                <w:rStyle w:val="IndexLink"/>
                <w:rtl w:val="true"/>
              </w:rPr>
              <w:tab/>
            </w:r>
            <w:r>
              <w:rPr>
                <w:rStyle w:val="IndexLink"/>
              </w:rPr>
              <w:t>272</w:t>
            </w:r>
          </w:hyperlink>
        </w:p>
        <w:p>
          <w:pPr>
            <w:pStyle w:val="Contents4"/>
            <w:tabs>
              <w:tab w:val="clear" w:pos="8176"/>
              <w:tab w:val="right" w:pos="9026" w:leader="dot"/>
            </w:tabs>
            <w:rPr/>
          </w:pPr>
          <w:hyperlink w:anchor="__RefHeading___Toc2322716_2616395394">
            <w:r>
              <w:rPr>
                <w:webHidden/>
                <w:rStyle w:val="IndexLink"/>
                <w:rtl w:val="true"/>
              </w:rPr>
              <w:t>الآيات</w:t>
            </w:r>
            <w:r>
              <w:rPr>
                <w:rStyle w:val="IndexLink"/>
                <w:rtl w:val="true"/>
              </w:rPr>
              <w:tab/>
            </w:r>
            <w:r>
              <w:rPr>
                <w:rStyle w:val="IndexLink"/>
              </w:rPr>
              <w:t>272</w:t>
            </w:r>
          </w:hyperlink>
        </w:p>
        <w:p>
          <w:pPr>
            <w:pStyle w:val="Contents3"/>
            <w:tabs>
              <w:tab w:val="clear" w:pos="8459"/>
              <w:tab w:val="right" w:pos="9026" w:leader="dot"/>
            </w:tabs>
            <w:rPr/>
          </w:pPr>
          <w:hyperlink w:anchor="__RefHeading___Toc2322718_2616395394">
            <w:r>
              <w:rPr>
                <w:webHidden/>
                <w:rStyle w:val="IndexLink"/>
                <w:rtl w:val="true"/>
              </w:rPr>
              <w:t xml:space="preserve">باب سوم </w:t>
            </w:r>
            <w:r>
              <w:rPr>
                <w:rStyle w:val="IndexLink"/>
                <w:rtl w:val="true"/>
              </w:rPr>
              <w:t xml:space="preserve">: </w:t>
            </w:r>
            <w:r>
              <w:rPr>
                <w:rStyle w:val="IndexLink"/>
                <w:rtl w:val="true"/>
              </w:rPr>
              <w:t>ابلیس، داستآن های او، آغاز آفرینش و دام های او احوال نژاد او و احتراز از آن ها قسمت آیات و اقوال مفسرین و حکما</w:t>
            </w:r>
            <w:r>
              <w:rPr>
                <w:rStyle w:val="IndexLink"/>
                <w:rtl w:val="true"/>
              </w:rPr>
              <w:tab/>
            </w:r>
            <w:r>
              <w:rPr>
                <w:rStyle w:val="IndexLink"/>
              </w:rPr>
              <w:t>272</w:t>
            </w:r>
          </w:hyperlink>
        </w:p>
        <w:p>
          <w:pPr>
            <w:pStyle w:val="Contents4"/>
            <w:tabs>
              <w:tab w:val="clear" w:pos="8176"/>
              <w:tab w:val="right" w:pos="9026" w:leader="dot"/>
            </w:tabs>
            <w:rPr/>
          </w:pPr>
          <w:hyperlink w:anchor="__RefHeading___Toc2322720_2616395394">
            <w:r>
              <w:rPr>
                <w:webHidden/>
                <w:rStyle w:val="IndexLink"/>
                <w:rtl w:val="true"/>
              </w:rPr>
              <w:t>آیات</w:t>
            </w:r>
            <w:r>
              <w:rPr>
                <w:rStyle w:val="IndexLink"/>
                <w:rtl w:val="true"/>
              </w:rPr>
              <w:tab/>
            </w:r>
            <w:r>
              <w:rPr>
                <w:rStyle w:val="IndexLink"/>
              </w:rPr>
              <w:t>272</w:t>
            </w:r>
          </w:hyperlink>
        </w:p>
        <w:p>
          <w:pPr>
            <w:pStyle w:val="Contents4"/>
            <w:tabs>
              <w:tab w:val="clear" w:pos="8176"/>
              <w:tab w:val="right" w:pos="9026" w:leader="dot"/>
            </w:tabs>
            <w:rPr/>
          </w:pPr>
          <w:hyperlink w:anchor="__RefHeading___Toc2322722_2616395394">
            <w:r>
              <w:rPr>
                <w:webHidden/>
                <w:rStyle w:val="IndexLink"/>
                <w:rtl w:val="true"/>
              </w:rPr>
              <w:t>تفسير</w:t>
            </w:r>
            <w:r>
              <w:rPr>
                <w:rStyle w:val="IndexLink"/>
                <w:rtl w:val="true"/>
              </w:rPr>
              <w:tab/>
            </w:r>
            <w:r>
              <w:rPr>
                <w:rStyle w:val="IndexLink"/>
              </w:rPr>
              <w:t>291</w:t>
            </w:r>
          </w:hyperlink>
        </w:p>
        <w:p>
          <w:pPr>
            <w:pStyle w:val="Contents4"/>
            <w:tabs>
              <w:tab w:val="clear" w:pos="8176"/>
              <w:tab w:val="right" w:pos="9026" w:leader="dot"/>
            </w:tabs>
            <w:rPr/>
          </w:pPr>
          <w:hyperlink w:anchor="__RefHeading___Toc2322724_2616395394">
            <w:r>
              <w:rPr>
                <w:webHidden/>
                <w:rStyle w:val="IndexLink"/>
                <w:rtl w:val="true"/>
              </w:rPr>
              <w:t>تفسیر</w:t>
            </w:r>
            <w:r>
              <w:rPr>
                <w:rStyle w:val="IndexLink"/>
                <w:rtl w:val="true"/>
              </w:rPr>
              <w:tab/>
            </w:r>
            <w:r>
              <w:rPr>
                <w:rStyle w:val="IndexLink"/>
              </w:rPr>
              <w:t>292</w:t>
            </w:r>
          </w:hyperlink>
        </w:p>
        <w:p>
          <w:pPr>
            <w:pStyle w:val="Contents4"/>
            <w:tabs>
              <w:tab w:val="clear" w:pos="8176"/>
              <w:tab w:val="right" w:pos="9026" w:leader="dot"/>
            </w:tabs>
            <w:rPr/>
          </w:pPr>
          <w:hyperlink w:anchor="__RefHeading___Toc2322726_2616395394">
            <w:r>
              <w:rPr>
                <w:webHidden/>
                <w:rStyle w:val="IndexLink"/>
                <w:rtl w:val="true"/>
              </w:rPr>
              <w:t>بيانه</w:t>
            </w:r>
            <w:r>
              <w:rPr>
                <w:rStyle w:val="IndexLink"/>
                <w:rtl w:val="true"/>
              </w:rPr>
              <w:tab/>
            </w:r>
            <w:r>
              <w:rPr>
                <w:rStyle w:val="IndexLink"/>
              </w:rPr>
              <w:t>332</w:t>
            </w:r>
          </w:hyperlink>
        </w:p>
        <w:p>
          <w:pPr>
            <w:pStyle w:val="Contents4"/>
            <w:tabs>
              <w:tab w:val="clear" w:pos="8176"/>
              <w:tab w:val="right" w:pos="9026" w:leader="dot"/>
            </w:tabs>
            <w:rPr/>
          </w:pPr>
          <w:hyperlink w:anchor="__RefHeading___Toc2322728_2616395394">
            <w:r>
              <w:rPr>
                <w:webHidden/>
                <w:rStyle w:val="IndexLink"/>
                <w:rtl w:val="true"/>
              </w:rPr>
              <w:t>توضیح مطلب</w:t>
            </w:r>
            <w:r>
              <w:rPr>
                <w:rStyle w:val="IndexLink"/>
                <w:rtl w:val="true"/>
              </w:rPr>
              <w:tab/>
            </w:r>
            <w:r>
              <w:rPr>
                <w:rStyle w:val="IndexLink"/>
              </w:rPr>
              <w:t>332</w:t>
            </w:r>
          </w:hyperlink>
        </w:p>
        <w:p>
          <w:pPr>
            <w:pStyle w:val="Contents4"/>
            <w:tabs>
              <w:tab w:val="clear" w:pos="8176"/>
              <w:tab w:val="right" w:pos="9026" w:leader="dot"/>
            </w:tabs>
            <w:rPr/>
          </w:pPr>
          <w:hyperlink w:anchor="__RefHeading___Toc2322730_2616395394">
            <w:r>
              <w:rPr>
                <w:webHidden/>
                <w:rStyle w:val="IndexLink"/>
                <w:rtl w:val="true"/>
              </w:rPr>
              <w:t>الأخبار</w:t>
            </w:r>
            <w:r>
              <w:rPr>
                <w:rStyle w:val="IndexLink"/>
                <w:rtl w:val="true"/>
              </w:rPr>
              <w:tab/>
            </w:r>
            <w:r>
              <w:rPr>
                <w:rStyle w:val="IndexLink"/>
              </w:rPr>
              <w:t>384</w:t>
            </w:r>
          </w:hyperlink>
        </w:p>
        <w:p>
          <w:pPr>
            <w:pStyle w:val="Contents5"/>
            <w:tabs>
              <w:tab w:val="clear" w:pos="7892"/>
              <w:tab w:val="right" w:pos="9026" w:leader="dot"/>
            </w:tabs>
            <w:rPr/>
          </w:pPr>
          <w:hyperlink w:anchor="__RefHeading___Toc2322732_2616395394">
            <w:r>
              <w:rPr>
                <w:webHidden/>
                <w:rStyle w:val="IndexLink"/>
                <w:rtl w:val="true"/>
              </w:rPr>
              <w:t>«</w:t>
            </w:r>
            <w:r>
              <w:rPr>
                <w:rStyle w:val="IndexLink"/>
              </w:rPr>
              <w:t>1</w:t>
            </w:r>
            <w:r>
              <w:rPr>
                <w:rStyle w:val="IndexLink"/>
                <w:rtl w:val="true"/>
              </w:rPr>
              <w:t>»</w:t>
              <w:tab/>
            </w:r>
            <w:r>
              <w:rPr>
                <w:rStyle w:val="IndexLink"/>
              </w:rPr>
              <w:t>384</w:t>
            </w:r>
          </w:hyperlink>
        </w:p>
        <w:p>
          <w:pPr>
            <w:pStyle w:val="Contents4"/>
            <w:tabs>
              <w:tab w:val="clear" w:pos="8176"/>
              <w:tab w:val="right" w:pos="9026" w:leader="dot"/>
            </w:tabs>
            <w:rPr/>
          </w:pPr>
          <w:hyperlink w:anchor="__RefHeading___Toc2322734_2616395394">
            <w:r>
              <w:rPr>
                <w:webHidden/>
                <w:rStyle w:val="IndexLink"/>
                <w:rtl w:val="true"/>
              </w:rPr>
              <w:t>روایات</w:t>
            </w:r>
            <w:r>
              <w:rPr>
                <w:rStyle w:val="IndexLink"/>
                <w:rtl w:val="true"/>
              </w:rPr>
              <w:tab/>
            </w:r>
            <w:r>
              <w:rPr>
                <w:rStyle w:val="IndexLink"/>
              </w:rPr>
              <w:t>385</w:t>
            </w:r>
          </w:hyperlink>
        </w:p>
        <w:p>
          <w:pPr>
            <w:pStyle w:val="Contents5"/>
            <w:tabs>
              <w:tab w:val="clear" w:pos="7892"/>
              <w:tab w:val="right" w:pos="9026" w:leader="dot"/>
            </w:tabs>
            <w:rPr/>
          </w:pPr>
          <w:hyperlink w:anchor="__RefHeading___Toc2322736_2616395394">
            <w:r>
              <w:rPr>
                <w:webHidden/>
                <w:rStyle w:val="IndexLink"/>
                <w:rtl w:val="true"/>
              </w:rPr>
              <w:t xml:space="preserve">روایت </w:t>
            </w:r>
            <w:r>
              <w:rPr>
                <w:rStyle w:val="IndexLink"/>
              </w:rPr>
              <w:t>1</w:t>
            </w:r>
            <w:r>
              <w:rPr>
                <w:rStyle w:val="IndexLink"/>
                <w:rtl w:val="true"/>
              </w:rPr>
              <w:tab/>
            </w:r>
            <w:r>
              <w:rPr>
                <w:rStyle w:val="IndexLink"/>
              </w:rPr>
              <w:t>385</w:t>
            </w:r>
          </w:hyperlink>
        </w:p>
        <w:p>
          <w:pPr>
            <w:pStyle w:val="Contents5"/>
            <w:tabs>
              <w:tab w:val="clear" w:pos="7892"/>
              <w:tab w:val="right" w:pos="9026" w:leader="dot"/>
            </w:tabs>
            <w:rPr/>
          </w:pPr>
          <w:hyperlink w:anchor="__RefHeading___Toc2322738_2616395394">
            <w:r>
              <w:rPr>
                <w:webHidden/>
                <w:rStyle w:val="IndexLink"/>
                <w:rtl w:val="true"/>
              </w:rPr>
              <w:t>«</w:t>
            </w:r>
            <w:r>
              <w:rPr>
                <w:rStyle w:val="IndexLink"/>
              </w:rPr>
              <w:t>2</w:t>
            </w:r>
            <w:r>
              <w:rPr>
                <w:rStyle w:val="IndexLink"/>
                <w:rtl w:val="true"/>
              </w:rPr>
              <w:t>»</w:t>
              <w:tab/>
            </w:r>
            <w:r>
              <w:rPr>
                <w:rStyle w:val="IndexLink"/>
              </w:rPr>
              <w:t>386</w:t>
            </w:r>
          </w:hyperlink>
        </w:p>
        <w:p>
          <w:pPr>
            <w:pStyle w:val="Contents5"/>
            <w:tabs>
              <w:tab w:val="clear" w:pos="7892"/>
              <w:tab w:val="right" w:pos="9026" w:leader="dot"/>
            </w:tabs>
            <w:rPr/>
          </w:pPr>
          <w:hyperlink w:anchor="__RefHeading___Toc2322740_2616395394">
            <w:r>
              <w:rPr>
                <w:webHidden/>
                <w:rStyle w:val="IndexLink"/>
                <w:rtl w:val="true"/>
              </w:rPr>
              <w:t>«</w:t>
            </w:r>
            <w:r>
              <w:rPr>
                <w:rStyle w:val="IndexLink"/>
              </w:rPr>
              <w:t>3</w:t>
            </w:r>
            <w:r>
              <w:rPr>
                <w:rStyle w:val="IndexLink"/>
                <w:rtl w:val="true"/>
              </w:rPr>
              <w:t>»</w:t>
              <w:tab/>
            </w:r>
            <w:r>
              <w:rPr>
                <w:rStyle w:val="IndexLink"/>
              </w:rPr>
              <w:t>386</w:t>
            </w:r>
          </w:hyperlink>
        </w:p>
        <w:p>
          <w:pPr>
            <w:pStyle w:val="Contents5"/>
            <w:tabs>
              <w:tab w:val="clear" w:pos="7892"/>
              <w:tab w:val="right" w:pos="9026" w:leader="dot"/>
            </w:tabs>
            <w:rPr/>
          </w:pPr>
          <w:hyperlink w:anchor="__RefHeading___Toc2322742_2616395394">
            <w:r>
              <w:rPr>
                <w:webHidden/>
                <w:rStyle w:val="IndexLink"/>
                <w:rtl w:val="true"/>
              </w:rPr>
              <w:t>«</w:t>
            </w:r>
            <w:r>
              <w:rPr>
                <w:rStyle w:val="IndexLink"/>
              </w:rPr>
              <w:t>4</w:t>
            </w:r>
            <w:r>
              <w:rPr>
                <w:rStyle w:val="IndexLink"/>
                <w:rtl w:val="true"/>
              </w:rPr>
              <w:t>»</w:t>
              <w:tab/>
            </w:r>
            <w:r>
              <w:rPr>
                <w:rStyle w:val="IndexLink"/>
              </w:rPr>
              <w:t>386</w:t>
            </w:r>
          </w:hyperlink>
        </w:p>
        <w:p>
          <w:pPr>
            <w:pStyle w:val="Contents5"/>
            <w:tabs>
              <w:tab w:val="clear" w:pos="7892"/>
              <w:tab w:val="right" w:pos="9026" w:leader="dot"/>
            </w:tabs>
            <w:rPr/>
          </w:pPr>
          <w:hyperlink w:anchor="__RefHeading___Toc2322744_2616395394">
            <w:r>
              <w:rPr>
                <w:webHidden/>
                <w:rStyle w:val="IndexLink"/>
                <w:rtl w:val="true"/>
              </w:rPr>
              <w:t>«</w:t>
            </w:r>
            <w:r>
              <w:rPr>
                <w:rStyle w:val="IndexLink"/>
              </w:rPr>
              <w:t>5</w:t>
            </w:r>
            <w:r>
              <w:rPr>
                <w:rStyle w:val="IndexLink"/>
                <w:rtl w:val="true"/>
              </w:rPr>
              <w:t>»</w:t>
              <w:tab/>
            </w:r>
            <w:r>
              <w:rPr>
                <w:rStyle w:val="IndexLink"/>
              </w:rPr>
              <w:t>386</w:t>
            </w:r>
          </w:hyperlink>
        </w:p>
        <w:p>
          <w:pPr>
            <w:pStyle w:val="Contents5"/>
            <w:tabs>
              <w:tab w:val="clear" w:pos="7892"/>
              <w:tab w:val="right" w:pos="9026" w:leader="dot"/>
            </w:tabs>
            <w:rPr/>
          </w:pPr>
          <w:hyperlink w:anchor="__RefHeading___Toc2322746_2616395394">
            <w:r>
              <w:rPr>
                <w:webHidden/>
                <w:rStyle w:val="IndexLink"/>
                <w:rtl w:val="true"/>
              </w:rPr>
              <w:t xml:space="preserve">روایت </w:t>
            </w:r>
            <w:r>
              <w:rPr>
                <w:rStyle w:val="IndexLink"/>
              </w:rPr>
              <w:t>2</w:t>
            </w:r>
            <w:r>
              <w:rPr>
                <w:rStyle w:val="IndexLink"/>
                <w:rtl w:val="true"/>
              </w:rPr>
              <w:tab/>
            </w:r>
            <w:r>
              <w:rPr>
                <w:rStyle w:val="IndexLink"/>
              </w:rPr>
              <w:t>386</w:t>
            </w:r>
          </w:hyperlink>
        </w:p>
        <w:p>
          <w:pPr>
            <w:pStyle w:val="Contents5"/>
            <w:tabs>
              <w:tab w:val="clear" w:pos="7892"/>
              <w:tab w:val="right" w:pos="9026" w:leader="dot"/>
            </w:tabs>
            <w:rPr/>
          </w:pPr>
          <w:hyperlink w:anchor="__RefHeading___Toc2322748_2616395394">
            <w:r>
              <w:rPr>
                <w:webHidden/>
                <w:rStyle w:val="IndexLink"/>
                <w:rtl w:val="true"/>
              </w:rPr>
              <w:t xml:space="preserve">روایت </w:t>
            </w:r>
            <w:r>
              <w:rPr>
                <w:rStyle w:val="IndexLink"/>
              </w:rPr>
              <w:t>3</w:t>
            </w:r>
            <w:r>
              <w:rPr>
                <w:rStyle w:val="IndexLink"/>
                <w:rtl w:val="true"/>
              </w:rPr>
              <w:tab/>
            </w:r>
            <w:r>
              <w:rPr>
                <w:rStyle w:val="IndexLink"/>
              </w:rPr>
              <w:t>387</w:t>
            </w:r>
          </w:hyperlink>
        </w:p>
        <w:p>
          <w:pPr>
            <w:pStyle w:val="Contents5"/>
            <w:tabs>
              <w:tab w:val="clear" w:pos="7892"/>
              <w:tab w:val="right" w:pos="9026" w:leader="dot"/>
            </w:tabs>
            <w:rPr/>
          </w:pPr>
          <w:hyperlink w:anchor="__RefHeading___Toc2322750_2616395394">
            <w:r>
              <w:rPr>
                <w:webHidden/>
                <w:rStyle w:val="IndexLink"/>
                <w:rtl w:val="true"/>
              </w:rPr>
              <w:t xml:space="preserve">روایت </w:t>
            </w:r>
            <w:r>
              <w:rPr>
                <w:rStyle w:val="IndexLink"/>
              </w:rPr>
              <w:t>4</w:t>
            </w:r>
            <w:r>
              <w:rPr>
                <w:rStyle w:val="IndexLink"/>
                <w:rtl w:val="true"/>
              </w:rPr>
              <w:tab/>
            </w:r>
            <w:r>
              <w:rPr>
                <w:rStyle w:val="IndexLink"/>
              </w:rPr>
              <w:t>387</w:t>
            </w:r>
          </w:hyperlink>
        </w:p>
        <w:p>
          <w:pPr>
            <w:pStyle w:val="Contents5"/>
            <w:tabs>
              <w:tab w:val="clear" w:pos="7892"/>
              <w:tab w:val="right" w:pos="9026" w:leader="dot"/>
            </w:tabs>
            <w:rPr/>
          </w:pPr>
          <w:hyperlink w:anchor="__RefHeading___Toc2322752_2616395394">
            <w:r>
              <w:rPr>
                <w:webHidden/>
                <w:rStyle w:val="IndexLink"/>
                <w:rtl w:val="true"/>
              </w:rPr>
              <w:t xml:space="preserve">روایت </w:t>
            </w:r>
            <w:r>
              <w:rPr>
                <w:rStyle w:val="IndexLink"/>
              </w:rPr>
              <w:t>5</w:t>
            </w:r>
            <w:r>
              <w:rPr>
                <w:rStyle w:val="IndexLink"/>
                <w:rtl w:val="true"/>
              </w:rPr>
              <w:tab/>
            </w:r>
            <w:r>
              <w:rPr>
                <w:rStyle w:val="IndexLink"/>
              </w:rPr>
              <w:t>387</w:t>
            </w:r>
          </w:hyperlink>
        </w:p>
        <w:p>
          <w:pPr>
            <w:pStyle w:val="Contents5"/>
            <w:tabs>
              <w:tab w:val="clear" w:pos="7892"/>
              <w:tab w:val="right" w:pos="9026" w:leader="dot"/>
            </w:tabs>
            <w:rPr/>
          </w:pPr>
          <w:hyperlink w:anchor="__RefHeading___Toc2322754_2616395394">
            <w:r>
              <w:rPr>
                <w:webHidden/>
                <w:rStyle w:val="IndexLink"/>
                <w:rtl w:val="true"/>
              </w:rPr>
              <w:t>بيان</w:t>
            </w:r>
            <w:r>
              <w:rPr>
                <w:rStyle w:val="IndexLink"/>
                <w:rtl w:val="true"/>
              </w:rPr>
              <w:tab/>
            </w:r>
            <w:r>
              <w:rPr>
                <w:rStyle w:val="IndexLink"/>
              </w:rPr>
              <w:t>388</w:t>
            </w:r>
          </w:hyperlink>
        </w:p>
        <w:p>
          <w:pPr>
            <w:pStyle w:val="Contents5"/>
            <w:tabs>
              <w:tab w:val="clear" w:pos="7892"/>
              <w:tab w:val="right" w:pos="9026" w:leader="dot"/>
            </w:tabs>
            <w:rPr/>
          </w:pPr>
          <w:hyperlink w:anchor="__RefHeading___Toc2322756_2616395394">
            <w:r>
              <w:rPr>
                <w:webHidden/>
                <w:rStyle w:val="IndexLink"/>
                <w:rtl w:val="true"/>
              </w:rPr>
              <w:t>بیان</w:t>
            </w:r>
            <w:r>
              <w:rPr>
                <w:rStyle w:val="IndexLink"/>
                <w:rtl w:val="true"/>
              </w:rPr>
              <w:tab/>
            </w:r>
            <w:r>
              <w:rPr>
                <w:rStyle w:val="IndexLink"/>
              </w:rPr>
              <w:t>388</w:t>
            </w:r>
          </w:hyperlink>
        </w:p>
        <w:p>
          <w:pPr>
            <w:pStyle w:val="Contents5"/>
            <w:tabs>
              <w:tab w:val="clear" w:pos="7892"/>
              <w:tab w:val="right" w:pos="9026" w:leader="dot"/>
            </w:tabs>
            <w:rPr/>
          </w:pPr>
          <w:hyperlink w:anchor="__RefHeading___Toc2322758_2616395394">
            <w:r>
              <w:rPr>
                <w:webHidden/>
                <w:rStyle w:val="IndexLink"/>
                <w:rtl w:val="true"/>
              </w:rPr>
              <w:t>«</w:t>
            </w:r>
            <w:r>
              <w:rPr>
                <w:rStyle w:val="IndexLink"/>
              </w:rPr>
              <w:t>6</w:t>
            </w:r>
            <w:r>
              <w:rPr>
                <w:rStyle w:val="IndexLink"/>
                <w:rtl w:val="true"/>
              </w:rPr>
              <w:t>»</w:t>
              <w:tab/>
            </w:r>
            <w:r>
              <w:rPr>
                <w:rStyle w:val="IndexLink"/>
              </w:rPr>
              <w:t>390</w:t>
            </w:r>
          </w:hyperlink>
        </w:p>
        <w:p>
          <w:pPr>
            <w:pStyle w:val="Contents5"/>
            <w:tabs>
              <w:tab w:val="clear" w:pos="7892"/>
              <w:tab w:val="right" w:pos="9026" w:leader="dot"/>
            </w:tabs>
            <w:rPr/>
          </w:pPr>
          <w:hyperlink w:anchor="__RefHeading___Toc2322760_2616395394">
            <w:r>
              <w:rPr>
                <w:webHidden/>
                <w:rStyle w:val="IndexLink"/>
                <w:rtl w:val="true"/>
              </w:rPr>
              <w:t>بيان</w:t>
            </w:r>
            <w:r>
              <w:rPr>
                <w:rStyle w:val="IndexLink"/>
                <w:rtl w:val="true"/>
              </w:rPr>
              <w:tab/>
            </w:r>
            <w:r>
              <w:rPr>
                <w:rStyle w:val="IndexLink"/>
              </w:rPr>
              <w:t>390</w:t>
            </w:r>
          </w:hyperlink>
        </w:p>
        <w:p>
          <w:pPr>
            <w:pStyle w:val="Contents5"/>
            <w:tabs>
              <w:tab w:val="clear" w:pos="7892"/>
              <w:tab w:val="right" w:pos="9026" w:leader="dot"/>
            </w:tabs>
            <w:rPr/>
          </w:pPr>
          <w:hyperlink w:anchor="__RefHeading___Toc2322762_2616395394">
            <w:r>
              <w:rPr>
                <w:webHidden/>
                <w:rStyle w:val="IndexLink"/>
                <w:rtl w:val="true"/>
              </w:rPr>
              <w:t>«</w:t>
            </w:r>
            <w:r>
              <w:rPr>
                <w:rStyle w:val="IndexLink"/>
              </w:rPr>
              <w:t>7</w:t>
            </w:r>
            <w:r>
              <w:rPr>
                <w:rStyle w:val="IndexLink"/>
                <w:rtl w:val="true"/>
              </w:rPr>
              <w:t>»</w:t>
              <w:tab/>
            </w:r>
            <w:r>
              <w:rPr>
                <w:rStyle w:val="IndexLink"/>
              </w:rPr>
              <w:t>390</w:t>
            </w:r>
          </w:hyperlink>
        </w:p>
        <w:p>
          <w:pPr>
            <w:pStyle w:val="Contents5"/>
            <w:tabs>
              <w:tab w:val="clear" w:pos="7892"/>
              <w:tab w:val="right" w:pos="9026" w:leader="dot"/>
            </w:tabs>
            <w:rPr/>
          </w:pPr>
          <w:hyperlink w:anchor="__RefHeading___Toc2322764_2616395394">
            <w:r>
              <w:rPr>
                <w:webHidden/>
                <w:rStyle w:val="IndexLink"/>
                <w:rtl w:val="true"/>
              </w:rPr>
              <w:t>«</w:t>
            </w:r>
            <w:r>
              <w:rPr>
                <w:rStyle w:val="IndexLink"/>
              </w:rPr>
              <w:t>8</w:t>
            </w:r>
            <w:r>
              <w:rPr>
                <w:rStyle w:val="IndexLink"/>
                <w:rtl w:val="true"/>
              </w:rPr>
              <w:t>»</w:t>
              <w:tab/>
            </w:r>
            <w:r>
              <w:rPr>
                <w:rStyle w:val="IndexLink"/>
              </w:rPr>
              <w:t>390</w:t>
            </w:r>
          </w:hyperlink>
        </w:p>
        <w:p>
          <w:pPr>
            <w:pStyle w:val="Contents5"/>
            <w:tabs>
              <w:tab w:val="clear" w:pos="7892"/>
              <w:tab w:val="right" w:pos="9026" w:leader="dot"/>
            </w:tabs>
            <w:rPr/>
          </w:pPr>
          <w:hyperlink w:anchor="__RefHeading___Toc2322766_2616395394">
            <w:r>
              <w:rPr>
                <w:webHidden/>
                <w:rStyle w:val="IndexLink"/>
                <w:rtl w:val="true"/>
              </w:rPr>
              <w:t xml:space="preserve">روایت </w:t>
            </w:r>
            <w:r>
              <w:rPr>
                <w:rStyle w:val="IndexLink"/>
              </w:rPr>
              <w:t>6</w:t>
            </w:r>
            <w:r>
              <w:rPr>
                <w:rStyle w:val="IndexLink"/>
                <w:rtl w:val="true"/>
              </w:rPr>
              <w:tab/>
            </w:r>
            <w:r>
              <w:rPr>
                <w:rStyle w:val="IndexLink"/>
              </w:rPr>
              <w:t>390</w:t>
            </w:r>
          </w:hyperlink>
        </w:p>
        <w:p>
          <w:pPr>
            <w:pStyle w:val="Contents5"/>
            <w:tabs>
              <w:tab w:val="clear" w:pos="7892"/>
              <w:tab w:val="right" w:pos="9026" w:leader="dot"/>
            </w:tabs>
            <w:rPr/>
          </w:pPr>
          <w:hyperlink w:anchor="__RefHeading___Toc2322768_2616395394">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2322770_2616395394">
            <w:r>
              <w:rPr>
                <w:webHidden/>
                <w:rStyle w:val="IndexLink"/>
                <w:rtl w:val="true"/>
              </w:rPr>
              <w:t xml:space="preserve">روایت </w:t>
            </w:r>
            <w:r>
              <w:rPr>
                <w:rStyle w:val="IndexLink"/>
              </w:rPr>
              <w:t>7</w:t>
            </w:r>
            <w:r>
              <w:rPr>
                <w:rStyle w:val="IndexLink"/>
                <w:rtl w:val="true"/>
              </w:rPr>
              <w:tab/>
            </w:r>
            <w:r>
              <w:rPr>
                <w:rStyle w:val="IndexLink"/>
              </w:rPr>
              <w:t>390</w:t>
            </w:r>
          </w:hyperlink>
        </w:p>
        <w:p>
          <w:pPr>
            <w:pStyle w:val="Contents5"/>
            <w:tabs>
              <w:tab w:val="clear" w:pos="7892"/>
              <w:tab w:val="right" w:pos="9026" w:leader="dot"/>
            </w:tabs>
            <w:rPr/>
          </w:pPr>
          <w:hyperlink w:anchor="__RefHeading___Toc2322772_2616395394">
            <w:r>
              <w:rPr>
                <w:webHidden/>
                <w:rStyle w:val="IndexLink"/>
                <w:rtl w:val="true"/>
              </w:rPr>
              <w:t xml:space="preserve">روایت </w:t>
            </w:r>
            <w:r>
              <w:rPr>
                <w:rStyle w:val="IndexLink"/>
              </w:rPr>
              <w:t>8</w:t>
            </w:r>
            <w:r>
              <w:rPr>
                <w:rStyle w:val="IndexLink"/>
                <w:rtl w:val="true"/>
              </w:rPr>
              <w:tab/>
            </w:r>
            <w:r>
              <w:rPr>
                <w:rStyle w:val="IndexLink"/>
              </w:rPr>
              <w:t>391</w:t>
            </w:r>
          </w:hyperlink>
        </w:p>
        <w:p>
          <w:pPr>
            <w:pStyle w:val="Contents5"/>
            <w:tabs>
              <w:tab w:val="clear" w:pos="7892"/>
              <w:tab w:val="right" w:pos="9026" w:leader="dot"/>
            </w:tabs>
            <w:rPr/>
          </w:pPr>
          <w:hyperlink w:anchor="__RefHeading___Toc2322774_2616395394">
            <w:r>
              <w:rPr>
                <w:webHidden/>
                <w:rStyle w:val="IndexLink"/>
                <w:rtl w:val="true"/>
              </w:rPr>
              <w:t>«</w:t>
            </w:r>
            <w:r>
              <w:rPr>
                <w:rStyle w:val="IndexLink"/>
              </w:rPr>
              <w:t>9</w:t>
            </w:r>
            <w:r>
              <w:rPr>
                <w:rStyle w:val="IndexLink"/>
                <w:rtl w:val="true"/>
              </w:rPr>
              <w:t>»</w:t>
              <w:tab/>
            </w:r>
            <w:r>
              <w:rPr>
                <w:rStyle w:val="IndexLink"/>
              </w:rPr>
              <w:t>392</w:t>
            </w:r>
          </w:hyperlink>
        </w:p>
        <w:p>
          <w:pPr>
            <w:pStyle w:val="Contents5"/>
            <w:tabs>
              <w:tab w:val="clear" w:pos="7892"/>
              <w:tab w:val="right" w:pos="9026" w:leader="dot"/>
            </w:tabs>
            <w:rPr/>
          </w:pPr>
          <w:hyperlink w:anchor="__RefHeading___Toc2322776_2616395394">
            <w:r>
              <w:rPr>
                <w:webHidden/>
                <w:rStyle w:val="IndexLink"/>
                <w:rtl w:val="true"/>
              </w:rPr>
              <w:t>«</w:t>
            </w:r>
            <w:r>
              <w:rPr>
                <w:rStyle w:val="IndexLink"/>
              </w:rPr>
              <w:t>10</w:t>
            </w:r>
            <w:r>
              <w:rPr>
                <w:rStyle w:val="IndexLink"/>
                <w:rtl w:val="true"/>
              </w:rPr>
              <w:t>»</w:t>
              <w:tab/>
            </w:r>
            <w:r>
              <w:rPr>
                <w:rStyle w:val="IndexLink"/>
              </w:rPr>
              <w:t>392</w:t>
            </w:r>
          </w:hyperlink>
        </w:p>
        <w:p>
          <w:pPr>
            <w:pStyle w:val="Contents5"/>
            <w:tabs>
              <w:tab w:val="clear" w:pos="7892"/>
              <w:tab w:val="right" w:pos="9026" w:leader="dot"/>
            </w:tabs>
            <w:rPr/>
          </w:pPr>
          <w:hyperlink w:anchor="__RefHeading___Toc2322778_2616395394">
            <w:r>
              <w:rPr>
                <w:webHidden/>
                <w:rStyle w:val="IndexLink"/>
                <w:rtl w:val="true"/>
              </w:rPr>
              <w:t>«</w:t>
            </w:r>
            <w:r>
              <w:rPr>
                <w:rStyle w:val="IndexLink"/>
              </w:rPr>
              <w:t>11</w:t>
            </w:r>
            <w:r>
              <w:rPr>
                <w:rStyle w:val="IndexLink"/>
                <w:rtl w:val="true"/>
              </w:rPr>
              <w:t>»</w:t>
              <w:tab/>
            </w:r>
            <w:r>
              <w:rPr>
                <w:rStyle w:val="IndexLink"/>
              </w:rPr>
              <w:t>392</w:t>
            </w:r>
          </w:hyperlink>
        </w:p>
        <w:p>
          <w:pPr>
            <w:pStyle w:val="Contents5"/>
            <w:tabs>
              <w:tab w:val="clear" w:pos="7892"/>
              <w:tab w:val="right" w:pos="9026" w:leader="dot"/>
            </w:tabs>
            <w:rPr/>
          </w:pPr>
          <w:hyperlink w:anchor="__RefHeading___Toc2322780_2616395394">
            <w:r>
              <w:rPr>
                <w:webHidden/>
                <w:rStyle w:val="IndexLink"/>
                <w:rtl w:val="true"/>
              </w:rPr>
              <w:t xml:space="preserve">روایت </w:t>
            </w:r>
            <w:r>
              <w:rPr>
                <w:rStyle w:val="IndexLink"/>
              </w:rPr>
              <w:t>9</w:t>
            </w:r>
            <w:r>
              <w:rPr>
                <w:rStyle w:val="IndexLink"/>
                <w:rtl w:val="true"/>
              </w:rPr>
              <w:tab/>
            </w:r>
            <w:r>
              <w:rPr>
                <w:rStyle w:val="IndexLink"/>
              </w:rPr>
              <w:t>392</w:t>
            </w:r>
          </w:hyperlink>
        </w:p>
        <w:p>
          <w:pPr>
            <w:pStyle w:val="Contents5"/>
            <w:tabs>
              <w:tab w:val="clear" w:pos="7892"/>
              <w:tab w:val="right" w:pos="9026" w:leader="dot"/>
            </w:tabs>
            <w:rPr/>
          </w:pPr>
          <w:hyperlink w:anchor="__RefHeading___Toc2322782_2616395394">
            <w:r>
              <w:rPr>
                <w:webHidden/>
                <w:rStyle w:val="IndexLink"/>
                <w:rtl w:val="true"/>
              </w:rPr>
              <w:t xml:space="preserve">روایت </w:t>
            </w:r>
            <w:r>
              <w:rPr>
                <w:rStyle w:val="IndexLink"/>
              </w:rPr>
              <w:t>10</w:t>
            </w:r>
            <w:r>
              <w:rPr>
                <w:rStyle w:val="IndexLink"/>
                <w:rtl w:val="true"/>
              </w:rPr>
              <w:tab/>
            </w:r>
            <w:r>
              <w:rPr>
                <w:rStyle w:val="IndexLink"/>
              </w:rPr>
              <w:t>392</w:t>
            </w:r>
          </w:hyperlink>
        </w:p>
        <w:p>
          <w:pPr>
            <w:pStyle w:val="Contents5"/>
            <w:tabs>
              <w:tab w:val="clear" w:pos="7892"/>
              <w:tab w:val="right" w:pos="9026" w:leader="dot"/>
            </w:tabs>
            <w:rPr/>
          </w:pPr>
          <w:hyperlink w:anchor="__RefHeading___Toc2322784_2616395394">
            <w:r>
              <w:rPr>
                <w:webHidden/>
                <w:rStyle w:val="IndexLink"/>
                <w:rtl w:val="true"/>
              </w:rPr>
              <w:t xml:space="preserve">روایت </w:t>
            </w:r>
            <w:r>
              <w:rPr>
                <w:rStyle w:val="IndexLink"/>
              </w:rPr>
              <w:t>11</w:t>
            </w:r>
            <w:r>
              <w:rPr>
                <w:rStyle w:val="IndexLink"/>
                <w:rtl w:val="true"/>
              </w:rPr>
              <w:tab/>
            </w:r>
            <w:r>
              <w:rPr>
                <w:rStyle w:val="IndexLink"/>
              </w:rPr>
              <w:t>393</w:t>
            </w:r>
          </w:hyperlink>
        </w:p>
        <w:p>
          <w:pPr>
            <w:pStyle w:val="Contents5"/>
            <w:tabs>
              <w:tab w:val="clear" w:pos="7892"/>
              <w:tab w:val="right" w:pos="9026" w:leader="dot"/>
            </w:tabs>
            <w:rPr/>
          </w:pPr>
          <w:hyperlink w:anchor="__RefHeading___Toc2322786_2616395394">
            <w:r>
              <w:rPr>
                <w:webHidden/>
                <w:rStyle w:val="IndexLink"/>
                <w:rtl w:val="true"/>
              </w:rPr>
              <w:t>«</w:t>
            </w:r>
            <w:r>
              <w:rPr>
                <w:rStyle w:val="IndexLink"/>
              </w:rPr>
              <w:t>12</w:t>
            </w:r>
            <w:r>
              <w:rPr>
                <w:rStyle w:val="IndexLink"/>
                <w:rtl w:val="true"/>
              </w:rPr>
              <w:t>»</w:t>
              <w:tab/>
            </w:r>
            <w:r>
              <w:rPr>
                <w:rStyle w:val="IndexLink"/>
              </w:rPr>
              <w:t>394</w:t>
            </w:r>
          </w:hyperlink>
        </w:p>
        <w:p>
          <w:pPr>
            <w:pStyle w:val="Contents5"/>
            <w:tabs>
              <w:tab w:val="clear" w:pos="7892"/>
              <w:tab w:val="right" w:pos="9026" w:leader="dot"/>
            </w:tabs>
            <w:rPr/>
          </w:pPr>
          <w:hyperlink w:anchor="__RefHeading___Toc2322788_2616395394">
            <w:r>
              <w:rPr>
                <w:webHidden/>
                <w:rStyle w:val="IndexLink"/>
                <w:rtl w:val="true"/>
              </w:rPr>
              <w:t>«</w:t>
            </w:r>
            <w:r>
              <w:rPr>
                <w:rStyle w:val="IndexLink"/>
              </w:rPr>
              <w:t>13</w:t>
            </w:r>
            <w:r>
              <w:rPr>
                <w:rStyle w:val="IndexLink"/>
                <w:rtl w:val="true"/>
              </w:rPr>
              <w:t>»</w:t>
              <w:tab/>
            </w:r>
            <w:r>
              <w:rPr>
                <w:rStyle w:val="IndexLink"/>
              </w:rPr>
              <w:t>394</w:t>
            </w:r>
          </w:hyperlink>
        </w:p>
        <w:p>
          <w:pPr>
            <w:pStyle w:val="Contents5"/>
            <w:tabs>
              <w:tab w:val="clear" w:pos="7892"/>
              <w:tab w:val="right" w:pos="9026" w:leader="dot"/>
            </w:tabs>
            <w:rPr/>
          </w:pPr>
          <w:hyperlink w:anchor="__RefHeading___Toc2322790_2616395394">
            <w:r>
              <w:rPr>
                <w:webHidden/>
                <w:rStyle w:val="IndexLink"/>
                <w:rtl w:val="true"/>
              </w:rPr>
              <w:t>«</w:t>
            </w:r>
            <w:r>
              <w:rPr>
                <w:rStyle w:val="IndexLink"/>
              </w:rPr>
              <w:t>14</w:t>
            </w:r>
            <w:r>
              <w:rPr>
                <w:rStyle w:val="IndexLink"/>
                <w:rtl w:val="true"/>
              </w:rPr>
              <w:t>»</w:t>
              <w:tab/>
            </w:r>
            <w:r>
              <w:rPr>
                <w:rStyle w:val="IndexLink"/>
              </w:rPr>
              <w:t>394</w:t>
            </w:r>
          </w:hyperlink>
        </w:p>
        <w:p>
          <w:pPr>
            <w:pStyle w:val="Contents5"/>
            <w:tabs>
              <w:tab w:val="clear" w:pos="7892"/>
              <w:tab w:val="right" w:pos="9026" w:leader="dot"/>
            </w:tabs>
            <w:rPr/>
          </w:pPr>
          <w:hyperlink w:anchor="__RefHeading___Toc2322792_2616395394">
            <w:r>
              <w:rPr>
                <w:webHidden/>
                <w:rStyle w:val="IndexLink"/>
                <w:rtl w:val="true"/>
              </w:rPr>
              <w:t>«</w:t>
            </w:r>
            <w:r>
              <w:rPr>
                <w:rStyle w:val="IndexLink"/>
              </w:rPr>
              <w:t>15</w:t>
            </w:r>
            <w:r>
              <w:rPr>
                <w:rStyle w:val="IndexLink"/>
                <w:rtl w:val="true"/>
              </w:rPr>
              <w:t>»</w:t>
              <w:tab/>
            </w:r>
            <w:r>
              <w:rPr>
                <w:rStyle w:val="IndexLink"/>
              </w:rPr>
              <w:t>394</w:t>
            </w:r>
          </w:hyperlink>
        </w:p>
        <w:p>
          <w:pPr>
            <w:pStyle w:val="Contents5"/>
            <w:tabs>
              <w:tab w:val="clear" w:pos="7892"/>
              <w:tab w:val="right" w:pos="9026" w:leader="dot"/>
            </w:tabs>
            <w:rPr/>
          </w:pPr>
          <w:hyperlink w:anchor="__RefHeading___Toc2322794_2616395394">
            <w:r>
              <w:rPr>
                <w:webHidden/>
                <w:rStyle w:val="IndexLink"/>
                <w:rtl w:val="true"/>
              </w:rPr>
              <w:t xml:space="preserve">روایت </w:t>
            </w:r>
            <w:r>
              <w:rPr>
                <w:rStyle w:val="IndexLink"/>
              </w:rPr>
              <w:t>12</w:t>
            </w:r>
            <w:r>
              <w:rPr>
                <w:rStyle w:val="IndexLink"/>
                <w:rtl w:val="true"/>
              </w:rPr>
              <w:tab/>
            </w:r>
            <w:r>
              <w:rPr>
                <w:rStyle w:val="IndexLink"/>
              </w:rPr>
              <w:t>394</w:t>
            </w:r>
          </w:hyperlink>
        </w:p>
        <w:p>
          <w:pPr>
            <w:pStyle w:val="Contents5"/>
            <w:tabs>
              <w:tab w:val="clear" w:pos="7892"/>
              <w:tab w:val="right" w:pos="9026" w:leader="dot"/>
            </w:tabs>
            <w:rPr/>
          </w:pPr>
          <w:hyperlink w:anchor="__RefHeading___Toc2322796_2616395394">
            <w:r>
              <w:rPr>
                <w:webHidden/>
                <w:rStyle w:val="IndexLink"/>
                <w:rtl w:val="true"/>
              </w:rPr>
              <w:t xml:space="preserve">روایت </w:t>
            </w:r>
            <w:r>
              <w:rPr>
                <w:rStyle w:val="IndexLink"/>
              </w:rPr>
              <w:t>13</w:t>
            </w:r>
            <w:r>
              <w:rPr>
                <w:rStyle w:val="IndexLink"/>
                <w:rtl w:val="true"/>
              </w:rPr>
              <w:tab/>
            </w:r>
            <w:r>
              <w:rPr>
                <w:rStyle w:val="IndexLink"/>
              </w:rPr>
              <w:t>394</w:t>
            </w:r>
          </w:hyperlink>
        </w:p>
        <w:p>
          <w:pPr>
            <w:pStyle w:val="Contents5"/>
            <w:tabs>
              <w:tab w:val="clear" w:pos="7892"/>
              <w:tab w:val="right" w:pos="9026" w:leader="dot"/>
            </w:tabs>
            <w:rPr/>
          </w:pPr>
          <w:hyperlink w:anchor="__RefHeading___Toc2322798_2616395394">
            <w:r>
              <w:rPr>
                <w:webHidden/>
                <w:rStyle w:val="IndexLink"/>
                <w:rtl w:val="true"/>
              </w:rPr>
              <w:t xml:space="preserve">روایت </w:t>
            </w:r>
            <w:r>
              <w:rPr>
                <w:rStyle w:val="IndexLink"/>
              </w:rPr>
              <w:t>14</w:t>
            </w:r>
            <w:r>
              <w:rPr>
                <w:rStyle w:val="IndexLink"/>
                <w:rtl w:val="true"/>
              </w:rPr>
              <w:tab/>
            </w:r>
            <w:r>
              <w:rPr>
                <w:rStyle w:val="IndexLink"/>
              </w:rPr>
              <w:t>394</w:t>
            </w:r>
          </w:hyperlink>
        </w:p>
        <w:p>
          <w:pPr>
            <w:pStyle w:val="Contents5"/>
            <w:tabs>
              <w:tab w:val="clear" w:pos="7892"/>
              <w:tab w:val="right" w:pos="9026" w:leader="dot"/>
            </w:tabs>
            <w:rPr/>
          </w:pPr>
          <w:hyperlink w:anchor="__RefHeading___Toc2322800_2616395394">
            <w:r>
              <w:rPr>
                <w:webHidden/>
                <w:rStyle w:val="IndexLink"/>
                <w:rtl w:val="true"/>
              </w:rPr>
              <w:t xml:space="preserve">روایت </w:t>
            </w:r>
            <w:r>
              <w:rPr>
                <w:rStyle w:val="IndexLink"/>
              </w:rPr>
              <w:t>15</w:t>
            </w:r>
            <w:r>
              <w:rPr>
                <w:rStyle w:val="IndexLink"/>
                <w:rtl w:val="true"/>
              </w:rPr>
              <w:tab/>
            </w:r>
            <w:r>
              <w:rPr>
                <w:rStyle w:val="IndexLink"/>
              </w:rPr>
              <w:t>395</w:t>
            </w:r>
          </w:hyperlink>
        </w:p>
        <w:p>
          <w:pPr>
            <w:pStyle w:val="Contents5"/>
            <w:tabs>
              <w:tab w:val="clear" w:pos="7892"/>
              <w:tab w:val="right" w:pos="9026" w:leader="dot"/>
            </w:tabs>
            <w:rPr/>
          </w:pPr>
          <w:hyperlink w:anchor="__RefHeading___Toc2322802_2616395394">
            <w:r>
              <w:rPr>
                <w:webHidden/>
                <w:rStyle w:val="IndexLink"/>
                <w:rtl w:val="true"/>
              </w:rPr>
              <w:t>«</w:t>
            </w:r>
            <w:r>
              <w:rPr>
                <w:rStyle w:val="IndexLink"/>
              </w:rPr>
              <w:t>16</w:t>
            </w:r>
            <w:r>
              <w:rPr>
                <w:rStyle w:val="IndexLink"/>
                <w:rtl w:val="true"/>
              </w:rPr>
              <w:t>»</w:t>
              <w:tab/>
            </w:r>
            <w:r>
              <w:rPr>
                <w:rStyle w:val="IndexLink"/>
              </w:rPr>
              <w:t>396</w:t>
            </w:r>
          </w:hyperlink>
        </w:p>
        <w:p>
          <w:pPr>
            <w:pStyle w:val="Contents5"/>
            <w:tabs>
              <w:tab w:val="clear" w:pos="7892"/>
              <w:tab w:val="right" w:pos="9026" w:leader="dot"/>
            </w:tabs>
            <w:rPr/>
          </w:pPr>
          <w:hyperlink w:anchor="__RefHeading___Toc2322804_2616395394">
            <w:r>
              <w:rPr>
                <w:webHidden/>
                <w:rStyle w:val="IndexLink"/>
                <w:rtl w:val="true"/>
              </w:rPr>
              <w:t>«</w:t>
            </w:r>
            <w:r>
              <w:rPr>
                <w:rStyle w:val="IndexLink"/>
              </w:rPr>
              <w:t>17</w:t>
            </w:r>
            <w:r>
              <w:rPr>
                <w:rStyle w:val="IndexLink"/>
                <w:rtl w:val="true"/>
              </w:rPr>
              <w:t>»</w:t>
              <w:tab/>
            </w:r>
            <w:r>
              <w:rPr>
                <w:rStyle w:val="IndexLink"/>
              </w:rPr>
              <w:t>396</w:t>
            </w:r>
          </w:hyperlink>
        </w:p>
        <w:p>
          <w:pPr>
            <w:pStyle w:val="Contents5"/>
            <w:tabs>
              <w:tab w:val="clear" w:pos="7892"/>
              <w:tab w:val="right" w:pos="9026" w:leader="dot"/>
            </w:tabs>
            <w:rPr/>
          </w:pPr>
          <w:hyperlink w:anchor="__RefHeading___Toc2322806_2616395394">
            <w:r>
              <w:rPr>
                <w:webHidden/>
                <w:rStyle w:val="IndexLink"/>
                <w:rtl w:val="true"/>
              </w:rPr>
              <w:t xml:space="preserve">روایت </w:t>
            </w:r>
            <w:r>
              <w:rPr>
                <w:rStyle w:val="IndexLink"/>
              </w:rPr>
              <w:t>16</w:t>
            </w:r>
            <w:r>
              <w:rPr>
                <w:rStyle w:val="IndexLink"/>
                <w:rtl w:val="true"/>
              </w:rPr>
              <w:tab/>
            </w:r>
            <w:r>
              <w:rPr>
                <w:rStyle w:val="IndexLink"/>
              </w:rPr>
              <w:t>396</w:t>
            </w:r>
          </w:hyperlink>
        </w:p>
        <w:p>
          <w:pPr>
            <w:pStyle w:val="Contents5"/>
            <w:tabs>
              <w:tab w:val="clear" w:pos="7892"/>
              <w:tab w:val="right" w:pos="9026" w:leader="dot"/>
            </w:tabs>
            <w:rPr/>
          </w:pPr>
          <w:hyperlink w:anchor="__RefHeading___Toc2322808_2616395394">
            <w:r>
              <w:rPr>
                <w:webHidden/>
                <w:rStyle w:val="IndexLink"/>
                <w:rtl w:val="true"/>
              </w:rPr>
              <w:t xml:space="preserve">روایت </w:t>
            </w:r>
            <w:r>
              <w:rPr>
                <w:rStyle w:val="IndexLink"/>
              </w:rPr>
              <w:t>17</w:t>
            </w:r>
            <w:r>
              <w:rPr>
                <w:rStyle w:val="IndexLink"/>
                <w:rtl w:val="true"/>
              </w:rPr>
              <w:tab/>
            </w:r>
            <w:r>
              <w:rPr>
                <w:rStyle w:val="IndexLink"/>
              </w:rPr>
              <w:t>396</w:t>
            </w:r>
          </w:hyperlink>
        </w:p>
        <w:p>
          <w:pPr>
            <w:pStyle w:val="Contents5"/>
            <w:tabs>
              <w:tab w:val="clear" w:pos="7892"/>
              <w:tab w:val="right" w:pos="9026" w:leader="dot"/>
            </w:tabs>
            <w:rPr/>
          </w:pPr>
          <w:hyperlink w:anchor="__RefHeading___Toc2322810_2616395394">
            <w:r>
              <w:rPr>
                <w:webHidden/>
                <w:rStyle w:val="IndexLink"/>
                <w:rtl w:val="true"/>
              </w:rPr>
              <w:t>«</w:t>
            </w:r>
            <w:r>
              <w:rPr>
                <w:rStyle w:val="IndexLink"/>
              </w:rPr>
              <w:t>18</w:t>
            </w:r>
            <w:r>
              <w:rPr>
                <w:rStyle w:val="IndexLink"/>
                <w:rtl w:val="true"/>
              </w:rPr>
              <w:t>»</w:t>
              <w:tab/>
            </w:r>
            <w:r>
              <w:rPr>
                <w:rStyle w:val="IndexLink"/>
              </w:rPr>
              <w:t>398</w:t>
            </w:r>
          </w:hyperlink>
        </w:p>
        <w:p>
          <w:pPr>
            <w:pStyle w:val="Contents5"/>
            <w:tabs>
              <w:tab w:val="clear" w:pos="7892"/>
              <w:tab w:val="right" w:pos="9026" w:leader="dot"/>
            </w:tabs>
            <w:rPr/>
          </w:pPr>
          <w:hyperlink w:anchor="__RefHeading___Toc2322812_2616395394">
            <w:r>
              <w:rPr>
                <w:webHidden/>
                <w:rStyle w:val="IndexLink"/>
                <w:rtl w:val="true"/>
              </w:rPr>
              <w:t>«</w:t>
            </w:r>
            <w:r>
              <w:rPr>
                <w:rStyle w:val="IndexLink"/>
              </w:rPr>
              <w:t>19</w:t>
            </w:r>
            <w:r>
              <w:rPr>
                <w:rStyle w:val="IndexLink"/>
                <w:rtl w:val="true"/>
              </w:rPr>
              <w:t>»</w:t>
              <w:tab/>
            </w:r>
            <w:r>
              <w:rPr>
                <w:rStyle w:val="IndexLink"/>
              </w:rPr>
              <w:t>398</w:t>
            </w:r>
          </w:hyperlink>
        </w:p>
        <w:p>
          <w:pPr>
            <w:pStyle w:val="Contents5"/>
            <w:tabs>
              <w:tab w:val="clear" w:pos="7892"/>
              <w:tab w:val="right" w:pos="9026" w:leader="dot"/>
            </w:tabs>
            <w:rPr/>
          </w:pPr>
          <w:hyperlink w:anchor="__RefHeading___Toc2322814_2616395394">
            <w:r>
              <w:rPr>
                <w:webHidden/>
                <w:rStyle w:val="IndexLink"/>
                <w:rtl w:val="true"/>
              </w:rPr>
              <w:t>«</w:t>
            </w:r>
            <w:r>
              <w:rPr>
                <w:rStyle w:val="IndexLink"/>
              </w:rPr>
              <w:t>20</w:t>
            </w:r>
            <w:r>
              <w:rPr>
                <w:rStyle w:val="IndexLink"/>
                <w:rtl w:val="true"/>
              </w:rPr>
              <w:t>»</w:t>
              <w:tab/>
            </w:r>
            <w:r>
              <w:rPr>
                <w:rStyle w:val="IndexLink"/>
              </w:rPr>
              <w:t>398</w:t>
            </w:r>
          </w:hyperlink>
        </w:p>
        <w:p>
          <w:pPr>
            <w:pStyle w:val="Contents5"/>
            <w:tabs>
              <w:tab w:val="clear" w:pos="7892"/>
              <w:tab w:val="right" w:pos="9026" w:leader="dot"/>
            </w:tabs>
            <w:rPr/>
          </w:pPr>
          <w:hyperlink w:anchor="__RefHeading___Toc2322816_2616395394">
            <w:r>
              <w:rPr>
                <w:webHidden/>
                <w:rStyle w:val="IndexLink"/>
                <w:rtl w:val="true"/>
              </w:rPr>
              <w:t>«</w:t>
            </w:r>
            <w:r>
              <w:rPr>
                <w:rStyle w:val="IndexLink"/>
              </w:rPr>
              <w:t>21</w:t>
            </w:r>
            <w:r>
              <w:rPr>
                <w:rStyle w:val="IndexLink"/>
                <w:rtl w:val="true"/>
              </w:rPr>
              <w:t>»</w:t>
              <w:tab/>
            </w:r>
            <w:r>
              <w:rPr>
                <w:rStyle w:val="IndexLink"/>
              </w:rPr>
              <w:t>398</w:t>
            </w:r>
          </w:hyperlink>
        </w:p>
        <w:p>
          <w:pPr>
            <w:pStyle w:val="Contents5"/>
            <w:tabs>
              <w:tab w:val="clear" w:pos="7892"/>
              <w:tab w:val="right" w:pos="9026" w:leader="dot"/>
            </w:tabs>
            <w:rPr/>
          </w:pPr>
          <w:hyperlink w:anchor="__RefHeading___Toc2322818_2616395394">
            <w:r>
              <w:rPr>
                <w:webHidden/>
                <w:rStyle w:val="IndexLink"/>
                <w:rtl w:val="true"/>
              </w:rPr>
              <w:t xml:space="preserve">روایت </w:t>
            </w:r>
            <w:r>
              <w:rPr>
                <w:rStyle w:val="IndexLink"/>
              </w:rPr>
              <w:t>18</w:t>
            </w:r>
            <w:r>
              <w:rPr>
                <w:rStyle w:val="IndexLink"/>
                <w:rtl w:val="true"/>
              </w:rPr>
              <w:tab/>
            </w:r>
            <w:r>
              <w:rPr>
                <w:rStyle w:val="IndexLink"/>
              </w:rPr>
              <w:t>398</w:t>
            </w:r>
          </w:hyperlink>
        </w:p>
        <w:p>
          <w:pPr>
            <w:pStyle w:val="Contents5"/>
            <w:tabs>
              <w:tab w:val="clear" w:pos="7892"/>
              <w:tab w:val="right" w:pos="9026" w:leader="dot"/>
            </w:tabs>
            <w:rPr/>
          </w:pPr>
          <w:hyperlink w:anchor="__RefHeading___Toc2322820_2616395394">
            <w:r>
              <w:rPr>
                <w:webHidden/>
                <w:rStyle w:val="IndexLink"/>
                <w:rtl w:val="true"/>
              </w:rPr>
              <w:t xml:space="preserve">روایت </w:t>
            </w:r>
            <w:r>
              <w:rPr>
                <w:rStyle w:val="IndexLink"/>
              </w:rPr>
              <w:t>19</w:t>
            </w:r>
            <w:r>
              <w:rPr>
                <w:rStyle w:val="IndexLink"/>
                <w:rtl w:val="true"/>
              </w:rPr>
              <w:tab/>
            </w:r>
            <w:r>
              <w:rPr>
                <w:rStyle w:val="IndexLink"/>
              </w:rPr>
              <w:t>399</w:t>
            </w:r>
          </w:hyperlink>
        </w:p>
        <w:p>
          <w:pPr>
            <w:pStyle w:val="Contents5"/>
            <w:tabs>
              <w:tab w:val="clear" w:pos="7892"/>
              <w:tab w:val="right" w:pos="9026" w:leader="dot"/>
            </w:tabs>
            <w:rPr/>
          </w:pPr>
          <w:hyperlink w:anchor="__RefHeading___Toc2322822_2616395394">
            <w:r>
              <w:rPr>
                <w:webHidden/>
                <w:rStyle w:val="IndexLink"/>
                <w:rtl w:val="true"/>
              </w:rPr>
              <w:t xml:space="preserve">روایت </w:t>
            </w:r>
            <w:r>
              <w:rPr>
                <w:rStyle w:val="IndexLink"/>
              </w:rPr>
              <w:t>20</w:t>
            </w:r>
            <w:r>
              <w:rPr>
                <w:rStyle w:val="IndexLink"/>
                <w:rtl w:val="true"/>
              </w:rPr>
              <w:tab/>
            </w:r>
            <w:r>
              <w:rPr>
                <w:rStyle w:val="IndexLink"/>
              </w:rPr>
              <w:t>399</w:t>
            </w:r>
          </w:hyperlink>
        </w:p>
        <w:p>
          <w:pPr>
            <w:pStyle w:val="Contents5"/>
            <w:tabs>
              <w:tab w:val="clear" w:pos="7892"/>
              <w:tab w:val="right" w:pos="9026" w:leader="dot"/>
            </w:tabs>
            <w:rPr/>
          </w:pPr>
          <w:hyperlink w:anchor="__RefHeading___Toc2322824_2616395394">
            <w:r>
              <w:rPr>
                <w:webHidden/>
                <w:rStyle w:val="IndexLink"/>
                <w:rtl w:val="true"/>
              </w:rPr>
              <w:t xml:space="preserve">روایت </w:t>
            </w:r>
            <w:r>
              <w:rPr>
                <w:rStyle w:val="IndexLink"/>
              </w:rPr>
              <w:t>21</w:t>
            </w:r>
            <w:r>
              <w:rPr>
                <w:rStyle w:val="IndexLink"/>
                <w:rtl w:val="true"/>
              </w:rPr>
              <w:tab/>
            </w:r>
            <w:r>
              <w:rPr>
                <w:rStyle w:val="IndexLink"/>
              </w:rPr>
              <w:t>399</w:t>
            </w:r>
          </w:hyperlink>
        </w:p>
        <w:p>
          <w:pPr>
            <w:pStyle w:val="Contents5"/>
            <w:tabs>
              <w:tab w:val="clear" w:pos="7892"/>
              <w:tab w:val="right" w:pos="9026" w:leader="dot"/>
            </w:tabs>
            <w:rPr/>
          </w:pPr>
          <w:hyperlink w:anchor="__RefHeading___Toc2322826_2616395394">
            <w:r>
              <w:rPr>
                <w:webHidden/>
                <w:rStyle w:val="IndexLink"/>
                <w:rtl w:val="true"/>
              </w:rPr>
              <w:t>«</w:t>
            </w:r>
            <w:r>
              <w:rPr>
                <w:rStyle w:val="IndexLink"/>
              </w:rPr>
              <w:t>22</w:t>
            </w:r>
            <w:r>
              <w:rPr>
                <w:rStyle w:val="IndexLink"/>
                <w:rtl w:val="true"/>
              </w:rPr>
              <w:t>»</w:t>
              <w:tab/>
            </w:r>
            <w:r>
              <w:rPr>
                <w:rStyle w:val="IndexLink"/>
              </w:rPr>
              <w:t>400</w:t>
            </w:r>
          </w:hyperlink>
        </w:p>
        <w:p>
          <w:pPr>
            <w:pStyle w:val="Contents5"/>
            <w:tabs>
              <w:tab w:val="clear" w:pos="7892"/>
              <w:tab w:val="right" w:pos="9026" w:leader="dot"/>
            </w:tabs>
            <w:rPr/>
          </w:pPr>
          <w:hyperlink w:anchor="__RefHeading___Toc2322828_2616395394">
            <w:r>
              <w:rPr>
                <w:webHidden/>
                <w:rStyle w:val="IndexLink"/>
                <w:rtl w:val="true"/>
              </w:rPr>
              <w:t>«</w:t>
            </w:r>
            <w:r>
              <w:rPr>
                <w:rStyle w:val="IndexLink"/>
              </w:rPr>
              <w:t>23</w:t>
            </w:r>
            <w:r>
              <w:rPr>
                <w:rStyle w:val="IndexLink"/>
                <w:rtl w:val="true"/>
              </w:rPr>
              <w:t>»</w:t>
              <w:tab/>
            </w:r>
            <w:r>
              <w:rPr>
                <w:rStyle w:val="IndexLink"/>
              </w:rPr>
              <w:t>400</w:t>
            </w:r>
          </w:hyperlink>
        </w:p>
        <w:p>
          <w:pPr>
            <w:pStyle w:val="Contents5"/>
            <w:tabs>
              <w:tab w:val="clear" w:pos="7892"/>
              <w:tab w:val="right" w:pos="9026" w:leader="dot"/>
            </w:tabs>
            <w:rPr/>
          </w:pPr>
          <w:hyperlink w:anchor="__RefHeading___Toc2322830_2616395394">
            <w:r>
              <w:rPr>
                <w:webHidden/>
                <w:rStyle w:val="IndexLink"/>
                <w:rtl w:val="true"/>
              </w:rPr>
              <w:t>«</w:t>
            </w:r>
            <w:r>
              <w:rPr>
                <w:rStyle w:val="IndexLink"/>
              </w:rPr>
              <w:t>24</w:t>
            </w:r>
            <w:r>
              <w:rPr>
                <w:rStyle w:val="IndexLink"/>
                <w:rtl w:val="true"/>
              </w:rPr>
              <w:t>»</w:t>
              <w:tab/>
            </w:r>
            <w:r>
              <w:rPr>
                <w:rStyle w:val="IndexLink"/>
              </w:rPr>
              <w:t>400</w:t>
            </w:r>
          </w:hyperlink>
        </w:p>
        <w:p>
          <w:pPr>
            <w:pStyle w:val="Contents5"/>
            <w:tabs>
              <w:tab w:val="clear" w:pos="7892"/>
              <w:tab w:val="right" w:pos="9026" w:leader="dot"/>
            </w:tabs>
            <w:rPr/>
          </w:pPr>
          <w:hyperlink w:anchor="__RefHeading___Toc2322832_2616395394">
            <w:r>
              <w:rPr>
                <w:webHidden/>
                <w:rStyle w:val="IndexLink"/>
                <w:rtl w:val="true"/>
              </w:rPr>
              <w:t xml:space="preserve">روایت </w:t>
            </w:r>
            <w:r>
              <w:rPr>
                <w:rStyle w:val="IndexLink"/>
              </w:rPr>
              <w:t>22</w:t>
            </w:r>
            <w:r>
              <w:rPr>
                <w:rStyle w:val="IndexLink"/>
                <w:rtl w:val="true"/>
              </w:rPr>
              <w:tab/>
            </w:r>
            <w:r>
              <w:rPr>
                <w:rStyle w:val="IndexLink"/>
              </w:rPr>
              <w:t>400</w:t>
            </w:r>
          </w:hyperlink>
        </w:p>
        <w:p>
          <w:pPr>
            <w:pStyle w:val="Contents5"/>
            <w:tabs>
              <w:tab w:val="clear" w:pos="7892"/>
              <w:tab w:val="right" w:pos="9026" w:leader="dot"/>
            </w:tabs>
            <w:rPr/>
          </w:pPr>
          <w:hyperlink w:anchor="__RefHeading___Toc2322834_2616395394">
            <w:r>
              <w:rPr>
                <w:webHidden/>
                <w:rStyle w:val="IndexLink"/>
                <w:rtl w:val="true"/>
              </w:rPr>
              <w:t xml:space="preserve">روایت </w:t>
            </w:r>
            <w:r>
              <w:rPr>
                <w:rStyle w:val="IndexLink"/>
              </w:rPr>
              <w:t>23</w:t>
            </w:r>
            <w:r>
              <w:rPr>
                <w:rStyle w:val="IndexLink"/>
                <w:rtl w:val="true"/>
              </w:rPr>
              <w:tab/>
            </w:r>
            <w:r>
              <w:rPr>
                <w:rStyle w:val="IndexLink"/>
              </w:rPr>
              <w:t>400</w:t>
            </w:r>
          </w:hyperlink>
        </w:p>
        <w:p>
          <w:pPr>
            <w:pStyle w:val="Contents5"/>
            <w:tabs>
              <w:tab w:val="clear" w:pos="7892"/>
              <w:tab w:val="right" w:pos="9026" w:leader="dot"/>
            </w:tabs>
            <w:rPr/>
          </w:pPr>
          <w:hyperlink w:anchor="__RefHeading___Toc2322836_2616395394">
            <w:r>
              <w:rPr>
                <w:webHidden/>
                <w:rStyle w:val="IndexLink"/>
                <w:rtl w:val="true"/>
              </w:rPr>
              <w:t xml:space="preserve">روایت </w:t>
            </w:r>
            <w:r>
              <w:rPr>
                <w:rStyle w:val="IndexLink"/>
              </w:rPr>
              <w:t>24</w:t>
            </w:r>
            <w:r>
              <w:rPr>
                <w:rStyle w:val="IndexLink"/>
                <w:rtl w:val="true"/>
              </w:rPr>
              <w:tab/>
            </w:r>
            <w:r>
              <w:rPr>
                <w:rStyle w:val="IndexLink"/>
              </w:rPr>
              <w:t>400</w:t>
            </w:r>
          </w:hyperlink>
        </w:p>
        <w:p>
          <w:pPr>
            <w:pStyle w:val="Contents5"/>
            <w:tabs>
              <w:tab w:val="clear" w:pos="7892"/>
              <w:tab w:val="right" w:pos="9026" w:leader="dot"/>
            </w:tabs>
            <w:rPr/>
          </w:pPr>
          <w:hyperlink w:anchor="__RefHeading___Toc2322838_2616395394">
            <w:r>
              <w:rPr>
                <w:webHidden/>
                <w:rStyle w:val="IndexLink"/>
                <w:rtl w:val="true"/>
              </w:rPr>
              <w:t>بيان</w:t>
            </w:r>
            <w:r>
              <w:rPr>
                <w:rStyle w:val="IndexLink"/>
                <w:rtl w:val="true"/>
              </w:rPr>
              <w:tab/>
            </w:r>
            <w:r>
              <w:rPr>
                <w:rStyle w:val="IndexLink"/>
              </w:rPr>
              <w:t>402</w:t>
            </w:r>
          </w:hyperlink>
        </w:p>
        <w:p>
          <w:pPr>
            <w:pStyle w:val="Contents5"/>
            <w:tabs>
              <w:tab w:val="clear" w:pos="7892"/>
              <w:tab w:val="right" w:pos="9026" w:leader="dot"/>
            </w:tabs>
            <w:rPr/>
          </w:pPr>
          <w:hyperlink w:anchor="__RefHeading___Toc2322840_2616395394">
            <w:r>
              <w:rPr>
                <w:webHidden/>
                <w:rStyle w:val="IndexLink"/>
                <w:rtl w:val="true"/>
              </w:rPr>
              <w:t>«</w:t>
            </w:r>
            <w:r>
              <w:rPr>
                <w:rStyle w:val="IndexLink"/>
              </w:rPr>
              <w:t>25</w:t>
            </w:r>
            <w:r>
              <w:rPr>
                <w:rStyle w:val="IndexLink"/>
                <w:rtl w:val="true"/>
              </w:rPr>
              <w:t>»</w:t>
              <w:tab/>
            </w:r>
            <w:r>
              <w:rPr>
                <w:rStyle w:val="IndexLink"/>
              </w:rPr>
              <w:t>402</w:t>
            </w:r>
          </w:hyperlink>
        </w:p>
        <w:p>
          <w:pPr>
            <w:pStyle w:val="Contents5"/>
            <w:tabs>
              <w:tab w:val="clear" w:pos="7892"/>
              <w:tab w:val="right" w:pos="9026" w:leader="dot"/>
            </w:tabs>
            <w:rPr/>
          </w:pPr>
          <w:hyperlink w:anchor="__RefHeading___Toc2322842_2616395394">
            <w:r>
              <w:rPr>
                <w:webHidden/>
                <w:rStyle w:val="IndexLink"/>
                <w:rtl w:val="true"/>
              </w:rPr>
              <w:t>«</w:t>
            </w:r>
            <w:r>
              <w:rPr>
                <w:rStyle w:val="IndexLink"/>
              </w:rPr>
              <w:t>26</w:t>
            </w:r>
            <w:r>
              <w:rPr>
                <w:rStyle w:val="IndexLink"/>
                <w:rtl w:val="true"/>
              </w:rPr>
              <w:t>»</w:t>
              <w:tab/>
            </w:r>
            <w:r>
              <w:rPr>
                <w:rStyle w:val="IndexLink"/>
              </w:rPr>
              <w:t>402</w:t>
            </w:r>
          </w:hyperlink>
        </w:p>
        <w:p>
          <w:pPr>
            <w:pStyle w:val="Contents5"/>
            <w:tabs>
              <w:tab w:val="clear" w:pos="7892"/>
              <w:tab w:val="right" w:pos="9026" w:leader="dot"/>
            </w:tabs>
            <w:rPr/>
          </w:pPr>
          <w:hyperlink w:anchor="__RefHeading___Toc2322844_2616395394">
            <w:r>
              <w:rPr>
                <w:webHidden/>
                <w:rStyle w:val="IndexLink"/>
                <w:rtl w:val="true"/>
              </w:rPr>
              <w:t>«</w:t>
            </w:r>
            <w:r>
              <w:rPr>
                <w:rStyle w:val="IndexLink"/>
              </w:rPr>
              <w:t>27</w:t>
            </w:r>
            <w:r>
              <w:rPr>
                <w:rStyle w:val="IndexLink"/>
                <w:rtl w:val="true"/>
              </w:rPr>
              <w:t>»</w:t>
              <w:tab/>
            </w:r>
            <w:r>
              <w:rPr>
                <w:rStyle w:val="IndexLink"/>
              </w:rPr>
              <w:t>402</w:t>
            </w:r>
          </w:hyperlink>
        </w:p>
        <w:p>
          <w:pPr>
            <w:pStyle w:val="Contents5"/>
            <w:tabs>
              <w:tab w:val="clear" w:pos="7892"/>
              <w:tab w:val="right" w:pos="9026" w:leader="dot"/>
            </w:tabs>
            <w:rPr/>
          </w:pPr>
          <w:hyperlink w:anchor="__RefHeading___Toc2322846_2616395394">
            <w:r>
              <w:rPr>
                <w:webHidden/>
                <w:rStyle w:val="IndexLink"/>
                <w:rtl w:val="true"/>
              </w:rPr>
              <w:t>«</w:t>
            </w:r>
            <w:r>
              <w:rPr>
                <w:rStyle w:val="IndexLink"/>
              </w:rPr>
              <w:t>28</w:t>
            </w:r>
            <w:r>
              <w:rPr>
                <w:rStyle w:val="IndexLink"/>
                <w:rtl w:val="true"/>
              </w:rPr>
              <w:t>»</w:t>
              <w:tab/>
            </w:r>
            <w:r>
              <w:rPr>
                <w:rStyle w:val="IndexLink"/>
              </w:rPr>
              <w:t>402</w:t>
            </w:r>
          </w:hyperlink>
        </w:p>
        <w:p>
          <w:pPr>
            <w:pStyle w:val="Contents5"/>
            <w:tabs>
              <w:tab w:val="clear" w:pos="7892"/>
              <w:tab w:val="right" w:pos="9026" w:leader="dot"/>
            </w:tabs>
            <w:rPr/>
          </w:pPr>
          <w:hyperlink w:anchor="__RefHeading___Toc2322848_2616395394">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2322850_2616395394">
            <w:r>
              <w:rPr>
                <w:webHidden/>
                <w:rStyle w:val="IndexLink"/>
                <w:rtl w:val="true"/>
              </w:rPr>
              <w:t xml:space="preserve">روایت </w:t>
            </w:r>
            <w:r>
              <w:rPr>
                <w:rStyle w:val="IndexLink"/>
              </w:rPr>
              <w:t>25</w:t>
            </w:r>
            <w:r>
              <w:rPr>
                <w:rStyle w:val="IndexLink"/>
                <w:rtl w:val="true"/>
              </w:rPr>
              <w:tab/>
            </w:r>
            <w:r>
              <w:rPr>
                <w:rStyle w:val="IndexLink"/>
              </w:rPr>
              <w:t>402</w:t>
            </w:r>
          </w:hyperlink>
        </w:p>
        <w:p>
          <w:pPr>
            <w:pStyle w:val="Contents5"/>
            <w:tabs>
              <w:tab w:val="clear" w:pos="7892"/>
              <w:tab w:val="right" w:pos="9026" w:leader="dot"/>
            </w:tabs>
            <w:rPr/>
          </w:pPr>
          <w:hyperlink w:anchor="__RefHeading___Toc2322852_2616395394">
            <w:r>
              <w:rPr>
                <w:webHidden/>
                <w:rStyle w:val="IndexLink"/>
                <w:rtl w:val="true"/>
              </w:rPr>
              <w:t xml:space="preserve">روایت </w:t>
            </w:r>
            <w:r>
              <w:rPr>
                <w:rStyle w:val="IndexLink"/>
              </w:rPr>
              <w:t>26</w:t>
            </w:r>
            <w:r>
              <w:rPr>
                <w:rStyle w:val="IndexLink"/>
                <w:rtl w:val="true"/>
              </w:rPr>
              <w:tab/>
            </w:r>
            <w:r>
              <w:rPr>
                <w:rStyle w:val="IndexLink"/>
              </w:rPr>
              <w:t>402</w:t>
            </w:r>
          </w:hyperlink>
        </w:p>
        <w:p>
          <w:pPr>
            <w:pStyle w:val="Contents5"/>
            <w:tabs>
              <w:tab w:val="clear" w:pos="7892"/>
              <w:tab w:val="right" w:pos="9026" w:leader="dot"/>
            </w:tabs>
            <w:rPr/>
          </w:pPr>
          <w:hyperlink w:anchor="__RefHeading___Toc2322854_2616395394">
            <w:r>
              <w:rPr>
                <w:webHidden/>
                <w:rStyle w:val="IndexLink"/>
                <w:rtl w:val="true"/>
              </w:rPr>
              <w:t xml:space="preserve">روایت </w:t>
            </w:r>
            <w:r>
              <w:rPr>
                <w:rStyle w:val="IndexLink"/>
              </w:rPr>
              <w:t>27</w:t>
            </w:r>
            <w:r>
              <w:rPr>
                <w:rStyle w:val="IndexLink"/>
                <w:rtl w:val="true"/>
              </w:rPr>
              <w:tab/>
            </w:r>
            <w:r>
              <w:rPr>
                <w:rStyle w:val="IndexLink"/>
              </w:rPr>
              <w:t>402</w:t>
            </w:r>
          </w:hyperlink>
        </w:p>
        <w:p>
          <w:pPr>
            <w:pStyle w:val="Contents5"/>
            <w:tabs>
              <w:tab w:val="clear" w:pos="7892"/>
              <w:tab w:val="right" w:pos="9026" w:leader="dot"/>
            </w:tabs>
            <w:rPr/>
          </w:pPr>
          <w:hyperlink w:anchor="__RefHeading___Toc2322856_2616395394">
            <w:r>
              <w:rPr>
                <w:webHidden/>
                <w:rStyle w:val="IndexLink"/>
                <w:rtl w:val="true"/>
              </w:rPr>
              <w:t xml:space="preserve">روایت </w:t>
            </w:r>
            <w:r>
              <w:rPr>
                <w:rStyle w:val="IndexLink"/>
              </w:rPr>
              <w:t>28</w:t>
            </w:r>
            <w:r>
              <w:rPr>
                <w:rStyle w:val="IndexLink"/>
                <w:rtl w:val="true"/>
              </w:rPr>
              <w:tab/>
            </w:r>
            <w:r>
              <w:rPr>
                <w:rStyle w:val="IndexLink"/>
              </w:rPr>
              <w:t>403</w:t>
            </w:r>
          </w:hyperlink>
        </w:p>
        <w:p>
          <w:pPr>
            <w:pStyle w:val="Contents5"/>
            <w:tabs>
              <w:tab w:val="clear" w:pos="7892"/>
              <w:tab w:val="right" w:pos="9026" w:leader="dot"/>
            </w:tabs>
            <w:rPr/>
          </w:pPr>
          <w:hyperlink w:anchor="__RefHeading___Toc2322858_2616395394">
            <w:r>
              <w:rPr>
                <w:webHidden/>
                <w:rStyle w:val="IndexLink"/>
                <w:rtl w:val="true"/>
              </w:rPr>
              <w:t>«</w:t>
            </w:r>
            <w:r>
              <w:rPr>
                <w:rStyle w:val="IndexLink"/>
              </w:rPr>
              <w:t>29</w:t>
            </w:r>
            <w:r>
              <w:rPr>
                <w:rStyle w:val="IndexLink"/>
                <w:rtl w:val="true"/>
              </w:rPr>
              <w:t>»</w:t>
              <w:tab/>
            </w:r>
            <w:r>
              <w:rPr>
                <w:rStyle w:val="IndexLink"/>
              </w:rPr>
              <w:t>404</w:t>
            </w:r>
          </w:hyperlink>
        </w:p>
        <w:p>
          <w:pPr>
            <w:pStyle w:val="Contents5"/>
            <w:tabs>
              <w:tab w:val="clear" w:pos="7892"/>
              <w:tab w:val="right" w:pos="9026" w:leader="dot"/>
            </w:tabs>
            <w:rPr/>
          </w:pPr>
          <w:hyperlink w:anchor="__RefHeading___Toc2322860_2616395394">
            <w:r>
              <w:rPr>
                <w:webHidden/>
                <w:rStyle w:val="IndexLink"/>
                <w:rtl w:val="true"/>
              </w:rPr>
              <w:t>«</w:t>
            </w:r>
            <w:r>
              <w:rPr>
                <w:rStyle w:val="IndexLink"/>
              </w:rPr>
              <w:t>30</w:t>
            </w:r>
            <w:r>
              <w:rPr>
                <w:rStyle w:val="IndexLink"/>
                <w:rtl w:val="true"/>
              </w:rPr>
              <w:t>»</w:t>
              <w:tab/>
            </w:r>
            <w:r>
              <w:rPr>
                <w:rStyle w:val="IndexLink"/>
              </w:rPr>
              <w:t>404</w:t>
            </w:r>
          </w:hyperlink>
        </w:p>
        <w:p>
          <w:pPr>
            <w:pStyle w:val="Contents5"/>
            <w:tabs>
              <w:tab w:val="clear" w:pos="7892"/>
              <w:tab w:val="right" w:pos="9026" w:leader="dot"/>
            </w:tabs>
            <w:rPr/>
          </w:pPr>
          <w:hyperlink w:anchor="__RefHeading___Toc2322862_2616395394">
            <w:r>
              <w:rPr>
                <w:webHidden/>
                <w:rStyle w:val="IndexLink"/>
                <w:rtl w:val="true"/>
              </w:rPr>
              <w:t>«</w:t>
            </w:r>
            <w:r>
              <w:rPr>
                <w:rStyle w:val="IndexLink"/>
              </w:rPr>
              <w:t>31</w:t>
            </w:r>
            <w:r>
              <w:rPr>
                <w:rStyle w:val="IndexLink"/>
                <w:rtl w:val="true"/>
              </w:rPr>
              <w:t>»</w:t>
              <w:tab/>
            </w:r>
            <w:r>
              <w:rPr>
                <w:rStyle w:val="IndexLink"/>
              </w:rPr>
              <w:t>404</w:t>
            </w:r>
          </w:hyperlink>
        </w:p>
        <w:p>
          <w:pPr>
            <w:pStyle w:val="Contents5"/>
            <w:tabs>
              <w:tab w:val="clear" w:pos="7892"/>
              <w:tab w:val="right" w:pos="9026" w:leader="dot"/>
            </w:tabs>
            <w:rPr/>
          </w:pPr>
          <w:hyperlink w:anchor="__RefHeading___Toc2322864_2616395394">
            <w:r>
              <w:rPr>
                <w:webHidden/>
                <w:rStyle w:val="IndexLink"/>
                <w:rtl w:val="true"/>
              </w:rPr>
              <w:t xml:space="preserve">روایت </w:t>
            </w:r>
            <w:r>
              <w:rPr>
                <w:rStyle w:val="IndexLink"/>
              </w:rPr>
              <w:t>29</w:t>
            </w:r>
            <w:r>
              <w:rPr>
                <w:rStyle w:val="IndexLink"/>
                <w:rtl w:val="true"/>
              </w:rPr>
              <w:tab/>
            </w:r>
            <w:r>
              <w:rPr>
                <w:rStyle w:val="IndexLink"/>
              </w:rPr>
              <w:t>404</w:t>
            </w:r>
          </w:hyperlink>
        </w:p>
        <w:p>
          <w:pPr>
            <w:pStyle w:val="Contents5"/>
            <w:tabs>
              <w:tab w:val="clear" w:pos="7892"/>
              <w:tab w:val="right" w:pos="9026" w:leader="dot"/>
            </w:tabs>
            <w:rPr/>
          </w:pPr>
          <w:hyperlink w:anchor="__RefHeading___Toc2322866_2616395394">
            <w:r>
              <w:rPr>
                <w:webHidden/>
                <w:rStyle w:val="IndexLink"/>
                <w:rtl w:val="true"/>
              </w:rPr>
              <w:t xml:space="preserve">روایت </w:t>
            </w:r>
            <w:r>
              <w:rPr>
                <w:rStyle w:val="IndexLink"/>
              </w:rPr>
              <w:t>30</w:t>
            </w:r>
            <w:r>
              <w:rPr>
                <w:rStyle w:val="IndexLink"/>
                <w:rtl w:val="true"/>
              </w:rPr>
              <w:tab/>
            </w:r>
            <w:r>
              <w:rPr>
                <w:rStyle w:val="IndexLink"/>
              </w:rPr>
              <w:t>404</w:t>
            </w:r>
          </w:hyperlink>
        </w:p>
        <w:p>
          <w:pPr>
            <w:pStyle w:val="Contents5"/>
            <w:tabs>
              <w:tab w:val="clear" w:pos="7892"/>
              <w:tab w:val="right" w:pos="9026" w:leader="dot"/>
            </w:tabs>
            <w:rPr/>
          </w:pPr>
          <w:hyperlink w:anchor="__RefHeading___Toc2322868_2616395394">
            <w:r>
              <w:rPr>
                <w:webHidden/>
                <w:rStyle w:val="IndexLink"/>
                <w:rtl w:val="true"/>
              </w:rPr>
              <w:t xml:space="preserve">روایت </w:t>
            </w:r>
            <w:r>
              <w:rPr>
                <w:rStyle w:val="IndexLink"/>
              </w:rPr>
              <w:t>31</w:t>
            </w:r>
            <w:r>
              <w:rPr>
                <w:rStyle w:val="IndexLink"/>
                <w:rtl w:val="true"/>
              </w:rPr>
              <w:tab/>
            </w:r>
            <w:r>
              <w:rPr>
                <w:rStyle w:val="IndexLink"/>
              </w:rPr>
              <w:t>404</w:t>
            </w:r>
          </w:hyperlink>
        </w:p>
        <w:p>
          <w:pPr>
            <w:pStyle w:val="Contents5"/>
            <w:tabs>
              <w:tab w:val="clear" w:pos="7892"/>
              <w:tab w:val="right" w:pos="9026" w:leader="dot"/>
            </w:tabs>
            <w:rPr/>
          </w:pPr>
          <w:hyperlink w:anchor="__RefHeading___Toc2322870_2616395394">
            <w:r>
              <w:rPr>
                <w:webHidden/>
                <w:rStyle w:val="IndexLink"/>
                <w:rtl w:val="true"/>
              </w:rPr>
              <w:t>«</w:t>
            </w:r>
            <w:r>
              <w:rPr>
                <w:rStyle w:val="IndexLink"/>
              </w:rPr>
              <w:t>32</w:t>
            </w:r>
            <w:r>
              <w:rPr>
                <w:rStyle w:val="IndexLink"/>
                <w:rtl w:val="true"/>
              </w:rPr>
              <w:t>»</w:t>
              <w:tab/>
            </w:r>
            <w:r>
              <w:rPr>
                <w:rStyle w:val="IndexLink"/>
              </w:rPr>
              <w:t>406</w:t>
            </w:r>
          </w:hyperlink>
        </w:p>
        <w:p>
          <w:pPr>
            <w:pStyle w:val="Contents5"/>
            <w:tabs>
              <w:tab w:val="clear" w:pos="7892"/>
              <w:tab w:val="right" w:pos="9026" w:leader="dot"/>
            </w:tabs>
            <w:rPr/>
          </w:pPr>
          <w:hyperlink w:anchor="__RefHeading___Toc2322872_2616395394">
            <w:r>
              <w:rPr>
                <w:webHidden/>
                <w:rStyle w:val="IndexLink"/>
                <w:rtl w:val="true"/>
              </w:rPr>
              <w:t>«</w:t>
            </w:r>
            <w:r>
              <w:rPr>
                <w:rStyle w:val="IndexLink"/>
              </w:rPr>
              <w:t>33</w:t>
            </w:r>
            <w:r>
              <w:rPr>
                <w:rStyle w:val="IndexLink"/>
                <w:rtl w:val="true"/>
              </w:rPr>
              <w:t>»</w:t>
              <w:tab/>
            </w:r>
            <w:r>
              <w:rPr>
                <w:rStyle w:val="IndexLink"/>
              </w:rPr>
              <w:t>406</w:t>
            </w:r>
          </w:hyperlink>
        </w:p>
        <w:p>
          <w:pPr>
            <w:pStyle w:val="Contents5"/>
            <w:tabs>
              <w:tab w:val="clear" w:pos="7892"/>
              <w:tab w:val="right" w:pos="9026" w:leader="dot"/>
            </w:tabs>
            <w:rPr/>
          </w:pPr>
          <w:hyperlink w:anchor="__RefHeading___Toc2322874_2616395394">
            <w:r>
              <w:rPr>
                <w:webHidden/>
                <w:rStyle w:val="IndexLink"/>
                <w:rtl w:val="true"/>
              </w:rPr>
              <w:t>بيان</w:t>
            </w:r>
            <w:r>
              <w:rPr>
                <w:rStyle w:val="IndexLink"/>
                <w:rtl w:val="true"/>
              </w:rPr>
              <w:tab/>
            </w:r>
            <w:r>
              <w:rPr>
                <w:rStyle w:val="IndexLink"/>
              </w:rPr>
              <w:t>406</w:t>
            </w:r>
          </w:hyperlink>
        </w:p>
        <w:p>
          <w:pPr>
            <w:pStyle w:val="Contents5"/>
            <w:tabs>
              <w:tab w:val="clear" w:pos="7892"/>
              <w:tab w:val="right" w:pos="9026" w:leader="dot"/>
            </w:tabs>
            <w:rPr/>
          </w:pPr>
          <w:hyperlink w:anchor="__RefHeading___Toc2322876_2616395394">
            <w:r>
              <w:rPr>
                <w:webHidden/>
                <w:rStyle w:val="IndexLink"/>
                <w:rtl w:val="true"/>
              </w:rPr>
              <w:t>«</w:t>
            </w:r>
            <w:r>
              <w:rPr>
                <w:rStyle w:val="IndexLink"/>
              </w:rPr>
              <w:t>34</w:t>
            </w:r>
            <w:r>
              <w:rPr>
                <w:rStyle w:val="IndexLink"/>
                <w:rtl w:val="true"/>
              </w:rPr>
              <w:t>»</w:t>
              <w:tab/>
            </w:r>
            <w:r>
              <w:rPr>
                <w:rStyle w:val="IndexLink"/>
              </w:rPr>
              <w:t>406</w:t>
            </w:r>
          </w:hyperlink>
        </w:p>
        <w:p>
          <w:pPr>
            <w:pStyle w:val="Contents5"/>
            <w:tabs>
              <w:tab w:val="clear" w:pos="7892"/>
              <w:tab w:val="right" w:pos="9026" w:leader="dot"/>
            </w:tabs>
            <w:rPr/>
          </w:pPr>
          <w:hyperlink w:anchor="__RefHeading___Toc2322878_2616395394">
            <w:r>
              <w:rPr>
                <w:webHidden/>
                <w:rStyle w:val="IndexLink"/>
                <w:rtl w:val="true"/>
              </w:rPr>
              <w:t xml:space="preserve">روایت </w:t>
            </w:r>
            <w:r>
              <w:rPr>
                <w:rStyle w:val="IndexLink"/>
              </w:rPr>
              <w:t>32</w:t>
            </w:r>
            <w:r>
              <w:rPr>
                <w:rStyle w:val="IndexLink"/>
                <w:rtl w:val="true"/>
              </w:rPr>
              <w:tab/>
            </w:r>
            <w:r>
              <w:rPr>
                <w:rStyle w:val="IndexLink"/>
              </w:rPr>
              <w:t>406</w:t>
            </w:r>
          </w:hyperlink>
        </w:p>
        <w:p>
          <w:pPr>
            <w:pStyle w:val="Contents5"/>
            <w:tabs>
              <w:tab w:val="clear" w:pos="7892"/>
              <w:tab w:val="right" w:pos="9026" w:leader="dot"/>
            </w:tabs>
            <w:rPr/>
          </w:pPr>
          <w:hyperlink w:anchor="__RefHeading___Toc2322880_2616395394">
            <w:r>
              <w:rPr>
                <w:webHidden/>
                <w:rStyle w:val="IndexLink"/>
                <w:rtl w:val="true"/>
              </w:rPr>
              <w:t xml:space="preserve">روایت </w:t>
            </w:r>
            <w:r>
              <w:rPr>
                <w:rStyle w:val="IndexLink"/>
              </w:rPr>
              <w:t>33</w:t>
            </w:r>
            <w:r>
              <w:rPr>
                <w:rStyle w:val="IndexLink"/>
                <w:rtl w:val="true"/>
              </w:rPr>
              <w:tab/>
            </w:r>
            <w:r>
              <w:rPr>
                <w:rStyle w:val="IndexLink"/>
              </w:rPr>
              <w:t>406</w:t>
            </w:r>
          </w:hyperlink>
        </w:p>
        <w:p>
          <w:pPr>
            <w:pStyle w:val="Contents5"/>
            <w:tabs>
              <w:tab w:val="clear" w:pos="7892"/>
              <w:tab w:val="right" w:pos="9026" w:leader="dot"/>
            </w:tabs>
            <w:rPr/>
          </w:pPr>
          <w:hyperlink w:anchor="__RefHeading___Toc2322882_2616395394">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2322884_2616395394">
            <w:r>
              <w:rPr>
                <w:webHidden/>
                <w:rStyle w:val="IndexLink"/>
                <w:rtl w:val="true"/>
              </w:rPr>
              <w:t xml:space="preserve">روایت </w:t>
            </w:r>
            <w:r>
              <w:rPr>
                <w:rStyle w:val="IndexLink"/>
              </w:rPr>
              <w:t>34</w:t>
            </w:r>
            <w:r>
              <w:rPr>
                <w:rStyle w:val="IndexLink"/>
                <w:rtl w:val="true"/>
              </w:rPr>
              <w:tab/>
            </w:r>
            <w:r>
              <w:rPr>
                <w:rStyle w:val="IndexLink"/>
              </w:rPr>
              <w:t>407</w:t>
            </w:r>
          </w:hyperlink>
        </w:p>
        <w:p>
          <w:pPr>
            <w:pStyle w:val="Contents5"/>
            <w:tabs>
              <w:tab w:val="clear" w:pos="7892"/>
              <w:tab w:val="right" w:pos="9026" w:leader="dot"/>
            </w:tabs>
            <w:rPr/>
          </w:pPr>
          <w:hyperlink w:anchor="__RefHeading___Toc2322886_2616395394">
            <w:r>
              <w:rPr>
                <w:webHidden/>
                <w:rStyle w:val="IndexLink"/>
                <w:rtl w:val="true"/>
              </w:rPr>
              <w:t>«</w:t>
            </w:r>
            <w:r>
              <w:rPr>
                <w:rStyle w:val="IndexLink"/>
              </w:rPr>
              <w:t>35</w:t>
            </w:r>
            <w:r>
              <w:rPr>
                <w:rStyle w:val="IndexLink"/>
                <w:rtl w:val="true"/>
              </w:rPr>
              <w:t>»</w:t>
              <w:tab/>
            </w:r>
            <w:r>
              <w:rPr>
                <w:rStyle w:val="IndexLink"/>
              </w:rPr>
              <w:t>408</w:t>
            </w:r>
          </w:hyperlink>
        </w:p>
        <w:p>
          <w:pPr>
            <w:pStyle w:val="Contents5"/>
            <w:tabs>
              <w:tab w:val="clear" w:pos="7892"/>
              <w:tab w:val="right" w:pos="9026" w:leader="dot"/>
            </w:tabs>
            <w:rPr/>
          </w:pPr>
          <w:hyperlink w:anchor="__RefHeading___Toc2322888_2616395394">
            <w:r>
              <w:rPr>
                <w:webHidden/>
                <w:rStyle w:val="IndexLink"/>
                <w:rtl w:val="true"/>
              </w:rPr>
              <w:t>«</w:t>
            </w:r>
            <w:r>
              <w:rPr>
                <w:rStyle w:val="IndexLink"/>
              </w:rPr>
              <w:t>36</w:t>
            </w:r>
            <w:r>
              <w:rPr>
                <w:rStyle w:val="IndexLink"/>
                <w:rtl w:val="true"/>
              </w:rPr>
              <w:t>»</w:t>
              <w:tab/>
            </w:r>
            <w:r>
              <w:rPr>
                <w:rStyle w:val="IndexLink"/>
              </w:rPr>
              <w:t>408</w:t>
            </w:r>
          </w:hyperlink>
        </w:p>
        <w:p>
          <w:pPr>
            <w:pStyle w:val="Contents5"/>
            <w:tabs>
              <w:tab w:val="clear" w:pos="7892"/>
              <w:tab w:val="right" w:pos="9026" w:leader="dot"/>
            </w:tabs>
            <w:rPr/>
          </w:pPr>
          <w:hyperlink w:anchor="__RefHeading___Toc2322890_2616395394">
            <w:r>
              <w:rPr>
                <w:webHidden/>
                <w:rStyle w:val="IndexLink"/>
                <w:rtl w:val="true"/>
              </w:rPr>
              <w:t>«</w:t>
            </w:r>
            <w:r>
              <w:rPr>
                <w:rStyle w:val="IndexLink"/>
              </w:rPr>
              <w:t>37</w:t>
            </w:r>
            <w:r>
              <w:rPr>
                <w:rStyle w:val="IndexLink"/>
                <w:rtl w:val="true"/>
              </w:rPr>
              <w:t>»</w:t>
              <w:tab/>
            </w:r>
            <w:r>
              <w:rPr>
                <w:rStyle w:val="IndexLink"/>
              </w:rPr>
              <w:t>408</w:t>
            </w:r>
          </w:hyperlink>
        </w:p>
        <w:p>
          <w:pPr>
            <w:pStyle w:val="Contents5"/>
            <w:tabs>
              <w:tab w:val="clear" w:pos="7892"/>
              <w:tab w:val="right" w:pos="9026" w:leader="dot"/>
            </w:tabs>
            <w:rPr/>
          </w:pPr>
          <w:hyperlink w:anchor="__RefHeading___Toc2322892_2616395394">
            <w:r>
              <w:rPr>
                <w:webHidden/>
                <w:rStyle w:val="IndexLink"/>
                <w:rtl w:val="true"/>
              </w:rPr>
              <w:t>«</w:t>
            </w:r>
            <w:r>
              <w:rPr>
                <w:rStyle w:val="IndexLink"/>
              </w:rPr>
              <w:t>38</w:t>
            </w:r>
            <w:r>
              <w:rPr>
                <w:rStyle w:val="IndexLink"/>
                <w:rtl w:val="true"/>
              </w:rPr>
              <w:t>»</w:t>
              <w:tab/>
            </w:r>
            <w:r>
              <w:rPr>
                <w:rStyle w:val="IndexLink"/>
              </w:rPr>
              <w:t>408</w:t>
            </w:r>
          </w:hyperlink>
        </w:p>
        <w:p>
          <w:pPr>
            <w:pStyle w:val="Contents5"/>
            <w:tabs>
              <w:tab w:val="clear" w:pos="7892"/>
              <w:tab w:val="right" w:pos="9026" w:leader="dot"/>
            </w:tabs>
            <w:rPr/>
          </w:pPr>
          <w:hyperlink w:anchor="__RefHeading___Toc2322894_2616395394">
            <w:r>
              <w:rPr>
                <w:webHidden/>
                <w:rStyle w:val="IndexLink"/>
                <w:rtl w:val="true"/>
              </w:rPr>
              <w:t>«</w:t>
            </w:r>
            <w:r>
              <w:rPr>
                <w:rStyle w:val="IndexLink"/>
              </w:rPr>
              <w:t>39</w:t>
            </w:r>
            <w:r>
              <w:rPr>
                <w:rStyle w:val="IndexLink"/>
                <w:rtl w:val="true"/>
              </w:rPr>
              <w:t>»</w:t>
              <w:tab/>
            </w:r>
            <w:r>
              <w:rPr>
                <w:rStyle w:val="IndexLink"/>
              </w:rPr>
              <w:t>408</w:t>
            </w:r>
          </w:hyperlink>
        </w:p>
        <w:p>
          <w:pPr>
            <w:pStyle w:val="Contents5"/>
            <w:tabs>
              <w:tab w:val="clear" w:pos="7892"/>
              <w:tab w:val="right" w:pos="9026" w:leader="dot"/>
            </w:tabs>
            <w:rPr/>
          </w:pPr>
          <w:hyperlink w:anchor="__RefHeading___Toc2322896_2616395394">
            <w:r>
              <w:rPr>
                <w:webHidden/>
                <w:rStyle w:val="IndexLink"/>
                <w:rtl w:val="true"/>
              </w:rPr>
              <w:t xml:space="preserve">روایت </w:t>
            </w:r>
            <w:r>
              <w:rPr>
                <w:rStyle w:val="IndexLink"/>
              </w:rPr>
              <w:t>35</w:t>
            </w:r>
            <w:r>
              <w:rPr>
                <w:rStyle w:val="IndexLink"/>
                <w:rtl w:val="true"/>
              </w:rPr>
              <w:tab/>
            </w:r>
            <w:r>
              <w:rPr>
                <w:rStyle w:val="IndexLink"/>
              </w:rPr>
              <w:t>408</w:t>
            </w:r>
          </w:hyperlink>
        </w:p>
        <w:p>
          <w:pPr>
            <w:pStyle w:val="Contents5"/>
            <w:tabs>
              <w:tab w:val="clear" w:pos="7892"/>
              <w:tab w:val="right" w:pos="9026" w:leader="dot"/>
            </w:tabs>
            <w:rPr/>
          </w:pPr>
          <w:hyperlink w:anchor="__RefHeading___Toc2322898_2616395394">
            <w:r>
              <w:rPr>
                <w:webHidden/>
                <w:rStyle w:val="IndexLink"/>
                <w:rtl w:val="true"/>
              </w:rPr>
              <w:t xml:space="preserve">روایت </w:t>
            </w:r>
            <w:r>
              <w:rPr>
                <w:rStyle w:val="IndexLink"/>
              </w:rPr>
              <w:t>36</w:t>
            </w:r>
            <w:r>
              <w:rPr>
                <w:rStyle w:val="IndexLink"/>
                <w:rtl w:val="true"/>
              </w:rPr>
              <w:tab/>
            </w:r>
            <w:r>
              <w:rPr>
                <w:rStyle w:val="IndexLink"/>
              </w:rPr>
              <w:t>408</w:t>
            </w:r>
          </w:hyperlink>
        </w:p>
        <w:p>
          <w:pPr>
            <w:pStyle w:val="Contents5"/>
            <w:tabs>
              <w:tab w:val="clear" w:pos="7892"/>
              <w:tab w:val="right" w:pos="9026" w:leader="dot"/>
            </w:tabs>
            <w:rPr/>
          </w:pPr>
          <w:hyperlink w:anchor="__RefHeading___Toc2322900_2616395394">
            <w:r>
              <w:rPr>
                <w:webHidden/>
                <w:rStyle w:val="IndexLink"/>
                <w:rtl w:val="true"/>
              </w:rPr>
              <w:t xml:space="preserve">روایت </w:t>
            </w:r>
            <w:r>
              <w:rPr>
                <w:rStyle w:val="IndexLink"/>
              </w:rPr>
              <w:t>37</w:t>
            </w:r>
            <w:r>
              <w:rPr>
                <w:rStyle w:val="IndexLink"/>
                <w:rtl w:val="true"/>
              </w:rPr>
              <w:tab/>
            </w:r>
            <w:r>
              <w:rPr>
                <w:rStyle w:val="IndexLink"/>
              </w:rPr>
              <w:t>408</w:t>
            </w:r>
          </w:hyperlink>
        </w:p>
        <w:p>
          <w:pPr>
            <w:pStyle w:val="Contents5"/>
            <w:tabs>
              <w:tab w:val="clear" w:pos="7892"/>
              <w:tab w:val="right" w:pos="9026" w:leader="dot"/>
            </w:tabs>
            <w:rPr/>
          </w:pPr>
          <w:hyperlink w:anchor="__RefHeading___Toc2322902_2616395394">
            <w:r>
              <w:rPr>
                <w:webHidden/>
                <w:rStyle w:val="IndexLink"/>
                <w:rtl w:val="true"/>
              </w:rPr>
              <w:t xml:space="preserve">روایت </w:t>
            </w:r>
            <w:r>
              <w:rPr>
                <w:rStyle w:val="IndexLink"/>
              </w:rPr>
              <w:t>38</w:t>
            </w:r>
            <w:r>
              <w:rPr>
                <w:rStyle w:val="IndexLink"/>
                <w:rtl w:val="true"/>
              </w:rPr>
              <w:tab/>
            </w:r>
            <w:r>
              <w:rPr>
                <w:rStyle w:val="IndexLink"/>
              </w:rPr>
              <w:t>409</w:t>
            </w:r>
          </w:hyperlink>
        </w:p>
        <w:p>
          <w:pPr>
            <w:pStyle w:val="Contents5"/>
            <w:tabs>
              <w:tab w:val="clear" w:pos="7892"/>
              <w:tab w:val="right" w:pos="9026" w:leader="dot"/>
            </w:tabs>
            <w:rPr/>
          </w:pPr>
          <w:hyperlink w:anchor="__RefHeading___Toc2322904_2616395394">
            <w:r>
              <w:rPr>
                <w:webHidden/>
                <w:rStyle w:val="IndexLink"/>
                <w:rtl w:val="true"/>
              </w:rPr>
              <w:t xml:space="preserve">روایت </w:t>
            </w:r>
            <w:r>
              <w:rPr>
                <w:rStyle w:val="IndexLink"/>
              </w:rPr>
              <w:t>39</w:t>
            </w:r>
            <w:r>
              <w:rPr>
                <w:rStyle w:val="IndexLink"/>
                <w:rtl w:val="true"/>
              </w:rPr>
              <w:tab/>
            </w:r>
            <w:r>
              <w:rPr>
                <w:rStyle w:val="IndexLink"/>
              </w:rPr>
              <w:t>409</w:t>
            </w:r>
          </w:hyperlink>
        </w:p>
        <w:p>
          <w:pPr>
            <w:pStyle w:val="Contents5"/>
            <w:tabs>
              <w:tab w:val="clear" w:pos="7892"/>
              <w:tab w:val="right" w:pos="9026" w:leader="dot"/>
            </w:tabs>
            <w:rPr/>
          </w:pPr>
          <w:hyperlink w:anchor="__RefHeading___Toc2322906_2616395394">
            <w:r>
              <w:rPr>
                <w:webHidden/>
                <w:rStyle w:val="IndexLink"/>
                <w:rtl w:val="true"/>
              </w:rPr>
              <w:t>بيان</w:t>
            </w:r>
            <w:r>
              <w:rPr>
                <w:rStyle w:val="IndexLink"/>
                <w:rtl w:val="true"/>
              </w:rPr>
              <w:tab/>
            </w:r>
            <w:r>
              <w:rPr>
                <w:rStyle w:val="IndexLink"/>
              </w:rPr>
              <w:t>410</w:t>
            </w:r>
          </w:hyperlink>
        </w:p>
        <w:p>
          <w:pPr>
            <w:pStyle w:val="Contents5"/>
            <w:tabs>
              <w:tab w:val="clear" w:pos="7892"/>
              <w:tab w:val="right" w:pos="9026" w:leader="dot"/>
            </w:tabs>
            <w:rPr/>
          </w:pPr>
          <w:hyperlink w:anchor="__RefHeading___Toc2322908_2616395394">
            <w:r>
              <w:rPr>
                <w:webHidden/>
                <w:rStyle w:val="IndexLink"/>
                <w:rtl w:val="true"/>
              </w:rPr>
              <w:t>«</w:t>
            </w:r>
            <w:r>
              <w:rPr>
                <w:rStyle w:val="IndexLink"/>
              </w:rPr>
              <w:t>40</w:t>
            </w:r>
            <w:r>
              <w:rPr>
                <w:rStyle w:val="IndexLink"/>
                <w:rtl w:val="true"/>
              </w:rPr>
              <w:t>»</w:t>
              <w:tab/>
            </w:r>
            <w:r>
              <w:rPr>
                <w:rStyle w:val="IndexLink"/>
              </w:rPr>
              <w:t>410</w:t>
            </w:r>
          </w:hyperlink>
        </w:p>
        <w:p>
          <w:pPr>
            <w:pStyle w:val="Contents5"/>
            <w:tabs>
              <w:tab w:val="clear" w:pos="7892"/>
              <w:tab w:val="right" w:pos="9026" w:leader="dot"/>
            </w:tabs>
            <w:rPr/>
          </w:pPr>
          <w:hyperlink w:anchor="__RefHeading___Toc2322910_2616395394">
            <w:r>
              <w:rPr>
                <w:webHidden/>
                <w:rStyle w:val="IndexLink"/>
                <w:rtl w:val="true"/>
              </w:rPr>
              <w:t>«</w:t>
            </w:r>
            <w:r>
              <w:rPr>
                <w:rStyle w:val="IndexLink"/>
              </w:rPr>
              <w:t>41</w:t>
            </w:r>
            <w:r>
              <w:rPr>
                <w:rStyle w:val="IndexLink"/>
                <w:rtl w:val="true"/>
              </w:rPr>
              <w:t>»</w:t>
              <w:tab/>
            </w:r>
            <w:r>
              <w:rPr>
                <w:rStyle w:val="IndexLink"/>
              </w:rPr>
              <w:t>410</w:t>
            </w:r>
          </w:hyperlink>
        </w:p>
        <w:p>
          <w:pPr>
            <w:pStyle w:val="Contents5"/>
            <w:tabs>
              <w:tab w:val="clear" w:pos="7892"/>
              <w:tab w:val="right" w:pos="9026" w:leader="dot"/>
            </w:tabs>
            <w:rPr/>
          </w:pPr>
          <w:hyperlink w:anchor="__RefHeading___Toc2322912_2616395394">
            <w:r>
              <w:rPr>
                <w:webHidden/>
                <w:rStyle w:val="IndexLink"/>
                <w:rtl w:val="true"/>
              </w:rPr>
              <w:t>«</w:t>
            </w:r>
            <w:r>
              <w:rPr>
                <w:rStyle w:val="IndexLink"/>
              </w:rPr>
              <w:t>42</w:t>
            </w:r>
            <w:r>
              <w:rPr>
                <w:rStyle w:val="IndexLink"/>
                <w:rtl w:val="true"/>
              </w:rPr>
              <w:t>»</w:t>
              <w:tab/>
            </w:r>
            <w:r>
              <w:rPr>
                <w:rStyle w:val="IndexLink"/>
              </w:rPr>
              <w:t>410</w:t>
            </w:r>
          </w:hyperlink>
        </w:p>
        <w:p>
          <w:pPr>
            <w:pStyle w:val="Contents5"/>
            <w:tabs>
              <w:tab w:val="clear" w:pos="7892"/>
              <w:tab w:val="right" w:pos="9026" w:leader="dot"/>
            </w:tabs>
            <w:rPr/>
          </w:pPr>
          <w:hyperlink w:anchor="__RefHeading___Toc2322914_2616395394">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2322916_2616395394">
            <w:r>
              <w:rPr>
                <w:webHidden/>
                <w:rStyle w:val="IndexLink"/>
                <w:rtl w:val="true"/>
              </w:rPr>
              <w:t xml:space="preserve">روایت </w:t>
            </w:r>
            <w:r>
              <w:rPr>
                <w:rStyle w:val="IndexLink"/>
              </w:rPr>
              <w:t>40</w:t>
            </w:r>
            <w:r>
              <w:rPr>
                <w:rStyle w:val="IndexLink"/>
                <w:rtl w:val="true"/>
              </w:rPr>
              <w:tab/>
            </w:r>
            <w:r>
              <w:rPr>
                <w:rStyle w:val="IndexLink"/>
              </w:rPr>
              <w:t>410</w:t>
            </w:r>
          </w:hyperlink>
        </w:p>
        <w:p>
          <w:pPr>
            <w:pStyle w:val="Contents5"/>
            <w:tabs>
              <w:tab w:val="clear" w:pos="7892"/>
              <w:tab w:val="right" w:pos="9026" w:leader="dot"/>
            </w:tabs>
            <w:rPr/>
          </w:pPr>
          <w:hyperlink w:anchor="__RefHeading___Toc2322918_2616395394">
            <w:r>
              <w:rPr>
                <w:webHidden/>
                <w:rStyle w:val="IndexLink"/>
                <w:rtl w:val="true"/>
              </w:rPr>
              <w:t xml:space="preserve">روایت </w:t>
            </w:r>
            <w:r>
              <w:rPr>
                <w:rStyle w:val="IndexLink"/>
              </w:rPr>
              <w:t>41</w:t>
            </w:r>
            <w:r>
              <w:rPr>
                <w:rStyle w:val="IndexLink"/>
                <w:rtl w:val="true"/>
              </w:rPr>
              <w:tab/>
            </w:r>
            <w:r>
              <w:rPr>
                <w:rStyle w:val="IndexLink"/>
              </w:rPr>
              <w:t>411</w:t>
            </w:r>
          </w:hyperlink>
        </w:p>
        <w:p>
          <w:pPr>
            <w:pStyle w:val="Contents5"/>
            <w:tabs>
              <w:tab w:val="clear" w:pos="7892"/>
              <w:tab w:val="right" w:pos="9026" w:leader="dot"/>
            </w:tabs>
            <w:rPr/>
          </w:pPr>
          <w:hyperlink w:anchor="__RefHeading___Toc2322920_2616395394">
            <w:r>
              <w:rPr>
                <w:webHidden/>
                <w:rStyle w:val="IndexLink"/>
                <w:rtl w:val="true"/>
              </w:rPr>
              <w:t xml:space="preserve">روایت </w:t>
            </w:r>
            <w:r>
              <w:rPr>
                <w:rStyle w:val="IndexLink"/>
              </w:rPr>
              <w:t>42</w:t>
            </w:r>
            <w:r>
              <w:rPr>
                <w:rStyle w:val="IndexLink"/>
                <w:rtl w:val="true"/>
              </w:rPr>
              <w:tab/>
            </w:r>
            <w:r>
              <w:rPr>
                <w:rStyle w:val="IndexLink"/>
              </w:rPr>
              <w:t>411</w:t>
            </w:r>
          </w:hyperlink>
        </w:p>
        <w:p>
          <w:pPr>
            <w:pStyle w:val="Contents5"/>
            <w:tabs>
              <w:tab w:val="clear" w:pos="7892"/>
              <w:tab w:val="right" w:pos="9026" w:leader="dot"/>
            </w:tabs>
            <w:rPr/>
          </w:pPr>
          <w:hyperlink w:anchor="__RefHeading___Toc2322922_2616395394">
            <w:r>
              <w:rPr>
                <w:webHidden/>
                <w:rStyle w:val="IndexLink"/>
                <w:rtl w:val="true"/>
              </w:rPr>
              <w:t>«</w:t>
            </w:r>
            <w:r>
              <w:rPr>
                <w:rStyle w:val="IndexLink"/>
              </w:rPr>
              <w:t>43</w:t>
            </w:r>
            <w:r>
              <w:rPr>
                <w:rStyle w:val="IndexLink"/>
                <w:rtl w:val="true"/>
              </w:rPr>
              <w:t>»</w:t>
              <w:tab/>
            </w:r>
            <w:r>
              <w:rPr>
                <w:rStyle w:val="IndexLink"/>
              </w:rPr>
              <w:t>412</w:t>
            </w:r>
          </w:hyperlink>
        </w:p>
        <w:p>
          <w:pPr>
            <w:pStyle w:val="Contents5"/>
            <w:tabs>
              <w:tab w:val="clear" w:pos="7892"/>
              <w:tab w:val="right" w:pos="9026" w:leader="dot"/>
            </w:tabs>
            <w:rPr/>
          </w:pPr>
          <w:hyperlink w:anchor="__RefHeading___Toc2322924_2616395394">
            <w:r>
              <w:rPr>
                <w:webHidden/>
                <w:rStyle w:val="IndexLink"/>
                <w:rtl w:val="true"/>
              </w:rPr>
              <w:t>«</w:t>
            </w:r>
            <w:r>
              <w:rPr>
                <w:rStyle w:val="IndexLink"/>
              </w:rPr>
              <w:t>44</w:t>
            </w:r>
            <w:r>
              <w:rPr>
                <w:rStyle w:val="IndexLink"/>
                <w:rtl w:val="true"/>
              </w:rPr>
              <w:t>»</w:t>
              <w:tab/>
            </w:r>
            <w:r>
              <w:rPr>
                <w:rStyle w:val="IndexLink"/>
              </w:rPr>
              <w:t>412</w:t>
            </w:r>
          </w:hyperlink>
        </w:p>
        <w:p>
          <w:pPr>
            <w:pStyle w:val="Contents5"/>
            <w:tabs>
              <w:tab w:val="clear" w:pos="7892"/>
              <w:tab w:val="right" w:pos="9026" w:leader="dot"/>
            </w:tabs>
            <w:rPr/>
          </w:pPr>
          <w:hyperlink w:anchor="__RefHeading___Toc2322926_2616395394">
            <w:r>
              <w:rPr>
                <w:webHidden/>
                <w:rStyle w:val="IndexLink"/>
                <w:rtl w:val="true"/>
              </w:rPr>
              <w:t xml:space="preserve">روایت </w:t>
            </w:r>
            <w:r>
              <w:rPr>
                <w:rStyle w:val="IndexLink"/>
              </w:rPr>
              <w:t>43</w:t>
            </w:r>
            <w:r>
              <w:rPr>
                <w:rStyle w:val="IndexLink"/>
                <w:rtl w:val="true"/>
              </w:rPr>
              <w:tab/>
            </w:r>
            <w:r>
              <w:rPr>
                <w:rStyle w:val="IndexLink"/>
              </w:rPr>
              <w:t>412</w:t>
            </w:r>
          </w:hyperlink>
        </w:p>
        <w:p>
          <w:pPr>
            <w:pStyle w:val="Contents5"/>
            <w:tabs>
              <w:tab w:val="clear" w:pos="7892"/>
              <w:tab w:val="right" w:pos="9026" w:leader="dot"/>
            </w:tabs>
            <w:rPr/>
          </w:pPr>
          <w:hyperlink w:anchor="__RefHeading___Toc2322928_2616395394">
            <w:r>
              <w:rPr>
                <w:webHidden/>
                <w:rStyle w:val="IndexLink"/>
                <w:rtl w:val="true"/>
              </w:rPr>
              <w:t xml:space="preserve">روایت </w:t>
            </w:r>
            <w:r>
              <w:rPr>
                <w:rStyle w:val="IndexLink"/>
              </w:rPr>
              <w:t>44</w:t>
            </w:r>
            <w:r>
              <w:rPr>
                <w:rStyle w:val="IndexLink"/>
                <w:rtl w:val="true"/>
              </w:rPr>
              <w:tab/>
            </w:r>
            <w:r>
              <w:rPr>
                <w:rStyle w:val="IndexLink"/>
              </w:rPr>
              <w:t>412</w:t>
            </w:r>
          </w:hyperlink>
        </w:p>
        <w:p>
          <w:pPr>
            <w:pStyle w:val="Contents5"/>
            <w:tabs>
              <w:tab w:val="clear" w:pos="7892"/>
              <w:tab w:val="right" w:pos="9026" w:leader="dot"/>
            </w:tabs>
            <w:rPr/>
          </w:pPr>
          <w:hyperlink w:anchor="__RefHeading___Toc2322930_2616395394">
            <w:r>
              <w:rPr>
                <w:webHidden/>
                <w:rStyle w:val="IndexLink"/>
                <w:rtl w:val="true"/>
              </w:rPr>
              <w:t>«</w:t>
            </w:r>
            <w:r>
              <w:rPr>
                <w:rStyle w:val="IndexLink"/>
              </w:rPr>
              <w:t>45</w:t>
            </w:r>
            <w:r>
              <w:rPr>
                <w:rStyle w:val="IndexLink"/>
                <w:rtl w:val="true"/>
              </w:rPr>
              <w:t>»</w:t>
              <w:tab/>
            </w:r>
            <w:r>
              <w:rPr>
                <w:rStyle w:val="IndexLink"/>
              </w:rPr>
              <w:t>413</w:t>
            </w:r>
          </w:hyperlink>
        </w:p>
        <w:p>
          <w:pPr>
            <w:pStyle w:val="Contents5"/>
            <w:tabs>
              <w:tab w:val="clear" w:pos="7892"/>
              <w:tab w:val="right" w:pos="9026" w:leader="dot"/>
            </w:tabs>
            <w:rPr/>
          </w:pPr>
          <w:hyperlink w:anchor="__RefHeading___Toc2322932_2616395394">
            <w:r>
              <w:rPr>
                <w:webHidden/>
                <w:rStyle w:val="IndexLink"/>
                <w:rtl w:val="true"/>
              </w:rPr>
              <w:t xml:space="preserve">روایت </w:t>
            </w:r>
            <w:r>
              <w:rPr>
                <w:rStyle w:val="IndexLink"/>
              </w:rPr>
              <w:t>45</w:t>
            </w:r>
            <w:r>
              <w:rPr>
                <w:rStyle w:val="IndexLink"/>
                <w:rtl w:val="true"/>
              </w:rPr>
              <w:tab/>
            </w:r>
            <w:r>
              <w:rPr>
                <w:rStyle w:val="IndexLink"/>
              </w:rPr>
              <w:t>414</w:t>
            </w:r>
          </w:hyperlink>
        </w:p>
        <w:p>
          <w:pPr>
            <w:pStyle w:val="Contents5"/>
            <w:tabs>
              <w:tab w:val="clear" w:pos="7892"/>
              <w:tab w:val="right" w:pos="9026" w:leader="dot"/>
            </w:tabs>
            <w:rPr/>
          </w:pPr>
          <w:hyperlink w:anchor="__RefHeading___Toc2322934_2616395394">
            <w:r>
              <w:rPr>
                <w:webHidden/>
                <w:rStyle w:val="IndexLink"/>
                <w:rtl w:val="true"/>
              </w:rPr>
              <w:t>«</w:t>
            </w:r>
            <w:r>
              <w:rPr>
                <w:rStyle w:val="IndexLink"/>
              </w:rPr>
              <w:t>46</w:t>
            </w:r>
            <w:r>
              <w:rPr>
                <w:rStyle w:val="IndexLink"/>
                <w:rtl w:val="true"/>
              </w:rPr>
              <w:t>»</w:t>
              <w:tab/>
            </w:r>
            <w:r>
              <w:rPr>
                <w:rStyle w:val="IndexLink"/>
              </w:rPr>
              <w:t>415</w:t>
            </w:r>
          </w:hyperlink>
        </w:p>
        <w:p>
          <w:pPr>
            <w:pStyle w:val="Contents5"/>
            <w:tabs>
              <w:tab w:val="clear" w:pos="7892"/>
              <w:tab w:val="right" w:pos="9026" w:leader="dot"/>
            </w:tabs>
            <w:rPr/>
          </w:pPr>
          <w:hyperlink w:anchor="__RefHeading___Toc2322936_2616395394">
            <w:r>
              <w:rPr>
                <w:webHidden/>
                <w:rStyle w:val="IndexLink"/>
                <w:rtl w:val="true"/>
              </w:rPr>
              <w:t xml:space="preserve">روایت </w:t>
            </w:r>
            <w:r>
              <w:rPr>
                <w:rStyle w:val="IndexLink"/>
              </w:rPr>
              <w:t>46</w:t>
            </w:r>
            <w:r>
              <w:rPr>
                <w:rStyle w:val="IndexLink"/>
                <w:rtl w:val="true"/>
              </w:rPr>
              <w:tab/>
            </w:r>
            <w:r>
              <w:rPr>
                <w:rStyle w:val="IndexLink"/>
              </w:rPr>
              <w:t>415</w:t>
            </w:r>
          </w:hyperlink>
        </w:p>
        <w:p>
          <w:pPr>
            <w:pStyle w:val="Contents5"/>
            <w:tabs>
              <w:tab w:val="clear" w:pos="7892"/>
              <w:tab w:val="right" w:pos="9026" w:leader="dot"/>
            </w:tabs>
            <w:rPr/>
          </w:pPr>
          <w:hyperlink w:anchor="__RefHeading___Toc2322938_2616395394">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2322940_2616395394">
            <w:r>
              <w:rPr>
                <w:webHidden/>
                <w:rStyle w:val="IndexLink"/>
                <w:rtl w:val="true"/>
              </w:rPr>
              <w:t>«</w:t>
            </w:r>
            <w:r>
              <w:rPr>
                <w:rStyle w:val="IndexLink"/>
              </w:rPr>
              <w:t>47</w:t>
            </w:r>
            <w:r>
              <w:rPr>
                <w:rStyle w:val="IndexLink"/>
                <w:rtl w:val="true"/>
              </w:rPr>
              <w:t>»</w:t>
              <w:tab/>
            </w:r>
            <w:r>
              <w:rPr>
                <w:rStyle w:val="IndexLink"/>
              </w:rPr>
              <w:t>417</w:t>
            </w:r>
          </w:hyperlink>
        </w:p>
        <w:p>
          <w:pPr>
            <w:pStyle w:val="Contents5"/>
            <w:tabs>
              <w:tab w:val="clear" w:pos="7892"/>
              <w:tab w:val="right" w:pos="9026" w:leader="dot"/>
            </w:tabs>
            <w:rPr/>
          </w:pPr>
          <w:hyperlink w:anchor="__RefHeading___Toc2322942_2616395394">
            <w:r>
              <w:rPr>
                <w:webHidden/>
                <w:rStyle w:val="IndexLink"/>
                <w:rtl w:val="true"/>
              </w:rPr>
              <w:t>«</w:t>
            </w:r>
            <w:r>
              <w:rPr>
                <w:rStyle w:val="IndexLink"/>
              </w:rPr>
              <w:t>48</w:t>
            </w:r>
            <w:r>
              <w:rPr>
                <w:rStyle w:val="IndexLink"/>
                <w:rtl w:val="true"/>
              </w:rPr>
              <w:t>»</w:t>
              <w:tab/>
            </w:r>
            <w:r>
              <w:rPr>
                <w:rStyle w:val="IndexLink"/>
              </w:rPr>
              <w:t>417</w:t>
            </w:r>
          </w:hyperlink>
        </w:p>
        <w:p>
          <w:pPr>
            <w:pStyle w:val="Contents5"/>
            <w:tabs>
              <w:tab w:val="clear" w:pos="7892"/>
              <w:tab w:val="right" w:pos="9026" w:leader="dot"/>
            </w:tabs>
            <w:rPr/>
          </w:pPr>
          <w:hyperlink w:anchor="__RefHeading___Toc2322944_2616395394">
            <w:r>
              <w:rPr>
                <w:webHidden/>
                <w:rStyle w:val="IndexLink"/>
                <w:rtl w:val="true"/>
              </w:rPr>
              <w:t>بیان</w:t>
            </w:r>
            <w:r>
              <w:rPr>
                <w:rStyle w:val="IndexLink"/>
                <w:rtl w:val="true"/>
              </w:rPr>
              <w:tab/>
            </w:r>
            <w:r>
              <w:rPr>
                <w:rStyle w:val="IndexLink"/>
              </w:rPr>
              <w:t>417</w:t>
            </w:r>
          </w:hyperlink>
        </w:p>
        <w:p>
          <w:pPr>
            <w:pStyle w:val="Contents5"/>
            <w:tabs>
              <w:tab w:val="clear" w:pos="7892"/>
              <w:tab w:val="right" w:pos="9026" w:leader="dot"/>
            </w:tabs>
            <w:rPr/>
          </w:pPr>
          <w:hyperlink w:anchor="__RefHeading___Toc2322946_2616395394">
            <w:r>
              <w:rPr>
                <w:webHidden/>
                <w:rStyle w:val="IndexLink"/>
                <w:rtl w:val="true"/>
              </w:rPr>
              <w:t xml:space="preserve">روایت </w:t>
            </w:r>
            <w:r>
              <w:rPr>
                <w:rStyle w:val="IndexLink"/>
              </w:rPr>
              <w:t>47</w:t>
            </w:r>
            <w:r>
              <w:rPr>
                <w:rStyle w:val="IndexLink"/>
                <w:rtl w:val="true"/>
              </w:rPr>
              <w:tab/>
            </w:r>
            <w:r>
              <w:rPr>
                <w:rStyle w:val="IndexLink"/>
              </w:rPr>
              <w:t>417</w:t>
            </w:r>
          </w:hyperlink>
        </w:p>
        <w:p>
          <w:pPr>
            <w:pStyle w:val="Contents5"/>
            <w:tabs>
              <w:tab w:val="clear" w:pos="7892"/>
              <w:tab w:val="right" w:pos="9026" w:leader="dot"/>
            </w:tabs>
            <w:rPr/>
          </w:pPr>
          <w:hyperlink w:anchor="__RefHeading___Toc2322948_2616395394">
            <w:r>
              <w:rPr>
                <w:webHidden/>
                <w:rStyle w:val="IndexLink"/>
                <w:rtl w:val="true"/>
              </w:rPr>
              <w:t xml:space="preserve">روایت </w:t>
            </w:r>
            <w:r>
              <w:rPr>
                <w:rStyle w:val="IndexLink"/>
              </w:rPr>
              <w:t>48</w:t>
            </w:r>
            <w:r>
              <w:rPr>
                <w:rStyle w:val="IndexLink"/>
                <w:rtl w:val="true"/>
              </w:rPr>
              <w:tab/>
            </w:r>
            <w:r>
              <w:rPr>
                <w:rStyle w:val="IndexLink"/>
              </w:rPr>
              <w:t>418</w:t>
            </w:r>
          </w:hyperlink>
        </w:p>
        <w:p>
          <w:pPr>
            <w:pStyle w:val="Contents5"/>
            <w:tabs>
              <w:tab w:val="clear" w:pos="7892"/>
              <w:tab w:val="right" w:pos="9026" w:leader="dot"/>
            </w:tabs>
            <w:rPr/>
          </w:pPr>
          <w:hyperlink w:anchor="__RefHeading___Toc2322950_2616395394">
            <w:r>
              <w:rPr>
                <w:webHidden/>
                <w:rStyle w:val="IndexLink"/>
                <w:rtl w:val="true"/>
              </w:rPr>
              <w:t>توضيح</w:t>
            </w:r>
            <w:r>
              <w:rPr>
                <w:rStyle w:val="IndexLink"/>
                <w:rtl w:val="true"/>
              </w:rPr>
              <w:tab/>
            </w:r>
            <w:r>
              <w:rPr>
                <w:rStyle w:val="IndexLink"/>
              </w:rPr>
              <w:t>419</w:t>
            </w:r>
          </w:hyperlink>
        </w:p>
        <w:p>
          <w:pPr>
            <w:pStyle w:val="Contents5"/>
            <w:tabs>
              <w:tab w:val="clear" w:pos="7892"/>
              <w:tab w:val="right" w:pos="9026" w:leader="dot"/>
            </w:tabs>
            <w:rPr/>
          </w:pPr>
          <w:hyperlink w:anchor="__RefHeading___Toc2322952_2616395394">
            <w:r>
              <w:rPr>
                <w:webHidden/>
                <w:rStyle w:val="IndexLink"/>
                <w:rtl w:val="true"/>
              </w:rPr>
              <w:t>بیان</w:t>
            </w:r>
            <w:r>
              <w:rPr>
                <w:rStyle w:val="IndexLink"/>
                <w:rtl w:val="true"/>
              </w:rPr>
              <w:tab/>
            </w:r>
            <w:r>
              <w:rPr>
                <w:rStyle w:val="IndexLink"/>
              </w:rPr>
              <w:t>419</w:t>
            </w:r>
          </w:hyperlink>
        </w:p>
        <w:p>
          <w:pPr>
            <w:pStyle w:val="Contents5"/>
            <w:tabs>
              <w:tab w:val="clear" w:pos="7892"/>
              <w:tab w:val="right" w:pos="9026" w:leader="dot"/>
            </w:tabs>
            <w:rPr/>
          </w:pPr>
          <w:hyperlink w:anchor="__RefHeading___Toc2322954_2616395394">
            <w:r>
              <w:rPr>
                <w:webHidden/>
                <w:rStyle w:val="IndexLink"/>
                <w:rtl w:val="true"/>
              </w:rPr>
              <w:t>«</w:t>
            </w:r>
            <w:r>
              <w:rPr>
                <w:rStyle w:val="IndexLink"/>
              </w:rPr>
              <w:t>49</w:t>
            </w:r>
            <w:r>
              <w:rPr>
                <w:rStyle w:val="IndexLink"/>
                <w:rtl w:val="true"/>
              </w:rPr>
              <w:t>»</w:t>
              <w:tab/>
            </w:r>
            <w:r>
              <w:rPr>
                <w:rStyle w:val="IndexLink"/>
              </w:rPr>
              <w:t>420</w:t>
            </w:r>
          </w:hyperlink>
        </w:p>
        <w:p>
          <w:pPr>
            <w:pStyle w:val="Contents5"/>
            <w:tabs>
              <w:tab w:val="clear" w:pos="7892"/>
              <w:tab w:val="right" w:pos="9026" w:leader="dot"/>
            </w:tabs>
            <w:rPr/>
          </w:pPr>
          <w:hyperlink w:anchor="__RefHeading___Toc2322956_2616395394">
            <w:r>
              <w:rPr>
                <w:webHidden/>
                <w:rStyle w:val="IndexLink"/>
                <w:rtl w:val="true"/>
              </w:rPr>
              <w:t xml:space="preserve">روایت </w:t>
            </w:r>
            <w:r>
              <w:rPr>
                <w:rStyle w:val="IndexLink"/>
              </w:rPr>
              <w:t>49</w:t>
            </w:r>
            <w:r>
              <w:rPr>
                <w:rStyle w:val="IndexLink"/>
                <w:rtl w:val="true"/>
              </w:rPr>
              <w:tab/>
            </w:r>
            <w:r>
              <w:rPr>
                <w:rStyle w:val="IndexLink"/>
              </w:rPr>
              <w:t>420</w:t>
            </w:r>
          </w:hyperlink>
        </w:p>
        <w:p>
          <w:pPr>
            <w:pStyle w:val="Contents5"/>
            <w:tabs>
              <w:tab w:val="clear" w:pos="7892"/>
              <w:tab w:val="right" w:pos="9026" w:leader="dot"/>
            </w:tabs>
            <w:rPr/>
          </w:pPr>
          <w:hyperlink w:anchor="__RefHeading___Toc2322958_2616395394">
            <w:r>
              <w:rPr>
                <w:webHidden/>
                <w:rStyle w:val="IndexLink"/>
                <w:rtl w:val="true"/>
              </w:rPr>
              <w:t>بيان</w:t>
            </w:r>
            <w:r>
              <w:rPr>
                <w:rStyle w:val="IndexLink"/>
                <w:rtl w:val="true"/>
              </w:rPr>
              <w:tab/>
            </w:r>
            <w:r>
              <w:rPr>
                <w:rStyle w:val="IndexLink"/>
              </w:rPr>
              <w:t>421</w:t>
            </w:r>
          </w:hyperlink>
        </w:p>
        <w:p>
          <w:pPr>
            <w:pStyle w:val="Contents5"/>
            <w:tabs>
              <w:tab w:val="clear" w:pos="7892"/>
              <w:tab w:val="right" w:pos="9026" w:leader="dot"/>
            </w:tabs>
            <w:rPr/>
          </w:pPr>
          <w:hyperlink w:anchor="__RefHeading___Toc2322960_2616395394">
            <w:r>
              <w:rPr>
                <w:webHidden/>
                <w:rStyle w:val="IndexLink"/>
                <w:rtl w:val="true"/>
              </w:rPr>
              <w:t>«</w:t>
            </w:r>
            <w:r>
              <w:rPr>
                <w:rStyle w:val="IndexLink"/>
              </w:rPr>
              <w:t>50</w:t>
            </w:r>
            <w:r>
              <w:rPr>
                <w:rStyle w:val="IndexLink"/>
                <w:rtl w:val="true"/>
              </w:rPr>
              <w:t>»</w:t>
              <w:tab/>
            </w:r>
            <w:r>
              <w:rPr>
                <w:rStyle w:val="IndexLink"/>
              </w:rPr>
              <w:t>421</w:t>
            </w:r>
          </w:hyperlink>
        </w:p>
        <w:p>
          <w:pPr>
            <w:pStyle w:val="Contents5"/>
            <w:tabs>
              <w:tab w:val="clear" w:pos="7892"/>
              <w:tab w:val="right" w:pos="9026" w:leader="dot"/>
            </w:tabs>
            <w:rPr/>
          </w:pPr>
          <w:hyperlink w:anchor="__RefHeading___Toc2322962_2616395394">
            <w:r>
              <w:rPr>
                <w:webHidden/>
                <w:rStyle w:val="IndexLink"/>
                <w:rtl w:val="true"/>
              </w:rPr>
              <w:t>بیان</w:t>
            </w:r>
            <w:r>
              <w:rPr>
                <w:rStyle w:val="IndexLink"/>
                <w:rtl w:val="true"/>
              </w:rPr>
              <w:tab/>
            </w:r>
            <w:r>
              <w:rPr>
                <w:rStyle w:val="IndexLink"/>
              </w:rPr>
              <w:t>421</w:t>
            </w:r>
          </w:hyperlink>
        </w:p>
        <w:p>
          <w:pPr>
            <w:pStyle w:val="Contents5"/>
            <w:tabs>
              <w:tab w:val="clear" w:pos="7892"/>
              <w:tab w:val="right" w:pos="9026" w:leader="dot"/>
            </w:tabs>
            <w:rPr/>
          </w:pPr>
          <w:hyperlink w:anchor="__RefHeading___Toc2322964_2616395394">
            <w:r>
              <w:rPr>
                <w:webHidden/>
                <w:rStyle w:val="IndexLink"/>
                <w:rtl w:val="true"/>
              </w:rPr>
              <w:t xml:space="preserve">روایت </w:t>
            </w:r>
            <w:r>
              <w:rPr>
                <w:rStyle w:val="IndexLink"/>
              </w:rPr>
              <w:t>50</w:t>
            </w:r>
            <w:r>
              <w:rPr>
                <w:rStyle w:val="IndexLink"/>
                <w:rtl w:val="true"/>
              </w:rPr>
              <w:tab/>
            </w:r>
            <w:r>
              <w:rPr>
                <w:rStyle w:val="IndexLink"/>
              </w:rPr>
              <w:t>422</w:t>
            </w:r>
          </w:hyperlink>
        </w:p>
        <w:p>
          <w:pPr>
            <w:pStyle w:val="Contents5"/>
            <w:tabs>
              <w:tab w:val="clear" w:pos="7892"/>
              <w:tab w:val="right" w:pos="9026" w:leader="dot"/>
            </w:tabs>
            <w:rPr/>
          </w:pPr>
          <w:hyperlink w:anchor="__RefHeading___Toc2322966_2616395394">
            <w:r>
              <w:rPr>
                <w:webHidden/>
                <w:rStyle w:val="IndexLink"/>
                <w:rtl w:val="true"/>
              </w:rPr>
              <w:t>«</w:t>
            </w:r>
            <w:r>
              <w:rPr>
                <w:rStyle w:val="IndexLink"/>
              </w:rPr>
              <w:t>51</w:t>
            </w:r>
            <w:r>
              <w:rPr>
                <w:rStyle w:val="IndexLink"/>
                <w:rtl w:val="true"/>
              </w:rPr>
              <w:t>»</w:t>
              <w:tab/>
            </w:r>
            <w:r>
              <w:rPr>
                <w:rStyle w:val="IndexLink"/>
              </w:rPr>
              <w:t>423</w:t>
            </w:r>
          </w:hyperlink>
        </w:p>
        <w:p>
          <w:pPr>
            <w:pStyle w:val="Contents5"/>
            <w:tabs>
              <w:tab w:val="clear" w:pos="7892"/>
              <w:tab w:val="right" w:pos="9026" w:leader="dot"/>
            </w:tabs>
            <w:rPr/>
          </w:pPr>
          <w:hyperlink w:anchor="__RefHeading___Toc2322968_2616395394">
            <w:r>
              <w:rPr>
                <w:webHidden/>
                <w:rStyle w:val="IndexLink"/>
                <w:rtl w:val="true"/>
              </w:rPr>
              <w:t>«</w:t>
            </w:r>
            <w:r>
              <w:rPr>
                <w:rStyle w:val="IndexLink"/>
              </w:rPr>
              <w:t>52</w:t>
            </w:r>
            <w:r>
              <w:rPr>
                <w:rStyle w:val="IndexLink"/>
                <w:rtl w:val="true"/>
              </w:rPr>
              <w:t>»</w:t>
              <w:tab/>
            </w:r>
            <w:r>
              <w:rPr>
                <w:rStyle w:val="IndexLink"/>
              </w:rPr>
              <w:t>423</w:t>
            </w:r>
          </w:hyperlink>
        </w:p>
        <w:p>
          <w:pPr>
            <w:pStyle w:val="Contents5"/>
            <w:tabs>
              <w:tab w:val="clear" w:pos="7892"/>
              <w:tab w:val="right" w:pos="9026" w:leader="dot"/>
            </w:tabs>
            <w:rPr/>
          </w:pPr>
          <w:hyperlink w:anchor="__RefHeading___Toc2322970_2616395394">
            <w:r>
              <w:rPr>
                <w:webHidden/>
                <w:rStyle w:val="IndexLink"/>
                <w:rtl w:val="true"/>
              </w:rPr>
              <w:t xml:space="preserve">روایت </w:t>
            </w:r>
            <w:r>
              <w:rPr>
                <w:rStyle w:val="IndexLink"/>
              </w:rPr>
              <w:t>51</w:t>
            </w:r>
            <w:r>
              <w:rPr>
                <w:rStyle w:val="IndexLink"/>
                <w:rtl w:val="true"/>
              </w:rPr>
              <w:tab/>
            </w:r>
            <w:r>
              <w:rPr>
                <w:rStyle w:val="IndexLink"/>
              </w:rPr>
              <w:t>424</w:t>
            </w:r>
          </w:hyperlink>
        </w:p>
        <w:p>
          <w:pPr>
            <w:pStyle w:val="Contents5"/>
            <w:tabs>
              <w:tab w:val="clear" w:pos="7892"/>
              <w:tab w:val="right" w:pos="9026" w:leader="dot"/>
            </w:tabs>
            <w:rPr/>
          </w:pPr>
          <w:hyperlink w:anchor="__RefHeading___Toc2322972_2616395394">
            <w:r>
              <w:rPr>
                <w:webHidden/>
                <w:rStyle w:val="IndexLink"/>
                <w:rtl w:val="true"/>
              </w:rPr>
              <w:t xml:space="preserve">روایت </w:t>
            </w:r>
            <w:r>
              <w:rPr>
                <w:rStyle w:val="IndexLink"/>
              </w:rPr>
              <w:t>52</w:t>
            </w:r>
            <w:r>
              <w:rPr>
                <w:rStyle w:val="IndexLink"/>
                <w:rtl w:val="true"/>
              </w:rPr>
              <w:tab/>
            </w:r>
            <w:r>
              <w:rPr>
                <w:rStyle w:val="IndexLink"/>
              </w:rPr>
              <w:t>424</w:t>
            </w:r>
          </w:hyperlink>
        </w:p>
        <w:p>
          <w:pPr>
            <w:pStyle w:val="Contents5"/>
            <w:tabs>
              <w:tab w:val="clear" w:pos="7892"/>
              <w:tab w:val="right" w:pos="9026" w:leader="dot"/>
            </w:tabs>
            <w:rPr/>
          </w:pPr>
          <w:hyperlink w:anchor="__RefHeading___Toc2322974_2616395394">
            <w:r>
              <w:rPr>
                <w:webHidden/>
                <w:rStyle w:val="IndexLink"/>
                <w:rtl w:val="true"/>
              </w:rPr>
              <w:t>بيان</w:t>
            </w:r>
            <w:r>
              <w:rPr>
                <w:rStyle w:val="IndexLink"/>
                <w:rtl w:val="true"/>
              </w:rPr>
              <w:tab/>
            </w:r>
            <w:r>
              <w:rPr>
                <w:rStyle w:val="IndexLink"/>
              </w:rPr>
              <w:t>425</w:t>
            </w:r>
          </w:hyperlink>
        </w:p>
        <w:p>
          <w:pPr>
            <w:pStyle w:val="Contents5"/>
            <w:tabs>
              <w:tab w:val="clear" w:pos="7892"/>
              <w:tab w:val="right" w:pos="9026" w:leader="dot"/>
            </w:tabs>
            <w:rPr/>
          </w:pPr>
          <w:hyperlink w:anchor="__RefHeading___Toc2322976_2616395394">
            <w:r>
              <w:rPr>
                <w:webHidden/>
                <w:rStyle w:val="IndexLink"/>
                <w:rtl w:val="true"/>
              </w:rPr>
              <w:t>«</w:t>
            </w:r>
            <w:r>
              <w:rPr>
                <w:rStyle w:val="IndexLink"/>
              </w:rPr>
              <w:t>53</w:t>
            </w:r>
            <w:r>
              <w:rPr>
                <w:rStyle w:val="IndexLink"/>
                <w:rtl w:val="true"/>
              </w:rPr>
              <w:t>»</w:t>
              <w:tab/>
            </w:r>
            <w:r>
              <w:rPr>
                <w:rStyle w:val="IndexLink"/>
              </w:rPr>
              <w:t>425</w:t>
            </w:r>
          </w:hyperlink>
        </w:p>
        <w:p>
          <w:pPr>
            <w:pStyle w:val="Contents5"/>
            <w:tabs>
              <w:tab w:val="clear" w:pos="7892"/>
              <w:tab w:val="right" w:pos="9026" w:leader="dot"/>
            </w:tabs>
            <w:rPr/>
          </w:pPr>
          <w:hyperlink w:anchor="__RefHeading___Toc2322978_2616395394">
            <w:r>
              <w:rPr>
                <w:webHidden/>
                <w:rStyle w:val="IndexLink"/>
                <w:rtl w:val="true"/>
              </w:rPr>
              <w:t>بيان</w:t>
            </w:r>
            <w:r>
              <w:rPr>
                <w:rStyle w:val="IndexLink"/>
                <w:rtl w:val="true"/>
              </w:rPr>
              <w:tab/>
            </w:r>
            <w:r>
              <w:rPr>
                <w:rStyle w:val="IndexLink"/>
              </w:rPr>
              <w:t>425</w:t>
            </w:r>
          </w:hyperlink>
        </w:p>
        <w:p>
          <w:pPr>
            <w:pStyle w:val="Contents5"/>
            <w:tabs>
              <w:tab w:val="clear" w:pos="7892"/>
              <w:tab w:val="right" w:pos="9026" w:leader="dot"/>
            </w:tabs>
            <w:rPr/>
          </w:pPr>
          <w:hyperlink w:anchor="__RefHeading___Toc2322980_2616395394">
            <w:r>
              <w:rPr>
                <w:webHidden/>
                <w:rStyle w:val="IndexLink"/>
                <w:rtl w:val="true"/>
              </w:rPr>
              <w:t>«</w:t>
            </w:r>
            <w:r>
              <w:rPr>
                <w:rStyle w:val="IndexLink"/>
              </w:rPr>
              <w:t>54</w:t>
            </w:r>
            <w:r>
              <w:rPr>
                <w:rStyle w:val="IndexLink"/>
                <w:rtl w:val="true"/>
              </w:rPr>
              <w:t>»</w:t>
              <w:tab/>
            </w:r>
            <w:r>
              <w:rPr>
                <w:rStyle w:val="IndexLink"/>
              </w:rPr>
              <w:t>425</w:t>
            </w:r>
          </w:hyperlink>
        </w:p>
        <w:p>
          <w:pPr>
            <w:pStyle w:val="Contents5"/>
            <w:tabs>
              <w:tab w:val="clear" w:pos="7892"/>
              <w:tab w:val="right" w:pos="9026" w:leader="dot"/>
            </w:tabs>
            <w:rPr/>
          </w:pPr>
          <w:hyperlink w:anchor="__RefHeading___Toc2322982_2616395394">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2322984_2616395394">
            <w:r>
              <w:rPr>
                <w:webHidden/>
                <w:rStyle w:val="IndexLink"/>
                <w:rtl w:val="true"/>
              </w:rPr>
              <w:t xml:space="preserve">روایت </w:t>
            </w:r>
            <w:r>
              <w:rPr>
                <w:rStyle w:val="IndexLink"/>
              </w:rPr>
              <w:t>53</w:t>
            </w:r>
            <w:r>
              <w:rPr>
                <w:rStyle w:val="IndexLink"/>
                <w:rtl w:val="true"/>
              </w:rPr>
              <w:tab/>
            </w:r>
            <w:r>
              <w:rPr>
                <w:rStyle w:val="IndexLink"/>
              </w:rPr>
              <w:t>425</w:t>
            </w:r>
          </w:hyperlink>
        </w:p>
        <w:p>
          <w:pPr>
            <w:pStyle w:val="Contents5"/>
            <w:tabs>
              <w:tab w:val="clear" w:pos="7892"/>
              <w:tab w:val="right" w:pos="9026" w:leader="dot"/>
            </w:tabs>
            <w:rPr/>
          </w:pPr>
          <w:hyperlink w:anchor="__RefHeading___Toc2322986_2616395394">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2322988_2616395394">
            <w:r>
              <w:rPr>
                <w:webHidden/>
                <w:rStyle w:val="IndexLink"/>
                <w:rtl w:val="true"/>
              </w:rPr>
              <w:t xml:space="preserve">روایت </w:t>
            </w:r>
            <w:r>
              <w:rPr>
                <w:rStyle w:val="IndexLink"/>
              </w:rPr>
              <w:t>54</w:t>
            </w:r>
            <w:r>
              <w:rPr>
                <w:rStyle w:val="IndexLink"/>
                <w:rtl w:val="true"/>
              </w:rPr>
              <w:tab/>
            </w:r>
            <w:r>
              <w:rPr>
                <w:rStyle w:val="IndexLink"/>
              </w:rPr>
              <w:t>426</w:t>
            </w:r>
          </w:hyperlink>
        </w:p>
        <w:p>
          <w:pPr>
            <w:pStyle w:val="Contents5"/>
            <w:tabs>
              <w:tab w:val="clear" w:pos="7892"/>
              <w:tab w:val="right" w:pos="9026" w:leader="dot"/>
            </w:tabs>
            <w:rPr/>
          </w:pPr>
          <w:hyperlink w:anchor="__RefHeading___Toc2322990_2616395394">
            <w:r>
              <w:rPr>
                <w:webHidden/>
                <w:rStyle w:val="IndexLink"/>
                <w:rtl w:val="true"/>
              </w:rPr>
              <w:t>«</w:t>
            </w:r>
            <w:r>
              <w:rPr>
                <w:rStyle w:val="IndexLink"/>
              </w:rPr>
              <w:t>55</w:t>
            </w:r>
            <w:r>
              <w:rPr>
                <w:rStyle w:val="IndexLink"/>
                <w:rtl w:val="true"/>
              </w:rPr>
              <w:t>»</w:t>
              <w:tab/>
            </w:r>
            <w:r>
              <w:rPr>
                <w:rStyle w:val="IndexLink"/>
              </w:rPr>
              <w:t>427</w:t>
            </w:r>
          </w:hyperlink>
        </w:p>
        <w:p>
          <w:pPr>
            <w:pStyle w:val="Contents5"/>
            <w:tabs>
              <w:tab w:val="clear" w:pos="7892"/>
              <w:tab w:val="right" w:pos="9026" w:leader="dot"/>
            </w:tabs>
            <w:rPr/>
          </w:pPr>
          <w:hyperlink w:anchor="__RefHeading___Toc2322992_2616395394">
            <w:r>
              <w:rPr>
                <w:webHidden/>
                <w:rStyle w:val="IndexLink"/>
                <w:rtl w:val="true"/>
              </w:rPr>
              <w:t xml:space="preserve">روایت </w:t>
            </w:r>
            <w:r>
              <w:rPr>
                <w:rStyle w:val="IndexLink"/>
              </w:rPr>
              <w:t>55</w:t>
            </w:r>
            <w:r>
              <w:rPr>
                <w:rStyle w:val="IndexLink"/>
                <w:rtl w:val="true"/>
              </w:rPr>
              <w:tab/>
            </w:r>
            <w:r>
              <w:rPr>
                <w:rStyle w:val="IndexLink"/>
              </w:rPr>
              <w:t>427</w:t>
            </w:r>
          </w:hyperlink>
        </w:p>
        <w:p>
          <w:pPr>
            <w:pStyle w:val="Contents5"/>
            <w:tabs>
              <w:tab w:val="clear" w:pos="7892"/>
              <w:tab w:val="right" w:pos="9026" w:leader="dot"/>
            </w:tabs>
            <w:rPr/>
          </w:pPr>
          <w:hyperlink w:anchor="__RefHeading___Toc2322994_2616395394">
            <w:r>
              <w:rPr>
                <w:webHidden/>
                <w:rStyle w:val="IndexLink"/>
                <w:rtl w:val="true"/>
              </w:rPr>
              <w:t>«</w:t>
            </w:r>
            <w:r>
              <w:rPr>
                <w:rStyle w:val="IndexLink"/>
              </w:rPr>
              <w:t>56</w:t>
            </w:r>
            <w:r>
              <w:rPr>
                <w:rStyle w:val="IndexLink"/>
                <w:rtl w:val="true"/>
              </w:rPr>
              <w:t>»</w:t>
              <w:tab/>
            </w:r>
            <w:r>
              <w:rPr>
                <w:rStyle w:val="IndexLink"/>
              </w:rPr>
              <w:t>428</w:t>
            </w:r>
          </w:hyperlink>
        </w:p>
        <w:p>
          <w:pPr>
            <w:pStyle w:val="Contents5"/>
            <w:tabs>
              <w:tab w:val="clear" w:pos="7892"/>
              <w:tab w:val="right" w:pos="9026" w:leader="dot"/>
            </w:tabs>
            <w:rPr/>
          </w:pPr>
          <w:hyperlink w:anchor="__RefHeading___Toc2322996_2616395394">
            <w:r>
              <w:rPr>
                <w:webHidden/>
                <w:rStyle w:val="IndexLink"/>
                <w:rtl w:val="true"/>
              </w:rPr>
              <w:t>«</w:t>
            </w:r>
            <w:r>
              <w:rPr>
                <w:rStyle w:val="IndexLink"/>
              </w:rPr>
              <w:t>57</w:t>
            </w:r>
            <w:r>
              <w:rPr>
                <w:rStyle w:val="IndexLink"/>
                <w:rtl w:val="true"/>
              </w:rPr>
              <w:t>»</w:t>
              <w:tab/>
            </w:r>
            <w:r>
              <w:rPr>
                <w:rStyle w:val="IndexLink"/>
              </w:rPr>
              <w:t>428</w:t>
            </w:r>
          </w:hyperlink>
        </w:p>
        <w:p>
          <w:pPr>
            <w:pStyle w:val="Contents5"/>
            <w:tabs>
              <w:tab w:val="clear" w:pos="7892"/>
              <w:tab w:val="right" w:pos="9026" w:leader="dot"/>
            </w:tabs>
            <w:rPr/>
          </w:pPr>
          <w:hyperlink w:anchor="__RefHeading___Toc2322998_2616395394">
            <w:r>
              <w:rPr>
                <w:webHidden/>
                <w:rStyle w:val="IndexLink"/>
                <w:rtl w:val="true"/>
              </w:rPr>
              <w:t>بيان</w:t>
            </w:r>
            <w:r>
              <w:rPr>
                <w:rStyle w:val="IndexLink"/>
                <w:rtl w:val="true"/>
              </w:rPr>
              <w:tab/>
            </w:r>
            <w:r>
              <w:rPr>
                <w:rStyle w:val="IndexLink"/>
              </w:rPr>
              <w:t>428</w:t>
            </w:r>
          </w:hyperlink>
        </w:p>
        <w:p>
          <w:pPr>
            <w:pStyle w:val="Contents5"/>
            <w:tabs>
              <w:tab w:val="clear" w:pos="7892"/>
              <w:tab w:val="right" w:pos="9026" w:leader="dot"/>
            </w:tabs>
            <w:rPr/>
          </w:pPr>
          <w:hyperlink w:anchor="__RefHeading___Toc2323000_2616395394">
            <w:r>
              <w:rPr>
                <w:webHidden/>
                <w:rStyle w:val="IndexLink"/>
                <w:rtl w:val="true"/>
              </w:rPr>
              <w:t>«</w:t>
            </w:r>
            <w:r>
              <w:rPr>
                <w:rStyle w:val="IndexLink"/>
              </w:rPr>
              <w:t>58</w:t>
            </w:r>
            <w:r>
              <w:rPr>
                <w:rStyle w:val="IndexLink"/>
                <w:rtl w:val="true"/>
              </w:rPr>
              <w:t>»</w:t>
              <w:tab/>
            </w:r>
            <w:r>
              <w:rPr>
                <w:rStyle w:val="IndexLink"/>
              </w:rPr>
              <w:t>428</w:t>
            </w:r>
          </w:hyperlink>
        </w:p>
        <w:p>
          <w:pPr>
            <w:pStyle w:val="Contents5"/>
            <w:tabs>
              <w:tab w:val="clear" w:pos="7892"/>
              <w:tab w:val="right" w:pos="9026" w:leader="dot"/>
            </w:tabs>
            <w:rPr/>
          </w:pPr>
          <w:hyperlink w:anchor="__RefHeading___Toc2323002_2616395394">
            <w:r>
              <w:rPr>
                <w:webHidden/>
                <w:rStyle w:val="IndexLink"/>
                <w:rtl w:val="true"/>
              </w:rPr>
              <w:t xml:space="preserve">روایت </w:t>
            </w:r>
            <w:r>
              <w:rPr>
                <w:rStyle w:val="IndexLink"/>
              </w:rPr>
              <w:t>56</w:t>
            </w:r>
            <w:r>
              <w:rPr>
                <w:rStyle w:val="IndexLink"/>
                <w:rtl w:val="true"/>
              </w:rPr>
              <w:tab/>
            </w:r>
            <w:r>
              <w:rPr>
                <w:rStyle w:val="IndexLink"/>
              </w:rPr>
              <w:t>428</w:t>
            </w:r>
          </w:hyperlink>
        </w:p>
        <w:p>
          <w:pPr>
            <w:pStyle w:val="Contents5"/>
            <w:tabs>
              <w:tab w:val="clear" w:pos="7892"/>
              <w:tab w:val="right" w:pos="9026" w:leader="dot"/>
            </w:tabs>
            <w:rPr/>
          </w:pPr>
          <w:hyperlink w:anchor="__RefHeading___Toc2323004_2616395394">
            <w:r>
              <w:rPr>
                <w:webHidden/>
                <w:rStyle w:val="IndexLink"/>
                <w:rtl w:val="true"/>
              </w:rPr>
              <w:t xml:space="preserve">روایت </w:t>
            </w:r>
            <w:r>
              <w:rPr>
                <w:rStyle w:val="IndexLink"/>
              </w:rPr>
              <w:t>57</w:t>
            </w:r>
            <w:r>
              <w:rPr>
                <w:rStyle w:val="IndexLink"/>
                <w:rtl w:val="true"/>
              </w:rPr>
              <w:tab/>
            </w:r>
            <w:r>
              <w:rPr>
                <w:rStyle w:val="IndexLink"/>
              </w:rPr>
              <w:t>428</w:t>
            </w:r>
          </w:hyperlink>
        </w:p>
        <w:p>
          <w:pPr>
            <w:pStyle w:val="Contents5"/>
            <w:tabs>
              <w:tab w:val="clear" w:pos="7892"/>
              <w:tab w:val="right" w:pos="9026" w:leader="dot"/>
            </w:tabs>
            <w:rPr/>
          </w:pPr>
          <w:hyperlink w:anchor="__RefHeading___Toc2323006_2616395394">
            <w:r>
              <w:rPr>
                <w:webHidden/>
                <w:rStyle w:val="IndexLink"/>
                <w:rtl w:val="true"/>
              </w:rPr>
              <w:t>بیان</w:t>
            </w:r>
            <w:r>
              <w:rPr>
                <w:rStyle w:val="IndexLink"/>
                <w:rtl w:val="true"/>
              </w:rPr>
              <w:tab/>
            </w:r>
            <w:r>
              <w:rPr>
                <w:rStyle w:val="IndexLink"/>
              </w:rPr>
              <w:t>429</w:t>
            </w:r>
          </w:hyperlink>
        </w:p>
        <w:p>
          <w:pPr>
            <w:pStyle w:val="Contents5"/>
            <w:tabs>
              <w:tab w:val="clear" w:pos="7892"/>
              <w:tab w:val="right" w:pos="9026" w:leader="dot"/>
            </w:tabs>
            <w:rPr/>
          </w:pPr>
          <w:hyperlink w:anchor="__RefHeading___Toc2323008_2616395394">
            <w:r>
              <w:rPr>
                <w:webHidden/>
                <w:rStyle w:val="IndexLink"/>
                <w:rtl w:val="true"/>
              </w:rPr>
              <w:t xml:space="preserve">روایت </w:t>
            </w:r>
            <w:r>
              <w:rPr>
                <w:rStyle w:val="IndexLink"/>
              </w:rPr>
              <w:t>58</w:t>
            </w:r>
            <w:r>
              <w:rPr>
                <w:rStyle w:val="IndexLink"/>
                <w:rtl w:val="true"/>
              </w:rPr>
              <w:tab/>
            </w:r>
            <w:r>
              <w:rPr>
                <w:rStyle w:val="IndexLink"/>
              </w:rPr>
              <w:t>429</w:t>
            </w:r>
          </w:hyperlink>
        </w:p>
        <w:p>
          <w:pPr>
            <w:pStyle w:val="Contents5"/>
            <w:tabs>
              <w:tab w:val="clear" w:pos="7892"/>
              <w:tab w:val="right" w:pos="9026" w:leader="dot"/>
            </w:tabs>
            <w:rPr/>
          </w:pPr>
          <w:hyperlink w:anchor="__RefHeading___Toc2323010_2616395394">
            <w:r>
              <w:rPr>
                <w:webHidden/>
                <w:rStyle w:val="IndexLink"/>
                <w:rtl w:val="true"/>
              </w:rPr>
              <w:t>«</w:t>
            </w:r>
            <w:r>
              <w:rPr>
                <w:rStyle w:val="IndexLink"/>
              </w:rPr>
              <w:t>59</w:t>
            </w:r>
            <w:r>
              <w:rPr>
                <w:rStyle w:val="IndexLink"/>
                <w:rtl w:val="true"/>
              </w:rPr>
              <w:t>»</w:t>
              <w:tab/>
            </w:r>
            <w:r>
              <w:rPr>
                <w:rStyle w:val="IndexLink"/>
              </w:rPr>
              <w:t>430</w:t>
            </w:r>
          </w:hyperlink>
        </w:p>
        <w:p>
          <w:pPr>
            <w:pStyle w:val="Contents5"/>
            <w:tabs>
              <w:tab w:val="clear" w:pos="7892"/>
              <w:tab w:val="right" w:pos="9026" w:leader="dot"/>
            </w:tabs>
            <w:rPr/>
          </w:pPr>
          <w:hyperlink w:anchor="__RefHeading___Toc2323012_2616395394">
            <w:r>
              <w:rPr>
                <w:webHidden/>
                <w:rStyle w:val="IndexLink"/>
                <w:rtl w:val="true"/>
              </w:rPr>
              <w:t>«</w:t>
            </w:r>
            <w:r>
              <w:rPr>
                <w:rStyle w:val="IndexLink"/>
              </w:rPr>
              <w:t>60</w:t>
            </w:r>
            <w:r>
              <w:rPr>
                <w:rStyle w:val="IndexLink"/>
                <w:rtl w:val="true"/>
              </w:rPr>
              <w:t>»</w:t>
              <w:tab/>
            </w:r>
            <w:r>
              <w:rPr>
                <w:rStyle w:val="IndexLink"/>
              </w:rPr>
              <w:t>430</w:t>
            </w:r>
          </w:hyperlink>
        </w:p>
        <w:p>
          <w:pPr>
            <w:pStyle w:val="Contents5"/>
            <w:tabs>
              <w:tab w:val="clear" w:pos="7892"/>
              <w:tab w:val="right" w:pos="9026" w:leader="dot"/>
            </w:tabs>
            <w:rPr/>
          </w:pPr>
          <w:hyperlink w:anchor="__RefHeading___Toc2323014_2616395394">
            <w:r>
              <w:rPr>
                <w:webHidden/>
                <w:rStyle w:val="IndexLink"/>
                <w:rtl w:val="true"/>
              </w:rPr>
              <w:t>«</w:t>
            </w:r>
            <w:r>
              <w:rPr>
                <w:rStyle w:val="IndexLink"/>
              </w:rPr>
              <w:t>61</w:t>
            </w:r>
            <w:r>
              <w:rPr>
                <w:rStyle w:val="IndexLink"/>
                <w:rtl w:val="true"/>
              </w:rPr>
              <w:t>»</w:t>
              <w:tab/>
            </w:r>
            <w:r>
              <w:rPr>
                <w:rStyle w:val="IndexLink"/>
              </w:rPr>
              <w:t>430</w:t>
            </w:r>
          </w:hyperlink>
        </w:p>
        <w:p>
          <w:pPr>
            <w:pStyle w:val="Contents5"/>
            <w:tabs>
              <w:tab w:val="clear" w:pos="7892"/>
              <w:tab w:val="right" w:pos="9026" w:leader="dot"/>
            </w:tabs>
            <w:rPr/>
          </w:pPr>
          <w:hyperlink w:anchor="__RefHeading___Toc2323016_2616395394">
            <w:r>
              <w:rPr>
                <w:webHidden/>
                <w:rStyle w:val="IndexLink"/>
                <w:rtl w:val="true"/>
              </w:rPr>
              <w:t>أقول</w:t>
            </w:r>
            <w:r>
              <w:rPr>
                <w:rStyle w:val="IndexLink"/>
                <w:rtl w:val="true"/>
              </w:rPr>
              <w:tab/>
            </w:r>
            <w:r>
              <w:rPr>
                <w:rStyle w:val="IndexLink"/>
              </w:rPr>
              <w:t>430</w:t>
            </w:r>
          </w:hyperlink>
        </w:p>
        <w:p>
          <w:pPr>
            <w:pStyle w:val="Contents5"/>
            <w:tabs>
              <w:tab w:val="clear" w:pos="7892"/>
              <w:tab w:val="right" w:pos="9026" w:leader="dot"/>
            </w:tabs>
            <w:rPr/>
          </w:pPr>
          <w:hyperlink w:anchor="__RefHeading___Toc2323018_2616395394">
            <w:r>
              <w:rPr>
                <w:webHidden/>
                <w:rStyle w:val="IndexLink"/>
                <w:rtl w:val="true"/>
              </w:rPr>
              <w:t>«</w:t>
            </w:r>
            <w:r>
              <w:rPr>
                <w:rStyle w:val="IndexLink"/>
              </w:rPr>
              <w:t>62</w:t>
            </w:r>
            <w:r>
              <w:rPr>
                <w:rStyle w:val="IndexLink"/>
                <w:rtl w:val="true"/>
              </w:rPr>
              <w:t>»</w:t>
              <w:tab/>
            </w:r>
            <w:r>
              <w:rPr>
                <w:rStyle w:val="IndexLink"/>
              </w:rPr>
              <w:t>430</w:t>
            </w:r>
          </w:hyperlink>
        </w:p>
        <w:p>
          <w:pPr>
            <w:pStyle w:val="Contents5"/>
            <w:tabs>
              <w:tab w:val="clear" w:pos="7892"/>
              <w:tab w:val="right" w:pos="9026" w:leader="dot"/>
            </w:tabs>
            <w:rPr/>
          </w:pPr>
          <w:hyperlink w:anchor="__RefHeading___Toc2323020_2616395394">
            <w:r>
              <w:rPr>
                <w:webHidden/>
                <w:rStyle w:val="IndexLink"/>
                <w:rtl w:val="true"/>
              </w:rPr>
              <w:t xml:space="preserve">روایت </w:t>
            </w:r>
            <w:r>
              <w:rPr>
                <w:rStyle w:val="IndexLink"/>
              </w:rPr>
              <w:t>59</w:t>
            </w:r>
            <w:r>
              <w:rPr>
                <w:rStyle w:val="IndexLink"/>
                <w:rtl w:val="true"/>
              </w:rPr>
              <w:tab/>
            </w:r>
            <w:r>
              <w:rPr>
                <w:rStyle w:val="IndexLink"/>
              </w:rPr>
              <w:t>431</w:t>
            </w:r>
          </w:hyperlink>
        </w:p>
        <w:p>
          <w:pPr>
            <w:pStyle w:val="Contents5"/>
            <w:tabs>
              <w:tab w:val="clear" w:pos="7892"/>
              <w:tab w:val="right" w:pos="9026" w:leader="dot"/>
            </w:tabs>
            <w:rPr/>
          </w:pPr>
          <w:hyperlink w:anchor="__RefHeading___Toc2323022_2616395394">
            <w:r>
              <w:rPr>
                <w:webHidden/>
                <w:rStyle w:val="IndexLink"/>
                <w:rtl w:val="true"/>
              </w:rPr>
              <w:t xml:space="preserve">روایت </w:t>
            </w:r>
            <w:r>
              <w:rPr>
                <w:rStyle w:val="IndexLink"/>
              </w:rPr>
              <w:t>60</w:t>
            </w:r>
            <w:r>
              <w:rPr>
                <w:rStyle w:val="IndexLink"/>
                <w:rtl w:val="true"/>
              </w:rPr>
              <w:tab/>
            </w:r>
            <w:r>
              <w:rPr>
                <w:rStyle w:val="IndexLink"/>
              </w:rPr>
              <w:t>431</w:t>
            </w:r>
          </w:hyperlink>
        </w:p>
        <w:p>
          <w:pPr>
            <w:pStyle w:val="Contents5"/>
            <w:tabs>
              <w:tab w:val="clear" w:pos="7892"/>
              <w:tab w:val="right" w:pos="9026" w:leader="dot"/>
            </w:tabs>
            <w:rPr/>
          </w:pPr>
          <w:hyperlink w:anchor="__RefHeading___Toc2323024_2616395394">
            <w:r>
              <w:rPr>
                <w:webHidden/>
                <w:rStyle w:val="IndexLink"/>
                <w:rtl w:val="true"/>
              </w:rPr>
              <w:t xml:space="preserve">روایت </w:t>
            </w:r>
            <w:r>
              <w:rPr>
                <w:rStyle w:val="IndexLink"/>
              </w:rPr>
              <w:t>61</w:t>
            </w:r>
            <w:r>
              <w:rPr>
                <w:rStyle w:val="IndexLink"/>
                <w:rtl w:val="true"/>
              </w:rPr>
              <w:tab/>
            </w:r>
            <w:r>
              <w:rPr>
                <w:rStyle w:val="IndexLink"/>
              </w:rPr>
              <w:t>431</w:t>
            </w:r>
          </w:hyperlink>
        </w:p>
        <w:p>
          <w:pPr>
            <w:pStyle w:val="Contents5"/>
            <w:tabs>
              <w:tab w:val="clear" w:pos="7892"/>
              <w:tab w:val="right" w:pos="9026" w:leader="dot"/>
            </w:tabs>
            <w:rPr/>
          </w:pPr>
          <w:hyperlink w:anchor="__RefHeading___Toc2323026_2616395394">
            <w:r>
              <w:rPr>
                <w:webHidden/>
                <w:rStyle w:val="IndexLink"/>
                <w:rtl w:val="true"/>
              </w:rPr>
              <w:t>گویم</w:t>
            </w:r>
            <w:r>
              <w:rPr>
                <w:rStyle w:val="IndexLink"/>
                <w:rtl w:val="true"/>
              </w:rPr>
              <w:tab/>
            </w:r>
            <w:r>
              <w:rPr>
                <w:rStyle w:val="IndexLink"/>
              </w:rPr>
              <w:t>431</w:t>
            </w:r>
          </w:hyperlink>
        </w:p>
        <w:p>
          <w:pPr>
            <w:pStyle w:val="Contents5"/>
            <w:tabs>
              <w:tab w:val="clear" w:pos="7892"/>
              <w:tab w:val="right" w:pos="9026" w:leader="dot"/>
            </w:tabs>
            <w:rPr/>
          </w:pPr>
          <w:hyperlink w:anchor="__RefHeading___Toc2323028_2616395394">
            <w:r>
              <w:rPr>
                <w:webHidden/>
                <w:rStyle w:val="IndexLink"/>
                <w:rtl w:val="true"/>
              </w:rPr>
              <w:t xml:space="preserve">روایت </w:t>
            </w:r>
            <w:r>
              <w:rPr>
                <w:rStyle w:val="IndexLink"/>
              </w:rPr>
              <w:t>62</w:t>
            </w:r>
            <w:r>
              <w:rPr>
                <w:rStyle w:val="IndexLink"/>
                <w:rtl w:val="true"/>
              </w:rPr>
              <w:tab/>
            </w:r>
            <w:r>
              <w:rPr>
                <w:rStyle w:val="IndexLink"/>
              </w:rPr>
              <w:t>431</w:t>
            </w:r>
          </w:hyperlink>
        </w:p>
        <w:p>
          <w:pPr>
            <w:pStyle w:val="Contents5"/>
            <w:tabs>
              <w:tab w:val="clear" w:pos="7892"/>
              <w:tab w:val="right" w:pos="9026" w:leader="dot"/>
            </w:tabs>
            <w:rPr/>
          </w:pPr>
          <w:hyperlink w:anchor="__RefHeading___Toc2323030_2616395394">
            <w:r>
              <w:rPr>
                <w:webHidden/>
                <w:rStyle w:val="IndexLink"/>
                <w:rtl w:val="true"/>
              </w:rPr>
              <w:t>بيان</w:t>
            </w:r>
            <w:r>
              <w:rPr>
                <w:rStyle w:val="IndexLink"/>
                <w:rtl w:val="true"/>
              </w:rPr>
              <w:tab/>
            </w:r>
            <w:r>
              <w:rPr>
                <w:rStyle w:val="IndexLink"/>
              </w:rPr>
              <w:t>432</w:t>
            </w:r>
          </w:hyperlink>
        </w:p>
        <w:p>
          <w:pPr>
            <w:pStyle w:val="Contents5"/>
            <w:tabs>
              <w:tab w:val="clear" w:pos="7892"/>
              <w:tab w:val="right" w:pos="9026" w:leader="dot"/>
            </w:tabs>
            <w:rPr/>
          </w:pPr>
          <w:hyperlink w:anchor="__RefHeading___Toc2323032_2616395394">
            <w:r>
              <w:rPr>
                <w:webHidden/>
                <w:rStyle w:val="IndexLink"/>
                <w:rtl w:val="true"/>
              </w:rPr>
              <w:t>«</w:t>
            </w:r>
            <w:r>
              <w:rPr>
                <w:rStyle w:val="IndexLink"/>
              </w:rPr>
              <w:t>63</w:t>
            </w:r>
            <w:r>
              <w:rPr>
                <w:rStyle w:val="IndexLink"/>
                <w:rtl w:val="true"/>
              </w:rPr>
              <w:t>»</w:t>
              <w:tab/>
            </w:r>
            <w:r>
              <w:rPr>
                <w:rStyle w:val="IndexLink"/>
              </w:rPr>
              <w:t>432</w:t>
            </w:r>
          </w:hyperlink>
        </w:p>
        <w:p>
          <w:pPr>
            <w:pStyle w:val="Contents5"/>
            <w:tabs>
              <w:tab w:val="clear" w:pos="7892"/>
              <w:tab w:val="right" w:pos="9026" w:leader="dot"/>
            </w:tabs>
            <w:rPr/>
          </w:pPr>
          <w:hyperlink w:anchor="__RefHeading___Toc2323034_2616395394">
            <w:r>
              <w:rPr>
                <w:webHidden/>
                <w:rStyle w:val="IndexLink"/>
                <w:rtl w:val="true"/>
              </w:rPr>
              <w:t>«</w:t>
            </w:r>
            <w:r>
              <w:rPr>
                <w:rStyle w:val="IndexLink"/>
              </w:rPr>
              <w:t>64</w:t>
            </w:r>
            <w:r>
              <w:rPr>
                <w:rStyle w:val="IndexLink"/>
                <w:rtl w:val="true"/>
              </w:rPr>
              <w:t>»</w:t>
              <w:tab/>
            </w:r>
            <w:r>
              <w:rPr>
                <w:rStyle w:val="IndexLink"/>
              </w:rPr>
              <w:t>432</w:t>
            </w:r>
          </w:hyperlink>
        </w:p>
        <w:p>
          <w:pPr>
            <w:pStyle w:val="Contents5"/>
            <w:tabs>
              <w:tab w:val="clear" w:pos="7892"/>
              <w:tab w:val="right" w:pos="9026" w:leader="dot"/>
            </w:tabs>
            <w:rPr/>
          </w:pPr>
          <w:hyperlink w:anchor="__RefHeading___Toc2323036_2616395394">
            <w:r>
              <w:rPr>
                <w:webHidden/>
                <w:rStyle w:val="IndexLink"/>
                <w:rtl w:val="true"/>
              </w:rPr>
              <w:t>«</w:t>
            </w:r>
            <w:r>
              <w:rPr>
                <w:rStyle w:val="IndexLink"/>
              </w:rPr>
              <w:t>65</w:t>
            </w:r>
            <w:r>
              <w:rPr>
                <w:rStyle w:val="IndexLink"/>
                <w:rtl w:val="true"/>
              </w:rPr>
              <w:t>»</w:t>
              <w:tab/>
            </w:r>
            <w:r>
              <w:rPr>
                <w:rStyle w:val="IndexLink"/>
              </w:rPr>
              <w:t>432</w:t>
            </w:r>
          </w:hyperlink>
        </w:p>
        <w:p>
          <w:pPr>
            <w:pStyle w:val="Contents5"/>
            <w:tabs>
              <w:tab w:val="clear" w:pos="7892"/>
              <w:tab w:val="right" w:pos="9026" w:leader="dot"/>
            </w:tabs>
            <w:rPr/>
          </w:pPr>
          <w:hyperlink w:anchor="__RefHeading___Toc2323038_2616395394">
            <w:r>
              <w:rPr>
                <w:webHidden/>
                <w:rStyle w:val="IndexLink"/>
                <w:rtl w:val="true"/>
              </w:rPr>
              <w:t>توضيح</w:t>
            </w:r>
            <w:r>
              <w:rPr>
                <w:rStyle w:val="IndexLink"/>
                <w:rtl w:val="true"/>
              </w:rPr>
              <w:tab/>
            </w:r>
            <w:r>
              <w:rPr>
                <w:rStyle w:val="IndexLink"/>
              </w:rPr>
              <w:t>432</w:t>
            </w:r>
          </w:hyperlink>
        </w:p>
        <w:p>
          <w:pPr>
            <w:pStyle w:val="Contents5"/>
            <w:tabs>
              <w:tab w:val="clear" w:pos="7892"/>
              <w:tab w:val="right" w:pos="9026" w:leader="dot"/>
            </w:tabs>
            <w:rPr/>
          </w:pPr>
          <w:hyperlink w:anchor="__RefHeading___Toc2323040_2616395394">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2323042_2616395394">
            <w:r>
              <w:rPr>
                <w:webHidden/>
                <w:rStyle w:val="IndexLink"/>
                <w:rtl w:val="true"/>
              </w:rPr>
              <w:t xml:space="preserve">روایت </w:t>
            </w:r>
            <w:r>
              <w:rPr>
                <w:rStyle w:val="IndexLink"/>
              </w:rPr>
              <w:t>63</w:t>
            </w:r>
            <w:r>
              <w:rPr>
                <w:rStyle w:val="IndexLink"/>
                <w:rtl w:val="true"/>
              </w:rPr>
              <w:tab/>
            </w:r>
            <w:r>
              <w:rPr>
                <w:rStyle w:val="IndexLink"/>
              </w:rPr>
              <w:t>432</w:t>
            </w:r>
          </w:hyperlink>
        </w:p>
        <w:p>
          <w:pPr>
            <w:pStyle w:val="Contents5"/>
            <w:tabs>
              <w:tab w:val="clear" w:pos="7892"/>
              <w:tab w:val="right" w:pos="9026" w:leader="dot"/>
            </w:tabs>
            <w:rPr/>
          </w:pPr>
          <w:hyperlink w:anchor="__RefHeading___Toc2323044_2616395394">
            <w:r>
              <w:rPr>
                <w:webHidden/>
                <w:rStyle w:val="IndexLink"/>
                <w:rtl w:val="true"/>
              </w:rPr>
              <w:t xml:space="preserve">روایت </w:t>
            </w:r>
            <w:r>
              <w:rPr>
                <w:rStyle w:val="IndexLink"/>
              </w:rPr>
              <w:t>64</w:t>
            </w:r>
            <w:r>
              <w:rPr>
                <w:rStyle w:val="IndexLink"/>
                <w:rtl w:val="true"/>
              </w:rPr>
              <w:tab/>
            </w:r>
            <w:r>
              <w:rPr>
                <w:rStyle w:val="IndexLink"/>
              </w:rPr>
              <w:t>433</w:t>
            </w:r>
          </w:hyperlink>
        </w:p>
        <w:p>
          <w:pPr>
            <w:pStyle w:val="Contents5"/>
            <w:tabs>
              <w:tab w:val="clear" w:pos="7892"/>
              <w:tab w:val="right" w:pos="9026" w:leader="dot"/>
            </w:tabs>
            <w:rPr/>
          </w:pPr>
          <w:hyperlink w:anchor="__RefHeading___Toc2323046_2616395394">
            <w:r>
              <w:rPr>
                <w:webHidden/>
                <w:rStyle w:val="IndexLink"/>
                <w:rtl w:val="true"/>
              </w:rPr>
              <w:t xml:space="preserve">روایت </w:t>
            </w:r>
            <w:r>
              <w:rPr>
                <w:rStyle w:val="IndexLink"/>
              </w:rPr>
              <w:t>65</w:t>
            </w:r>
            <w:r>
              <w:rPr>
                <w:rStyle w:val="IndexLink"/>
                <w:rtl w:val="true"/>
              </w:rPr>
              <w:tab/>
            </w:r>
            <w:r>
              <w:rPr>
                <w:rStyle w:val="IndexLink"/>
              </w:rPr>
              <w:t>433</w:t>
            </w:r>
          </w:hyperlink>
        </w:p>
        <w:p>
          <w:pPr>
            <w:pStyle w:val="Contents5"/>
            <w:tabs>
              <w:tab w:val="clear" w:pos="7892"/>
              <w:tab w:val="right" w:pos="9026" w:leader="dot"/>
            </w:tabs>
            <w:rPr/>
          </w:pPr>
          <w:hyperlink w:anchor="__RefHeading___Toc2323048_2616395394">
            <w:r>
              <w:rPr>
                <w:webHidden/>
                <w:rStyle w:val="IndexLink"/>
                <w:rtl w:val="true"/>
              </w:rPr>
              <w:t>توضیح</w:t>
            </w:r>
            <w:r>
              <w:rPr>
                <w:rStyle w:val="IndexLink"/>
                <w:rtl w:val="true"/>
              </w:rPr>
              <w:tab/>
            </w:r>
            <w:r>
              <w:rPr>
                <w:rStyle w:val="IndexLink"/>
              </w:rPr>
              <w:t>433</w:t>
            </w:r>
          </w:hyperlink>
        </w:p>
        <w:p>
          <w:pPr>
            <w:pStyle w:val="Contents5"/>
            <w:tabs>
              <w:tab w:val="clear" w:pos="7892"/>
              <w:tab w:val="right" w:pos="9026" w:leader="dot"/>
            </w:tabs>
            <w:rPr/>
          </w:pPr>
          <w:hyperlink w:anchor="__RefHeading___Toc2323050_2616395394">
            <w:r>
              <w:rPr>
                <w:webHidden/>
                <w:rStyle w:val="IndexLink"/>
                <w:rtl w:val="true"/>
              </w:rPr>
              <w:t>«</w:t>
            </w:r>
            <w:r>
              <w:rPr>
                <w:rStyle w:val="IndexLink"/>
              </w:rPr>
              <w:t>66</w:t>
            </w:r>
            <w:r>
              <w:rPr>
                <w:rStyle w:val="IndexLink"/>
                <w:rtl w:val="true"/>
              </w:rPr>
              <w:t>»</w:t>
              <w:tab/>
            </w:r>
            <w:r>
              <w:rPr>
                <w:rStyle w:val="IndexLink"/>
              </w:rPr>
              <w:t>434</w:t>
            </w:r>
          </w:hyperlink>
        </w:p>
        <w:p>
          <w:pPr>
            <w:pStyle w:val="Contents5"/>
            <w:tabs>
              <w:tab w:val="clear" w:pos="7892"/>
              <w:tab w:val="right" w:pos="9026" w:leader="dot"/>
            </w:tabs>
            <w:rPr/>
          </w:pPr>
          <w:hyperlink w:anchor="__RefHeading___Toc2323052_2616395394">
            <w:r>
              <w:rPr>
                <w:webHidden/>
                <w:rStyle w:val="IndexLink"/>
                <w:rtl w:val="true"/>
              </w:rPr>
              <w:t>«</w:t>
            </w:r>
            <w:r>
              <w:rPr>
                <w:rStyle w:val="IndexLink"/>
              </w:rPr>
              <w:t>67</w:t>
            </w:r>
            <w:r>
              <w:rPr>
                <w:rStyle w:val="IndexLink"/>
                <w:rtl w:val="true"/>
              </w:rPr>
              <w:t>»</w:t>
              <w:tab/>
            </w:r>
            <w:r>
              <w:rPr>
                <w:rStyle w:val="IndexLink"/>
              </w:rPr>
              <w:t>434</w:t>
            </w:r>
          </w:hyperlink>
        </w:p>
        <w:p>
          <w:pPr>
            <w:pStyle w:val="Contents5"/>
            <w:tabs>
              <w:tab w:val="clear" w:pos="7892"/>
              <w:tab w:val="right" w:pos="9026" w:leader="dot"/>
            </w:tabs>
            <w:rPr/>
          </w:pPr>
          <w:hyperlink w:anchor="__RefHeading___Toc2323054_2616395394">
            <w:r>
              <w:rPr>
                <w:webHidden/>
                <w:rStyle w:val="IndexLink"/>
                <w:rtl w:val="true"/>
              </w:rPr>
              <w:t xml:space="preserve">روایت </w:t>
            </w:r>
            <w:r>
              <w:rPr>
                <w:rStyle w:val="IndexLink"/>
              </w:rPr>
              <w:t>66</w:t>
            </w:r>
            <w:r>
              <w:rPr>
                <w:rStyle w:val="IndexLink"/>
                <w:rtl w:val="true"/>
              </w:rPr>
              <w:tab/>
            </w:r>
            <w:r>
              <w:rPr>
                <w:rStyle w:val="IndexLink"/>
              </w:rPr>
              <w:t>434</w:t>
            </w:r>
          </w:hyperlink>
        </w:p>
        <w:p>
          <w:pPr>
            <w:pStyle w:val="Contents5"/>
            <w:tabs>
              <w:tab w:val="clear" w:pos="7892"/>
              <w:tab w:val="right" w:pos="9026" w:leader="dot"/>
            </w:tabs>
            <w:rPr/>
          </w:pPr>
          <w:hyperlink w:anchor="__RefHeading___Toc2323056_2616395394">
            <w:r>
              <w:rPr>
                <w:webHidden/>
                <w:rStyle w:val="IndexLink"/>
                <w:rtl w:val="true"/>
              </w:rPr>
              <w:t xml:space="preserve">روایت </w:t>
            </w:r>
            <w:r>
              <w:rPr>
                <w:rStyle w:val="IndexLink"/>
              </w:rPr>
              <w:t>67</w:t>
            </w:r>
            <w:r>
              <w:rPr>
                <w:rStyle w:val="IndexLink"/>
                <w:rtl w:val="true"/>
              </w:rPr>
              <w:tab/>
            </w:r>
            <w:r>
              <w:rPr>
                <w:rStyle w:val="IndexLink"/>
              </w:rPr>
              <w:t>434</w:t>
            </w:r>
          </w:hyperlink>
        </w:p>
        <w:p>
          <w:pPr>
            <w:pStyle w:val="Contents5"/>
            <w:tabs>
              <w:tab w:val="clear" w:pos="7892"/>
              <w:tab w:val="right" w:pos="9026" w:leader="dot"/>
            </w:tabs>
            <w:rPr/>
          </w:pPr>
          <w:hyperlink w:anchor="__RefHeading___Toc2323058_2616395394">
            <w:r>
              <w:rPr>
                <w:webHidden/>
                <w:rStyle w:val="IndexLink"/>
                <w:rtl w:val="true"/>
              </w:rPr>
              <w:t>«</w:t>
            </w:r>
            <w:r>
              <w:rPr>
                <w:rStyle w:val="IndexLink"/>
              </w:rPr>
              <w:t>68</w:t>
            </w:r>
            <w:r>
              <w:rPr>
                <w:rStyle w:val="IndexLink"/>
                <w:rtl w:val="true"/>
              </w:rPr>
              <w:t>»</w:t>
              <w:tab/>
            </w:r>
            <w:r>
              <w:rPr>
                <w:rStyle w:val="IndexLink"/>
              </w:rPr>
              <w:t>436</w:t>
            </w:r>
          </w:hyperlink>
        </w:p>
        <w:p>
          <w:pPr>
            <w:pStyle w:val="Contents5"/>
            <w:tabs>
              <w:tab w:val="clear" w:pos="7892"/>
              <w:tab w:val="right" w:pos="9026" w:leader="dot"/>
            </w:tabs>
            <w:rPr/>
          </w:pPr>
          <w:hyperlink w:anchor="__RefHeading___Toc2323060_2616395394">
            <w:r>
              <w:rPr>
                <w:webHidden/>
                <w:rStyle w:val="IndexLink"/>
                <w:rtl w:val="true"/>
              </w:rPr>
              <w:t>بيان</w:t>
            </w:r>
            <w:r>
              <w:rPr>
                <w:rStyle w:val="IndexLink"/>
                <w:rtl w:val="true"/>
              </w:rPr>
              <w:tab/>
            </w:r>
            <w:r>
              <w:rPr>
                <w:rStyle w:val="IndexLink"/>
              </w:rPr>
              <w:t>436</w:t>
            </w:r>
          </w:hyperlink>
        </w:p>
        <w:p>
          <w:pPr>
            <w:pStyle w:val="Contents5"/>
            <w:tabs>
              <w:tab w:val="clear" w:pos="7892"/>
              <w:tab w:val="right" w:pos="9026" w:leader="dot"/>
            </w:tabs>
            <w:rPr/>
          </w:pPr>
          <w:hyperlink w:anchor="__RefHeading___Toc2323062_2616395394">
            <w:r>
              <w:rPr>
                <w:webHidden/>
                <w:rStyle w:val="IndexLink"/>
                <w:rtl w:val="true"/>
              </w:rPr>
              <w:t>«</w:t>
            </w:r>
            <w:r>
              <w:rPr>
                <w:rStyle w:val="IndexLink"/>
              </w:rPr>
              <w:t>69</w:t>
            </w:r>
            <w:r>
              <w:rPr>
                <w:rStyle w:val="IndexLink"/>
                <w:rtl w:val="true"/>
              </w:rPr>
              <w:t>»</w:t>
              <w:tab/>
            </w:r>
            <w:r>
              <w:rPr>
                <w:rStyle w:val="IndexLink"/>
              </w:rPr>
              <w:t>436</w:t>
            </w:r>
          </w:hyperlink>
        </w:p>
        <w:p>
          <w:pPr>
            <w:pStyle w:val="Contents5"/>
            <w:tabs>
              <w:tab w:val="clear" w:pos="7892"/>
              <w:tab w:val="right" w:pos="9026" w:leader="dot"/>
            </w:tabs>
            <w:rPr/>
          </w:pPr>
          <w:hyperlink w:anchor="__RefHeading___Toc2323064_2616395394">
            <w:r>
              <w:rPr>
                <w:webHidden/>
                <w:rStyle w:val="IndexLink"/>
                <w:rtl w:val="true"/>
              </w:rPr>
              <w:t>«</w:t>
            </w:r>
            <w:r>
              <w:rPr>
                <w:rStyle w:val="IndexLink"/>
              </w:rPr>
              <w:t>70</w:t>
            </w:r>
            <w:r>
              <w:rPr>
                <w:rStyle w:val="IndexLink"/>
                <w:rtl w:val="true"/>
              </w:rPr>
              <w:t>»</w:t>
              <w:tab/>
            </w:r>
            <w:r>
              <w:rPr>
                <w:rStyle w:val="IndexLink"/>
              </w:rPr>
              <w:t>436</w:t>
            </w:r>
          </w:hyperlink>
        </w:p>
        <w:p>
          <w:pPr>
            <w:pStyle w:val="Contents5"/>
            <w:tabs>
              <w:tab w:val="clear" w:pos="7892"/>
              <w:tab w:val="right" w:pos="9026" w:leader="dot"/>
            </w:tabs>
            <w:rPr/>
          </w:pPr>
          <w:hyperlink w:anchor="__RefHeading___Toc2323066_2616395394">
            <w:r>
              <w:rPr>
                <w:webHidden/>
                <w:rStyle w:val="IndexLink"/>
                <w:rtl w:val="true"/>
              </w:rPr>
              <w:t xml:space="preserve">روایت </w:t>
            </w:r>
            <w:r>
              <w:rPr>
                <w:rStyle w:val="IndexLink"/>
              </w:rPr>
              <w:t>68</w:t>
            </w:r>
            <w:r>
              <w:rPr>
                <w:rStyle w:val="IndexLink"/>
                <w:rtl w:val="true"/>
              </w:rPr>
              <w:tab/>
            </w:r>
            <w:r>
              <w:rPr>
                <w:rStyle w:val="IndexLink"/>
              </w:rPr>
              <w:t>436</w:t>
            </w:r>
          </w:hyperlink>
        </w:p>
        <w:p>
          <w:pPr>
            <w:pStyle w:val="Contents5"/>
            <w:tabs>
              <w:tab w:val="clear" w:pos="7892"/>
              <w:tab w:val="right" w:pos="9026" w:leader="dot"/>
            </w:tabs>
            <w:rPr/>
          </w:pPr>
          <w:hyperlink w:anchor="__RefHeading___Toc2323068_2616395394">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2323070_2616395394">
            <w:r>
              <w:rPr>
                <w:webHidden/>
                <w:rStyle w:val="IndexLink"/>
                <w:rtl w:val="true"/>
              </w:rPr>
              <w:t xml:space="preserve">روایت </w:t>
            </w:r>
            <w:r>
              <w:rPr>
                <w:rStyle w:val="IndexLink"/>
              </w:rPr>
              <w:t>69</w:t>
            </w:r>
            <w:r>
              <w:rPr>
                <w:rStyle w:val="IndexLink"/>
                <w:rtl w:val="true"/>
              </w:rPr>
              <w:tab/>
            </w:r>
            <w:r>
              <w:rPr>
                <w:rStyle w:val="IndexLink"/>
              </w:rPr>
              <w:t>436</w:t>
            </w:r>
          </w:hyperlink>
        </w:p>
        <w:p>
          <w:pPr>
            <w:pStyle w:val="Contents5"/>
            <w:tabs>
              <w:tab w:val="clear" w:pos="7892"/>
              <w:tab w:val="right" w:pos="9026" w:leader="dot"/>
            </w:tabs>
            <w:rPr/>
          </w:pPr>
          <w:hyperlink w:anchor="__RefHeading___Toc2323072_2616395394">
            <w:r>
              <w:rPr>
                <w:webHidden/>
                <w:rStyle w:val="IndexLink"/>
                <w:rtl w:val="true"/>
              </w:rPr>
              <w:t xml:space="preserve">روایت </w:t>
            </w:r>
            <w:r>
              <w:rPr>
                <w:rStyle w:val="IndexLink"/>
              </w:rPr>
              <w:t>70</w:t>
            </w:r>
            <w:r>
              <w:rPr>
                <w:rStyle w:val="IndexLink"/>
                <w:rtl w:val="true"/>
              </w:rPr>
              <w:tab/>
            </w:r>
            <w:r>
              <w:rPr>
                <w:rStyle w:val="IndexLink"/>
              </w:rPr>
              <w:t>436</w:t>
            </w:r>
          </w:hyperlink>
        </w:p>
        <w:p>
          <w:pPr>
            <w:pStyle w:val="Contents5"/>
            <w:tabs>
              <w:tab w:val="clear" w:pos="7892"/>
              <w:tab w:val="right" w:pos="9026" w:leader="dot"/>
            </w:tabs>
            <w:rPr/>
          </w:pPr>
          <w:hyperlink w:anchor="__RefHeading___Toc2323074_2616395394">
            <w:r>
              <w:rPr>
                <w:webHidden/>
                <w:rStyle w:val="IndexLink"/>
                <w:rtl w:val="true"/>
              </w:rPr>
              <w:t>بيان</w:t>
            </w:r>
            <w:r>
              <w:rPr>
                <w:rStyle w:val="IndexLink"/>
                <w:rtl w:val="true"/>
              </w:rPr>
              <w:tab/>
            </w:r>
            <w:r>
              <w:rPr>
                <w:rStyle w:val="IndexLink"/>
              </w:rPr>
              <w:t>438</w:t>
            </w:r>
          </w:hyperlink>
        </w:p>
        <w:p>
          <w:pPr>
            <w:pStyle w:val="Contents5"/>
            <w:tabs>
              <w:tab w:val="clear" w:pos="7892"/>
              <w:tab w:val="right" w:pos="9026" w:leader="dot"/>
            </w:tabs>
            <w:rPr/>
          </w:pPr>
          <w:hyperlink w:anchor="__RefHeading___Toc2323076_2616395394">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2323078_2616395394">
            <w:r>
              <w:rPr>
                <w:webHidden/>
                <w:rStyle w:val="IndexLink"/>
                <w:rtl w:val="true"/>
              </w:rPr>
              <w:t>«</w:t>
            </w:r>
            <w:r>
              <w:rPr>
                <w:rStyle w:val="IndexLink"/>
              </w:rPr>
              <w:t>71</w:t>
            </w:r>
            <w:r>
              <w:rPr>
                <w:rStyle w:val="IndexLink"/>
                <w:rtl w:val="true"/>
              </w:rPr>
              <w:t>»</w:t>
              <w:tab/>
            </w:r>
            <w:r>
              <w:rPr>
                <w:rStyle w:val="IndexLink"/>
              </w:rPr>
              <w:t>440</w:t>
            </w:r>
          </w:hyperlink>
        </w:p>
        <w:p>
          <w:pPr>
            <w:pStyle w:val="Contents5"/>
            <w:tabs>
              <w:tab w:val="clear" w:pos="7892"/>
              <w:tab w:val="right" w:pos="9026" w:leader="dot"/>
            </w:tabs>
            <w:rPr/>
          </w:pPr>
          <w:hyperlink w:anchor="__RefHeading___Toc2323080_2616395394">
            <w:r>
              <w:rPr>
                <w:webHidden/>
                <w:rStyle w:val="IndexLink"/>
                <w:rtl w:val="true"/>
              </w:rPr>
              <w:t xml:space="preserve">روایت </w:t>
            </w:r>
            <w:r>
              <w:rPr>
                <w:rStyle w:val="IndexLink"/>
              </w:rPr>
              <w:t>71</w:t>
            </w:r>
            <w:r>
              <w:rPr>
                <w:rStyle w:val="IndexLink"/>
                <w:rtl w:val="true"/>
              </w:rPr>
              <w:tab/>
            </w:r>
            <w:r>
              <w:rPr>
                <w:rStyle w:val="IndexLink"/>
              </w:rPr>
              <w:t>440</w:t>
            </w:r>
          </w:hyperlink>
        </w:p>
        <w:p>
          <w:pPr>
            <w:pStyle w:val="Contents5"/>
            <w:tabs>
              <w:tab w:val="clear" w:pos="7892"/>
              <w:tab w:val="right" w:pos="9026" w:leader="dot"/>
            </w:tabs>
            <w:rPr/>
          </w:pPr>
          <w:hyperlink w:anchor="__RefHeading___Toc2323082_2616395394">
            <w:r>
              <w:rPr>
                <w:webHidden/>
                <w:rStyle w:val="IndexLink"/>
                <w:rtl w:val="true"/>
              </w:rPr>
              <w:t>«</w:t>
            </w:r>
            <w:r>
              <w:rPr>
                <w:rStyle w:val="IndexLink"/>
              </w:rPr>
              <w:t>72</w:t>
            </w:r>
            <w:r>
              <w:rPr>
                <w:rStyle w:val="IndexLink"/>
                <w:rtl w:val="true"/>
              </w:rPr>
              <w:t>»</w:t>
              <w:tab/>
            </w:r>
            <w:r>
              <w:rPr>
                <w:rStyle w:val="IndexLink"/>
              </w:rPr>
              <w:t>452</w:t>
            </w:r>
          </w:hyperlink>
        </w:p>
        <w:p>
          <w:pPr>
            <w:pStyle w:val="Contents5"/>
            <w:tabs>
              <w:tab w:val="clear" w:pos="7892"/>
              <w:tab w:val="right" w:pos="9026" w:leader="dot"/>
            </w:tabs>
            <w:rPr/>
          </w:pPr>
          <w:hyperlink w:anchor="__RefHeading___Toc2323084_2616395394">
            <w:r>
              <w:rPr>
                <w:webHidden/>
                <w:rStyle w:val="IndexLink"/>
                <w:rtl w:val="true"/>
              </w:rPr>
              <w:t xml:space="preserve">روایت </w:t>
            </w:r>
            <w:r>
              <w:rPr>
                <w:rStyle w:val="IndexLink"/>
              </w:rPr>
              <w:t>72</w:t>
            </w:r>
            <w:r>
              <w:rPr>
                <w:rStyle w:val="IndexLink"/>
                <w:rtl w:val="true"/>
              </w:rPr>
              <w:tab/>
            </w:r>
            <w:r>
              <w:rPr>
                <w:rStyle w:val="IndexLink"/>
              </w:rPr>
              <w:t>452</w:t>
            </w:r>
          </w:hyperlink>
        </w:p>
        <w:p>
          <w:pPr>
            <w:pStyle w:val="Contents5"/>
            <w:tabs>
              <w:tab w:val="clear" w:pos="7892"/>
              <w:tab w:val="right" w:pos="9026" w:leader="dot"/>
            </w:tabs>
            <w:rPr/>
          </w:pPr>
          <w:hyperlink w:anchor="__RefHeading___Toc2323086_2616395394">
            <w:r>
              <w:rPr>
                <w:webHidden/>
                <w:rStyle w:val="IndexLink"/>
                <w:rtl w:val="true"/>
              </w:rPr>
              <w:t>بيان</w:t>
            </w:r>
            <w:r>
              <w:rPr>
                <w:rStyle w:val="IndexLink"/>
                <w:rtl w:val="true"/>
              </w:rPr>
              <w:tab/>
            </w:r>
            <w:r>
              <w:rPr>
                <w:rStyle w:val="IndexLink"/>
              </w:rPr>
              <w:t>454</w:t>
            </w:r>
          </w:hyperlink>
        </w:p>
        <w:p>
          <w:pPr>
            <w:pStyle w:val="Contents5"/>
            <w:tabs>
              <w:tab w:val="clear" w:pos="7892"/>
              <w:tab w:val="right" w:pos="9026" w:leader="dot"/>
            </w:tabs>
            <w:rPr/>
          </w:pPr>
          <w:hyperlink w:anchor="__RefHeading___Toc2323088_2616395394">
            <w:r>
              <w:rPr>
                <w:webHidden/>
                <w:rStyle w:val="IndexLink"/>
                <w:rtl w:val="true"/>
              </w:rPr>
              <w:t>«</w:t>
            </w:r>
            <w:r>
              <w:rPr>
                <w:rStyle w:val="IndexLink"/>
              </w:rPr>
              <w:t>73</w:t>
            </w:r>
            <w:r>
              <w:rPr>
                <w:rStyle w:val="IndexLink"/>
                <w:rtl w:val="true"/>
              </w:rPr>
              <w:t>»</w:t>
              <w:tab/>
            </w:r>
            <w:r>
              <w:rPr>
                <w:rStyle w:val="IndexLink"/>
              </w:rPr>
              <w:t>454</w:t>
            </w:r>
          </w:hyperlink>
        </w:p>
        <w:p>
          <w:pPr>
            <w:pStyle w:val="Contents5"/>
            <w:tabs>
              <w:tab w:val="clear" w:pos="7892"/>
              <w:tab w:val="right" w:pos="9026" w:leader="dot"/>
            </w:tabs>
            <w:rPr/>
          </w:pPr>
          <w:hyperlink w:anchor="__RefHeading___Toc2323090_2616395394">
            <w:r>
              <w:rPr>
                <w:webHidden/>
                <w:rStyle w:val="IndexLink"/>
                <w:rtl w:val="true"/>
              </w:rPr>
              <w:t>«</w:t>
            </w:r>
            <w:r>
              <w:rPr>
                <w:rStyle w:val="IndexLink"/>
              </w:rPr>
              <w:t>74</w:t>
            </w:r>
            <w:r>
              <w:rPr>
                <w:rStyle w:val="IndexLink"/>
                <w:rtl w:val="true"/>
              </w:rPr>
              <w:t>»</w:t>
              <w:tab/>
            </w:r>
            <w:r>
              <w:rPr>
                <w:rStyle w:val="IndexLink"/>
              </w:rPr>
              <w:t>454</w:t>
            </w:r>
          </w:hyperlink>
        </w:p>
        <w:p>
          <w:pPr>
            <w:pStyle w:val="Contents5"/>
            <w:tabs>
              <w:tab w:val="clear" w:pos="7892"/>
              <w:tab w:val="right" w:pos="9026" w:leader="dot"/>
            </w:tabs>
            <w:rPr/>
          </w:pPr>
          <w:hyperlink w:anchor="__RefHeading___Toc2323092_2616395394">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2323094_2616395394">
            <w:r>
              <w:rPr>
                <w:webHidden/>
                <w:rStyle w:val="IndexLink"/>
                <w:rtl w:val="true"/>
              </w:rPr>
              <w:t xml:space="preserve">روایت </w:t>
            </w:r>
            <w:r>
              <w:rPr>
                <w:rStyle w:val="IndexLink"/>
              </w:rPr>
              <w:t>73</w:t>
            </w:r>
            <w:r>
              <w:rPr>
                <w:rStyle w:val="IndexLink"/>
                <w:rtl w:val="true"/>
              </w:rPr>
              <w:tab/>
            </w:r>
            <w:r>
              <w:rPr>
                <w:rStyle w:val="IndexLink"/>
              </w:rPr>
              <w:t>454</w:t>
            </w:r>
          </w:hyperlink>
        </w:p>
        <w:p>
          <w:pPr>
            <w:pStyle w:val="Contents5"/>
            <w:tabs>
              <w:tab w:val="clear" w:pos="7892"/>
              <w:tab w:val="right" w:pos="9026" w:leader="dot"/>
            </w:tabs>
            <w:rPr/>
          </w:pPr>
          <w:hyperlink w:anchor="__RefHeading___Toc2323096_2616395394">
            <w:r>
              <w:rPr>
                <w:webHidden/>
                <w:rStyle w:val="IndexLink"/>
                <w:rtl w:val="true"/>
              </w:rPr>
              <w:t xml:space="preserve">روایت </w:t>
            </w:r>
            <w:r>
              <w:rPr>
                <w:rStyle w:val="IndexLink"/>
              </w:rPr>
              <w:t>74</w:t>
            </w:r>
            <w:r>
              <w:rPr>
                <w:rStyle w:val="IndexLink"/>
                <w:rtl w:val="true"/>
              </w:rPr>
              <w:tab/>
            </w:r>
            <w:r>
              <w:rPr>
                <w:rStyle w:val="IndexLink"/>
              </w:rPr>
              <w:t>455</w:t>
            </w:r>
          </w:hyperlink>
        </w:p>
        <w:p>
          <w:pPr>
            <w:pStyle w:val="Contents5"/>
            <w:tabs>
              <w:tab w:val="clear" w:pos="7892"/>
              <w:tab w:val="right" w:pos="9026" w:leader="dot"/>
            </w:tabs>
            <w:rPr/>
          </w:pPr>
          <w:hyperlink w:anchor="__RefHeading___Toc2323098_2616395394">
            <w:r>
              <w:rPr>
                <w:webHidden/>
                <w:rStyle w:val="IndexLink"/>
                <w:rtl w:val="true"/>
              </w:rPr>
              <w:t>بيان</w:t>
            </w:r>
            <w:r>
              <w:rPr>
                <w:rStyle w:val="IndexLink"/>
                <w:rtl w:val="true"/>
              </w:rPr>
              <w:tab/>
            </w:r>
            <w:r>
              <w:rPr>
                <w:rStyle w:val="IndexLink"/>
              </w:rPr>
              <w:t>456</w:t>
            </w:r>
          </w:hyperlink>
        </w:p>
        <w:p>
          <w:pPr>
            <w:pStyle w:val="Contents5"/>
            <w:tabs>
              <w:tab w:val="clear" w:pos="7892"/>
              <w:tab w:val="right" w:pos="9026" w:leader="dot"/>
            </w:tabs>
            <w:rPr/>
          </w:pPr>
          <w:hyperlink w:anchor="__RefHeading___Toc2323100_2616395394">
            <w:r>
              <w:rPr>
                <w:webHidden/>
                <w:rStyle w:val="IndexLink"/>
                <w:rtl w:val="true"/>
              </w:rPr>
              <w:t>«</w:t>
            </w:r>
            <w:r>
              <w:rPr>
                <w:rStyle w:val="IndexLink"/>
              </w:rPr>
              <w:t>75</w:t>
            </w:r>
            <w:r>
              <w:rPr>
                <w:rStyle w:val="IndexLink"/>
                <w:rtl w:val="true"/>
              </w:rPr>
              <w:t>»</w:t>
              <w:tab/>
            </w:r>
            <w:r>
              <w:rPr>
                <w:rStyle w:val="IndexLink"/>
              </w:rPr>
              <w:t>456</w:t>
            </w:r>
          </w:hyperlink>
        </w:p>
        <w:p>
          <w:pPr>
            <w:pStyle w:val="Contents5"/>
            <w:tabs>
              <w:tab w:val="clear" w:pos="7892"/>
              <w:tab w:val="right" w:pos="9026" w:leader="dot"/>
            </w:tabs>
            <w:rPr/>
          </w:pPr>
          <w:hyperlink w:anchor="__RefHeading___Toc2323102_2616395394">
            <w:r>
              <w:rPr>
                <w:webHidden/>
                <w:rStyle w:val="IndexLink"/>
                <w:rtl w:val="true"/>
              </w:rPr>
              <w:t>«</w:t>
            </w:r>
            <w:r>
              <w:rPr>
                <w:rStyle w:val="IndexLink"/>
              </w:rPr>
              <w:t>76</w:t>
            </w:r>
            <w:r>
              <w:rPr>
                <w:rStyle w:val="IndexLink"/>
                <w:rtl w:val="true"/>
              </w:rPr>
              <w:t>»</w:t>
              <w:tab/>
            </w:r>
            <w:r>
              <w:rPr>
                <w:rStyle w:val="IndexLink"/>
              </w:rPr>
              <w:t>456</w:t>
            </w:r>
          </w:hyperlink>
        </w:p>
        <w:p>
          <w:pPr>
            <w:pStyle w:val="Contents5"/>
            <w:tabs>
              <w:tab w:val="clear" w:pos="7892"/>
              <w:tab w:val="right" w:pos="9026" w:leader="dot"/>
            </w:tabs>
            <w:rPr/>
          </w:pPr>
          <w:hyperlink w:anchor="__RefHeading___Toc2323104_2616395394">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2323106_2616395394">
            <w:r>
              <w:rPr>
                <w:webHidden/>
                <w:rStyle w:val="IndexLink"/>
                <w:rtl w:val="true"/>
              </w:rPr>
              <w:t xml:space="preserve">روایت </w:t>
            </w:r>
            <w:r>
              <w:rPr>
                <w:rStyle w:val="IndexLink"/>
              </w:rPr>
              <w:t>75</w:t>
            </w:r>
            <w:r>
              <w:rPr>
                <w:rStyle w:val="IndexLink"/>
                <w:rtl w:val="true"/>
              </w:rPr>
              <w:tab/>
            </w:r>
            <w:r>
              <w:rPr>
                <w:rStyle w:val="IndexLink"/>
              </w:rPr>
              <w:t>456</w:t>
            </w:r>
          </w:hyperlink>
        </w:p>
        <w:p>
          <w:pPr>
            <w:pStyle w:val="Contents5"/>
            <w:tabs>
              <w:tab w:val="clear" w:pos="7892"/>
              <w:tab w:val="right" w:pos="9026" w:leader="dot"/>
            </w:tabs>
            <w:rPr/>
          </w:pPr>
          <w:hyperlink w:anchor="__RefHeading___Toc2323108_2616395394">
            <w:r>
              <w:rPr>
                <w:webHidden/>
                <w:rStyle w:val="IndexLink"/>
                <w:rtl w:val="true"/>
              </w:rPr>
              <w:t xml:space="preserve">روایت </w:t>
            </w:r>
            <w:r>
              <w:rPr>
                <w:rStyle w:val="IndexLink"/>
              </w:rPr>
              <w:t>76</w:t>
            </w:r>
            <w:r>
              <w:rPr>
                <w:rStyle w:val="IndexLink"/>
                <w:rtl w:val="true"/>
              </w:rPr>
              <w:tab/>
            </w:r>
            <w:r>
              <w:rPr>
                <w:rStyle w:val="IndexLink"/>
              </w:rPr>
              <w:t>457</w:t>
            </w:r>
          </w:hyperlink>
        </w:p>
        <w:p>
          <w:pPr>
            <w:pStyle w:val="Contents5"/>
            <w:tabs>
              <w:tab w:val="clear" w:pos="7892"/>
              <w:tab w:val="right" w:pos="9026" w:leader="dot"/>
            </w:tabs>
            <w:rPr/>
          </w:pPr>
          <w:hyperlink w:anchor="__RefHeading___Toc2323110_2616395394">
            <w:r>
              <w:rPr>
                <w:webHidden/>
                <w:rStyle w:val="IndexLink"/>
                <w:rtl w:val="true"/>
              </w:rPr>
              <w:t>«</w:t>
            </w:r>
            <w:r>
              <w:rPr>
                <w:rStyle w:val="IndexLink"/>
              </w:rPr>
              <w:t>77</w:t>
            </w:r>
            <w:r>
              <w:rPr>
                <w:rStyle w:val="IndexLink"/>
                <w:rtl w:val="true"/>
              </w:rPr>
              <w:t>»</w:t>
              <w:tab/>
            </w:r>
            <w:r>
              <w:rPr>
                <w:rStyle w:val="IndexLink"/>
              </w:rPr>
              <w:t>458</w:t>
            </w:r>
          </w:hyperlink>
        </w:p>
        <w:p>
          <w:pPr>
            <w:pStyle w:val="Contents5"/>
            <w:tabs>
              <w:tab w:val="clear" w:pos="7892"/>
              <w:tab w:val="right" w:pos="9026" w:leader="dot"/>
            </w:tabs>
            <w:rPr/>
          </w:pPr>
          <w:hyperlink w:anchor="__RefHeading___Toc2323112_2616395394">
            <w:r>
              <w:rPr>
                <w:webHidden/>
                <w:rStyle w:val="IndexLink"/>
                <w:rtl w:val="true"/>
              </w:rPr>
              <w:t>«</w:t>
            </w:r>
            <w:r>
              <w:rPr>
                <w:rStyle w:val="IndexLink"/>
              </w:rPr>
              <w:t>78</w:t>
            </w:r>
            <w:r>
              <w:rPr>
                <w:rStyle w:val="IndexLink"/>
                <w:rtl w:val="true"/>
              </w:rPr>
              <w:t>»</w:t>
              <w:tab/>
            </w:r>
            <w:r>
              <w:rPr>
                <w:rStyle w:val="IndexLink"/>
              </w:rPr>
              <w:t>458</w:t>
            </w:r>
          </w:hyperlink>
        </w:p>
        <w:p>
          <w:pPr>
            <w:pStyle w:val="Contents5"/>
            <w:tabs>
              <w:tab w:val="clear" w:pos="7892"/>
              <w:tab w:val="right" w:pos="9026" w:leader="dot"/>
            </w:tabs>
            <w:rPr/>
          </w:pPr>
          <w:hyperlink w:anchor="__RefHeading___Toc2323114_2616395394">
            <w:r>
              <w:rPr>
                <w:webHidden/>
                <w:rStyle w:val="IndexLink"/>
                <w:rtl w:val="true"/>
              </w:rPr>
              <w:t>«</w:t>
            </w:r>
            <w:r>
              <w:rPr>
                <w:rStyle w:val="IndexLink"/>
              </w:rPr>
              <w:t>79</w:t>
            </w:r>
            <w:r>
              <w:rPr>
                <w:rStyle w:val="IndexLink"/>
                <w:rtl w:val="true"/>
              </w:rPr>
              <w:t>»</w:t>
              <w:tab/>
            </w:r>
            <w:r>
              <w:rPr>
                <w:rStyle w:val="IndexLink"/>
              </w:rPr>
              <w:t>458</w:t>
            </w:r>
          </w:hyperlink>
        </w:p>
        <w:p>
          <w:pPr>
            <w:pStyle w:val="Contents5"/>
            <w:tabs>
              <w:tab w:val="clear" w:pos="7892"/>
              <w:tab w:val="right" w:pos="9026" w:leader="dot"/>
            </w:tabs>
            <w:rPr/>
          </w:pPr>
          <w:hyperlink w:anchor="__RefHeading___Toc2323116_2616395394">
            <w:r>
              <w:rPr>
                <w:webHidden/>
                <w:rStyle w:val="IndexLink"/>
                <w:rtl w:val="true"/>
              </w:rPr>
              <w:t>«</w:t>
            </w:r>
            <w:r>
              <w:rPr>
                <w:rStyle w:val="IndexLink"/>
              </w:rPr>
              <w:t>80</w:t>
            </w:r>
            <w:r>
              <w:rPr>
                <w:rStyle w:val="IndexLink"/>
                <w:rtl w:val="true"/>
              </w:rPr>
              <w:t>»</w:t>
              <w:tab/>
            </w:r>
            <w:r>
              <w:rPr>
                <w:rStyle w:val="IndexLink"/>
              </w:rPr>
              <w:t>458</w:t>
            </w:r>
          </w:hyperlink>
        </w:p>
        <w:p>
          <w:pPr>
            <w:pStyle w:val="Contents5"/>
            <w:tabs>
              <w:tab w:val="clear" w:pos="7892"/>
              <w:tab w:val="right" w:pos="9026" w:leader="dot"/>
            </w:tabs>
            <w:rPr/>
          </w:pPr>
          <w:hyperlink w:anchor="__RefHeading___Toc2323118_2616395394">
            <w:r>
              <w:rPr>
                <w:webHidden/>
                <w:rStyle w:val="IndexLink"/>
                <w:rtl w:val="true"/>
              </w:rPr>
              <w:t xml:space="preserve">روایت </w:t>
            </w:r>
            <w:r>
              <w:rPr>
                <w:rStyle w:val="IndexLink"/>
              </w:rPr>
              <w:t>77</w:t>
            </w:r>
            <w:r>
              <w:rPr>
                <w:rStyle w:val="IndexLink"/>
                <w:rtl w:val="true"/>
              </w:rPr>
              <w:tab/>
            </w:r>
            <w:r>
              <w:rPr>
                <w:rStyle w:val="IndexLink"/>
              </w:rPr>
              <w:t>458</w:t>
            </w:r>
          </w:hyperlink>
        </w:p>
        <w:p>
          <w:pPr>
            <w:pStyle w:val="Contents5"/>
            <w:tabs>
              <w:tab w:val="clear" w:pos="7892"/>
              <w:tab w:val="right" w:pos="9026" w:leader="dot"/>
            </w:tabs>
            <w:rPr/>
          </w:pPr>
          <w:hyperlink w:anchor="__RefHeading___Toc2323120_2616395394">
            <w:r>
              <w:rPr>
                <w:webHidden/>
                <w:rStyle w:val="IndexLink"/>
                <w:rtl w:val="true"/>
              </w:rPr>
              <w:t xml:space="preserve">روایت </w:t>
            </w:r>
            <w:r>
              <w:rPr>
                <w:rStyle w:val="IndexLink"/>
              </w:rPr>
              <w:t>78</w:t>
            </w:r>
            <w:r>
              <w:rPr>
                <w:rStyle w:val="IndexLink"/>
                <w:rtl w:val="true"/>
              </w:rPr>
              <w:tab/>
            </w:r>
            <w:r>
              <w:rPr>
                <w:rStyle w:val="IndexLink"/>
              </w:rPr>
              <w:t>458</w:t>
            </w:r>
          </w:hyperlink>
        </w:p>
        <w:p>
          <w:pPr>
            <w:pStyle w:val="Contents5"/>
            <w:tabs>
              <w:tab w:val="clear" w:pos="7892"/>
              <w:tab w:val="right" w:pos="9026" w:leader="dot"/>
            </w:tabs>
            <w:rPr/>
          </w:pPr>
          <w:hyperlink w:anchor="__RefHeading___Toc2323122_2616395394">
            <w:r>
              <w:rPr>
                <w:webHidden/>
                <w:rStyle w:val="IndexLink"/>
                <w:rtl w:val="true"/>
              </w:rPr>
              <w:t xml:space="preserve">روایت </w:t>
            </w:r>
            <w:r>
              <w:rPr>
                <w:rStyle w:val="IndexLink"/>
              </w:rPr>
              <w:t>79</w:t>
            </w:r>
            <w:r>
              <w:rPr>
                <w:rStyle w:val="IndexLink"/>
                <w:rtl w:val="true"/>
              </w:rPr>
              <w:tab/>
            </w:r>
            <w:r>
              <w:rPr>
                <w:rStyle w:val="IndexLink"/>
              </w:rPr>
              <w:t>458</w:t>
            </w:r>
          </w:hyperlink>
        </w:p>
        <w:p>
          <w:pPr>
            <w:pStyle w:val="Contents5"/>
            <w:tabs>
              <w:tab w:val="clear" w:pos="7892"/>
              <w:tab w:val="right" w:pos="9026" w:leader="dot"/>
            </w:tabs>
            <w:rPr/>
          </w:pPr>
          <w:hyperlink w:anchor="__RefHeading___Toc2323124_2616395394">
            <w:r>
              <w:rPr>
                <w:webHidden/>
                <w:rStyle w:val="IndexLink"/>
                <w:rtl w:val="true"/>
              </w:rPr>
              <w:t xml:space="preserve">روایت </w:t>
            </w:r>
            <w:r>
              <w:rPr>
                <w:rStyle w:val="IndexLink"/>
              </w:rPr>
              <w:t>80</w:t>
            </w:r>
            <w:r>
              <w:rPr>
                <w:rStyle w:val="IndexLink"/>
                <w:rtl w:val="true"/>
              </w:rPr>
              <w:tab/>
            </w:r>
            <w:r>
              <w:rPr>
                <w:rStyle w:val="IndexLink"/>
              </w:rPr>
              <w:t>459</w:t>
            </w:r>
          </w:hyperlink>
        </w:p>
        <w:p>
          <w:pPr>
            <w:pStyle w:val="Contents5"/>
            <w:tabs>
              <w:tab w:val="clear" w:pos="7892"/>
              <w:tab w:val="right" w:pos="9026" w:leader="dot"/>
            </w:tabs>
            <w:rPr/>
          </w:pPr>
          <w:hyperlink w:anchor="__RefHeading___Toc2323126_2616395394">
            <w:r>
              <w:rPr>
                <w:webHidden/>
                <w:rStyle w:val="IndexLink"/>
                <w:rtl w:val="true"/>
              </w:rPr>
              <w:t>«</w:t>
            </w:r>
            <w:r>
              <w:rPr>
                <w:rStyle w:val="IndexLink"/>
              </w:rPr>
              <w:t>81</w:t>
            </w:r>
            <w:r>
              <w:rPr>
                <w:rStyle w:val="IndexLink"/>
                <w:rtl w:val="true"/>
              </w:rPr>
              <w:t>»</w:t>
              <w:tab/>
            </w:r>
            <w:r>
              <w:rPr>
                <w:rStyle w:val="IndexLink"/>
              </w:rPr>
              <w:t>460</w:t>
            </w:r>
          </w:hyperlink>
        </w:p>
        <w:p>
          <w:pPr>
            <w:pStyle w:val="Contents5"/>
            <w:tabs>
              <w:tab w:val="clear" w:pos="7892"/>
              <w:tab w:val="right" w:pos="9026" w:leader="dot"/>
            </w:tabs>
            <w:rPr/>
          </w:pPr>
          <w:hyperlink w:anchor="__RefHeading___Toc2323128_2616395394">
            <w:r>
              <w:rPr>
                <w:webHidden/>
                <w:rStyle w:val="IndexLink"/>
                <w:rtl w:val="true"/>
              </w:rPr>
              <w:t xml:space="preserve">روایت </w:t>
            </w:r>
            <w:r>
              <w:rPr>
                <w:rStyle w:val="IndexLink"/>
              </w:rPr>
              <w:t>81</w:t>
            </w:r>
            <w:r>
              <w:rPr>
                <w:rStyle w:val="IndexLink"/>
                <w:rtl w:val="true"/>
              </w:rPr>
              <w:tab/>
            </w:r>
            <w:r>
              <w:rPr>
                <w:rStyle w:val="IndexLink"/>
              </w:rPr>
              <w:t>460</w:t>
            </w:r>
          </w:hyperlink>
        </w:p>
        <w:p>
          <w:pPr>
            <w:pStyle w:val="Contents5"/>
            <w:tabs>
              <w:tab w:val="clear" w:pos="7892"/>
              <w:tab w:val="right" w:pos="9026" w:leader="dot"/>
            </w:tabs>
            <w:rPr/>
          </w:pPr>
          <w:hyperlink w:anchor="__RefHeading___Toc2323130_2616395394">
            <w:r>
              <w:rPr>
                <w:webHidden/>
                <w:rStyle w:val="IndexLink"/>
                <w:rtl w:val="true"/>
              </w:rPr>
              <w:t>بيان</w:t>
            </w:r>
            <w:r>
              <w:rPr>
                <w:rStyle w:val="IndexLink"/>
                <w:rtl w:val="true"/>
              </w:rPr>
              <w:tab/>
            </w:r>
            <w:r>
              <w:rPr>
                <w:rStyle w:val="IndexLink"/>
              </w:rPr>
              <w:t>462</w:t>
            </w:r>
          </w:hyperlink>
        </w:p>
        <w:p>
          <w:pPr>
            <w:pStyle w:val="Contents5"/>
            <w:tabs>
              <w:tab w:val="clear" w:pos="7892"/>
              <w:tab w:val="right" w:pos="9026" w:leader="dot"/>
            </w:tabs>
            <w:rPr/>
          </w:pPr>
          <w:hyperlink w:anchor="__RefHeading___Toc2323132_2616395394">
            <w:r>
              <w:rPr>
                <w:webHidden/>
                <w:rStyle w:val="IndexLink"/>
                <w:rtl w:val="true"/>
              </w:rPr>
              <w:t>«</w:t>
            </w:r>
            <w:r>
              <w:rPr>
                <w:rStyle w:val="IndexLink"/>
              </w:rPr>
              <w:t>82</w:t>
            </w:r>
            <w:r>
              <w:rPr>
                <w:rStyle w:val="IndexLink"/>
                <w:rtl w:val="true"/>
              </w:rPr>
              <w:t>»</w:t>
              <w:tab/>
            </w:r>
            <w:r>
              <w:rPr>
                <w:rStyle w:val="IndexLink"/>
              </w:rPr>
              <w:t>462</w:t>
            </w:r>
          </w:hyperlink>
        </w:p>
        <w:p>
          <w:pPr>
            <w:pStyle w:val="Contents5"/>
            <w:tabs>
              <w:tab w:val="clear" w:pos="7892"/>
              <w:tab w:val="right" w:pos="9026" w:leader="dot"/>
            </w:tabs>
            <w:rPr/>
          </w:pPr>
          <w:hyperlink w:anchor="__RefHeading___Toc2323134_2616395394">
            <w:r>
              <w:rPr>
                <w:webHidden/>
                <w:rStyle w:val="IndexLink"/>
                <w:rtl w:val="true"/>
              </w:rPr>
              <w:t>بیان</w:t>
            </w:r>
            <w:r>
              <w:rPr>
                <w:rStyle w:val="IndexLink"/>
                <w:rtl w:val="true"/>
              </w:rPr>
              <w:tab/>
            </w:r>
            <w:r>
              <w:rPr>
                <w:rStyle w:val="IndexLink"/>
              </w:rPr>
              <w:t>463</w:t>
            </w:r>
          </w:hyperlink>
        </w:p>
        <w:p>
          <w:pPr>
            <w:pStyle w:val="Contents5"/>
            <w:tabs>
              <w:tab w:val="clear" w:pos="7892"/>
              <w:tab w:val="right" w:pos="9026" w:leader="dot"/>
            </w:tabs>
            <w:rPr/>
          </w:pPr>
          <w:hyperlink w:anchor="__RefHeading___Toc2323136_2616395394">
            <w:r>
              <w:rPr>
                <w:webHidden/>
                <w:rStyle w:val="IndexLink"/>
                <w:rtl w:val="true"/>
              </w:rPr>
              <w:t xml:space="preserve">روایت </w:t>
            </w:r>
            <w:r>
              <w:rPr>
                <w:rStyle w:val="IndexLink"/>
              </w:rPr>
              <w:t>82</w:t>
            </w:r>
            <w:r>
              <w:rPr>
                <w:rStyle w:val="IndexLink"/>
                <w:rtl w:val="true"/>
              </w:rPr>
              <w:tab/>
            </w:r>
            <w:r>
              <w:rPr>
                <w:rStyle w:val="IndexLink"/>
              </w:rPr>
              <w:t>463</w:t>
            </w:r>
          </w:hyperlink>
        </w:p>
        <w:p>
          <w:pPr>
            <w:pStyle w:val="Contents5"/>
            <w:tabs>
              <w:tab w:val="clear" w:pos="7892"/>
              <w:tab w:val="right" w:pos="9026" w:leader="dot"/>
            </w:tabs>
            <w:rPr/>
          </w:pPr>
          <w:hyperlink w:anchor="__RefHeading___Toc2323138_2616395394">
            <w:r>
              <w:rPr>
                <w:webHidden/>
                <w:rStyle w:val="IndexLink"/>
                <w:rtl w:val="true"/>
              </w:rPr>
              <w:t>«</w:t>
            </w:r>
            <w:r>
              <w:rPr>
                <w:rStyle w:val="IndexLink"/>
              </w:rPr>
              <w:t>84</w:t>
            </w:r>
            <w:r>
              <w:rPr>
                <w:rStyle w:val="IndexLink"/>
                <w:rtl w:val="true"/>
              </w:rPr>
              <w:t>»</w:t>
              <w:tab/>
            </w:r>
            <w:r>
              <w:rPr>
                <w:rStyle w:val="IndexLink"/>
              </w:rPr>
              <w:t>464</w:t>
            </w:r>
          </w:hyperlink>
        </w:p>
        <w:p>
          <w:pPr>
            <w:pStyle w:val="Contents5"/>
            <w:tabs>
              <w:tab w:val="clear" w:pos="7892"/>
              <w:tab w:val="right" w:pos="9026" w:leader="dot"/>
            </w:tabs>
            <w:rPr/>
          </w:pPr>
          <w:hyperlink w:anchor="__RefHeading___Toc2323140_2616395394">
            <w:r>
              <w:rPr>
                <w:webHidden/>
                <w:rStyle w:val="IndexLink"/>
                <w:rtl w:val="true"/>
              </w:rPr>
              <w:t xml:space="preserve">روایت </w:t>
            </w:r>
            <w:r>
              <w:rPr>
                <w:rStyle w:val="IndexLink"/>
              </w:rPr>
              <w:t>83</w:t>
            </w:r>
            <w:r>
              <w:rPr>
                <w:rStyle w:val="IndexLink"/>
                <w:rtl w:val="true"/>
              </w:rPr>
              <w:tab/>
            </w:r>
            <w:r>
              <w:rPr>
                <w:rStyle w:val="IndexLink"/>
              </w:rPr>
              <w:t>464</w:t>
            </w:r>
          </w:hyperlink>
        </w:p>
        <w:p>
          <w:pPr>
            <w:pStyle w:val="Contents5"/>
            <w:tabs>
              <w:tab w:val="clear" w:pos="7892"/>
              <w:tab w:val="right" w:pos="9026" w:leader="dot"/>
            </w:tabs>
            <w:rPr/>
          </w:pPr>
          <w:hyperlink w:anchor="__RefHeading___Toc2323142_2616395394">
            <w:r>
              <w:rPr>
                <w:webHidden/>
                <w:rStyle w:val="IndexLink"/>
                <w:rtl w:val="true"/>
              </w:rPr>
              <w:t>«</w:t>
            </w:r>
            <w:r>
              <w:rPr>
                <w:rStyle w:val="IndexLink"/>
              </w:rPr>
              <w:t>84</w:t>
            </w:r>
            <w:r>
              <w:rPr>
                <w:rStyle w:val="IndexLink"/>
                <w:rtl w:val="true"/>
              </w:rPr>
              <w:t>»</w:t>
              <w:tab/>
            </w:r>
            <w:r>
              <w:rPr>
                <w:rStyle w:val="IndexLink"/>
              </w:rPr>
              <w:t>466</w:t>
            </w:r>
          </w:hyperlink>
        </w:p>
        <w:p>
          <w:pPr>
            <w:pStyle w:val="Contents5"/>
            <w:tabs>
              <w:tab w:val="clear" w:pos="7892"/>
              <w:tab w:val="right" w:pos="9026" w:leader="dot"/>
            </w:tabs>
            <w:rPr/>
          </w:pPr>
          <w:hyperlink w:anchor="__RefHeading___Toc2323144_2616395394">
            <w:r>
              <w:rPr>
                <w:webHidden/>
                <w:rStyle w:val="IndexLink"/>
                <w:rtl w:val="true"/>
              </w:rPr>
              <w:t>«</w:t>
            </w:r>
            <w:r>
              <w:rPr>
                <w:rStyle w:val="IndexLink"/>
              </w:rPr>
              <w:t>85</w:t>
            </w:r>
            <w:r>
              <w:rPr>
                <w:rStyle w:val="IndexLink"/>
                <w:rtl w:val="true"/>
              </w:rPr>
              <w:t>»</w:t>
              <w:tab/>
            </w:r>
            <w:r>
              <w:rPr>
                <w:rStyle w:val="IndexLink"/>
              </w:rPr>
              <w:t>466</w:t>
            </w:r>
          </w:hyperlink>
        </w:p>
        <w:p>
          <w:pPr>
            <w:pStyle w:val="Contents5"/>
            <w:tabs>
              <w:tab w:val="clear" w:pos="7892"/>
              <w:tab w:val="right" w:pos="9026" w:leader="dot"/>
            </w:tabs>
            <w:rPr/>
          </w:pPr>
          <w:hyperlink w:anchor="__RefHeading___Toc2323146_2616395394">
            <w:r>
              <w:rPr>
                <w:webHidden/>
                <w:rStyle w:val="IndexLink"/>
                <w:rtl w:val="true"/>
              </w:rPr>
              <w:t>«</w:t>
            </w:r>
            <w:r>
              <w:rPr>
                <w:rStyle w:val="IndexLink"/>
              </w:rPr>
              <w:t>86</w:t>
            </w:r>
            <w:r>
              <w:rPr>
                <w:rStyle w:val="IndexLink"/>
                <w:rtl w:val="true"/>
              </w:rPr>
              <w:t>»</w:t>
              <w:tab/>
            </w:r>
            <w:r>
              <w:rPr>
                <w:rStyle w:val="IndexLink"/>
              </w:rPr>
              <w:t>466</w:t>
            </w:r>
          </w:hyperlink>
        </w:p>
        <w:p>
          <w:pPr>
            <w:pStyle w:val="Contents5"/>
            <w:tabs>
              <w:tab w:val="clear" w:pos="7892"/>
              <w:tab w:val="right" w:pos="9026" w:leader="dot"/>
            </w:tabs>
            <w:rPr/>
          </w:pPr>
          <w:hyperlink w:anchor="__RefHeading___Toc2323148_2616395394">
            <w:r>
              <w:rPr>
                <w:webHidden/>
                <w:rStyle w:val="IndexLink"/>
                <w:rtl w:val="true"/>
              </w:rPr>
              <w:t>بيان</w:t>
            </w:r>
            <w:r>
              <w:rPr>
                <w:rStyle w:val="IndexLink"/>
                <w:rtl w:val="true"/>
              </w:rPr>
              <w:tab/>
            </w:r>
            <w:r>
              <w:rPr>
                <w:rStyle w:val="IndexLink"/>
              </w:rPr>
              <w:t>466</w:t>
            </w:r>
          </w:hyperlink>
        </w:p>
        <w:p>
          <w:pPr>
            <w:pStyle w:val="Contents5"/>
            <w:tabs>
              <w:tab w:val="clear" w:pos="7892"/>
              <w:tab w:val="right" w:pos="9026" w:leader="dot"/>
            </w:tabs>
            <w:rPr/>
          </w:pPr>
          <w:hyperlink w:anchor="__RefHeading___Toc2323150_2616395394">
            <w:r>
              <w:rPr>
                <w:webHidden/>
                <w:rStyle w:val="IndexLink"/>
                <w:rtl w:val="true"/>
              </w:rPr>
              <w:t xml:space="preserve">روایت </w:t>
            </w:r>
            <w:r>
              <w:rPr>
                <w:rStyle w:val="IndexLink"/>
              </w:rPr>
              <w:t>84</w:t>
            </w:r>
            <w:r>
              <w:rPr>
                <w:rStyle w:val="IndexLink"/>
                <w:rtl w:val="true"/>
              </w:rPr>
              <w:tab/>
            </w:r>
            <w:r>
              <w:rPr>
                <w:rStyle w:val="IndexLink"/>
              </w:rPr>
              <w:t>466</w:t>
            </w:r>
          </w:hyperlink>
        </w:p>
        <w:p>
          <w:pPr>
            <w:pStyle w:val="Contents5"/>
            <w:tabs>
              <w:tab w:val="clear" w:pos="7892"/>
              <w:tab w:val="right" w:pos="9026" w:leader="dot"/>
            </w:tabs>
            <w:rPr/>
          </w:pPr>
          <w:hyperlink w:anchor="__RefHeading___Toc2323152_2616395394">
            <w:r>
              <w:rPr>
                <w:webHidden/>
                <w:rStyle w:val="IndexLink"/>
                <w:rtl w:val="true"/>
              </w:rPr>
              <w:t xml:space="preserve">روایت </w:t>
            </w:r>
            <w:r>
              <w:rPr>
                <w:rStyle w:val="IndexLink"/>
              </w:rPr>
              <w:t>85</w:t>
            </w:r>
            <w:r>
              <w:rPr>
                <w:rStyle w:val="IndexLink"/>
                <w:rtl w:val="true"/>
              </w:rPr>
              <w:tab/>
            </w:r>
            <w:r>
              <w:rPr>
                <w:rStyle w:val="IndexLink"/>
              </w:rPr>
              <w:t>467</w:t>
            </w:r>
          </w:hyperlink>
        </w:p>
        <w:p>
          <w:pPr>
            <w:pStyle w:val="Contents5"/>
            <w:tabs>
              <w:tab w:val="clear" w:pos="7892"/>
              <w:tab w:val="right" w:pos="9026" w:leader="dot"/>
            </w:tabs>
            <w:rPr/>
          </w:pPr>
          <w:hyperlink w:anchor="__RefHeading___Toc2323154_2616395394">
            <w:r>
              <w:rPr>
                <w:webHidden/>
                <w:rStyle w:val="IndexLink"/>
                <w:rtl w:val="true"/>
              </w:rPr>
              <w:t xml:space="preserve">روایت </w:t>
            </w:r>
            <w:r>
              <w:rPr>
                <w:rStyle w:val="IndexLink"/>
              </w:rPr>
              <w:t>86</w:t>
            </w:r>
            <w:r>
              <w:rPr>
                <w:rStyle w:val="IndexLink"/>
                <w:rtl w:val="true"/>
              </w:rPr>
              <w:tab/>
            </w:r>
            <w:r>
              <w:rPr>
                <w:rStyle w:val="IndexLink"/>
              </w:rPr>
              <w:t>467</w:t>
            </w:r>
          </w:hyperlink>
        </w:p>
        <w:p>
          <w:pPr>
            <w:pStyle w:val="Contents5"/>
            <w:tabs>
              <w:tab w:val="clear" w:pos="7892"/>
              <w:tab w:val="right" w:pos="9026" w:leader="dot"/>
            </w:tabs>
            <w:rPr/>
          </w:pPr>
          <w:hyperlink w:anchor="__RefHeading___Toc2323156_2616395394">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2323158_2616395394">
            <w:r>
              <w:rPr>
                <w:webHidden/>
                <w:rStyle w:val="IndexLink"/>
                <w:rtl w:val="true"/>
              </w:rPr>
              <w:t>«</w:t>
            </w:r>
            <w:r>
              <w:rPr>
                <w:rStyle w:val="IndexLink"/>
              </w:rPr>
              <w:t>87</w:t>
            </w:r>
            <w:r>
              <w:rPr>
                <w:rStyle w:val="IndexLink"/>
                <w:rtl w:val="true"/>
              </w:rPr>
              <w:t>»</w:t>
              <w:tab/>
            </w:r>
            <w:r>
              <w:rPr>
                <w:rStyle w:val="IndexLink"/>
              </w:rPr>
              <w:t>468</w:t>
            </w:r>
          </w:hyperlink>
        </w:p>
        <w:p>
          <w:pPr>
            <w:pStyle w:val="Contents5"/>
            <w:tabs>
              <w:tab w:val="clear" w:pos="7892"/>
              <w:tab w:val="right" w:pos="9026" w:leader="dot"/>
            </w:tabs>
            <w:rPr/>
          </w:pPr>
          <w:hyperlink w:anchor="__RefHeading___Toc2323160_2616395394">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2323162_2616395394">
            <w:r>
              <w:rPr>
                <w:webHidden/>
                <w:rStyle w:val="IndexLink"/>
                <w:rtl w:val="true"/>
              </w:rPr>
              <w:t>«</w:t>
            </w:r>
            <w:r>
              <w:rPr>
                <w:rStyle w:val="IndexLink"/>
              </w:rPr>
              <w:t>88</w:t>
            </w:r>
            <w:r>
              <w:rPr>
                <w:rStyle w:val="IndexLink"/>
                <w:rtl w:val="true"/>
              </w:rPr>
              <w:t>»</w:t>
              <w:tab/>
            </w:r>
            <w:r>
              <w:rPr>
                <w:rStyle w:val="IndexLink"/>
              </w:rPr>
              <w:t>468</w:t>
            </w:r>
          </w:hyperlink>
        </w:p>
        <w:p>
          <w:pPr>
            <w:pStyle w:val="Contents5"/>
            <w:tabs>
              <w:tab w:val="clear" w:pos="7892"/>
              <w:tab w:val="right" w:pos="9026" w:leader="dot"/>
            </w:tabs>
            <w:rPr/>
          </w:pPr>
          <w:hyperlink w:anchor="__RefHeading___Toc2323164_2616395394">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2323166_2616395394">
            <w:r>
              <w:rPr>
                <w:webHidden/>
                <w:rStyle w:val="IndexLink"/>
                <w:rtl w:val="true"/>
              </w:rPr>
              <w:t>«</w:t>
            </w:r>
            <w:r>
              <w:rPr>
                <w:rStyle w:val="IndexLink"/>
              </w:rPr>
              <w:t>89</w:t>
            </w:r>
            <w:r>
              <w:rPr>
                <w:rStyle w:val="IndexLink"/>
                <w:rtl w:val="true"/>
              </w:rPr>
              <w:t>»</w:t>
              <w:tab/>
            </w:r>
            <w:r>
              <w:rPr>
                <w:rStyle w:val="IndexLink"/>
              </w:rPr>
              <w:t>468</w:t>
            </w:r>
          </w:hyperlink>
        </w:p>
        <w:p>
          <w:pPr>
            <w:pStyle w:val="Contents5"/>
            <w:tabs>
              <w:tab w:val="clear" w:pos="7892"/>
              <w:tab w:val="right" w:pos="9026" w:leader="dot"/>
            </w:tabs>
            <w:rPr/>
          </w:pPr>
          <w:hyperlink w:anchor="__RefHeading___Toc2323168_2616395394">
            <w:r>
              <w:rPr>
                <w:webHidden/>
                <w:rStyle w:val="IndexLink"/>
                <w:rtl w:val="true"/>
              </w:rPr>
              <w:t xml:space="preserve">روایت </w:t>
            </w:r>
            <w:r>
              <w:rPr>
                <w:rStyle w:val="IndexLink"/>
              </w:rPr>
              <w:t>87</w:t>
            </w:r>
            <w:r>
              <w:rPr>
                <w:rStyle w:val="IndexLink"/>
                <w:rtl w:val="true"/>
              </w:rPr>
              <w:tab/>
            </w:r>
            <w:r>
              <w:rPr>
                <w:rStyle w:val="IndexLink"/>
              </w:rPr>
              <w:t>468</w:t>
            </w:r>
          </w:hyperlink>
        </w:p>
        <w:p>
          <w:pPr>
            <w:pStyle w:val="Contents5"/>
            <w:tabs>
              <w:tab w:val="clear" w:pos="7892"/>
              <w:tab w:val="right" w:pos="9026" w:leader="dot"/>
            </w:tabs>
            <w:rPr/>
          </w:pPr>
          <w:hyperlink w:anchor="__RefHeading___Toc2323170_2616395394">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2323172_2616395394">
            <w:r>
              <w:rPr>
                <w:webHidden/>
                <w:rStyle w:val="IndexLink"/>
                <w:rtl w:val="true"/>
              </w:rPr>
              <w:t xml:space="preserve">روایت </w:t>
            </w:r>
            <w:r>
              <w:rPr>
                <w:rStyle w:val="IndexLink"/>
              </w:rPr>
              <w:t>88</w:t>
            </w:r>
            <w:r>
              <w:rPr>
                <w:rStyle w:val="IndexLink"/>
                <w:rtl w:val="true"/>
              </w:rPr>
              <w:tab/>
            </w:r>
            <w:r>
              <w:rPr>
                <w:rStyle w:val="IndexLink"/>
              </w:rPr>
              <w:t>469</w:t>
            </w:r>
          </w:hyperlink>
        </w:p>
        <w:p>
          <w:pPr>
            <w:pStyle w:val="Contents5"/>
            <w:tabs>
              <w:tab w:val="clear" w:pos="7892"/>
              <w:tab w:val="right" w:pos="9026" w:leader="dot"/>
            </w:tabs>
            <w:rPr/>
          </w:pPr>
          <w:hyperlink w:anchor="__RefHeading___Toc2323174_2616395394">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2323176_2616395394">
            <w:r>
              <w:rPr>
                <w:webHidden/>
                <w:rStyle w:val="IndexLink"/>
                <w:rtl w:val="true"/>
              </w:rPr>
              <w:t xml:space="preserve">روایت </w:t>
            </w:r>
            <w:r>
              <w:rPr>
                <w:rStyle w:val="IndexLink"/>
              </w:rPr>
              <w:t>89</w:t>
            </w:r>
            <w:r>
              <w:rPr>
                <w:rStyle w:val="IndexLink"/>
                <w:rtl w:val="true"/>
              </w:rPr>
              <w:tab/>
            </w:r>
            <w:r>
              <w:rPr>
                <w:rStyle w:val="IndexLink"/>
              </w:rPr>
              <w:t>469</w:t>
            </w:r>
          </w:hyperlink>
        </w:p>
        <w:p>
          <w:pPr>
            <w:pStyle w:val="Contents5"/>
            <w:tabs>
              <w:tab w:val="clear" w:pos="7892"/>
              <w:tab w:val="right" w:pos="9026" w:leader="dot"/>
            </w:tabs>
            <w:rPr/>
          </w:pPr>
          <w:hyperlink w:anchor="__RefHeading___Toc2323178_2616395394">
            <w:r>
              <w:rPr>
                <w:webHidden/>
                <w:rStyle w:val="IndexLink"/>
                <w:rtl w:val="true"/>
              </w:rPr>
              <w:t>بيان</w:t>
            </w:r>
            <w:r>
              <w:rPr>
                <w:rStyle w:val="IndexLink"/>
                <w:rtl w:val="true"/>
              </w:rPr>
              <w:tab/>
            </w:r>
            <w:r>
              <w:rPr>
                <w:rStyle w:val="IndexLink"/>
              </w:rPr>
              <w:t>470</w:t>
            </w:r>
          </w:hyperlink>
        </w:p>
        <w:p>
          <w:pPr>
            <w:pStyle w:val="Contents5"/>
            <w:tabs>
              <w:tab w:val="clear" w:pos="7892"/>
              <w:tab w:val="right" w:pos="9026" w:leader="dot"/>
            </w:tabs>
            <w:rPr/>
          </w:pPr>
          <w:hyperlink w:anchor="__RefHeading___Toc2323180_2616395394">
            <w:r>
              <w:rPr>
                <w:webHidden/>
                <w:rStyle w:val="IndexLink"/>
                <w:rtl w:val="true"/>
              </w:rPr>
              <w:t>«</w:t>
            </w:r>
            <w:r>
              <w:rPr>
                <w:rStyle w:val="IndexLink"/>
              </w:rPr>
              <w:t>90</w:t>
            </w:r>
            <w:r>
              <w:rPr>
                <w:rStyle w:val="IndexLink"/>
                <w:rtl w:val="true"/>
              </w:rPr>
              <w:t>»</w:t>
              <w:tab/>
            </w:r>
            <w:r>
              <w:rPr>
                <w:rStyle w:val="IndexLink"/>
              </w:rPr>
              <w:t>470</w:t>
            </w:r>
          </w:hyperlink>
        </w:p>
        <w:p>
          <w:pPr>
            <w:pStyle w:val="Contents5"/>
            <w:tabs>
              <w:tab w:val="clear" w:pos="7892"/>
              <w:tab w:val="right" w:pos="9026" w:leader="dot"/>
            </w:tabs>
            <w:rPr/>
          </w:pPr>
          <w:hyperlink w:anchor="__RefHeading___Toc2323182_2616395394">
            <w:r>
              <w:rPr>
                <w:webHidden/>
                <w:rStyle w:val="IndexLink"/>
                <w:rtl w:val="true"/>
              </w:rPr>
              <w:t>«</w:t>
            </w:r>
            <w:r>
              <w:rPr>
                <w:rStyle w:val="IndexLink"/>
              </w:rPr>
              <w:t>91</w:t>
            </w:r>
            <w:r>
              <w:rPr>
                <w:rStyle w:val="IndexLink"/>
                <w:rtl w:val="true"/>
              </w:rPr>
              <w:t>»</w:t>
              <w:tab/>
            </w:r>
            <w:r>
              <w:rPr>
                <w:rStyle w:val="IndexLink"/>
              </w:rPr>
              <w:t>470</w:t>
            </w:r>
          </w:hyperlink>
        </w:p>
        <w:p>
          <w:pPr>
            <w:pStyle w:val="Contents5"/>
            <w:tabs>
              <w:tab w:val="clear" w:pos="7892"/>
              <w:tab w:val="right" w:pos="9026" w:leader="dot"/>
            </w:tabs>
            <w:rPr/>
          </w:pPr>
          <w:hyperlink w:anchor="__RefHeading___Toc2323184_2616395394">
            <w:r>
              <w:rPr>
                <w:webHidden/>
                <w:rStyle w:val="IndexLink"/>
                <w:rtl w:val="true"/>
              </w:rPr>
              <w:t>«</w:t>
            </w:r>
            <w:r>
              <w:rPr>
                <w:rStyle w:val="IndexLink"/>
              </w:rPr>
              <w:t>92</w:t>
            </w:r>
            <w:r>
              <w:rPr>
                <w:rStyle w:val="IndexLink"/>
                <w:rtl w:val="true"/>
              </w:rPr>
              <w:t>»</w:t>
              <w:tab/>
            </w:r>
            <w:r>
              <w:rPr>
                <w:rStyle w:val="IndexLink"/>
              </w:rPr>
              <w:t>470</w:t>
            </w:r>
          </w:hyperlink>
        </w:p>
        <w:p>
          <w:pPr>
            <w:pStyle w:val="Contents5"/>
            <w:tabs>
              <w:tab w:val="clear" w:pos="7892"/>
              <w:tab w:val="right" w:pos="9026" w:leader="dot"/>
            </w:tabs>
            <w:rPr/>
          </w:pPr>
          <w:hyperlink w:anchor="__RefHeading___Toc2323186_2616395394">
            <w:r>
              <w:rPr>
                <w:webHidden/>
                <w:rStyle w:val="IndexLink"/>
                <w:rtl w:val="true"/>
              </w:rPr>
              <w:t>بيان</w:t>
            </w:r>
            <w:r>
              <w:rPr>
                <w:rStyle w:val="IndexLink"/>
                <w:rtl w:val="true"/>
              </w:rPr>
              <w:tab/>
            </w:r>
            <w:r>
              <w:rPr>
                <w:rStyle w:val="IndexLink"/>
              </w:rPr>
              <w:t>470</w:t>
            </w:r>
          </w:hyperlink>
        </w:p>
        <w:p>
          <w:pPr>
            <w:pStyle w:val="Contents5"/>
            <w:tabs>
              <w:tab w:val="clear" w:pos="7892"/>
              <w:tab w:val="right" w:pos="9026" w:leader="dot"/>
            </w:tabs>
            <w:rPr/>
          </w:pPr>
          <w:hyperlink w:anchor="__RefHeading___Toc2323188_2616395394">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2323190_2616395394">
            <w:r>
              <w:rPr>
                <w:webHidden/>
                <w:rStyle w:val="IndexLink"/>
                <w:rtl w:val="true"/>
              </w:rPr>
              <w:t xml:space="preserve">روایت </w:t>
            </w:r>
            <w:r>
              <w:rPr>
                <w:rStyle w:val="IndexLink"/>
              </w:rPr>
              <w:t>90</w:t>
            </w:r>
            <w:r>
              <w:rPr>
                <w:rStyle w:val="IndexLink"/>
                <w:rtl w:val="true"/>
              </w:rPr>
              <w:tab/>
            </w:r>
            <w:r>
              <w:rPr>
                <w:rStyle w:val="IndexLink"/>
              </w:rPr>
              <w:t>470</w:t>
            </w:r>
          </w:hyperlink>
        </w:p>
        <w:p>
          <w:pPr>
            <w:pStyle w:val="Contents5"/>
            <w:tabs>
              <w:tab w:val="clear" w:pos="7892"/>
              <w:tab w:val="right" w:pos="9026" w:leader="dot"/>
            </w:tabs>
            <w:rPr/>
          </w:pPr>
          <w:hyperlink w:anchor="__RefHeading___Toc2323192_2616395394">
            <w:r>
              <w:rPr>
                <w:webHidden/>
                <w:rStyle w:val="IndexLink"/>
                <w:rtl w:val="true"/>
              </w:rPr>
              <w:t xml:space="preserve">روایت </w:t>
            </w:r>
            <w:r>
              <w:rPr>
                <w:rStyle w:val="IndexLink"/>
              </w:rPr>
              <w:t>91</w:t>
            </w:r>
            <w:r>
              <w:rPr>
                <w:rStyle w:val="IndexLink"/>
                <w:rtl w:val="true"/>
              </w:rPr>
              <w:tab/>
            </w:r>
            <w:r>
              <w:rPr>
                <w:rStyle w:val="IndexLink"/>
              </w:rPr>
              <w:t>470</w:t>
            </w:r>
          </w:hyperlink>
        </w:p>
        <w:p>
          <w:pPr>
            <w:pStyle w:val="Contents5"/>
            <w:tabs>
              <w:tab w:val="clear" w:pos="7892"/>
              <w:tab w:val="right" w:pos="9026" w:leader="dot"/>
            </w:tabs>
            <w:rPr/>
          </w:pPr>
          <w:hyperlink w:anchor="__RefHeading___Toc2323194_2616395394">
            <w:r>
              <w:rPr>
                <w:webHidden/>
                <w:rStyle w:val="IndexLink"/>
                <w:rtl w:val="true"/>
              </w:rPr>
              <w:t xml:space="preserve">روایت </w:t>
            </w:r>
            <w:r>
              <w:rPr>
                <w:rStyle w:val="IndexLink"/>
              </w:rPr>
              <w:t>92</w:t>
            </w:r>
            <w:r>
              <w:rPr>
                <w:rStyle w:val="IndexLink"/>
                <w:rtl w:val="true"/>
              </w:rPr>
              <w:tab/>
            </w:r>
            <w:r>
              <w:rPr>
                <w:rStyle w:val="IndexLink"/>
              </w:rPr>
              <w:t>471</w:t>
            </w:r>
          </w:hyperlink>
        </w:p>
        <w:p>
          <w:pPr>
            <w:pStyle w:val="Contents5"/>
            <w:tabs>
              <w:tab w:val="clear" w:pos="7892"/>
              <w:tab w:val="right" w:pos="9026" w:leader="dot"/>
            </w:tabs>
            <w:rPr/>
          </w:pPr>
          <w:hyperlink w:anchor="__RefHeading___Toc2323196_2616395394">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2323198_2616395394">
            <w:r>
              <w:rPr>
                <w:webHidden/>
                <w:rStyle w:val="IndexLink"/>
                <w:rtl w:val="true"/>
              </w:rPr>
              <w:t>«</w:t>
            </w:r>
            <w:r>
              <w:rPr>
                <w:rStyle w:val="IndexLink"/>
              </w:rPr>
              <w:t>93</w:t>
            </w:r>
            <w:r>
              <w:rPr>
                <w:rStyle w:val="IndexLink"/>
                <w:rtl w:val="true"/>
              </w:rPr>
              <w:t>»</w:t>
              <w:tab/>
            </w:r>
            <w:r>
              <w:rPr>
                <w:rStyle w:val="IndexLink"/>
              </w:rPr>
              <w:t>472</w:t>
            </w:r>
          </w:hyperlink>
        </w:p>
        <w:p>
          <w:pPr>
            <w:pStyle w:val="Contents5"/>
            <w:tabs>
              <w:tab w:val="clear" w:pos="7892"/>
              <w:tab w:val="right" w:pos="9026" w:leader="dot"/>
            </w:tabs>
            <w:rPr/>
          </w:pPr>
          <w:hyperlink w:anchor="__RefHeading___Toc2323200_2616395394">
            <w:r>
              <w:rPr>
                <w:webHidden/>
                <w:rStyle w:val="IndexLink"/>
                <w:rtl w:val="true"/>
              </w:rPr>
              <w:t>«</w:t>
            </w:r>
            <w:r>
              <w:rPr>
                <w:rStyle w:val="IndexLink"/>
              </w:rPr>
              <w:t>94</w:t>
            </w:r>
            <w:r>
              <w:rPr>
                <w:rStyle w:val="IndexLink"/>
                <w:rtl w:val="true"/>
              </w:rPr>
              <w:t>»</w:t>
              <w:tab/>
            </w:r>
            <w:r>
              <w:rPr>
                <w:rStyle w:val="IndexLink"/>
              </w:rPr>
              <w:t>472</w:t>
            </w:r>
          </w:hyperlink>
        </w:p>
        <w:p>
          <w:pPr>
            <w:pStyle w:val="Contents5"/>
            <w:tabs>
              <w:tab w:val="clear" w:pos="7892"/>
              <w:tab w:val="right" w:pos="9026" w:leader="dot"/>
            </w:tabs>
            <w:rPr/>
          </w:pPr>
          <w:hyperlink w:anchor="__RefHeading___Toc2323202_2616395394">
            <w:r>
              <w:rPr>
                <w:webHidden/>
                <w:rStyle w:val="IndexLink"/>
                <w:rtl w:val="true"/>
              </w:rPr>
              <w:t xml:space="preserve">روایت </w:t>
            </w:r>
            <w:r>
              <w:rPr>
                <w:rStyle w:val="IndexLink"/>
              </w:rPr>
              <w:t>93</w:t>
            </w:r>
            <w:r>
              <w:rPr>
                <w:rStyle w:val="IndexLink"/>
                <w:rtl w:val="true"/>
              </w:rPr>
              <w:tab/>
            </w:r>
            <w:r>
              <w:rPr>
                <w:rStyle w:val="IndexLink"/>
              </w:rPr>
              <w:t>472</w:t>
            </w:r>
          </w:hyperlink>
        </w:p>
        <w:p>
          <w:pPr>
            <w:pStyle w:val="Contents5"/>
            <w:tabs>
              <w:tab w:val="clear" w:pos="7892"/>
              <w:tab w:val="right" w:pos="9026" w:leader="dot"/>
            </w:tabs>
            <w:rPr/>
          </w:pPr>
          <w:hyperlink w:anchor="__RefHeading___Toc2323204_2616395394">
            <w:r>
              <w:rPr>
                <w:webHidden/>
                <w:rStyle w:val="IndexLink"/>
                <w:rtl w:val="true"/>
              </w:rPr>
              <w:t xml:space="preserve">روایت </w:t>
            </w:r>
            <w:r>
              <w:rPr>
                <w:rStyle w:val="IndexLink"/>
              </w:rPr>
              <w:t>94</w:t>
            </w:r>
            <w:r>
              <w:rPr>
                <w:rStyle w:val="IndexLink"/>
                <w:rtl w:val="true"/>
              </w:rPr>
              <w:tab/>
            </w:r>
            <w:r>
              <w:rPr>
                <w:rStyle w:val="IndexLink"/>
              </w:rPr>
              <w:t>473</w:t>
            </w:r>
          </w:hyperlink>
        </w:p>
        <w:p>
          <w:pPr>
            <w:pStyle w:val="Contents5"/>
            <w:tabs>
              <w:tab w:val="clear" w:pos="7892"/>
              <w:tab w:val="right" w:pos="9026" w:leader="dot"/>
            </w:tabs>
            <w:rPr/>
          </w:pPr>
          <w:hyperlink w:anchor="__RefHeading___Toc2323206_2616395394">
            <w:r>
              <w:rPr>
                <w:webHidden/>
                <w:rStyle w:val="IndexLink"/>
                <w:rtl w:val="true"/>
              </w:rPr>
              <w:t>«</w:t>
            </w:r>
            <w:r>
              <w:rPr>
                <w:rStyle w:val="IndexLink"/>
              </w:rPr>
              <w:t>95</w:t>
            </w:r>
            <w:r>
              <w:rPr>
                <w:rStyle w:val="IndexLink"/>
                <w:rtl w:val="true"/>
              </w:rPr>
              <w:t>»</w:t>
              <w:tab/>
            </w:r>
            <w:r>
              <w:rPr>
                <w:rStyle w:val="IndexLink"/>
              </w:rPr>
              <w:t>474</w:t>
            </w:r>
          </w:hyperlink>
        </w:p>
        <w:p>
          <w:pPr>
            <w:pStyle w:val="Contents5"/>
            <w:tabs>
              <w:tab w:val="clear" w:pos="7892"/>
              <w:tab w:val="right" w:pos="9026" w:leader="dot"/>
            </w:tabs>
            <w:rPr/>
          </w:pPr>
          <w:hyperlink w:anchor="__RefHeading___Toc2323208_2616395394">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2323210_2616395394">
            <w:r>
              <w:rPr>
                <w:webHidden/>
                <w:rStyle w:val="IndexLink"/>
                <w:rtl w:val="true"/>
              </w:rPr>
              <w:t>«</w:t>
            </w:r>
            <w:r>
              <w:rPr>
                <w:rStyle w:val="IndexLink"/>
              </w:rPr>
              <w:t>96</w:t>
            </w:r>
            <w:r>
              <w:rPr>
                <w:rStyle w:val="IndexLink"/>
                <w:rtl w:val="true"/>
              </w:rPr>
              <w:t>»</w:t>
              <w:tab/>
            </w:r>
            <w:r>
              <w:rPr>
                <w:rStyle w:val="IndexLink"/>
              </w:rPr>
              <w:t>474</w:t>
            </w:r>
          </w:hyperlink>
        </w:p>
        <w:p>
          <w:pPr>
            <w:pStyle w:val="Contents5"/>
            <w:tabs>
              <w:tab w:val="clear" w:pos="7892"/>
              <w:tab w:val="right" w:pos="9026" w:leader="dot"/>
            </w:tabs>
            <w:rPr/>
          </w:pPr>
          <w:hyperlink w:anchor="__RefHeading___Toc2323212_2616395394">
            <w:r>
              <w:rPr>
                <w:webHidden/>
                <w:rStyle w:val="IndexLink"/>
                <w:rtl w:val="true"/>
              </w:rPr>
              <w:t>«</w:t>
            </w:r>
            <w:r>
              <w:rPr>
                <w:rStyle w:val="IndexLink"/>
              </w:rPr>
              <w:t>97</w:t>
            </w:r>
            <w:r>
              <w:rPr>
                <w:rStyle w:val="IndexLink"/>
                <w:rtl w:val="true"/>
              </w:rPr>
              <w:t>»</w:t>
              <w:tab/>
            </w:r>
            <w:r>
              <w:rPr>
                <w:rStyle w:val="IndexLink"/>
              </w:rPr>
              <w:t>474</w:t>
            </w:r>
          </w:hyperlink>
        </w:p>
        <w:p>
          <w:pPr>
            <w:pStyle w:val="Contents5"/>
            <w:tabs>
              <w:tab w:val="clear" w:pos="7892"/>
              <w:tab w:val="right" w:pos="9026" w:leader="dot"/>
            </w:tabs>
            <w:rPr/>
          </w:pPr>
          <w:hyperlink w:anchor="__RefHeading___Toc2323214_2616395394">
            <w:r>
              <w:rPr>
                <w:webHidden/>
                <w:rStyle w:val="IndexLink"/>
                <w:rtl w:val="true"/>
              </w:rPr>
              <w:t>«</w:t>
            </w:r>
            <w:r>
              <w:rPr>
                <w:rStyle w:val="IndexLink"/>
              </w:rPr>
              <w:t>98</w:t>
            </w:r>
            <w:r>
              <w:rPr>
                <w:rStyle w:val="IndexLink"/>
                <w:rtl w:val="true"/>
              </w:rPr>
              <w:t>»</w:t>
              <w:tab/>
            </w:r>
            <w:r>
              <w:rPr>
                <w:rStyle w:val="IndexLink"/>
              </w:rPr>
              <w:t>474</w:t>
            </w:r>
          </w:hyperlink>
        </w:p>
        <w:p>
          <w:pPr>
            <w:pStyle w:val="Contents5"/>
            <w:tabs>
              <w:tab w:val="clear" w:pos="7892"/>
              <w:tab w:val="right" w:pos="9026" w:leader="dot"/>
            </w:tabs>
            <w:rPr/>
          </w:pPr>
          <w:hyperlink w:anchor="__RefHeading___Toc2323216_2616395394">
            <w:r>
              <w:rPr>
                <w:webHidden/>
                <w:rStyle w:val="IndexLink"/>
                <w:rtl w:val="true"/>
              </w:rPr>
              <w:t xml:space="preserve">روایت </w:t>
            </w:r>
            <w:r>
              <w:rPr>
                <w:rStyle w:val="IndexLink"/>
              </w:rPr>
              <w:t>95</w:t>
            </w:r>
            <w:r>
              <w:rPr>
                <w:rStyle w:val="IndexLink"/>
                <w:rtl w:val="true"/>
              </w:rPr>
              <w:tab/>
            </w:r>
            <w:r>
              <w:rPr>
                <w:rStyle w:val="IndexLink"/>
              </w:rPr>
              <w:t>474</w:t>
            </w:r>
          </w:hyperlink>
        </w:p>
        <w:p>
          <w:pPr>
            <w:pStyle w:val="Contents5"/>
            <w:tabs>
              <w:tab w:val="clear" w:pos="7892"/>
              <w:tab w:val="right" w:pos="9026" w:leader="dot"/>
            </w:tabs>
            <w:rPr/>
          </w:pPr>
          <w:hyperlink w:anchor="__RefHeading___Toc2323218_2616395394">
            <w:r>
              <w:rPr>
                <w:webHidden/>
                <w:rStyle w:val="IndexLink"/>
                <w:rtl w:val="true"/>
              </w:rPr>
              <w:t>بیان</w:t>
            </w:r>
            <w:r>
              <w:rPr>
                <w:rStyle w:val="IndexLink"/>
                <w:rtl w:val="true"/>
              </w:rPr>
              <w:tab/>
            </w:r>
            <w:r>
              <w:rPr>
                <w:rStyle w:val="IndexLink"/>
              </w:rPr>
              <w:t>474</w:t>
            </w:r>
          </w:hyperlink>
        </w:p>
        <w:p>
          <w:pPr>
            <w:pStyle w:val="Contents5"/>
            <w:tabs>
              <w:tab w:val="clear" w:pos="7892"/>
              <w:tab w:val="right" w:pos="9026" w:leader="dot"/>
            </w:tabs>
            <w:rPr/>
          </w:pPr>
          <w:hyperlink w:anchor="__RefHeading___Toc2323220_2616395394">
            <w:r>
              <w:rPr>
                <w:webHidden/>
                <w:rStyle w:val="IndexLink"/>
                <w:rtl w:val="true"/>
              </w:rPr>
              <w:t xml:space="preserve">روایت </w:t>
            </w:r>
            <w:r>
              <w:rPr>
                <w:rStyle w:val="IndexLink"/>
              </w:rPr>
              <w:t>96</w:t>
            </w:r>
            <w:r>
              <w:rPr>
                <w:rStyle w:val="IndexLink"/>
                <w:rtl w:val="true"/>
              </w:rPr>
              <w:tab/>
            </w:r>
            <w:r>
              <w:rPr>
                <w:rStyle w:val="IndexLink"/>
              </w:rPr>
              <w:t>475</w:t>
            </w:r>
          </w:hyperlink>
        </w:p>
        <w:p>
          <w:pPr>
            <w:pStyle w:val="Contents5"/>
            <w:tabs>
              <w:tab w:val="clear" w:pos="7892"/>
              <w:tab w:val="right" w:pos="9026" w:leader="dot"/>
            </w:tabs>
            <w:rPr/>
          </w:pPr>
          <w:hyperlink w:anchor="__RefHeading___Toc2323222_2616395394">
            <w:r>
              <w:rPr>
                <w:webHidden/>
                <w:rStyle w:val="IndexLink"/>
                <w:rtl w:val="true"/>
              </w:rPr>
              <w:t xml:space="preserve">روایت </w:t>
            </w:r>
            <w:r>
              <w:rPr>
                <w:rStyle w:val="IndexLink"/>
              </w:rPr>
              <w:t>97</w:t>
            </w:r>
            <w:r>
              <w:rPr>
                <w:rStyle w:val="IndexLink"/>
                <w:rtl w:val="true"/>
              </w:rPr>
              <w:tab/>
            </w:r>
            <w:r>
              <w:rPr>
                <w:rStyle w:val="IndexLink"/>
              </w:rPr>
              <w:t>475</w:t>
            </w:r>
          </w:hyperlink>
        </w:p>
        <w:p>
          <w:pPr>
            <w:pStyle w:val="Contents5"/>
            <w:tabs>
              <w:tab w:val="clear" w:pos="7892"/>
              <w:tab w:val="right" w:pos="9026" w:leader="dot"/>
            </w:tabs>
            <w:rPr/>
          </w:pPr>
          <w:hyperlink w:anchor="__RefHeading___Toc2323224_2616395394">
            <w:r>
              <w:rPr>
                <w:webHidden/>
                <w:rStyle w:val="IndexLink"/>
                <w:rtl w:val="true"/>
              </w:rPr>
              <w:t xml:space="preserve">روایت </w:t>
            </w:r>
            <w:r>
              <w:rPr>
                <w:rStyle w:val="IndexLink"/>
              </w:rPr>
              <w:t>98</w:t>
            </w:r>
            <w:r>
              <w:rPr>
                <w:rStyle w:val="IndexLink"/>
                <w:rtl w:val="true"/>
              </w:rPr>
              <w:tab/>
            </w:r>
            <w:r>
              <w:rPr>
                <w:rStyle w:val="IndexLink"/>
              </w:rPr>
              <w:t>475</w:t>
            </w:r>
          </w:hyperlink>
        </w:p>
        <w:p>
          <w:pPr>
            <w:pStyle w:val="Contents5"/>
            <w:tabs>
              <w:tab w:val="clear" w:pos="7892"/>
              <w:tab w:val="right" w:pos="9026" w:leader="dot"/>
            </w:tabs>
            <w:rPr/>
          </w:pPr>
          <w:hyperlink w:anchor="__RefHeading___Toc2323226_2616395394">
            <w:r>
              <w:rPr>
                <w:webHidden/>
                <w:rStyle w:val="IndexLink"/>
                <w:rtl w:val="true"/>
              </w:rPr>
              <w:t>بيان</w:t>
            </w:r>
            <w:r>
              <w:rPr>
                <w:rStyle w:val="IndexLink"/>
                <w:rtl w:val="true"/>
              </w:rPr>
              <w:tab/>
            </w:r>
            <w:r>
              <w:rPr>
                <w:rStyle w:val="IndexLink"/>
              </w:rPr>
              <w:t>476</w:t>
            </w:r>
          </w:hyperlink>
        </w:p>
        <w:p>
          <w:pPr>
            <w:pStyle w:val="Contents5"/>
            <w:tabs>
              <w:tab w:val="clear" w:pos="7892"/>
              <w:tab w:val="right" w:pos="9026" w:leader="dot"/>
            </w:tabs>
            <w:rPr/>
          </w:pPr>
          <w:hyperlink w:anchor="__RefHeading___Toc2323228_2616395394">
            <w:r>
              <w:rPr>
                <w:webHidden/>
                <w:rStyle w:val="IndexLink"/>
                <w:rtl w:val="true"/>
              </w:rPr>
              <w:t>«</w:t>
            </w:r>
            <w:r>
              <w:rPr>
                <w:rStyle w:val="IndexLink"/>
              </w:rPr>
              <w:t>99</w:t>
            </w:r>
            <w:r>
              <w:rPr>
                <w:rStyle w:val="IndexLink"/>
                <w:rtl w:val="true"/>
              </w:rPr>
              <w:t>»</w:t>
              <w:tab/>
            </w:r>
            <w:r>
              <w:rPr>
                <w:rStyle w:val="IndexLink"/>
              </w:rPr>
              <w:t>476</w:t>
            </w:r>
          </w:hyperlink>
        </w:p>
        <w:p>
          <w:pPr>
            <w:pStyle w:val="Contents5"/>
            <w:tabs>
              <w:tab w:val="clear" w:pos="7892"/>
              <w:tab w:val="right" w:pos="9026" w:leader="dot"/>
            </w:tabs>
            <w:rPr/>
          </w:pPr>
          <w:hyperlink w:anchor="__RefHeading___Toc2323230_2616395394">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2323232_2616395394">
            <w:r>
              <w:rPr>
                <w:webHidden/>
                <w:rStyle w:val="IndexLink"/>
                <w:rtl w:val="true"/>
              </w:rPr>
              <w:t xml:space="preserve">روایت </w:t>
            </w:r>
            <w:r>
              <w:rPr>
                <w:rStyle w:val="IndexLink"/>
              </w:rPr>
              <w:t>99</w:t>
            </w:r>
            <w:r>
              <w:rPr>
                <w:rStyle w:val="IndexLink"/>
                <w:rtl w:val="true"/>
              </w:rPr>
              <w:tab/>
            </w:r>
            <w:r>
              <w:rPr>
                <w:rStyle w:val="IndexLink"/>
              </w:rPr>
              <w:t>477</w:t>
            </w:r>
          </w:hyperlink>
        </w:p>
        <w:p>
          <w:pPr>
            <w:pStyle w:val="Contents5"/>
            <w:tabs>
              <w:tab w:val="clear" w:pos="7892"/>
              <w:tab w:val="right" w:pos="9026" w:leader="dot"/>
            </w:tabs>
            <w:rPr/>
          </w:pPr>
          <w:hyperlink w:anchor="__RefHeading___Toc2323234_2616395394">
            <w:r>
              <w:rPr>
                <w:webHidden/>
                <w:rStyle w:val="IndexLink"/>
                <w:rtl w:val="true"/>
              </w:rPr>
              <w:t>بيان</w:t>
            </w:r>
            <w:r>
              <w:rPr>
                <w:rStyle w:val="IndexLink"/>
                <w:rtl w:val="true"/>
              </w:rPr>
              <w:tab/>
            </w:r>
            <w:r>
              <w:rPr>
                <w:rStyle w:val="IndexLink"/>
              </w:rPr>
              <w:t>478</w:t>
            </w:r>
          </w:hyperlink>
        </w:p>
        <w:p>
          <w:pPr>
            <w:pStyle w:val="Contents5"/>
            <w:tabs>
              <w:tab w:val="clear" w:pos="7892"/>
              <w:tab w:val="right" w:pos="9026" w:leader="dot"/>
            </w:tabs>
            <w:rPr/>
          </w:pPr>
          <w:hyperlink w:anchor="__RefHeading___Toc2323236_2616395394">
            <w:r>
              <w:rPr>
                <w:webHidden/>
                <w:rStyle w:val="IndexLink"/>
                <w:rtl w:val="true"/>
              </w:rPr>
              <w:t>«</w:t>
            </w:r>
            <w:r>
              <w:rPr>
                <w:rStyle w:val="IndexLink"/>
              </w:rPr>
              <w:t>100</w:t>
            </w:r>
            <w:r>
              <w:rPr>
                <w:rStyle w:val="IndexLink"/>
                <w:rtl w:val="true"/>
              </w:rPr>
              <w:t>»</w:t>
              <w:tab/>
            </w:r>
            <w:r>
              <w:rPr>
                <w:rStyle w:val="IndexLink"/>
              </w:rPr>
              <w:t>478</w:t>
            </w:r>
          </w:hyperlink>
        </w:p>
        <w:p>
          <w:pPr>
            <w:pStyle w:val="Contents5"/>
            <w:tabs>
              <w:tab w:val="clear" w:pos="7892"/>
              <w:tab w:val="right" w:pos="9026" w:leader="dot"/>
            </w:tabs>
            <w:rPr/>
          </w:pPr>
          <w:hyperlink w:anchor="__RefHeading___Toc2323238_2616395394">
            <w:r>
              <w:rPr>
                <w:webHidden/>
                <w:rStyle w:val="IndexLink"/>
                <w:rtl w:val="true"/>
              </w:rPr>
              <w:t>«</w:t>
            </w:r>
            <w:r>
              <w:rPr>
                <w:rStyle w:val="IndexLink"/>
              </w:rPr>
              <w:t>101</w:t>
            </w:r>
            <w:r>
              <w:rPr>
                <w:rStyle w:val="IndexLink"/>
                <w:rtl w:val="true"/>
              </w:rPr>
              <w:t>»</w:t>
              <w:tab/>
            </w:r>
            <w:r>
              <w:rPr>
                <w:rStyle w:val="IndexLink"/>
              </w:rPr>
              <w:t>478</w:t>
            </w:r>
          </w:hyperlink>
        </w:p>
        <w:p>
          <w:pPr>
            <w:pStyle w:val="Contents5"/>
            <w:tabs>
              <w:tab w:val="clear" w:pos="7892"/>
              <w:tab w:val="right" w:pos="9026" w:leader="dot"/>
            </w:tabs>
            <w:rPr/>
          </w:pPr>
          <w:hyperlink w:anchor="__RefHeading___Toc2323240_2616395394">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2323242_2616395394">
            <w:r>
              <w:rPr>
                <w:webHidden/>
                <w:rStyle w:val="IndexLink"/>
                <w:rtl w:val="true"/>
              </w:rPr>
              <w:t xml:space="preserve">روایت </w:t>
            </w:r>
            <w:r>
              <w:rPr>
                <w:rStyle w:val="IndexLink"/>
              </w:rPr>
              <w:t>100</w:t>
            </w:r>
            <w:r>
              <w:rPr>
                <w:rStyle w:val="IndexLink"/>
                <w:rtl w:val="true"/>
              </w:rPr>
              <w:tab/>
            </w:r>
            <w:r>
              <w:rPr>
                <w:rStyle w:val="IndexLink"/>
              </w:rPr>
              <w:t>478</w:t>
            </w:r>
          </w:hyperlink>
        </w:p>
        <w:p>
          <w:pPr>
            <w:pStyle w:val="Contents5"/>
            <w:tabs>
              <w:tab w:val="clear" w:pos="7892"/>
              <w:tab w:val="right" w:pos="9026" w:leader="dot"/>
            </w:tabs>
            <w:rPr/>
          </w:pPr>
          <w:hyperlink w:anchor="__RefHeading___Toc2323244_2616395394">
            <w:r>
              <w:rPr>
                <w:webHidden/>
                <w:rStyle w:val="IndexLink"/>
                <w:rtl w:val="true"/>
              </w:rPr>
              <w:t xml:space="preserve">روایت </w:t>
            </w:r>
            <w:r>
              <w:rPr>
                <w:rStyle w:val="IndexLink"/>
              </w:rPr>
              <w:t>101</w:t>
            </w:r>
            <w:r>
              <w:rPr>
                <w:rStyle w:val="IndexLink"/>
                <w:rtl w:val="true"/>
              </w:rPr>
              <w:tab/>
            </w:r>
            <w:r>
              <w:rPr>
                <w:rStyle w:val="IndexLink"/>
              </w:rPr>
              <w:t>479</w:t>
            </w:r>
          </w:hyperlink>
        </w:p>
        <w:p>
          <w:pPr>
            <w:pStyle w:val="Contents5"/>
            <w:tabs>
              <w:tab w:val="clear" w:pos="7892"/>
              <w:tab w:val="right" w:pos="9026" w:leader="dot"/>
            </w:tabs>
            <w:rPr/>
          </w:pPr>
          <w:hyperlink w:anchor="__RefHeading___Toc2323246_2616395394">
            <w:r>
              <w:rPr>
                <w:webHidden/>
                <w:rStyle w:val="IndexLink"/>
                <w:rtl w:val="true"/>
              </w:rPr>
              <w:t>«</w:t>
            </w:r>
            <w:r>
              <w:rPr>
                <w:rStyle w:val="IndexLink"/>
              </w:rPr>
              <w:t>102</w:t>
            </w:r>
            <w:r>
              <w:rPr>
                <w:rStyle w:val="IndexLink"/>
                <w:rtl w:val="true"/>
              </w:rPr>
              <w:t>»</w:t>
              <w:tab/>
            </w:r>
            <w:r>
              <w:rPr>
                <w:rStyle w:val="IndexLink"/>
              </w:rPr>
              <w:t>480</w:t>
            </w:r>
          </w:hyperlink>
        </w:p>
        <w:p>
          <w:pPr>
            <w:pStyle w:val="Contents5"/>
            <w:tabs>
              <w:tab w:val="clear" w:pos="7892"/>
              <w:tab w:val="right" w:pos="9026" w:leader="dot"/>
            </w:tabs>
            <w:rPr/>
          </w:pPr>
          <w:hyperlink w:anchor="__RefHeading___Toc2323248_2616395394">
            <w:r>
              <w:rPr>
                <w:webHidden/>
                <w:rStyle w:val="IndexLink"/>
                <w:rtl w:val="true"/>
              </w:rPr>
              <w:t>«</w:t>
            </w:r>
            <w:r>
              <w:rPr>
                <w:rStyle w:val="IndexLink"/>
              </w:rPr>
              <w:t>103</w:t>
            </w:r>
            <w:r>
              <w:rPr>
                <w:rStyle w:val="IndexLink"/>
                <w:rtl w:val="true"/>
              </w:rPr>
              <w:t>»</w:t>
              <w:tab/>
            </w:r>
            <w:r>
              <w:rPr>
                <w:rStyle w:val="IndexLink"/>
              </w:rPr>
              <w:t>480</w:t>
            </w:r>
          </w:hyperlink>
        </w:p>
        <w:p>
          <w:pPr>
            <w:pStyle w:val="Contents5"/>
            <w:tabs>
              <w:tab w:val="clear" w:pos="7892"/>
              <w:tab w:val="right" w:pos="9026" w:leader="dot"/>
            </w:tabs>
            <w:rPr/>
          </w:pPr>
          <w:hyperlink w:anchor="__RefHeading___Toc2323250_2616395394">
            <w:r>
              <w:rPr>
                <w:webHidden/>
                <w:rStyle w:val="IndexLink"/>
                <w:rtl w:val="true"/>
              </w:rPr>
              <w:t>«</w:t>
            </w:r>
            <w:r>
              <w:rPr>
                <w:rStyle w:val="IndexLink"/>
              </w:rPr>
              <w:t>104</w:t>
            </w:r>
            <w:r>
              <w:rPr>
                <w:rStyle w:val="IndexLink"/>
                <w:rtl w:val="true"/>
              </w:rPr>
              <w:t>»</w:t>
              <w:tab/>
            </w:r>
            <w:r>
              <w:rPr>
                <w:rStyle w:val="IndexLink"/>
              </w:rPr>
              <w:t>480</w:t>
            </w:r>
          </w:hyperlink>
        </w:p>
        <w:p>
          <w:pPr>
            <w:pStyle w:val="Contents5"/>
            <w:tabs>
              <w:tab w:val="clear" w:pos="7892"/>
              <w:tab w:val="right" w:pos="9026" w:leader="dot"/>
            </w:tabs>
            <w:rPr/>
          </w:pPr>
          <w:hyperlink w:anchor="__RefHeading___Toc2323252_2616395394">
            <w:r>
              <w:rPr>
                <w:webHidden/>
                <w:rStyle w:val="IndexLink"/>
                <w:rtl w:val="true"/>
              </w:rPr>
              <w:t>بيان</w:t>
            </w:r>
            <w:r>
              <w:rPr>
                <w:rStyle w:val="IndexLink"/>
                <w:rtl w:val="true"/>
              </w:rPr>
              <w:tab/>
            </w:r>
            <w:r>
              <w:rPr>
                <w:rStyle w:val="IndexLink"/>
              </w:rPr>
              <w:t>480</w:t>
            </w:r>
          </w:hyperlink>
        </w:p>
        <w:p>
          <w:pPr>
            <w:pStyle w:val="Contents5"/>
            <w:tabs>
              <w:tab w:val="clear" w:pos="7892"/>
              <w:tab w:val="right" w:pos="9026" w:leader="dot"/>
            </w:tabs>
            <w:rPr/>
          </w:pPr>
          <w:hyperlink w:anchor="__RefHeading___Toc2323254_2616395394">
            <w:r>
              <w:rPr>
                <w:webHidden/>
                <w:rStyle w:val="IndexLink"/>
                <w:rtl w:val="true"/>
              </w:rPr>
              <w:t xml:space="preserve">روایت </w:t>
            </w:r>
            <w:r>
              <w:rPr>
                <w:rStyle w:val="IndexLink"/>
              </w:rPr>
              <w:t>102</w:t>
            </w:r>
            <w:r>
              <w:rPr>
                <w:rStyle w:val="IndexLink"/>
                <w:rtl w:val="true"/>
              </w:rPr>
              <w:tab/>
            </w:r>
            <w:r>
              <w:rPr>
                <w:rStyle w:val="IndexLink"/>
              </w:rPr>
              <w:t>480</w:t>
            </w:r>
          </w:hyperlink>
        </w:p>
        <w:p>
          <w:pPr>
            <w:pStyle w:val="Contents5"/>
            <w:tabs>
              <w:tab w:val="clear" w:pos="7892"/>
              <w:tab w:val="right" w:pos="9026" w:leader="dot"/>
            </w:tabs>
            <w:rPr/>
          </w:pPr>
          <w:hyperlink w:anchor="__RefHeading___Toc2323256_2616395394">
            <w:r>
              <w:rPr>
                <w:webHidden/>
                <w:rStyle w:val="IndexLink"/>
                <w:rtl w:val="true"/>
              </w:rPr>
              <w:t xml:space="preserve">روایت </w:t>
            </w:r>
            <w:r>
              <w:rPr>
                <w:rStyle w:val="IndexLink"/>
              </w:rPr>
              <w:t>103</w:t>
            </w:r>
            <w:r>
              <w:rPr>
                <w:rStyle w:val="IndexLink"/>
                <w:rtl w:val="true"/>
              </w:rPr>
              <w:tab/>
            </w:r>
            <w:r>
              <w:rPr>
                <w:rStyle w:val="IndexLink"/>
              </w:rPr>
              <w:t>481</w:t>
            </w:r>
          </w:hyperlink>
        </w:p>
        <w:p>
          <w:pPr>
            <w:pStyle w:val="Contents5"/>
            <w:tabs>
              <w:tab w:val="clear" w:pos="7892"/>
              <w:tab w:val="right" w:pos="9026" w:leader="dot"/>
            </w:tabs>
            <w:rPr/>
          </w:pPr>
          <w:hyperlink w:anchor="__RefHeading___Toc2323258_2616395394">
            <w:r>
              <w:rPr>
                <w:webHidden/>
                <w:rStyle w:val="IndexLink"/>
                <w:rtl w:val="true"/>
              </w:rPr>
              <w:t xml:space="preserve">روایت </w:t>
            </w:r>
            <w:r>
              <w:rPr>
                <w:rStyle w:val="IndexLink"/>
              </w:rPr>
              <w:t>104</w:t>
            </w:r>
            <w:r>
              <w:rPr>
                <w:rStyle w:val="IndexLink"/>
                <w:rtl w:val="true"/>
              </w:rPr>
              <w:tab/>
            </w:r>
            <w:r>
              <w:rPr>
                <w:rStyle w:val="IndexLink"/>
              </w:rPr>
              <w:t>481</w:t>
            </w:r>
          </w:hyperlink>
        </w:p>
        <w:p>
          <w:pPr>
            <w:pStyle w:val="Contents5"/>
            <w:tabs>
              <w:tab w:val="clear" w:pos="7892"/>
              <w:tab w:val="right" w:pos="9026" w:leader="dot"/>
            </w:tabs>
            <w:rPr/>
          </w:pPr>
          <w:hyperlink w:anchor="__RefHeading___Toc2323260_2616395394">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2323262_2616395394">
            <w:r>
              <w:rPr>
                <w:webHidden/>
                <w:rStyle w:val="IndexLink"/>
                <w:rtl w:val="true"/>
              </w:rPr>
              <w:t>«</w:t>
            </w:r>
            <w:r>
              <w:rPr>
                <w:rStyle w:val="IndexLink"/>
              </w:rPr>
              <w:t>105</w:t>
            </w:r>
            <w:r>
              <w:rPr>
                <w:rStyle w:val="IndexLink"/>
                <w:rtl w:val="true"/>
              </w:rPr>
              <w:t>»</w:t>
              <w:tab/>
            </w:r>
            <w:r>
              <w:rPr>
                <w:rStyle w:val="IndexLink"/>
              </w:rPr>
              <w:t>482</w:t>
            </w:r>
          </w:hyperlink>
        </w:p>
        <w:p>
          <w:pPr>
            <w:pStyle w:val="Contents5"/>
            <w:tabs>
              <w:tab w:val="clear" w:pos="7892"/>
              <w:tab w:val="right" w:pos="9026" w:leader="dot"/>
            </w:tabs>
            <w:rPr/>
          </w:pPr>
          <w:hyperlink w:anchor="__RefHeading___Toc2323264_2616395394">
            <w:r>
              <w:rPr>
                <w:webHidden/>
                <w:rStyle w:val="IndexLink"/>
                <w:rtl w:val="true"/>
              </w:rPr>
              <w:t>«</w:t>
            </w:r>
            <w:r>
              <w:rPr>
                <w:rStyle w:val="IndexLink"/>
              </w:rPr>
              <w:t>106</w:t>
            </w:r>
            <w:r>
              <w:rPr>
                <w:rStyle w:val="IndexLink"/>
                <w:rtl w:val="true"/>
              </w:rPr>
              <w:t>»</w:t>
              <w:tab/>
            </w:r>
            <w:r>
              <w:rPr>
                <w:rStyle w:val="IndexLink"/>
              </w:rPr>
              <w:t>482</w:t>
            </w:r>
          </w:hyperlink>
        </w:p>
        <w:p>
          <w:pPr>
            <w:pStyle w:val="Contents5"/>
            <w:tabs>
              <w:tab w:val="clear" w:pos="7892"/>
              <w:tab w:val="right" w:pos="9026" w:leader="dot"/>
            </w:tabs>
            <w:rPr/>
          </w:pPr>
          <w:hyperlink w:anchor="__RefHeading___Toc2323266_2616395394">
            <w:r>
              <w:rPr>
                <w:webHidden/>
                <w:rStyle w:val="IndexLink"/>
                <w:rtl w:val="true"/>
              </w:rPr>
              <w:t>«</w:t>
            </w:r>
            <w:r>
              <w:rPr>
                <w:rStyle w:val="IndexLink"/>
              </w:rPr>
              <w:t>107</w:t>
            </w:r>
            <w:r>
              <w:rPr>
                <w:rStyle w:val="IndexLink"/>
                <w:rtl w:val="true"/>
              </w:rPr>
              <w:t>»</w:t>
              <w:tab/>
            </w:r>
            <w:r>
              <w:rPr>
                <w:rStyle w:val="IndexLink"/>
              </w:rPr>
              <w:t>482</w:t>
            </w:r>
          </w:hyperlink>
        </w:p>
        <w:p>
          <w:pPr>
            <w:pStyle w:val="Contents5"/>
            <w:tabs>
              <w:tab w:val="clear" w:pos="7892"/>
              <w:tab w:val="right" w:pos="9026" w:leader="dot"/>
            </w:tabs>
            <w:rPr/>
          </w:pPr>
          <w:hyperlink w:anchor="__RefHeading___Toc2323268_2616395394">
            <w:r>
              <w:rPr>
                <w:webHidden/>
                <w:rStyle w:val="IndexLink"/>
                <w:rtl w:val="true"/>
              </w:rPr>
              <w:t xml:space="preserve">روایت </w:t>
            </w:r>
            <w:r>
              <w:rPr>
                <w:rStyle w:val="IndexLink"/>
              </w:rPr>
              <w:t>105</w:t>
            </w:r>
            <w:r>
              <w:rPr>
                <w:rStyle w:val="IndexLink"/>
                <w:rtl w:val="true"/>
              </w:rPr>
              <w:tab/>
            </w:r>
            <w:r>
              <w:rPr>
                <w:rStyle w:val="IndexLink"/>
              </w:rPr>
              <w:t>482</w:t>
            </w:r>
          </w:hyperlink>
        </w:p>
        <w:p>
          <w:pPr>
            <w:pStyle w:val="Contents5"/>
            <w:tabs>
              <w:tab w:val="clear" w:pos="7892"/>
              <w:tab w:val="right" w:pos="9026" w:leader="dot"/>
            </w:tabs>
            <w:rPr/>
          </w:pPr>
          <w:hyperlink w:anchor="__RefHeading___Toc2323270_2616395394">
            <w:r>
              <w:rPr>
                <w:webHidden/>
                <w:rStyle w:val="IndexLink"/>
                <w:rtl w:val="true"/>
              </w:rPr>
              <w:t xml:space="preserve">روایت </w:t>
            </w:r>
            <w:r>
              <w:rPr>
                <w:rStyle w:val="IndexLink"/>
              </w:rPr>
              <w:t>106</w:t>
            </w:r>
            <w:r>
              <w:rPr>
                <w:rStyle w:val="IndexLink"/>
                <w:rtl w:val="true"/>
              </w:rPr>
              <w:tab/>
            </w:r>
            <w:r>
              <w:rPr>
                <w:rStyle w:val="IndexLink"/>
              </w:rPr>
              <w:t>482</w:t>
            </w:r>
          </w:hyperlink>
        </w:p>
        <w:p>
          <w:pPr>
            <w:pStyle w:val="Contents5"/>
            <w:tabs>
              <w:tab w:val="clear" w:pos="7892"/>
              <w:tab w:val="right" w:pos="9026" w:leader="dot"/>
            </w:tabs>
            <w:rPr/>
          </w:pPr>
          <w:hyperlink w:anchor="__RefHeading___Toc2323272_2616395394">
            <w:r>
              <w:rPr>
                <w:webHidden/>
                <w:rStyle w:val="IndexLink"/>
                <w:rtl w:val="true"/>
              </w:rPr>
              <w:t xml:space="preserve">روایت </w:t>
            </w:r>
            <w:r>
              <w:rPr>
                <w:rStyle w:val="IndexLink"/>
              </w:rPr>
              <w:t>107</w:t>
            </w:r>
            <w:r>
              <w:rPr>
                <w:rStyle w:val="IndexLink"/>
                <w:rtl w:val="true"/>
              </w:rPr>
              <w:tab/>
            </w:r>
            <w:r>
              <w:rPr>
                <w:rStyle w:val="IndexLink"/>
              </w:rPr>
              <w:t>483</w:t>
            </w:r>
          </w:hyperlink>
        </w:p>
        <w:p>
          <w:pPr>
            <w:pStyle w:val="Contents5"/>
            <w:tabs>
              <w:tab w:val="clear" w:pos="7892"/>
              <w:tab w:val="right" w:pos="9026" w:leader="dot"/>
            </w:tabs>
            <w:rPr/>
          </w:pPr>
          <w:hyperlink w:anchor="__RefHeading___Toc2323274_2616395394">
            <w:r>
              <w:rPr>
                <w:webHidden/>
                <w:rStyle w:val="IndexLink"/>
                <w:rtl w:val="true"/>
              </w:rPr>
              <w:t>بيان</w:t>
            </w:r>
            <w:r>
              <w:rPr>
                <w:rStyle w:val="IndexLink"/>
                <w:rtl w:val="true"/>
              </w:rPr>
              <w:tab/>
            </w:r>
            <w:r>
              <w:rPr>
                <w:rStyle w:val="IndexLink"/>
              </w:rPr>
              <w:t>484</w:t>
            </w:r>
          </w:hyperlink>
        </w:p>
        <w:p>
          <w:pPr>
            <w:pStyle w:val="Contents5"/>
            <w:tabs>
              <w:tab w:val="clear" w:pos="7892"/>
              <w:tab w:val="right" w:pos="9026" w:leader="dot"/>
            </w:tabs>
            <w:rPr/>
          </w:pPr>
          <w:hyperlink w:anchor="__RefHeading___Toc2323276_2616395394">
            <w:r>
              <w:rPr>
                <w:webHidden/>
                <w:rStyle w:val="IndexLink"/>
                <w:rtl w:val="true"/>
              </w:rPr>
              <w:t>«</w:t>
            </w:r>
            <w:r>
              <w:rPr>
                <w:rStyle w:val="IndexLink"/>
              </w:rPr>
              <w:t>108</w:t>
            </w:r>
            <w:r>
              <w:rPr>
                <w:rStyle w:val="IndexLink"/>
                <w:rtl w:val="true"/>
              </w:rPr>
              <w:t>»</w:t>
              <w:tab/>
            </w:r>
            <w:r>
              <w:rPr>
                <w:rStyle w:val="IndexLink"/>
              </w:rPr>
              <w:t>484</w:t>
            </w:r>
          </w:hyperlink>
        </w:p>
        <w:p>
          <w:pPr>
            <w:pStyle w:val="Contents5"/>
            <w:tabs>
              <w:tab w:val="clear" w:pos="7892"/>
              <w:tab w:val="right" w:pos="9026" w:leader="dot"/>
            </w:tabs>
            <w:rPr/>
          </w:pPr>
          <w:hyperlink w:anchor="__RefHeading___Toc2323278_2616395394">
            <w:r>
              <w:rPr>
                <w:webHidden/>
                <w:rStyle w:val="IndexLink"/>
                <w:rtl w:val="true"/>
              </w:rPr>
              <w:t>«</w:t>
            </w:r>
            <w:r>
              <w:rPr>
                <w:rStyle w:val="IndexLink"/>
              </w:rPr>
              <w:t>109</w:t>
            </w:r>
            <w:r>
              <w:rPr>
                <w:rStyle w:val="IndexLink"/>
                <w:rtl w:val="true"/>
              </w:rPr>
              <w:t>»</w:t>
              <w:tab/>
            </w:r>
            <w:r>
              <w:rPr>
                <w:rStyle w:val="IndexLink"/>
              </w:rPr>
              <w:t>484</w:t>
            </w:r>
          </w:hyperlink>
        </w:p>
        <w:p>
          <w:pPr>
            <w:pStyle w:val="Contents5"/>
            <w:tabs>
              <w:tab w:val="clear" w:pos="7892"/>
              <w:tab w:val="right" w:pos="9026" w:leader="dot"/>
            </w:tabs>
            <w:rPr/>
          </w:pPr>
          <w:hyperlink w:anchor="__RefHeading___Toc2323280_2616395394">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2323282_2616395394">
            <w:r>
              <w:rPr>
                <w:webHidden/>
                <w:rStyle w:val="IndexLink"/>
                <w:rtl w:val="true"/>
              </w:rPr>
              <w:t xml:space="preserve">روایت </w:t>
            </w:r>
            <w:r>
              <w:rPr>
                <w:rStyle w:val="IndexLink"/>
              </w:rPr>
              <w:t>108</w:t>
            </w:r>
            <w:r>
              <w:rPr>
                <w:rStyle w:val="IndexLink"/>
                <w:rtl w:val="true"/>
              </w:rPr>
              <w:tab/>
            </w:r>
            <w:r>
              <w:rPr>
                <w:rStyle w:val="IndexLink"/>
              </w:rPr>
              <w:t>484</w:t>
            </w:r>
          </w:hyperlink>
        </w:p>
        <w:p>
          <w:pPr>
            <w:pStyle w:val="Contents5"/>
            <w:tabs>
              <w:tab w:val="clear" w:pos="7892"/>
              <w:tab w:val="right" w:pos="9026" w:leader="dot"/>
            </w:tabs>
            <w:rPr/>
          </w:pPr>
          <w:hyperlink w:anchor="__RefHeading___Toc2323284_2616395394">
            <w:r>
              <w:rPr>
                <w:webHidden/>
                <w:rStyle w:val="IndexLink"/>
                <w:rtl w:val="true"/>
              </w:rPr>
              <w:t xml:space="preserve">روایت </w:t>
            </w:r>
            <w:r>
              <w:rPr>
                <w:rStyle w:val="IndexLink"/>
              </w:rPr>
              <w:t>109</w:t>
            </w:r>
            <w:r>
              <w:rPr>
                <w:rStyle w:val="IndexLink"/>
                <w:rtl w:val="true"/>
              </w:rPr>
              <w:tab/>
            </w:r>
            <w:r>
              <w:rPr>
                <w:rStyle w:val="IndexLink"/>
              </w:rPr>
              <w:t>485</w:t>
            </w:r>
          </w:hyperlink>
        </w:p>
        <w:p>
          <w:pPr>
            <w:pStyle w:val="Contents5"/>
            <w:tabs>
              <w:tab w:val="clear" w:pos="7892"/>
              <w:tab w:val="right" w:pos="9026" w:leader="dot"/>
            </w:tabs>
            <w:rPr/>
          </w:pPr>
          <w:hyperlink w:anchor="__RefHeading___Toc2323286_2616395394">
            <w:r>
              <w:rPr>
                <w:webHidden/>
                <w:rStyle w:val="IndexLink"/>
                <w:rtl w:val="true"/>
              </w:rPr>
              <w:t>«</w:t>
            </w:r>
            <w:r>
              <w:rPr>
                <w:rStyle w:val="IndexLink"/>
              </w:rPr>
              <w:t>110</w:t>
            </w:r>
            <w:r>
              <w:rPr>
                <w:rStyle w:val="IndexLink"/>
                <w:rtl w:val="true"/>
              </w:rPr>
              <w:t>»</w:t>
              <w:tab/>
            </w:r>
            <w:r>
              <w:rPr>
                <w:rStyle w:val="IndexLink"/>
              </w:rPr>
              <w:t>486</w:t>
            </w:r>
          </w:hyperlink>
        </w:p>
        <w:p>
          <w:pPr>
            <w:pStyle w:val="Contents5"/>
            <w:tabs>
              <w:tab w:val="clear" w:pos="7892"/>
              <w:tab w:val="right" w:pos="9026" w:leader="dot"/>
            </w:tabs>
            <w:rPr/>
          </w:pPr>
          <w:hyperlink w:anchor="__RefHeading___Toc2323288_2616395394">
            <w:r>
              <w:rPr>
                <w:webHidden/>
                <w:rStyle w:val="IndexLink"/>
                <w:rtl w:val="true"/>
              </w:rPr>
              <w:t>«</w:t>
            </w:r>
            <w:r>
              <w:rPr>
                <w:rStyle w:val="IndexLink"/>
              </w:rPr>
              <w:t>111</w:t>
            </w:r>
            <w:r>
              <w:rPr>
                <w:rStyle w:val="IndexLink"/>
                <w:rtl w:val="true"/>
              </w:rPr>
              <w:t>»</w:t>
              <w:tab/>
            </w:r>
            <w:r>
              <w:rPr>
                <w:rStyle w:val="IndexLink"/>
              </w:rPr>
              <w:t>486</w:t>
            </w:r>
          </w:hyperlink>
        </w:p>
        <w:p>
          <w:pPr>
            <w:pStyle w:val="Contents5"/>
            <w:tabs>
              <w:tab w:val="clear" w:pos="7892"/>
              <w:tab w:val="right" w:pos="9026" w:leader="dot"/>
            </w:tabs>
            <w:rPr/>
          </w:pPr>
          <w:hyperlink w:anchor="__RefHeading___Toc2323290_2616395394">
            <w:r>
              <w:rPr>
                <w:webHidden/>
                <w:rStyle w:val="IndexLink"/>
                <w:rtl w:val="true"/>
              </w:rPr>
              <w:t>«</w:t>
            </w:r>
            <w:r>
              <w:rPr>
                <w:rStyle w:val="IndexLink"/>
              </w:rPr>
              <w:t>112</w:t>
            </w:r>
            <w:r>
              <w:rPr>
                <w:rStyle w:val="IndexLink"/>
                <w:rtl w:val="true"/>
              </w:rPr>
              <w:t>»</w:t>
              <w:tab/>
            </w:r>
            <w:r>
              <w:rPr>
                <w:rStyle w:val="IndexLink"/>
              </w:rPr>
              <w:t>486</w:t>
            </w:r>
          </w:hyperlink>
        </w:p>
        <w:p>
          <w:pPr>
            <w:pStyle w:val="Contents5"/>
            <w:tabs>
              <w:tab w:val="clear" w:pos="7892"/>
              <w:tab w:val="right" w:pos="9026" w:leader="dot"/>
            </w:tabs>
            <w:rPr/>
          </w:pPr>
          <w:hyperlink w:anchor="__RefHeading___Toc2323292_2616395394">
            <w:r>
              <w:rPr>
                <w:webHidden/>
                <w:rStyle w:val="IndexLink"/>
                <w:rtl w:val="true"/>
              </w:rPr>
              <w:t>توضيح</w:t>
            </w:r>
            <w:r>
              <w:rPr>
                <w:rStyle w:val="IndexLink"/>
                <w:rtl w:val="true"/>
              </w:rPr>
              <w:tab/>
            </w:r>
            <w:r>
              <w:rPr>
                <w:rStyle w:val="IndexLink"/>
              </w:rPr>
              <w:t>486</w:t>
            </w:r>
          </w:hyperlink>
        </w:p>
        <w:p>
          <w:pPr>
            <w:pStyle w:val="Contents5"/>
            <w:tabs>
              <w:tab w:val="clear" w:pos="7892"/>
              <w:tab w:val="right" w:pos="9026" w:leader="dot"/>
            </w:tabs>
            <w:rPr/>
          </w:pPr>
          <w:hyperlink w:anchor="__RefHeading___Toc2323294_2616395394">
            <w:r>
              <w:rPr>
                <w:webHidden/>
                <w:rStyle w:val="IndexLink"/>
                <w:rtl w:val="true"/>
              </w:rPr>
              <w:t xml:space="preserve">روایت </w:t>
            </w:r>
            <w:r>
              <w:rPr>
                <w:rStyle w:val="IndexLink"/>
              </w:rPr>
              <w:t>110</w:t>
            </w:r>
            <w:r>
              <w:rPr>
                <w:rStyle w:val="IndexLink"/>
                <w:rtl w:val="true"/>
              </w:rPr>
              <w:tab/>
            </w:r>
            <w:r>
              <w:rPr>
                <w:rStyle w:val="IndexLink"/>
              </w:rPr>
              <w:t>486</w:t>
            </w:r>
          </w:hyperlink>
        </w:p>
        <w:p>
          <w:pPr>
            <w:pStyle w:val="Contents5"/>
            <w:tabs>
              <w:tab w:val="clear" w:pos="7892"/>
              <w:tab w:val="right" w:pos="9026" w:leader="dot"/>
            </w:tabs>
            <w:rPr/>
          </w:pPr>
          <w:hyperlink w:anchor="__RefHeading___Toc2323296_2616395394">
            <w:r>
              <w:rPr>
                <w:webHidden/>
                <w:rStyle w:val="IndexLink"/>
                <w:rtl w:val="true"/>
              </w:rPr>
              <w:t xml:space="preserve">روایت </w:t>
            </w:r>
            <w:r>
              <w:rPr>
                <w:rStyle w:val="IndexLink"/>
              </w:rPr>
              <w:t>111</w:t>
            </w:r>
            <w:r>
              <w:rPr>
                <w:rStyle w:val="IndexLink"/>
                <w:rtl w:val="true"/>
              </w:rPr>
              <w:tab/>
            </w:r>
            <w:r>
              <w:rPr>
                <w:rStyle w:val="IndexLink"/>
              </w:rPr>
              <w:t>486</w:t>
            </w:r>
          </w:hyperlink>
        </w:p>
        <w:p>
          <w:pPr>
            <w:pStyle w:val="Contents5"/>
            <w:tabs>
              <w:tab w:val="clear" w:pos="7892"/>
              <w:tab w:val="right" w:pos="9026" w:leader="dot"/>
            </w:tabs>
            <w:rPr/>
          </w:pPr>
          <w:hyperlink w:anchor="__RefHeading___Toc2323298_2616395394">
            <w:r>
              <w:rPr>
                <w:webHidden/>
                <w:rStyle w:val="IndexLink"/>
                <w:rtl w:val="true"/>
              </w:rPr>
              <w:t xml:space="preserve">روایت </w:t>
            </w:r>
            <w:r>
              <w:rPr>
                <w:rStyle w:val="IndexLink"/>
              </w:rPr>
              <w:t>112</w:t>
            </w:r>
            <w:r>
              <w:rPr>
                <w:rStyle w:val="IndexLink"/>
                <w:rtl w:val="true"/>
              </w:rPr>
              <w:tab/>
            </w:r>
            <w:r>
              <w:rPr>
                <w:rStyle w:val="IndexLink"/>
              </w:rPr>
              <w:t>487</w:t>
            </w:r>
          </w:hyperlink>
        </w:p>
        <w:p>
          <w:pPr>
            <w:pStyle w:val="Contents5"/>
            <w:tabs>
              <w:tab w:val="clear" w:pos="7892"/>
              <w:tab w:val="right" w:pos="9026" w:leader="dot"/>
            </w:tabs>
            <w:rPr/>
          </w:pPr>
          <w:hyperlink w:anchor="__RefHeading___Toc2323300_2616395394">
            <w:r>
              <w:rPr>
                <w:webHidden/>
                <w:rStyle w:val="IndexLink"/>
                <w:rtl w:val="true"/>
              </w:rPr>
              <w:t>توضیح</w:t>
            </w:r>
            <w:r>
              <w:rPr>
                <w:rStyle w:val="IndexLink"/>
                <w:rtl w:val="true"/>
              </w:rPr>
              <w:tab/>
            </w:r>
            <w:r>
              <w:rPr>
                <w:rStyle w:val="IndexLink"/>
              </w:rPr>
              <w:t>487</w:t>
            </w:r>
          </w:hyperlink>
        </w:p>
        <w:p>
          <w:pPr>
            <w:pStyle w:val="Contents5"/>
            <w:tabs>
              <w:tab w:val="clear" w:pos="7892"/>
              <w:tab w:val="right" w:pos="9026" w:leader="dot"/>
            </w:tabs>
            <w:rPr/>
          </w:pPr>
          <w:hyperlink w:anchor="__RefHeading___Toc2323302_2616395394">
            <w:r>
              <w:rPr>
                <w:webHidden/>
                <w:rStyle w:val="IndexLink"/>
                <w:rtl w:val="true"/>
              </w:rPr>
              <w:t>«</w:t>
            </w:r>
            <w:r>
              <w:rPr>
                <w:rStyle w:val="IndexLink"/>
              </w:rPr>
              <w:t>113</w:t>
            </w:r>
            <w:r>
              <w:rPr>
                <w:rStyle w:val="IndexLink"/>
                <w:rtl w:val="true"/>
              </w:rPr>
              <w:t>»</w:t>
              <w:tab/>
            </w:r>
            <w:r>
              <w:rPr>
                <w:rStyle w:val="IndexLink"/>
              </w:rPr>
              <w:t>488</w:t>
            </w:r>
          </w:hyperlink>
        </w:p>
        <w:p>
          <w:pPr>
            <w:pStyle w:val="Contents5"/>
            <w:tabs>
              <w:tab w:val="clear" w:pos="7892"/>
              <w:tab w:val="right" w:pos="9026" w:leader="dot"/>
            </w:tabs>
            <w:rPr/>
          </w:pPr>
          <w:hyperlink w:anchor="__RefHeading___Toc2323304_2616395394">
            <w:r>
              <w:rPr>
                <w:webHidden/>
                <w:rStyle w:val="IndexLink"/>
                <w:rtl w:val="true"/>
              </w:rPr>
              <w:t>«</w:t>
            </w:r>
            <w:r>
              <w:rPr>
                <w:rStyle w:val="IndexLink"/>
              </w:rPr>
              <w:t>114</w:t>
            </w:r>
            <w:r>
              <w:rPr>
                <w:rStyle w:val="IndexLink"/>
                <w:rtl w:val="true"/>
              </w:rPr>
              <w:t>»</w:t>
              <w:tab/>
            </w:r>
            <w:r>
              <w:rPr>
                <w:rStyle w:val="IndexLink"/>
              </w:rPr>
              <w:t>488</w:t>
            </w:r>
          </w:hyperlink>
        </w:p>
        <w:p>
          <w:pPr>
            <w:pStyle w:val="Contents5"/>
            <w:tabs>
              <w:tab w:val="clear" w:pos="7892"/>
              <w:tab w:val="right" w:pos="9026" w:leader="dot"/>
            </w:tabs>
            <w:rPr/>
          </w:pPr>
          <w:hyperlink w:anchor="__RefHeading___Toc2323306_2616395394">
            <w:r>
              <w:rPr>
                <w:webHidden/>
                <w:rStyle w:val="IndexLink"/>
                <w:rtl w:val="true"/>
              </w:rPr>
              <w:t xml:space="preserve">روایت </w:t>
            </w:r>
            <w:r>
              <w:rPr>
                <w:rStyle w:val="IndexLink"/>
              </w:rPr>
              <w:t>113</w:t>
            </w:r>
            <w:r>
              <w:rPr>
                <w:rStyle w:val="IndexLink"/>
                <w:rtl w:val="true"/>
              </w:rPr>
              <w:tab/>
            </w:r>
            <w:r>
              <w:rPr>
                <w:rStyle w:val="IndexLink"/>
              </w:rPr>
              <w:t>488</w:t>
            </w:r>
          </w:hyperlink>
        </w:p>
        <w:p>
          <w:pPr>
            <w:pStyle w:val="Contents5"/>
            <w:tabs>
              <w:tab w:val="clear" w:pos="7892"/>
              <w:tab w:val="right" w:pos="9026" w:leader="dot"/>
            </w:tabs>
            <w:rPr/>
          </w:pPr>
          <w:hyperlink w:anchor="__RefHeading___Toc2323308_2616395394">
            <w:r>
              <w:rPr>
                <w:webHidden/>
                <w:rStyle w:val="IndexLink"/>
                <w:rtl w:val="true"/>
              </w:rPr>
              <w:t xml:space="preserve">روایت </w:t>
            </w:r>
            <w:r>
              <w:rPr>
                <w:rStyle w:val="IndexLink"/>
              </w:rPr>
              <w:t>114</w:t>
            </w:r>
            <w:r>
              <w:rPr>
                <w:rStyle w:val="IndexLink"/>
                <w:rtl w:val="true"/>
              </w:rPr>
              <w:tab/>
            </w:r>
            <w:r>
              <w:rPr>
                <w:rStyle w:val="IndexLink"/>
              </w:rPr>
              <w:t>488</w:t>
            </w:r>
          </w:hyperlink>
        </w:p>
        <w:p>
          <w:pPr>
            <w:pStyle w:val="Contents5"/>
            <w:tabs>
              <w:tab w:val="clear" w:pos="7892"/>
              <w:tab w:val="right" w:pos="9026" w:leader="dot"/>
            </w:tabs>
            <w:rPr/>
          </w:pPr>
          <w:hyperlink w:anchor="__RefHeading___Toc2323310_2616395394">
            <w:r>
              <w:rPr>
                <w:webHidden/>
                <w:rStyle w:val="IndexLink"/>
                <w:rtl w:val="true"/>
              </w:rPr>
              <w:t>«</w:t>
            </w:r>
            <w:r>
              <w:rPr>
                <w:rStyle w:val="IndexLink"/>
              </w:rPr>
              <w:t>115</w:t>
            </w:r>
            <w:r>
              <w:rPr>
                <w:rStyle w:val="IndexLink"/>
                <w:rtl w:val="true"/>
              </w:rPr>
              <w:t>»</w:t>
              <w:tab/>
            </w:r>
            <w:r>
              <w:rPr>
                <w:rStyle w:val="IndexLink"/>
              </w:rPr>
              <w:t>490</w:t>
            </w:r>
          </w:hyperlink>
        </w:p>
        <w:p>
          <w:pPr>
            <w:pStyle w:val="Contents5"/>
            <w:tabs>
              <w:tab w:val="clear" w:pos="7892"/>
              <w:tab w:val="right" w:pos="9026" w:leader="dot"/>
            </w:tabs>
            <w:rPr/>
          </w:pPr>
          <w:hyperlink w:anchor="__RefHeading___Toc2323312_2616395394">
            <w:r>
              <w:rPr>
                <w:webHidden/>
                <w:rStyle w:val="IndexLink"/>
                <w:rtl w:val="true"/>
              </w:rPr>
              <w:t>«</w:t>
            </w:r>
            <w:r>
              <w:rPr>
                <w:rStyle w:val="IndexLink"/>
              </w:rPr>
              <w:t>116</w:t>
            </w:r>
            <w:r>
              <w:rPr>
                <w:rStyle w:val="IndexLink"/>
                <w:rtl w:val="true"/>
              </w:rPr>
              <w:t>»</w:t>
              <w:tab/>
            </w:r>
            <w:r>
              <w:rPr>
                <w:rStyle w:val="IndexLink"/>
              </w:rPr>
              <w:t>490</w:t>
            </w:r>
          </w:hyperlink>
        </w:p>
        <w:p>
          <w:pPr>
            <w:pStyle w:val="Contents5"/>
            <w:tabs>
              <w:tab w:val="clear" w:pos="7892"/>
              <w:tab w:val="right" w:pos="9026" w:leader="dot"/>
            </w:tabs>
            <w:rPr/>
          </w:pPr>
          <w:hyperlink w:anchor="__RefHeading___Toc2323314_2616395394">
            <w:r>
              <w:rPr>
                <w:webHidden/>
                <w:rStyle w:val="IndexLink"/>
                <w:rtl w:val="true"/>
              </w:rPr>
              <w:t xml:space="preserve">روایت </w:t>
            </w:r>
            <w:r>
              <w:rPr>
                <w:rStyle w:val="IndexLink"/>
              </w:rPr>
              <w:t>115</w:t>
            </w:r>
            <w:r>
              <w:rPr>
                <w:rStyle w:val="IndexLink"/>
                <w:rtl w:val="true"/>
              </w:rPr>
              <w:tab/>
            </w:r>
            <w:r>
              <w:rPr>
                <w:rStyle w:val="IndexLink"/>
              </w:rPr>
              <w:t>490</w:t>
            </w:r>
          </w:hyperlink>
        </w:p>
        <w:p>
          <w:pPr>
            <w:pStyle w:val="Contents5"/>
            <w:tabs>
              <w:tab w:val="clear" w:pos="7892"/>
              <w:tab w:val="right" w:pos="9026" w:leader="dot"/>
            </w:tabs>
            <w:rPr/>
          </w:pPr>
          <w:hyperlink w:anchor="__RefHeading___Toc2323316_2616395394">
            <w:r>
              <w:rPr>
                <w:webHidden/>
                <w:rStyle w:val="IndexLink"/>
                <w:rtl w:val="true"/>
              </w:rPr>
              <w:t xml:space="preserve">روایت </w:t>
            </w:r>
            <w:r>
              <w:rPr>
                <w:rStyle w:val="IndexLink"/>
              </w:rPr>
              <w:t>116</w:t>
            </w:r>
            <w:r>
              <w:rPr>
                <w:rStyle w:val="IndexLink"/>
                <w:rtl w:val="true"/>
              </w:rPr>
              <w:tab/>
            </w:r>
            <w:r>
              <w:rPr>
                <w:rStyle w:val="IndexLink"/>
              </w:rPr>
              <w:t>491</w:t>
            </w:r>
          </w:hyperlink>
        </w:p>
        <w:p>
          <w:pPr>
            <w:pStyle w:val="Contents5"/>
            <w:tabs>
              <w:tab w:val="clear" w:pos="7892"/>
              <w:tab w:val="right" w:pos="9026" w:leader="dot"/>
            </w:tabs>
            <w:rPr/>
          </w:pPr>
          <w:hyperlink w:anchor="__RefHeading___Toc2323318_2616395394">
            <w:r>
              <w:rPr>
                <w:webHidden/>
                <w:rStyle w:val="IndexLink"/>
                <w:rtl w:val="true"/>
              </w:rPr>
              <w:t>«</w:t>
            </w:r>
            <w:r>
              <w:rPr>
                <w:rStyle w:val="IndexLink"/>
              </w:rPr>
              <w:t>117</w:t>
            </w:r>
            <w:r>
              <w:rPr>
                <w:rStyle w:val="IndexLink"/>
                <w:rtl w:val="true"/>
              </w:rPr>
              <w:t>»</w:t>
              <w:tab/>
            </w:r>
            <w:r>
              <w:rPr>
                <w:rStyle w:val="IndexLink"/>
              </w:rPr>
              <w:t>492</w:t>
            </w:r>
          </w:hyperlink>
        </w:p>
        <w:p>
          <w:pPr>
            <w:pStyle w:val="Contents5"/>
            <w:tabs>
              <w:tab w:val="clear" w:pos="7892"/>
              <w:tab w:val="right" w:pos="9026" w:leader="dot"/>
            </w:tabs>
            <w:rPr/>
          </w:pPr>
          <w:hyperlink w:anchor="__RefHeading___Toc2323320_2616395394">
            <w:r>
              <w:rPr>
                <w:webHidden/>
                <w:rStyle w:val="IndexLink"/>
                <w:rtl w:val="true"/>
              </w:rPr>
              <w:t xml:space="preserve">روایت </w:t>
            </w:r>
            <w:r>
              <w:rPr>
                <w:rStyle w:val="IndexLink"/>
              </w:rPr>
              <w:t>117</w:t>
            </w:r>
            <w:r>
              <w:rPr>
                <w:rStyle w:val="IndexLink"/>
                <w:rtl w:val="true"/>
              </w:rPr>
              <w:tab/>
            </w:r>
            <w:r>
              <w:rPr>
                <w:rStyle w:val="IndexLink"/>
              </w:rPr>
              <w:t>492</w:t>
            </w:r>
          </w:hyperlink>
        </w:p>
        <w:p>
          <w:pPr>
            <w:pStyle w:val="Contents5"/>
            <w:tabs>
              <w:tab w:val="clear" w:pos="7892"/>
              <w:tab w:val="right" w:pos="9026" w:leader="dot"/>
            </w:tabs>
            <w:rPr/>
          </w:pPr>
          <w:hyperlink w:anchor="__RefHeading___Toc2323322_2616395394">
            <w:r>
              <w:rPr>
                <w:webHidden/>
                <w:rStyle w:val="IndexLink"/>
                <w:rtl w:val="true"/>
              </w:rPr>
              <w:t>بيان</w:t>
            </w:r>
            <w:r>
              <w:rPr>
                <w:rStyle w:val="IndexLink"/>
                <w:rtl w:val="true"/>
              </w:rPr>
              <w:tab/>
            </w:r>
            <w:r>
              <w:rPr>
                <w:rStyle w:val="IndexLink"/>
              </w:rPr>
              <w:t>494</w:t>
            </w:r>
          </w:hyperlink>
        </w:p>
        <w:p>
          <w:pPr>
            <w:pStyle w:val="Contents5"/>
            <w:tabs>
              <w:tab w:val="clear" w:pos="7892"/>
              <w:tab w:val="right" w:pos="9026" w:leader="dot"/>
            </w:tabs>
            <w:rPr/>
          </w:pPr>
          <w:hyperlink w:anchor="__RefHeading___Toc2323324_2616395394">
            <w:r>
              <w:rPr>
                <w:webHidden/>
                <w:rStyle w:val="IndexLink"/>
                <w:rtl w:val="true"/>
              </w:rPr>
              <w:t>«</w:t>
            </w:r>
            <w:r>
              <w:rPr>
                <w:rStyle w:val="IndexLink"/>
              </w:rPr>
              <w:t>118</w:t>
            </w:r>
            <w:r>
              <w:rPr>
                <w:rStyle w:val="IndexLink"/>
                <w:rtl w:val="true"/>
              </w:rPr>
              <w:t>»</w:t>
              <w:tab/>
            </w:r>
            <w:r>
              <w:rPr>
                <w:rStyle w:val="IndexLink"/>
              </w:rPr>
              <w:t>494</w:t>
            </w:r>
          </w:hyperlink>
        </w:p>
        <w:p>
          <w:pPr>
            <w:pStyle w:val="Contents5"/>
            <w:tabs>
              <w:tab w:val="clear" w:pos="7892"/>
              <w:tab w:val="right" w:pos="9026" w:leader="dot"/>
            </w:tabs>
            <w:rPr/>
          </w:pPr>
          <w:hyperlink w:anchor="__RefHeading___Toc2323326_2616395394">
            <w:r>
              <w:rPr>
                <w:webHidden/>
                <w:rStyle w:val="IndexLink"/>
                <w:rtl w:val="true"/>
              </w:rPr>
              <w:t>«</w:t>
            </w:r>
            <w:r>
              <w:rPr>
                <w:rStyle w:val="IndexLink"/>
              </w:rPr>
              <w:t>119</w:t>
            </w:r>
            <w:r>
              <w:rPr>
                <w:rStyle w:val="IndexLink"/>
                <w:rtl w:val="true"/>
              </w:rPr>
              <w:t>»</w:t>
              <w:tab/>
            </w:r>
            <w:r>
              <w:rPr>
                <w:rStyle w:val="IndexLink"/>
              </w:rPr>
              <w:t>494</w:t>
            </w:r>
          </w:hyperlink>
        </w:p>
        <w:p>
          <w:pPr>
            <w:pStyle w:val="Contents5"/>
            <w:tabs>
              <w:tab w:val="clear" w:pos="7892"/>
              <w:tab w:val="right" w:pos="9026" w:leader="dot"/>
            </w:tabs>
            <w:rPr/>
          </w:pPr>
          <w:hyperlink w:anchor="__RefHeading___Toc2323328_2616395394">
            <w:r>
              <w:rPr>
                <w:webHidden/>
                <w:rStyle w:val="IndexLink"/>
                <w:rtl w:val="true"/>
              </w:rPr>
              <w:t>«</w:t>
            </w:r>
            <w:r>
              <w:rPr>
                <w:rStyle w:val="IndexLink"/>
              </w:rPr>
              <w:t>120</w:t>
            </w:r>
            <w:r>
              <w:rPr>
                <w:rStyle w:val="IndexLink"/>
                <w:rtl w:val="true"/>
              </w:rPr>
              <w:t>»</w:t>
              <w:tab/>
            </w:r>
            <w:r>
              <w:rPr>
                <w:rStyle w:val="IndexLink"/>
              </w:rPr>
              <w:t>494</w:t>
            </w:r>
          </w:hyperlink>
        </w:p>
        <w:p>
          <w:pPr>
            <w:pStyle w:val="Contents5"/>
            <w:tabs>
              <w:tab w:val="clear" w:pos="7892"/>
              <w:tab w:val="right" w:pos="9026" w:leader="dot"/>
            </w:tabs>
            <w:rPr/>
          </w:pPr>
          <w:hyperlink w:anchor="__RefHeading___Toc2323330_2616395394">
            <w:r>
              <w:rPr>
                <w:webHidden/>
                <w:rStyle w:val="IndexLink"/>
                <w:rtl w:val="true"/>
              </w:rPr>
              <w:t>بيان</w:t>
            </w:r>
            <w:r>
              <w:rPr>
                <w:rStyle w:val="IndexLink"/>
                <w:rtl w:val="true"/>
              </w:rPr>
              <w:tab/>
            </w:r>
            <w:r>
              <w:rPr>
                <w:rStyle w:val="IndexLink"/>
              </w:rPr>
              <w:t>494</w:t>
            </w:r>
          </w:hyperlink>
        </w:p>
        <w:p>
          <w:pPr>
            <w:pStyle w:val="Contents5"/>
            <w:tabs>
              <w:tab w:val="clear" w:pos="7892"/>
              <w:tab w:val="right" w:pos="9026" w:leader="dot"/>
            </w:tabs>
            <w:rPr/>
          </w:pPr>
          <w:hyperlink w:anchor="__RefHeading___Toc2323332_2616395394">
            <w:r>
              <w:rPr>
                <w:webHidden/>
                <w:rStyle w:val="IndexLink"/>
                <w:rtl w:val="true"/>
              </w:rPr>
              <w:t>«</w:t>
            </w:r>
            <w:r>
              <w:rPr>
                <w:rStyle w:val="IndexLink"/>
              </w:rPr>
              <w:t>121</w:t>
            </w:r>
            <w:r>
              <w:rPr>
                <w:rStyle w:val="IndexLink"/>
                <w:rtl w:val="true"/>
              </w:rPr>
              <w:t>»</w:t>
              <w:tab/>
            </w:r>
            <w:r>
              <w:rPr>
                <w:rStyle w:val="IndexLink"/>
              </w:rPr>
              <w:t>494</w:t>
            </w:r>
          </w:hyperlink>
        </w:p>
        <w:p>
          <w:pPr>
            <w:pStyle w:val="Contents5"/>
            <w:tabs>
              <w:tab w:val="clear" w:pos="7892"/>
              <w:tab w:val="right" w:pos="9026" w:leader="dot"/>
            </w:tabs>
            <w:rPr/>
          </w:pPr>
          <w:hyperlink w:anchor="__RefHeading___Toc2323334_2616395394">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2323336_2616395394">
            <w:r>
              <w:rPr>
                <w:webHidden/>
                <w:rStyle w:val="IndexLink"/>
                <w:rtl w:val="true"/>
              </w:rPr>
              <w:t xml:space="preserve">روایت </w:t>
            </w:r>
            <w:r>
              <w:rPr>
                <w:rStyle w:val="IndexLink"/>
              </w:rPr>
              <w:t>118</w:t>
            </w:r>
            <w:r>
              <w:rPr>
                <w:rStyle w:val="IndexLink"/>
                <w:rtl w:val="true"/>
              </w:rPr>
              <w:tab/>
            </w:r>
            <w:r>
              <w:rPr>
                <w:rStyle w:val="IndexLink"/>
              </w:rPr>
              <w:t>495</w:t>
            </w:r>
          </w:hyperlink>
        </w:p>
        <w:p>
          <w:pPr>
            <w:pStyle w:val="Contents5"/>
            <w:tabs>
              <w:tab w:val="clear" w:pos="7892"/>
              <w:tab w:val="right" w:pos="9026" w:leader="dot"/>
            </w:tabs>
            <w:rPr/>
          </w:pPr>
          <w:hyperlink w:anchor="__RefHeading___Toc2323338_2616395394">
            <w:r>
              <w:rPr>
                <w:webHidden/>
                <w:rStyle w:val="IndexLink"/>
                <w:rtl w:val="true"/>
              </w:rPr>
              <w:t xml:space="preserve">روایت </w:t>
            </w:r>
            <w:r>
              <w:rPr>
                <w:rStyle w:val="IndexLink"/>
              </w:rPr>
              <w:t>119</w:t>
            </w:r>
            <w:r>
              <w:rPr>
                <w:rStyle w:val="IndexLink"/>
                <w:rtl w:val="true"/>
              </w:rPr>
              <w:tab/>
            </w:r>
            <w:r>
              <w:rPr>
                <w:rStyle w:val="IndexLink"/>
              </w:rPr>
              <w:t>495</w:t>
            </w:r>
          </w:hyperlink>
        </w:p>
        <w:p>
          <w:pPr>
            <w:pStyle w:val="Contents5"/>
            <w:tabs>
              <w:tab w:val="clear" w:pos="7892"/>
              <w:tab w:val="right" w:pos="9026" w:leader="dot"/>
            </w:tabs>
            <w:rPr/>
          </w:pPr>
          <w:hyperlink w:anchor="__RefHeading___Toc2323340_2616395394">
            <w:r>
              <w:rPr>
                <w:webHidden/>
                <w:rStyle w:val="IndexLink"/>
                <w:rtl w:val="true"/>
              </w:rPr>
              <w:t xml:space="preserve">روایت </w:t>
            </w:r>
            <w:r>
              <w:rPr>
                <w:rStyle w:val="IndexLink"/>
              </w:rPr>
              <w:t>120</w:t>
            </w:r>
            <w:r>
              <w:rPr>
                <w:rStyle w:val="IndexLink"/>
                <w:rtl w:val="true"/>
              </w:rPr>
              <w:tab/>
            </w:r>
            <w:r>
              <w:rPr>
                <w:rStyle w:val="IndexLink"/>
              </w:rPr>
              <w:t>495</w:t>
            </w:r>
          </w:hyperlink>
        </w:p>
        <w:p>
          <w:pPr>
            <w:pStyle w:val="Contents5"/>
            <w:tabs>
              <w:tab w:val="clear" w:pos="7892"/>
              <w:tab w:val="right" w:pos="9026" w:leader="dot"/>
            </w:tabs>
            <w:rPr/>
          </w:pPr>
          <w:hyperlink w:anchor="__RefHeading___Toc2323342_2616395394">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2323344_2616395394">
            <w:r>
              <w:rPr>
                <w:webHidden/>
                <w:rStyle w:val="IndexLink"/>
                <w:rtl w:val="true"/>
              </w:rPr>
              <w:t xml:space="preserve">روایت </w:t>
            </w:r>
            <w:r>
              <w:rPr>
                <w:rStyle w:val="IndexLink"/>
              </w:rPr>
              <w:t>121</w:t>
            </w:r>
            <w:r>
              <w:rPr>
                <w:rStyle w:val="IndexLink"/>
                <w:rtl w:val="true"/>
              </w:rPr>
              <w:tab/>
            </w:r>
            <w:r>
              <w:rPr>
                <w:rStyle w:val="IndexLink"/>
              </w:rPr>
              <w:t>495</w:t>
            </w:r>
          </w:hyperlink>
        </w:p>
        <w:p>
          <w:pPr>
            <w:pStyle w:val="Contents5"/>
            <w:tabs>
              <w:tab w:val="clear" w:pos="7892"/>
              <w:tab w:val="right" w:pos="9026" w:leader="dot"/>
            </w:tabs>
            <w:rPr/>
          </w:pPr>
          <w:hyperlink w:anchor="__RefHeading___Toc2323346_2616395394">
            <w:r>
              <w:rPr>
                <w:webHidden/>
                <w:rStyle w:val="IndexLink"/>
                <w:rtl w:val="true"/>
              </w:rPr>
              <w:t>«</w:t>
            </w:r>
            <w:r>
              <w:rPr>
                <w:rStyle w:val="IndexLink"/>
              </w:rPr>
              <w:t>122</w:t>
            </w:r>
            <w:r>
              <w:rPr>
                <w:rStyle w:val="IndexLink"/>
                <w:rtl w:val="true"/>
              </w:rPr>
              <w:t>»</w:t>
              <w:tab/>
            </w:r>
            <w:r>
              <w:rPr>
                <w:rStyle w:val="IndexLink"/>
              </w:rPr>
              <w:t>496</w:t>
            </w:r>
          </w:hyperlink>
        </w:p>
        <w:p>
          <w:pPr>
            <w:pStyle w:val="Contents5"/>
            <w:tabs>
              <w:tab w:val="clear" w:pos="7892"/>
              <w:tab w:val="right" w:pos="9026" w:leader="dot"/>
            </w:tabs>
            <w:rPr/>
          </w:pPr>
          <w:hyperlink w:anchor="__RefHeading___Toc2323348_2616395394">
            <w:r>
              <w:rPr>
                <w:webHidden/>
                <w:rStyle w:val="IndexLink"/>
                <w:rtl w:val="true"/>
              </w:rPr>
              <w:t>«</w:t>
            </w:r>
            <w:r>
              <w:rPr>
                <w:rStyle w:val="IndexLink"/>
              </w:rPr>
              <w:t>123</w:t>
            </w:r>
            <w:r>
              <w:rPr>
                <w:rStyle w:val="IndexLink"/>
                <w:rtl w:val="true"/>
              </w:rPr>
              <w:t>»</w:t>
              <w:tab/>
            </w:r>
            <w:r>
              <w:rPr>
                <w:rStyle w:val="IndexLink"/>
              </w:rPr>
              <w:t>496</w:t>
            </w:r>
          </w:hyperlink>
        </w:p>
        <w:p>
          <w:pPr>
            <w:pStyle w:val="Contents5"/>
            <w:tabs>
              <w:tab w:val="clear" w:pos="7892"/>
              <w:tab w:val="right" w:pos="9026" w:leader="dot"/>
            </w:tabs>
            <w:rPr/>
          </w:pPr>
          <w:hyperlink w:anchor="__RefHeading___Toc2323350_2616395394">
            <w:r>
              <w:rPr>
                <w:webHidden/>
                <w:rStyle w:val="IndexLink"/>
                <w:rtl w:val="true"/>
              </w:rPr>
              <w:t xml:space="preserve">روایت </w:t>
            </w:r>
            <w:r>
              <w:rPr>
                <w:rStyle w:val="IndexLink"/>
              </w:rPr>
              <w:t>122</w:t>
            </w:r>
            <w:r>
              <w:rPr>
                <w:rStyle w:val="IndexLink"/>
                <w:rtl w:val="true"/>
              </w:rPr>
              <w:tab/>
            </w:r>
            <w:r>
              <w:rPr>
                <w:rStyle w:val="IndexLink"/>
              </w:rPr>
              <w:t>496</w:t>
            </w:r>
          </w:hyperlink>
        </w:p>
        <w:p>
          <w:pPr>
            <w:pStyle w:val="Contents5"/>
            <w:tabs>
              <w:tab w:val="clear" w:pos="7892"/>
              <w:tab w:val="right" w:pos="9026" w:leader="dot"/>
            </w:tabs>
            <w:rPr/>
          </w:pPr>
          <w:hyperlink w:anchor="__RefHeading___Toc2323352_2616395394">
            <w:r>
              <w:rPr>
                <w:webHidden/>
                <w:rStyle w:val="IndexLink"/>
                <w:rtl w:val="true"/>
              </w:rPr>
              <w:t xml:space="preserve">روایت </w:t>
            </w:r>
            <w:r>
              <w:rPr>
                <w:rStyle w:val="IndexLink"/>
              </w:rPr>
              <w:t>123</w:t>
            </w:r>
            <w:r>
              <w:rPr>
                <w:rStyle w:val="IndexLink"/>
                <w:rtl w:val="true"/>
              </w:rPr>
              <w:tab/>
            </w:r>
            <w:r>
              <w:rPr>
                <w:rStyle w:val="IndexLink"/>
              </w:rPr>
              <w:t>497</w:t>
            </w:r>
          </w:hyperlink>
        </w:p>
        <w:p>
          <w:pPr>
            <w:pStyle w:val="Contents5"/>
            <w:tabs>
              <w:tab w:val="clear" w:pos="7892"/>
              <w:tab w:val="right" w:pos="9026" w:leader="dot"/>
            </w:tabs>
            <w:rPr/>
          </w:pPr>
          <w:hyperlink w:anchor="__RefHeading___Toc2323354_2616395394">
            <w:r>
              <w:rPr>
                <w:webHidden/>
                <w:rStyle w:val="IndexLink"/>
                <w:rtl w:val="true"/>
              </w:rPr>
              <w:t>«</w:t>
            </w:r>
            <w:r>
              <w:rPr>
                <w:rStyle w:val="IndexLink"/>
              </w:rPr>
              <w:t>124</w:t>
            </w:r>
            <w:r>
              <w:rPr>
                <w:rStyle w:val="IndexLink"/>
                <w:rtl w:val="true"/>
              </w:rPr>
              <w:t>»</w:t>
              <w:tab/>
            </w:r>
            <w:r>
              <w:rPr>
                <w:rStyle w:val="IndexLink"/>
              </w:rPr>
              <w:t>498</w:t>
            </w:r>
          </w:hyperlink>
        </w:p>
        <w:p>
          <w:pPr>
            <w:pStyle w:val="Contents5"/>
            <w:tabs>
              <w:tab w:val="clear" w:pos="7892"/>
              <w:tab w:val="right" w:pos="9026" w:leader="dot"/>
            </w:tabs>
            <w:rPr/>
          </w:pPr>
          <w:hyperlink w:anchor="__RefHeading___Toc2323356_2616395394">
            <w:r>
              <w:rPr>
                <w:webHidden/>
                <w:rStyle w:val="IndexLink"/>
                <w:rtl w:val="true"/>
              </w:rPr>
              <w:t>بيان</w:t>
            </w:r>
            <w:r>
              <w:rPr>
                <w:rStyle w:val="IndexLink"/>
                <w:rtl w:val="true"/>
              </w:rPr>
              <w:tab/>
            </w:r>
            <w:r>
              <w:rPr>
                <w:rStyle w:val="IndexLink"/>
              </w:rPr>
              <w:t>498</w:t>
            </w:r>
          </w:hyperlink>
        </w:p>
        <w:p>
          <w:pPr>
            <w:pStyle w:val="Contents5"/>
            <w:tabs>
              <w:tab w:val="clear" w:pos="7892"/>
              <w:tab w:val="right" w:pos="9026" w:leader="dot"/>
            </w:tabs>
            <w:rPr/>
          </w:pPr>
          <w:hyperlink w:anchor="__RefHeading___Toc2323358_2616395394">
            <w:r>
              <w:rPr>
                <w:webHidden/>
                <w:rStyle w:val="IndexLink"/>
                <w:rtl w:val="true"/>
              </w:rPr>
              <w:t>«</w:t>
            </w:r>
            <w:r>
              <w:rPr>
                <w:rStyle w:val="IndexLink"/>
              </w:rPr>
              <w:t>125</w:t>
            </w:r>
            <w:r>
              <w:rPr>
                <w:rStyle w:val="IndexLink"/>
                <w:rtl w:val="true"/>
              </w:rPr>
              <w:t>»</w:t>
              <w:tab/>
            </w:r>
            <w:r>
              <w:rPr>
                <w:rStyle w:val="IndexLink"/>
              </w:rPr>
              <w:t>498</w:t>
            </w:r>
          </w:hyperlink>
        </w:p>
        <w:p>
          <w:pPr>
            <w:pStyle w:val="Contents5"/>
            <w:tabs>
              <w:tab w:val="clear" w:pos="7892"/>
              <w:tab w:val="right" w:pos="9026" w:leader="dot"/>
            </w:tabs>
            <w:rPr/>
          </w:pPr>
          <w:hyperlink w:anchor="__RefHeading___Toc2323360_2616395394">
            <w:r>
              <w:rPr>
                <w:webHidden/>
                <w:rStyle w:val="IndexLink"/>
                <w:rtl w:val="true"/>
              </w:rPr>
              <w:t xml:space="preserve">روایت </w:t>
            </w:r>
            <w:r>
              <w:rPr>
                <w:rStyle w:val="IndexLink"/>
              </w:rPr>
              <w:t>124</w:t>
            </w:r>
            <w:r>
              <w:rPr>
                <w:rStyle w:val="IndexLink"/>
                <w:rtl w:val="true"/>
              </w:rPr>
              <w:tab/>
            </w:r>
            <w:r>
              <w:rPr>
                <w:rStyle w:val="IndexLink"/>
              </w:rPr>
              <w:t>498</w:t>
            </w:r>
          </w:hyperlink>
        </w:p>
        <w:p>
          <w:pPr>
            <w:pStyle w:val="Contents5"/>
            <w:tabs>
              <w:tab w:val="clear" w:pos="7892"/>
              <w:tab w:val="right" w:pos="9026" w:leader="dot"/>
            </w:tabs>
            <w:rPr/>
          </w:pPr>
          <w:hyperlink w:anchor="__RefHeading___Toc2323362_2616395394">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2323364_2616395394">
            <w:r>
              <w:rPr>
                <w:webHidden/>
                <w:rStyle w:val="IndexLink"/>
                <w:rtl w:val="true"/>
              </w:rPr>
              <w:t xml:space="preserve">روایت </w:t>
            </w:r>
            <w:r>
              <w:rPr>
                <w:rStyle w:val="IndexLink"/>
              </w:rPr>
              <w:t>125</w:t>
            </w:r>
            <w:r>
              <w:rPr>
                <w:rStyle w:val="IndexLink"/>
                <w:rtl w:val="true"/>
              </w:rPr>
              <w:tab/>
            </w:r>
            <w:r>
              <w:rPr>
                <w:rStyle w:val="IndexLink"/>
              </w:rPr>
              <w:t>499</w:t>
            </w:r>
          </w:hyperlink>
        </w:p>
        <w:p>
          <w:pPr>
            <w:pStyle w:val="Contents5"/>
            <w:tabs>
              <w:tab w:val="clear" w:pos="7892"/>
              <w:tab w:val="right" w:pos="9026" w:leader="dot"/>
            </w:tabs>
            <w:rPr/>
          </w:pPr>
          <w:hyperlink w:anchor="__RefHeading___Toc2323366_2616395394">
            <w:r>
              <w:rPr>
                <w:webHidden/>
                <w:rStyle w:val="IndexLink"/>
                <w:rtl w:val="true"/>
              </w:rPr>
              <w:t>«</w:t>
            </w:r>
            <w:r>
              <w:rPr>
                <w:rStyle w:val="IndexLink"/>
              </w:rPr>
              <w:t>126</w:t>
            </w:r>
            <w:r>
              <w:rPr>
                <w:rStyle w:val="IndexLink"/>
                <w:rtl w:val="true"/>
              </w:rPr>
              <w:t>»</w:t>
              <w:tab/>
            </w:r>
            <w:r>
              <w:rPr>
                <w:rStyle w:val="IndexLink"/>
              </w:rPr>
              <w:t>500</w:t>
            </w:r>
          </w:hyperlink>
        </w:p>
        <w:p>
          <w:pPr>
            <w:pStyle w:val="Contents5"/>
            <w:tabs>
              <w:tab w:val="clear" w:pos="7892"/>
              <w:tab w:val="right" w:pos="9026" w:leader="dot"/>
            </w:tabs>
            <w:rPr/>
          </w:pPr>
          <w:hyperlink w:anchor="__RefHeading___Toc2323368_2616395394">
            <w:r>
              <w:rPr>
                <w:webHidden/>
                <w:rStyle w:val="IndexLink"/>
                <w:rtl w:val="true"/>
              </w:rPr>
              <w:t>«</w:t>
            </w:r>
            <w:r>
              <w:rPr>
                <w:rStyle w:val="IndexLink"/>
              </w:rPr>
              <w:t>127</w:t>
            </w:r>
            <w:r>
              <w:rPr>
                <w:rStyle w:val="IndexLink"/>
                <w:rtl w:val="true"/>
              </w:rPr>
              <w:t>»</w:t>
              <w:tab/>
            </w:r>
            <w:r>
              <w:rPr>
                <w:rStyle w:val="IndexLink"/>
              </w:rPr>
              <w:t>500</w:t>
            </w:r>
          </w:hyperlink>
        </w:p>
        <w:p>
          <w:pPr>
            <w:pStyle w:val="Contents5"/>
            <w:tabs>
              <w:tab w:val="clear" w:pos="7892"/>
              <w:tab w:val="right" w:pos="9026" w:leader="dot"/>
            </w:tabs>
            <w:rPr/>
          </w:pPr>
          <w:hyperlink w:anchor="__RefHeading___Toc2323370_2616395394">
            <w:r>
              <w:rPr>
                <w:webHidden/>
                <w:rStyle w:val="IndexLink"/>
                <w:rtl w:val="true"/>
              </w:rPr>
              <w:t>«</w:t>
            </w:r>
            <w:r>
              <w:rPr>
                <w:rStyle w:val="IndexLink"/>
              </w:rPr>
              <w:t>128</w:t>
            </w:r>
            <w:r>
              <w:rPr>
                <w:rStyle w:val="IndexLink"/>
                <w:rtl w:val="true"/>
              </w:rPr>
              <w:t>»</w:t>
              <w:tab/>
            </w:r>
            <w:r>
              <w:rPr>
                <w:rStyle w:val="IndexLink"/>
              </w:rPr>
              <w:t>500</w:t>
            </w:r>
          </w:hyperlink>
        </w:p>
        <w:p>
          <w:pPr>
            <w:pStyle w:val="Contents5"/>
            <w:tabs>
              <w:tab w:val="clear" w:pos="7892"/>
              <w:tab w:val="right" w:pos="9026" w:leader="dot"/>
            </w:tabs>
            <w:rPr/>
          </w:pPr>
          <w:hyperlink w:anchor="__RefHeading___Toc2323372_2616395394">
            <w:r>
              <w:rPr>
                <w:webHidden/>
                <w:rStyle w:val="IndexLink"/>
                <w:rtl w:val="true"/>
              </w:rPr>
              <w:t xml:space="preserve">روایت </w:t>
            </w:r>
            <w:r>
              <w:rPr>
                <w:rStyle w:val="IndexLink"/>
              </w:rPr>
              <w:t>126</w:t>
            </w:r>
            <w:r>
              <w:rPr>
                <w:rStyle w:val="IndexLink"/>
                <w:rtl w:val="true"/>
              </w:rPr>
              <w:tab/>
            </w:r>
            <w:r>
              <w:rPr>
                <w:rStyle w:val="IndexLink"/>
              </w:rPr>
              <w:t>501</w:t>
            </w:r>
          </w:hyperlink>
        </w:p>
        <w:p>
          <w:pPr>
            <w:pStyle w:val="Contents5"/>
            <w:tabs>
              <w:tab w:val="clear" w:pos="7892"/>
              <w:tab w:val="right" w:pos="9026" w:leader="dot"/>
            </w:tabs>
            <w:rPr/>
          </w:pPr>
          <w:hyperlink w:anchor="__RefHeading___Toc2323374_2616395394">
            <w:r>
              <w:rPr>
                <w:webHidden/>
                <w:rStyle w:val="IndexLink"/>
                <w:rtl w:val="true"/>
              </w:rPr>
              <w:t xml:space="preserve">روایت </w:t>
            </w:r>
            <w:r>
              <w:rPr>
                <w:rStyle w:val="IndexLink"/>
              </w:rPr>
              <w:t>127</w:t>
            </w:r>
            <w:r>
              <w:rPr>
                <w:rStyle w:val="IndexLink"/>
                <w:rtl w:val="true"/>
              </w:rPr>
              <w:tab/>
            </w:r>
            <w:r>
              <w:rPr>
                <w:rStyle w:val="IndexLink"/>
              </w:rPr>
              <w:t>501</w:t>
            </w:r>
          </w:hyperlink>
        </w:p>
        <w:p>
          <w:pPr>
            <w:pStyle w:val="Contents5"/>
            <w:tabs>
              <w:tab w:val="clear" w:pos="7892"/>
              <w:tab w:val="right" w:pos="9026" w:leader="dot"/>
            </w:tabs>
            <w:rPr/>
          </w:pPr>
          <w:hyperlink w:anchor="__RefHeading___Toc2323376_2616395394">
            <w:r>
              <w:rPr>
                <w:webHidden/>
                <w:rStyle w:val="IndexLink"/>
                <w:rtl w:val="true"/>
              </w:rPr>
              <w:t xml:space="preserve">روایت </w:t>
            </w:r>
            <w:r>
              <w:rPr>
                <w:rStyle w:val="IndexLink"/>
              </w:rPr>
              <w:t>128</w:t>
            </w:r>
            <w:r>
              <w:rPr>
                <w:rStyle w:val="IndexLink"/>
                <w:rtl w:val="true"/>
              </w:rPr>
              <w:tab/>
            </w:r>
            <w:r>
              <w:rPr>
                <w:rStyle w:val="IndexLink"/>
              </w:rPr>
              <w:t>501</w:t>
            </w:r>
          </w:hyperlink>
        </w:p>
        <w:p>
          <w:pPr>
            <w:pStyle w:val="Contents5"/>
            <w:tabs>
              <w:tab w:val="clear" w:pos="7892"/>
              <w:tab w:val="right" w:pos="9026" w:leader="dot"/>
            </w:tabs>
            <w:rPr/>
          </w:pPr>
          <w:hyperlink w:anchor="__RefHeading___Toc2323378_2616395394">
            <w:r>
              <w:rPr>
                <w:webHidden/>
                <w:rStyle w:val="IndexLink"/>
                <w:rtl w:val="true"/>
              </w:rPr>
              <w:t>«</w:t>
            </w:r>
            <w:r>
              <w:rPr>
                <w:rStyle w:val="IndexLink"/>
              </w:rPr>
              <w:t>129</w:t>
            </w:r>
            <w:r>
              <w:rPr>
                <w:rStyle w:val="IndexLink"/>
                <w:rtl w:val="true"/>
              </w:rPr>
              <w:t>»</w:t>
              <w:tab/>
            </w:r>
            <w:r>
              <w:rPr>
                <w:rStyle w:val="IndexLink"/>
              </w:rPr>
              <w:t>502</w:t>
            </w:r>
          </w:hyperlink>
        </w:p>
        <w:p>
          <w:pPr>
            <w:pStyle w:val="Contents5"/>
            <w:tabs>
              <w:tab w:val="clear" w:pos="7892"/>
              <w:tab w:val="right" w:pos="9026" w:leader="dot"/>
            </w:tabs>
            <w:rPr/>
          </w:pPr>
          <w:hyperlink w:anchor="__RefHeading___Toc2323380_2616395394">
            <w:r>
              <w:rPr>
                <w:webHidden/>
                <w:rStyle w:val="IndexLink"/>
                <w:rtl w:val="true"/>
              </w:rPr>
              <w:t>«</w:t>
            </w:r>
            <w:r>
              <w:rPr>
                <w:rStyle w:val="IndexLink"/>
              </w:rPr>
              <w:t>130</w:t>
            </w:r>
            <w:r>
              <w:rPr>
                <w:rStyle w:val="IndexLink"/>
                <w:rtl w:val="true"/>
              </w:rPr>
              <w:t>»</w:t>
              <w:tab/>
            </w:r>
            <w:r>
              <w:rPr>
                <w:rStyle w:val="IndexLink"/>
              </w:rPr>
              <w:t>502</w:t>
            </w:r>
          </w:hyperlink>
        </w:p>
        <w:p>
          <w:pPr>
            <w:pStyle w:val="Contents5"/>
            <w:tabs>
              <w:tab w:val="clear" w:pos="7892"/>
              <w:tab w:val="right" w:pos="9026" w:leader="dot"/>
            </w:tabs>
            <w:rPr/>
          </w:pPr>
          <w:hyperlink w:anchor="__RefHeading___Toc2323382_2616395394">
            <w:r>
              <w:rPr>
                <w:webHidden/>
                <w:rStyle w:val="IndexLink"/>
                <w:rtl w:val="true"/>
              </w:rPr>
              <w:t>بيان</w:t>
            </w:r>
            <w:r>
              <w:rPr>
                <w:rStyle w:val="IndexLink"/>
                <w:rtl w:val="true"/>
              </w:rPr>
              <w:tab/>
            </w:r>
            <w:r>
              <w:rPr>
                <w:rStyle w:val="IndexLink"/>
              </w:rPr>
              <w:t>502</w:t>
            </w:r>
          </w:hyperlink>
        </w:p>
        <w:p>
          <w:pPr>
            <w:pStyle w:val="Contents5"/>
            <w:tabs>
              <w:tab w:val="clear" w:pos="7892"/>
              <w:tab w:val="right" w:pos="9026" w:leader="dot"/>
            </w:tabs>
            <w:rPr/>
          </w:pPr>
          <w:hyperlink w:anchor="__RefHeading___Toc2323384_2616395394">
            <w:r>
              <w:rPr>
                <w:webHidden/>
                <w:rStyle w:val="IndexLink"/>
                <w:rtl w:val="true"/>
              </w:rPr>
              <w:t>«</w:t>
            </w:r>
            <w:r>
              <w:rPr>
                <w:rStyle w:val="IndexLink"/>
              </w:rPr>
              <w:t>131</w:t>
            </w:r>
            <w:r>
              <w:rPr>
                <w:rStyle w:val="IndexLink"/>
                <w:rtl w:val="true"/>
              </w:rPr>
              <w:t>»</w:t>
              <w:tab/>
            </w:r>
            <w:r>
              <w:rPr>
                <w:rStyle w:val="IndexLink"/>
              </w:rPr>
              <w:t>502</w:t>
            </w:r>
          </w:hyperlink>
        </w:p>
        <w:p>
          <w:pPr>
            <w:pStyle w:val="Contents5"/>
            <w:tabs>
              <w:tab w:val="clear" w:pos="7892"/>
              <w:tab w:val="right" w:pos="9026" w:leader="dot"/>
            </w:tabs>
            <w:rPr/>
          </w:pPr>
          <w:hyperlink w:anchor="__RefHeading___Toc2323386_2616395394">
            <w:r>
              <w:rPr>
                <w:webHidden/>
                <w:rStyle w:val="IndexLink"/>
                <w:rtl w:val="true"/>
              </w:rPr>
              <w:t xml:space="preserve">روایت </w:t>
            </w:r>
            <w:r>
              <w:rPr>
                <w:rStyle w:val="IndexLink"/>
              </w:rPr>
              <w:t>129</w:t>
            </w:r>
            <w:r>
              <w:rPr>
                <w:rStyle w:val="IndexLink"/>
                <w:rtl w:val="true"/>
              </w:rPr>
              <w:tab/>
            </w:r>
            <w:r>
              <w:rPr>
                <w:rStyle w:val="IndexLink"/>
              </w:rPr>
              <w:t>502</w:t>
            </w:r>
          </w:hyperlink>
        </w:p>
        <w:p>
          <w:pPr>
            <w:pStyle w:val="Contents5"/>
            <w:tabs>
              <w:tab w:val="clear" w:pos="7892"/>
              <w:tab w:val="right" w:pos="9026" w:leader="dot"/>
            </w:tabs>
            <w:rPr/>
          </w:pPr>
          <w:hyperlink w:anchor="__RefHeading___Toc2323388_2616395394">
            <w:r>
              <w:rPr>
                <w:webHidden/>
                <w:rStyle w:val="IndexLink"/>
                <w:rtl w:val="true"/>
              </w:rPr>
              <w:t xml:space="preserve">روایت </w:t>
            </w:r>
            <w:r>
              <w:rPr>
                <w:rStyle w:val="IndexLink"/>
              </w:rPr>
              <w:t>130</w:t>
            </w:r>
            <w:r>
              <w:rPr>
                <w:rStyle w:val="IndexLink"/>
                <w:rtl w:val="true"/>
              </w:rPr>
              <w:tab/>
            </w:r>
            <w:r>
              <w:rPr>
                <w:rStyle w:val="IndexLink"/>
              </w:rPr>
              <w:t>502</w:t>
            </w:r>
          </w:hyperlink>
        </w:p>
        <w:p>
          <w:pPr>
            <w:pStyle w:val="Contents5"/>
            <w:tabs>
              <w:tab w:val="clear" w:pos="7892"/>
              <w:tab w:val="right" w:pos="9026" w:leader="dot"/>
            </w:tabs>
            <w:rPr/>
          </w:pPr>
          <w:hyperlink w:anchor="__RefHeading___Toc2323390_2616395394">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2323392_2616395394">
            <w:r>
              <w:rPr>
                <w:webHidden/>
                <w:rStyle w:val="IndexLink"/>
                <w:rtl w:val="true"/>
              </w:rPr>
              <w:t xml:space="preserve">روایت </w:t>
            </w:r>
            <w:r>
              <w:rPr>
                <w:rStyle w:val="IndexLink"/>
              </w:rPr>
              <w:t>131</w:t>
            </w:r>
            <w:r>
              <w:rPr>
                <w:rStyle w:val="IndexLink"/>
                <w:rtl w:val="true"/>
              </w:rPr>
              <w:tab/>
            </w:r>
            <w:r>
              <w:rPr>
                <w:rStyle w:val="IndexLink"/>
              </w:rPr>
              <w:t>503</w:t>
            </w:r>
          </w:hyperlink>
        </w:p>
        <w:p>
          <w:pPr>
            <w:pStyle w:val="Contents5"/>
            <w:tabs>
              <w:tab w:val="clear" w:pos="7892"/>
              <w:tab w:val="right" w:pos="9026" w:leader="dot"/>
            </w:tabs>
            <w:rPr/>
          </w:pPr>
          <w:hyperlink w:anchor="__RefHeading___Toc2323394_2616395394">
            <w:r>
              <w:rPr>
                <w:webHidden/>
                <w:rStyle w:val="IndexLink"/>
                <w:rtl w:val="true"/>
              </w:rPr>
              <w:t>بيان</w:t>
            </w:r>
            <w:r>
              <w:rPr>
                <w:rStyle w:val="IndexLink"/>
                <w:rtl w:val="true"/>
              </w:rPr>
              <w:tab/>
            </w:r>
            <w:r>
              <w:rPr>
                <w:rStyle w:val="IndexLink"/>
              </w:rPr>
              <w:t>504</w:t>
            </w:r>
          </w:hyperlink>
        </w:p>
        <w:p>
          <w:pPr>
            <w:pStyle w:val="Contents5"/>
            <w:tabs>
              <w:tab w:val="clear" w:pos="7892"/>
              <w:tab w:val="right" w:pos="9026" w:leader="dot"/>
            </w:tabs>
            <w:rPr/>
          </w:pPr>
          <w:hyperlink w:anchor="__RefHeading___Toc2323396_2616395394">
            <w:r>
              <w:rPr>
                <w:webHidden/>
                <w:rStyle w:val="IndexLink"/>
                <w:rtl w:val="true"/>
              </w:rPr>
              <w:t>«</w:t>
            </w:r>
            <w:r>
              <w:rPr>
                <w:rStyle w:val="IndexLink"/>
              </w:rPr>
              <w:t>132</w:t>
            </w:r>
            <w:r>
              <w:rPr>
                <w:rStyle w:val="IndexLink"/>
                <w:rtl w:val="true"/>
              </w:rPr>
              <w:t>»</w:t>
              <w:tab/>
            </w:r>
            <w:r>
              <w:rPr>
                <w:rStyle w:val="IndexLink"/>
              </w:rPr>
              <w:t>504</w:t>
            </w:r>
          </w:hyperlink>
        </w:p>
        <w:p>
          <w:pPr>
            <w:pStyle w:val="Contents5"/>
            <w:tabs>
              <w:tab w:val="clear" w:pos="7892"/>
              <w:tab w:val="right" w:pos="9026" w:leader="dot"/>
            </w:tabs>
            <w:rPr/>
          </w:pPr>
          <w:hyperlink w:anchor="__RefHeading___Toc2323398_2616395394">
            <w:r>
              <w:rPr>
                <w:webHidden/>
                <w:rStyle w:val="IndexLink"/>
                <w:rtl w:val="true"/>
              </w:rPr>
              <w:t>«</w:t>
            </w:r>
            <w:r>
              <w:rPr>
                <w:rStyle w:val="IndexLink"/>
              </w:rPr>
              <w:t>133</w:t>
            </w:r>
            <w:r>
              <w:rPr>
                <w:rStyle w:val="IndexLink"/>
                <w:rtl w:val="true"/>
              </w:rPr>
              <w:t>»</w:t>
              <w:tab/>
            </w:r>
            <w:r>
              <w:rPr>
                <w:rStyle w:val="IndexLink"/>
              </w:rPr>
              <w:t>504</w:t>
            </w:r>
          </w:hyperlink>
        </w:p>
        <w:p>
          <w:pPr>
            <w:pStyle w:val="Contents5"/>
            <w:tabs>
              <w:tab w:val="clear" w:pos="7892"/>
              <w:tab w:val="right" w:pos="9026" w:leader="dot"/>
            </w:tabs>
            <w:rPr/>
          </w:pPr>
          <w:hyperlink w:anchor="__RefHeading___Toc2323400_2616395394">
            <w:r>
              <w:rPr>
                <w:webHidden/>
                <w:rStyle w:val="IndexLink"/>
                <w:rtl w:val="true"/>
              </w:rPr>
              <w:t>«</w:t>
            </w:r>
            <w:r>
              <w:rPr>
                <w:rStyle w:val="IndexLink"/>
              </w:rPr>
              <w:t>134</w:t>
            </w:r>
            <w:r>
              <w:rPr>
                <w:rStyle w:val="IndexLink"/>
                <w:rtl w:val="true"/>
              </w:rPr>
              <w:t>»</w:t>
              <w:tab/>
            </w:r>
            <w:r>
              <w:rPr>
                <w:rStyle w:val="IndexLink"/>
              </w:rPr>
              <w:t>504</w:t>
            </w:r>
          </w:hyperlink>
        </w:p>
        <w:p>
          <w:pPr>
            <w:pStyle w:val="Contents5"/>
            <w:tabs>
              <w:tab w:val="clear" w:pos="7892"/>
              <w:tab w:val="right" w:pos="9026" w:leader="dot"/>
            </w:tabs>
            <w:rPr/>
          </w:pPr>
          <w:hyperlink w:anchor="__RefHeading___Toc2323402_2616395394">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2323404_2616395394">
            <w:r>
              <w:rPr>
                <w:webHidden/>
                <w:rStyle w:val="IndexLink"/>
                <w:rtl w:val="true"/>
              </w:rPr>
              <w:t xml:space="preserve">روایت </w:t>
            </w:r>
            <w:r>
              <w:rPr>
                <w:rStyle w:val="IndexLink"/>
              </w:rPr>
              <w:t>132</w:t>
            </w:r>
            <w:r>
              <w:rPr>
                <w:rStyle w:val="IndexLink"/>
                <w:rtl w:val="true"/>
              </w:rPr>
              <w:tab/>
            </w:r>
            <w:r>
              <w:rPr>
                <w:rStyle w:val="IndexLink"/>
              </w:rPr>
              <w:t>504</w:t>
            </w:r>
          </w:hyperlink>
        </w:p>
        <w:p>
          <w:pPr>
            <w:pStyle w:val="Contents5"/>
            <w:tabs>
              <w:tab w:val="clear" w:pos="7892"/>
              <w:tab w:val="right" w:pos="9026" w:leader="dot"/>
            </w:tabs>
            <w:rPr/>
          </w:pPr>
          <w:hyperlink w:anchor="__RefHeading___Toc2323406_2616395394">
            <w:r>
              <w:rPr>
                <w:webHidden/>
                <w:rStyle w:val="IndexLink"/>
                <w:rtl w:val="true"/>
              </w:rPr>
              <w:t xml:space="preserve">روایت </w:t>
            </w:r>
            <w:r>
              <w:rPr>
                <w:rStyle w:val="IndexLink"/>
              </w:rPr>
              <w:t>133</w:t>
            </w:r>
            <w:r>
              <w:rPr>
                <w:rStyle w:val="IndexLink"/>
                <w:rtl w:val="true"/>
              </w:rPr>
              <w:tab/>
            </w:r>
            <w:r>
              <w:rPr>
                <w:rStyle w:val="IndexLink"/>
              </w:rPr>
              <w:t>504</w:t>
            </w:r>
          </w:hyperlink>
        </w:p>
        <w:p>
          <w:pPr>
            <w:pStyle w:val="Contents5"/>
            <w:tabs>
              <w:tab w:val="clear" w:pos="7892"/>
              <w:tab w:val="right" w:pos="9026" w:leader="dot"/>
            </w:tabs>
            <w:rPr/>
          </w:pPr>
          <w:hyperlink w:anchor="__RefHeading___Toc2323408_2616395394">
            <w:r>
              <w:rPr>
                <w:webHidden/>
                <w:rStyle w:val="IndexLink"/>
                <w:rtl w:val="true"/>
              </w:rPr>
              <w:t xml:space="preserve">روایت </w:t>
            </w:r>
            <w:r>
              <w:rPr>
                <w:rStyle w:val="IndexLink"/>
              </w:rPr>
              <w:t>134</w:t>
            </w:r>
            <w:r>
              <w:rPr>
                <w:rStyle w:val="IndexLink"/>
                <w:rtl w:val="true"/>
              </w:rPr>
              <w:tab/>
            </w:r>
            <w:r>
              <w:rPr>
                <w:rStyle w:val="IndexLink"/>
              </w:rPr>
              <w:t>505</w:t>
            </w:r>
          </w:hyperlink>
        </w:p>
        <w:p>
          <w:pPr>
            <w:pStyle w:val="Contents5"/>
            <w:tabs>
              <w:tab w:val="clear" w:pos="7892"/>
              <w:tab w:val="right" w:pos="9026" w:leader="dot"/>
            </w:tabs>
            <w:rPr/>
          </w:pPr>
          <w:hyperlink w:anchor="__RefHeading___Toc2323410_2616395394">
            <w:r>
              <w:rPr>
                <w:webHidden/>
                <w:rStyle w:val="IndexLink"/>
                <w:rtl w:val="true"/>
              </w:rPr>
              <w:t>«</w:t>
            </w:r>
            <w:r>
              <w:rPr>
                <w:rStyle w:val="IndexLink"/>
              </w:rPr>
              <w:t>135</w:t>
            </w:r>
            <w:r>
              <w:rPr>
                <w:rStyle w:val="IndexLink"/>
                <w:rtl w:val="true"/>
              </w:rPr>
              <w:t>»</w:t>
              <w:tab/>
            </w:r>
            <w:r>
              <w:rPr>
                <w:rStyle w:val="IndexLink"/>
              </w:rPr>
              <w:t>506</w:t>
            </w:r>
          </w:hyperlink>
        </w:p>
        <w:p>
          <w:pPr>
            <w:pStyle w:val="Contents5"/>
            <w:tabs>
              <w:tab w:val="clear" w:pos="7892"/>
              <w:tab w:val="right" w:pos="9026" w:leader="dot"/>
            </w:tabs>
            <w:rPr/>
          </w:pPr>
          <w:hyperlink w:anchor="__RefHeading___Toc2323412_2616395394">
            <w:r>
              <w:rPr>
                <w:webHidden/>
                <w:rStyle w:val="IndexLink"/>
                <w:rtl w:val="true"/>
              </w:rPr>
              <w:t>بيان</w:t>
            </w:r>
            <w:r>
              <w:rPr>
                <w:rStyle w:val="IndexLink"/>
                <w:rtl w:val="true"/>
              </w:rPr>
              <w:tab/>
            </w:r>
            <w:r>
              <w:rPr>
                <w:rStyle w:val="IndexLink"/>
              </w:rPr>
              <w:t>506</w:t>
            </w:r>
          </w:hyperlink>
        </w:p>
        <w:p>
          <w:pPr>
            <w:pStyle w:val="Contents5"/>
            <w:tabs>
              <w:tab w:val="clear" w:pos="7892"/>
              <w:tab w:val="right" w:pos="9026" w:leader="dot"/>
            </w:tabs>
            <w:rPr/>
          </w:pPr>
          <w:hyperlink w:anchor="__RefHeading___Toc2323414_2616395394">
            <w:r>
              <w:rPr>
                <w:webHidden/>
                <w:rStyle w:val="IndexLink"/>
                <w:rtl w:val="true"/>
              </w:rPr>
              <w:t>«</w:t>
            </w:r>
            <w:r>
              <w:rPr>
                <w:rStyle w:val="IndexLink"/>
              </w:rPr>
              <w:t>136</w:t>
            </w:r>
            <w:r>
              <w:rPr>
                <w:rStyle w:val="IndexLink"/>
                <w:rtl w:val="true"/>
              </w:rPr>
              <w:t>»</w:t>
              <w:tab/>
            </w:r>
            <w:r>
              <w:rPr>
                <w:rStyle w:val="IndexLink"/>
              </w:rPr>
              <w:t>506</w:t>
            </w:r>
          </w:hyperlink>
        </w:p>
        <w:p>
          <w:pPr>
            <w:pStyle w:val="Contents5"/>
            <w:tabs>
              <w:tab w:val="clear" w:pos="7892"/>
              <w:tab w:val="right" w:pos="9026" w:leader="dot"/>
            </w:tabs>
            <w:rPr/>
          </w:pPr>
          <w:hyperlink w:anchor="__RefHeading___Toc2323416_2616395394">
            <w:r>
              <w:rPr>
                <w:webHidden/>
                <w:rStyle w:val="IndexLink"/>
                <w:rtl w:val="true"/>
              </w:rPr>
              <w:t>«</w:t>
            </w:r>
            <w:r>
              <w:rPr>
                <w:rStyle w:val="IndexLink"/>
              </w:rPr>
              <w:t>137</w:t>
            </w:r>
            <w:r>
              <w:rPr>
                <w:rStyle w:val="IndexLink"/>
                <w:rtl w:val="true"/>
              </w:rPr>
              <w:t>»</w:t>
              <w:tab/>
            </w:r>
            <w:r>
              <w:rPr>
                <w:rStyle w:val="IndexLink"/>
              </w:rPr>
              <w:t>506</w:t>
            </w:r>
          </w:hyperlink>
        </w:p>
        <w:p>
          <w:pPr>
            <w:pStyle w:val="Contents5"/>
            <w:tabs>
              <w:tab w:val="clear" w:pos="7892"/>
              <w:tab w:val="right" w:pos="9026" w:leader="dot"/>
            </w:tabs>
            <w:rPr/>
          </w:pPr>
          <w:hyperlink w:anchor="__RefHeading___Toc2323418_2616395394">
            <w:r>
              <w:rPr>
                <w:webHidden/>
                <w:rStyle w:val="IndexLink"/>
                <w:rtl w:val="true"/>
              </w:rPr>
              <w:t>«</w:t>
            </w:r>
            <w:r>
              <w:rPr>
                <w:rStyle w:val="IndexLink"/>
              </w:rPr>
              <w:t>138</w:t>
            </w:r>
            <w:r>
              <w:rPr>
                <w:rStyle w:val="IndexLink"/>
                <w:rtl w:val="true"/>
              </w:rPr>
              <w:t>»</w:t>
              <w:tab/>
            </w:r>
            <w:r>
              <w:rPr>
                <w:rStyle w:val="IndexLink"/>
              </w:rPr>
              <w:t>506</w:t>
            </w:r>
          </w:hyperlink>
        </w:p>
        <w:p>
          <w:pPr>
            <w:pStyle w:val="Contents5"/>
            <w:tabs>
              <w:tab w:val="clear" w:pos="7892"/>
              <w:tab w:val="right" w:pos="9026" w:leader="dot"/>
            </w:tabs>
            <w:rPr/>
          </w:pPr>
          <w:hyperlink w:anchor="__RefHeading___Toc2323420_2616395394">
            <w:r>
              <w:rPr>
                <w:webHidden/>
                <w:rStyle w:val="IndexLink"/>
                <w:rtl w:val="true"/>
              </w:rPr>
              <w:t xml:space="preserve">روایت </w:t>
            </w:r>
            <w:r>
              <w:rPr>
                <w:rStyle w:val="IndexLink"/>
              </w:rPr>
              <w:t>135</w:t>
            </w:r>
            <w:r>
              <w:rPr>
                <w:rStyle w:val="IndexLink"/>
                <w:rtl w:val="true"/>
              </w:rPr>
              <w:tab/>
            </w:r>
            <w:r>
              <w:rPr>
                <w:rStyle w:val="IndexLink"/>
              </w:rPr>
              <w:t>506</w:t>
            </w:r>
          </w:hyperlink>
        </w:p>
        <w:p>
          <w:pPr>
            <w:pStyle w:val="Contents5"/>
            <w:tabs>
              <w:tab w:val="clear" w:pos="7892"/>
              <w:tab w:val="right" w:pos="9026" w:leader="dot"/>
            </w:tabs>
            <w:rPr/>
          </w:pPr>
          <w:hyperlink w:anchor="__RefHeading___Toc2323422_2616395394">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2323424_2616395394">
            <w:r>
              <w:rPr>
                <w:webHidden/>
                <w:rStyle w:val="IndexLink"/>
                <w:rtl w:val="true"/>
              </w:rPr>
              <w:t xml:space="preserve">روایت </w:t>
            </w:r>
            <w:r>
              <w:rPr>
                <w:rStyle w:val="IndexLink"/>
              </w:rPr>
              <w:t>136</w:t>
            </w:r>
            <w:r>
              <w:rPr>
                <w:rStyle w:val="IndexLink"/>
                <w:rtl w:val="true"/>
              </w:rPr>
              <w:tab/>
            </w:r>
            <w:r>
              <w:rPr>
                <w:rStyle w:val="IndexLink"/>
              </w:rPr>
              <w:t>506</w:t>
            </w:r>
          </w:hyperlink>
        </w:p>
        <w:p>
          <w:pPr>
            <w:pStyle w:val="Contents5"/>
            <w:tabs>
              <w:tab w:val="clear" w:pos="7892"/>
              <w:tab w:val="right" w:pos="9026" w:leader="dot"/>
            </w:tabs>
            <w:rPr/>
          </w:pPr>
          <w:hyperlink w:anchor="__RefHeading___Toc2323426_2616395394">
            <w:r>
              <w:rPr>
                <w:webHidden/>
                <w:rStyle w:val="IndexLink"/>
                <w:rtl w:val="true"/>
              </w:rPr>
              <w:t xml:space="preserve">روایت </w:t>
            </w:r>
            <w:r>
              <w:rPr>
                <w:rStyle w:val="IndexLink"/>
              </w:rPr>
              <w:t>137</w:t>
            </w:r>
            <w:r>
              <w:rPr>
                <w:rStyle w:val="IndexLink"/>
                <w:rtl w:val="true"/>
              </w:rPr>
              <w:tab/>
            </w:r>
            <w:r>
              <w:rPr>
                <w:rStyle w:val="IndexLink"/>
              </w:rPr>
              <w:t>506</w:t>
            </w:r>
          </w:hyperlink>
        </w:p>
        <w:p>
          <w:pPr>
            <w:pStyle w:val="Contents5"/>
            <w:tabs>
              <w:tab w:val="clear" w:pos="7892"/>
              <w:tab w:val="right" w:pos="9026" w:leader="dot"/>
            </w:tabs>
            <w:rPr/>
          </w:pPr>
          <w:hyperlink w:anchor="__RefHeading___Toc2323428_2616395394">
            <w:r>
              <w:rPr>
                <w:webHidden/>
                <w:rStyle w:val="IndexLink"/>
                <w:rtl w:val="true"/>
              </w:rPr>
              <w:t xml:space="preserve">روایت </w:t>
            </w:r>
            <w:r>
              <w:rPr>
                <w:rStyle w:val="IndexLink"/>
              </w:rPr>
              <w:t>138</w:t>
            </w:r>
            <w:r>
              <w:rPr>
                <w:rStyle w:val="IndexLink"/>
                <w:rtl w:val="true"/>
              </w:rPr>
              <w:tab/>
            </w:r>
            <w:r>
              <w:rPr>
                <w:rStyle w:val="IndexLink"/>
              </w:rPr>
              <w:t>507</w:t>
            </w:r>
          </w:hyperlink>
        </w:p>
        <w:p>
          <w:pPr>
            <w:pStyle w:val="Contents5"/>
            <w:tabs>
              <w:tab w:val="clear" w:pos="7892"/>
              <w:tab w:val="right" w:pos="9026" w:leader="dot"/>
            </w:tabs>
            <w:rPr/>
          </w:pPr>
          <w:hyperlink w:anchor="__RefHeading___Toc2323430_2616395394">
            <w:r>
              <w:rPr>
                <w:webHidden/>
                <w:rStyle w:val="IndexLink"/>
                <w:rtl w:val="true"/>
              </w:rPr>
              <w:t>«</w:t>
            </w:r>
            <w:r>
              <w:rPr>
                <w:rStyle w:val="IndexLink"/>
              </w:rPr>
              <w:t>139</w:t>
            </w:r>
            <w:r>
              <w:rPr>
                <w:rStyle w:val="IndexLink"/>
                <w:rtl w:val="true"/>
              </w:rPr>
              <w:t>»</w:t>
              <w:tab/>
            </w:r>
            <w:r>
              <w:rPr>
                <w:rStyle w:val="IndexLink"/>
              </w:rPr>
              <w:t>508</w:t>
            </w:r>
          </w:hyperlink>
        </w:p>
        <w:p>
          <w:pPr>
            <w:pStyle w:val="Contents5"/>
            <w:tabs>
              <w:tab w:val="clear" w:pos="7892"/>
              <w:tab w:val="right" w:pos="9026" w:leader="dot"/>
            </w:tabs>
            <w:rPr/>
          </w:pPr>
          <w:hyperlink w:anchor="__RefHeading___Toc2323432_2616395394">
            <w:r>
              <w:rPr>
                <w:webHidden/>
                <w:rStyle w:val="IndexLink"/>
                <w:rtl w:val="true"/>
              </w:rPr>
              <w:t>بيان</w:t>
            </w:r>
            <w:r>
              <w:rPr>
                <w:rStyle w:val="IndexLink"/>
                <w:rtl w:val="true"/>
              </w:rPr>
              <w:tab/>
            </w:r>
            <w:r>
              <w:rPr>
                <w:rStyle w:val="IndexLink"/>
              </w:rPr>
              <w:t>508</w:t>
            </w:r>
          </w:hyperlink>
        </w:p>
        <w:p>
          <w:pPr>
            <w:pStyle w:val="Contents5"/>
            <w:tabs>
              <w:tab w:val="clear" w:pos="7892"/>
              <w:tab w:val="right" w:pos="9026" w:leader="dot"/>
            </w:tabs>
            <w:rPr/>
          </w:pPr>
          <w:hyperlink w:anchor="__RefHeading___Toc2323434_2616395394">
            <w:r>
              <w:rPr>
                <w:webHidden/>
                <w:rStyle w:val="IndexLink"/>
                <w:rtl w:val="true"/>
              </w:rPr>
              <w:t>«</w:t>
            </w:r>
            <w:r>
              <w:rPr>
                <w:rStyle w:val="IndexLink"/>
              </w:rPr>
              <w:t>140</w:t>
            </w:r>
            <w:r>
              <w:rPr>
                <w:rStyle w:val="IndexLink"/>
                <w:rtl w:val="true"/>
              </w:rPr>
              <w:t>»</w:t>
              <w:tab/>
            </w:r>
            <w:r>
              <w:rPr>
                <w:rStyle w:val="IndexLink"/>
              </w:rPr>
              <w:t>508</w:t>
            </w:r>
          </w:hyperlink>
        </w:p>
        <w:p>
          <w:pPr>
            <w:pStyle w:val="Contents5"/>
            <w:tabs>
              <w:tab w:val="clear" w:pos="7892"/>
              <w:tab w:val="right" w:pos="9026" w:leader="dot"/>
            </w:tabs>
            <w:rPr/>
          </w:pPr>
          <w:hyperlink w:anchor="__RefHeading___Toc2323436_2616395394">
            <w:r>
              <w:rPr>
                <w:webHidden/>
                <w:rStyle w:val="IndexLink"/>
                <w:rtl w:val="true"/>
              </w:rPr>
              <w:t>بيان</w:t>
            </w:r>
            <w:r>
              <w:rPr>
                <w:rStyle w:val="IndexLink"/>
                <w:rtl w:val="true"/>
              </w:rPr>
              <w:tab/>
            </w:r>
            <w:r>
              <w:rPr>
                <w:rStyle w:val="IndexLink"/>
              </w:rPr>
              <w:t>508</w:t>
            </w:r>
          </w:hyperlink>
        </w:p>
        <w:p>
          <w:pPr>
            <w:pStyle w:val="Contents5"/>
            <w:tabs>
              <w:tab w:val="clear" w:pos="7892"/>
              <w:tab w:val="right" w:pos="9026" w:leader="dot"/>
            </w:tabs>
            <w:rPr/>
          </w:pPr>
          <w:hyperlink w:anchor="__RefHeading___Toc2323438_2616395394">
            <w:r>
              <w:rPr>
                <w:webHidden/>
                <w:rStyle w:val="IndexLink"/>
                <w:rtl w:val="true"/>
              </w:rPr>
              <w:t>«</w:t>
            </w:r>
            <w:r>
              <w:rPr>
                <w:rStyle w:val="IndexLink"/>
              </w:rPr>
              <w:t>141</w:t>
            </w:r>
            <w:r>
              <w:rPr>
                <w:rStyle w:val="IndexLink"/>
                <w:rtl w:val="true"/>
              </w:rPr>
              <w:t>»</w:t>
              <w:tab/>
            </w:r>
            <w:r>
              <w:rPr>
                <w:rStyle w:val="IndexLink"/>
              </w:rPr>
              <w:t>508</w:t>
            </w:r>
          </w:hyperlink>
        </w:p>
        <w:p>
          <w:pPr>
            <w:pStyle w:val="Contents5"/>
            <w:tabs>
              <w:tab w:val="clear" w:pos="7892"/>
              <w:tab w:val="right" w:pos="9026" w:leader="dot"/>
            </w:tabs>
            <w:rPr/>
          </w:pPr>
          <w:hyperlink w:anchor="__RefHeading___Toc2323440_2616395394">
            <w:r>
              <w:rPr>
                <w:webHidden/>
                <w:rStyle w:val="IndexLink"/>
                <w:rtl w:val="true"/>
              </w:rPr>
              <w:t xml:space="preserve">روایت </w:t>
            </w:r>
            <w:r>
              <w:rPr>
                <w:rStyle w:val="IndexLink"/>
              </w:rPr>
              <w:t>139</w:t>
            </w:r>
            <w:r>
              <w:rPr>
                <w:rStyle w:val="IndexLink"/>
                <w:rtl w:val="true"/>
              </w:rPr>
              <w:tab/>
            </w:r>
            <w:r>
              <w:rPr>
                <w:rStyle w:val="IndexLink"/>
              </w:rPr>
              <w:t>508</w:t>
            </w:r>
          </w:hyperlink>
        </w:p>
        <w:p>
          <w:pPr>
            <w:pStyle w:val="Contents5"/>
            <w:tabs>
              <w:tab w:val="clear" w:pos="7892"/>
              <w:tab w:val="right" w:pos="9026" w:leader="dot"/>
            </w:tabs>
            <w:rPr/>
          </w:pPr>
          <w:hyperlink w:anchor="__RefHeading___Toc2323442_2616395394">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2323444_2616395394">
            <w:r>
              <w:rPr>
                <w:webHidden/>
                <w:rStyle w:val="IndexLink"/>
                <w:rtl w:val="true"/>
              </w:rPr>
              <w:t xml:space="preserve">روایت </w:t>
            </w:r>
            <w:r>
              <w:rPr>
                <w:rStyle w:val="IndexLink"/>
              </w:rPr>
              <w:t>140</w:t>
            </w:r>
            <w:r>
              <w:rPr>
                <w:rStyle w:val="IndexLink"/>
                <w:rtl w:val="true"/>
              </w:rPr>
              <w:tab/>
            </w:r>
            <w:r>
              <w:rPr>
                <w:rStyle w:val="IndexLink"/>
              </w:rPr>
              <w:t>508</w:t>
            </w:r>
          </w:hyperlink>
        </w:p>
        <w:p>
          <w:pPr>
            <w:pStyle w:val="Contents5"/>
            <w:tabs>
              <w:tab w:val="clear" w:pos="7892"/>
              <w:tab w:val="right" w:pos="9026" w:leader="dot"/>
            </w:tabs>
            <w:rPr/>
          </w:pPr>
          <w:hyperlink w:anchor="__RefHeading___Toc2323446_2616395394">
            <w:r>
              <w:rPr>
                <w:webHidden/>
                <w:rStyle w:val="IndexLink"/>
                <w:rtl w:val="true"/>
              </w:rPr>
              <w:t>بیان</w:t>
            </w:r>
            <w:r>
              <w:rPr>
                <w:rStyle w:val="IndexLink"/>
                <w:rtl w:val="true"/>
              </w:rPr>
              <w:tab/>
            </w:r>
            <w:r>
              <w:rPr>
                <w:rStyle w:val="IndexLink"/>
              </w:rPr>
              <w:t>509</w:t>
            </w:r>
          </w:hyperlink>
        </w:p>
        <w:p>
          <w:pPr>
            <w:pStyle w:val="Contents5"/>
            <w:tabs>
              <w:tab w:val="clear" w:pos="7892"/>
              <w:tab w:val="right" w:pos="9026" w:leader="dot"/>
            </w:tabs>
            <w:rPr/>
          </w:pPr>
          <w:hyperlink w:anchor="__RefHeading___Toc2323448_2616395394">
            <w:r>
              <w:rPr>
                <w:webHidden/>
                <w:rStyle w:val="IndexLink"/>
                <w:rtl w:val="true"/>
              </w:rPr>
              <w:t xml:space="preserve">روایت </w:t>
            </w:r>
            <w:r>
              <w:rPr>
                <w:rStyle w:val="IndexLink"/>
              </w:rPr>
              <w:t>141</w:t>
            </w:r>
            <w:r>
              <w:rPr>
                <w:rStyle w:val="IndexLink"/>
                <w:rtl w:val="true"/>
              </w:rPr>
              <w:tab/>
            </w:r>
            <w:r>
              <w:rPr>
                <w:rStyle w:val="IndexLink"/>
              </w:rPr>
              <w:t>509</w:t>
            </w:r>
          </w:hyperlink>
        </w:p>
        <w:p>
          <w:pPr>
            <w:pStyle w:val="Contents5"/>
            <w:tabs>
              <w:tab w:val="clear" w:pos="7892"/>
              <w:tab w:val="right" w:pos="9026" w:leader="dot"/>
            </w:tabs>
            <w:rPr/>
          </w:pPr>
          <w:hyperlink w:anchor="__RefHeading___Toc2323450_2616395394">
            <w:r>
              <w:rPr>
                <w:webHidden/>
                <w:rStyle w:val="IndexLink"/>
                <w:rtl w:val="true"/>
              </w:rPr>
              <w:t>«</w:t>
            </w:r>
            <w:r>
              <w:rPr>
                <w:rStyle w:val="IndexLink"/>
              </w:rPr>
              <w:t>142</w:t>
            </w:r>
            <w:r>
              <w:rPr>
                <w:rStyle w:val="IndexLink"/>
                <w:rtl w:val="true"/>
              </w:rPr>
              <w:t>»</w:t>
              <w:tab/>
            </w:r>
            <w:r>
              <w:rPr>
                <w:rStyle w:val="IndexLink"/>
              </w:rPr>
              <w:t>510</w:t>
            </w:r>
          </w:hyperlink>
        </w:p>
        <w:p>
          <w:pPr>
            <w:pStyle w:val="Contents5"/>
            <w:tabs>
              <w:tab w:val="clear" w:pos="7892"/>
              <w:tab w:val="right" w:pos="9026" w:leader="dot"/>
            </w:tabs>
            <w:rPr/>
          </w:pPr>
          <w:hyperlink w:anchor="__RefHeading___Toc2323452_2616395394">
            <w:r>
              <w:rPr>
                <w:webHidden/>
                <w:rStyle w:val="IndexLink"/>
                <w:rtl w:val="true"/>
              </w:rPr>
              <w:t>«</w:t>
            </w:r>
            <w:r>
              <w:rPr>
                <w:rStyle w:val="IndexLink"/>
              </w:rPr>
              <w:t>143</w:t>
            </w:r>
            <w:r>
              <w:rPr>
                <w:rStyle w:val="IndexLink"/>
                <w:rtl w:val="true"/>
              </w:rPr>
              <w:t>»</w:t>
              <w:tab/>
            </w:r>
            <w:r>
              <w:rPr>
                <w:rStyle w:val="IndexLink"/>
              </w:rPr>
              <w:t>510</w:t>
            </w:r>
          </w:hyperlink>
        </w:p>
        <w:p>
          <w:pPr>
            <w:pStyle w:val="Contents5"/>
            <w:tabs>
              <w:tab w:val="clear" w:pos="7892"/>
              <w:tab w:val="right" w:pos="9026" w:leader="dot"/>
            </w:tabs>
            <w:rPr/>
          </w:pPr>
          <w:hyperlink w:anchor="__RefHeading___Toc2323454_2616395394">
            <w:r>
              <w:rPr>
                <w:webHidden/>
                <w:rStyle w:val="IndexLink"/>
                <w:rtl w:val="true"/>
              </w:rPr>
              <w:t>بيان</w:t>
            </w:r>
            <w:r>
              <w:rPr>
                <w:rStyle w:val="IndexLink"/>
                <w:rtl w:val="true"/>
              </w:rPr>
              <w:tab/>
            </w:r>
            <w:r>
              <w:rPr>
                <w:rStyle w:val="IndexLink"/>
              </w:rPr>
              <w:t>510</w:t>
            </w:r>
          </w:hyperlink>
        </w:p>
        <w:p>
          <w:pPr>
            <w:pStyle w:val="Contents5"/>
            <w:tabs>
              <w:tab w:val="clear" w:pos="7892"/>
              <w:tab w:val="right" w:pos="9026" w:leader="dot"/>
            </w:tabs>
            <w:rPr/>
          </w:pPr>
          <w:hyperlink w:anchor="__RefHeading___Toc2323456_2616395394">
            <w:r>
              <w:rPr>
                <w:webHidden/>
                <w:rStyle w:val="IndexLink"/>
                <w:rtl w:val="true"/>
              </w:rPr>
              <w:t>«</w:t>
            </w:r>
            <w:r>
              <w:rPr>
                <w:rStyle w:val="IndexLink"/>
              </w:rPr>
              <w:t>144</w:t>
            </w:r>
            <w:r>
              <w:rPr>
                <w:rStyle w:val="IndexLink"/>
                <w:rtl w:val="true"/>
              </w:rPr>
              <w:t>»</w:t>
              <w:tab/>
            </w:r>
            <w:r>
              <w:rPr>
                <w:rStyle w:val="IndexLink"/>
              </w:rPr>
              <w:t>510</w:t>
            </w:r>
          </w:hyperlink>
        </w:p>
        <w:p>
          <w:pPr>
            <w:pStyle w:val="Contents5"/>
            <w:tabs>
              <w:tab w:val="clear" w:pos="7892"/>
              <w:tab w:val="right" w:pos="9026" w:leader="dot"/>
            </w:tabs>
            <w:rPr/>
          </w:pPr>
          <w:hyperlink w:anchor="__RefHeading___Toc2323458_2616395394">
            <w:r>
              <w:rPr>
                <w:webHidden/>
                <w:rStyle w:val="IndexLink"/>
                <w:rtl w:val="true"/>
              </w:rPr>
              <w:t xml:space="preserve">روایت </w:t>
            </w:r>
            <w:r>
              <w:rPr>
                <w:rStyle w:val="IndexLink"/>
              </w:rPr>
              <w:t>142</w:t>
            </w:r>
            <w:r>
              <w:rPr>
                <w:rStyle w:val="IndexLink"/>
                <w:rtl w:val="true"/>
              </w:rPr>
              <w:tab/>
            </w:r>
            <w:r>
              <w:rPr>
                <w:rStyle w:val="IndexLink"/>
              </w:rPr>
              <w:t>510</w:t>
            </w:r>
          </w:hyperlink>
        </w:p>
        <w:p>
          <w:pPr>
            <w:pStyle w:val="Contents5"/>
            <w:tabs>
              <w:tab w:val="clear" w:pos="7892"/>
              <w:tab w:val="right" w:pos="9026" w:leader="dot"/>
            </w:tabs>
            <w:rPr/>
          </w:pPr>
          <w:hyperlink w:anchor="__RefHeading___Toc2323460_2616395394">
            <w:r>
              <w:rPr>
                <w:webHidden/>
                <w:rStyle w:val="IndexLink"/>
                <w:rtl w:val="true"/>
              </w:rPr>
              <w:t xml:space="preserve">روایت </w:t>
            </w:r>
            <w:r>
              <w:rPr>
                <w:rStyle w:val="IndexLink"/>
              </w:rPr>
              <w:t>143</w:t>
            </w:r>
            <w:r>
              <w:rPr>
                <w:rStyle w:val="IndexLink"/>
                <w:rtl w:val="true"/>
              </w:rPr>
              <w:tab/>
            </w:r>
            <w:r>
              <w:rPr>
                <w:rStyle w:val="IndexLink"/>
              </w:rPr>
              <w:t>510</w:t>
            </w:r>
          </w:hyperlink>
        </w:p>
        <w:p>
          <w:pPr>
            <w:pStyle w:val="Contents5"/>
            <w:tabs>
              <w:tab w:val="clear" w:pos="7892"/>
              <w:tab w:val="right" w:pos="9026" w:leader="dot"/>
            </w:tabs>
            <w:rPr/>
          </w:pPr>
          <w:hyperlink w:anchor="__RefHeading___Toc2323462_2616395394">
            <w:r>
              <w:rPr>
                <w:webHidden/>
                <w:rStyle w:val="IndexLink"/>
                <w:rtl w:val="true"/>
              </w:rPr>
              <w:t>بیان</w:t>
            </w:r>
            <w:r>
              <w:rPr>
                <w:rStyle w:val="IndexLink"/>
                <w:rtl w:val="true"/>
              </w:rPr>
              <w:tab/>
            </w:r>
            <w:r>
              <w:rPr>
                <w:rStyle w:val="IndexLink"/>
              </w:rPr>
              <w:t>510</w:t>
            </w:r>
          </w:hyperlink>
        </w:p>
        <w:p>
          <w:pPr>
            <w:pStyle w:val="Contents5"/>
            <w:tabs>
              <w:tab w:val="clear" w:pos="7892"/>
              <w:tab w:val="right" w:pos="9026" w:leader="dot"/>
            </w:tabs>
            <w:rPr/>
          </w:pPr>
          <w:hyperlink w:anchor="__RefHeading___Toc2323464_2616395394">
            <w:r>
              <w:rPr>
                <w:webHidden/>
                <w:rStyle w:val="IndexLink"/>
                <w:rtl w:val="true"/>
              </w:rPr>
              <w:t xml:space="preserve">روایت </w:t>
            </w:r>
            <w:r>
              <w:rPr>
                <w:rStyle w:val="IndexLink"/>
              </w:rPr>
              <w:t>144</w:t>
            </w:r>
            <w:r>
              <w:rPr>
                <w:rStyle w:val="IndexLink"/>
                <w:rtl w:val="true"/>
              </w:rPr>
              <w:tab/>
            </w:r>
            <w:r>
              <w:rPr>
                <w:rStyle w:val="IndexLink"/>
              </w:rPr>
              <w:t>511</w:t>
            </w:r>
          </w:hyperlink>
        </w:p>
        <w:p>
          <w:pPr>
            <w:pStyle w:val="Contents5"/>
            <w:tabs>
              <w:tab w:val="clear" w:pos="7892"/>
              <w:tab w:val="right" w:pos="9026" w:leader="dot"/>
            </w:tabs>
            <w:rPr/>
          </w:pPr>
          <w:hyperlink w:anchor="__RefHeading___Toc2323466_2616395394">
            <w:r>
              <w:rPr>
                <w:webHidden/>
                <w:rStyle w:val="IndexLink"/>
                <w:rtl w:val="true"/>
              </w:rPr>
              <w:t>توضيح</w:t>
            </w:r>
            <w:r>
              <w:rPr>
                <w:rStyle w:val="IndexLink"/>
                <w:rtl w:val="true"/>
              </w:rPr>
              <w:tab/>
            </w:r>
            <w:r>
              <w:rPr>
                <w:rStyle w:val="IndexLink"/>
              </w:rPr>
              <w:t>512</w:t>
            </w:r>
          </w:hyperlink>
        </w:p>
        <w:p>
          <w:pPr>
            <w:pStyle w:val="Contents5"/>
            <w:tabs>
              <w:tab w:val="clear" w:pos="7892"/>
              <w:tab w:val="right" w:pos="9026" w:leader="dot"/>
            </w:tabs>
            <w:rPr/>
          </w:pPr>
          <w:hyperlink w:anchor="__RefHeading___Toc2323468_2616395394">
            <w:r>
              <w:rPr>
                <w:webHidden/>
                <w:rStyle w:val="IndexLink"/>
                <w:rtl w:val="true"/>
              </w:rPr>
              <w:t>«</w:t>
            </w:r>
            <w:r>
              <w:rPr>
                <w:rStyle w:val="IndexLink"/>
              </w:rPr>
              <w:t>145</w:t>
            </w:r>
            <w:r>
              <w:rPr>
                <w:rStyle w:val="IndexLink"/>
                <w:rtl w:val="true"/>
              </w:rPr>
              <w:t>»</w:t>
              <w:tab/>
            </w:r>
            <w:r>
              <w:rPr>
                <w:rStyle w:val="IndexLink"/>
              </w:rPr>
              <w:t>512</w:t>
            </w:r>
          </w:hyperlink>
        </w:p>
        <w:p>
          <w:pPr>
            <w:pStyle w:val="Contents5"/>
            <w:tabs>
              <w:tab w:val="clear" w:pos="7892"/>
              <w:tab w:val="right" w:pos="9026" w:leader="dot"/>
            </w:tabs>
            <w:rPr/>
          </w:pPr>
          <w:hyperlink w:anchor="__RefHeading___Toc2323470_2616395394">
            <w:r>
              <w:rPr>
                <w:webHidden/>
                <w:rStyle w:val="IndexLink"/>
                <w:rtl w:val="true"/>
              </w:rPr>
              <w:t>توضیح</w:t>
            </w:r>
            <w:r>
              <w:rPr>
                <w:rStyle w:val="IndexLink"/>
                <w:rtl w:val="true"/>
              </w:rPr>
              <w:tab/>
            </w:r>
            <w:r>
              <w:rPr>
                <w:rStyle w:val="IndexLink"/>
              </w:rPr>
              <w:t>512</w:t>
            </w:r>
          </w:hyperlink>
        </w:p>
        <w:p>
          <w:pPr>
            <w:pStyle w:val="Contents5"/>
            <w:tabs>
              <w:tab w:val="clear" w:pos="7892"/>
              <w:tab w:val="right" w:pos="9026" w:leader="dot"/>
            </w:tabs>
            <w:rPr/>
          </w:pPr>
          <w:hyperlink w:anchor="__RefHeading___Toc2323472_2616395394">
            <w:r>
              <w:rPr>
                <w:webHidden/>
                <w:rStyle w:val="IndexLink"/>
                <w:rtl w:val="true"/>
              </w:rPr>
              <w:t xml:space="preserve">روایت </w:t>
            </w:r>
            <w:r>
              <w:rPr>
                <w:rStyle w:val="IndexLink"/>
              </w:rPr>
              <w:t>145</w:t>
            </w:r>
            <w:r>
              <w:rPr>
                <w:rStyle w:val="IndexLink"/>
                <w:rtl w:val="true"/>
              </w:rPr>
              <w:tab/>
            </w:r>
            <w:r>
              <w:rPr>
                <w:rStyle w:val="IndexLink"/>
              </w:rPr>
              <w:t>512</w:t>
            </w:r>
          </w:hyperlink>
        </w:p>
        <w:p>
          <w:pPr>
            <w:pStyle w:val="Contents5"/>
            <w:tabs>
              <w:tab w:val="clear" w:pos="7892"/>
              <w:tab w:val="right" w:pos="9026" w:leader="dot"/>
            </w:tabs>
            <w:rPr/>
          </w:pPr>
          <w:hyperlink w:anchor="__RefHeading___Toc2323474_2616395394">
            <w:r>
              <w:rPr>
                <w:webHidden/>
                <w:rStyle w:val="IndexLink"/>
                <w:rtl w:val="true"/>
              </w:rPr>
              <w:t>«</w:t>
            </w:r>
            <w:r>
              <w:rPr>
                <w:rStyle w:val="IndexLink"/>
              </w:rPr>
              <w:t>146</w:t>
            </w:r>
            <w:r>
              <w:rPr>
                <w:rStyle w:val="IndexLink"/>
                <w:rtl w:val="true"/>
              </w:rPr>
              <w:t>»</w:t>
              <w:tab/>
            </w:r>
            <w:r>
              <w:rPr>
                <w:rStyle w:val="IndexLink"/>
              </w:rPr>
              <w:t>514</w:t>
            </w:r>
          </w:hyperlink>
        </w:p>
        <w:p>
          <w:pPr>
            <w:pStyle w:val="Contents5"/>
            <w:tabs>
              <w:tab w:val="clear" w:pos="7892"/>
              <w:tab w:val="right" w:pos="9026" w:leader="dot"/>
            </w:tabs>
            <w:rPr/>
          </w:pPr>
          <w:hyperlink w:anchor="__RefHeading___Toc2323476_2616395394">
            <w:r>
              <w:rPr>
                <w:webHidden/>
                <w:rStyle w:val="IndexLink"/>
                <w:rtl w:val="true"/>
              </w:rPr>
              <w:t>«</w:t>
            </w:r>
            <w:r>
              <w:rPr>
                <w:rStyle w:val="IndexLink"/>
              </w:rPr>
              <w:t>147</w:t>
            </w:r>
            <w:r>
              <w:rPr>
                <w:rStyle w:val="IndexLink"/>
                <w:rtl w:val="true"/>
              </w:rPr>
              <w:t>»</w:t>
              <w:tab/>
            </w:r>
            <w:r>
              <w:rPr>
                <w:rStyle w:val="IndexLink"/>
              </w:rPr>
              <w:t>514</w:t>
            </w:r>
          </w:hyperlink>
        </w:p>
        <w:p>
          <w:pPr>
            <w:pStyle w:val="Contents5"/>
            <w:tabs>
              <w:tab w:val="clear" w:pos="7892"/>
              <w:tab w:val="right" w:pos="9026" w:leader="dot"/>
            </w:tabs>
            <w:rPr/>
          </w:pPr>
          <w:hyperlink w:anchor="__RefHeading___Toc2323478_2616395394">
            <w:r>
              <w:rPr>
                <w:webHidden/>
                <w:rStyle w:val="IndexLink"/>
                <w:rtl w:val="true"/>
              </w:rPr>
              <w:t>«</w:t>
            </w:r>
            <w:r>
              <w:rPr>
                <w:rStyle w:val="IndexLink"/>
              </w:rPr>
              <w:t>148</w:t>
            </w:r>
            <w:r>
              <w:rPr>
                <w:rStyle w:val="IndexLink"/>
                <w:rtl w:val="true"/>
              </w:rPr>
              <w:t>»</w:t>
              <w:tab/>
            </w:r>
            <w:r>
              <w:rPr>
                <w:rStyle w:val="IndexLink"/>
              </w:rPr>
              <w:t>514</w:t>
            </w:r>
          </w:hyperlink>
        </w:p>
        <w:p>
          <w:pPr>
            <w:pStyle w:val="Contents5"/>
            <w:tabs>
              <w:tab w:val="clear" w:pos="7892"/>
              <w:tab w:val="right" w:pos="9026" w:leader="dot"/>
            </w:tabs>
            <w:rPr/>
          </w:pPr>
          <w:hyperlink w:anchor="__RefHeading___Toc2323480_2616395394">
            <w:r>
              <w:rPr>
                <w:webHidden/>
                <w:rStyle w:val="IndexLink"/>
                <w:rtl w:val="true"/>
              </w:rPr>
              <w:t xml:space="preserve">روایت </w:t>
            </w:r>
            <w:r>
              <w:rPr>
                <w:rStyle w:val="IndexLink"/>
              </w:rPr>
              <w:t>146</w:t>
            </w:r>
            <w:r>
              <w:rPr>
                <w:rStyle w:val="IndexLink"/>
                <w:rtl w:val="true"/>
              </w:rPr>
              <w:tab/>
            </w:r>
            <w:r>
              <w:rPr>
                <w:rStyle w:val="IndexLink"/>
              </w:rPr>
              <w:t>514</w:t>
            </w:r>
          </w:hyperlink>
        </w:p>
        <w:p>
          <w:pPr>
            <w:pStyle w:val="Contents5"/>
            <w:tabs>
              <w:tab w:val="clear" w:pos="7892"/>
              <w:tab w:val="right" w:pos="9026" w:leader="dot"/>
            </w:tabs>
            <w:rPr/>
          </w:pPr>
          <w:hyperlink w:anchor="__RefHeading___Toc2323482_2616395394">
            <w:r>
              <w:rPr>
                <w:webHidden/>
                <w:rStyle w:val="IndexLink"/>
                <w:rtl w:val="true"/>
              </w:rPr>
              <w:t xml:space="preserve">روایت </w:t>
            </w:r>
            <w:r>
              <w:rPr>
                <w:rStyle w:val="IndexLink"/>
              </w:rPr>
              <w:t>147</w:t>
            </w:r>
            <w:r>
              <w:rPr>
                <w:rStyle w:val="IndexLink"/>
                <w:rtl w:val="true"/>
              </w:rPr>
              <w:tab/>
            </w:r>
            <w:r>
              <w:rPr>
                <w:rStyle w:val="IndexLink"/>
              </w:rPr>
              <w:t>514</w:t>
            </w:r>
          </w:hyperlink>
        </w:p>
        <w:p>
          <w:pPr>
            <w:pStyle w:val="Contents5"/>
            <w:tabs>
              <w:tab w:val="clear" w:pos="7892"/>
              <w:tab w:val="right" w:pos="9026" w:leader="dot"/>
            </w:tabs>
            <w:rPr/>
          </w:pPr>
          <w:hyperlink w:anchor="__RefHeading___Toc2323484_2616395394">
            <w:r>
              <w:rPr>
                <w:webHidden/>
                <w:rStyle w:val="IndexLink"/>
                <w:rtl w:val="true"/>
              </w:rPr>
              <w:t xml:space="preserve">روایت </w:t>
            </w:r>
            <w:r>
              <w:rPr>
                <w:rStyle w:val="IndexLink"/>
              </w:rPr>
              <w:t>148</w:t>
            </w:r>
            <w:r>
              <w:rPr>
                <w:rStyle w:val="IndexLink"/>
                <w:rtl w:val="true"/>
              </w:rPr>
              <w:tab/>
            </w:r>
            <w:r>
              <w:rPr>
                <w:rStyle w:val="IndexLink"/>
              </w:rPr>
              <w:t>514</w:t>
            </w:r>
          </w:hyperlink>
        </w:p>
        <w:p>
          <w:pPr>
            <w:pStyle w:val="Contents5"/>
            <w:tabs>
              <w:tab w:val="clear" w:pos="7892"/>
              <w:tab w:val="right" w:pos="9026" w:leader="dot"/>
            </w:tabs>
            <w:rPr/>
          </w:pPr>
          <w:hyperlink w:anchor="__RefHeading___Toc2323486_2616395394">
            <w:r>
              <w:rPr>
                <w:webHidden/>
                <w:rStyle w:val="IndexLink"/>
                <w:rtl w:val="true"/>
              </w:rPr>
              <w:t>«</w:t>
            </w:r>
            <w:r>
              <w:rPr>
                <w:rStyle w:val="IndexLink"/>
              </w:rPr>
              <w:t>149</w:t>
            </w:r>
            <w:r>
              <w:rPr>
                <w:rStyle w:val="IndexLink"/>
                <w:rtl w:val="true"/>
              </w:rPr>
              <w:t>»</w:t>
              <w:tab/>
            </w:r>
            <w:r>
              <w:rPr>
                <w:rStyle w:val="IndexLink"/>
              </w:rPr>
              <w:t>516</w:t>
            </w:r>
          </w:hyperlink>
        </w:p>
        <w:p>
          <w:pPr>
            <w:pStyle w:val="Contents5"/>
            <w:tabs>
              <w:tab w:val="clear" w:pos="7892"/>
              <w:tab w:val="right" w:pos="9026" w:leader="dot"/>
            </w:tabs>
            <w:rPr/>
          </w:pPr>
          <w:hyperlink w:anchor="__RefHeading___Toc2323488_2616395394">
            <w:r>
              <w:rPr>
                <w:webHidden/>
                <w:rStyle w:val="IndexLink"/>
                <w:rtl w:val="true"/>
              </w:rPr>
              <w:t>«</w:t>
            </w:r>
            <w:r>
              <w:rPr>
                <w:rStyle w:val="IndexLink"/>
              </w:rPr>
              <w:t>150</w:t>
            </w:r>
            <w:r>
              <w:rPr>
                <w:rStyle w:val="IndexLink"/>
                <w:rtl w:val="true"/>
              </w:rPr>
              <w:t>»</w:t>
              <w:tab/>
            </w:r>
            <w:r>
              <w:rPr>
                <w:rStyle w:val="IndexLink"/>
              </w:rPr>
              <w:t>516</w:t>
            </w:r>
          </w:hyperlink>
        </w:p>
        <w:p>
          <w:pPr>
            <w:pStyle w:val="Contents5"/>
            <w:tabs>
              <w:tab w:val="clear" w:pos="7892"/>
              <w:tab w:val="right" w:pos="9026" w:leader="dot"/>
            </w:tabs>
            <w:rPr/>
          </w:pPr>
          <w:hyperlink w:anchor="__RefHeading___Toc2323490_2616395394">
            <w:r>
              <w:rPr>
                <w:webHidden/>
                <w:rStyle w:val="IndexLink"/>
                <w:rtl w:val="true"/>
              </w:rPr>
              <w:t xml:space="preserve">روایت </w:t>
            </w:r>
            <w:r>
              <w:rPr>
                <w:rStyle w:val="IndexLink"/>
              </w:rPr>
              <w:t>149</w:t>
            </w:r>
            <w:r>
              <w:rPr>
                <w:rStyle w:val="IndexLink"/>
                <w:rtl w:val="true"/>
              </w:rPr>
              <w:tab/>
            </w:r>
            <w:r>
              <w:rPr>
                <w:rStyle w:val="IndexLink"/>
              </w:rPr>
              <w:t>516</w:t>
            </w:r>
          </w:hyperlink>
        </w:p>
        <w:p>
          <w:pPr>
            <w:pStyle w:val="Contents5"/>
            <w:tabs>
              <w:tab w:val="clear" w:pos="7892"/>
              <w:tab w:val="right" w:pos="9026" w:leader="dot"/>
            </w:tabs>
            <w:rPr/>
          </w:pPr>
          <w:hyperlink w:anchor="__RefHeading___Toc2323492_2616395394">
            <w:r>
              <w:rPr>
                <w:webHidden/>
                <w:rStyle w:val="IndexLink"/>
                <w:rtl w:val="true"/>
              </w:rPr>
              <w:t xml:space="preserve">روایت </w:t>
            </w:r>
            <w:r>
              <w:rPr>
                <w:rStyle w:val="IndexLink"/>
              </w:rPr>
              <w:t>150</w:t>
            </w:r>
            <w:r>
              <w:rPr>
                <w:rStyle w:val="IndexLink"/>
                <w:rtl w:val="true"/>
              </w:rPr>
              <w:tab/>
            </w:r>
            <w:r>
              <w:rPr>
                <w:rStyle w:val="IndexLink"/>
              </w:rPr>
              <w:t>516</w:t>
            </w:r>
          </w:hyperlink>
        </w:p>
        <w:p>
          <w:pPr>
            <w:pStyle w:val="Contents5"/>
            <w:tabs>
              <w:tab w:val="clear" w:pos="7892"/>
              <w:tab w:val="right" w:pos="9026" w:leader="dot"/>
            </w:tabs>
            <w:rPr/>
          </w:pPr>
          <w:hyperlink w:anchor="__RefHeading___Toc2323494_2616395394">
            <w:r>
              <w:rPr>
                <w:webHidden/>
                <w:rStyle w:val="IndexLink"/>
                <w:rtl w:val="true"/>
              </w:rPr>
              <w:t>«</w:t>
            </w:r>
            <w:r>
              <w:rPr>
                <w:rStyle w:val="IndexLink"/>
              </w:rPr>
              <w:t>151</w:t>
            </w:r>
            <w:r>
              <w:rPr>
                <w:rStyle w:val="IndexLink"/>
                <w:rtl w:val="true"/>
              </w:rPr>
              <w:t>»</w:t>
              <w:tab/>
            </w:r>
            <w:r>
              <w:rPr>
                <w:rStyle w:val="IndexLink"/>
              </w:rPr>
              <w:t>518</w:t>
            </w:r>
          </w:hyperlink>
        </w:p>
        <w:p>
          <w:pPr>
            <w:pStyle w:val="Contents5"/>
            <w:tabs>
              <w:tab w:val="clear" w:pos="7892"/>
              <w:tab w:val="right" w:pos="9026" w:leader="dot"/>
            </w:tabs>
            <w:rPr/>
          </w:pPr>
          <w:hyperlink w:anchor="__RefHeading___Toc2323496_2616395394">
            <w:r>
              <w:rPr>
                <w:webHidden/>
                <w:rStyle w:val="IndexLink"/>
                <w:rtl w:val="true"/>
              </w:rPr>
              <w:t xml:space="preserve">روایت </w:t>
            </w:r>
            <w:r>
              <w:rPr>
                <w:rStyle w:val="IndexLink"/>
              </w:rPr>
              <w:t>151</w:t>
            </w:r>
            <w:r>
              <w:rPr>
                <w:rStyle w:val="IndexLink"/>
                <w:rtl w:val="true"/>
              </w:rPr>
              <w:tab/>
            </w:r>
            <w:r>
              <w:rPr>
                <w:rStyle w:val="IndexLink"/>
              </w:rPr>
              <w:t>518</w:t>
            </w:r>
          </w:hyperlink>
        </w:p>
        <w:p>
          <w:pPr>
            <w:pStyle w:val="Contents5"/>
            <w:tabs>
              <w:tab w:val="clear" w:pos="7892"/>
              <w:tab w:val="right" w:pos="9026" w:leader="dot"/>
            </w:tabs>
            <w:rPr/>
          </w:pPr>
          <w:hyperlink w:anchor="__RefHeading___Toc2323498_2616395394">
            <w:r>
              <w:rPr>
                <w:webHidden/>
                <w:rStyle w:val="IndexLink"/>
                <w:rtl w:val="true"/>
              </w:rPr>
              <w:t>توضيح</w:t>
            </w:r>
            <w:r>
              <w:rPr>
                <w:rStyle w:val="IndexLink"/>
                <w:rtl w:val="true"/>
              </w:rPr>
              <w:tab/>
            </w:r>
            <w:r>
              <w:rPr>
                <w:rStyle w:val="IndexLink"/>
              </w:rPr>
              <w:t>519</w:t>
            </w:r>
          </w:hyperlink>
        </w:p>
        <w:p>
          <w:pPr>
            <w:pStyle w:val="Contents5"/>
            <w:tabs>
              <w:tab w:val="clear" w:pos="7892"/>
              <w:tab w:val="right" w:pos="9026" w:leader="dot"/>
            </w:tabs>
            <w:rPr/>
          </w:pPr>
          <w:hyperlink w:anchor="__RefHeading___Toc2323500_2616395394">
            <w:r>
              <w:rPr>
                <w:webHidden/>
                <w:rStyle w:val="IndexLink"/>
                <w:rtl w:val="true"/>
              </w:rPr>
              <w:t>أقول</w:t>
            </w:r>
            <w:r>
              <w:rPr>
                <w:rStyle w:val="IndexLink"/>
                <w:rtl w:val="true"/>
              </w:rPr>
              <w:tab/>
            </w:r>
            <w:r>
              <w:rPr>
                <w:rStyle w:val="IndexLink"/>
              </w:rPr>
              <w:t>519</w:t>
            </w:r>
          </w:hyperlink>
        </w:p>
        <w:p>
          <w:pPr>
            <w:pStyle w:val="Contents5"/>
            <w:tabs>
              <w:tab w:val="clear" w:pos="7892"/>
              <w:tab w:val="right" w:pos="9026" w:leader="dot"/>
            </w:tabs>
            <w:rPr/>
          </w:pPr>
          <w:hyperlink w:anchor="__RefHeading___Toc2323502_2616395394">
            <w:r>
              <w:rPr>
                <w:webHidden/>
                <w:rStyle w:val="IndexLink"/>
                <w:rtl w:val="true"/>
              </w:rPr>
              <w:t>«</w:t>
            </w:r>
            <w:r>
              <w:rPr>
                <w:rStyle w:val="IndexLink"/>
              </w:rPr>
              <w:t>152</w:t>
            </w:r>
            <w:r>
              <w:rPr>
                <w:rStyle w:val="IndexLink"/>
                <w:rtl w:val="true"/>
              </w:rPr>
              <w:t>»</w:t>
              <w:tab/>
            </w:r>
            <w:r>
              <w:rPr>
                <w:rStyle w:val="IndexLink"/>
              </w:rPr>
              <w:t>519</w:t>
            </w:r>
          </w:hyperlink>
        </w:p>
        <w:p>
          <w:pPr>
            <w:pStyle w:val="Contents5"/>
            <w:tabs>
              <w:tab w:val="clear" w:pos="7892"/>
              <w:tab w:val="right" w:pos="9026" w:leader="dot"/>
            </w:tabs>
            <w:rPr/>
          </w:pPr>
          <w:hyperlink w:anchor="__RefHeading___Toc2323504_2616395394">
            <w:r>
              <w:rPr>
                <w:webHidden/>
                <w:rStyle w:val="IndexLink"/>
                <w:rtl w:val="true"/>
              </w:rPr>
              <w:t>«</w:t>
            </w:r>
            <w:r>
              <w:rPr>
                <w:rStyle w:val="IndexLink"/>
              </w:rPr>
              <w:t>153</w:t>
            </w:r>
            <w:r>
              <w:rPr>
                <w:rStyle w:val="IndexLink"/>
                <w:rtl w:val="true"/>
              </w:rPr>
              <w:t>»</w:t>
              <w:tab/>
            </w:r>
            <w:r>
              <w:rPr>
                <w:rStyle w:val="IndexLink"/>
              </w:rPr>
              <w:t>519</w:t>
            </w:r>
          </w:hyperlink>
        </w:p>
        <w:p>
          <w:pPr>
            <w:pStyle w:val="Contents5"/>
            <w:tabs>
              <w:tab w:val="clear" w:pos="7892"/>
              <w:tab w:val="right" w:pos="9026" w:leader="dot"/>
            </w:tabs>
            <w:rPr/>
          </w:pPr>
          <w:hyperlink w:anchor="__RefHeading___Toc2323506_2616395394">
            <w:r>
              <w:rPr>
                <w:webHidden/>
                <w:rStyle w:val="IndexLink"/>
                <w:rtl w:val="true"/>
              </w:rPr>
              <w:t>توضیح</w:t>
            </w:r>
            <w:r>
              <w:rPr>
                <w:rStyle w:val="IndexLink"/>
                <w:rtl w:val="true"/>
              </w:rPr>
              <w:tab/>
            </w:r>
            <w:r>
              <w:rPr>
                <w:rStyle w:val="IndexLink"/>
              </w:rPr>
              <w:t>519</w:t>
            </w:r>
          </w:hyperlink>
        </w:p>
        <w:p>
          <w:pPr>
            <w:pStyle w:val="Contents5"/>
            <w:tabs>
              <w:tab w:val="clear" w:pos="7892"/>
              <w:tab w:val="right" w:pos="9026" w:leader="dot"/>
            </w:tabs>
            <w:rPr/>
          </w:pPr>
          <w:hyperlink w:anchor="__RefHeading___Toc2323508_2616395394">
            <w:r>
              <w:rPr>
                <w:webHidden/>
                <w:rStyle w:val="IndexLink"/>
                <w:rtl w:val="true"/>
              </w:rPr>
              <w:t>گویم</w:t>
            </w:r>
            <w:r>
              <w:rPr>
                <w:rStyle w:val="IndexLink"/>
                <w:rtl w:val="true"/>
              </w:rPr>
              <w:tab/>
            </w:r>
            <w:r>
              <w:rPr>
                <w:rStyle w:val="IndexLink"/>
              </w:rPr>
              <w:t>520</w:t>
            </w:r>
          </w:hyperlink>
        </w:p>
        <w:p>
          <w:pPr>
            <w:pStyle w:val="Contents5"/>
            <w:tabs>
              <w:tab w:val="clear" w:pos="7892"/>
              <w:tab w:val="right" w:pos="9026" w:leader="dot"/>
            </w:tabs>
            <w:rPr/>
          </w:pPr>
          <w:hyperlink w:anchor="__RefHeading___Toc2323510_2616395394">
            <w:r>
              <w:rPr>
                <w:webHidden/>
                <w:rStyle w:val="IndexLink"/>
                <w:rtl w:val="true"/>
              </w:rPr>
              <w:t xml:space="preserve">روایت </w:t>
            </w:r>
            <w:r>
              <w:rPr>
                <w:rStyle w:val="IndexLink"/>
              </w:rPr>
              <w:t>152</w:t>
            </w:r>
            <w:r>
              <w:rPr>
                <w:rStyle w:val="IndexLink"/>
                <w:rtl w:val="true"/>
              </w:rPr>
              <w:tab/>
            </w:r>
            <w:r>
              <w:rPr>
                <w:rStyle w:val="IndexLink"/>
              </w:rPr>
              <w:t>520</w:t>
            </w:r>
          </w:hyperlink>
        </w:p>
        <w:p>
          <w:pPr>
            <w:pStyle w:val="Contents5"/>
            <w:tabs>
              <w:tab w:val="clear" w:pos="7892"/>
              <w:tab w:val="right" w:pos="9026" w:leader="dot"/>
            </w:tabs>
            <w:rPr/>
          </w:pPr>
          <w:hyperlink w:anchor="__RefHeading___Toc2323512_2616395394">
            <w:r>
              <w:rPr>
                <w:webHidden/>
                <w:rStyle w:val="IndexLink"/>
                <w:rtl w:val="true"/>
              </w:rPr>
              <w:t xml:space="preserve">روایت </w:t>
            </w:r>
            <w:r>
              <w:rPr>
                <w:rStyle w:val="IndexLink"/>
              </w:rPr>
              <w:t>153</w:t>
            </w:r>
            <w:r>
              <w:rPr>
                <w:rStyle w:val="IndexLink"/>
                <w:rtl w:val="true"/>
              </w:rPr>
              <w:tab/>
            </w:r>
            <w:r>
              <w:rPr>
                <w:rStyle w:val="IndexLink"/>
              </w:rPr>
              <w:t>520</w:t>
            </w:r>
          </w:hyperlink>
        </w:p>
        <w:p>
          <w:pPr>
            <w:pStyle w:val="Contents5"/>
            <w:tabs>
              <w:tab w:val="clear" w:pos="7892"/>
              <w:tab w:val="right" w:pos="9026" w:leader="dot"/>
            </w:tabs>
            <w:rPr/>
          </w:pPr>
          <w:hyperlink w:anchor="__RefHeading___Toc2323514_2616395394">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2323516_2616395394">
            <w:r>
              <w:rPr>
                <w:webHidden/>
                <w:rStyle w:val="IndexLink"/>
                <w:rtl w:val="true"/>
              </w:rPr>
              <w:t>«</w:t>
            </w:r>
            <w:r>
              <w:rPr>
                <w:rStyle w:val="IndexLink"/>
              </w:rPr>
              <w:t>154</w:t>
            </w:r>
            <w:r>
              <w:rPr>
                <w:rStyle w:val="IndexLink"/>
                <w:rtl w:val="true"/>
              </w:rPr>
              <w:t>»</w:t>
              <w:tab/>
            </w:r>
            <w:r>
              <w:rPr>
                <w:rStyle w:val="IndexLink"/>
              </w:rPr>
              <w:t>521</w:t>
            </w:r>
          </w:hyperlink>
        </w:p>
        <w:p>
          <w:pPr>
            <w:pStyle w:val="Contents5"/>
            <w:tabs>
              <w:tab w:val="clear" w:pos="7892"/>
              <w:tab w:val="right" w:pos="9026" w:leader="dot"/>
            </w:tabs>
            <w:rPr/>
          </w:pPr>
          <w:hyperlink w:anchor="__RefHeading___Toc2323518_2616395394">
            <w:r>
              <w:rPr>
                <w:webHidden/>
                <w:rStyle w:val="IndexLink"/>
                <w:rtl w:val="true"/>
              </w:rPr>
              <w:t>بیان</w:t>
            </w:r>
            <w:r>
              <w:rPr>
                <w:rStyle w:val="IndexLink"/>
                <w:rtl w:val="true"/>
              </w:rPr>
              <w:tab/>
            </w:r>
            <w:r>
              <w:rPr>
                <w:rStyle w:val="IndexLink"/>
              </w:rPr>
              <w:t>521</w:t>
            </w:r>
          </w:hyperlink>
        </w:p>
        <w:p>
          <w:pPr>
            <w:pStyle w:val="Contents5"/>
            <w:tabs>
              <w:tab w:val="clear" w:pos="7892"/>
              <w:tab w:val="right" w:pos="9026" w:leader="dot"/>
            </w:tabs>
            <w:rPr/>
          </w:pPr>
          <w:hyperlink w:anchor="__RefHeading___Toc2323520_2616395394">
            <w:r>
              <w:rPr>
                <w:webHidden/>
                <w:rStyle w:val="IndexLink"/>
                <w:rtl w:val="true"/>
              </w:rPr>
              <w:t xml:space="preserve">روایت </w:t>
            </w:r>
            <w:r>
              <w:rPr>
                <w:rStyle w:val="IndexLink"/>
              </w:rPr>
              <w:t>154</w:t>
            </w:r>
            <w:r>
              <w:rPr>
                <w:rStyle w:val="IndexLink"/>
                <w:rtl w:val="true"/>
              </w:rPr>
              <w:tab/>
            </w:r>
            <w:r>
              <w:rPr>
                <w:rStyle w:val="IndexLink"/>
              </w:rPr>
              <w:t>522</w:t>
            </w:r>
          </w:hyperlink>
        </w:p>
        <w:p>
          <w:pPr>
            <w:pStyle w:val="Contents5"/>
            <w:tabs>
              <w:tab w:val="clear" w:pos="7892"/>
              <w:tab w:val="right" w:pos="9026" w:leader="dot"/>
            </w:tabs>
            <w:rPr/>
          </w:pPr>
          <w:hyperlink w:anchor="__RefHeading___Toc2323522_2616395394">
            <w:r>
              <w:rPr>
                <w:webHidden/>
                <w:rStyle w:val="IndexLink"/>
                <w:rtl w:val="true"/>
              </w:rPr>
              <w:t>«</w:t>
            </w:r>
            <w:r>
              <w:rPr>
                <w:rStyle w:val="IndexLink"/>
              </w:rPr>
              <w:t>155</w:t>
            </w:r>
            <w:r>
              <w:rPr>
                <w:rStyle w:val="IndexLink"/>
                <w:rtl w:val="true"/>
              </w:rPr>
              <w:t>»</w:t>
              <w:tab/>
            </w:r>
            <w:r>
              <w:rPr>
                <w:rStyle w:val="IndexLink"/>
              </w:rPr>
              <w:t>523</w:t>
            </w:r>
          </w:hyperlink>
        </w:p>
        <w:p>
          <w:pPr>
            <w:pStyle w:val="Contents5"/>
            <w:tabs>
              <w:tab w:val="clear" w:pos="7892"/>
              <w:tab w:val="right" w:pos="9026" w:leader="dot"/>
            </w:tabs>
            <w:rPr/>
          </w:pPr>
          <w:hyperlink w:anchor="__RefHeading___Toc2323524_2616395394">
            <w:r>
              <w:rPr>
                <w:webHidden/>
                <w:rStyle w:val="IndexLink"/>
                <w:rtl w:val="true"/>
              </w:rPr>
              <w:t xml:space="preserve">روایت </w:t>
            </w:r>
            <w:r>
              <w:rPr>
                <w:rStyle w:val="IndexLink"/>
              </w:rPr>
              <w:t>155</w:t>
            </w:r>
            <w:r>
              <w:rPr>
                <w:rStyle w:val="IndexLink"/>
                <w:rtl w:val="true"/>
              </w:rPr>
              <w:tab/>
            </w:r>
            <w:r>
              <w:rPr>
                <w:rStyle w:val="IndexLink"/>
              </w:rPr>
              <w:t>524</w:t>
            </w:r>
          </w:hyperlink>
        </w:p>
        <w:p>
          <w:pPr>
            <w:pStyle w:val="Contents5"/>
            <w:tabs>
              <w:tab w:val="clear" w:pos="7892"/>
              <w:tab w:val="right" w:pos="9026" w:leader="dot"/>
            </w:tabs>
            <w:rPr/>
          </w:pPr>
          <w:hyperlink w:anchor="__RefHeading___Toc2323526_2616395394">
            <w:r>
              <w:rPr>
                <w:webHidden/>
                <w:rStyle w:val="IndexLink"/>
                <w:rtl w:val="true"/>
              </w:rPr>
              <w:t>«</w:t>
            </w:r>
            <w:r>
              <w:rPr>
                <w:rStyle w:val="IndexLink"/>
              </w:rPr>
              <w:t>156</w:t>
            </w:r>
            <w:r>
              <w:rPr>
                <w:rStyle w:val="IndexLink"/>
                <w:rtl w:val="true"/>
              </w:rPr>
              <w:t>»</w:t>
              <w:tab/>
            </w:r>
            <w:r>
              <w:rPr>
                <w:rStyle w:val="IndexLink"/>
              </w:rPr>
              <w:t>525</w:t>
            </w:r>
          </w:hyperlink>
        </w:p>
        <w:p>
          <w:pPr>
            <w:pStyle w:val="Contents5"/>
            <w:tabs>
              <w:tab w:val="clear" w:pos="7892"/>
              <w:tab w:val="right" w:pos="9026" w:leader="dot"/>
            </w:tabs>
            <w:rPr/>
          </w:pPr>
          <w:hyperlink w:anchor="__RefHeading___Toc2323528_2616395394">
            <w:r>
              <w:rPr>
                <w:webHidden/>
                <w:rStyle w:val="IndexLink"/>
                <w:rtl w:val="true"/>
              </w:rPr>
              <w:t>«</w:t>
            </w:r>
            <w:r>
              <w:rPr>
                <w:rStyle w:val="IndexLink"/>
              </w:rPr>
              <w:t>157</w:t>
            </w:r>
            <w:r>
              <w:rPr>
                <w:rStyle w:val="IndexLink"/>
                <w:rtl w:val="true"/>
              </w:rPr>
              <w:t>»</w:t>
              <w:tab/>
            </w:r>
            <w:r>
              <w:rPr>
                <w:rStyle w:val="IndexLink"/>
              </w:rPr>
              <w:t>525</w:t>
            </w:r>
          </w:hyperlink>
        </w:p>
        <w:p>
          <w:pPr>
            <w:pStyle w:val="Contents5"/>
            <w:tabs>
              <w:tab w:val="clear" w:pos="7892"/>
              <w:tab w:val="right" w:pos="9026" w:leader="dot"/>
            </w:tabs>
            <w:rPr/>
          </w:pPr>
          <w:hyperlink w:anchor="__RefHeading___Toc2323530_2616395394">
            <w:r>
              <w:rPr>
                <w:webHidden/>
                <w:rStyle w:val="IndexLink"/>
                <w:rtl w:val="true"/>
              </w:rPr>
              <w:t xml:space="preserve">روایت </w:t>
            </w:r>
            <w:r>
              <w:rPr>
                <w:rStyle w:val="IndexLink"/>
              </w:rPr>
              <w:t>156</w:t>
            </w:r>
            <w:r>
              <w:rPr>
                <w:rStyle w:val="IndexLink"/>
                <w:rtl w:val="true"/>
              </w:rPr>
              <w:tab/>
            </w:r>
            <w:r>
              <w:rPr>
                <w:rStyle w:val="IndexLink"/>
              </w:rPr>
              <w:t>525</w:t>
            </w:r>
          </w:hyperlink>
        </w:p>
        <w:p>
          <w:pPr>
            <w:pStyle w:val="Contents5"/>
            <w:tabs>
              <w:tab w:val="clear" w:pos="7892"/>
              <w:tab w:val="right" w:pos="9026" w:leader="dot"/>
            </w:tabs>
            <w:rPr/>
          </w:pPr>
          <w:hyperlink w:anchor="__RefHeading___Toc2323532_2616395394">
            <w:r>
              <w:rPr>
                <w:webHidden/>
                <w:rStyle w:val="IndexLink"/>
                <w:rtl w:val="true"/>
              </w:rPr>
              <w:t xml:space="preserve">روایت </w:t>
            </w:r>
            <w:r>
              <w:rPr>
                <w:rStyle w:val="IndexLink"/>
              </w:rPr>
              <w:t>157</w:t>
            </w:r>
            <w:r>
              <w:rPr>
                <w:rStyle w:val="IndexLink"/>
                <w:rtl w:val="true"/>
              </w:rPr>
              <w:tab/>
            </w:r>
            <w:r>
              <w:rPr>
                <w:rStyle w:val="IndexLink"/>
              </w:rPr>
              <w:t>525</w:t>
            </w:r>
          </w:hyperlink>
        </w:p>
        <w:p>
          <w:pPr>
            <w:pStyle w:val="Contents5"/>
            <w:tabs>
              <w:tab w:val="clear" w:pos="7892"/>
              <w:tab w:val="right" w:pos="9026" w:leader="dot"/>
            </w:tabs>
            <w:rPr/>
          </w:pPr>
          <w:hyperlink w:anchor="__RefHeading___Toc2323534_2616395394">
            <w:r>
              <w:rPr>
                <w:webHidden/>
                <w:rStyle w:val="IndexLink"/>
                <w:rtl w:val="true"/>
              </w:rPr>
              <w:t>«</w:t>
            </w:r>
            <w:r>
              <w:rPr>
                <w:rStyle w:val="IndexLink"/>
              </w:rPr>
              <w:t>158</w:t>
            </w:r>
            <w:r>
              <w:rPr>
                <w:rStyle w:val="IndexLink"/>
                <w:rtl w:val="true"/>
              </w:rPr>
              <w:t>»</w:t>
              <w:tab/>
            </w:r>
            <w:r>
              <w:rPr>
                <w:rStyle w:val="IndexLink"/>
              </w:rPr>
              <w:t>527</w:t>
            </w:r>
          </w:hyperlink>
        </w:p>
        <w:p>
          <w:pPr>
            <w:pStyle w:val="Contents5"/>
            <w:tabs>
              <w:tab w:val="clear" w:pos="7892"/>
              <w:tab w:val="right" w:pos="9026" w:leader="dot"/>
            </w:tabs>
            <w:rPr/>
          </w:pPr>
          <w:hyperlink w:anchor="__RefHeading___Toc2323536_2616395394">
            <w:r>
              <w:rPr>
                <w:webHidden/>
                <w:rStyle w:val="IndexLink"/>
                <w:rtl w:val="true"/>
              </w:rPr>
              <w:t xml:space="preserve">روایت </w:t>
            </w:r>
            <w:r>
              <w:rPr>
                <w:rStyle w:val="IndexLink"/>
              </w:rPr>
              <w:t>158</w:t>
            </w:r>
            <w:r>
              <w:rPr>
                <w:rStyle w:val="IndexLink"/>
                <w:rtl w:val="true"/>
              </w:rPr>
              <w:tab/>
            </w:r>
            <w:r>
              <w:rPr>
                <w:rStyle w:val="IndexLink"/>
              </w:rPr>
              <w:t>527</w:t>
            </w:r>
          </w:hyperlink>
        </w:p>
        <w:p>
          <w:pPr>
            <w:pStyle w:val="Contents5"/>
            <w:tabs>
              <w:tab w:val="clear" w:pos="7892"/>
              <w:tab w:val="right" w:pos="9026" w:leader="dot"/>
            </w:tabs>
            <w:rPr/>
          </w:pPr>
          <w:hyperlink w:anchor="__RefHeading___Toc2323538_2616395394">
            <w:r>
              <w:rPr>
                <w:webHidden/>
                <w:rStyle w:val="IndexLink"/>
                <w:rtl w:val="true"/>
              </w:rPr>
              <w:t>بيان</w:t>
            </w:r>
            <w:r>
              <w:rPr>
                <w:rStyle w:val="IndexLink"/>
                <w:rtl w:val="true"/>
              </w:rPr>
              <w:tab/>
            </w:r>
            <w:r>
              <w:rPr>
                <w:rStyle w:val="IndexLink"/>
              </w:rPr>
              <w:t>529</w:t>
            </w:r>
          </w:hyperlink>
        </w:p>
        <w:p>
          <w:pPr>
            <w:pStyle w:val="Contents5"/>
            <w:tabs>
              <w:tab w:val="clear" w:pos="7892"/>
              <w:tab w:val="right" w:pos="9026" w:leader="dot"/>
            </w:tabs>
            <w:rPr/>
          </w:pPr>
          <w:hyperlink w:anchor="__RefHeading___Toc2323540_2616395394">
            <w:r>
              <w:rPr>
                <w:webHidden/>
                <w:rStyle w:val="IndexLink"/>
                <w:rtl w:val="true"/>
              </w:rPr>
              <w:t>«</w:t>
            </w:r>
            <w:r>
              <w:rPr>
                <w:rStyle w:val="IndexLink"/>
              </w:rPr>
              <w:t>159</w:t>
            </w:r>
            <w:r>
              <w:rPr>
                <w:rStyle w:val="IndexLink"/>
                <w:rtl w:val="true"/>
              </w:rPr>
              <w:t>»</w:t>
              <w:tab/>
            </w:r>
            <w:r>
              <w:rPr>
                <w:rStyle w:val="IndexLink"/>
              </w:rPr>
              <w:t>529</w:t>
            </w:r>
          </w:hyperlink>
        </w:p>
        <w:p>
          <w:pPr>
            <w:pStyle w:val="Contents5"/>
            <w:tabs>
              <w:tab w:val="clear" w:pos="7892"/>
              <w:tab w:val="right" w:pos="9026" w:leader="dot"/>
            </w:tabs>
            <w:rPr/>
          </w:pPr>
          <w:hyperlink w:anchor="__RefHeading___Toc2323542_2616395394">
            <w:r>
              <w:rPr>
                <w:webHidden/>
                <w:rStyle w:val="IndexLink"/>
                <w:rtl w:val="true"/>
              </w:rPr>
              <w:t>بیان</w:t>
            </w:r>
            <w:r>
              <w:rPr>
                <w:rStyle w:val="IndexLink"/>
                <w:rtl w:val="true"/>
              </w:rPr>
              <w:tab/>
            </w:r>
            <w:r>
              <w:rPr>
                <w:rStyle w:val="IndexLink"/>
              </w:rPr>
              <w:t>529</w:t>
            </w:r>
          </w:hyperlink>
        </w:p>
        <w:p>
          <w:pPr>
            <w:pStyle w:val="Contents5"/>
            <w:tabs>
              <w:tab w:val="clear" w:pos="7892"/>
              <w:tab w:val="right" w:pos="9026" w:leader="dot"/>
            </w:tabs>
            <w:rPr/>
          </w:pPr>
          <w:hyperlink w:anchor="__RefHeading___Toc2323544_2616395394">
            <w:r>
              <w:rPr>
                <w:webHidden/>
                <w:rStyle w:val="IndexLink"/>
                <w:rtl w:val="true"/>
              </w:rPr>
              <w:t xml:space="preserve">روایت </w:t>
            </w:r>
            <w:r>
              <w:rPr>
                <w:rStyle w:val="IndexLink"/>
              </w:rPr>
              <w:t>159</w:t>
            </w:r>
            <w:r>
              <w:rPr>
                <w:rStyle w:val="IndexLink"/>
                <w:rtl w:val="true"/>
              </w:rPr>
              <w:tab/>
            </w:r>
            <w:r>
              <w:rPr>
                <w:rStyle w:val="IndexLink"/>
              </w:rPr>
              <w:t>530</w:t>
            </w:r>
          </w:hyperlink>
        </w:p>
        <w:p>
          <w:pPr>
            <w:pStyle w:val="Contents5"/>
            <w:tabs>
              <w:tab w:val="clear" w:pos="7892"/>
              <w:tab w:val="right" w:pos="9026" w:leader="dot"/>
            </w:tabs>
            <w:rPr/>
          </w:pPr>
          <w:hyperlink w:anchor="__RefHeading___Toc2323546_2616395394">
            <w:r>
              <w:rPr>
                <w:webHidden/>
                <w:rStyle w:val="IndexLink"/>
                <w:rtl w:val="true"/>
              </w:rPr>
              <w:t>«</w:t>
            </w:r>
            <w:r>
              <w:rPr>
                <w:rStyle w:val="IndexLink"/>
              </w:rPr>
              <w:t>160</w:t>
            </w:r>
            <w:r>
              <w:rPr>
                <w:rStyle w:val="IndexLink"/>
                <w:rtl w:val="true"/>
              </w:rPr>
              <w:t>»</w:t>
              <w:tab/>
            </w:r>
            <w:r>
              <w:rPr>
                <w:rStyle w:val="IndexLink"/>
              </w:rPr>
              <w:t>531</w:t>
            </w:r>
          </w:hyperlink>
        </w:p>
        <w:p>
          <w:pPr>
            <w:pStyle w:val="Contents5"/>
            <w:tabs>
              <w:tab w:val="clear" w:pos="7892"/>
              <w:tab w:val="right" w:pos="9026" w:leader="dot"/>
            </w:tabs>
            <w:rPr/>
          </w:pPr>
          <w:hyperlink w:anchor="__RefHeading___Toc2323548_2616395394">
            <w:r>
              <w:rPr>
                <w:webHidden/>
                <w:rStyle w:val="IndexLink"/>
                <w:rtl w:val="true"/>
              </w:rPr>
              <w:t>«</w:t>
            </w:r>
            <w:r>
              <w:rPr>
                <w:rStyle w:val="IndexLink"/>
              </w:rPr>
              <w:t>161</w:t>
            </w:r>
            <w:r>
              <w:rPr>
                <w:rStyle w:val="IndexLink"/>
                <w:rtl w:val="true"/>
              </w:rPr>
              <w:t>»</w:t>
              <w:tab/>
            </w:r>
            <w:r>
              <w:rPr>
                <w:rStyle w:val="IndexLink"/>
              </w:rPr>
              <w:t>531</w:t>
            </w:r>
          </w:hyperlink>
        </w:p>
        <w:p>
          <w:pPr>
            <w:pStyle w:val="Contents5"/>
            <w:tabs>
              <w:tab w:val="clear" w:pos="7892"/>
              <w:tab w:val="right" w:pos="9026" w:leader="dot"/>
            </w:tabs>
            <w:rPr/>
          </w:pPr>
          <w:hyperlink w:anchor="__RefHeading___Toc2323550_2616395394">
            <w:r>
              <w:rPr>
                <w:webHidden/>
                <w:rStyle w:val="IndexLink"/>
                <w:rtl w:val="true"/>
              </w:rPr>
              <w:t xml:space="preserve">روایت </w:t>
            </w:r>
            <w:r>
              <w:rPr>
                <w:rStyle w:val="IndexLink"/>
              </w:rPr>
              <w:t>160</w:t>
            </w:r>
            <w:r>
              <w:rPr>
                <w:rStyle w:val="IndexLink"/>
                <w:rtl w:val="true"/>
              </w:rPr>
              <w:tab/>
            </w:r>
            <w:r>
              <w:rPr>
                <w:rStyle w:val="IndexLink"/>
              </w:rPr>
              <w:t>531</w:t>
            </w:r>
          </w:hyperlink>
        </w:p>
        <w:p>
          <w:pPr>
            <w:pStyle w:val="Contents5"/>
            <w:tabs>
              <w:tab w:val="clear" w:pos="7892"/>
              <w:tab w:val="right" w:pos="9026" w:leader="dot"/>
            </w:tabs>
            <w:rPr/>
          </w:pPr>
          <w:hyperlink w:anchor="__RefHeading___Toc2323552_2616395394">
            <w:r>
              <w:rPr>
                <w:webHidden/>
                <w:rStyle w:val="IndexLink"/>
                <w:rtl w:val="true"/>
              </w:rPr>
              <w:t xml:space="preserve">روایت </w:t>
            </w:r>
            <w:r>
              <w:rPr>
                <w:rStyle w:val="IndexLink"/>
              </w:rPr>
              <w:t>161</w:t>
            </w:r>
            <w:r>
              <w:rPr>
                <w:rStyle w:val="IndexLink"/>
                <w:rtl w:val="true"/>
              </w:rPr>
              <w:tab/>
            </w:r>
            <w:r>
              <w:rPr>
                <w:rStyle w:val="IndexLink"/>
              </w:rPr>
              <w:t>532</w:t>
            </w:r>
          </w:hyperlink>
        </w:p>
        <w:p>
          <w:pPr>
            <w:pStyle w:val="Contents5"/>
            <w:tabs>
              <w:tab w:val="clear" w:pos="7892"/>
              <w:tab w:val="right" w:pos="9026" w:leader="dot"/>
            </w:tabs>
            <w:rPr/>
          </w:pPr>
          <w:hyperlink w:anchor="__RefHeading___Toc2323554_2616395394">
            <w:r>
              <w:rPr>
                <w:webHidden/>
                <w:rStyle w:val="IndexLink"/>
                <w:rtl w:val="true"/>
              </w:rPr>
              <w:t>«</w:t>
            </w:r>
            <w:r>
              <w:rPr>
                <w:rStyle w:val="IndexLink"/>
              </w:rPr>
              <w:t>162</w:t>
            </w:r>
            <w:r>
              <w:rPr>
                <w:rStyle w:val="IndexLink"/>
                <w:rtl w:val="true"/>
              </w:rPr>
              <w:t>»</w:t>
              <w:tab/>
            </w:r>
            <w:r>
              <w:rPr>
                <w:rStyle w:val="IndexLink"/>
              </w:rPr>
              <w:t>534</w:t>
            </w:r>
          </w:hyperlink>
        </w:p>
        <w:p>
          <w:pPr>
            <w:pStyle w:val="Contents5"/>
            <w:tabs>
              <w:tab w:val="clear" w:pos="7892"/>
              <w:tab w:val="right" w:pos="9026" w:leader="dot"/>
            </w:tabs>
            <w:rPr/>
          </w:pPr>
          <w:hyperlink w:anchor="__RefHeading___Toc2323556_2616395394">
            <w:r>
              <w:rPr>
                <w:webHidden/>
                <w:rStyle w:val="IndexLink"/>
                <w:rtl w:val="true"/>
              </w:rPr>
              <w:t>«</w:t>
            </w:r>
            <w:r>
              <w:rPr>
                <w:rStyle w:val="IndexLink"/>
              </w:rPr>
              <w:t>163</w:t>
            </w:r>
            <w:r>
              <w:rPr>
                <w:rStyle w:val="IndexLink"/>
                <w:rtl w:val="true"/>
              </w:rPr>
              <w:t>»</w:t>
              <w:tab/>
            </w:r>
            <w:r>
              <w:rPr>
                <w:rStyle w:val="IndexLink"/>
              </w:rPr>
              <w:t>534</w:t>
            </w:r>
          </w:hyperlink>
        </w:p>
        <w:p>
          <w:pPr>
            <w:pStyle w:val="Contents5"/>
            <w:tabs>
              <w:tab w:val="clear" w:pos="7892"/>
              <w:tab w:val="right" w:pos="9026" w:leader="dot"/>
            </w:tabs>
            <w:rPr/>
          </w:pPr>
          <w:hyperlink w:anchor="__RefHeading___Toc2323558_2616395394">
            <w:r>
              <w:rPr>
                <w:webHidden/>
                <w:rStyle w:val="IndexLink"/>
                <w:rtl w:val="true"/>
              </w:rPr>
              <w:t xml:space="preserve">روایت </w:t>
            </w:r>
            <w:r>
              <w:rPr>
                <w:rStyle w:val="IndexLink"/>
              </w:rPr>
              <w:t>162</w:t>
            </w:r>
            <w:r>
              <w:rPr>
                <w:rStyle w:val="IndexLink"/>
                <w:rtl w:val="true"/>
              </w:rPr>
              <w:tab/>
            </w:r>
            <w:r>
              <w:rPr>
                <w:rStyle w:val="IndexLink"/>
              </w:rPr>
              <w:t>534</w:t>
            </w:r>
          </w:hyperlink>
        </w:p>
        <w:p>
          <w:pPr>
            <w:pStyle w:val="Contents5"/>
            <w:tabs>
              <w:tab w:val="clear" w:pos="7892"/>
              <w:tab w:val="right" w:pos="9026" w:leader="dot"/>
            </w:tabs>
            <w:rPr/>
          </w:pPr>
          <w:hyperlink w:anchor="__RefHeading___Toc2323560_2616395394">
            <w:r>
              <w:rPr>
                <w:webHidden/>
                <w:rStyle w:val="IndexLink"/>
                <w:rtl w:val="true"/>
              </w:rPr>
              <w:t xml:space="preserve">روایت </w:t>
            </w:r>
            <w:r>
              <w:rPr>
                <w:rStyle w:val="IndexLink"/>
              </w:rPr>
              <w:t>163</w:t>
            </w:r>
            <w:r>
              <w:rPr>
                <w:rStyle w:val="IndexLink"/>
                <w:rtl w:val="true"/>
              </w:rPr>
              <w:tab/>
            </w:r>
            <w:r>
              <w:rPr>
                <w:rStyle w:val="IndexLink"/>
              </w:rPr>
              <w:t>535</w:t>
            </w:r>
          </w:hyperlink>
        </w:p>
        <w:p>
          <w:pPr>
            <w:pStyle w:val="Contents5"/>
            <w:tabs>
              <w:tab w:val="clear" w:pos="7892"/>
              <w:tab w:val="right" w:pos="9026" w:leader="dot"/>
            </w:tabs>
            <w:rPr/>
          </w:pPr>
          <w:hyperlink w:anchor="__RefHeading___Toc2323562_2616395394">
            <w:r>
              <w:rPr>
                <w:webHidden/>
                <w:rStyle w:val="IndexLink"/>
                <w:rtl w:val="true"/>
              </w:rPr>
              <w:t>«</w:t>
            </w:r>
            <w:r>
              <w:rPr>
                <w:rStyle w:val="IndexLink"/>
              </w:rPr>
              <w:t>164</w:t>
            </w:r>
            <w:r>
              <w:rPr>
                <w:rStyle w:val="IndexLink"/>
                <w:rtl w:val="true"/>
              </w:rPr>
              <w:t>»</w:t>
              <w:tab/>
            </w:r>
            <w:r>
              <w:rPr>
                <w:rStyle w:val="IndexLink"/>
              </w:rPr>
              <w:t>536</w:t>
            </w:r>
          </w:hyperlink>
        </w:p>
        <w:p>
          <w:pPr>
            <w:pStyle w:val="Contents5"/>
            <w:tabs>
              <w:tab w:val="clear" w:pos="7892"/>
              <w:tab w:val="right" w:pos="9026" w:leader="dot"/>
            </w:tabs>
            <w:rPr/>
          </w:pPr>
          <w:hyperlink w:anchor="__RefHeading___Toc2323564_2616395394">
            <w:r>
              <w:rPr>
                <w:webHidden/>
                <w:rStyle w:val="IndexLink"/>
                <w:rtl w:val="true"/>
              </w:rPr>
              <w:t>«</w:t>
            </w:r>
            <w:r>
              <w:rPr>
                <w:rStyle w:val="IndexLink"/>
              </w:rPr>
              <w:t>165</w:t>
            </w:r>
            <w:r>
              <w:rPr>
                <w:rStyle w:val="IndexLink"/>
                <w:rtl w:val="true"/>
              </w:rPr>
              <w:t>»</w:t>
              <w:tab/>
            </w:r>
            <w:r>
              <w:rPr>
                <w:rStyle w:val="IndexLink"/>
              </w:rPr>
              <w:t>536</w:t>
            </w:r>
          </w:hyperlink>
        </w:p>
        <w:p>
          <w:pPr>
            <w:pStyle w:val="Contents5"/>
            <w:tabs>
              <w:tab w:val="clear" w:pos="7892"/>
              <w:tab w:val="right" w:pos="9026" w:leader="dot"/>
            </w:tabs>
            <w:rPr/>
          </w:pPr>
          <w:hyperlink w:anchor="__RefHeading___Toc2323566_2616395394">
            <w:r>
              <w:rPr>
                <w:webHidden/>
                <w:rStyle w:val="IndexLink"/>
                <w:rtl w:val="true"/>
              </w:rPr>
              <w:t xml:space="preserve">روایت </w:t>
            </w:r>
            <w:r>
              <w:rPr>
                <w:rStyle w:val="IndexLink"/>
              </w:rPr>
              <w:t>164</w:t>
            </w:r>
            <w:r>
              <w:rPr>
                <w:rStyle w:val="IndexLink"/>
                <w:rtl w:val="true"/>
              </w:rPr>
              <w:tab/>
            </w:r>
            <w:r>
              <w:rPr>
                <w:rStyle w:val="IndexLink"/>
              </w:rPr>
              <w:t>536</w:t>
            </w:r>
          </w:hyperlink>
        </w:p>
        <w:p>
          <w:pPr>
            <w:pStyle w:val="Contents5"/>
            <w:tabs>
              <w:tab w:val="clear" w:pos="7892"/>
              <w:tab w:val="right" w:pos="9026" w:leader="dot"/>
            </w:tabs>
            <w:rPr/>
          </w:pPr>
          <w:hyperlink w:anchor="__RefHeading___Toc2323568_2616395394">
            <w:r>
              <w:rPr>
                <w:webHidden/>
                <w:rStyle w:val="IndexLink"/>
                <w:rtl w:val="true"/>
              </w:rPr>
              <w:t xml:space="preserve">روایت </w:t>
            </w:r>
            <w:r>
              <w:rPr>
                <w:rStyle w:val="IndexLink"/>
              </w:rPr>
              <w:t>165</w:t>
            </w:r>
            <w:r>
              <w:rPr>
                <w:rStyle w:val="IndexLink"/>
                <w:rtl w:val="true"/>
              </w:rPr>
              <w:tab/>
            </w:r>
            <w:r>
              <w:rPr>
                <w:rStyle w:val="IndexLink"/>
              </w:rPr>
              <w:t>536</w:t>
            </w:r>
          </w:hyperlink>
        </w:p>
        <w:p>
          <w:pPr>
            <w:pStyle w:val="Contents5"/>
            <w:tabs>
              <w:tab w:val="clear" w:pos="7892"/>
              <w:tab w:val="right" w:pos="9026" w:leader="dot"/>
            </w:tabs>
            <w:rPr/>
          </w:pPr>
          <w:hyperlink w:anchor="__RefHeading___Toc2323570_2616395394">
            <w:r>
              <w:rPr>
                <w:webHidden/>
                <w:rStyle w:val="IndexLink"/>
                <w:rtl w:val="true"/>
              </w:rPr>
              <w:t>«</w:t>
            </w:r>
            <w:r>
              <w:rPr>
                <w:rStyle w:val="IndexLink"/>
              </w:rPr>
              <w:t>166</w:t>
            </w:r>
            <w:r>
              <w:rPr>
                <w:rStyle w:val="IndexLink"/>
                <w:rtl w:val="true"/>
              </w:rPr>
              <w:t>»</w:t>
              <w:tab/>
            </w:r>
            <w:r>
              <w:rPr>
                <w:rStyle w:val="IndexLink"/>
              </w:rPr>
              <w:t>539</w:t>
            </w:r>
          </w:hyperlink>
        </w:p>
        <w:p>
          <w:pPr>
            <w:pStyle w:val="Contents5"/>
            <w:tabs>
              <w:tab w:val="clear" w:pos="7892"/>
              <w:tab w:val="right" w:pos="9026" w:leader="dot"/>
            </w:tabs>
            <w:rPr/>
          </w:pPr>
          <w:hyperlink w:anchor="__RefHeading___Toc2323572_2616395394">
            <w:r>
              <w:rPr>
                <w:webHidden/>
                <w:rStyle w:val="IndexLink"/>
                <w:rtl w:val="true"/>
              </w:rPr>
              <w:t xml:space="preserve">روایت </w:t>
            </w:r>
            <w:r>
              <w:rPr>
                <w:rStyle w:val="IndexLink"/>
              </w:rPr>
              <w:t>166</w:t>
            </w:r>
            <w:r>
              <w:rPr>
                <w:rStyle w:val="IndexLink"/>
                <w:rtl w:val="true"/>
              </w:rPr>
              <w:tab/>
            </w:r>
            <w:r>
              <w:rPr>
                <w:rStyle w:val="IndexLink"/>
              </w:rPr>
              <w:t>539</w:t>
            </w:r>
          </w:hyperlink>
        </w:p>
        <w:p>
          <w:pPr>
            <w:pStyle w:val="Contents5"/>
            <w:tabs>
              <w:tab w:val="clear" w:pos="7892"/>
              <w:tab w:val="right" w:pos="9026" w:leader="dot"/>
            </w:tabs>
            <w:rPr/>
          </w:pPr>
          <w:hyperlink w:anchor="__RefHeading___Toc2323574_2616395394">
            <w:r>
              <w:rPr>
                <w:webHidden/>
                <w:rStyle w:val="IndexLink"/>
                <w:rtl w:val="true"/>
              </w:rPr>
              <w:t>بيان</w:t>
            </w:r>
            <w:r>
              <w:rPr>
                <w:rStyle w:val="IndexLink"/>
                <w:rtl w:val="true"/>
              </w:rPr>
              <w:tab/>
            </w:r>
            <w:r>
              <w:rPr>
                <w:rStyle w:val="IndexLink"/>
              </w:rPr>
              <w:t>541</w:t>
            </w:r>
          </w:hyperlink>
        </w:p>
        <w:p>
          <w:pPr>
            <w:pStyle w:val="Contents5"/>
            <w:tabs>
              <w:tab w:val="clear" w:pos="7892"/>
              <w:tab w:val="right" w:pos="9026" w:leader="dot"/>
            </w:tabs>
            <w:rPr/>
          </w:pPr>
          <w:hyperlink w:anchor="__RefHeading___Toc2323576_2616395394">
            <w:r>
              <w:rPr>
                <w:webHidden/>
                <w:rStyle w:val="IndexLink"/>
                <w:rtl w:val="true"/>
              </w:rPr>
              <w:t>«</w:t>
            </w:r>
            <w:r>
              <w:rPr>
                <w:rStyle w:val="IndexLink"/>
              </w:rPr>
              <w:t>167</w:t>
            </w:r>
            <w:r>
              <w:rPr>
                <w:rStyle w:val="IndexLink"/>
                <w:rtl w:val="true"/>
              </w:rPr>
              <w:t>»</w:t>
              <w:tab/>
            </w:r>
            <w:r>
              <w:rPr>
                <w:rStyle w:val="IndexLink"/>
              </w:rPr>
              <w:t>541</w:t>
            </w:r>
          </w:hyperlink>
        </w:p>
        <w:p>
          <w:pPr>
            <w:pStyle w:val="Contents5"/>
            <w:tabs>
              <w:tab w:val="clear" w:pos="7892"/>
              <w:tab w:val="right" w:pos="9026" w:leader="dot"/>
            </w:tabs>
            <w:rPr/>
          </w:pPr>
          <w:hyperlink w:anchor="__RefHeading___Toc2323578_2616395394">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2323580_2616395394">
            <w:r>
              <w:rPr>
                <w:webHidden/>
                <w:rStyle w:val="IndexLink"/>
                <w:rtl w:val="true"/>
              </w:rPr>
              <w:t xml:space="preserve">روایت </w:t>
            </w:r>
            <w:r>
              <w:rPr>
                <w:rStyle w:val="IndexLink"/>
              </w:rPr>
              <w:t>167</w:t>
            </w:r>
            <w:r>
              <w:rPr>
                <w:rStyle w:val="IndexLink"/>
                <w:rtl w:val="true"/>
              </w:rPr>
              <w:tab/>
            </w:r>
            <w:r>
              <w:rPr>
                <w:rStyle w:val="IndexLink"/>
              </w:rPr>
              <w:t>541</w:t>
            </w:r>
          </w:hyperlink>
        </w:p>
        <w:p>
          <w:pPr>
            <w:pStyle w:val="Contents5"/>
            <w:tabs>
              <w:tab w:val="clear" w:pos="7892"/>
              <w:tab w:val="right" w:pos="9026" w:leader="dot"/>
            </w:tabs>
            <w:rPr/>
          </w:pPr>
          <w:hyperlink w:anchor="__RefHeading___Toc2323582_2616395394">
            <w:r>
              <w:rPr>
                <w:webHidden/>
                <w:rStyle w:val="IndexLink"/>
                <w:rtl w:val="true"/>
              </w:rPr>
              <w:t>«</w:t>
            </w:r>
            <w:r>
              <w:rPr>
                <w:rStyle w:val="IndexLink"/>
              </w:rPr>
              <w:t>168</w:t>
            </w:r>
            <w:r>
              <w:rPr>
                <w:rStyle w:val="IndexLink"/>
                <w:rtl w:val="true"/>
              </w:rPr>
              <w:t>»</w:t>
              <w:tab/>
            </w:r>
            <w:r>
              <w:rPr>
                <w:rStyle w:val="IndexLink"/>
              </w:rPr>
              <w:t>543</w:t>
            </w:r>
          </w:hyperlink>
        </w:p>
        <w:p>
          <w:pPr>
            <w:pStyle w:val="Contents5"/>
            <w:tabs>
              <w:tab w:val="clear" w:pos="7892"/>
              <w:tab w:val="right" w:pos="9026" w:leader="dot"/>
            </w:tabs>
            <w:rPr/>
          </w:pPr>
          <w:hyperlink w:anchor="__RefHeading___Toc2323584_2616395394">
            <w:r>
              <w:rPr>
                <w:webHidden/>
                <w:rStyle w:val="IndexLink"/>
                <w:rtl w:val="true"/>
              </w:rPr>
              <w:t>بيان</w:t>
            </w:r>
            <w:r>
              <w:rPr>
                <w:rStyle w:val="IndexLink"/>
                <w:rtl w:val="true"/>
              </w:rPr>
              <w:tab/>
            </w:r>
            <w:r>
              <w:rPr>
                <w:rStyle w:val="IndexLink"/>
              </w:rPr>
              <w:t>543</w:t>
            </w:r>
          </w:hyperlink>
        </w:p>
        <w:p>
          <w:pPr>
            <w:pStyle w:val="Contents5"/>
            <w:tabs>
              <w:tab w:val="clear" w:pos="7892"/>
              <w:tab w:val="right" w:pos="9026" w:leader="dot"/>
            </w:tabs>
            <w:rPr/>
          </w:pPr>
          <w:hyperlink w:anchor="__RefHeading___Toc2323586_2616395394">
            <w:r>
              <w:rPr>
                <w:webHidden/>
                <w:rStyle w:val="IndexLink"/>
                <w:rtl w:val="true"/>
              </w:rPr>
              <w:t>«</w:t>
            </w:r>
            <w:r>
              <w:rPr>
                <w:rStyle w:val="IndexLink"/>
              </w:rPr>
              <w:t>169</w:t>
            </w:r>
            <w:r>
              <w:rPr>
                <w:rStyle w:val="IndexLink"/>
                <w:rtl w:val="true"/>
              </w:rPr>
              <w:t>»</w:t>
              <w:tab/>
            </w:r>
            <w:r>
              <w:rPr>
                <w:rStyle w:val="IndexLink"/>
              </w:rPr>
              <w:t>543</w:t>
            </w:r>
          </w:hyperlink>
        </w:p>
        <w:p>
          <w:pPr>
            <w:pStyle w:val="Contents5"/>
            <w:tabs>
              <w:tab w:val="clear" w:pos="7892"/>
              <w:tab w:val="right" w:pos="9026" w:leader="dot"/>
            </w:tabs>
            <w:rPr/>
          </w:pPr>
          <w:hyperlink w:anchor="__RefHeading___Toc2323588_2616395394">
            <w:r>
              <w:rPr>
                <w:webHidden/>
                <w:rStyle w:val="IndexLink"/>
                <w:rtl w:val="true"/>
              </w:rPr>
              <w:t xml:space="preserve">روایت </w:t>
            </w:r>
            <w:r>
              <w:rPr>
                <w:rStyle w:val="IndexLink"/>
              </w:rPr>
              <w:t>168</w:t>
            </w:r>
            <w:r>
              <w:rPr>
                <w:rStyle w:val="IndexLink"/>
                <w:rtl w:val="true"/>
              </w:rPr>
              <w:tab/>
            </w:r>
            <w:r>
              <w:rPr>
                <w:rStyle w:val="IndexLink"/>
              </w:rPr>
              <w:t>543</w:t>
            </w:r>
          </w:hyperlink>
        </w:p>
        <w:p>
          <w:pPr>
            <w:pStyle w:val="Contents5"/>
            <w:tabs>
              <w:tab w:val="clear" w:pos="7892"/>
              <w:tab w:val="right" w:pos="9026" w:leader="dot"/>
            </w:tabs>
            <w:rPr/>
          </w:pPr>
          <w:hyperlink w:anchor="__RefHeading___Toc2323590_2616395394">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2323592_2616395394">
            <w:r>
              <w:rPr>
                <w:webHidden/>
                <w:rStyle w:val="IndexLink"/>
                <w:rtl w:val="true"/>
              </w:rPr>
              <w:t xml:space="preserve">روایت </w:t>
            </w:r>
            <w:r>
              <w:rPr>
                <w:rStyle w:val="IndexLink"/>
              </w:rPr>
              <w:t>169</w:t>
            </w:r>
            <w:r>
              <w:rPr>
                <w:rStyle w:val="IndexLink"/>
                <w:rtl w:val="true"/>
              </w:rPr>
              <w:tab/>
            </w:r>
            <w:r>
              <w:rPr>
                <w:rStyle w:val="IndexLink"/>
              </w:rPr>
              <w:t>544</w:t>
            </w:r>
          </w:hyperlink>
        </w:p>
        <w:p>
          <w:pPr>
            <w:pStyle w:val="Contents5"/>
            <w:tabs>
              <w:tab w:val="clear" w:pos="7892"/>
              <w:tab w:val="right" w:pos="9026" w:leader="dot"/>
            </w:tabs>
            <w:rPr/>
          </w:pPr>
          <w:hyperlink w:anchor="__RefHeading___Toc2323594_2616395394">
            <w:r>
              <w:rPr>
                <w:webHidden/>
                <w:rStyle w:val="IndexLink"/>
                <w:rtl w:val="true"/>
              </w:rPr>
              <w:t>«</w:t>
            </w:r>
            <w:r>
              <w:rPr>
                <w:rStyle w:val="IndexLink"/>
              </w:rPr>
              <w:t>170</w:t>
            </w:r>
            <w:r>
              <w:rPr>
                <w:rStyle w:val="IndexLink"/>
                <w:rtl w:val="true"/>
              </w:rPr>
              <w:t>»</w:t>
              <w:tab/>
            </w:r>
            <w:r>
              <w:rPr>
                <w:rStyle w:val="IndexLink"/>
              </w:rPr>
              <w:t>545</w:t>
            </w:r>
          </w:hyperlink>
        </w:p>
        <w:p>
          <w:pPr>
            <w:pStyle w:val="Contents5"/>
            <w:tabs>
              <w:tab w:val="clear" w:pos="7892"/>
              <w:tab w:val="right" w:pos="9026" w:leader="dot"/>
            </w:tabs>
            <w:rPr/>
          </w:pPr>
          <w:hyperlink w:anchor="__RefHeading___Toc2323596_2616395394">
            <w:r>
              <w:rPr>
                <w:webHidden/>
                <w:rStyle w:val="IndexLink"/>
                <w:rtl w:val="true"/>
              </w:rPr>
              <w:t>«</w:t>
            </w:r>
            <w:r>
              <w:rPr>
                <w:rStyle w:val="IndexLink"/>
              </w:rPr>
              <w:t>171</w:t>
            </w:r>
            <w:r>
              <w:rPr>
                <w:rStyle w:val="IndexLink"/>
                <w:rtl w:val="true"/>
              </w:rPr>
              <w:t>»</w:t>
              <w:tab/>
            </w:r>
            <w:r>
              <w:rPr>
                <w:rStyle w:val="IndexLink"/>
              </w:rPr>
              <w:t>545</w:t>
            </w:r>
          </w:hyperlink>
        </w:p>
        <w:p>
          <w:pPr>
            <w:pStyle w:val="Contents5"/>
            <w:tabs>
              <w:tab w:val="clear" w:pos="7892"/>
              <w:tab w:val="right" w:pos="9026" w:leader="dot"/>
            </w:tabs>
            <w:rPr/>
          </w:pPr>
          <w:hyperlink w:anchor="__RefHeading___Toc2323598_2616395394">
            <w:r>
              <w:rPr>
                <w:webHidden/>
                <w:rStyle w:val="IndexLink"/>
                <w:rtl w:val="true"/>
              </w:rPr>
              <w:t>«</w:t>
            </w:r>
            <w:r>
              <w:rPr>
                <w:rStyle w:val="IndexLink"/>
              </w:rPr>
              <w:t>172</w:t>
            </w:r>
            <w:r>
              <w:rPr>
                <w:rStyle w:val="IndexLink"/>
                <w:rtl w:val="true"/>
              </w:rPr>
              <w:t>»</w:t>
              <w:tab/>
            </w:r>
            <w:r>
              <w:rPr>
                <w:rStyle w:val="IndexLink"/>
              </w:rPr>
              <w:t>545</w:t>
            </w:r>
          </w:hyperlink>
        </w:p>
        <w:p>
          <w:pPr>
            <w:pStyle w:val="Contents5"/>
            <w:tabs>
              <w:tab w:val="clear" w:pos="7892"/>
              <w:tab w:val="right" w:pos="9026" w:leader="dot"/>
            </w:tabs>
            <w:rPr/>
          </w:pPr>
          <w:hyperlink w:anchor="__RefHeading___Toc2323600_2616395394">
            <w:r>
              <w:rPr>
                <w:webHidden/>
                <w:rStyle w:val="IndexLink"/>
                <w:rtl w:val="true"/>
              </w:rPr>
              <w:t>«</w:t>
            </w:r>
            <w:r>
              <w:rPr>
                <w:rStyle w:val="IndexLink"/>
              </w:rPr>
              <w:t>173</w:t>
            </w:r>
            <w:r>
              <w:rPr>
                <w:rStyle w:val="IndexLink"/>
                <w:rtl w:val="true"/>
              </w:rPr>
              <w:t>»</w:t>
              <w:tab/>
            </w:r>
            <w:r>
              <w:rPr>
                <w:rStyle w:val="IndexLink"/>
              </w:rPr>
              <w:t>545</w:t>
            </w:r>
          </w:hyperlink>
        </w:p>
        <w:p>
          <w:pPr>
            <w:pStyle w:val="Contents5"/>
            <w:tabs>
              <w:tab w:val="clear" w:pos="7892"/>
              <w:tab w:val="right" w:pos="9026" w:leader="dot"/>
            </w:tabs>
            <w:rPr/>
          </w:pPr>
          <w:hyperlink w:anchor="__RefHeading___Toc2323602_2616395394">
            <w:r>
              <w:rPr>
                <w:webHidden/>
                <w:rStyle w:val="IndexLink"/>
                <w:rtl w:val="true"/>
              </w:rPr>
              <w:t xml:space="preserve">روایت </w:t>
            </w:r>
            <w:r>
              <w:rPr>
                <w:rStyle w:val="IndexLink"/>
              </w:rPr>
              <w:t>170</w:t>
            </w:r>
            <w:r>
              <w:rPr>
                <w:rStyle w:val="IndexLink"/>
                <w:rtl w:val="true"/>
              </w:rPr>
              <w:tab/>
            </w:r>
            <w:r>
              <w:rPr>
                <w:rStyle w:val="IndexLink"/>
              </w:rPr>
              <w:t>545</w:t>
            </w:r>
          </w:hyperlink>
        </w:p>
        <w:p>
          <w:pPr>
            <w:pStyle w:val="Contents5"/>
            <w:tabs>
              <w:tab w:val="clear" w:pos="7892"/>
              <w:tab w:val="right" w:pos="9026" w:leader="dot"/>
            </w:tabs>
            <w:rPr/>
          </w:pPr>
          <w:hyperlink w:anchor="__RefHeading___Toc2323604_2616395394">
            <w:r>
              <w:rPr>
                <w:webHidden/>
                <w:rStyle w:val="IndexLink"/>
                <w:rtl w:val="true"/>
              </w:rPr>
              <w:t xml:space="preserve">روایت </w:t>
            </w:r>
            <w:r>
              <w:rPr>
                <w:rStyle w:val="IndexLink"/>
              </w:rPr>
              <w:t>171</w:t>
            </w:r>
            <w:r>
              <w:rPr>
                <w:rStyle w:val="IndexLink"/>
                <w:rtl w:val="true"/>
              </w:rPr>
              <w:tab/>
            </w:r>
            <w:r>
              <w:rPr>
                <w:rStyle w:val="IndexLink"/>
              </w:rPr>
              <w:t>546</w:t>
            </w:r>
          </w:hyperlink>
        </w:p>
        <w:p>
          <w:pPr>
            <w:pStyle w:val="Contents5"/>
            <w:tabs>
              <w:tab w:val="clear" w:pos="7892"/>
              <w:tab w:val="right" w:pos="9026" w:leader="dot"/>
            </w:tabs>
            <w:rPr/>
          </w:pPr>
          <w:hyperlink w:anchor="__RefHeading___Toc2323606_2616395394">
            <w:r>
              <w:rPr>
                <w:webHidden/>
                <w:rStyle w:val="IndexLink"/>
                <w:rtl w:val="true"/>
              </w:rPr>
              <w:t xml:space="preserve">روایت </w:t>
            </w:r>
            <w:r>
              <w:rPr>
                <w:rStyle w:val="IndexLink"/>
              </w:rPr>
              <w:t>172</w:t>
            </w:r>
            <w:r>
              <w:rPr>
                <w:rStyle w:val="IndexLink"/>
                <w:rtl w:val="true"/>
              </w:rPr>
              <w:tab/>
            </w:r>
            <w:r>
              <w:rPr>
                <w:rStyle w:val="IndexLink"/>
              </w:rPr>
              <w:t>546</w:t>
            </w:r>
          </w:hyperlink>
        </w:p>
        <w:p>
          <w:pPr>
            <w:pStyle w:val="Contents5"/>
            <w:tabs>
              <w:tab w:val="clear" w:pos="7892"/>
              <w:tab w:val="right" w:pos="9026" w:leader="dot"/>
            </w:tabs>
            <w:rPr/>
          </w:pPr>
          <w:hyperlink w:anchor="__RefHeading___Toc2323608_2616395394">
            <w:r>
              <w:rPr>
                <w:webHidden/>
                <w:rStyle w:val="IndexLink"/>
                <w:rtl w:val="true"/>
              </w:rPr>
              <w:t xml:space="preserve">روایت </w:t>
            </w:r>
            <w:r>
              <w:rPr>
                <w:rStyle w:val="IndexLink"/>
              </w:rPr>
              <w:t>173</w:t>
            </w:r>
            <w:r>
              <w:rPr>
                <w:rStyle w:val="IndexLink"/>
                <w:rtl w:val="true"/>
              </w:rPr>
              <w:tab/>
            </w:r>
            <w:r>
              <w:rPr>
                <w:rStyle w:val="IndexLink"/>
              </w:rPr>
              <w:t>546</w:t>
            </w:r>
          </w:hyperlink>
        </w:p>
        <w:p>
          <w:pPr>
            <w:pStyle w:val="Contents5"/>
            <w:tabs>
              <w:tab w:val="clear" w:pos="7892"/>
              <w:tab w:val="right" w:pos="9026" w:leader="dot"/>
            </w:tabs>
            <w:rPr/>
          </w:pPr>
          <w:hyperlink w:anchor="__RefHeading___Toc2323610_2616395394">
            <w:r>
              <w:rPr>
                <w:webHidden/>
                <w:rStyle w:val="IndexLink"/>
                <w:rtl w:val="true"/>
              </w:rPr>
              <w:t>«</w:t>
            </w:r>
            <w:r>
              <w:rPr>
                <w:rStyle w:val="IndexLink"/>
              </w:rPr>
              <w:t>174</w:t>
            </w:r>
            <w:r>
              <w:rPr>
                <w:rStyle w:val="IndexLink"/>
                <w:rtl w:val="true"/>
              </w:rPr>
              <w:t>»</w:t>
              <w:tab/>
            </w:r>
            <w:r>
              <w:rPr>
                <w:rStyle w:val="IndexLink"/>
              </w:rPr>
              <w:t>547</w:t>
            </w:r>
          </w:hyperlink>
        </w:p>
        <w:p>
          <w:pPr>
            <w:pStyle w:val="Contents5"/>
            <w:tabs>
              <w:tab w:val="clear" w:pos="7892"/>
              <w:tab w:val="right" w:pos="9026" w:leader="dot"/>
            </w:tabs>
            <w:rPr/>
          </w:pPr>
          <w:hyperlink w:anchor="__RefHeading___Toc2323612_2616395394">
            <w:r>
              <w:rPr>
                <w:webHidden/>
                <w:rStyle w:val="IndexLink"/>
                <w:rtl w:val="true"/>
              </w:rPr>
              <w:t>«</w:t>
            </w:r>
            <w:r>
              <w:rPr>
                <w:rStyle w:val="IndexLink"/>
              </w:rPr>
              <w:t>175</w:t>
            </w:r>
            <w:r>
              <w:rPr>
                <w:rStyle w:val="IndexLink"/>
                <w:rtl w:val="true"/>
              </w:rPr>
              <w:t>»</w:t>
              <w:tab/>
            </w:r>
            <w:r>
              <w:rPr>
                <w:rStyle w:val="IndexLink"/>
              </w:rPr>
              <w:t>547</w:t>
            </w:r>
          </w:hyperlink>
        </w:p>
        <w:p>
          <w:pPr>
            <w:pStyle w:val="Contents5"/>
            <w:tabs>
              <w:tab w:val="clear" w:pos="7892"/>
              <w:tab w:val="right" w:pos="9026" w:leader="dot"/>
            </w:tabs>
            <w:rPr/>
          </w:pPr>
          <w:hyperlink w:anchor="__RefHeading___Toc2323614_2616395394">
            <w:r>
              <w:rPr>
                <w:webHidden/>
                <w:rStyle w:val="IndexLink"/>
                <w:rtl w:val="true"/>
              </w:rPr>
              <w:t>«</w:t>
            </w:r>
            <w:r>
              <w:rPr>
                <w:rStyle w:val="IndexLink"/>
              </w:rPr>
              <w:t>176</w:t>
            </w:r>
            <w:r>
              <w:rPr>
                <w:rStyle w:val="IndexLink"/>
                <w:rtl w:val="true"/>
              </w:rPr>
              <w:t>»</w:t>
              <w:tab/>
            </w:r>
            <w:r>
              <w:rPr>
                <w:rStyle w:val="IndexLink"/>
              </w:rPr>
              <w:t>547</w:t>
            </w:r>
          </w:hyperlink>
        </w:p>
        <w:p>
          <w:pPr>
            <w:pStyle w:val="Contents5"/>
            <w:tabs>
              <w:tab w:val="clear" w:pos="7892"/>
              <w:tab w:val="right" w:pos="9026" w:leader="dot"/>
            </w:tabs>
            <w:rPr/>
          </w:pPr>
          <w:hyperlink w:anchor="__RefHeading___Toc2323616_2616395394">
            <w:r>
              <w:rPr>
                <w:webHidden/>
                <w:rStyle w:val="IndexLink"/>
                <w:rtl w:val="true"/>
              </w:rPr>
              <w:t xml:space="preserve">روایت </w:t>
            </w:r>
            <w:r>
              <w:rPr>
                <w:rStyle w:val="IndexLink"/>
              </w:rPr>
              <w:t>174</w:t>
            </w:r>
            <w:r>
              <w:rPr>
                <w:rStyle w:val="IndexLink"/>
                <w:rtl w:val="true"/>
              </w:rPr>
              <w:tab/>
            </w:r>
            <w:r>
              <w:rPr>
                <w:rStyle w:val="IndexLink"/>
              </w:rPr>
              <w:t>547</w:t>
            </w:r>
          </w:hyperlink>
        </w:p>
        <w:p>
          <w:pPr>
            <w:pStyle w:val="Contents5"/>
            <w:tabs>
              <w:tab w:val="clear" w:pos="7892"/>
              <w:tab w:val="right" w:pos="9026" w:leader="dot"/>
            </w:tabs>
            <w:rPr/>
          </w:pPr>
          <w:hyperlink w:anchor="__RefHeading___Toc2323618_2616395394">
            <w:r>
              <w:rPr>
                <w:webHidden/>
                <w:rStyle w:val="IndexLink"/>
                <w:rtl w:val="true"/>
              </w:rPr>
              <w:t xml:space="preserve">روایت </w:t>
            </w:r>
            <w:r>
              <w:rPr>
                <w:rStyle w:val="IndexLink"/>
              </w:rPr>
              <w:t>175</w:t>
            </w:r>
            <w:r>
              <w:rPr>
                <w:rStyle w:val="IndexLink"/>
                <w:rtl w:val="true"/>
              </w:rPr>
              <w:tab/>
            </w:r>
            <w:r>
              <w:rPr>
                <w:rStyle w:val="IndexLink"/>
              </w:rPr>
              <w:t>547</w:t>
            </w:r>
          </w:hyperlink>
        </w:p>
        <w:p>
          <w:pPr>
            <w:pStyle w:val="Contents5"/>
            <w:tabs>
              <w:tab w:val="clear" w:pos="7892"/>
              <w:tab w:val="right" w:pos="9026" w:leader="dot"/>
            </w:tabs>
            <w:rPr/>
          </w:pPr>
          <w:hyperlink w:anchor="__RefHeading___Toc2323620_2616395394">
            <w:r>
              <w:rPr>
                <w:webHidden/>
                <w:rStyle w:val="IndexLink"/>
                <w:rtl w:val="true"/>
              </w:rPr>
              <w:t xml:space="preserve">روایت </w:t>
            </w:r>
            <w:r>
              <w:rPr>
                <w:rStyle w:val="IndexLink"/>
              </w:rPr>
              <w:t>176</w:t>
            </w:r>
            <w:r>
              <w:rPr>
                <w:rStyle w:val="IndexLink"/>
                <w:rtl w:val="true"/>
              </w:rPr>
              <w:tab/>
            </w:r>
            <w:r>
              <w:rPr>
                <w:rStyle w:val="IndexLink"/>
              </w:rPr>
              <w:t>548</w:t>
            </w:r>
          </w:hyperlink>
        </w:p>
        <w:p>
          <w:pPr>
            <w:pStyle w:val="Contents5"/>
            <w:tabs>
              <w:tab w:val="clear" w:pos="7892"/>
              <w:tab w:val="right" w:pos="9026" w:leader="dot"/>
            </w:tabs>
            <w:rPr/>
          </w:pPr>
          <w:hyperlink w:anchor="__RefHeading___Toc2323622_2616395394">
            <w:r>
              <w:rPr>
                <w:webHidden/>
                <w:rStyle w:val="IndexLink"/>
                <w:rtl w:val="true"/>
              </w:rPr>
              <w:t>«</w:t>
            </w:r>
            <w:r>
              <w:rPr>
                <w:rStyle w:val="IndexLink"/>
              </w:rPr>
              <w:t>177</w:t>
            </w:r>
            <w:r>
              <w:rPr>
                <w:rStyle w:val="IndexLink"/>
                <w:rtl w:val="true"/>
              </w:rPr>
              <w:t>»</w:t>
              <w:tab/>
            </w:r>
            <w:r>
              <w:rPr>
                <w:rStyle w:val="IndexLink"/>
              </w:rPr>
              <w:t>549</w:t>
            </w:r>
          </w:hyperlink>
        </w:p>
        <w:p>
          <w:pPr>
            <w:pStyle w:val="Contents5"/>
            <w:tabs>
              <w:tab w:val="clear" w:pos="7892"/>
              <w:tab w:val="right" w:pos="9026" w:leader="dot"/>
            </w:tabs>
            <w:rPr/>
          </w:pPr>
          <w:hyperlink w:anchor="__RefHeading___Toc2323624_2616395394">
            <w:r>
              <w:rPr>
                <w:webHidden/>
                <w:rStyle w:val="IndexLink"/>
                <w:rtl w:val="true"/>
              </w:rPr>
              <w:t>تتمة</w:t>
            </w:r>
            <w:r>
              <w:rPr>
                <w:rStyle w:val="IndexLink"/>
                <w:rtl w:val="true"/>
              </w:rPr>
              <w:tab/>
            </w:r>
            <w:r>
              <w:rPr>
                <w:rStyle w:val="IndexLink"/>
              </w:rPr>
              <w:t>549</w:t>
            </w:r>
          </w:hyperlink>
        </w:p>
        <w:p>
          <w:pPr>
            <w:pStyle w:val="Contents5"/>
            <w:tabs>
              <w:tab w:val="clear" w:pos="7892"/>
              <w:tab w:val="right" w:pos="9026" w:leader="dot"/>
            </w:tabs>
            <w:rPr/>
          </w:pPr>
          <w:hyperlink w:anchor="__RefHeading___Toc2323626_2616395394">
            <w:r>
              <w:rPr>
                <w:webHidden/>
                <w:rStyle w:val="IndexLink"/>
                <w:rtl w:val="true"/>
              </w:rPr>
              <w:t xml:space="preserve">روایت </w:t>
            </w:r>
            <w:r>
              <w:rPr>
                <w:rStyle w:val="IndexLink"/>
              </w:rPr>
              <w:t>177</w:t>
            </w:r>
            <w:r>
              <w:rPr>
                <w:rStyle w:val="IndexLink"/>
                <w:rtl w:val="true"/>
              </w:rPr>
              <w:tab/>
            </w:r>
            <w:r>
              <w:rPr>
                <w:rStyle w:val="IndexLink"/>
              </w:rPr>
              <w:t>549</w:t>
            </w:r>
          </w:hyperlink>
        </w:p>
        <w:p>
          <w:pPr>
            <w:pStyle w:val="Contents5"/>
            <w:tabs>
              <w:tab w:val="clear" w:pos="7892"/>
              <w:tab w:val="right" w:pos="9026" w:leader="dot"/>
            </w:tabs>
            <w:rPr/>
          </w:pPr>
          <w:hyperlink w:anchor="__RefHeading___Toc2323628_2616395394">
            <w:r>
              <w:rPr>
                <w:webHidden/>
                <w:rStyle w:val="IndexLink"/>
                <w:rtl w:val="true"/>
              </w:rPr>
              <w:t>تتمه‌ای است</w:t>
            </w:r>
            <w:r>
              <w:rPr>
                <w:rStyle w:val="IndexLink"/>
                <w:rtl w:val="true"/>
              </w:rPr>
              <w:t xml:space="preserve">: </w:t>
            </w:r>
            <w:r>
              <w:rPr>
                <w:rStyle w:val="IndexLink"/>
                <w:rtl w:val="true"/>
              </w:rPr>
              <w:t>دارای فوائد مهمی</w:t>
            </w:r>
            <w:r>
              <w:rPr>
                <w:rStyle w:val="IndexLink"/>
                <w:rtl w:val="true"/>
              </w:rPr>
              <w:tab/>
            </w:r>
            <w:r>
              <w:rPr>
                <w:rStyle w:val="IndexLink"/>
              </w:rPr>
              <w:t>549</w:t>
            </w:r>
          </w:hyperlink>
        </w:p>
        <w:p>
          <w:pPr>
            <w:pStyle w:val="Contents5"/>
            <w:tabs>
              <w:tab w:val="clear" w:pos="7892"/>
              <w:tab w:val="right" w:pos="9026" w:leader="dot"/>
            </w:tabs>
            <w:rPr/>
          </w:pPr>
          <w:hyperlink w:anchor="__RefHeading___Toc2323630_2616395394">
            <w:r>
              <w:rPr>
                <w:webHidden/>
                <w:rStyle w:val="IndexLink"/>
                <w:rtl w:val="true"/>
              </w:rPr>
              <w:t>بيان</w:t>
            </w:r>
            <w:r>
              <w:rPr>
                <w:rStyle w:val="IndexLink"/>
                <w:rtl w:val="true"/>
              </w:rPr>
              <w:tab/>
            </w:r>
            <w:r>
              <w:rPr>
                <w:rStyle w:val="IndexLink"/>
              </w:rPr>
              <w:t>654</w:t>
            </w:r>
          </w:hyperlink>
        </w:p>
        <w:p>
          <w:pPr>
            <w:pStyle w:val="Contents5"/>
            <w:tabs>
              <w:tab w:val="clear" w:pos="7892"/>
              <w:tab w:val="right" w:pos="9026" w:leader="dot"/>
            </w:tabs>
            <w:rPr/>
          </w:pPr>
          <w:hyperlink w:anchor="__RefHeading___Toc2323632_2616395394">
            <w:r>
              <w:rPr>
                <w:webHidden/>
                <w:rStyle w:val="IndexLink"/>
                <w:rtl w:val="true"/>
              </w:rPr>
              <w:t>بیان</w:t>
            </w:r>
            <w:r>
              <w:rPr>
                <w:rStyle w:val="IndexLink"/>
                <w:rtl w:val="true"/>
              </w:rPr>
              <w:tab/>
            </w:r>
            <w:r>
              <w:rPr>
                <w:rStyle w:val="IndexLink"/>
              </w:rPr>
              <w:t>654</w:t>
            </w:r>
          </w:hyperlink>
        </w:p>
        <w:p>
          <w:pPr>
            <w:pStyle w:val="Contents2"/>
            <w:tabs>
              <w:tab w:val="clear" w:pos="8743"/>
              <w:tab w:val="right" w:pos="9026" w:leader="dot"/>
            </w:tabs>
            <w:rPr/>
          </w:pPr>
          <w:hyperlink w:anchor="__RefHeading___Toc2323634_2616395394">
            <w:r>
              <w:rPr>
                <w:webHidden/>
                <w:rStyle w:val="IndexLink"/>
                <w:rtl w:val="true"/>
              </w:rPr>
              <w:t>کلمة المحقّق</w:t>
            </w:r>
            <w:r>
              <w:rPr>
                <w:rStyle w:val="IndexLink"/>
                <w:rtl w:val="true"/>
              </w:rPr>
              <w:tab/>
            </w:r>
            <w:r>
              <w:rPr>
                <w:rStyle w:val="IndexLink"/>
              </w:rPr>
              <w:t>656</w:t>
            </w:r>
          </w:hyperlink>
        </w:p>
        <w:p>
          <w:pPr>
            <w:pStyle w:val="Contents2"/>
            <w:tabs>
              <w:tab w:val="clear" w:pos="8743"/>
              <w:tab w:val="right" w:pos="9026" w:leader="dot"/>
            </w:tabs>
            <w:rPr/>
          </w:pPr>
          <w:hyperlink w:anchor="__RefHeading___Toc2323636_2616395394">
            <w:r>
              <w:rPr>
                <w:webHidden/>
                <w:rStyle w:val="IndexLink"/>
                <w:rtl w:val="true"/>
              </w:rPr>
              <w:t>فهرس ما فی هذا الجزء من الأبواب</w:t>
            </w:r>
            <w:r>
              <w:rPr>
                <w:rStyle w:val="IndexLink"/>
                <w:rtl w:val="true"/>
              </w:rPr>
              <w:tab/>
            </w:r>
            <w:r>
              <w:rPr>
                <w:rStyle w:val="IndexLink"/>
              </w:rPr>
              <w:t>657</w:t>
            </w:r>
          </w:hyperlink>
        </w:p>
        <w:p>
          <w:pPr>
            <w:pStyle w:val="Contents2"/>
            <w:tabs>
              <w:tab w:val="clear" w:pos="8743"/>
              <w:tab w:val="right" w:pos="9026" w:leader="dot"/>
            </w:tabs>
            <w:rPr/>
          </w:pPr>
          <w:hyperlink w:anchor="__RefHeading___Toc2323638_2616395394">
            <w:r>
              <w:rPr>
                <w:webHidden/>
                <w:rStyle w:val="IndexLink"/>
                <w:rtl w:val="true"/>
              </w:rPr>
              <w:t>کلمة المصحّح</w:t>
            </w:r>
            <w:r>
              <w:rPr>
                <w:rStyle w:val="IndexLink"/>
                <w:rtl w:val="true"/>
              </w:rPr>
              <w:tab/>
            </w:r>
            <w:r>
              <w:rPr>
                <w:rStyle w:val="IndexLink"/>
              </w:rPr>
              <w:t>657</w:t>
            </w:r>
          </w:hyperlink>
        </w:p>
        <w:p>
          <w:pPr>
            <w:pStyle w:val="Contents2"/>
            <w:tabs>
              <w:tab w:val="clear" w:pos="8743"/>
              <w:tab w:val="right" w:pos="9026" w:leader="dot"/>
            </w:tabs>
            <w:rPr/>
          </w:pPr>
          <w:hyperlink w:anchor="__RefHeading___Toc2323640_2616395394">
            <w:r>
              <w:rPr>
                <w:webHidden/>
                <w:rStyle w:val="IndexLink"/>
                <w:rtl w:val="true"/>
              </w:rPr>
              <w:t>رموز الکتاب</w:t>
            </w:r>
            <w:r>
              <w:rPr>
                <w:rStyle w:val="IndexLink"/>
                <w:rtl w:val="true"/>
              </w:rPr>
              <w:tab/>
            </w:r>
            <w:r>
              <w:rPr>
                <w:rStyle w:val="IndexLink"/>
              </w:rPr>
              <w:t>659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80_144297"/>
      <w:bookmarkStart w:id="1" w:name="pg13480_144297"/>
      <w:bookmarkEnd w:id="1"/>
    </w:p>
    <w:p>
      <w:pPr>
        <w:pStyle w:val="Heading2"/>
        <w:numPr>
          <w:ilvl w:val="1"/>
          <w:numId w:val="1"/>
        </w:numPr>
        <w:rPr/>
      </w:pPr>
      <w:bookmarkStart w:id="2" w:name="pg13480_144297"/>
      <w:bookmarkStart w:id="3" w:name="__RefHeading___Toc2321974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321976_2616395394"/>
      <w:bookmarkStart w:id="6" w:name="_Toc2"/>
      <w:bookmarkEnd w:id="5"/>
      <w:r>
        <w:rPr>
          <w:rtl w:val="true"/>
        </w:rPr>
        <w:t xml:space="preserve">ترجمه بحارالانوار جلد </w:t>
      </w:r>
      <w:r>
        <w:rPr/>
        <w:t>60</w:t>
      </w:r>
      <w:r>
        <w:rPr>
          <w:rtl w:val="true"/>
        </w:rPr>
        <w:t xml:space="preserve">: </w:t>
      </w:r>
      <w:r>
        <w:rPr>
          <w:rtl w:val="true"/>
        </w:rPr>
        <w:t xml:space="preserve">آسمان و جهان </w:t>
      </w:r>
      <w:r>
        <w:rPr>
          <w:rtl w:val="true"/>
        </w:rPr>
        <w:t xml:space="preserve">- </w:t>
      </w:r>
      <w:r>
        <w:rPr/>
        <w:t>7</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321978_2616395394"/>
      <w:bookmarkStart w:id="8" w:name="_Toc3"/>
      <w:bookmarkEnd w:id="7"/>
      <w:r>
        <w:rPr>
          <w:rtl w:val="true"/>
        </w:rPr>
        <w:t xml:space="preserve">أبواب الحيوان و أصنافها و أحوالها و أحكامها </w:t>
      </w:r>
      <w:r>
        <w:rPr>
          <w:rtl w:val="true"/>
        </w:rPr>
        <w:t xml:space="preserve">/ </w:t>
      </w:r>
      <w:r>
        <w:rPr>
          <w:rtl w:val="true"/>
        </w:rPr>
        <w:t>باب هایی دربارهٔ حیوانات، انواع آن‌ها، حالات شان و احکام مربوط به آن ها</w:t>
      </w:r>
      <w:bookmarkEnd w:id="8"/>
    </w:p>
    <w:p>
      <w:pPr>
        <w:pStyle w:val="Heading2"/>
        <w:numPr>
          <w:ilvl w:val="1"/>
          <w:numId w:val="1"/>
        </w:numPr>
        <w:rPr/>
      </w:pPr>
      <w:bookmarkStart w:id="9" w:name="__RefHeading___Toc2321980_2616395394"/>
      <w:bookmarkStart w:id="10" w:name="_Toc4"/>
      <w:bookmarkEnd w:id="9"/>
      <w:r>
        <w:rPr>
          <w:rtl w:val="true"/>
        </w:rPr>
        <w:t xml:space="preserve">تتمة كتاب السماء و العالم </w:t>
      </w:r>
      <w:r>
        <w:rPr>
          <w:rtl w:val="true"/>
        </w:rPr>
        <w:t xml:space="preserve">/ </w:t>
      </w:r>
      <w:r>
        <w:rPr>
          <w:rtl w:val="true"/>
        </w:rPr>
        <w:t xml:space="preserve">تکمله ای بر کتاب </w:t>
      </w:r>
      <w:r>
        <w:rPr>
          <w:rtl w:val="true"/>
        </w:rPr>
        <w:t>«</w:t>
      </w:r>
      <w:r>
        <w:rPr>
          <w:rtl w:val="true"/>
        </w:rPr>
        <w:t>آسمان و جهان</w:t>
      </w:r>
      <w:r>
        <w:rPr>
          <w:rtl w:val="true"/>
        </w:rPr>
        <w:t>»</w:t>
      </w:r>
      <w:bookmarkEnd w:id="10"/>
    </w:p>
    <w:p>
      <w:pPr>
        <w:pStyle w:val="Heading3"/>
        <w:numPr>
          <w:ilvl w:val="2"/>
          <w:numId w:val="1"/>
        </w:numPr>
        <w:rPr/>
      </w:pPr>
      <w:bookmarkStart w:id="11" w:name="__RefHeading___Toc2321982_2616395394"/>
      <w:bookmarkStart w:id="12" w:name="_Toc5"/>
      <w:bookmarkEnd w:id="11"/>
      <w:r>
        <w:rPr>
          <w:rtl w:val="true"/>
        </w:rPr>
        <w:t xml:space="preserve">باب </w:t>
      </w:r>
      <w:r>
        <w:rPr/>
        <w:t>1</w:t>
      </w:r>
      <w:r>
        <w:rPr>
          <w:rtl w:val="true"/>
        </w:rPr>
        <w:t xml:space="preserve"> </w:t>
      </w:r>
      <w:r>
        <w:rPr>
          <w:rtl w:val="true"/>
        </w:rPr>
        <w:t>تأثير السحر و العين و حقيقتهما زائدا علي ما تقدم في باب عصمة الملائكة</w:t>
      </w:r>
      <w:bookmarkEnd w:id="12"/>
    </w:p>
    <w:p>
      <w:pPr>
        <w:pStyle w:val="Heading4"/>
        <w:numPr>
          <w:ilvl w:val="3"/>
          <w:numId w:val="1"/>
        </w:numPr>
        <w:rPr/>
      </w:pPr>
      <w:bookmarkStart w:id="13" w:name="__RefHeading___Toc2321984_2616395394"/>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النَّاسَ السِّحْرَ إلي قوله فَيَتَعَلَّمُونَ مِنْهُما ما يُفَرِّقُونَ بِهِ بَيْنَ الْمَرْءِ وَ زَوْجِهِ وَ ما هُمْ بِضارِّينَ بِهِ مِنْ أَحَدٍ إِلَّا بِإِذْنِ اللَّهِ‌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سَحَرُوا أَعْيُنَ النَّاسِ وَ اسْتَرْهَبُوهُمْ وَ جاؤُ بِسِحْرٍ عَظِيمٍ‌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يُفْلِحُ السَّاحِرُونَ‌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قالَ مُوسي ما جِئْتُمْ بِهِ السِّحْرُ إِنَّ اللَّهَ سَيُبْطِلُهُ إِنَّ اللَّهَ لا يُصْلِحُ عَمَلَ الْمُفْسِدِينَ‌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بَنِيَّ لا تَدْخُلُوا مِنْ بابٍ واحِدٍ وَ ادْخُلُوا مِنْ أَبْوابٍ مُتَفَرِّقَةٍ وَ ما أُغْنِي عَنْكُمْ مِنَ اللَّهِ مِنْ شَيْ‌ءٍ إِنِ الْحُكْمُ إِلَّا لِلَّهِ عَلَيْهِ تَوَكَّلْتُ وَ عَلَيْهِ فَلْيَتَوَكَّلِ الْمُتَوَكِّلُونَ وَ لَمَّا دَخَلُوا مِنْ حَيْثُ أَمَرَهُمْ أَبُوهُمْ ما كانَ يُغْنِي عَنْهُمْ مِنَ اللَّهِ مِنْ شَيْ‌ءٍ إِلَّا حاجَةً فِي نَفْسِ يَعْقُوبَ</w:t>
      </w:r>
    </w:p>
    <w:p>
      <w:pPr>
        <w:pStyle w:val="Heading3"/>
        <w:numPr>
          <w:ilvl w:val="2"/>
          <w:numId w:val="1"/>
        </w:numPr>
        <w:rPr/>
      </w:pPr>
      <w:bookmarkStart w:id="15" w:name="__RefHeading___Toc2321986_2616395394"/>
      <w:bookmarkStart w:id="16" w:name="_Toc7"/>
      <w:bookmarkEnd w:id="15"/>
      <w:r>
        <w:rPr>
          <w:rtl w:val="true"/>
        </w:rPr>
        <w:t xml:space="preserve">باب اول </w:t>
      </w:r>
      <w:r>
        <w:rPr>
          <w:rtl w:val="true"/>
        </w:rPr>
        <w:t xml:space="preserve">: </w:t>
      </w:r>
      <w:r>
        <w:rPr>
          <w:rtl w:val="true"/>
        </w:rPr>
        <w:t>تاثیر سحر و چشم و حقیقت آن دو، اضافه بر آنچه در باب عصمت فرشتگان گذشت</w:t>
      </w:r>
      <w:bookmarkEnd w:id="16"/>
    </w:p>
    <w:p>
      <w:pPr>
        <w:pStyle w:val="Heading4"/>
        <w:numPr>
          <w:ilvl w:val="3"/>
          <w:numId w:val="1"/>
        </w:numPr>
        <w:rPr/>
      </w:pPr>
      <w:bookmarkStart w:id="17" w:name="__RefHeading___Toc2321988_2616395394"/>
      <w:bookmarkStart w:id="18" w:name="_Toc8"/>
      <w:bookmarkEnd w:id="17"/>
      <w:r>
        <w:rPr>
          <w:rtl w:val="true"/>
        </w:rPr>
        <w:t>آیات</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یُعَلِّمُونَ النَّاسَ السِّحْرَ –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فَیَتَعَلَّمُونَ مِنْهُمَا مَا یُفَرِّقُونَ بِهِ بَینَ الْمَرْءِ وَ زَوْجِهِ وَ مَا هُم بِضَارِّینَ بِهِ مِنْ أَحَدٍ إِلَّا بِإِذْنِ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سحر می‌آموختند – تا این قول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بدون فرمان خدا نمی‌توانستند به وسیله آن به احدی زیان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أَلْقَوا سَحَرُوا أَعْینَ‌َ النَّاسِ وَ اسْترَْهَبُوهُمْ وَ جَاءُوا بِسِحْرٍ 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افکندند، دیدگان مردم را افسون کردند و آنان را به ترس انداختند و سحری بزرگ در میان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یُفْلِحُ السَّاحِرُونَ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جادوگران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مُوسَی مَا جِئْتُم بِهِ السِّحْرُ إِنَّ اللَّهَ سَیُبْطِلُهُ إِنَّ اللَّهَ لَا یُصْلِحُ عَمَلَ الْمُفْسِدِین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 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 را باطل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کار مفسدان را تأیید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یَابَنِیَّ لَا تَدْخُلُوا مِن بَابٍ وَاحِدٍ وَ ادْخُلُوا مِنْ أَبْوَابٍ مُّتَفَرِّقَةٍ وَ مَا أُغْنِی عَنکُم مِّنَ اللَّهِ مِن شَی‌ْءٍ إِنِ الحُْکْمُ إِلَّا لِلَّهِ عَلَیْهِ تَوَکلَّْتُ وَ عَلَیْهِ فَلْیَتَوَکَّلِ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دَخَلُوا مِنْ حَیْثُ أَمَرَهُمْ أَبُوهُم مَّا کَانَ یُغْنیِ عَنْهُم مِّنَ اللَّهِ مِن شَیءٍ إِلَّا حَاجَةً فیِ نَفْسِ یَعْقُوبَ قَضَیهَا وَ إِنَّهُ لَذُو عِلْمٍ لِّمَا عَلَّمْنَاهُ وَ لَکِنَّ أَکْثرََ النَّاسِ لَا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درنیایید، بلکه از دروازه‌های مختلف وارد شوید،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توکل کنندگان باید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همان گونه که پدرانشان به آنان فرمان داده بود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برابر خدا از آنان برطرف نمی‌کرد جز اینکه یعقوب نیازی را که در دلش بود،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بدو آموخته بودیم دارای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 إلی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صَنَعُوا کَیْدُ سَاحِرٍ وَ لَا یُفْلِحُ السَّاحِرُ حَیْثُ أَتی‌</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ناگهان ریسمانها و چوبدستی‌هایشان، بر اثر سحرشان،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که آنها به شتاب می‌خزند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قول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سرهم‌بندی کرده‌اند، افسونِ افسونگر است، و افسونگر هر جا برود رستگار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ذِکْرٌ لِّلْعَالَمِینَ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شدند، چون قرآن را شنیدند چیزی نمانده بود که تو را چشم بزنند،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شَرِّ النَّفَّثَاتِ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w:t>
      </w:r>
      <w:bookmarkStart w:id="19" w:name="pg13480_144298"/>
    </w:p>
    <w:p>
      <w:pPr>
        <w:pStyle w:val="BookText"/>
        <w:rPr/>
      </w:pPr>
      <w:bookmarkEnd w:id="19"/>
      <w:r>
        <w:rPr>
          <w:rFonts w:ascii="Amiri" w:hAnsi="Amiri" w:eastAsia="Amiri" w:cs="Amiri"/>
          <w:color w:val="111111"/>
          <w:sz w:val="28"/>
          <w:sz w:val="28"/>
          <w:szCs w:val="28"/>
          <w:rtl w:val="true"/>
          <w:lang w:bidi="ar-SA"/>
        </w:rPr>
        <w:t>قَضاها وَ إِنَّهُ لَذُو عِلْمٍ لِما عَلَّمْناهُ وَ لكِنَّ أَكْثَرَ النَّاسِ لا يَعْلَمُونَ‌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 عِصِيُّهُمْ يُخَيَّلُ إِلَيْهِ مِنْ سِحْرِهِمْ أَنَّها تَسْعي إلي قوله تعالي إِنَّما صَنَعُوا كَيْدُ ساحِرٍ وَ لا يُفْلِحُ السَّاحِرُ حَيْثُ أَتي‌</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 وَ ما هُوَ إِلَّا ذِكْرٌ لِلْعالَمِينَ‌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فِي الْعُقَدِ وَ مِنْ شَرِّ حاسِدٍ إِذا حَسَدَ</w:t>
      </w:r>
      <w:r>
        <w:rPr>
          <w:rStyle w:val="FootnoteAnchor"/>
          <w:rtl w:val="true"/>
        </w:rPr>
        <w:footnoteReference w:id="10"/>
      </w:r>
    </w:p>
    <w:p>
      <w:pPr>
        <w:pStyle w:val="Heading4"/>
        <w:numPr>
          <w:ilvl w:val="3"/>
          <w:numId w:val="1"/>
        </w:numPr>
        <w:rPr/>
      </w:pPr>
      <w:bookmarkStart w:id="20" w:name="__RefHeading___Toc2321990_2616395394"/>
      <w:bookmarkStart w:id="21" w:name="_Toc9"/>
      <w:bookmarkEnd w:id="20"/>
      <w:r>
        <w:rPr>
          <w:rtl w:val="true"/>
        </w:rPr>
        <w:t>تفسير</w:t>
      </w:r>
      <w:bookmarkEnd w:id="21"/>
    </w:p>
    <w:p>
      <w:pPr>
        <w:pStyle w:val="BookText"/>
        <w:rPr/>
      </w:pPr>
      <w:r>
        <w:rPr>
          <w:rFonts w:ascii="Amiri" w:hAnsi="Amiri" w:eastAsia="Amiri" w:cs="Amiri"/>
          <w:color w:val="111111"/>
          <w:sz w:val="28"/>
          <w:sz w:val="28"/>
          <w:szCs w:val="28"/>
          <w:rtl w:val="true"/>
          <w:lang w:bidi="ar-SA"/>
        </w:rPr>
        <w:t>قال الطبرسي رحمه الله في قوله تعالي يُعَلِّمُونَ النَّاسَ السِّحْرَ السحر و الكهانة و الحيلة نظائر يقال سحره يسحره سحرا و قال صاحب العين السحر عمل يقرب إلي الشياطين و من السحر الأخذة التي تأخذ العين حتي تظن أن الأمر كما تري و ليس الأمر كما تري فالسحر عمل خفي لخفاء سببه يصور الشي‌ء بخلاف صورته و يقلبه عن جنسه في الظاهر و لا يقلبه عن جنسه في الحقيقة أ لا تري إلي قوله تعالي يُخَيَّلُ إِلَيْهِ مِنْ سِحْرِهِمْ أَنَّها تَسْعي‌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ما يُفَرِّقُونَ بِهِ فيه وجوه أحدها أنهم يوجدون أحدهما علي صاحبه و يبغضونه إليه فيؤدي ذلك إلي الفرقة عن قتادة و ثانيها أنهم يغوون أحد الزوجين و يحملونه علي الكفر و الشرك بالله تعالي فيكون بذلك قد فارق زوجه الآخر المؤمن المقيم علي دينه فيفرق بينهما علي اختلاف النحلة و تباين الملة و ثالثها أنهم يسعون بين الزوجين بالنميمة و الوشاية حتي يئول أمرهما إلي الفرقة و المباينة إِلَّا بِإِذْنِ اللَّهِ أي بعلم الله فيكون تهديدا أو بتخلية الله‌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2321992_2616395394"/>
      <w:bookmarkStart w:id="23" w:name="_Toc10"/>
      <w:bookmarkEnd w:id="22"/>
      <w:r>
        <w:rPr>
          <w:rtl w:val="true"/>
        </w:rPr>
        <w:t>تفسیر</w:t>
      </w:r>
      <w:bookmarkEnd w:id="23"/>
    </w:p>
    <w:p>
      <w:pPr>
        <w:pStyle w:val="BookText"/>
        <w:rPr/>
      </w:pPr>
      <w:r>
        <w:rPr>
          <w:rFonts w:ascii="IRNazanin" w:hAnsi="IRNazanin" w:eastAsia="IRNazanin"/>
          <w:color w:val="111111"/>
          <w:sz w:val="28"/>
          <w:sz w:val="28"/>
          <w:szCs w:val="28"/>
          <w:rtl w:val="true"/>
          <w:lang w:bidi="fa-IR"/>
        </w:rPr>
        <w:t>طبرسی رحمه الله در مورد قول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یُعَلِّمُونَ النَّاسَ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کهانت، نیرنگ همانند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سَحَرَه یَسحَرَه سِحرًا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کاری است که انسان را به شیاطین نزدیک می سازد و از جمله موارد سحر، چشم‌بندی است، که چشم انسان را می بندد تا اینکه گمان کنی که مسئله همان است که تو می بینی، در حالی که مسئله آن گونه که تو می 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سحر کاری است پنهانی، که به خاطر پنهان بودن سبب آن، شیء را بر خلاف صورت آن می نمایاند و آن را از جنس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 دهد اما آن را از جنس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نمی دهد، آیا این قول خدای متعال را نمی بینی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اثر سحرشان،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می‌نمود که آنها به شتاب می‌خزند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طبرسی در مورد قول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یُفَرِّقُونَ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به وسیله آن جدایی بیفکنند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وجه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اینکه آن ها یکی از زن و یا شوهر را بر دیگری آشفته سازند و او را در نزد دیگری دشمن کنند تا اینکه این کار به جدائی بینجامد از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اینکه آن ها یکی از زوجین را گمراه کنند و او را به کفر و شرک به خدای متعال وادارند تا بدین وسیله از دیگری که مؤمن و پای بند به دین خود است جدا شود به خاطر اختلاف مذهب و تفاوت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اینکه میان زن و شوهر سخن چینی و کنند تا اینکه کار آن ها به تفرقه و جدایی از هم بکشد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دانش خدا که در این صورت این جمله تهدید است یا با واگذاری خدا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قال البيضاوي المراد بالسحر ما يستعان في تحصيله بالتقرب إلي الشيطان مما لا يستقل به الإنسان و ذلك لا يستتب إلا لمن يناسبه في الشرارة و خبث النفس فإن التناسب شرط في التضام و التعاون و بهذا يميز الساحر عن النبي و الولي و أما ما يتعجب منه كما يفعله أصحاب الحيل بمعونة الآلات و الأدوية أو يريه صاحب خفة اليد فغير مذموم و تسميته سحرا علي التجوز أو لما فيه من الدقة لأنه في الأصل لما خفي سببه‌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قدس سره في التبيان قيل في معني السحر أربعة أقوال أحدها أنه خدع و مخاريق و تمويهات لا حقيقة لها يخيل إلي المسحور أن لها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أنه أخذ بالعين علي وجه الحيلة و الثالث أنه قلب الحيوان من صورة إلي صورة و إنشاء الأجسام علي وجه الاختراع فيمكن الساحر أن يقلب الإنسان حمارا و ينشئ أجساما و الرابع أنه ضرب من خدمة الجن و أقرب الأقوال الأول لأن كل شي‌ء خرج عن العادة الجارية فإنه سحر لا يجوز أن يتأتي من الساحر و من جوز شيئا من هذا فقد كفر لأنه لا يمكن مع ذلك العلم بصحة المعجزات الدالة علي النبوات لأنه أجاز مثله علي جهة الحيلة و السحر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النيسابوري السحر في اللغة عبارة عن كل ما لطف مأخذه و خفي سببه و منه الساحر العالم و سحره خدعه و السحر الرئة و في الشرع مختص بكل أمر يختفي سببه و يتخيل علي غير حقيقته و يجري مجري التمويه و الخداع و قد يستعمل مقيدا فيما يمدح و يحمد و هو السحر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السحر علي أقسام منها سحر الكلدانيين الذين كانوا في قديم الدهر و هم قوم يعبدون الكواكب و يزعمون أنها هي المدبرة لهذا العالم و منها تصدر الخيرات</w:t>
      </w:r>
    </w:p>
    <w:p>
      <w:pPr>
        <w:pStyle w:val="BookText"/>
        <w:rPr/>
      </w:pP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سحر چیزی است که در به دست آوردن آن از تقرب به شیطان کمک گرفته می شود و از جمله کارهایی است که از انسان به تنهایی برنمی آید و آن کار تنها از کسی که در بدی و خبث نفس همچون شیطان باشد انجام می پذیرد ، زیرا متناسب بودن با هم شرط به هم پیوستن و همکاری است، و از اینجا است که ساحر از پیامبر و ولی خدا متمایز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چیزهایی که انسان از آن تعجب می کند مانند کارهایی که حیله گران با کمک ابزارها و داروها انجام می دهند یا تردستان آن را نشان می دهند ناپسند نیست و نامیدن آن ها به سحر از باب مجاز است یا به خاطر ظرافتی است که در آن است چون سحر در اصل به چیزی گفته می شود که سبب آن پنهان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شیخ طوسی قدس سره در التبیان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سحر چهار قول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سحر نیرنگ ها و کارهای غیرعادی و غیر واقعی است که حقیقت ندارد ولی به انسان سحر شده وانمود می شود که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سحر چشم بندی است به صورت نیرنگ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سحر صورت جانداری را به صورت دیگرتبدیل کردن و اجسامی را پدید آوردن است و ساحر می تواند آدمی را به خر تبدیل کند و اجسامی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یک نوع خدمت به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درست‌تر همان قول نخست است زیرا هر آنچه از عادت رایج خارج شود سحر است و جایز نیست که از ساحر سر بزند و هر که آن را جایز بداند کافر است، زیرا با جواز آن شناخت درستی معجزات که دلیل نبوت ها هستند، امکان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سحر را جایز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حیله و سحر هم جایز می داند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در لغت هر آنچه است که ماخذ آن لطیف و سبب آن پنهان است و ساحر دانشمند هم از آن نام گرفته است و سَحَرَه یعنی به او نیرنگ زد، و سَحر شُش است و در شرع سحر مختص به هر کاری که سبب آن مخفی باشد و بر خلاف حقیقت نمایش داده شود است، و در ردیف غیر واقعی نشان دادن و نیرنگ زدن است، و گاهی در خصوص مواردی که پسندیده است، به کار می رود که آن همان سحر حلال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برخی گفته‌ها سحر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کلدانی ها که در دوران باستان بودند و مردمی ستاره پرست بودند و می پنداشتند که آن ها تدبیرکنندگان جهان هستند و خوبی ها و بدی ها و سعادت و نحس بودن از آن ها صادر می شود، </w:t>
      </w:r>
    </w:p>
    <w:p>
      <w:pPr>
        <w:pStyle w:val="BookText"/>
        <w:rPr/>
      </w:pPr>
      <w:r>
        <w:rPr>
          <w:rFonts w:ascii="Amiri" w:hAnsi="Amiri" w:eastAsia="Amiri" w:cs="Amiri"/>
          <w:color w:val="111111"/>
          <w:sz w:val="28"/>
          <w:sz w:val="28"/>
          <w:szCs w:val="28"/>
          <w:rtl w:val="true"/>
          <w:lang w:bidi="ar-SA"/>
        </w:rPr>
        <w:t>و الشرور و السعادة و النحوسة و يستحدثون الخوارق بواسطة تمزيج القوي السماوية بالقوي الأرضية و هم الذين بعث الله إبراهيم عليه السلام مبطلا لمقالتهم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سحر أصحاب الأوهام و النفوس القوية بدليل أن الجذع الذي يتمكن الإنسان من المشي عليه لو كان موضوعا علي الأرض لا يمكنه المشي عليه لو كان كالجسر و ما ذاك إلا لأن تخيل السقوط متي قوي أوجبه و قد اجتمعت الأطباء علي نهي المرعوف عن النظر إلي الأشياء الحمر و المصروع عن النظر إلي الأشياء القوية اللمعان و الدوران و ما ذلك إلا لأن النفوس خلقت مطيعة للأوهام و اجتمعت الأمم علي أن الدعاء مظنة الإجابة و أن الدعاء باللسان من غير طلب نفساني قليل الأثر و الإصابة بالعين مما اتفق عليه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سحر من يستعين بالأرواح الأرضية و هو المسمي بالعزائم و تسخير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التخييلات الآخذة بالعيون و تسمي بالشعبدة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الأعمال العجيبة التي تظهر من الآلات المركبة علي النسب الهندسية أو لضرورة الخلاء و من هذا الباب صندوق الساعات و علم جر الأثقال و هذا لا يعد من السحر عرفا لأن لها أسبابا معلومة 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الاستعانة بخواص الأدوية و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تعليق القلب و هو أن يدعي الساحر أنه قد عرف الاسم الأعظم و أن الجن ينقادون له في أكثر الأمور فإذا اتفق أن كان السامع ضعيف العقل قليل التمييز اعتقد أنه حق و تعلق قلبه بذلك و حصل في قلبه نوع من الرعب و حينئذ تضعف القوي الحساسة فيتمكن الساحر من أن يفعل فيه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السعي بالنميمة و التضريب من وجوه خفية لطيفة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فذلكة مما نقلنا عن الرازي في باب عصمة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چیز های خارق العاده پدید می آوردند به وسیله مخلوط کردن نیروهای آسمانی با نیروهای زمینی و آنان همان کسانی هستند که خدا ابراهیم علیه السّلام را برای باطل کردن گفتارشان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اصحاب اوهام و نفوس قوی، به دلیل اینکه تنه درخت خرما اگر روی زمین باشد، انسان بر روی آن راه می رود ولی اگر پل باشد نمی تواند بر روی آن راه برود و دلیل آن تنها این است که وقتی تخیل سقوط قوت بگیرد، اتفاق می افتد، اطباء اتفاق نظر دارند بر بازداشتن انسان خون دماغ شده از نگاه کردن به چیزهای سرخ و آدم غشی از نگاه کردن به چیزهای درخشان و چرخان، و دلیل آن تنها این است که نفوس مطیع وهم آفریده شده اند، همه امت ها اتفاق نظر دارند که دعا اثر بخش است، و دعای زبانی بدون میل درونی کم اثر است و چشم زخم هم مورد اتفاق همه عقلا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کسانی که از ارواح زمینی کمک می گیرند که آن را عزائم و تسخیر جن 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بندی ها که آن را شعبده 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شگفت‌آوری که به وسیله ابزارهای مکانیکی بر پایه نسبت های هندسی و یا از طریق خلأ انجام می شود و ساعت و علم بالا بردن اشیاء سنگین از این دسته هستند و این ها در عرف سحر شمرده نمی شوند چون اسباب معلوم و یقینی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گرفتن از خواص داروها و سنگ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تسخیر دل، و آن این است که ساحر ادعا کند که اسم اعظم را می داند و جنیان در بیشتر امور فرمانبردار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شنونده دارای عقل ضعیف و قدرت تشخیص کم باشد گمان می کند که آن حق است و دل به آن می سپارد و در دل او هراسی پدید می آید و در این هنگام نیروهای حساس او ضعیف می شود و ساحر می تواند با او هر چه می خواهد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چینی و دو به همزنی از راه های پنهانی و ظریف – پایان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خلاصه‌ای است از آنچه ما از رازی در باب عصمت فرشته‌ها نقل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أيضا في قوله سبحانه فَيَتَعَلَّمُونَ أي فيتعلم الناس من الملكين ما يفرقون به بين المرء و زوجه إما لأنه إذا اعتقد أن السحر حق كفر فبانت منه امرأته و إما لأنه يفرق بينهما بالتمويه و الاحتيال كالنفث في العقد و نحو ذلك مما يحدث الله عنده الفرك و النشوز ابتلاء منه لأن السحر له أثر في نفسه بدليل قوله وَ ما هُمْ بِضارِّينَ بِهِ مِنْ أَحَدٍ إِلَّا بِإِذْنِ اللَّهِ أي بإرادته و قدرته لأنه إن شاء أحدث عند ذلك شيئا من أفعاله و إن شاء لم يحدث و كان الذي يتعلمون منهما لم يكن مقصورا علي هذه الصورة و لكن سكون المرء و ركونه إلي زوجه لما كان أشد خصت بالذكر ليدل بذلك علي أن سائر الصور بتأثير السحر فيها أولي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من تفسير الإمام عليه السلام فَيَتَعَلَّمُونَ يعني طالبي السحر مِنْهُما يعني مما كتبت الشياطين علي ملك سليمان من النيرنجات و مما أنزل علي الملكين ببابل هاروت و ماروت يتعلمون من هذين الصنفين ما يُفَرِّقُونَ بِهِ بَيْنَ الْمَرْءِ وَ زَوْجِهِ هذا من يتعلم للإضرار بالناس يتعلمون التضريب بضروب الحيل و النمائم و الإيهام أنه قد دفن في موضع كذا و عمل كذا ليحبب المرأة إلي الرجل و الرجل إلي المرأة أو يؤدي إلي الفراق بينهما وَ ما هُمْ بِضارِّينَ بِهِ أي ما المتعلمون لذلك بضارين به مِنْ أَحَدٍ إِلَّا بِإِذْنِ اللَّهِ يعني بتخلية الله و علمه فإنه لو شاء لمنعهم بالجبر و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فَلَمَّا أَلْقَوْا أي فلما ألقي السحرة ما عندهم من السحر احتالوا في تحريك العصي و الحبال بما جعلوا فيها من الزئبق حتي تحركت بحرارة الشمس و غير ذلك من الحيل و أنواع التمويه و التلبيس و خيل إلي الناس أنها تتحرك علي ما تتحرك الحية و إنما سحروا أعين الناس لأنهم أروهم شيئا لم يعرفوا حقيقته و خفي ذلك عليهم لبعده منهم لأنهم لم يخلوا الناس السحر لا حقيقة له لأنه لو صارت حيات حقيقة لم يقل الله سبحانه سَحَرُوا أَعْيُنَ النَّاسِ بل كان يقول فلما ألقوا صارت حيات انتهي‌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طبرسی در تفسیر قول خدای پاک و منزه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از دو فرشته آنچه را با آن میان شوهر و زنش جدائی بیندازند یاد می گرفتند، یا برای آنکه انسان وقتی اعتقاد پیدا کرد که سحر حق است، کافر می شود و زنش از او جدا می شود و یا به خاطر اینکه سحر با غیر واقع نمایی و نیرنگ آن ها را از هم جدا می کند مانند دمیدن در گره و چیزهایی مانند آن، که خدا برای آزمودن اختلاف و ناسازگاری نزد آن پدید می آورد، چون خود سحر اثر دارد به دلیل این گفته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بِضَارِّینَ بِهِ مِنْ أَحَدٍ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فرمان خدا نمی‌توانستند به وسیله آن به احدی زیان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اراده و نیروی او، چون او اگربخواهد در هنگام سحر فعلی از افعال خود را پدید می آورد و اگر بخواهد پدید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مردم از آن دو فرشته می آموختند، منحصر در این مورد نبوده ولی چون آرامش انسان و میل او به همسرش شدیدترین میل است، آن را نام برده تا بفهماند که سایر موارد در اثرگذاشتن سحر در آن ها اولویت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امام علیه السّلام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سحر 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نیرنگ هایی که شیطان ها بر ملک سلیمان نوشتند و از آنچه بر دو فرشته هاروت و ماروت در بابل نازل شد، از این دو صنف، یاد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یُفَرِّقُونَ بِهِ بَینَ الْمَرْءِ وَ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به وسیله آن میان مرد و همسرش جدایی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کسانی هستند که برای اینکه به مردم زیان بزنند سحر یاد گرفته اند، و یاد گرفتند دو به هم زنی را با نیرنگ های مختلف و سخن چینی ها و دلفریبی به اینکه در فلان جا دعا زیر خاک کرده اند و فلان کار را کرده اند تا زن را محبوب شوهر و شوهر را محبوب زن گردانند یا اینکه باعث شود تا زن و شوهر از هم جدا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بِضَارِّینَ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نمی‌توانستند به وسیله آن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فراگیرنده سحر نسیتند تا ضرر زننده به آن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أَحَدٍ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بدون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واگذاری خدا و علم خدا، چون خدا اگر بخواهد به زور جلوی آن ها را می گیرد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در تفسیر این قول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ساحران آنچه از سحر در نزد خود داشتند را انداختند و در جنبانیدن عصاها و ریسمان ها به وسیله جیوه ای که درون آن ها قرار داده بودند حیله کردند تا با گرمای خورشید آن عصا ها و ریسمان ها حرکت کردند و نیرنگ ها انواع غیر واقع نمایی های دیگر و مردم خیال کردند عصا ها و ریسمان ها حرکت می کنند همان گونه که مارها حرکت می کند، آن ها چشم های مردم را سحر کردند چون به آن ها چیزی نشان دادند که حقیقت آن را نمی دانستند، و چون مردم از آن دور بودند سحر بر آن ها مخفی بود چون آن ها نمی گذاشتند مردم بین آن ها بروند و این دلیل است که سحر حقیقت ندارد، زیرا اگر عصا ها و ریسمان ها در واقع مار شده بودند خدای پاک و منزه نمی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سَحَرُوا أَعْینَ‌َ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مردم را افسون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ألقوا صارت حیات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عصا ها و ریسمان ها را انداختند تبدیل به مار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قال الرازي احتج القائلون بأن السحر محض التمويه بهذه الآية قال القاضي لو كان السحر حقا لكانوا قد سحروا قلوبهم لا أعينهم فثبت أن المراد أنهم تخيلوا أحوالا عجيبة مع أن الأمر في الحقيقة ما كان علي وفق ما تخيلوه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 بل المراد سحروا أعين الناس أي قلبوها عن صحة إدراكها بسبب تلك التمويهات‌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وَ لا يُفْلِحُ السَّاحِرُونَ أي لا يظفرون بحجة و لا يأتون علي ما يدعونه ببينة و إنما هو تمويه علي الضعفة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جِئْتُمْ بِهِ السِّحْرُ أي الذي جئتم به من الحبال و العصي السحر لا ما جئت به إن الله سيبطل هذا السحر الذي عظمتموه‌</w:t>
      </w:r>
      <w:r>
        <w:rPr>
          <w:rStyle w:val="FootnoteAnchor"/>
          <w:rtl w:val="true"/>
        </w:rPr>
        <w:footnoteReference w:id="23"/>
      </w:r>
      <w:r>
        <w:rPr>
          <w:rFonts w:ascii="Amiri" w:hAnsi="Amiri" w:eastAsia="Amiri" w:cs="Amiri"/>
          <w:color w:val="111111"/>
          <w:sz w:val="28"/>
          <w:sz w:val="28"/>
          <w:szCs w:val="28"/>
          <w:rtl w:val="true"/>
          <w:lang w:bidi="ar-SA"/>
        </w:rPr>
        <w:t>إِنَّ اللَّهَ لا يُصْلِحُ عَمَلَ الْمُفْسِدِينَ إن الله لا يهيئ عمل من قصد إفساد الدين و لا يمضيه و يبطله حتي يظهر الحق من الباطل‌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لا تَدْخُلُوا مِنْ بابٍ واحِدٍ خاف عليهم العين لأنهم كانوا ذوي جمال و هيئة و كمال و هم إخوة أولاد رجل واحد عن ابن عباس و الحسن و قتادة و الضحاك و السدي و أبو مسلم و قيل خاف عليهم حسد الناس إياهم و أن يبلغ الملك قوتهم و بطشهم فيحبسهم أو يقتلهم خوفا علي ملكه عن الجبائي و أنكر العين و ذكر أنه لم يثبت بحجة و جوزه كثير من المحققين و رووا فيه الخبر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حَقٌّ تَسْتَنْزِلُ الْحَالِقَ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الحالق المكان المرتفع من الجبل و غيره فجعل صلي الله عليه و آله العين كأنها تحط ذروة الجبل من قوة أخذها و شدة بطشها وَ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 كَانَ يُعَوِّذُ الْحَسَنَ وَ الْحُسَيْنَ عليهما السلام بِأَنْ يَقُولَ أُعِيذُكُمَا بِكَلِمَاتِ اللَّهِ التَّامَّةِ مِنْ كُلِّ شَيْطَانٍ وَ هَامَّةٍ وَ 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إبراهيم</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آنان که می گویند سحر، صرف ظاهرسازی است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سحر حقیقت داشت، دل هایشان را سحر کرده بودند نه چشم 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مقصود آن است که آن ها حالت های عجیبی را تخیّل کردند در حالی که امر در واقع بر طبق آنچه تخیّل کرده بودند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چشم های مردم را سحر کردند یعنی چشم ها را به سبب آن غیر واقع نمایی ها از درک درستش باز داشتند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طبرسی در مجمع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یُفْلِحُ السَّاحِرُونَ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جادوگران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دلیل پیروز نمی شوند و دلیلی بر ادعای خود نمی آورند و کار آن ها تنها غیر واقع نمایی برای ناتوانان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جِئْتُم بِهِ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ها و عصاهایی که آورده اید سحر است، نه آنچه من آورده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خدا آن سحر شما را که آن را بزرگ جلوه داده اید،</w:t>
      </w:r>
      <w:r>
        <w:rPr>
          <w:rStyle w:val="FootnoteAnchor"/>
          <w:rtl w:val="true"/>
        </w:rPr>
        <w:footnoteReference w:id="26"/>
      </w:r>
      <w:r>
        <w:rPr>
          <w:rFonts w:ascii="Amiri" w:hAnsi="Amiri" w:eastAsia="Amiri" w:cs="Amiri"/>
          <w:color w:val="111111"/>
          <w:sz w:val="28"/>
          <w:sz w:val="28"/>
          <w:szCs w:val="28"/>
          <w:rtl w:val="true"/>
          <w:lang w:bidi="ar-SA"/>
        </w:rPr>
        <w:t>باطل خواهد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یُصْلِحُ عَمَلَ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 خدا کار مفسدان را تأیید نمی‌کند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کار کسانی که قصد فاسد کردن دین را دارند فراهم نمی کند و آن را تایید نمی کند و آن را باطل می کند تا حق از باطل جدا شود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در مورد این قول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مِنْ 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زخم بر آن ها ترسید، چون آن ها همه دارای جمال و شکل و کمال بودند و با هم برادر و فرزندان یک پدر بودند، این سخن از ابن عباس، حسن، قتاده، ضحاک، سدی و ابو مسلم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مردم بر آن ها ترسید و اینکه مبادا گزارش نیرو و قوت آن ها به پادشاه برسد و آن ها را به خاطر از ترس بر حکومت خود زندان کند یا بکشد ، این سخن از جبائی نقل شده است، و او چشم زخم را نپذیرفته و گفته با دلیل ثابت نشده است، ولی بسیاری از محققان آن را پذیرفته اند و در مورد آن روایتی از پیامبر صلی اللَّه علیه و آله و سلم نقل کرده اند که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زخم درست است حالق را فرو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حالق مکان مرتفع از کوه و غیر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چشم را تا آنجا اثر بخش دانسته که قله کوه را نابود می کند به خاطر قدرت و شدت گیرائیش</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خبری وارد شده که پیامبر صلی الله علیه وآله و سلم امام حسن و امام حسین علیهما السلام را با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از شر هر شیطان خیال انگیز و از شر هر چشم چشم زننده به کلمات تامه خداوند پناه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ابراهیم علیه السّلام دو </w:t>
      </w:r>
    </w:p>
    <w:p>
      <w:pPr>
        <w:pStyle w:val="BookText"/>
        <w:rPr/>
      </w:pPr>
      <w:r>
        <w:rPr>
          <w:rFonts w:ascii="Amiri" w:hAnsi="Amiri" w:eastAsia="Amiri" w:cs="Amiri"/>
          <w:color w:val="111111"/>
          <w:sz w:val="28"/>
          <w:sz w:val="28"/>
          <w:szCs w:val="28"/>
          <w:rtl w:val="true"/>
          <w:lang w:bidi="ar-SA"/>
        </w:rPr>
        <w:t>عليه السلام عوذ ابنيه و أن موسي عليه السلام عوذ ابني هارون بهذه العوذة و روي أن بني جعفر بن أبي طالب كانوا غلمانا بيضا فقالت أسماء بنت عميس يا رسول الله إن العين إليهم سريعة أ فأسترقي لهم من العين فقال صلي الله عليه و آله نعم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رَقَي رَسُولَ اللَّهِ صلي الله عليه و آله وَ عَلَّمَهُ الرُّقْيَةَ وَ هِيَ بِسْمِ اللَّهِ أَرْقِيكَ مِنْ كُلِّ عَيْنِ حَاسِدٍ اللَّهُ يَشْفِيكَ 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يَسْبِقُ الْقَدَرَ لَسَبَقَتْهُ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في وجه تأثير الإصابة بالعين فروي عن عمرو بن بحر الجاحظ أنه قال لا ينكر أن ينفصل من العين الصائبة إلي الشي‌ء المستحسن أجزاء لطيفة تتصل به و تؤثر فيه و يكون هذا المعني خاصة في بعض الأعين كالخواص في بعض الأشياء و قد اعترض علي ذلك بأنه لو كان كذلك لما اختص ذلك ببعض الأشياء دون بعض و لأن الأجزاء تكون جواهر و الجواهر متماثلة و لا يؤثر بعضها في بعض و قال أبو هاشم إنه فعل الله بالعادة لضرب من المصلحة و هو قول القاضي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شرح هذا للشريف الأجل الرضي الموسوي قدس الله روحه كلاما أحببت إيراده في هذا الموضع قال إن الله يفعل المصالح بعباده علي حسب ما يعلمه من الصلاح لهم في تلك الأفعال التي يفعلها فغير ممتنع أن يكون تغييره نعمة زيد مصلحة لعمرو و إذا كان تعالي يعلم من حال عمرو أنه لو لم يسلب زيدا نعمته أقبل علي الدنيا بوجهه و نأي عن الآخرة بعطفه و إذا سلب نعمة زيد للعلة التي ذكرناها عوضه‌</w:t>
      </w:r>
      <w:r>
        <w:rPr>
          <w:rStyle w:val="FootnoteAnchor"/>
          <w:rtl w:val="true"/>
        </w:rPr>
        <w:footnoteReference w:id="28"/>
      </w:r>
      <w:r>
        <w:rPr>
          <w:rFonts w:ascii="Amiri" w:hAnsi="Amiri" w:eastAsia="Amiri" w:cs="Amiri"/>
          <w:color w:val="111111"/>
          <w:sz w:val="28"/>
          <w:sz w:val="28"/>
          <w:szCs w:val="28"/>
          <w:rtl w:val="true"/>
          <w:lang w:bidi="ar-SA"/>
        </w:rPr>
        <w:t>عنها و أعطاه بدلا منها عاجلا و آجلا فيمكن أن يتأول قوله عليه السلام العين حق علي هذا الوجه علي أنه قد روي عنه عليه السلام ما يدل علي أن الشي‌ء إذا عظم في صدور العباد وضع الله قدره و صغر أمره و إذا كان الأمر علي هذا فلا ينكر تغيير حال بعض الأشياء عند نظر بعض الناظرين إليه و استحسانه له و عظمه في صدره و فخامته في عينه كَمَا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سُبِقَتْ نَاقَتُهُ الْعَضْبَاءُ وَ كَانَتْ إِذَا سُوبِقَ بِهَا لَمْ تُسْبَقْ مَا رَفَعَ الْعِبَادُ مِنْ شَيْ‌ءٍ إِلَّا وَضَعَ اللَّهُ مِنْهُ و يجوز</w:t>
      </w:r>
    </w:p>
    <w:p>
      <w:pPr>
        <w:pStyle w:val="BookText"/>
        <w:rPr/>
      </w:pPr>
      <w:r>
        <w:rPr>
          <w:rFonts w:ascii="IRNazanin" w:hAnsi="IRNazanin" w:eastAsia="IRNazanin"/>
          <w:color w:val="111111"/>
          <w:sz w:val="28"/>
          <w:sz w:val="28"/>
          <w:szCs w:val="28"/>
          <w:rtl w:val="true"/>
          <w:lang w:bidi="fa-IR"/>
        </w:rPr>
        <w:t>پسرش را و موسی علیه السّلام دو پسر هارون را با همین دعا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پسران جعفر بن ابی طالب، پسرانی سفید چهره بودند،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زود چشم می خورند، آیا دعای چشم زخم برایشان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روایت شده است که جبرئیل علیه السلام رسول خدا صلی الله علیه و آله و سلم را از چشم زخم حفظ کرد و دعای آن را به ایشان یاد داد و آن دعا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 تو را از شر هر چشم حسد ورزنده ای حفظ می کنم، خدا تو را شفا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بر قَدَر پیش می‌افتاد چشم زخم بر آن سبقت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اینکه چگونه چشم زخم اثر می کند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عمروبن بحر الجاحظ روایت شده گه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از چشم شور اجزاء لطیفی جدا شده و به سمت چیز نیکو می رود و بر روی آن اثر می گذارد و این معنی اختصاص به برخی از چشم ها دارد مانند خواصی که در پاره‌ای از چیزهای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اعتراض شده که اگر چنین بود نباید آن خاصیت به برخی از اشیاء اختصاص پیدا می کرد، علاوه بر اینکه اجزاء جوهرند، و جوهرها مثل هم هستند و برخی بر دیگری اثر 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هاشم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عادتا کار خدا است که آن هم به خاطر وجود مصلحت است و نظر قاضی هم چنین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موضوع سخنی از شریف اجل رضی موسوی –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خواستم در اینجا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بنده‌هایش با مصلحت رفتار می کند، بر اساس آنچه برای آن ها در آن کارهایی که انجام می دهد مصلحت می داند، و رواست که تغییر دادن نعمت زید به صلاح عمرو باشد، و هنگامی که خدای متعال از حال عمرو می داند که اگر نعمت زید را نگیرد، عمرو به خاطر مهربانی به زید به دنیا روی می آورد و از آخرت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 نعمت زید را از او به خاطر علتی که آن را ذکر کردیم می گیرد، آن نعمت را جایگزین می کند، و در دنیا یا آخرت عوض آن را به او می دهد و می توان این قول پیامبر صلی اللَّه علیه و آله و سلم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زخم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وجه تاویل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از ایشان روایتی آمده که دلالت می کند که هرگاه چیزی در دل های بندگان بزرگ شد خدا ارزش آن را پایین می آورد، و آن چیز را کوچک می کند و هنگامی که امر این گونه باشد، بعید نیست که حال برخی از چیزها در نظر برخی از بینندگان تغییر کند و کسی چیزی را نیکو پندارد و در دل او آن چیز، بزرگ باشد و در چشم او آن چیز، با ارزش باشد، چنانچه روایت شده است که حضرت – زمانی که شتر شکافته گوش ایشان در مسابقه پیروز شد و هرگاه با آن شتر مسابقه داده می شد، شتری بر آن سبقت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چیزی را بالا نبردند مگر اینکه خدا آن را پست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p>
    <w:p>
      <w:pPr>
        <w:pStyle w:val="BookText"/>
        <w:rPr/>
      </w:pPr>
      <w:r>
        <w:rPr>
          <w:rFonts w:ascii="Amiri" w:hAnsi="Amiri" w:eastAsia="Amiri" w:cs="Amiri"/>
          <w:color w:val="111111"/>
          <w:sz w:val="28"/>
          <w:sz w:val="28"/>
          <w:szCs w:val="28"/>
          <w:rtl w:val="true"/>
          <w:lang w:bidi="ar-SA"/>
        </w:rPr>
        <w:t>أن يكون ما أمر به المستحسن للشي‌ء عند الرؤية من تعويذه بالله و الصلاة علي رسول الله صلي الله عليه و آله قائما في المصلحة مقام تغيير حالة الشي‌ء المستحسن فلا تغيير</w:t>
      </w:r>
      <w:r>
        <w:rPr>
          <w:rStyle w:val="FootnoteAnchor"/>
          <w:rtl w:val="true"/>
        </w:rPr>
        <w:footnoteReference w:id="29"/>
      </w:r>
      <w:r>
        <w:rPr>
          <w:rFonts w:ascii="Amiri" w:hAnsi="Amiri" w:eastAsia="Amiri" w:cs="Amiri"/>
          <w:color w:val="111111"/>
          <w:sz w:val="28"/>
          <w:sz w:val="28"/>
          <w:szCs w:val="28"/>
          <w:rtl w:val="true"/>
          <w:lang w:bidi="ar-SA"/>
        </w:rPr>
        <w:t>عند ذلك لأن الرائي لذلك قد أظهر الرجوع إلي الله تعالي و الإعاذة به فكأنه غير راكن إلي الدنيا و لا مغتر بها انتهي كلامه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أُغْنِي عَنْكُمْ مِنَ اللَّهِ مِنْ شَيْ‌ءٍ أي و ما أدفع من قضاء الله من شي‌ء إن كان قد قضا عليكم الإصابة بالعين أو غير ذلك إِنِ الْحُكْمُ إِلَّا لِلَّهِ أي ما الحكم إلا لله عَلَيْهِ تَوَكَّلْتُ فهو القادر علي أن يحفظكم من العين أو من الحسد و يردكم علي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فَلْيَتَوَكَّلِ الْمُتَوَكِّلُونَ أي ليفوضوا أمورهم‌</w:t>
      </w:r>
      <w:r>
        <w:rPr>
          <w:rStyle w:val="FootnoteAnchor"/>
          <w:rtl w:val="true"/>
        </w:rPr>
        <w:footnoteReference w:id="30"/>
      </w:r>
      <w:r>
        <w:rPr>
          <w:rFonts w:ascii="Amiri" w:hAnsi="Amiri" w:eastAsia="Amiri" w:cs="Amiri"/>
          <w:color w:val="111111"/>
          <w:sz w:val="28"/>
          <w:sz w:val="28"/>
          <w:szCs w:val="28"/>
          <w:rtl w:val="true"/>
          <w:lang w:bidi="ar-SA"/>
        </w:rPr>
        <w:t>إليه و ليثقوا به وَ لَمَّا دَخَلُوا مصر مِنْ حَيْثُ أَمَرَهُمْ أَبُوهُمْ أي من أبواب متفرقة كما أمرهم أبوهم يعقوب ما كانَ يُغْنِي عَنْهُمْ إلخ أي لم يكن دخولهم مصر كذلك يغني عنهم‌</w:t>
      </w:r>
      <w:r>
        <w:rPr>
          <w:rStyle w:val="FootnoteAnchor"/>
          <w:rtl w:val="true"/>
        </w:rPr>
        <w:footnoteReference w:id="31"/>
      </w:r>
      <w:r>
        <w:rPr>
          <w:rFonts w:ascii="Amiri" w:hAnsi="Amiri" w:eastAsia="Amiri" w:cs="Amiri"/>
          <w:color w:val="111111"/>
          <w:sz w:val="28"/>
          <w:sz w:val="28"/>
          <w:szCs w:val="28"/>
          <w:rtl w:val="true"/>
          <w:lang w:bidi="ar-SA"/>
        </w:rPr>
        <w:t>أي يدفع عنهم شيئا أراد الله إيقاعه من حسد أو إصابة عين و هو عليه السلام كان عالما بأنه لا ينفع حذر من قدر و لكن كان ما قاله لبنيه حاجة في قلبه فقضي يعقوب تلك الحاجة أي أزال به اضطراب قلبه لأن لا يحال علي العين مكروه يصيبهم و قيل معناه أن العين لو قدر أن تصيبهم لأصابتهم و هم متفرقون كما تصيبهم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إِلَّا حاجَةً استثناء ليس من الأول بمعني و لكن حاجة وَ إِنَّهُ لَذُو عِلْمٍ أي لذو يقين و معرفة بالله لِما عَلَّمْناهُ من أجل تعليمنا إياه أو يعلم ما علمناه فيعمل به وَ لكِنَّ أَكْثَرَ النَّاسِ لا يَعْلَمُونَ مرتبة يعقوب في العلم‌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آنچه دستور داده شده که کسی که چیزی به چشمش نیکو بیاید، در هنگام دیدن آن به خدا پناه برد و بر پیامبر صلی اللَّه علیه و آله و سلم صلوات بفرستد، در مصلحت، جایگزین تغییر حالت آن چیز نیکو شمرده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حالت تغییری ایجاد نمی شود، چون بیننده آن تغییر، بازگشت به خدا کرده و به او پناه برده است پس گویا که به دنیا تمایل ندارد و فریب آن را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که خدا از او راضی باد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أُغْنِی عَنکُم مِّنَ اللَّهِ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بر شما چشم زخم یا غیر آن را قضا کرده است، من چیزی از قضای خدا را از شما دور نمی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فقط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توانا است بر این که شما را از چشم زخم و حسد حفظ کند و سالم به من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فَلْیَتَوَکَّلِ الْمُتَوَکِّلُونَ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کنندگان باید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باید کارهای خود را به او واگذار کنند و به او اعتماد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دَخَلُوا مِنْ حَیْثُ أَمَرَهُمْ أَبُوهُم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همان گونه که پدرانشان به آنان فرمان داده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درهای مختلف وارد مصر شدند 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به آن ها امر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یُغْنیِ عَنْهُم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برابر خدا از آنان برطرف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 گونه وارد شدن آن ها به مصر هم آن ها را بی نیاز نکرد یعنی حسد یا چشم زخمی که خدا اراده وقوع آن را کرده بود، از آن ها دور نکرد ، و حضرت یعقوب علیه السلام می دانست که حَذَر در برابر قَدَر اثری ندارد ولی آنچه به پسرانش گفت حاجتی بود در دلش و یعقوب آن حاجت را روا کرد یعنی با آن اضطراب دلش را از بین برد، برای اینکه امر ناخوشایندی که به ایشان می رسد به چشم زخم نسبت داده نشود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 است که از اول به معنی و لکن حاجة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لَذُو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یقین و معرفت به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عَلَّمْنَاهُ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تعلیم ما به او یا اینکه او آنچه را ما به او یاد دادیم می داند و به آن عمل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مرتبه یعقوب در علم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البيضاوي لا يعلمون سر القدر و أنه لا يغني عنه الحذر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قال جمهور المفسرين إنه خاف من العين عليهم و لنا هاهنا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 إثبات أن العين حق و الذي يدل عليه وجهان الأول إطباق المتقدمين من المفسرين علي أن المراد من هذه الآية ذلك و الثاني مَا رُوِيَ أَنَّ النَّبِيَّ صلي الله عليه و آله كَانَ يُعَوِّذُ الْحَسَنَ وَ الْحُسَيْنَ عليهما السلام ثم ذكر بعض ما مر من الأخبار إلي أن قال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 آله بَيْتَ أُمِّ سَلَمَةَ وَ عِنْدَهَا صَبِيٌّ يَشْتَكِي فقال‌</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أَصَابَتْهُ الْعَيْنُ فَقَالَ صلي الله عليه و آله أَ مَا تَسْتَرْقُونَ لَهُ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 لَوْ كَانَ شَيْ‌ءٌ يَسْبِقُ الْقَدَرَ لَسَبَقَتِ الْعَيْنُ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قالت عائشة كان يأمر العائن أن يتوضأ ثم يغتسل منه المعين الذي أصيب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 الكشف عن ماهيته فنقول إن الجبائي أنكر هذا المعني إنكارا بليغا و لم يذكر في إنكاره شبهة فضلا عن حجة و أما الذين اعترفوا به و أقروا بوجوده فقد ذكروا فيه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قال الجاحظ تمتد من العين أجزاء فتتصل بالشخص المستحسن فتؤثر و تسري فيه كتأثير اللسع و السم و النار و إن كان مخالفا في وجه التأثير لهذه الأشياء قال القاضي و هذا ضعيف لأنه لو كان الأمر كما قال لوجب أن يؤثر في الشخص الذي لا يستحسن كتأثيره في المستحسن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الاعتراض ضعيف و ذلك لأنه إذا استحسن شيئا فقد يحب بقاءه كما إذا استحسن ولد نفسه و بستان نفسه و قد يكره بقاءه كما إذا استحسن الحاسد بحصول شي‌ء حسن لعدوه فإن كان الأول فإنه يحصل عند ذلك الاستحسان خوف</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راز قدر را نمی دانند و اینکه قَدَر انسان را از حَذَر بی نیاز نمی کند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مفسرین گفته اند که یعقوب از چشم زخم بر فرزندانش ترسید و در اینجا دو مقام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چشم زخم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است که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مفسرین متقدم بر اینکه مراد از این آیه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روایت شده است که پیامبر صلی الله علیه و آله و سلم امام حسن و امام حسین علیهما السلام را با دعا از چشم زخم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رازی برخی از روایاتی که قبلا گذشت را آورده تا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خانه ام سلمه وارد شدند، در نزد او پسر بچه‌ای بود که ناله می کرد، ام سلمه گفت یا رسول اللَّه او را چشم زده 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دعای چشم زخم برایش نگرفتید؟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زخم حقیقت دارد و اگر چیزی بر قَدَر پیش می افتاد چشم زخم برآن سبقت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کسی که چشم زده می فرمود وضوبگیرد، سپس کسی که چشم خورده از آب آن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ماهیت چشم زخم</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شدیدا آن را رد کرده و در مورد رد خود هیچ شبهه‌ای هم نکرده تا چه رسد به اینکه دلیلی بیاورد، اما آن ها که آن را پذیرفته اند برای آن دلایلی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از چشم جدا می شود و به شخص چشم خورده می رسد و اثر می کند و همان گونه که گزش و زهر و آتش اثر می کند، این اجزاء در وجود شخص چشم خورده جریان می یابد، اگرچه نحوه اثر کردنش با این اشیاء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ضعیف است، چون اگر مسئله آن گونه که او گفته باشد باید همان گونه که بر کسی که از او خوشش آمده اثر می گذارد، بر کسی که از او خوشش نیامده هم اثر بگذارد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اعتراض ضعیف است، زیرا اگر از چیزی خوشش بیاید، گاهی دوست دارد که باقی بماند مانند وقتی که از فرزند و بوستان خودش خوشش می آید و گاهی دوست ندارد که باقی بماند مانند وقتی که حسود از آنچه که برای دشمن او دارد پدید می آید خوشش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به همراه خوش آمدن ترس </w:t>
      </w:r>
    </w:p>
    <w:p>
      <w:pPr>
        <w:pStyle w:val="BookText"/>
        <w:rPr/>
      </w:pPr>
      <w:r>
        <w:rPr>
          <w:rFonts w:ascii="Amiri" w:hAnsi="Amiri" w:eastAsia="Amiri" w:cs="Amiri"/>
          <w:color w:val="111111"/>
          <w:sz w:val="28"/>
          <w:sz w:val="28"/>
          <w:szCs w:val="28"/>
          <w:rtl w:val="true"/>
          <w:lang w:bidi="ar-SA"/>
        </w:rPr>
        <w:t>شديد من زواله و الخوف الشديد يوجب انحصار الروح في داخل القلب فحينئذ يسخن القلب و الروح جدا و تحصل في الروح الباصر كيفية قوة مسخنة و إن كان الثاني فإنه يحصل عند ذلك الاستحسان حسد شديد و حزن عظيم بسبب حصول تلك النعمة لعدوه و الحزن أيضا يوجب انحصار الروح في داخل القلب و تحصل فيه سخونة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عند الاستحسان القوي يسخن الروح جدا فيسخن شعاع العين بخلاف ما إذا لم يستحسن فإنه لا تحصل هذه السخونة فظهر الفرق بين الصورتين و لهذا السبب أمر الرسول صلي الله عليه و آله العائن بالوضوء و من أصابته العين بالاغتسال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ما ذكره إذا عاين شيئا عند استحسان شي‌ء آخر و حصول تلك الحالة فيه أو عند حصول غضب شديد علي رجل آخر أو حصول هم شديد من مصيبة أو خوف عظيم من عدو أن يؤثر نظره إليه و إلي كل شي‌ء يعاينه و معلوم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الرازي الثاني قال أبو هاشم و أبو القاسم البلخي لا يمتنع أن يكون العين حقا و يكون معناه أن صاحب العين إذا شاهد الشي‌ء و أعجب به استحسانا كانت المصلحة له في تكليفه أن يغير الله تعالي ذلك الشخص أو ذلك الشي‌ء حتي لا يبقي قلب ذلك المكلف متعلقا به فهذا التغيير غير ممتنع ثم لا يبعد أيضا أنه لو ذكر ربه عند تلك الحالة و بعد عن الإعجاب و سأل ربه فعنده تتغير المصلحة و الله سبحانه يبقيه و لا يفنيه و لما كانت هذه العادة مطردة لا جرم قيل العين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هو قول الحكماء قالوا هذا الكلام مبني علي مقدمة و هي أنه ليس من شرط المؤثر أن يكون تأثيره بحسب هذه الكيفيات المحسوسة أعني الحرارة و البرودة و الرطوبة و اليبوسة بل قد يكون التأثير نفسانيا محضا و لا تكون القوي الجسمانية لها تعلق به و الذي يدل عليه أن اللوح الذي يكون قليل العرض إذا كان موضوعا علي الأرض قدر الإنسان علي المشي عليه و لو كان موضوعا فيما بين جدارين عاليين لعجز الإنسان عن المشي عليه و ما ذاك إلا لأن خوفه من</w:t>
      </w:r>
    </w:p>
    <w:p>
      <w:pPr>
        <w:pStyle w:val="BookText"/>
        <w:rPr/>
      </w:pPr>
      <w:r>
        <w:rPr>
          <w:rFonts w:ascii="IRNazanin" w:hAnsi="IRNazanin" w:eastAsia="IRNazanin"/>
          <w:color w:val="111111"/>
          <w:sz w:val="28"/>
          <w:sz w:val="28"/>
          <w:szCs w:val="28"/>
          <w:rtl w:val="true"/>
          <w:lang w:bidi="fa-IR"/>
        </w:rPr>
        <w:t>زیادی از نابودی آن به وجود می آید و این ترس زیاد موجب گرفتار شدن روح در داخل قلب می شود و در این هنگام قلب و روح به شدت گرم می شود و در روح بینای انسان نوعی نیروی گرم کننده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به همراه خوش آمدن حسد زیاد و اندوه بزرگی از فراهم آمدن آن نعمت برای دشمنش در او ایجاد می شود که موجب گرفتاری روح در قلب شده و در آن گرمی زیادی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در هنگام خوش آمدن زیاد روح انسان به شدت گرم می شود و به دنبال آن شعاع چشم انسان نیز گرم می شود برخلاف زمانی که خوشش نیاید، که دیگر این گرمی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این دو حالت آشکار شد و به خاطر همین هم پیامبر صلی اللَّه علیه و آله و سلم به کسی که چشمش شور است، امر کردند که وضو بگیرد و به چشم خورده امر کردند که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رازی اگر شخص شور چشم چیزی را ببیند در حالی که از چیز دیگری خوشش آمده و آن حالت در او ایجاد شود و یا هنگامی که غضب شدیدی در او بر علیه کسی دیگر ایجاد شود و یا از مصیبتی ناراحتی زیادی پیدا کند و یا ترس زیادی از دشمن در او ایجاد شود، باید نگاه او در آن چیز دیگر و هر چیزی که آن را می بیند اثر گذار باشد، در حالی که معلوم است که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رازی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و ابو القاسم بلخی گفتنه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 که چشم زخم حقیقت داشته باشد و معنایش این باشد که وقتی که شور چشم چیزی را ببیند و از چیزی که دیده خوشش بیاید، مصلحت او در تکلیفش این است که خدای متعال آن شخص یا آن چیز را تغییر دهد تا او به آن دل نبندد، و این تغییر نشدنی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بعید نیست که اگر در آن حالت پروردگارخود را به یاد آورد و از تعجب کردن دور شود و از خدا خواهش کند، مصلحت در نزد او تغییر کند و خدای سبحان آن چیز را باقی نگه دارد و آن را نابود نکند و چون این عادت، رایج بوده به ناچار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زخم حقیقت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حکما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پایه یک مقدمه است و آن این است که شرط آنچه اثر می کند این نیست که اثر کردن آن بر اساس چیزهایی که حس می شود یعنی گرمی و سردی و تری و خشکی باشد بلکه گاهی اوقات تاثیر نفسانی محض است که نیروهای جسمانی به آن ارتباطی ندارد و آنچه بر آن دلالت می کند آن است که تخته کم‌پهنا اگر روی زمین باشد، انسان می تواند بر روی آن راه برود ولی اگر بین دو دیوار بلند باشد، نمی تواند بر روی آن راه برود و دلیل آن فقط آن است که ترس او از </w:t>
      </w:r>
    </w:p>
    <w:p>
      <w:pPr>
        <w:pStyle w:val="BookText"/>
        <w:rPr/>
      </w:pPr>
      <w:r>
        <w:rPr>
          <w:rFonts w:ascii="Amiri" w:hAnsi="Amiri" w:eastAsia="Amiri" w:cs="Amiri"/>
          <w:color w:val="111111"/>
          <w:sz w:val="28"/>
          <w:sz w:val="28"/>
          <w:szCs w:val="28"/>
          <w:rtl w:val="true"/>
          <w:lang w:bidi="ar-SA"/>
        </w:rPr>
        <w:t>السقوط منه يوجب سقوطه منه فعلمنا أن التأثيرات النفسانية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الإنسان إذا تصور كون فلان مؤذيا له حصل في قلبه غضب و سخن مزاجه فمبدأ تلك السخونة ليس إلا ذاك التصور النفساني و لأن مبدأ الحركات البدنية ليس إلا التصورات النفسانية و لما ثبت أن تصور النفس يوجب تغير بدنه الخاص لم يبعد أيضا أن يكون بعض النفوس تتعدي تأثيراتها إلي سائر الأبدان فثبت أنه لا يمتنع في العقل كون النفس مؤثرة في سائر الأبدان و أيضا جواهر النفوس مختلفة بالماهية فلا يمتنع أن تكون بعض النفوس بحيث يؤثر في تغيير بدن حيوان آخر بشرط أن تراه و تتعجب منه فثبت أن هذا المعني أمر محتمل و التجارب من الزمن الأقدم ساعدت عليه و النصوص النبوية نطقت به فعند هذا لا يبقي في وقوعه شك و إذا ثبت هذا ثبت أن الذي أطبق عليه المتقدمون من المفسرين في تفسير هذه الآية بإصابة العين كلام حق لا يمكن رده‌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يُخَيَّلُ قال الطبرسي الضمير</w:t>
      </w:r>
      <w:r>
        <w:rPr>
          <w:rStyle w:val="FootnoteAnchor"/>
          <w:rtl w:val="true"/>
        </w:rPr>
        <w:footnoteReference w:id="38"/>
      </w:r>
      <w:r>
        <w:rPr>
          <w:rFonts w:ascii="Amiri" w:hAnsi="Amiri" w:eastAsia="Amiri" w:cs="Amiri"/>
          <w:color w:val="111111"/>
          <w:sz w:val="28"/>
          <w:sz w:val="28"/>
          <w:szCs w:val="28"/>
          <w:rtl w:val="true"/>
          <w:lang w:bidi="ar-SA"/>
        </w:rPr>
        <w:t>راجع إلي موسي عليه السلام و قيل إلي فرعون أي يري الحبال و العصي مِنْ سِحْرِهِمْ أَنَّها تَسْعي‌</w:t>
      </w:r>
      <w:r>
        <w:rPr>
          <w:rStyle w:val="FootnoteAnchor"/>
          <w:rtl w:val="true"/>
        </w:rPr>
        <w:footnoteReference w:id="39"/>
      </w:r>
      <w:r>
        <w:rPr>
          <w:rFonts w:ascii="Amiri" w:hAnsi="Amiri" w:eastAsia="Amiri" w:cs="Amiri"/>
          <w:color w:val="111111"/>
          <w:sz w:val="28"/>
          <w:sz w:val="28"/>
          <w:szCs w:val="28"/>
          <w:rtl w:val="true"/>
          <w:lang w:bidi="ar-SA"/>
        </w:rPr>
        <w:t>و تعدو مثل سير الحيات و إنما قال يُخَيَّلُ إِلَيْهِ لأنها لم تكن تسعي حقيقة و إنما تحركت لأنهم جعلوا داخلها الزئبق فلما حميت الشمس طلب الزئبق الصعود فحركت الشمس ذلك فظن أنها تسعي‌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صَنَعُوا أي إن الذي صنعوه أو إن صنيعهم كَيْدُ ساحِرٍ أي مكره و حيلته وَ لا يُفْلِحُ السَّاحِرُ أي لا يظفر ببغيته إذ لا حقيقة للسحر حَيْثُ أَتي أي حيث كان من الأرض و قيل لا يفوز الساحر حيث أتي بسحره لأن الحق يبطله‌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افتادن موجب افتادن او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که تاثیرات نفسانی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انسان تصور کند که فلانی به او آزار می رساند، در دل او خشم ایجاد می شود و مزاج او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آن گرمی فقط آن تصور نفسانی است و چون مبدأ حرکت های جسمی فقط تصورات نفسانی است؛ و از آنجائی که ثابت شد که تصور کردن نفس موجب تغییر خاصی در بدن انسان می شود ؛همچنین بعید نیست که تاثیرات بعضی از نفوس به بدن های دیگر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اثرگذار بودن نفس بر بدن های دیگر از نظر عقلی امکان دارد و همچنین جوهرهای نفوس در ماهیت با هم متفاوت هستند پس امکان دارد که برخی از نفوس به گونه ای باشند که در تغییر بدن حیوان دیگر موثر باشند، به شرط اینکه آن را ببینند و از آن تعجب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چشم زخم چیز ممکنی است و تجربه های از زمان قدیم هم موید آن است و روایت های نبوی هم آن را ذکر کرده است پس با این شرایط هیچ شکی در اتفاق افتادن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ثابت شد، ثابت می شود که آنچه مفسرین متقدم در تفسیر این آیه به چشم زخم، بر آن اتفاق نظر داشته اند، سخن درستی است و نمی توان آن را رد کرد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این قول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Style w:val="FootnoteAnchor"/>
          <w:rtl w:val="true"/>
        </w:rPr>
        <w:footnoteReference w:id="43"/>
      </w:r>
      <w:r>
        <w:rPr>
          <w:rFonts w:ascii="IRNazanin" w:hAnsi="IRNazanin" w:eastAsia="IRNazanin"/>
          <w:color w:val="111111"/>
          <w:sz w:val="28"/>
          <w:sz w:val="28"/>
          <w:szCs w:val="28"/>
          <w:rtl w:val="true"/>
          <w:lang w:bidi="fa-IR"/>
        </w:rPr>
        <w:t>به موسی علیه السلام بر می گردد و گفته شده به فرعون بر می گردد یعنی می بیند که ریسمان ها و عصاهای آن ها به خاطر سحر ساحران می شتابد و مانند خزیدن مارها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یُخَیَّلُ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ها حقیقتا نمی شتافتند بلکه چون ساحران داخل آن ها جیوه ریخته بودند حرکت می کردند، وقتی خورشید گرم می شود جیوه می خواهد بالا برود پس خورشید آن را حرکت می دهد و او گمان می کند که آن ریسمان ها و عصاها می شتابند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آن را ساختند و یا دست ساخته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مکر و حیله آن ساحر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یُفْلِحُ السَّاحِرُ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آرزویش نمی رسد، چون سحر حقیقت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هرجای از زمین که باشد و گفته شده ساحر هرجا سحر خود را بیاورد پیروز نمی شود چون حق آن را باطل می کند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قدس سره في قوله تعالي وَ إِنْ يَكادُ الَّذِينَ كَفَرُوا إن هي المخففة من الثقيلة</w:t>
      </w:r>
      <w:r>
        <w:rPr>
          <w:rStyle w:val="FootnoteAnchor"/>
          <w:rtl w:val="true"/>
        </w:rPr>
        <w:footnoteReference w:id="46"/>
      </w:r>
      <w:r>
        <w:rPr>
          <w:rFonts w:ascii="Amiri" w:hAnsi="Amiri" w:eastAsia="Amiri" w:cs="Amiri"/>
          <w:color w:val="111111"/>
          <w:sz w:val="28"/>
          <w:sz w:val="28"/>
          <w:szCs w:val="28"/>
          <w:rtl w:val="true"/>
          <w:lang w:bidi="ar-SA"/>
        </w:rPr>
        <w:t>لَيُزْلِقُونَكَ أي‌</w:t>
      </w:r>
      <w:r>
        <w:rPr>
          <w:rStyle w:val="FootnoteAnchor"/>
          <w:rtl w:val="true"/>
        </w:rPr>
        <w:footnoteReference w:id="47"/>
      </w:r>
      <w:r>
        <w:rPr>
          <w:rFonts w:ascii="Amiri" w:hAnsi="Amiri" w:eastAsia="Amiri" w:cs="Amiri"/>
          <w:color w:val="111111"/>
          <w:sz w:val="28"/>
          <w:sz w:val="28"/>
          <w:szCs w:val="28"/>
          <w:rtl w:val="true"/>
          <w:lang w:bidi="ar-SA"/>
        </w:rPr>
        <w:t>يقتلونك و يهلكونك عن ابن عباس و كان يقرؤها كذلك و قيل ليصرعونك عن الكلبي و قيل يصيبونك بأعينهم عن السدي و الكل يرجع في المعني إلي الإصابة بالعين و المفسرون كلهم علي أنه المراد في الآية و أنكر الجبائي ذلك و قال إن إصابة العين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الرماني و هذا الذي ذكره غير صحيح لأنه غير ممتنع أن يكون الله تعالي أجري العادة بصحة ذلك لضرب من المصلحة و عليه إجماع المفسرين و جوزه العقلاء فلا مانع منه و قيل إن الرجل منهم كان إذا أراد أن يصيب صاحبه بالعين تجوع ثلاثة أيام ثم كان يصفه فيصرعه بذلك و ذلك بأن يقول الذي‌</w:t>
      </w:r>
      <w:r>
        <w:rPr>
          <w:rStyle w:val="FootnoteAnchor"/>
          <w:rtl w:val="true"/>
        </w:rPr>
        <w:footnoteReference w:id="48"/>
      </w:r>
      <w:r>
        <w:rPr>
          <w:rFonts w:ascii="Amiri" w:hAnsi="Amiri" w:eastAsia="Amiri" w:cs="Amiri"/>
          <w:color w:val="111111"/>
          <w:sz w:val="28"/>
          <w:sz w:val="28"/>
          <w:szCs w:val="28"/>
          <w:rtl w:val="true"/>
          <w:lang w:bidi="ar-SA"/>
        </w:rPr>
        <w:t>أراد أن يصيبه بالعين لا أري كاليوم إبلا أو شاة أو ما أراد أي كإبل أراها اليوم فقالوا للنبي صلي الله عليه و آله كما كانوا يقولون‌</w:t>
      </w:r>
      <w:r>
        <w:rPr>
          <w:rStyle w:val="FootnoteAnchor"/>
          <w:rtl w:val="true"/>
        </w:rPr>
        <w:footnoteReference w:id="49"/>
      </w:r>
      <w:r>
        <w:rPr>
          <w:rFonts w:ascii="Amiri" w:hAnsi="Amiri" w:eastAsia="Amiri" w:cs="Amiri"/>
          <w:color w:val="111111"/>
          <w:sz w:val="28"/>
          <w:sz w:val="28"/>
          <w:szCs w:val="28"/>
          <w:rtl w:val="true"/>
          <w:lang w:bidi="ar-SA"/>
        </w:rPr>
        <w:t>لما أرادوا أن يصيبوه بالعين عن الفراء و الزجاج و قيل معناه أنهم ينظرون إليك عند تلاوة القرآن و الدعاء إلي التوحيد نظر عداوة و بغض و إنكار لما يسمعونه و تعجب منه فيكادون يصرعونك بحدة نظرهم و يزيلونك عن موضعك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مستعمل في الكلام يقولون نظر إلي فلان نظرا يكاد يصرعني و نظرا يكاد يأكلني فيه و تأويله كله أنه نظر إلي نظرا لو أمكنه معه أكلي أو أن يصرعني لفعل عن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سَمِعُوا الذِّكْرَ يعني القرآن وَ يَقُولُونَ مع ذلك إِنَّهُ لَمَجْنُونٌ وَ ما هُوَ أي القرآن إِلَّا ذِكْرٌ أي شرف لِلْعالَمِينَ إلي أن تقوم الساعة أو مذكر لهم قال</w:t>
      </w:r>
    </w:p>
    <w:p>
      <w:pPr>
        <w:pStyle w:val="BookText"/>
        <w:rPr/>
      </w:pPr>
      <w:r>
        <w:rPr>
          <w:rFonts w:ascii="IRNazanin" w:hAnsi="IRNazanin" w:eastAsia="IRNazanin"/>
          <w:color w:val="111111"/>
          <w:sz w:val="28"/>
          <w:sz w:val="28"/>
          <w:szCs w:val="28"/>
          <w:rtl w:val="true"/>
          <w:lang w:bidi="fa-IR"/>
        </w:rPr>
        <w:t>و طبرسی –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قول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یَکادُ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کافر شدند، چیزی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ثقیله</w:t>
      </w:r>
      <w:r>
        <w:rPr>
          <w:rStyle w:val="FootnoteAnchor"/>
          <w:rtl w:val="true"/>
        </w:rPr>
        <w:footnoteReference w:id="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لَیزُْلِقُونَکَ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بکشند و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آن را آنگونه قرائت می کرده است و از قول کلبی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خاک می افکنند و از قول سدّی نقل شده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چشم بزنند و همه این ها به چشم زخم باز می گردد و همه مفسرین بر این نظرند که منظور از آیه همان چشم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جبّائی آن را رد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جبّائی ذکر کرده درست نیست، زیرا امکان دارد که خدا برای یک مصلحتی عادت رایج را بر صحت آن قرار داده باشد و</w:t>
      </w:r>
    </w:p>
    <w:p>
      <w:pPr>
        <w:pStyle w:val="BookText"/>
        <w:rPr/>
      </w:pPr>
      <w:r>
        <w:rPr>
          <w:rFonts w:ascii="IRNazanin" w:hAnsi="IRNazanin" w:eastAsia="IRNazanin"/>
          <w:color w:val="111111"/>
          <w:sz w:val="28"/>
          <w:sz w:val="28"/>
          <w:szCs w:val="28"/>
          <w:rtl w:val="true"/>
          <w:lang w:bidi="fa-IR"/>
        </w:rPr>
        <w:t>مفسرین بر آن اجماع دارند و عقلا هم آن را جایز می دانند پس مانعی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مردی از میان آن شور چشمان وقتی قصد چشم زدن به دیگری را داشت سه روز گرسنه می ماند و سپس آن را توصیف می کرد و با این کار آن را به خاک می افکند و آن کار اینگونه بود که کسی</w:t>
      </w:r>
      <w:r>
        <w:rPr>
          <w:rStyle w:val="FootnoteAnchor"/>
          <w:rtl w:val="true"/>
        </w:rPr>
        <w:footnoteReference w:id="51"/>
      </w:r>
      <w:r>
        <w:rPr>
          <w:rFonts w:ascii="IRNazanin" w:hAnsi="IRNazanin" w:eastAsia="IRNazanin"/>
          <w:color w:val="111111"/>
          <w:sz w:val="28"/>
          <w:sz w:val="28"/>
          <w:szCs w:val="28"/>
          <w:rtl w:val="true"/>
          <w:lang w:bidi="fa-IR"/>
        </w:rPr>
        <w:t>که می خواست چشم بزند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امروز شتری یا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هرچیز دیگری که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یعنی مانند شتری که امروز آن را می بینم و از فرّاء و زجاج نقل است که وقتی خواستند پیامبر صلی الله علیه و آله و سلم را هم چشم بزنند همان گونه که می 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است که آن ها هنگام تلاوت قرآن و فراخواندن به توحید، با دیده دشمنی و بغض و انکار نسبت به آنچه آن را می شنوند و تعجب از آن به تو نگاه می کنند و نزدیک است که به تندی نگاه خود تو را به خاک افکنند و از جایگاهت برکنند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تعبیر در سخن به کار می رود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من چنان نگاه کرد که نزدیک بود من را به خاک افکند و نگاهی که نزدیک بود من را در آن نگاه بخورد و تاویل همه آن عبارت این است که به من چنان نگاه کرد که اگر با آن نگاه برایش ممکن بود من را بخورد یا من را به خاک افکند آن کار را می کرد، این از زجاج نقل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سَمِعُوا الذِّکْرَ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ذکر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لَمَجْنُونٌ وَ مَا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واقعا دیوانه ای است و حال آنکه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یا اینکه یادآوری کننده برای آنان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دواء إصابة العين أن يقرأ الإنسان هذه الآية انتهي‌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أي كإبل كأنه حمل قوله أو ما أراد علي تغيير تركيب الكلام و لا يخفي بعده بل الظاهر أن المعني أو ما أراد أن يصيبه بالعين سوي الإبل فيذكره مكانهما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نزول سورة الفلق قيل إن لبيد بن أعصم اليهودي سحر</w:t>
      </w:r>
      <w:r>
        <w:rPr>
          <w:rStyle w:val="FootnoteAnchor"/>
          <w:rtl w:val="true"/>
        </w:rPr>
        <w:footnoteReference w:id="53"/>
      </w:r>
      <w:r>
        <w:rPr>
          <w:rFonts w:ascii="Amiri" w:hAnsi="Amiri" w:eastAsia="Amiri" w:cs="Amiri"/>
          <w:color w:val="111111"/>
          <w:sz w:val="28"/>
          <w:sz w:val="28"/>
          <w:szCs w:val="28"/>
          <w:rtl w:val="true"/>
          <w:lang w:bidi="ar-SA"/>
        </w:rPr>
        <w:t>رسول الله صلي الله عليه و آله ثم دس ذلك في بئر لبني زريق فمرض رسول الله صلي الله عليه و آله فبينما هو نائم إذ أتاه ملكان فقعد أحدهما عند رأسه و الآخر عند رجليه فأخبراه بذلك و أنه في بئر ذروان في جف طلعة تحت راعوفة و الجف قشر الطلع و الراعوفة حجر في أسفل البئر يقف عليه المائح‌</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فانتبه رسول الله صلي الله عليه و آله و بعث عليا عليه السلام و الزبير و عمارا فنزحوا ماء تلك البئر ثم رفعوا الصخرة و أخرجوا الجف فإذا فيه مشاطة رأس و أسنان من مشطه و إذا فيه معقد فيه إحدي عشرة عقدة مغروزة بالإبر فنزلت هاتان السورتان فجعل كلما يقرأ آية انحلت عقدة و وجد رسول الله خفة فقام فكأنما أنشط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جَبْرَئِيلُ عليه السلام يَقُولُ بِسْمِ اللَّهِ أَرْقِيكَ مِنْ كُلِّ شَيْ‌ءٍ يُؤْذِيكَ مِنْ حَاسِدٍ وَ عَيْنٍ وَ اللَّهُ يَشْفِيكَ و رووا ذلك عن عائشة و ابن عباس و هذا لا يجوز لأن من وصف بأنه مسحور فكأنه قد خبل عقله و قد أبي الله سبحانه ذلك في قوله وَ قالَ الظَّالِمُونَ إِنْ تَتَّبِعُونَ إِلَّا رَجُلًا مَسْحُوراً انْظُرْ كَيْفَ ضَرَبُوا لَكَ الْأَمْثالَ فَضَلُّوا و لكن يمكن أن يكون اليهودي أو بناته علي ما روي اجتهدوا في ذلك فلم يقدروا عليه و أطلع الله نبيه صلي الله عليه و آله علي ما فعلوه من التمويه حتي استخرج و كان ذلك دلالة</w:t>
      </w:r>
    </w:p>
    <w:p>
      <w:p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چشم زخم آن است که انسان این آیه را بخواند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نقل شده از فرّاء و زجّاج که بالا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مانند شتری که امروز آن را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هرچیز دیگری که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تغییر ساختار کلام کرده است و نادرست بودن آن مخفی نیست بلکه ظاهرا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می خواهد آن را چشم بزند به غیر از شتر، به خاطر همین هم آن را در هر دو جا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سوره فلق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رسول خدا صلی اللَّه علیه و آله و سلم را سحر کرد و آن را در چاه بنی رزیق دفن کرد و پیامبر صلی اللَّه علیه و آله و سلم بیمار شدند و در حالی که ایشان خواب بودند دو فرشته نزد ایشان آمدند، یکی بالای سرایشان نشست و دیگری کنار پاهای ایشان، و به ایشان مسئله سحر را خبر دادند و اینکه سحر در چاه ذروان، داخل جفّ شکوفه خرما و زیر راعوفه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 پوسته شکوفه خرما است و راعوفه سنگی است در پایین چاه که کسی که می خواهد آب بنوشد بر روی آن می ایستد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رسول خدا صلی اللَّه علیه و آله و سلم متوجه مسئله شدند و علی علیه السّلام را به همراه زبیر و عمار فرستادند و آن ها آب چاه را کشیدند و آن سنگ را برداشتند و آن پوسته شکوفه خرما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شانه ای بود و چند دندانه از شانه و در آن گره بندی بود که یازده گره داشت و با سوزن در آن کوبیده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این دو سوره نازل شد و هر آیه‌ای که حضرت علی علیه السلام می خواندند گرهی باز می شد و رسول خدا صلی اللَّه علیه و آله و سلم احساس راحتی می کردند سپس حضرت برخاستند و گویا از بندی رها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جبرئیل علیه السلام شروع به گفتن این دعا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 تو را از هر چیزی که آزارت می دهد نجات می دهم، از جمله حسود و چشم شور ، و خدا تو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عائشه و ابن عباس هم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جایز نیست زیرا کسی که به سحر شده توصیف شود گویا که عقلش از بین رفته در حالی که خدای سبحان آن را در مورد پیامبرش انکار کرده در این کلام خود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الظَّلِمُونَ إِن تَتَّبِعُونَ إِلَّا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ضَرَبُواْ لَکَ الْأَمْثَالَ فَضَلُّواْ </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مردی افسون‌شده را دنبال نمی‌کنید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 چگونه برای تو مَثَلها زدند و گمراه شدند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ممکن است بر اساس آنچه روایت شده، آن یهودی یا دخترانش در این باره تلاش کرده اند ولی نتوانستند آن را خوب انجام دهند و خدا پیامبرخود صلی الله علیه و آله و سلم را از فریب کاری که انجام داده بودند آگاه کرد تا اینکه آن را بیرون آوردند و آن دلیلی </w:t>
      </w:r>
    </w:p>
    <w:p>
      <w:pPr>
        <w:pStyle w:val="BookText"/>
        <w:rPr/>
      </w:pPr>
      <w:r>
        <w:rPr>
          <w:rFonts w:ascii="Amiri" w:hAnsi="Amiri" w:eastAsia="Amiri" w:cs="Amiri"/>
          <w:color w:val="111111"/>
          <w:sz w:val="28"/>
          <w:sz w:val="28"/>
          <w:szCs w:val="28"/>
          <w:rtl w:val="true"/>
          <w:lang w:bidi="ar-SA"/>
        </w:rPr>
        <w:t>علي صدقه صلي الله عليه و آله و كيف يجوز أن يكون المرض من فعلهم و لو قدروا علي ذلك لقتلوه و قتلوا كثيرا من المؤمنين مع شدة عداوتهم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سبحانه وَ مِنْ شَرِّ النَّفَّاثاتِ فِي الْعُقَدِ معناه و من شر النساء الساحرات اللاتي ينفثن في العقد و إنما أمر بالتعوذ من شر السحرة لإيهامهم أنهم يمرضون و يصحون و يفعلون أشياء</w:t>
      </w:r>
      <w:r>
        <w:rPr>
          <w:rStyle w:val="FootnoteAnchor"/>
          <w:rtl w:val="true"/>
        </w:rPr>
        <w:footnoteReference w:id="58"/>
      </w:r>
      <w:r>
        <w:rPr>
          <w:rFonts w:ascii="Amiri" w:hAnsi="Amiri" w:eastAsia="Amiri" w:cs="Amiri"/>
          <w:color w:val="111111"/>
          <w:sz w:val="28"/>
          <w:sz w:val="28"/>
          <w:szCs w:val="28"/>
          <w:rtl w:val="true"/>
          <w:lang w:bidi="ar-SA"/>
        </w:rPr>
        <w:t>من النفع و الضرر و الخير و الشر و عامة الناس يصدقونهم فيعظم بذلك الضرر في الدين و لأنهم يموهون‌</w:t>
      </w:r>
      <w:r>
        <w:rPr>
          <w:rStyle w:val="FootnoteAnchor"/>
          <w:rtl w:val="true"/>
        </w:rPr>
        <w:footnoteReference w:id="59"/>
      </w:r>
      <w:r>
        <w:rPr>
          <w:rFonts w:ascii="Amiri" w:hAnsi="Amiri" w:eastAsia="Amiri" w:cs="Amiri"/>
          <w:color w:val="111111"/>
          <w:sz w:val="28"/>
          <w:sz w:val="28"/>
          <w:szCs w:val="28"/>
          <w:rtl w:val="true"/>
          <w:lang w:bidi="ar-SA"/>
        </w:rPr>
        <w:t>أنهم يخدمون الجن و يعلمون الغيب و ذلك فساد في الدين ظاهر فلأجل هذا الضرر أمر بالتعوذ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مسلم النفاثات النساء اللاتي يملن آراء الرجال و يصرفنهم عن مرادهم و يردونهم إلي آرائهن لأن العزم و الرأي يعبر عنهما بالعقد فعبر عن حلهما بالنفث فإن العادة جرت أن من حل عقدا نفث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حاسِدٍ إِذا حَسَدَ فإنه يحمله الحسد علي إيقاع الشر بالمحسود فأمر بالتعوذ من شره و قيل إنه أراد من شر نفس الحاسد و من شر عينه فإنه ربما أصاب بهما فعان و ضر و قد جاء في الحديث أن العين حق و قد مضي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الْعَضْبَاءَ نَاقَةَ النَّبِيِّ صلي الله عليه و آله لَمْ تَكُنْ تُسْبَقُ فَجَاءَ أَعْرَابِيٌّ عَلَي قَعُودٍ لَهُ فَسَابَقَ بِهَا فَسَبَقَهَا فَشَقَّ ذَلِكَ عَلَي الصَّحَابَةِ فَقَالَ النَّبِيُّ صلي الله عليه و آله حَقٌّ عَلَي اللَّهِ أَنْ لَا يَرْفَعَ شَيْئاً مِنَ الدُّنْيَا إِلَّا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شَيْئاً يُعْجِبُهُ فَقَالَ اللَّهُ الصَّمَدُ مَا شَاءَ اللَّهُ لَا قُوَّةَ إِلَّا بِاللَّهِ لَمْ يَضُرَّ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أَنَسٌ أَنَّ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كَثِيراً مَا يُعَوِّذُ الْحَسَنَ وَ الْحُسَيْنَ عليهما السلام بِهَاتَيْنِ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راستگوئی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تواند بیماری کار آنان باشد در حالی که اگر بر آن توانا بودند حتما او را می کشتند و بسیاری از مؤمنان را با وجود شدت دشمنی که نسبت به آن ها داشتند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در مورد این قول خدای متعال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زنان ساحر که در گره ها می 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به پناه بردن از شرّ ساحران فرمان داده شده برای اینکه آن ها وانمود می کنند که آن ها هستند که بیمار می کنند و تندرست می کنند و کارهای سود آور و زیان آور و خوب و بد انجام می دهند، و مردم عوام باور می کنند و به این واسطه زیان بزرگی به دین می رسد، و به خاطر اینکه آن ها وانمود می کنند که به جنیان خدمت می کنند و غیب می دانند، و این خود فساد آشکاری در دین است، و به خاطر همین پیامبر صلی الله علیه و آله و سلم امر شده که از شر آن ها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نفاثات زنانی هستند که آراء مردان را به سوی خود مایل می کنند و آن ها را از مراد خود باز می دارند و به سمت نظرات خود می کشند، چون از عزم و رأی به عقد تعبیر می شود از گشودن آن هم به دمیدن تعبیر کرده است، عادت بر این است که کسی که گرهی را می گشاید در آن می 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حاسِدٍ إِذا حَسَدَ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حسد، حسود را وادار می کند تا به محسود بدی برساند بنابراین پیامبر صلی الله علیه و آله و سلم امر شده که از شر او به خدا پناه برد و گفته شده که مقصود خدا پناه بردن از شرّ خود حسود و از شر چشمش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 بسا حسود با هر دو ضربه بزند، چشم زخم بزند و زیان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 که چشم زخم حقیقت دارد و سخن در باره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عضباء شتر پیامبر صلی الله علیه و آله و سلم همیشه در مسابقه جلو بود و یک عرب بیابانی سوار بر شتر خود آمد و با آن مسابقه داد و برنده شد و این مسئله برای صحابه سخت بود،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حق است که چیزی از دنیا را بالا نبرد مگر اینکه آن را پست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 روایت کرده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ببیند که از آن حوشش بیاید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بی نیاز است، هرچه خدا بخواهد، هیچ نیروئی موجود نیست جز با نیروی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آن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روایت کرده است که پیامبر صلی اللَّه علیه و آله و سلم بسیار حسن و حسین علیهما السّلام را با این دو سوره پناه می داد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 قال في النهاية في حديث سحر النبي صلي الله عليه و آله بئر ذروان بفتح الذال و سكون الراء بئر لبني زريق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الراعوفة هي صخرة تترك في أسفل البئر إذا حفرت تكون ناتئة هناك فإذا أرادوا تنقية البئر جلس عليها المنقي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هي حجر يكون علي رأس البئر يقوم المستقي عليه و يروي بالثاء المثلثة بمعناها و قال في حديث سحر النبي صلي الله عليه و آله أنه جعل في جف طلعة الجف وعاء الطلع و هو الغشاء الذي يكون فوقه و يروي في جب طلعة أي في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القعود من الدواب ما يقتعده الرجل للركوب و الحمل و لا يكون إلا ذكرا و القعود من الإبل ما أمكن أن 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وَ مِنْ شَرِّ النَّفَّاثاتِ فِي الْعُقَدِ و من شر النفوس أو النساء السواحر اللاتي يعقدن عقدا في خيوط و ينفثن عليها و النفث بالفتح النفخ مع ريق و تخصيصه لما روي أن يهوديا سحر النبي صلي الله عليه و آله في إحدي عشرة عقدة في وتر دسه في بئر فمرض عليه السلام فنزلت المعوذتان و أخبره جبرئيل بموضع السحر فأرسل عليا عليه السلام فجاء به فقرأهما عليه فكان كلما قرأ آية انحلت عقدة و وجد بعض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يوجب ذلك صدق الكفرة في أنه مسحور لأنهم أرادوا به أنه مجنون بواسطة السحر و قيل المراد بالنفث في العقد إبطال عزائم الرجال بالحيل مستعار من تليين العقدة بنفث الريق ليسهل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حاسِدٍ إِذا حَسَدَ إذا أظهر حسده و عمل بمقتضاه‌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اختلفوا في أنه هل يجوز الاستعاذة بالرقي و العوذة أم لا منهم من قال إنه يجوز ثم ذكر احتجاجهم بالروايات المتقدمة و غيرها و من الناس من منع من الرقي لِمَا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رَسُولُ اللَّهِ صلي الله عليه و آله عَنِ الرُّقَي وَ قَالَ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سحر کردن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باذال فتحه دار و راء ساکن، چاه بنی رزیق در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راعوفه همان سنگی است که در پایین چاه رها می شود و هنگامی که چاه حفر می شود آن سنگ خارج از آنجا است و هنگامی که می خواهند چاه را تمیز کنند تمیز کننده چاه بر روی آن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سنگی است که بر سر چاه است و کسی که آب می کشد بر روی آن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با ثاء سه نقطه، به همان معنی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سحر کردن پیامبر صلی الله علیه و آله و سلم آمده که سحر در جفّ شکوفه خرما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 محفظه شکوفه خرما است و آن پوسته ای است که بر روی شکوفه خرما قرار دارد و روایت شده که سحر در جبّ شکوفه خرما یعنی در داخل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نشستگان از میان چهارپایان، آن هایی هستند که شخص آن ها را برای سوار شدن و حمل بار بر زمین می نشاند و فقط چهارپایان نر هستند و برزمین نشستگان از میان شتران، آن هایی هستند که امکان سوار شدن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نفوس یا زنان ساحر که بر ریسمان ها گره می زنند و در آن می 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همراه با آب دهان است و اختصاص دادن آن به خاطر این است که روایت شده که یک یهودی پیامبر صلی الله علیه و آله و سلم را با یازده گره در بند کمان سحر کرد و آن را در چاهی پنهان کرد و آن حضرت بیمار شد و دو سوره ناس و فلق نازل شد و جبرئیل محل سحر را به ایشان خبر داد و ایشان علی علیه السّلام را فرستادند و حضرت آن را آورد و آن دو سوره را بر آن خواند و هر آیه ای که می خواند یک گره باز می شد و حضرت رسول صلی الله علیه و آله و سلم کمی احساس راحتی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موجب راست بودن سخن کافران در اینکه ایشان را سحر شده خواندند، نمی شود زیرا منظور آن ها از آن سخن این بوده که ایشان به واسطه سحر دیوانه بوده 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دمیدن در گره باطل کردن تصمیم مردان با نیرنگ ها است که استعاره گرفته شده از نرم کردن گره با دمیدن آب دهان در آن تا باز کردنش آسان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حسدش را آشکار کند و بر اساس آن حسد رفتار کند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پناه برن به ورد جایز است؟ یا نه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که جایز است و این روایات گذشته و غیر آن را به عنوان دلیلشان آورده اند و برخی از مردم از دعا منع کرده اند به خاطر روایتی که جابر از پیامبر صلی اللَّه علیه و آله و سلم روایت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ورد نهی کرد و فرمود</w:t>
      </w:r>
      <w:r>
        <w:rPr>
          <w:rFonts w:eastAsia="IRNazanin" w:cs="IRNazanin"/>
          <w:color w:val="111111"/>
          <w:sz w:val="28"/>
          <w:szCs w:val="28"/>
          <w:rtl w:val="true"/>
          <w:lang w:bidi="fa-IR"/>
        </w:rPr>
        <w:t xml:space="preserve">: </w:t>
      </w:r>
      <w:bookmarkStart w:id="24" w:name="pg13480_144312"/>
    </w:p>
    <w:p>
      <w:pPr>
        <w:pStyle w:val="BookText"/>
        <w:rPr/>
      </w:pPr>
      <w:bookmarkEnd w:id="24"/>
      <w:r>
        <w:rPr>
          <w:rFonts w:ascii="Amiri" w:hAnsi="Amiri" w:eastAsia="Amiri" w:cs="Amiri"/>
          <w:color w:val="111111"/>
          <w:sz w:val="28"/>
          <w:sz w:val="28"/>
          <w:szCs w:val="28"/>
          <w:rtl w:val="true"/>
          <w:lang w:bidi="ar-SA"/>
        </w:rPr>
        <w:t>إِنَّ لِلَّهِ عِبَاداً لَا يَكْتَوُونَ وَ لَا يَسْتَرْقُونَ وَ عَلي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يَتَوَكَّلْ عَلَي اللَّهِ مَنِ اكْتَوَي وَ اسْتَرْقَي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التعليق أيضا فمنهم من منع لبعض الأخبار و منهم من 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عليه السلام عَنِ التَّعْوِيذِ يُعَلَّقُ عَلَي الصِّبْيَانِ فَرَخَّصَ فِيهِ وَ اختلفوا في النفث أيضا فمنهم من أنكر عن عكرمة لا ينبغي للراقي أن ينفث و لا يمسح و لا يعقد إلي آخر ما قال‌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2321994_2616395394"/>
      <w:bookmarkStart w:id="26" w:name="_Toc11"/>
      <w:bookmarkEnd w:id="25"/>
      <w:r>
        <w:rPr>
          <w:rtl w:val="true"/>
        </w:rPr>
        <w:t>الأخبار</w:t>
      </w:r>
      <w:bookmarkEnd w:id="26"/>
    </w:p>
    <w:p>
      <w:pPr>
        <w:pStyle w:val="Heading5"/>
        <w:numPr>
          <w:ilvl w:val="4"/>
          <w:numId w:val="1"/>
        </w:numPr>
        <w:rPr/>
      </w:pPr>
      <w:bookmarkStart w:id="27" w:name="__RefHeading___Toc2321996_2616395394"/>
      <w:bookmarkStart w:id="28" w:name="_Toc12"/>
      <w:bookmarkEnd w:id="27"/>
      <w:r>
        <w:rPr>
          <w:rtl w:val="true"/>
        </w:rPr>
        <w:t>«</w:t>
      </w:r>
      <w:r>
        <w:rPr/>
        <w:t>1</w:t>
      </w:r>
      <w:r>
        <w:rPr>
          <w:rtl w:val="true"/>
        </w:rPr>
        <w:t>»</w:t>
      </w:r>
      <w:bookmarkEnd w:id="28"/>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هِجْرَةِ جَعْفَرِ بْنِ أَبِي طَالِبٍ وَ أَصْحَابِهِ إِلَي الْحَبَشَةِ وَ بَعَثَتْ‌</w:t>
      </w:r>
      <w:r>
        <w:rPr>
          <w:rStyle w:val="FootnoteAnchor"/>
          <w:rtl w:val="true"/>
        </w:rPr>
        <w:footnoteReference w:id="65"/>
      </w:r>
      <w:r>
        <w:rPr>
          <w:rFonts w:ascii="Amiri" w:hAnsi="Amiri" w:eastAsia="Amiri" w:cs="Amiri"/>
          <w:color w:val="111111"/>
          <w:sz w:val="28"/>
          <w:sz w:val="28"/>
          <w:szCs w:val="28"/>
          <w:rtl w:val="true"/>
          <w:lang w:bidi="ar-SA"/>
        </w:rPr>
        <w:t xml:space="preserve">قُرَيْشٌ عَمْرَو بْنَ الْعَاصِ وَ عُمَارَةَ بْنَ الْوَلِيدِ إِلَي النَّجَاشِيِّ لِيَرُدَّهُمْ وَ سَاقَ الْخَبَرَ الطَّوِيلَ إِلَي أَنْ قَالَ وَ كَانَتْ عَلَي رَأْسِ النَّجَاشِيِّ وَصِيفَةٌ لَهُ تَذُبُّ عَنْهُ فَنَظَرَتْ إِلَي عُمَارَةَ وَ كَانَ فَتًي جَمِيلًا فَأَحَبَّتْهُ فَلَمَّا رَجَعَ عَمْرُو بْنُ الْعَاصِ إِلَي مَنْزِلِهِ قَالَ لِعُمَارَةَ لَوْ رَاسَلْتَ جَارِيَةَ الْمَلِكِ فَرَاسَلَهَا فَأَجَابَتْهُ فَقَالَ عَمْرٌو قُلْ لَهَا تَبْعَثُ إِلَيْكَ مِنْ طِيبِ الْمَلِكِ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فَبَعَثَتْ إِلَيْهِ فَأَخَذَ عَمْرٌو مِنْ ذَلِكَ الطِّيبِ وَ أَدْخَلَهُ عَلَي النَّجَاشِيِّ وَ أَخْبَرَهُ بِمَا جَرَي بَيْنَ عُمَارَةَ وَ بَيْنَ الْوَصِيفَةِ ثُمَّ وَضَعَ الطِّيبَ بَيْنَ يَدَيْهِ فَغَضِبَ النَّجَاشِيُّ وَ هَمَّ بِقَتْلِ عُمَارَةَ ثُمَّ قَالَ لَا يَجُوزُ قَتْلُهُ فَإِنَّهُمْ دَخَلُوا بِلَادِي بِأَمَانٍ فَدَعَا السَّحَرَةَ فَقَالَ لَهُمْ اعْمَلُوا بِهِ شَيْئاً أَشَدَّ عَلَيْهِ مِنَ الْقَتْلِ فَأَخَذُوهُ فَنَفَخُوا</w:t>
      </w:r>
      <w:r>
        <w:rPr>
          <w:rStyle w:val="FootnoteAnchor"/>
          <w:rtl w:val="true"/>
        </w:rPr>
        <w:footnoteReference w:id="66"/>
      </w:r>
      <w:r>
        <w:rPr>
          <w:rFonts w:ascii="Amiri" w:hAnsi="Amiri" w:eastAsia="Amiri" w:cs="Amiri"/>
          <w:color w:val="111111"/>
          <w:sz w:val="28"/>
          <w:sz w:val="28"/>
          <w:szCs w:val="28"/>
          <w:rtl w:val="true"/>
          <w:lang w:bidi="ar-SA"/>
        </w:rPr>
        <w:t>فِي إِحْلِيلِهِ الزِّئْبَقَ فَصَارَ مَعَ الْوَحْشِ يَغْدُو وَ يَرُوحُ وَ كَانَ لَا يَأْنَسُ بِالنَّاسِ فَبَعَثَتْ قُرَيْشٌ بَعْدَ ذَلِكَ فَكَمَنُوا لَهُ فِي مَوْضِعٍ حَتَّي وَرَدَ الْمَاءَ مَعَ الْوَحْشِ فَأَخَذُوهُ فَمَا زَالَ يَضْطَرِبُ فِي أَيْدِيهِمْ وَ يَصِيحُ حَتَّي مَاتَ الْخَبَرَ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2321998_2616395394"/>
      <w:bookmarkStart w:id="30" w:name="_Toc13"/>
      <w:bookmarkEnd w:id="29"/>
      <w:r>
        <w:rPr>
          <w:rtl w:val="true"/>
        </w:rPr>
        <w:t>«</w:t>
      </w:r>
      <w:r>
        <w:rPr/>
        <w:t>2</w:t>
      </w:r>
      <w:r>
        <w:rPr>
          <w:rtl w:val="true"/>
        </w:rPr>
        <w:t>»</w:t>
      </w:r>
      <w:bookmarkEnd w:id="30"/>
    </w:p>
    <w:p>
      <w:pPr>
        <w:pStyle w:val="BookText"/>
        <w:rPr/>
      </w:pP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أَدْعِيَةِ السِّرِّ الْقُدْسِيَّةِ يَا مُحَمَّدُ إِنَّ السِّحْرَ لَمْ</w:t>
      </w:r>
    </w:p>
    <w:p>
      <w:pPr>
        <w:pStyle w:val="BookText"/>
        <w:rPr/>
      </w:pPr>
      <w:r>
        <w:rPr>
          <w:rFonts w:ascii="IRNazanin" w:hAnsi="IRNazanin" w:eastAsia="IRNazanin"/>
          <w:color w:val="111111"/>
          <w:sz w:val="28"/>
          <w:sz w:val="28"/>
          <w:szCs w:val="28"/>
          <w:rtl w:val="true"/>
          <w:lang w:bidi="fa-IR"/>
        </w:rPr>
        <w:t>خدا بندگانی دارد که نه برای درمان داغ می کنند و نه ورد می جویند و بر پروردگار خود توکل می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ندارد هر کس که داغ کند یا ورد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اینکه آیا آویختن دعا بر گردن جایز است یا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خاطر برخی از روایات آن را جایز ندانسته و بعضی آن را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دعایی که به گردن کودکان می آویزند سوال و حضرت آن را اجازه دادند و همچنین در دمیدن در گره هم اختلاف است که آیا جایز است یا نه؟ برخی آن را جایز نمی دانند و از عکرمه روایت شده است که برای دعانویس جایز نیست که بدمد یا دست بکشد یا گره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آنچه گفته است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31" w:name="__RefHeading___Toc2322000_2616395394"/>
      <w:bookmarkStart w:id="32" w:name="_Toc14"/>
      <w:bookmarkEnd w:id="31"/>
      <w:r>
        <w:rPr>
          <w:rtl w:val="true"/>
        </w:rPr>
        <w:t>روایات</w:t>
      </w:r>
      <w:bookmarkEnd w:id="32"/>
    </w:p>
    <w:p>
      <w:pPr>
        <w:pStyle w:val="Heading5"/>
        <w:numPr>
          <w:ilvl w:val="4"/>
          <w:numId w:val="1"/>
        </w:numPr>
        <w:rPr/>
      </w:pPr>
      <w:bookmarkStart w:id="33" w:name="__RefHeading___Toc2322002_2616395394"/>
      <w:bookmarkStart w:id="34" w:name="_Toc15"/>
      <w:bookmarkEnd w:id="33"/>
      <w:r>
        <w:rPr>
          <w:rtl w:val="true"/>
        </w:rPr>
        <w:t xml:space="preserve">روایت </w:t>
      </w:r>
      <w:r>
        <w:rPr/>
        <w:t>1</w:t>
      </w:r>
      <w:bookmarkEnd w:id="3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هجرت جعفر بن ابی طالب و همراهانش به حبشه آمده است که قریش عمرو بن عاص و عُمارة بن ولید را نزد نجاشی فرستادند تا آن ها را برگردانند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طولانی را ادمه داه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بالای سر نجاشی بود که او را باد می زد به عُماره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عمرو بن عاص به خانه برگشت به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 پادشاه نامه نگاری عاشقانه کن و با او نامه نگاری کرد و او هم پذیرفت،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مقداری از عطر مخصوص پادشاه برای تو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از او خواست و او هم برایش فرستاد و عمرو مقداری از آن عطر را برداشت و آن را نزد نجاشی برد و او را از آنچه بین عماره و کنیز رخ داده بود آگاه کرد و عطر را در مقابل پادشاه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خشمگین شد و خواست عماره را بکشد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او جایز نیست چون آن ها با امان به سرزمین من وارد شده اند و ساحران را فراخواند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از کشتن سخت‌تر باشد، او را گرفتند و در آلتش جیوه دمیدند در نتیجه شب و روز با حیوانات وحشی به سر می برد و با مردم انس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قریش عده ای را فرستادند و آن ها در جایی به کمین او نشستند تا اینکه به همراه حیوانات وحشی به آبشخور آن ها آمد و او را گرفتند ولی پیوسته در دست آن ها بی‌آرامی می کرد و فریاد می کشید تا اینکه مرد – الخبر</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35" w:name="__RefHeading___Toc2322004_2616395394"/>
      <w:bookmarkStart w:id="36" w:name="_Toc16"/>
      <w:bookmarkEnd w:id="35"/>
      <w:r>
        <w:rPr>
          <w:rtl w:val="true"/>
        </w:rPr>
        <w:t xml:space="preserve">روایت </w:t>
      </w:r>
      <w:r>
        <w:rPr/>
        <w:t>2</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دعاهای راز قدسی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سحر پیوسته </w:t>
      </w:r>
      <w:bookmarkStart w:id="37" w:name="pg13480_144313"/>
    </w:p>
    <w:p>
      <w:pPr>
        <w:pStyle w:val="BookText"/>
        <w:rPr/>
      </w:pPr>
      <w:bookmarkEnd w:id="37"/>
      <w:r>
        <w:rPr>
          <w:rFonts w:ascii="Amiri" w:hAnsi="Amiri" w:eastAsia="Amiri" w:cs="Amiri"/>
          <w:color w:val="111111"/>
          <w:sz w:val="28"/>
          <w:sz w:val="28"/>
          <w:szCs w:val="28"/>
          <w:rtl w:val="true"/>
          <w:lang w:bidi="ar-SA"/>
        </w:rPr>
        <w:t>يَزَلْ قَدِيماً وَ لَيْسَ يَضُرُّ شَيْئاً إِلَّا بِإِذْنِي فَمَنْ أَحَبَّ أَنْ يَكُونَ مِنْ أَهْلِ عَافِيَتِي مِنَ السِّحْرِ فَلْيَقُلِ اللَّهُمَّ رَبَّ مُوسَي الدُّعَاءَ فَإِنَّهُ إِذَا قَالَ ذَلِكَ لَمْ يَضُرَّهُ سِحْرُ سَاحِرٍ جِنِّيٍّ وَ لَا إِنْسِيٍّ أَبَداً</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2322006_2616395394"/>
      <w:bookmarkStart w:id="39" w:name="_Toc17"/>
      <w:bookmarkEnd w:id="38"/>
      <w:r>
        <w:rPr>
          <w:rtl w:val="true"/>
        </w:rPr>
        <w:t>«</w:t>
      </w:r>
      <w:r>
        <w:rPr/>
        <w:t>3</w:t>
      </w:r>
      <w:r>
        <w:rPr>
          <w:rtl w:val="true"/>
        </w:rPr>
        <w:t>»</w:t>
      </w:r>
      <w:bookmarkEnd w:id="39"/>
    </w:p>
    <w:p>
      <w:pPr>
        <w:pStyle w:val="BookText"/>
        <w:rPr/>
      </w:pPr>
      <w:r>
        <w:rPr>
          <w:rFonts w:ascii="Amiri" w:hAnsi="Amiri" w:eastAsia="Amiri" w:cs="Amiri"/>
          <w:color w:val="111111"/>
          <w:sz w:val="28"/>
          <w:sz w:val="28"/>
          <w:szCs w:val="28"/>
          <w:rtl w:val="true"/>
          <w:lang w:bidi="ar-SA"/>
        </w:rPr>
        <w:t>وَ مِنْهُ،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حَقٌّ وَ أَنَّهَا تُدْخِلُ الْجَمَلَ وَ الثَّوْرَ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عَيَّاناً</w:t>
      </w:r>
      <w:r>
        <w:rPr>
          <w:rStyle w:val="FootnoteAnchor"/>
          <w:rtl w:val="true"/>
        </w:rPr>
        <w:footnoteReference w:id="70"/>
      </w:r>
      <w:r>
        <w:rPr>
          <w:rFonts w:ascii="Amiri" w:hAnsi="Amiri" w:eastAsia="Amiri" w:cs="Amiri"/>
          <w:color w:val="111111"/>
          <w:sz w:val="28"/>
          <w:sz w:val="28"/>
          <w:szCs w:val="28"/>
          <w:rtl w:val="true"/>
          <w:lang w:bidi="ar-SA"/>
        </w:rPr>
        <w:t>رَأَي رَجُلًا رَاكِباً فَقَالَ مَا أَحْسَنَهُ فَسَقَطَتِ الدَّابَّةُ وَ مَاتَتْ وَ مَاتَ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الْمَخْلَدِيِّ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أَكَّارٌ</w:t>
      </w:r>
      <w:r>
        <w:rPr>
          <w:rStyle w:val="FootnoteAnchor"/>
          <w:rtl w:val="true"/>
        </w:rPr>
        <w:footnoteReference w:id="71"/>
      </w:r>
      <w:r>
        <w:rPr>
          <w:rFonts w:ascii="Amiri" w:hAnsi="Amiri" w:eastAsia="Amiri" w:cs="Amiri"/>
          <w:color w:val="111111"/>
          <w:sz w:val="28"/>
          <w:sz w:val="28"/>
          <w:szCs w:val="28"/>
          <w:rtl w:val="true"/>
          <w:lang w:bidi="ar-SA"/>
        </w:rPr>
        <w:t>رَدِي‌ءُ الْعَيْنِ فَأَبْصَرَ بِيَدِي خَاتَماً فَقَالَ مَا أَحْسَنَهُ فَسَقَطَ الْفَصُّ فَحَمَلْتُهُ فَقَالَ مَا أَحْسَنَهُ فَانْشَقَّ بِنِصْفَيْنِ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عَيَّانَانِ فَمَرَّ أَحَدُهُمَا بِحَوْضٍ مِنْ حِجَارَةٍ فَقَالَ بِاللَّهِ مَا رَأَيْتُ كَالْيَوْمِ مِثْلَهُ فَانْصَدَعَ فِلْقَيْنِ فَضَبَّبْتُ بِحَدِيدٍ فَمَرَّ عَلَيْهِ ثَانِياً فَقَالَ رَاسِلًا</w:t>
      </w:r>
      <w:r>
        <w:rPr>
          <w:rStyle w:val="FootnoteAnchor"/>
          <w:rtl w:val="true"/>
        </w:rPr>
        <w:footnoteReference w:id="72"/>
      </w:r>
      <w:r>
        <w:rPr>
          <w:rFonts w:ascii="Amiri" w:hAnsi="Amiri" w:eastAsia="Amiri" w:cs="Amiri"/>
          <w:color w:val="111111"/>
          <w:sz w:val="28"/>
          <w:sz w:val="28"/>
          <w:szCs w:val="28"/>
          <w:rtl w:val="true"/>
          <w:lang w:bidi="ar-SA"/>
        </w:rPr>
        <w:t>لَعَلَّكَ مَا ضَرَرْتَ أَهْلَكَ‌</w:t>
      </w:r>
      <w:r>
        <w:rPr>
          <w:rStyle w:val="FootnoteAnchor"/>
          <w:rtl w:val="true"/>
        </w:rPr>
        <w:footnoteReference w:id="73"/>
      </w:r>
      <w:r>
        <w:rPr>
          <w:rFonts w:ascii="Amiri" w:hAnsi="Amiri" w:eastAsia="Amiri" w:cs="Amiri"/>
          <w:color w:val="111111"/>
          <w:sz w:val="28"/>
          <w:sz w:val="28"/>
          <w:szCs w:val="28"/>
          <w:rtl w:val="true"/>
          <w:lang w:bidi="ar-SA"/>
        </w:rPr>
        <w:t>فِيكَ فَتَطَايَرَ أَرْبَعَ فِلْقَاتٍ وَ سَمِعَ الثَّانِي صَوْتَ بَوْلٍ مِنْ وَرَاءِ الْحَائِطِ فَقَالَ إِنَّكَ لَشَرُّ شَخْبٍ فَقِيلَ هُوَ ابْنُكَ فَقَالَ وَا انْقِطَاعَ ظَهْرَاهْ وَ اللَّهِ لَا يَبُولُ بَعْدَهَا فَمَاتَ مِنْ سَاعَتِهِ وَ سَمِعَ أَيْضاً صَوْتَ شَخْبِ بَقَرَةٍ فَأَعْجَبَهُ فَقَالَ أَيَّتُهُنَّ هَذِهِ فَوُرِّيَ بِأُخْرَي فَهَلَكَتَا جَمِيعاً الْمُوَرَّي بِهَا وَ الْمُوَرَّي عَنْهَا وَ قِصَّةُ الْبَعِيرِ وَ الْأَعْرَابِيِّ مَشْهُورَةٌ مَعْرُوفَةٌ</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2322008_2616395394"/>
      <w:bookmarkStart w:id="41" w:name="_Toc18"/>
      <w:bookmarkEnd w:id="40"/>
      <w:r>
        <w:rPr>
          <w:rtl w:val="true"/>
        </w:rPr>
        <w:t>«</w:t>
      </w:r>
      <w:r>
        <w:rPr/>
        <w:t>4</w:t>
      </w:r>
      <w:r>
        <w:rPr>
          <w:rtl w:val="true"/>
        </w:rPr>
        <w:t>»</w:t>
      </w:r>
      <w:bookmarkEnd w:id="41"/>
    </w:p>
    <w:p>
      <w:pPr>
        <w:pStyle w:val="BookText"/>
        <w:rPr/>
      </w:pPr>
      <w:r>
        <w:rPr>
          <w:rFonts w:ascii="Amiri" w:hAnsi="Amiri" w:eastAsia="Amiri" w:cs="Amiri"/>
          <w:color w:val="111111"/>
          <w:sz w:val="28"/>
          <w:sz w:val="28"/>
          <w:szCs w:val="28"/>
          <w:rtl w:val="true"/>
          <w:lang w:bidi="ar-SA"/>
        </w:rPr>
        <w:t>وَ فِي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عليه السلام خَافَ عَلَي بَنِيهِ مِنَ الْعَيْنِ لِجَمَالِهِمْ فَقَالَ يا بَنِيَّ لا تَدْخُلُوا مِنْ بابٍ واحِدٍ الْآيَةَ</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2322010_2616395394"/>
      <w:bookmarkStart w:id="43" w:name="_Toc19"/>
      <w:bookmarkEnd w:id="42"/>
      <w:r>
        <w:rPr>
          <w:rtl w:val="true"/>
        </w:rPr>
        <w:t>«</w:t>
      </w:r>
      <w:r>
        <w:rPr/>
        <w:t>5</w:t>
      </w:r>
      <w:r>
        <w:rPr>
          <w:rtl w:val="true"/>
        </w:rPr>
        <w:t>»</w:t>
      </w:r>
      <w:bookmarkEnd w:id="43"/>
    </w:p>
    <w:p>
      <w:pPr>
        <w:pStyle w:val="BookText"/>
        <w:rPr/>
      </w:pPr>
      <w:r>
        <w:rPr>
          <w:rFonts w:ascii="Amiri" w:hAnsi="Amiri" w:eastAsia="Amiri" w:cs="Amiri"/>
          <w:color w:val="111111"/>
          <w:sz w:val="28"/>
          <w:sz w:val="28"/>
          <w:szCs w:val="28"/>
          <w:rtl w:val="true"/>
          <w:lang w:bidi="ar-SA"/>
        </w:rPr>
        <w:t>وَ فِيهِ،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تُنْزِلُ الْحَالِقَ وَ هُوَ ذِرْوَةُ الْجَبَلِ مِنْ قُوَّةِ أَخْذِهَا وَ شِدَّةِ بَطْشِهَا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قدیم بوده و جز به اذن من زیانی ندارد، هر کس می خواهد از جمله افراد درامان مانده از سحر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آن را بگوید سحر ساحر جنّی و ساحر انسانی هرگز به او ضرری نمی رساند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44" w:name="__RefHeading___Toc2322012_2616395394"/>
      <w:bookmarkStart w:id="45" w:name="_Toc20"/>
      <w:bookmarkEnd w:id="44"/>
      <w:r>
        <w:rPr>
          <w:rtl w:val="true"/>
        </w:rPr>
        <w:t xml:space="preserve">روایت </w:t>
      </w:r>
      <w:r>
        <w:rPr/>
        <w:t>3</w:t>
      </w:r>
      <w:bookmarkEnd w:id="45"/>
    </w:p>
    <w:p>
      <w:pPr>
        <w:pStyle w:val="BookText"/>
        <w:rPr/>
      </w:pP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چشم زدن حقیقت دارد و آن شتر و گاو را داخل تنور می 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کتاب الغرّه آمده است که مردی شور چشم</w:t>
      </w:r>
      <w:r>
        <w:rPr>
          <w:rStyle w:val="FootnoteAnchor"/>
          <w:rtl w:val="true"/>
        </w:rPr>
        <w:footnoteReference w:id="76"/>
      </w:r>
      <w:r>
        <w:rPr>
          <w:rFonts w:ascii="IRNazanin" w:hAnsi="IRNazanin" w:eastAsia="IRNazanin"/>
          <w:color w:val="111111"/>
          <w:sz w:val="28"/>
          <w:sz w:val="28"/>
          <w:szCs w:val="28"/>
          <w:rtl w:val="true"/>
          <w:lang w:bidi="fa-IR"/>
        </w:rPr>
        <w:t>مردی سواره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چه چهارپای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زمین خورد و مرد و مرد سواره 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الحسن المخلّدی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w:t>
      </w:r>
      <w:r>
        <w:rPr>
          <w:rStyle w:val="FootnoteAnchor"/>
          <w:rtl w:val="true"/>
        </w:rPr>
        <w:footnoteReference w:id="77"/>
      </w:r>
      <w:r>
        <w:rPr>
          <w:rFonts w:ascii="IRNazanin" w:hAnsi="IRNazanin" w:eastAsia="IRNazanin"/>
          <w:color w:val="111111"/>
          <w:sz w:val="28"/>
          <w:sz w:val="28"/>
          <w:szCs w:val="28"/>
          <w:rtl w:val="true"/>
          <w:lang w:bidi="fa-IR"/>
        </w:rPr>
        <w:t>بدچشمی داشتم، انگشتری به دستم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چه انگشتر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نگینش افتاد، آن را 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نگین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دو تکه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اصمعی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شور چشم داشتیم، یکی از آن ها از یک حوض سنگی عبور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امروز مانند آن را ندیدم و حوض دو نیم شد و آن دو تکه آهن پیچ شد و دومی از آن عبور کرد و ساده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مورد تو به صاحبت زیانی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چهار تکه شد و تکه ها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صدای بول کردنی از پس دیوار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صدای بول کردن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پشتم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بول نخواهد کرد و در همان ساعت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بول کردن ماده گاوی را شنید و خوشش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همان بود که بول کرد؟ به توریه به دیگری اشاره کردند و هر دو مردند، هم گاوی که با آن توریه کردند وهم گاوی که از آن توریه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شتر و اعرابی هم مشهور و معروف است</w:t>
      </w:r>
      <w:r>
        <w:rPr>
          <w:rFonts w:eastAsia="IRNazanin" w:cs="IRNazanin"/>
          <w:color w:val="111111"/>
          <w:sz w:val="28"/>
          <w:szCs w:val="28"/>
          <w:rtl w:val="true"/>
          <w:lang w:bidi="fa-IR"/>
        </w:rPr>
        <w:t>.</w:t>
      </w:r>
    </w:p>
    <w:p>
      <w:pPr>
        <w:pStyle w:val="Heading5"/>
        <w:numPr>
          <w:ilvl w:val="4"/>
          <w:numId w:val="1"/>
        </w:numPr>
        <w:rPr/>
      </w:pPr>
      <w:bookmarkStart w:id="46" w:name="__RefHeading___Toc2322014_2616395394"/>
      <w:bookmarkStart w:id="47" w:name="_Toc21"/>
      <w:bookmarkEnd w:id="46"/>
      <w:r>
        <w:rPr>
          <w:rtl w:val="true"/>
        </w:rPr>
        <w:t xml:space="preserve">روایت </w:t>
      </w:r>
      <w:r>
        <w:rPr/>
        <w:t>4</w:t>
      </w:r>
      <w:bookmarkEnd w:id="47"/>
    </w:p>
    <w:p>
      <w:pPr>
        <w:pStyle w:val="BookText"/>
        <w:rPr/>
      </w:pP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خاطر زیبائی فرزندانش ترسید آن ها را چشم بزنند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48" w:name="__RefHeading___Toc2322016_2616395394"/>
      <w:bookmarkStart w:id="49" w:name="_Toc22"/>
      <w:bookmarkEnd w:id="48"/>
      <w:r>
        <w:rPr>
          <w:rtl w:val="true"/>
        </w:rPr>
        <w:t xml:space="preserve">روایت </w:t>
      </w:r>
      <w:r>
        <w:rPr/>
        <w:t>5</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حالق را – و آن قله کوه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 آورد از قدرت و شدت گیرائیش</w:t>
      </w:r>
      <w:r>
        <w:rPr>
          <w:rFonts w:eastAsia="IRNazanin" w:cs="IRNazanin"/>
          <w:color w:val="111111"/>
          <w:sz w:val="28"/>
          <w:szCs w:val="28"/>
          <w:rtl w:val="true"/>
          <w:lang w:bidi="fa-IR"/>
        </w:rPr>
        <w:t>.</w:t>
      </w:r>
      <w:r>
        <w:rPr>
          <w:rStyle w:val="FootnoteAnchor"/>
          <w:rtl w:val="true"/>
        </w:rPr>
        <w:footnoteReference w:id="79"/>
      </w:r>
      <w:bookmarkStart w:id="50" w:name="pg13480_144314"/>
    </w:p>
    <w:p>
      <w:pPr>
        <w:pStyle w:val="Heading5"/>
        <w:numPr>
          <w:ilvl w:val="4"/>
          <w:numId w:val="1"/>
        </w:numPr>
        <w:rPr/>
      </w:pPr>
      <w:bookmarkStart w:id="51" w:name="__RefHeading___Toc2322018_2616395394"/>
      <w:bookmarkStart w:id="52" w:name="_Toc23"/>
      <w:bookmarkEnd w:id="50"/>
      <w:bookmarkEnd w:id="51"/>
      <w:r>
        <w:rPr>
          <w:rtl w:val="true"/>
        </w:rPr>
        <w:t>«</w:t>
      </w:r>
      <w:r>
        <w:rPr/>
        <w:t>6</w:t>
      </w:r>
      <w:r>
        <w:rPr>
          <w:rtl w:val="true"/>
        </w:rPr>
        <w:t>»</w:t>
      </w:r>
      <w:bookmarkEnd w:id="52"/>
    </w:p>
    <w:p>
      <w:pPr>
        <w:pStyle w:val="BookText"/>
        <w:rPr/>
      </w:pPr>
      <w:r>
        <w:rPr>
          <w:rFonts w:ascii="Amiri" w:hAnsi="Amiri" w:eastAsia="Amiri" w:cs="Amiri"/>
          <w:color w:val="111111"/>
          <w:sz w:val="28"/>
          <w:sz w:val="28"/>
          <w:szCs w:val="28"/>
          <w:rtl w:val="true"/>
          <w:lang w:bidi="ar-SA"/>
        </w:rPr>
        <w:t>وَ مِنْهُ، ذَكَرَ عَبْدُ الْكَرِيمِ بْنُ مُحَمَّدِ بْنِ الْمُظَفَّرِ السَّمْعَانِيُّ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نَزَلَ عَلَي النَّبِيِّ صلي الله عليه و آله فَرَآهُ مُغْتَمّاً فَسَأَلَهُ عَنْ غَمِّهِ فَقَالَ لَهُ إِنَّ الْحَسَنَيْنِ عليهما السلام أَصَابَتْهُمَا عَيْنٌ فَقَالَ لَهُ يَا مُحَمَّدُ الْعَيْنُ حَقٌّ فَعَوِّذْهُمَا بِهَذِهِ الْعُوذَةِ وَ ذَكَرَهَا</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2322020_2616395394"/>
      <w:bookmarkStart w:id="54" w:name="_Toc24"/>
      <w:bookmarkEnd w:id="53"/>
      <w:r>
        <w:rPr>
          <w:rtl w:val="true"/>
        </w:rPr>
        <w:t>«</w:t>
      </w:r>
      <w:r>
        <w:rPr/>
        <w:t>7</w:t>
      </w:r>
      <w:r>
        <w:rPr>
          <w:rtl w:val="true"/>
        </w:rPr>
        <w:t>»</w:t>
      </w:r>
      <w:bookmarkEnd w:id="54"/>
    </w:p>
    <w:p>
      <w:pPr>
        <w:pStyle w:val="BookText"/>
        <w:rPr/>
      </w:pPr>
      <w:r>
        <w:rPr>
          <w:rFonts w:ascii="Amiri" w:hAnsi="Amiri" w:eastAsia="Amiri" w:cs="Amiri"/>
          <w:color w:val="111111"/>
          <w:sz w:val="28"/>
          <w:sz w:val="28"/>
          <w:szCs w:val="28"/>
          <w:rtl w:val="true"/>
          <w:lang w:bidi="ar-SA"/>
        </w:rPr>
        <w:t>الدَّعَائِمُ،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يُجْلِسُ الْحَسَنَ عَلَي فَخِذِهِ الْيُمْنَي وَ الْحُسَيْنَ عَلَي فَخِذِهِ الْيُسْرَي ثُمَّ يَقُولُ أُعِيذُكُمَا بِكَلِمَاتِ اللَّهِ التَّامَّةِ مِنْ شَرِّ كُلِّ شَيْطَانٍ وَ هَامَّةٍ وَ مِنْ شَرِّ كُلِّ عَيْنٍ لَامَّةٍ ثُمَّ يَقُولُ هَكَذَا كَانَ إِبْرَاهِيمُ أَبِي عليه السلام يُعَوِّذُ ابْنَيْهِ إِسْمَاعِيلَ وَ إِسْحَاقَ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2322022_2616395394"/>
      <w:bookmarkStart w:id="56" w:name="_Toc25"/>
      <w:bookmarkEnd w:id="55"/>
      <w:r>
        <w:rPr>
          <w:rtl w:val="true"/>
        </w:rPr>
        <w:t>«</w:t>
      </w:r>
      <w:r>
        <w:rPr/>
        <w:t>8</w:t>
      </w:r>
      <w:r>
        <w:rPr>
          <w:rtl w:val="true"/>
        </w:rPr>
        <w:t>»</w:t>
      </w:r>
      <w:bookmarkEnd w:id="56"/>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الرُّقَي بِغَيْرِ كِتَابِ اللَّهِ عَزَّ وَ جَلَّ وَ مَا يُعْرَفُ مِنْ ذِكْرِهِ وَ قَالَ إِنَّ هَذِهِ الرُّقَي مِمَّا أَخَذَهُ سُلَيْمَانُ بْنُ دَاوُدَ عليه السلام عَلَي الْجِنِّ وَ الْهَوَامِّ</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322024_2616395394"/>
      <w:bookmarkStart w:id="58" w:name="_Toc26"/>
      <w:bookmarkEnd w:id="57"/>
      <w:r>
        <w:rPr>
          <w:rtl w:val="true"/>
        </w:rPr>
        <w:t>«</w:t>
      </w:r>
      <w:r>
        <w:rPr/>
        <w:t>9</w:t>
      </w:r>
      <w:r>
        <w:rPr>
          <w:rtl w:val="true"/>
        </w:rPr>
        <w:t>»</w:t>
      </w:r>
      <w:bookmarkEnd w:id="58"/>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رُقَي إِلَّا فِي ثَلَاثٍ فِي حُمَةٍ أَوْ عَيْنٍ أَوْ دَمٍ لَا يَرْقَأُ</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الْحُمَةُ السَّمُّ</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322026_2616395394"/>
      <w:bookmarkStart w:id="60" w:name="_Toc27"/>
      <w:bookmarkEnd w:id="59"/>
      <w:r>
        <w:rPr>
          <w:rtl w:val="true"/>
        </w:rPr>
        <w:t>«</w:t>
      </w:r>
      <w:r>
        <w:rPr/>
        <w:t>10</w:t>
      </w:r>
      <w:r>
        <w:rPr>
          <w:rtl w:val="true"/>
        </w:rPr>
        <w:t>»</w:t>
      </w:r>
      <w:bookmarkEnd w:id="60"/>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عَدْوَي وَ لَا طِيَرَةَ وَ لَا هَامَ وَ الْعَيْنُ حَقٌّ وَ الْفَأْلُ حَقٌّ فَإِذَا نَظَرَ أَحَدُكُمْ إِلَي إِنْسَانٍ أَوْ دَابَّةٍ أَوْ إِلَي شَيْ‌ءٍ حَسَنٍ فَأَعْجَبَهُ فَلْيَقُلْ آمَنْتُ بِاللَّهِ وَ صَلَّي اللَّهُ عَلَي مُحَمَّدٍ وَ آلِهِ فَإِنَّهُ لَا يَضُرُّهُ عَيْنُهُ</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322028_2616395394"/>
      <w:bookmarkStart w:id="62" w:name="_Toc28"/>
      <w:bookmarkEnd w:id="61"/>
      <w:r>
        <w:rPr>
          <w:rtl w:val="true"/>
        </w:rPr>
        <w:t>«</w:t>
      </w:r>
      <w:r>
        <w:rPr/>
        <w:t>11</w:t>
      </w:r>
      <w:r>
        <w:rPr>
          <w:rtl w:val="true"/>
        </w:rPr>
        <w:t>»</w:t>
      </w:r>
      <w:bookmarkEnd w:id="62"/>
    </w:p>
    <w:p>
      <w:pPr>
        <w:pStyle w:val="BookText"/>
        <w:rPr/>
      </w:pPr>
      <w:r>
        <w:rPr>
          <w:rFonts w:ascii="Amiri" w:hAnsi="Amiri" w:eastAsia="Amiri" w:cs="Amiri"/>
          <w:color w:val="111111"/>
          <w:sz w:val="28"/>
          <w:sz w:val="28"/>
          <w:szCs w:val="28"/>
          <w:rtl w:val="true"/>
          <w:lang w:bidi="ar-SA"/>
        </w:rPr>
        <w:t xml:space="preserve">وَ عَنْهُ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التَّمَائِمِ وَ التُّوَلِ فَالتَّمَائِمُ مَا يُعَلَّقُ مِنَ الْكُتُبِ وَ الْخَرَزِ وَ غَيْرِ ذَلِكَ وَ التُّوَلُ مَا تَتَحَبَّبُ بِهِ النِّسَاءُ إِلَي أَزْوَاجِهِنَّ كَالْكِهَانَةِ وَ أَشْبَاهِهَا وَ نَهَي عَنِ السِّحْرِ</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2322030_2616395394"/>
      <w:bookmarkStart w:id="64" w:name="_Toc29"/>
      <w:bookmarkEnd w:id="63"/>
      <w:r>
        <w:rPr>
          <w:rtl w:val="true"/>
        </w:rPr>
        <w:t>توضيح</w:t>
      </w:r>
      <w:bookmarkEnd w:id="64"/>
    </w:p>
    <w:p>
      <w:pPr>
        <w:pStyle w:val="BookText"/>
        <w:rPr/>
      </w:pPr>
      <w:r>
        <w:rPr>
          <w:rFonts w:ascii="Amiri" w:hAnsi="Amiri" w:eastAsia="Amiri" w:cs="Amiri"/>
          <w:color w:val="111111"/>
          <w:sz w:val="28"/>
          <w:sz w:val="28"/>
          <w:szCs w:val="28"/>
          <w:rtl w:val="true"/>
          <w:lang w:bidi="ar-SA"/>
        </w:rPr>
        <w:t>في النهاية فيه أنه كان يتفأل و لا يتطير الفأل مهموز فيما يسر و يسوء و الطيرة لا يكون إلا فيما يسوء و ربما استعملت فيما يسر و قد أولع الناس بترك الهمزة تخفيفا و إنما أحب الفأل لأن الناس إذا أملوا فائدة الله و رجوا عائدته عند كل سبب ضعيف أو قوي فهم علي خير و لو غلطوا في جهة الرجاء فإن الرجاء</w:t>
      </w:r>
    </w:p>
    <w:p>
      <w:pPr>
        <w:pStyle w:val="Heading5"/>
        <w:numPr>
          <w:ilvl w:val="4"/>
          <w:numId w:val="1"/>
        </w:numPr>
        <w:rPr/>
      </w:pPr>
      <w:bookmarkStart w:id="65" w:name="__RefHeading___Toc2322032_2616395394"/>
      <w:bookmarkStart w:id="66" w:name="_Toc30"/>
      <w:bookmarkEnd w:id="65"/>
      <w:r>
        <w:rPr>
          <w:rtl w:val="true"/>
        </w:rPr>
        <w:t xml:space="preserve">روایت </w:t>
      </w:r>
      <w:r>
        <w:rPr/>
        <w:t>6</w:t>
      </w:r>
      <w:bookmarkEnd w:id="66"/>
    </w:p>
    <w:p>
      <w:pPr>
        <w:pStyle w:val="BookText"/>
        <w:rPr/>
      </w:pP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محمد بن مظفر سمعانی در کتاب خود آورده که جبرئیل علیه السلام بر پیامبر صلی اللَّه علیه و آله و سلم نازل شد و ایشان را اندوهگین دید و از ایشان در مورد علت اندوهشان سوال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را چشم زدند،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چشم زخم حقیقت دارد آن ها را با این دعا از چشم زخم نجات بده و آن را ذکر کرده است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67" w:name="__RefHeading___Toc2322034_2616395394"/>
      <w:bookmarkStart w:id="68" w:name="_Toc31"/>
      <w:bookmarkEnd w:id="67"/>
      <w:r>
        <w:rPr>
          <w:rtl w:val="true"/>
        </w:rPr>
        <w:t xml:space="preserve">روایت </w:t>
      </w:r>
      <w:r>
        <w:rPr/>
        <w:t>7</w:t>
      </w:r>
      <w:bookmarkEnd w:id="68"/>
    </w:p>
    <w:p>
      <w:pPr>
        <w:pStyle w:val="BookText"/>
        <w:rPr/>
      </w:pP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جعفربن محمد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همیشه حسن علیه السّلام را بر ران راستش می‌نشاند و حسین علیه السّلام را بر ران چپ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شرّ هر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گزنده و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شور به کلمات تامه خدا پناه می دهم ، وآن 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دو پسرش اسماعیل و اسحاق علیهما السلام را این چنین پناه می داد</w:t>
      </w:r>
      <w:r>
        <w:rPr>
          <w:rFonts w:eastAsia="IRNazanin" w:cs="IRNazanin"/>
          <w:color w:val="111111"/>
          <w:sz w:val="28"/>
          <w:szCs w:val="28"/>
          <w:rtl w:val="true"/>
          <w:lang w:bidi="fa-IR"/>
        </w:rPr>
        <w:t>.</w:t>
      </w:r>
    </w:p>
    <w:p>
      <w:pPr>
        <w:pStyle w:val="Heading5"/>
        <w:numPr>
          <w:ilvl w:val="4"/>
          <w:numId w:val="1"/>
        </w:numPr>
        <w:rPr/>
      </w:pPr>
      <w:bookmarkStart w:id="69" w:name="__RefHeading___Toc2322036_2616395394"/>
      <w:bookmarkStart w:id="70" w:name="_Toc32"/>
      <w:bookmarkEnd w:id="69"/>
      <w:r>
        <w:rPr>
          <w:rtl w:val="true"/>
        </w:rPr>
        <w:t xml:space="preserve">روایت </w:t>
      </w:r>
      <w:r>
        <w:rPr/>
        <w:t>8</w:t>
      </w:r>
      <w:bookmarkEnd w:id="70"/>
    </w:p>
    <w:p>
      <w:pPr>
        <w:pStyle w:val="BookText"/>
        <w:rPr/>
      </w:pPr>
      <w:r>
        <w:rPr>
          <w:rFonts w:ascii="IRNazanin" w:hAnsi="IRNazanin" w:eastAsia="IRNazanin"/>
          <w:color w:val="111111"/>
          <w:sz w:val="28"/>
          <w:sz w:val="28"/>
          <w:szCs w:val="28"/>
          <w:rtl w:val="true"/>
          <w:lang w:bidi="fa-IR"/>
        </w:rPr>
        <w:t>و از رسول خدا صلی اللَّه علیه و آله و سلم روایت شده است که ایشان از ورد خواندن به غیر از کتاب خدای عزّ و جلّ و نام های معروف او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از جمله دعاهایی است که سلیمان بن داود علیه السّلام با آن ها جنیان و هوام را می گرفت و در بند می کرد</w:t>
      </w:r>
      <w:r>
        <w:rPr>
          <w:rFonts w:eastAsia="IRNazanin" w:cs="IRNazanin"/>
          <w:color w:val="111111"/>
          <w:sz w:val="28"/>
          <w:szCs w:val="28"/>
          <w:rtl w:val="true"/>
          <w:lang w:bidi="fa-IR"/>
        </w:rPr>
        <w:t>.</w:t>
      </w:r>
    </w:p>
    <w:p>
      <w:pPr>
        <w:pStyle w:val="Heading5"/>
        <w:numPr>
          <w:ilvl w:val="4"/>
          <w:numId w:val="1"/>
        </w:numPr>
        <w:rPr/>
      </w:pPr>
      <w:bookmarkStart w:id="71" w:name="__RefHeading___Toc2322038_2616395394"/>
      <w:bookmarkStart w:id="72" w:name="_Toc33"/>
      <w:bookmarkEnd w:id="71"/>
      <w:r>
        <w:rPr>
          <w:rtl w:val="true"/>
        </w:rPr>
        <w:t xml:space="preserve">روایت </w:t>
      </w:r>
      <w:r>
        <w:rPr/>
        <w:t>9</w:t>
      </w:r>
      <w:bookmarkEnd w:id="72"/>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خواندن فقط در سه 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 چشم زدن و خونی که بند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حمة همان زهر است</w:t>
      </w:r>
      <w:r>
        <w:rPr>
          <w:rFonts w:eastAsia="IRNazanin" w:cs="IRNazanin"/>
          <w:color w:val="111111"/>
          <w:sz w:val="28"/>
          <w:szCs w:val="28"/>
          <w:rtl w:val="true"/>
          <w:lang w:bidi="fa-IR"/>
        </w:rPr>
        <w:t>.</w:t>
      </w:r>
    </w:p>
    <w:p>
      <w:pPr>
        <w:pStyle w:val="Heading5"/>
        <w:numPr>
          <w:ilvl w:val="4"/>
          <w:numId w:val="1"/>
        </w:numPr>
        <w:rPr/>
      </w:pPr>
      <w:bookmarkStart w:id="73" w:name="__RefHeading___Toc2322040_2616395394"/>
      <w:bookmarkStart w:id="74" w:name="_Toc34"/>
      <w:bookmarkEnd w:id="73"/>
      <w:r>
        <w:rPr>
          <w:rtl w:val="true"/>
        </w:rPr>
        <w:t xml:space="preserve">روایت </w:t>
      </w:r>
      <w:r>
        <w:rPr/>
        <w:t>10</w:t>
      </w:r>
      <w:bookmarkEnd w:id="74"/>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انتقام جویی و یاری جستن بر علیه دشمن است، نه فال بد زدن است و نه ریاست طلبی ، چشم زخم حقیقت دارد، و فال نیک هم حقیقت دارد، و وقتی یکی از شماها به انسان یا حیوان یا چیزی نگاه کرد و خوشش آمد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آوردم و خدا بر محمد و آل محمد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چشمش به آن زیان نزند</w:t>
      </w:r>
      <w:r>
        <w:rPr>
          <w:rFonts w:eastAsia="IRNazanin" w:cs="IRNazanin"/>
          <w:color w:val="111111"/>
          <w:sz w:val="28"/>
          <w:szCs w:val="28"/>
          <w:rtl w:val="true"/>
          <w:lang w:bidi="fa-IR"/>
        </w:rPr>
        <w:t>.</w:t>
      </w:r>
    </w:p>
    <w:p>
      <w:pPr>
        <w:pStyle w:val="Heading5"/>
        <w:numPr>
          <w:ilvl w:val="4"/>
          <w:numId w:val="1"/>
        </w:numPr>
        <w:rPr/>
      </w:pPr>
      <w:bookmarkStart w:id="75" w:name="__RefHeading___Toc2322042_2616395394"/>
      <w:bookmarkStart w:id="76" w:name="_Toc35"/>
      <w:bookmarkEnd w:id="75"/>
      <w:r>
        <w:rPr>
          <w:rtl w:val="true"/>
        </w:rPr>
        <w:t xml:space="preserve">روایت </w:t>
      </w:r>
      <w:r>
        <w:rPr/>
        <w:t>11</w:t>
      </w:r>
      <w:bookmarkEnd w:id="76"/>
    </w:p>
    <w:p>
      <w:pPr>
        <w:pStyle w:val="BookText"/>
        <w:rPr/>
      </w:pP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و سلم روایت شده است که ایشان از تمائم و تول نهی کردند و تمائم نوشته ها یا مهره ها یا چیزهایی غیر آن است که آویخته و تول دعایی است که با آن زنان محبوب شوهران خود می شوند مانند کهانت و نظایر آن و ایشان از سحر نهی کردند</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77" w:name="__RefHeading___Toc2322044_2616395394"/>
      <w:bookmarkStart w:id="78" w:name="_Toc36"/>
      <w:bookmarkEnd w:id="77"/>
      <w:r>
        <w:rPr>
          <w:rtl w:val="true"/>
        </w:rPr>
        <w:t>توضیح</w:t>
      </w:r>
      <w:bookmarkEnd w:id="7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در توضیح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فال خوب می زدند و فال بد نمی زدند و کلمه فأل مهموز است و هم در مورد آنچه انسان را مسرور می کند و هم آنچه انسان را ناراحت می کند به کار می رود ولی کلمه طیرة فقط در مورد چیزهایی که انسان را ناراحت می کند به کار می رود و چه بسا در مورد آنچه انسان را مسرور می کند هم استفاده شده باشد و مردم به خاطر تخفیف در کلام به ولع افتاده اند که همزه کلمه فأل را ادا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فال خوب را دوست داشتند چون مردم وقتی امید به فایده رساندن خدا داشته باشند و از هر سبب ضعیف یا قوی امید به سود خدا داشته باشند بر راه خیر هستند ولو اینکه در جهت امید اشتباه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امید برای </w:t>
      </w:r>
      <w:bookmarkStart w:id="79" w:name="pg13480_144315"/>
    </w:p>
    <w:p>
      <w:pPr>
        <w:pStyle w:val="BookText"/>
        <w:rPr/>
      </w:pPr>
      <w:bookmarkEnd w:id="79"/>
      <w:r>
        <w:rPr>
          <w:rFonts w:ascii="Amiri" w:hAnsi="Amiri" w:eastAsia="Amiri" w:cs="Amiri"/>
          <w:color w:val="111111"/>
          <w:sz w:val="28"/>
          <w:sz w:val="28"/>
          <w:szCs w:val="28"/>
          <w:rtl w:val="true"/>
          <w:lang w:bidi="ar-SA"/>
        </w:rPr>
        <w:t>لهم خير و إذا قطعوا أملهم أو رجاءهم من الله كان ذلك من الشر و أما الطيرة فإن فيها سوء الظن بالله و توقع البلاء و معني التفؤل مثل أن يكون رجل مريض فيتفأل بما يسمع من كلام فيسمع آخر يقول يا سالم أو يكون طالب ضالة فيسمع آخر يقول يا واجد فيقع في ظنه أنه يبرأ من مرضه أو يجد ضالته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عبد الله التَّمَائِمُ وَ الرُّقَي مِنَ الشِّرْكِ التمائم جمع تميمة و هي خرزات كانت العرب تعلقها علي أولادهم يتقون بها العين في زعمهم فأبطله الإسلام و إنما جعلها شركا لأنهم أرادوا بها دفع المقادير المكتوبة عليهم فطلبوا دفع الأذي من غير الله الذي هو دافعه و قال في حديث عبد الله التولة من الشرك التولة بكسر التاء و فتح الواو ما يحبب المرأة إلي زوجها من السحر و غيره جعله من الشرك لاعتقادهم أن ذلك يؤثر و يفعل خلاف ما قدره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التولة كهمزة السحر أو شبهه و خرز تتحبب معها المرأة إلي زوجها كالتولة كعنبة فيهما</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322046_2616395394"/>
      <w:bookmarkStart w:id="81" w:name="_Toc37"/>
      <w:bookmarkEnd w:id="80"/>
      <w:r>
        <w:rPr>
          <w:rtl w:val="true"/>
        </w:rPr>
        <w:t>«</w:t>
      </w:r>
      <w:r>
        <w:rPr/>
        <w:t>12</w:t>
      </w:r>
      <w:r>
        <w:rPr>
          <w:rtl w:val="true"/>
        </w:rPr>
        <w:t>»</w:t>
      </w:r>
      <w:bookmarkEnd w:id="81"/>
    </w:p>
    <w:p>
      <w:pPr>
        <w:pStyle w:val="BookText"/>
        <w:rPr/>
      </w:pPr>
      <w:r>
        <w:rPr>
          <w:rFonts w:ascii="Amiri" w:hAnsi="Amiri" w:eastAsia="Amiri" w:cs="Amiri"/>
          <w:color w:val="111111"/>
          <w:sz w:val="28"/>
          <w:sz w:val="28"/>
          <w:szCs w:val="28"/>
          <w:rtl w:val="true"/>
          <w:lang w:bidi="ar-SA"/>
        </w:rPr>
        <w:t>الشِّهَابُ،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رُقْيَةَ إِلَّا مِنْ حُمَةٍ أَوْ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الضوء عين مصدر عانه إذا أصابه بعينه إذا نظر إليه نظر معجب حاسد مستعظم و الحمة السم و أصلها حمو و حمي و الهاء عوض فيها عن الساقط و بهذا الكلام يشير إلي ما كانت نساء العرب يدعينه من تأخيذ الرجال عن الأزواج و كانت لهن رقي تضحك الثكلان فقال صلي الله عليه و آله لا رقية أي لا تصح تأثير الرقية إلا في العين التي تعين الشي‌ء أي تصيبه و أصل ذلك أنها تستحسنه فيغيره الله تعالي عند</w:t>
      </w:r>
      <w:r>
        <w:rPr>
          <w:rStyle w:val="FootnoteAnchor"/>
          <w:rtl w:val="true"/>
        </w:rPr>
        <w:footnoteReference w:id="83"/>
      </w:r>
      <w:r>
        <w:rPr>
          <w:rFonts w:ascii="Amiri" w:hAnsi="Amiri" w:eastAsia="Amiri" w:cs="Amiri"/>
          <w:color w:val="111111"/>
          <w:sz w:val="28"/>
          <w:sz w:val="28"/>
          <w:szCs w:val="28"/>
          <w:rtl w:val="true"/>
          <w:lang w:bidi="ar-SA"/>
        </w:rPr>
        <w:t>ذلك لما للناظر إليه فيه من اللطف أو لغيره من المعتبرين إذا رآه غب اللطافة و الطراوة و الإعجاب بخلاف ما رآه فيستدل بذلك علي أنه لا بقاء لما في الدنيا و أن نعيمها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يذكر من أن العائن ينظر إلي الشي‌ء فيتصل به شعاع هو المؤثر فيه فلا تلتفت إليه لأنا نعلم قطعا أن الشعاع اللطيف لا يعمل في الحديد و الحجر و غير</w:t>
      </w:r>
    </w:p>
    <w:p>
      <w:pPr>
        <w:pStyle w:val="BookText"/>
        <w:rPr/>
      </w:pPr>
      <w:r>
        <w:rPr>
          <w:rFonts w:ascii="IRNazanin" w:hAnsi="IRNazanin" w:eastAsia="IRNazanin"/>
          <w:color w:val="111111"/>
          <w:sz w:val="28"/>
          <w:sz w:val="28"/>
          <w:szCs w:val="28"/>
          <w:rtl w:val="true"/>
          <w:lang w:bidi="fa-IR"/>
        </w:rPr>
        <w:t>آن ها خیر است و وقتی آرزو و امیدشان را از خدا قطع کردند برای آن ها بد است ولی در فال بد زدن، بدگمانی به خدا و انتظار بلا و سختی داشتن است و معنای فال نیک زدن این است که کسی بیمار باشد و از سخنی که می شنود فال نیک بزند و بشنود دیگری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انسان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دنبال گم شده ای می گرددو می شنود کسی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یابنده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گمان او می آید که او از مرض شفا می یابد و یا گم شده اش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النهایه در توضیح حدیث عبداللّه بن مسعود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تمائم جمع تمیمه است و آن مهره‌هایی است که عرب ها به کودکان خود می‌آویختند و با این کار گمان می کردند که آن ها را از چشم زخم حفظ می کنند و اسلام آن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اسلام آن را شرک دانسته آن است که آن ها با تمائم می خواستند مقدّراتی که برای آن ها نوشته شده بود را دفع کنند بنابراین دفع آزار و اذیت را از غیر خدا طلب می کردند در حالی که خدا دافع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توضیح حدیث عبدالله بن مسعود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تولة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تِوَلة – با تاء مکسور و واو مفتوح – آن سحر و یا غیر سحر که زن را محبوب شوهرش می کند، است حضرت آن را شرک دانسته به خاطر اینکه آن ها اعتقاد داشتند که آن سحر موثر است و بر خلاف آنچه خدای متعال تقیر کرده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اللغة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التولة – مانند همزة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یا شبیه آن، مهره هایی که زن با آن خود را محبوب شوهرش می کند مانند توله – مهره هایی مانند دانه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w:t>
      </w:r>
      <w:r>
        <w:rPr>
          <w:rFonts w:eastAsia="IRNazanin" w:cs="IRNazanin"/>
          <w:color w:val="111111"/>
          <w:sz w:val="28"/>
          <w:szCs w:val="28"/>
          <w:rtl w:val="true"/>
          <w:lang w:bidi="fa-IR"/>
        </w:rPr>
        <w:t>.</w:t>
      </w:r>
    </w:p>
    <w:p>
      <w:pPr>
        <w:pStyle w:val="Heading5"/>
        <w:numPr>
          <w:ilvl w:val="4"/>
          <w:numId w:val="1"/>
        </w:numPr>
        <w:rPr/>
      </w:pPr>
      <w:bookmarkStart w:id="82" w:name="__RefHeading___Toc2322048_2616395394"/>
      <w:bookmarkStart w:id="83" w:name="_Toc38"/>
      <w:bookmarkEnd w:id="82"/>
      <w:r>
        <w:rPr>
          <w:rtl w:val="true"/>
        </w:rPr>
        <w:t xml:space="preserve">روایت </w:t>
      </w:r>
      <w:r>
        <w:rPr/>
        <w:t>12</w:t>
      </w:r>
      <w:bookmarkEnd w:id="83"/>
    </w:p>
    <w:p>
      <w:pPr>
        <w:pStyle w:val="BookText"/>
        <w:rPr/>
      </w:pP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فقط از زهر یا چشم زخم اثر 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ضوء الشهاب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که کسی او را چشم بزند، وقتی به او نگاه متعجبانه و از روی حسد و بزرگ بینی کند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زهر و اصل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 و 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هاء در آخر آن به جای حرف آخر که حذف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سخن اشاره می کنند به آنچه زنان عرب ادعا می کردند که مردان را از زنان خود جدا می کنند و وردهائی هم داشتند که زن فرزند مرده را به خنده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اثر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گذاشتن ورد صحیح نیست مگر در چشمی که چیزی را چشم بزند یعنی چشم زخم و آسیب بزند و اصل چشم زدن آن است که آن چشم از چیزی خوشش می آید و بر اثرآن چشم زدن، خدای متعال آن چیز را دگرگون می کند، به خاطر لطفی که در آن دگرگونی برای بیننده یا برای پند گیرندگانی غیر از آن بیننده وجود دارد، چون هنگامی که آن چیز را در نهایت لطافت و طراوت و تعجب برخلاف آنچه قبلا دیده ببیند، با آن بر اینکه آنچه در دنیا است بقاء ندارد و نعمت های آن از بین رفتنی است استدلال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که گفته می شود که چشم زننده به چیزی نگاه می کند و به واسطه نگاهش پرتوی به آن چیز می رسد و آن پرتو است که در آن چیز اثر می کند به آن توجه نکن زیرا قطعا می دانیم که پرتو لطیف در آهن و سنگ و غیر </w:t>
      </w:r>
      <w:bookmarkStart w:id="84" w:name="pg13480_144316"/>
    </w:p>
    <w:p>
      <w:pPr>
        <w:pStyle w:val="BookText"/>
        <w:rPr/>
      </w:pPr>
      <w:bookmarkEnd w:id="84"/>
      <w:r>
        <w:rPr>
          <w:rFonts w:ascii="Amiri" w:hAnsi="Amiri" w:eastAsia="Amiri" w:cs="Amiri"/>
          <w:color w:val="111111"/>
          <w:sz w:val="28"/>
          <w:sz w:val="28"/>
          <w:szCs w:val="28"/>
          <w:rtl w:val="true"/>
          <w:lang w:bidi="ar-SA"/>
        </w:rPr>
        <w:t>ذلك بل ذلك كله من فعل الله تعالي علي سبيل اللطف و الإعلام بأن نعيم الدنيا إلي انقراض و الرقية</w:t>
      </w:r>
      <w:r>
        <w:rPr>
          <w:rStyle w:val="FootnoteAnchor"/>
          <w:rtl w:val="true"/>
        </w:rPr>
        <w:footnoteReference w:id="85"/>
      </w:r>
      <w:r>
        <w:rPr>
          <w:rFonts w:ascii="Amiri" w:hAnsi="Amiri" w:eastAsia="Amiri" w:cs="Amiri"/>
          <w:color w:val="111111"/>
          <w:sz w:val="28"/>
          <w:sz w:val="28"/>
          <w:szCs w:val="28"/>
          <w:rtl w:val="true"/>
          <w:lang w:bidi="ar-SA"/>
        </w:rPr>
        <w:t>التي فيها اسم الله تعالي أو اسم رسوله صلي الله عليه و آله أو آية من كتاب الله تعالي يشفيه و كذلك من السموم التي يستضر بها الإنسان من لسع الهوام و هذا غير مدفوع و ما سوي ذلك فمخاريق يجلبون بها أموال الناس و ليس قوله صلي الله عليه و آله لا رقية إلي آخره قطعا لأن تكون رقية الحق ناجعة في غير ذلك من الأدواء بل المعني أن الرقية لها تأثير قوي فيهما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إِلَي النَّبِيِّ صلي الله عليه و آله فَقَالَ يَا رَسُولَ اللَّهِ مَا لَقِيتُ مِنْ عَقْرَبٍ لَدَغَتْنِي الْبَارِحَةَ قَالَ أَمَا إِنَّكَ لَوْ قُلْتَ حِينَ أَمْسَيْتَ أَعُوذُ بِكَلِمَاتِ اللَّهِ التَّامَّاتِ مِنْ شَرِّ مَا خَلَقَ لَمْ تَضُرَّكَ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كان رسول الله صلي الله عليه و آله يعلمنا من الأوجاع كلها أن نقول بِسْمِ اللَّهِ الْأَكْبَرِ أَعُوذُ بِاللَّهِ الْعَظِيمِ مِنْ شَرِّ عِرْقٍ نَعَّارٍ</w:t>
      </w:r>
      <w:r>
        <w:rPr>
          <w:rStyle w:val="FootnoteAnchor"/>
          <w:rtl w:val="true"/>
        </w:rPr>
        <w:footnoteReference w:id="86"/>
      </w:r>
      <w:r>
        <w:rPr>
          <w:rFonts w:ascii="Amiri" w:hAnsi="Amiri" w:eastAsia="Amiri" w:cs="Amiri"/>
          <w:color w:val="111111"/>
          <w:sz w:val="28"/>
          <w:sz w:val="28"/>
          <w:szCs w:val="28"/>
          <w:rtl w:val="true"/>
          <w:lang w:bidi="ar-SA"/>
        </w:rPr>
        <w:t>وَ مِنْ شَرِّ حَرِّ النَّارِ و فائدة الحديث أن الرقية في غير العين و الحمة لا تنجع و راوي الحديث جابر رضي الله عنه</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2322050_2616395394"/>
      <w:bookmarkStart w:id="86" w:name="_Toc39"/>
      <w:bookmarkEnd w:id="85"/>
      <w:r>
        <w:rPr>
          <w:rtl w:val="true"/>
        </w:rPr>
        <w:t>«</w:t>
      </w:r>
      <w:r>
        <w:rPr/>
        <w:t>13</w:t>
      </w:r>
      <w:r>
        <w:rPr>
          <w:rtl w:val="true"/>
        </w:rPr>
        <w:t>»</w:t>
      </w:r>
      <w:bookmarkEnd w:id="86"/>
    </w:p>
    <w:p>
      <w:pPr>
        <w:pStyle w:val="BookText"/>
        <w:rPr/>
      </w:pPr>
      <w:r>
        <w:rPr>
          <w:rFonts w:ascii="Amiri" w:hAnsi="Amiri" w:eastAsia="Amiri" w:cs="Amiri"/>
          <w:color w:val="111111"/>
          <w:sz w:val="28"/>
          <w:sz w:val="28"/>
          <w:szCs w:val="28"/>
          <w:rtl w:val="true"/>
          <w:lang w:bidi="ar-SA"/>
        </w:rPr>
        <w:t>الشِّهَابُ،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لَتُدْخِلُ الرَّجُلَ الْقَبْرَ وَ الْجَمَلَ‌</w:t>
      </w:r>
      <w:r>
        <w:rPr>
          <w:rStyle w:val="FootnoteAnchor"/>
          <w:rtl w:val="true"/>
        </w:rPr>
        <w:footnoteReference w:id="87"/>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الضوء قد تقدم الكلام فيه و أن المؤثر فيما يعينه العائن قدرة الله عز و جل الذي يَفْعَلُ ما يَشاءُ و يغير المستحسن من الأشياء عن حاله اعتبارا للناظر و إعلاما أن الدنيا لا يدوم نعيمها و لا يبقي ما فيها علي وتيرة واحدة و العين ما ذا تكاد تفعل بنظرها ليت شعري و لو كان للعين نفسها أثر لكان يصح أن ينظر العائن إلي بعض أعدائه الذين يريد إهلاكهم و قلعهم فيهلكهم بالنظر و هذا باطل و العين كالجماد إذا انفردت عن الجملة فما ذا تصنع و للفلاسفة في هذا كلام لا أريد أن أطويه و فائدة الحديث إعلام أن الله تعالي قد يغير بعض ما يستحسنه الإنسان إظهارا</w:t>
      </w:r>
    </w:p>
    <w:p>
      <w:pPr>
        <w:pStyle w:val="BookText"/>
        <w:rPr/>
      </w:pPr>
      <w:r>
        <w:rPr>
          <w:rFonts w:ascii="IRNazanin" w:hAnsi="IRNazanin" w:eastAsia="IRNazanin"/>
          <w:color w:val="111111"/>
          <w:sz w:val="28"/>
          <w:sz w:val="28"/>
          <w:szCs w:val="28"/>
          <w:rtl w:val="true"/>
          <w:lang w:bidi="fa-IR"/>
        </w:rPr>
        <w:t>آن نمی تواند عمل کند بلکه همه این ها کار خدای متعال است به خاطر لطف و آگاهی دادن به اینکه نعمت های دنیا به سوی نابودی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چشم زخمی که در آن نام خدای متعال یا نام رسولش صلی اللَّه علیه و آله و سلم یا آیه‌ای از قرآن باشد چشم خورده را شفا می دهد و همچنین از سمومی که انسان از آن ضرر می بیند به خاطر گزش جانوران گزنده شفا می دهد، و این قابل رد کردن نیست ولی چیزهایی غیر از آن نیرنگ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آن مال مردم را از آن ها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پیامبر صلی اللَّه علیه و آله و سلم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قطعی نیست که ورد حقیقی در غیر از آن دردها شفا بخش نباشد بلکه مقصود این است که ورد در این دو چیز اثر کامل دارد چنانچه مقصود از سخن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شمشیر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مردی نزد پیامبر خدا صلی اللَّه علیه و آله و سلم آمد و گفت یا رسول اللَّه چه کشیدم از عقربی که دیشب من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شب گفته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کلمات تمام خدا از شر هر آنچه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زیانی نمی رساند و از ابن عباس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ما یاد می داد که برای همه دردها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بزرگتر از هرچیز، پناه می برم به خدای بزرگ از شر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فواره زننده خون و از شر گرمای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حدیث این است که ورد در غیر از چشم زدن و زهر جانور گزنده سودمند نیست و راوی حدیث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5"/>
        <w:numPr>
          <w:ilvl w:val="4"/>
          <w:numId w:val="1"/>
        </w:numPr>
        <w:rPr/>
      </w:pPr>
      <w:bookmarkStart w:id="87" w:name="__RefHeading___Toc2322052_2616395394"/>
      <w:bookmarkStart w:id="88" w:name="_Toc40"/>
      <w:bookmarkEnd w:id="87"/>
      <w:r>
        <w:rPr>
          <w:rtl w:val="true"/>
        </w:rPr>
        <w:t xml:space="preserve">روایت </w:t>
      </w:r>
      <w:r>
        <w:rPr/>
        <w:t>13</w:t>
      </w:r>
      <w:bookmarkEnd w:id="88"/>
    </w:p>
    <w:p>
      <w:pPr>
        <w:pStyle w:val="BookText"/>
        <w:rPr/>
      </w:pP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چشم زخم مرد را به گور می فرستد و شتر را به دیگ</w:t>
      </w:r>
      <w:r>
        <w:rPr>
          <w:rFonts w:eastAsia="IRNazanin" w:cs="IRNazanin"/>
          <w:color w:val="111111"/>
          <w:sz w:val="28"/>
          <w:szCs w:val="28"/>
          <w:rtl w:val="true"/>
          <w:lang w:bidi="fa-IR"/>
        </w:rPr>
        <w:t>.</w:t>
      </w:r>
      <w:r>
        <w:rPr>
          <w:rStyle w:val="FootnoteAnchor"/>
          <w:rtl w:val="true"/>
        </w:rPr>
        <w:footnoteReference w:id="8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ضوء الشهاب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شرح آن قبلا گذشت، واینکه آنچه در چیزی که شور چشم آن را چشم می زند اثر گذار است قدرت خدای عزّ و جلّ است که هر کار بخواهد انجام می دهد و اشیاء نیکو را از حالت خود دگرگون می کند، برای عبرت گرفتن بیننده و اعلام اینکه نعمت های دنیا دوام ندارد و آنچه در آن است، همه به شکل یکسان،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 نگاهش چه می تواند بکند ای کاش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چشم اثری داشت، صحیح بود که شور چشم به برخی از دشمنانش که می خواهد آن ها را نابود و و قلع و قمع کند، نگاه کند و با نگاهش آن ها را نابود کند ولی این باطل است و چشم مانند جمادات اگر جدای از بقیه اجزای بدن باشد چه 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اینجا سخنی دارند که نخواستم طومار آن را درهم بپیچم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حدیث آگاهی دادن بر این است که خدای متعال گاهی نعمتی را که انسان از آن خوشش می آید دگرگون می سازد برای نشان دادن </w:t>
      </w:r>
      <w:bookmarkStart w:id="89" w:name="pg13480_144317"/>
    </w:p>
    <w:p>
      <w:pPr>
        <w:pStyle w:val="BookText"/>
        <w:rPr/>
      </w:pPr>
      <w:bookmarkEnd w:id="89"/>
      <w:r>
        <w:rPr>
          <w:rFonts w:ascii="Amiri" w:hAnsi="Amiri" w:eastAsia="Amiri" w:cs="Amiri"/>
          <w:color w:val="111111"/>
          <w:sz w:val="28"/>
          <w:sz w:val="28"/>
          <w:szCs w:val="28"/>
          <w:rtl w:val="true"/>
          <w:lang w:bidi="ar-SA"/>
        </w:rPr>
        <w:t>لقدرته و اعتبارا للمعتبر من خليقته و راوي الحديث جابر</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2322054_2616395394"/>
      <w:bookmarkStart w:id="91" w:name="_Toc41"/>
      <w:bookmarkEnd w:id="90"/>
      <w:r>
        <w:rPr>
          <w:rtl w:val="true"/>
        </w:rPr>
        <w:t>«</w:t>
      </w:r>
      <w:r>
        <w:rPr/>
        <w:t>14</w:t>
      </w:r>
      <w:r>
        <w:rPr>
          <w:rtl w:val="true"/>
        </w:rPr>
        <w:t>»</w:t>
      </w:r>
      <w:bookmarkEnd w:id="91"/>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عليه السلام فِيمَا سَأَلَهُ فَقَالَ أَخْبِرْنِي عَنِ السِّحْرِ مَا أَصْلُهُ وَ كَيْفَ يَقْدِرُ السَّاحِرُ عَلَي مَا يُوصَفُ مِنْ عَجَائِبِهِ وَ مَا يَفْعَلُ قَالَ إِنَّ السِّحْرَ عَلَي وُجُوهٍ شَتَّي وَجْهٌ مِنْهَا بِمَنْزِلَةِ الطِّبِّ كَمَا أَنَّ الْأَطِبَّاءَ وَضَعُوا لِكُلِّ دَاءٍ دَوَاءً فَكَذَلِكَ عِلْمُ السِّحْرِ احْتَالُوا لِكُلِّ صِحَّةٍ آفَةً وَ لِكُلِّ عَافِيَةٍ عَاهَةً وَ لِكُلِّ مَعْنًي حِيلَةً وَ نَوْعٌ‌</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مِنْهُ آخَرُ خَطْفَةٌ وَ سُرْعَةٌ وَ مَخَارِيقُ وَ خِفَّةٌ وَ نَوْعٌ‌</w:t>
      </w:r>
      <w:r>
        <w:rPr>
          <w:rStyle w:val="FootnoteAnchor"/>
          <w:rtl w:val="true"/>
        </w:rPr>
        <w:footnoteReference w:id="91"/>
      </w:r>
      <w:r>
        <w:rPr>
          <w:rFonts w:ascii="Amiri" w:hAnsi="Amiri" w:eastAsia="Amiri" w:cs="Amiri"/>
          <w:color w:val="111111"/>
          <w:sz w:val="28"/>
          <w:sz w:val="28"/>
          <w:szCs w:val="28"/>
          <w:rtl w:val="true"/>
          <w:lang w:bidi="ar-SA"/>
        </w:rPr>
        <w:t>مِنْهُ مَا يَأْخُذُ أَوْلِيَاءُ الشَّيَاطِينِ عَنْهُمْ قَالَ فَمِنْ أَيْنَ عَلِمَ الشَّيَاطِينُ السِّحْرَ قَالَ مِنْ حَيْثُ عَرَفَ الْأَطِبَّاءُ الطِّبَّ وَ بَعْضُهُ تَجْرِبَةٌ وَ بَعْضُهُ عِلَاجٌ قَالَ فَمَا تَقُولُ فِي الْمَلَكَيْنِ هَارُوتَ وَ مَارُوتَ وَ مَا يَقُولُ النَّاسُ بِأَنَّهُمَا يُعَلِّمَانِ النَّاسَ السِّحْرَ قَالَ إِنَّهُمَا مَوْضِعُ ابْتِلَاءٍ وَ مَوْقِفُ فِتْنَةٍ تَسْبِيحُهُمَا الْيَوْمَ لَوْ فَعَلَ الْإِنْسَانُ كَذَا وَ كَذَا لَكَانَ كَذَا وَ لَوْ يُعَالِجُ بِكَذَا وَ كَذَا لَصَارَ كَذَا أَصْنَافَ سِحْرٍ</w:t>
      </w:r>
      <w:r>
        <w:rPr>
          <w:rStyle w:val="FootnoteAnchor"/>
          <w:rtl w:val="true"/>
        </w:rPr>
        <w:footnoteReference w:id="92"/>
      </w:r>
      <w:r>
        <w:rPr>
          <w:rFonts w:ascii="Amiri" w:hAnsi="Amiri" w:eastAsia="Amiri" w:cs="Amiri"/>
          <w:color w:val="111111"/>
          <w:sz w:val="28"/>
          <w:sz w:val="28"/>
          <w:szCs w:val="28"/>
          <w:rtl w:val="true"/>
          <w:lang w:bidi="ar-SA"/>
        </w:rPr>
        <w:t xml:space="preserve">فَيَتَعَلَّمُونَ مِنْهُمَا مَا يَخْرُجُ عَنْهُمَا فَيَقُولَانِ لَهُمْ إِنَّمَا نَحْنُ فِتْنَةٌ فَلَا تَأْخُذُوا عَنَّا مَا يَضُرُّكُمْ وَ لَا يَنْفَعُكُمْ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فَيَقْدِرُ السَّاحِرُ أَنْ يَجْعَلَ الْإِنْسَانَ بِسِحْرِهِ فِي صُورَةِ الْكَلْبِ أَوْ الْحِمَارِ أَوْ غَيْرِ ذَلِكَ قَالَ هُوَ أَعْجَزُ مِنْ ذَلِكَ وَ أَضْعَفُ مِنْ أَنْ يُغَيِّرَ خَلْقَ اللَّهِ إِنَّ مَنْ أَبْطَلَ مَا رَكَّبَهُ اللَّهُ وَ صَوَّرَهُ غَيْرَهُ فَهُوَ شَرِيكٌ لِلَّهِ‌</w:t>
      </w:r>
      <w:r>
        <w:rPr>
          <w:rStyle w:val="FootnoteAnchor"/>
          <w:rtl w:val="true"/>
        </w:rPr>
        <w:footnoteReference w:id="93"/>
      </w:r>
      <w:r>
        <w:rPr>
          <w:rFonts w:ascii="Amiri" w:hAnsi="Amiri" w:eastAsia="Amiri" w:cs="Amiri"/>
          <w:color w:val="111111"/>
          <w:sz w:val="28"/>
          <w:sz w:val="28"/>
          <w:szCs w:val="28"/>
          <w:rtl w:val="true"/>
          <w:lang w:bidi="ar-SA"/>
        </w:rPr>
        <w:t xml:space="preserve">فِي خَلْقِهِ تَعَالَي عَنْ ذَلِكَ عُلُوّاً كَبِيراً لَوْ قَدَرَ السَّاحِرُ عَلَي مَا وَصَفْتَ لَدَفَعَ عَنْ نَفْسِهِ الْهَرَمَ وَ الْآفَةَ وَ الْأَمْرَاضَ وَ لَنَفَي الْبَيَاضَ عَنْ رَأْسِهِ وَ الْفَقْرَ عَنْ سَاحَتِهِ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أَكْبَرِ السِّحْرِ النَّمِيمَةَ يُفَرَّقُ بِهَا بَيْنَ الْمُتَحَابَّيْنِ وَ يُجْلَبُ الْعَدَاوَةُ عَلَي الْمُتَصَافِيَيْنِ وَ يُسْفَكُ بِهَا الدِّمَاءُ وَ يُهْدَمُ بِهَا الدُّورُ وَ يُكْشَفُ بِهَا السُّتُورُ وَ النَّمَّامُ أَشَرُّ مَنْ وَطِئَ عَلَي الْأَرْضِ بِقَدَمٍ فَأَقْرَبُ أَقَاوِيلِ السِّحْرِ مِنَ الصَّوَابِ أَنَّهُ بِمَنْزِلَةِ الطِّبِّ إِنَّ السَّاحِرَ عَالَجَ الرَّجُلَ فَامْتَنَعَ مِنْ مُجَامَعَةِ النِّسَاءِ فَجَاءَ الطَّبِيبُ فَعَالَجَهُ بِغَيْرِ ذَلِكَ</w:t>
      </w:r>
    </w:p>
    <w:p>
      <w:pPr>
        <w:pStyle w:val="BookText"/>
        <w:rPr/>
      </w:pPr>
      <w:r>
        <w:rPr>
          <w:rFonts w:ascii="IRNazanin" w:hAnsi="IRNazanin" w:eastAsia="IRNazanin"/>
          <w:color w:val="111111"/>
          <w:sz w:val="28"/>
          <w:sz w:val="28"/>
          <w:szCs w:val="28"/>
          <w:rtl w:val="true"/>
          <w:lang w:bidi="fa-IR"/>
        </w:rPr>
        <w:t>قدرتش و برای پند گرفتن پند گیرندگان از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2" w:name="__RefHeading___Toc2322056_2616395394"/>
      <w:bookmarkStart w:id="93" w:name="_Toc42"/>
      <w:bookmarkEnd w:id="92"/>
      <w:r>
        <w:rPr>
          <w:rtl w:val="true"/>
        </w:rPr>
        <w:t xml:space="preserve">روایت </w:t>
      </w:r>
      <w:r>
        <w:rPr/>
        <w:t>14</w:t>
      </w:r>
      <w:bookmarkEnd w:id="93"/>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در ضمن پرسش هایش سوال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اصل سحر چیست؟ چگونه ساحر می تواند آنچه از عجایب سحر گفته می شود را انجام دهد و ساحر چه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اقسام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آن مانند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پزشکان برای هر دردی دوائی قرار داده اند علم سحر هم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برای هر سلامتی مرضی پیدا کرده اند، و برای هر عافیتی یک آفت و برای هر معنایی یک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دیگری از آن یک چشم بندی و سرعت در کار و نیرنگ و تردستی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چیزهایی است که نزدیکان به شیاطین از آن ها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از کجا سحر آموخته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پزشکان پزشکی آموخته اند، و برخی از آن هم تجربی است و برخی به اندیشه و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هاروت و ماروت و آنچه مردم می گویند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یاد می دادند چه می 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محل آزمودن و جایگاه فتنه و آزمایش بودند و تسبیح آن دو این بود که اگر انسان امروز چنین و چنان کند چنین خواهد شد، و اگر با فلان کار را انجام دهد چنین خواهد شد و اقسام دیگر سحر را می گفتند و مردم هرآنچه را که آن دو می گفتند، از آن دو یاد می گرفتند و آن دو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وسیله آزمایشی برای شما هستیم پس از ما آنچه برای شما زیان دارد و سود ندارد یاد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ساحر با سحرش می تواند انسان را به شکل سگ یا الاغ یا غیر آن در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توانایی آن کار را ندارد و ضعیف تر از آن است که آفرینش خدا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آنچه خدا ساخته و به آن شکل و صورت داده را باطل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خدای متعال است و خدا از شریک داشتن بسیار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ساحر چنین توانائی که تو گفتی داشت، از خود پیری و آفت و بیماری ها را دور می کرد و سفیدی را از سر و فقر را از وجود خودش دور می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یک از بزرگ ترین سحرها سخن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بین دو دوست جدایی افکنده می شود و بین یاران صمیمی دشمنی ایجاد می شود، با آن خون ها ریخته می شود و خانه ها ویران می شود و پرده ها دریده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بدترین کسی است که بر زمین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اقوال در مورد سحر این است که سحر مانند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با مرد کاری می کند و او از مجامعت با زنان اجتناب می کند و پزشک می آید و با او کار دیگری غیر از آن کار </w:t>
      </w:r>
      <w:bookmarkStart w:id="94" w:name="pg13480_144318"/>
    </w:p>
    <w:p>
      <w:pPr>
        <w:pStyle w:val="BookText"/>
        <w:rPr/>
      </w:pPr>
      <w:bookmarkEnd w:id="94"/>
      <w:r>
        <w:rPr>
          <w:rFonts w:ascii="Amiri" w:hAnsi="Amiri" w:eastAsia="Amiri" w:cs="Amiri"/>
          <w:color w:val="111111"/>
          <w:sz w:val="28"/>
          <w:sz w:val="28"/>
          <w:szCs w:val="28"/>
          <w:rtl w:val="true"/>
          <w:lang w:bidi="ar-SA"/>
        </w:rPr>
        <w:t>الْعِلَاجِ فَأَبْرَأَ</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2322058_2616395394"/>
      <w:bookmarkStart w:id="96" w:name="_Toc43"/>
      <w:bookmarkEnd w:id="95"/>
      <w:r>
        <w:rPr>
          <w:rtl w:val="true"/>
        </w:rPr>
        <w:t>«</w:t>
      </w:r>
      <w:r>
        <w:rPr/>
        <w:t>15</w:t>
      </w:r>
      <w:r>
        <w:rPr>
          <w:rtl w:val="true"/>
        </w:rPr>
        <w:t>»</w:t>
      </w:r>
      <w:bookmarkEnd w:id="96"/>
    </w:p>
    <w:p>
      <w:pPr>
        <w:pStyle w:val="BookText"/>
        <w:rPr/>
      </w:pPr>
      <w:r>
        <w:rPr>
          <w:rFonts w:ascii="Amiri" w:hAnsi="Amiri" w:eastAsia="Amiri" w:cs="Amiri"/>
          <w:color w:val="111111"/>
          <w:sz w:val="28"/>
          <w:sz w:val="28"/>
          <w:szCs w:val="28"/>
          <w:rtl w:val="true"/>
          <w:lang w:bidi="ar-SA"/>
        </w:rPr>
        <w:t>تَفْسِيرُ الْفُرَاتِ، عَنْ عَبْدِ الرَّحْمَنِ بْنِ مُحَمَّدٍ الْعَلَوِيِّ وَ مُحَمَّدِ بْنِ عَمْرٍو الْخَزَّازِ عَنْ إِبْرَاهِيمَ بْنِ مُحَمَّدِ بْنِ مَيْمُونٍ عَنْ عِيسَي بْنِ مُحَمَّدٍ عَنْ جَدِّهِ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لَبِيدُ بْنُ أَعْصَمَ الْيَهُودِيُّ وَ أُمُّ عَبْدِ اللَّهِ الْيَهُودِيَّةُ رَسُولَ اللَّهِ صلي الله عليه و آله‌</w:t>
      </w:r>
      <w:r>
        <w:rPr>
          <w:rStyle w:val="FootnoteAnchor"/>
          <w:rtl w:val="true"/>
        </w:rPr>
        <w:footnoteReference w:id="95"/>
      </w:r>
      <w:r>
        <w:rPr>
          <w:rFonts w:ascii="Amiri" w:hAnsi="Amiri" w:eastAsia="Amiri" w:cs="Amiri"/>
          <w:color w:val="111111"/>
          <w:sz w:val="28"/>
          <w:sz w:val="28"/>
          <w:szCs w:val="28"/>
          <w:rtl w:val="true"/>
          <w:lang w:bidi="ar-SA"/>
        </w:rPr>
        <w:t>فَعَقَدُوا لَهُ فِي إِحْدَي عَشْرَةَ عُقْدَةً وَ جَعَلُوهُ فِي جُفٍ‌</w:t>
      </w:r>
      <w:r>
        <w:rPr>
          <w:rStyle w:val="FootnoteAnchor"/>
          <w:rtl w:val="true"/>
        </w:rPr>
        <w:footnoteReference w:id="96"/>
      </w:r>
      <w:r>
        <w:rPr>
          <w:rFonts w:ascii="Amiri" w:hAnsi="Amiri" w:eastAsia="Amiri" w:cs="Amiri"/>
          <w:color w:val="111111"/>
          <w:sz w:val="28"/>
          <w:sz w:val="28"/>
          <w:szCs w:val="28"/>
          <w:rtl w:val="true"/>
          <w:lang w:bidi="ar-SA"/>
        </w:rPr>
        <w:t>مِنْ طَلْعٍ ثُمَّ أَدْخَلُوهُ فِي بِئْرٍ بِوَادٍ بِالْمَدِينَةِ فِي مَرَاقِي الْبِئْرِ تَحْتَ‌</w:t>
      </w:r>
      <w:r>
        <w:rPr>
          <w:rStyle w:val="FootnoteAnchor"/>
          <w:rtl w:val="true"/>
        </w:rPr>
        <w:footnoteReference w:id="97"/>
      </w:r>
      <w:r>
        <w:rPr>
          <w:rFonts w:ascii="Amiri" w:hAnsi="Amiri" w:eastAsia="Amiri" w:cs="Amiri"/>
          <w:color w:val="111111"/>
          <w:sz w:val="28"/>
          <w:sz w:val="28"/>
          <w:szCs w:val="28"/>
          <w:rtl w:val="true"/>
          <w:lang w:bidi="ar-SA"/>
        </w:rPr>
        <w:t>حَجَرٍ فَأَقَامَ النَّبِيُّ صلي الله عليه و آله لَا يَأْكُلُ وَ لَا يَشْرَبُ وَ لَا يَسْمَعُ وَ لَا يُبْصِرُ وَ لَا يَأْتِي النِّسَاءَ فَنَزَلَ‌</w:t>
      </w:r>
      <w:r>
        <w:rPr>
          <w:rStyle w:val="FootnoteAnchor"/>
          <w:rtl w:val="true"/>
        </w:rPr>
        <w:footnoteReference w:id="98"/>
      </w:r>
      <w:r>
        <w:rPr>
          <w:rFonts w:ascii="Amiri" w:hAnsi="Amiri" w:eastAsia="Amiri" w:cs="Amiri"/>
          <w:color w:val="111111"/>
          <w:sz w:val="28"/>
          <w:sz w:val="28"/>
          <w:szCs w:val="28"/>
          <w:rtl w:val="true"/>
          <w:lang w:bidi="ar-SA"/>
        </w:rPr>
        <w:t>جَبْرَئِيلُ عليه السلام وَ أَنْزَلَ مَعَهُ الْمُعَوِّذَاتِ فَقَالَ لَهُ يَا مُحَمَّدُ مَا شَأْنُكَ قَالَ مَا أَدْرِي أَنَا بِالْحَالِ الَّذِي تَرَي قَالَ فَإِنَّ أُمَّ عَبْدِ اللَّهِ وَ لَبِيدَ بْنَ أَعْصَمَ سَحَرَاكَ وَ أَخْبَرَهُ بِالسِّحْرِ وَ حَيْثُ هُوَ ثُمَّ قَرَأَ جَبْرَئِيلُ بِسْمِ اللَّهِ الرَّحْمنِ الرَّحِيمِ قُلْ أَعُوذُ بِرَبِّ الْفَلَقِ فَقَالَ رَسُولُ اللَّهِ صلي الله عليه و آله ذَاكَ فَانْحَلَّتْ عُقْدَةٌ ثُمَّ لَمْ يَزَلْ يَقْرَأُ آيَةً وَ يَقْرَأُ</w:t>
      </w:r>
      <w:r>
        <w:rPr>
          <w:rStyle w:val="FootnoteAnchor"/>
          <w:rtl w:val="true"/>
        </w:rPr>
        <w:footnoteReference w:id="99"/>
      </w:r>
      <w:r>
        <w:rPr>
          <w:rFonts w:ascii="Amiri" w:hAnsi="Amiri" w:eastAsia="Amiri" w:cs="Amiri"/>
          <w:color w:val="111111"/>
          <w:sz w:val="28"/>
          <w:sz w:val="28"/>
          <w:szCs w:val="28"/>
          <w:rtl w:val="true"/>
          <w:lang w:bidi="ar-SA"/>
        </w:rPr>
        <w:t>رَسُولُ اللَّهِ صلي الله عليه و آله وَ تَنْحَلُّ عُقْدَةٌ حَتَّي قَرَأَهَا عَلَيْهِ إِحْدَي عَشْرَةَ آيَةً وَ انْحَلَّتْ إِحْدَي عَشْرَةَ عُقْدَةً وَ جَلَسَ النَّبِيُّ وَ دَخَلَ أَمِيرُ الْمُؤْمِنِينَ عليه السلام فَأَخْبَرَهُ بِمَا أَخْبَرَهُ جَبْرَئِيلُ عليه السلام وَ قَالَ انْطَلِقْ وَ ائْتِنِي‌</w:t>
      </w:r>
      <w:r>
        <w:rPr>
          <w:rStyle w:val="FootnoteAnchor"/>
          <w:rtl w:val="true"/>
        </w:rPr>
        <w:footnoteReference w:id="100"/>
      </w:r>
      <w:r>
        <w:rPr>
          <w:rFonts w:ascii="Amiri" w:hAnsi="Amiri" w:eastAsia="Amiri" w:cs="Amiri"/>
          <w:color w:val="111111"/>
          <w:sz w:val="28"/>
          <w:sz w:val="28"/>
          <w:szCs w:val="28"/>
          <w:rtl w:val="true"/>
          <w:lang w:bidi="ar-SA"/>
        </w:rPr>
        <w:t>بِالسِّحْرِ فَجَاءَ بِهِ فَأَمَرَ بِهِ النَّبِيُّ صلي الله عليه و آله فَنَقَضَ ثُمَّ تَفَلَ عَلَيْهِ وَ أَرْسَلَ إِلَي لَبِيدٍ</w:t>
      </w:r>
      <w:r>
        <w:rPr>
          <w:rStyle w:val="FootnoteAnchor"/>
          <w:rtl w:val="true"/>
        </w:rPr>
        <w:footnoteReference w:id="101"/>
      </w:r>
      <w:r>
        <w:rPr>
          <w:rFonts w:ascii="Amiri" w:hAnsi="Amiri" w:eastAsia="Amiri" w:cs="Amiri"/>
          <w:color w:val="111111"/>
          <w:sz w:val="28"/>
          <w:sz w:val="28"/>
          <w:szCs w:val="28"/>
          <w:rtl w:val="true"/>
          <w:lang w:bidi="ar-SA"/>
        </w:rPr>
        <w:t>وَ أُمِّ عَبْدِ اللَّهِ فَقَالَ مَا دَعَاكُمْ إِلَي مَا صَنَعْتُمَا ثُمَّ دَعَا رَسُولُ اللَّهِ صلي الله عليه و آله عَلَي لَبِيدٍ وَ قَالَ لَا أَخْرَجَكَ اللَّهُ مِنَ</w:t>
      </w:r>
    </w:p>
    <w:p>
      <w:pPr>
        <w:pStyle w:val="BookText"/>
        <w:rPr/>
      </w:pPr>
      <w:r>
        <w:rPr>
          <w:rFonts w:ascii="IRNazanin" w:hAnsi="IRNazanin" w:eastAsia="IRNazanin"/>
          <w:color w:val="111111"/>
          <w:sz w:val="28"/>
          <w:sz w:val="28"/>
          <w:szCs w:val="28"/>
          <w:rtl w:val="true"/>
          <w:lang w:bidi="fa-IR"/>
        </w:rPr>
        <w:t>انجام می دهد و او خوب می شود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97" w:name="__RefHeading___Toc2322060_2616395394"/>
      <w:bookmarkStart w:id="98" w:name="_Toc44"/>
      <w:bookmarkEnd w:id="97"/>
      <w:r>
        <w:rPr>
          <w:rtl w:val="true"/>
        </w:rPr>
        <w:t xml:space="preserve">روایت </w:t>
      </w:r>
      <w:r>
        <w:rPr/>
        <w:t>15</w:t>
      </w:r>
      <w:bookmarkEnd w:id="9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و امّ عبد اللَّه یهودی رسول خدا صلی اللَّه علیه و آله را سحر کردند</w:t>
      </w:r>
      <w:r>
        <w:rPr>
          <w:rStyle w:val="FootnoteAnchor"/>
          <w:rtl w:val="true"/>
        </w:rPr>
        <w:footnoteReference w:id="103"/>
      </w:r>
      <w:r>
        <w:rPr>
          <w:rFonts w:ascii="IRNazanin" w:hAnsi="IRNazanin" w:eastAsia="IRNazanin"/>
          <w:color w:val="111111"/>
          <w:sz w:val="28"/>
          <w:sz w:val="28"/>
          <w:szCs w:val="28"/>
          <w:rtl w:val="true"/>
          <w:lang w:bidi="fa-IR"/>
        </w:rPr>
        <w:t>و سحر را در یازده گره برای او گره زدند و آن را میان پوسته ای از شکوفه خرما</w:t>
      </w:r>
      <w:r>
        <w:rPr>
          <w:rStyle w:val="FootnoteAnchor"/>
          <w:rtl w:val="true"/>
        </w:rPr>
        <w:footnoteReference w:id="104"/>
      </w:r>
      <w:r>
        <w:rPr>
          <w:rFonts w:ascii="IRNazanin" w:hAnsi="IRNazanin" w:eastAsia="IRNazanin"/>
          <w:color w:val="111111"/>
          <w:sz w:val="28"/>
          <w:sz w:val="28"/>
          <w:szCs w:val="28"/>
          <w:rtl w:val="true"/>
          <w:lang w:bidi="fa-IR"/>
        </w:rPr>
        <w:t>قرار دادند و آن را در چاهی در یک درّه ای در مدینه، زیر سنگی</w:t>
      </w:r>
      <w:r>
        <w:rPr>
          <w:rStyle w:val="FootnoteAnchor"/>
          <w:rtl w:val="true"/>
        </w:rPr>
        <w:footnoteReference w:id="105"/>
      </w:r>
      <w:r>
        <w:rPr>
          <w:rFonts w:ascii="IRNazanin" w:hAnsi="IRNazanin" w:eastAsia="IRNazanin"/>
          <w:color w:val="111111"/>
          <w:sz w:val="28"/>
          <w:sz w:val="28"/>
          <w:szCs w:val="28"/>
          <w:rtl w:val="true"/>
          <w:lang w:bidi="fa-IR"/>
        </w:rPr>
        <w:t>در پله چاه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پیامبر صلی اللَّه علیه و آله و سلم غذا نمی خورد و آب نمی آشامید و نمی شنید و نمی دید و به سراغ زنان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علیه السلام نازل شد و با خود سوره های ناس و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حالم این است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اللّه و ولبید بن اعصم تو را سحر کرده اند، و ایشان را از سحر و محل آن آگاه کرد، سپس جبرئیل علیه السلام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رحمتگر مهربان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سپیده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را خواند و یک گره باز شد، و پیوسته جبرئیل علیه السلام آیه ای می خواند و رسول خدا صلی اللَّه علیه و آله و سلم هم می خواندند و گرهی باز می شد تا اینکه یازده آیه بر ایشان خواند و یازده گره باز شد و پیامبر صلی اللَّه علیه و آله و سلم نشست و امیر المؤمنین علیه السّلام وترد شد و پیامبر صلی اللَّه علیه و آله و سلم آنچه را جبرئیل علیه السلام گفته بود به امیر المومنین علیه السلام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سحر را برایم بیاور و امیر المومنین علیه السلام سحر را آورد و پیامبر صلی اللَّه علیه و آله و سلم به آن امر کرد و سحر باطل شد و بر آن تف کرد، و لبید و ام عبد اللّه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شما این کار را کردید و بعد رسول خدا صلی اللَّه علیه و آله و سلم لبید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سالم از دنیا بیرون نبرد</w:t>
      </w:r>
      <w:r>
        <w:rPr>
          <w:rFonts w:eastAsia="IRNazanin" w:cs="IRNazanin"/>
          <w:color w:val="111111"/>
          <w:sz w:val="28"/>
          <w:szCs w:val="28"/>
          <w:rtl w:val="true"/>
          <w:lang w:bidi="fa-IR"/>
        </w:rPr>
        <w:t xml:space="preserve">. </w:t>
      </w:r>
      <w:bookmarkStart w:id="99" w:name="pg13480_144319"/>
    </w:p>
    <w:p>
      <w:pPr>
        <w:pStyle w:val="BookText"/>
        <w:rPr/>
      </w:pPr>
      <w:bookmarkEnd w:id="99"/>
      <w:r>
        <w:rPr>
          <w:rFonts w:ascii="Amiri" w:hAnsi="Amiri" w:eastAsia="Amiri" w:cs="Amiri"/>
          <w:color w:val="111111"/>
          <w:sz w:val="28"/>
          <w:sz w:val="28"/>
          <w:szCs w:val="28"/>
          <w:rtl w:val="true"/>
          <w:lang w:bidi="ar-SA"/>
        </w:rPr>
        <w:t>الدُّنْيَا سَالِماً قَالَ وَ كَانَ مُوسِراً كَثِيرَ الْمَالِ فَمَرَّ بِهِ غُلَامٌ‌</w:t>
      </w:r>
      <w:r>
        <w:rPr>
          <w:rStyle w:val="FootnoteAnchor"/>
          <w:rtl w:val="true"/>
        </w:rPr>
        <w:footnoteReference w:id="106"/>
      </w:r>
      <w:r>
        <w:rPr>
          <w:rFonts w:ascii="Amiri" w:hAnsi="Amiri" w:eastAsia="Amiri" w:cs="Amiri"/>
          <w:color w:val="111111"/>
          <w:sz w:val="28"/>
          <w:sz w:val="28"/>
          <w:szCs w:val="28"/>
          <w:rtl w:val="true"/>
          <w:lang w:bidi="ar-SA"/>
        </w:rPr>
        <w:t>فِي أُذُنِهِ قُرْطٌ قِيمَتُهُ دِينَارٌ فَجَذَبَهُ‌</w:t>
      </w:r>
      <w:r>
        <w:rPr>
          <w:rStyle w:val="FootnoteAnchor"/>
          <w:rtl w:val="true"/>
        </w:rPr>
        <w:footnoteReference w:id="107"/>
      </w:r>
      <w:r>
        <w:rPr>
          <w:rFonts w:ascii="Amiri" w:hAnsi="Amiri" w:eastAsia="Amiri" w:cs="Amiri"/>
          <w:color w:val="111111"/>
          <w:sz w:val="28"/>
          <w:sz w:val="28"/>
          <w:szCs w:val="28"/>
          <w:rtl w:val="true"/>
          <w:lang w:bidi="ar-SA"/>
        </w:rPr>
        <w:t>فَخَرَمَ أُذُنَ الصَّبِيِّ وَ أَخَذَهُ فَقُطِعَتْ يَدُهُ فِيهِ‌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2322062_2616395394"/>
      <w:bookmarkStart w:id="101" w:name="_Toc45"/>
      <w:bookmarkEnd w:id="100"/>
      <w:r>
        <w:rPr>
          <w:rtl w:val="true"/>
        </w:rPr>
        <w:t>بيان</w:t>
      </w:r>
      <w:bookmarkEnd w:id="101"/>
    </w:p>
    <w:p>
      <w:pPr>
        <w:pStyle w:val="BookText"/>
        <w:rPr/>
      </w:pPr>
      <w:r>
        <w:rPr>
          <w:rFonts w:ascii="Amiri" w:hAnsi="Amiri" w:eastAsia="Amiri" w:cs="Amiri"/>
          <w:color w:val="111111"/>
          <w:sz w:val="28"/>
          <w:sz w:val="28"/>
          <w:szCs w:val="28"/>
          <w:rtl w:val="true"/>
          <w:lang w:bidi="ar-SA"/>
        </w:rPr>
        <w:t>في القاموس الجف بالضم وعاء الطلع</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2322064_2616395394"/>
      <w:bookmarkStart w:id="103" w:name="_Toc46"/>
      <w:bookmarkEnd w:id="102"/>
      <w:r>
        <w:rPr>
          <w:rtl w:val="true"/>
        </w:rPr>
        <w:t>أقول</w:t>
      </w:r>
      <w:bookmarkEnd w:id="103"/>
    </w:p>
    <w:p>
      <w:pPr>
        <w:pStyle w:val="BookText"/>
        <w:rPr/>
      </w:pPr>
      <w:r>
        <w:rPr>
          <w:rFonts w:ascii="Amiri" w:hAnsi="Amiri" w:eastAsia="Amiri" w:cs="Amiri"/>
          <w:color w:val="111111"/>
          <w:sz w:val="28"/>
          <w:sz w:val="28"/>
          <w:szCs w:val="28"/>
          <w:rtl w:val="true"/>
          <w:lang w:bidi="ar-SA"/>
        </w:rPr>
        <w:t>قد مر الكلام في تأثير السحر في الأنبياء و الأئمة عليهم السلام و أن المشهور عدمه</w:t>
      </w:r>
    </w:p>
    <w:p>
      <w:pPr>
        <w:pStyle w:val="BookText"/>
        <w:rPr/>
      </w:pPr>
      <w:r>
        <w:rPr>
          <w:rFonts w:ascii="Amiri" w:hAnsi="Amiri" w:eastAsia="Amiri" w:cs="Amiri"/>
          <w:color w:val="111111"/>
          <w:sz w:val="28"/>
          <w:sz w:val="28"/>
          <w:szCs w:val="28"/>
          <w:rtl w:val="true"/>
          <w:lang w:bidi="ar-SA"/>
        </w:rPr>
        <w:t>دَعَائِمُ الْإِسْلَامِ، عَنْ جَعْفَرِ بْنِ مُحَمَّدٍ عَنْ أَبِيهِ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جَعَلَاهُ فِي مَرَاقِي الْبِئْرِ بِالْمَدِينَةِ فَأَقَامَ رَسُولُ اللَّهِ صلي الله عليه و آله لَا يَسْمَعُ وَ لَا يُبْصِرُ وَ لَا يَفْهَمُ وَ لَا يَتَكَلَّمُ وَ لَا يَأْكُلُ وَ لَا يَشْرَبُ فَنَزَلَ عَلَيْهِ جَبْرَئِيلُ عليه السلام بِمُعَوِّذَاتٍ وَ سَاقَ نَحْوَهُ إِلَي قَوْلِهِ فَقُطِعَتْ يَدُهُ فَكُوِيَ مِنْهَا فَمَاتَ</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2322066_2616395394"/>
      <w:bookmarkStart w:id="105" w:name="_Toc47"/>
      <w:bookmarkEnd w:id="104"/>
      <w:r>
        <w:rPr>
          <w:rtl w:val="true"/>
        </w:rPr>
        <w:t>«</w:t>
      </w:r>
      <w:r>
        <w:rPr/>
        <w:t>16</w:t>
      </w:r>
      <w:r>
        <w:rPr>
          <w:rtl w:val="true"/>
        </w:rPr>
        <w:t>»</w:t>
      </w:r>
      <w:bookmarkEnd w:id="105"/>
    </w:p>
    <w:p>
      <w:pPr>
        <w:pStyle w:val="BookText"/>
        <w:rPr/>
      </w:pPr>
      <w:r>
        <w:rPr>
          <w:rFonts w:ascii="Amiri" w:hAnsi="Amiri" w:eastAsia="Amiri" w:cs="Amiri"/>
          <w:color w:val="111111"/>
          <w:sz w:val="28"/>
          <w:sz w:val="28"/>
          <w:szCs w:val="28"/>
          <w:rtl w:val="true"/>
          <w:lang w:bidi="ar-SA"/>
        </w:rPr>
        <w:t>طِبُّ الْأَئِمَّةِ، عَنْ مُحَمَّدِ بْنِ جَعْفَرٍ الْبُرْسِيِّ عَنْ أَحْمَدَ بْنِ يَحْيَي الْأَرْمَنِيِّ عَنْ مُحَمَّدِ بْنِ سِنَانٍ عَنِ الْمُفَضَّلِ بْنِ عُمَرَ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أَتَي النَّبِيَّ صلي الله عليه و آله وَ قَالَ يَا مُحَمَّدُ قَالَ لَبَّيْكَ يَا جَبْرَئِيلُ قَالَ إِنَّ فُلَاناً الْيَهُودِيَّ سَحَرَكَ وَ جَعَلَ السِّحْرَ فِي بِئْرِ بَنِي فُلَانٍ فَابْعَثْ إِلَيْهِ يَعْنِي إِلَي الْبِئْرِ أَوْثَقَ النَّاسِ عِنْدَكَ وَ أَعْظَمَهُمْ فِي عَيْنِكَ وَ هُوَ عَدِيلُ نَفْسِكَ حَتَّي يَأْتِيَكَ بِالسِّحْرِ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فَبَعَثَ النَّبِيُّ صلي الله عليه و آله عَلِيَّ بْنَ أَبِي طَالِبٍ عليه السلام وَ قَالَ انْطَلِقْ إِلَي بِئْرِ ذَرْوَانَ فَإِنَّ فِيهَا سِحْراً سَحَرَنِي بِهِ لَبِيدُ بْنُ أَعْصَمَ الْيَهُودِيُّ فَأْتِنِي بِهِ قَالَ عَلِيٌّ عليه السلام فَانْطَلَقْتُ فِي حَاجَةِ رَسُولِ اللَّهِ صلي الله عليه و آله فَهَبَطْتُ فَإِذَا مَاءُ الْبِئْرِ قَدْ صَارَ كَأَنَّهُ مَاءُ الْحِنَّاءِ مِنَ السِّحْرِ فَطَلَبْتُهُ مُسْتَعْجِلًا حَتَّي انْتَهَيْتُ إِلَي أَسْفَلِ الْقَلِيبِ‌</w:t>
      </w:r>
      <w:r>
        <w:rPr>
          <w:rStyle w:val="FootnoteAnchor"/>
          <w:rtl w:val="true"/>
        </w:rPr>
        <w:footnoteReference w:id="109"/>
      </w:r>
      <w:r>
        <w:rPr>
          <w:rFonts w:ascii="Amiri" w:hAnsi="Amiri" w:eastAsia="Amiri" w:cs="Amiri"/>
          <w:color w:val="111111"/>
          <w:sz w:val="28"/>
          <w:sz w:val="28"/>
          <w:szCs w:val="28"/>
          <w:rtl w:val="true"/>
          <w:lang w:bidi="ar-SA"/>
        </w:rPr>
        <w:t>وَ لَمْ أَظْفَرْ</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مردی توانگر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w:t>
      </w:r>
      <w:r>
        <w:rPr>
          <w:rStyle w:val="FootnoteAnchor"/>
          <w:rtl w:val="true"/>
        </w:rPr>
        <w:footnoteReference w:id="110"/>
      </w:r>
      <w:r>
        <w:rPr>
          <w:rFonts w:ascii="IRNazanin" w:hAnsi="IRNazanin" w:eastAsia="IRNazanin"/>
          <w:color w:val="111111"/>
          <w:sz w:val="28"/>
          <w:sz w:val="28"/>
          <w:szCs w:val="28"/>
          <w:rtl w:val="true"/>
          <w:lang w:bidi="fa-IR"/>
        </w:rPr>
        <w:t>که گوشواره‌ای به ارزش یک دینار در گوشش بود از کنار او عبور کرد و لبید گوشواره اش را کشید</w:t>
      </w:r>
      <w:r>
        <w:rPr>
          <w:rStyle w:val="FootnoteAnchor"/>
          <w:rtl w:val="true"/>
        </w:rPr>
        <w:footnoteReference w:id="111"/>
      </w:r>
      <w:r>
        <w:rPr>
          <w:rFonts w:ascii="IRNazanin" w:hAnsi="IRNazanin" w:eastAsia="IRNazanin"/>
          <w:color w:val="111111"/>
          <w:sz w:val="28"/>
          <w:sz w:val="28"/>
          <w:szCs w:val="28"/>
          <w:rtl w:val="true"/>
          <w:lang w:bidi="fa-IR"/>
        </w:rPr>
        <w:t>و گوش بچه را پاره کرد، و پیامبر صلی اللَّه علیه و آله و سلم او را دستگیر کرد و به خاطر آن دستش قطع شد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106" w:name="__RefHeading___Toc2322068_2616395394"/>
      <w:bookmarkStart w:id="107" w:name="_Toc48"/>
      <w:bookmarkEnd w:id="106"/>
      <w:r>
        <w:rPr>
          <w:rtl w:val="true"/>
        </w:rPr>
        <w:t>بیان</w:t>
      </w:r>
      <w:bookmarkEnd w:id="107"/>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 با ضمه – پوسته شکوفه خرما است</w:t>
      </w:r>
      <w:r>
        <w:rPr>
          <w:rFonts w:eastAsia="IRNazanin" w:cs="IRNazanin"/>
          <w:color w:val="111111"/>
          <w:sz w:val="28"/>
          <w:szCs w:val="28"/>
          <w:rtl w:val="true"/>
          <w:lang w:bidi="fa-IR"/>
        </w:rPr>
        <w:t>.</w:t>
      </w:r>
    </w:p>
    <w:p>
      <w:pPr>
        <w:pStyle w:val="Heading5"/>
        <w:numPr>
          <w:ilvl w:val="4"/>
          <w:numId w:val="1"/>
        </w:numPr>
        <w:rPr/>
      </w:pPr>
      <w:bookmarkStart w:id="108" w:name="__RefHeading___Toc2322070_2616395394"/>
      <w:bookmarkStart w:id="109" w:name="_Toc49"/>
      <w:bookmarkEnd w:id="108"/>
      <w:r>
        <w:rPr>
          <w:rtl w:val="true"/>
        </w:rPr>
        <w:t>گویم</w:t>
      </w:r>
      <w:bookmarkEnd w:id="109"/>
    </w:p>
    <w:p>
      <w:pPr>
        <w:pStyle w:val="BookText"/>
        <w:rPr/>
      </w:pPr>
      <w:r>
        <w:rPr>
          <w:rFonts w:ascii="IRNazanin" w:hAnsi="IRNazanin" w:eastAsia="IRNazanin"/>
          <w:color w:val="111111"/>
          <w:sz w:val="28"/>
          <w:sz w:val="28"/>
          <w:szCs w:val="28"/>
          <w:rtl w:val="true"/>
          <w:lang w:bidi="fa-IR"/>
        </w:rPr>
        <w:t>سخن درباره تأثیر سحر در پیامبران و ائمه علیهم السّلام قبلا گذشت و اینکه مشهور عدم تأثیرگذاری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روایت از علی علیه السلام آمده – تا این سخن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سحر را در پله چاه در مدینه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پیامبر صلی اللَّه علیه و آله و سلم نمی دید و نمی شنید و متوجه سخن دیگران نمی شد و صحبت نمی کرد و غذا نمی خورد و آب نمی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به همراه معوذتین نازل شد – وعین همان روایت را نقل کرده تا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شد و به خاطر آن کار داغ خورد و مرد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110" w:name="__RefHeading___Toc2322072_2616395394"/>
      <w:bookmarkStart w:id="111" w:name="_Toc50"/>
      <w:bookmarkEnd w:id="110"/>
      <w:r>
        <w:rPr>
          <w:rtl w:val="true"/>
        </w:rPr>
        <w:t xml:space="preserve">روایت </w:t>
      </w:r>
      <w:r>
        <w:rPr/>
        <w:t>16</w:t>
      </w:r>
      <w:bookmarkEnd w:id="11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یهودی تو را سحر کرده و سحر را در چاه فلان قبیله قرارداده است، مورد اعتمادترین فرد در نزد خودت و بزرگ ترین شخص در نظر خودت که او هم ردیف خودت است را به سمت آن – یعنی به سمت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آن سحر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علی بن ابی طالب علیه السّلام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که لبید بن اعصم یهودی من را با آن سحر کرده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درخواست رسول خدا صلی اللَّه علیه و آله و سلم رفتم و در چاه پایین رفتم و ناگاه دیدم آب چاه بر اثر سحر مانند آب حناء شده بود و با شتاب به دنبال آن گشتم تا به ته چاه رسیدم ولی آن را به دست نیاوردم، </w:t>
      </w:r>
      <w:bookmarkStart w:id="112" w:name="pg13480_144320"/>
    </w:p>
    <w:p>
      <w:pPr>
        <w:pStyle w:val="BookText"/>
        <w:rPr/>
      </w:pPr>
      <w:bookmarkEnd w:id="112"/>
      <w:r>
        <w:rPr>
          <w:rFonts w:ascii="Amiri" w:hAnsi="Amiri" w:eastAsia="Amiri" w:cs="Amiri"/>
          <w:color w:val="111111"/>
          <w:sz w:val="28"/>
          <w:sz w:val="28"/>
          <w:szCs w:val="28"/>
          <w:rtl w:val="true"/>
          <w:lang w:bidi="ar-SA"/>
        </w:rPr>
        <w:t>بِهِ قَالَ الَّذِينَ مَعِي مَا فِيهِ شَيْ‌ءٌ فَاصْعَدْ فَقُلْتُ لَا وَ اللَّهِ مَا كَذَبْتُ‌</w:t>
      </w:r>
      <w:r>
        <w:rPr>
          <w:rStyle w:val="FootnoteAnchor"/>
          <w:rtl w:val="true"/>
        </w:rPr>
        <w:footnoteReference w:id="114"/>
      </w:r>
      <w:r>
        <w:rPr>
          <w:rFonts w:ascii="Amiri" w:hAnsi="Amiri" w:eastAsia="Amiri" w:cs="Amiri"/>
          <w:color w:val="111111"/>
          <w:sz w:val="28"/>
          <w:sz w:val="28"/>
          <w:szCs w:val="28"/>
          <w:rtl w:val="true"/>
          <w:lang w:bidi="ar-SA"/>
        </w:rPr>
        <w:t xml:space="preserve">وَ لَا كُذِبْتُ وَ مَا يَقِينِي بِهِ مِثْلُ يَقِينِكُمْ يَعْنِي رَسُولَ اللَّهِ صلي الله عليه و آله ثُمَّ طَلَبْتُ طَلَباً بِلُطْفٍ فَاسْتَخْرَجْتُ حُقّاً فَأَتَيْتُ النَّبِيَّ صلي الله عليه و آله فَقَالَ افْتَحْهُ فَفَتَحْتُهُ فَإِذَا فِي الْحُقِّ قِطْعَةُ كَرَبِ النَّخْلِ فِي وَتَرٍ عَلَيْهَا إِحْدَي وَ عِشْرُونَ 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جَبْرَئِيلُ عليه السلام أَنْزَلَ يَوْمَئِذٍ الْمُعَوِّذَتَيْنِ عَلَي النَّبِيِّ صلي الله عليه و آله فَقَالَ النَّبِيُّ صلي الله عليه و آله يَا عَلِيُّ اقْرَأْهُمَا عَلَي الْوَتَرِ فَجَعَلَ أَمِيرُ الْمُؤْمِنِينَ كُلَّمَا قَرَأَ آيَةً انْحَلَّتْ عُقْدَةٌ حَتَّي فَرَغَ مِنْهَا وَ كَشَفَ اللَّهُ عَزَّ وَ جَلَّ عَنْ نَبِيِّهِ مَا سُحِرَ بِهِ وَ عَافَاهُ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أَنَّ جَبْرَئِيلَ وَ مِيكَائِيلَ عليهما السلام أَتَيَا إِلَي النَّبِيِّ صلي الله عليه و آله فَجَلَسَ أَحَدُهُمَا عَنْ يَمِينِهِ وَ الْآخَرُ عَنْ شِمَالِهِ فَقَالَ جَبْرَئِيلُ لِمِيكَائِيلَ مَا وَجَعُ الرَّجُلِ فَقَالَ مِيكَائِيلُ هُوَ مَطْبُوبٌ فَقَالَ جَبْرَئِيلُ عليه السلام وَ مَنْ طَبَّهُ قَالَ لَبِيدُ بْنُ أَعْصَمَ الْيَهُودِيُّ ثُمَّ ذَكَرَ الْحَدِيثَ إِلَي آخِرِهِ‌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2322074_2616395394"/>
      <w:bookmarkStart w:id="114" w:name="_Toc51"/>
      <w:bookmarkEnd w:id="113"/>
      <w:r>
        <w:rPr>
          <w:rtl w:val="true"/>
        </w:rPr>
        <w:t>بيان</w:t>
      </w:r>
      <w:bookmarkEnd w:id="114"/>
    </w:p>
    <w:p>
      <w:pPr>
        <w:pStyle w:val="BookText"/>
        <w:rPr/>
      </w:pPr>
      <w:r>
        <w:rPr>
          <w:rFonts w:ascii="Amiri" w:hAnsi="Amiri" w:eastAsia="Amiri" w:cs="Amiri"/>
          <w:color w:val="111111"/>
          <w:sz w:val="28"/>
          <w:sz w:val="28"/>
          <w:szCs w:val="28"/>
          <w:rtl w:val="true"/>
          <w:lang w:bidi="ar-SA"/>
        </w:rPr>
        <w:t>في القاموس الكرب بالتحريك أصول السعف الغلاظ و في النهاية رجل مطبوب أي مسحور كنوا بالطب عن السحر تفؤلا بالبرء</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2322076_2616395394"/>
      <w:bookmarkStart w:id="116" w:name="_Toc52"/>
      <w:bookmarkEnd w:id="115"/>
      <w:r>
        <w:rPr>
          <w:rtl w:val="true"/>
        </w:rPr>
        <w:t>«</w:t>
      </w:r>
      <w:r>
        <w:rPr/>
        <w:t>17</w:t>
      </w:r>
      <w:r>
        <w:rPr>
          <w:rtl w:val="true"/>
        </w:rPr>
        <w:t>»</w:t>
      </w:r>
      <w:bookmarkEnd w:id="116"/>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الْبَيْطَارِ عَنْ مُحَمَّدِ بْنِ عِيسَي عَنْ يُونُسَ بْنِ عَبْدِ الرَّحْمَنِ وَ يُقَالُ لَهُ يُونُسُ الْمُصَلِّي لِكَثْرَةِ صَلَاتِهِ عَنِ ابْنِ مُسْكَانَ عَنْ زُرَارَةَ قَالَ 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السَّحَرَةَ لَمْ يُسَلَّطُوا عَلَي شَيْ‌ءٍ إِلَّا الْعَيْنَ‌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2322078_2616395394"/>
      <w:bookmarkStart w:id="118" w:name="_Toc53"/>
      <w:bookmarkEnd w:id="117"/>
      <w:r>
        <w:rPr>
          <w:rtl w:val="true"/>
        </w:rPr>
        <w:t>«</w:t>
      </w:r>
      <w:r>
        <w:rPr/>
        <w:t>18</w:t>
      </w:r>
      <w:r>
        <w:rPr>
          <w:rtl w:val="true"/>
        </w:rPr>
        <w:t>»</w:t>
      </w:r>
      <w:bookmarkEnd w:id="118"/>
    </w:p>
    <w:p>
      <w:p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الْمُعَوِّذَتَيْنِ أَنَّهُمَا مِنَ الْقُرْآنِ فَقَالَ الصَّادِقُ عليه السلام هُمَا مِنَ الْقُرْآنِ فَقَالَ الرَّجُلُ إِنَّهُمَا لَيْسَتَا مِنَ الْقُرْآنِ فِي قِرَاءَةِ ابْنِ مَسْعُودٍ وَ لَا فِي مُصْحَفِهِ فَقَالَ أَبُو عَبْدِ اللَّهِ عليه السلام أَخْطَأَ ابْنُ مَسْعُودٍ أَوْ قَالَ كَذَبَ ابْنُ مَسْعُودٍ هُمَا مِنَ الْقُرْآنِ قَالَ الرَّجُلُ فَأَقْرَأْ بِهِمَا يَا ابْنَ رَسُولِ اللَّهِ فِي الْمَكْتُوبَةِ قَالَ نَعَمْ وَ هَلْ تَدْرِي مَا مَعْنَي الْمُعَوِّذَتَيْنِ وَ فِي أَيِّ شَيْ‌ءٍ نَزَلَتَا إِنَّ رَسُولَ اللَّهِ سَحَرَهُ</w:t>
      </w:r>
    </w:p>
    <w:p>
      <w:pPr>
        <w:pStyle w:val="BookText"/>
        <w:rPr/>
      </w:pPr>
      <w:r>
        <w:rPr>
          <w:rFonts w:ascii="IRNazanin" w:hAnsi="IRNazanin" w:eastAsia="IRNazanin"/>
          <w:color w:val="111111"/>
          <w:sz w:val="28"/>
          <w:sz w:val="28"/>
          <w:szCs w:val="28"/>
          <w:rtl w:val="true"/>
          <w:lang w:bidi="fa-IR"/>
        </w:rPr>
        <w:t>آن ها که با من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نیست بالا بیا،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دروغ نگفتم و به من دروغ گفته نشده و یقین من نسبت به او مثل یقین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رسول خدا صلی اللَّه علیه و آله و سلم – سپس با دقت جستجو کردم و یک بسته برآمده تارعنکبوتی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آوردم و نزد پیامبر صلی اللَّه علیه و آله و سلم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 کن و من بازش کردم و در آن تکه‌ای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 ریشه شاخه خرما بود و بر آن زه کمانی بود که یازده گره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آن روز دو سوره ناس و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صلی اللَّه علیه و آله و سلم نازل کرده بود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 دو را بر زه کمان بخوان و هر آیه ای که امیر المومنین علیه السلام می خواند یک گره باز می شد تا اینکه آیات تمام شد و خدای عزّ و جلّ آنچه پیامبرش با آن سحر شده بود را باطل کرد و به او عافیت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جبرئیل و میکائیل علیهما السلام هر دو نزد پیامبر صلی اللَّه علیه و آله و سلم آمدند و یکی سمت راست و دیگری سمت چپ حضرت نشستند، جبرئیل علیه السلام به میکائیل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دردی دارد؟ میکائیل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شده است،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سحر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و حدیث را تا آخر آورده است</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19" w:name="__RefHeading___Toc2322080_2616395394"/>
      <w:bookmarkStart w:id="120" w:name="_Toc54"/>
      <w:bookmarkEnd w:id="119"/>
      <w:r>
        <w:rPr>
          <w:rtl w:val="true"/>
        </w:rPr>
        <w:t>بیان</w:t>
      </w:r>
      <w:bookmarkEnd w:id="120"/>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الکَرَب – با حرکت – ریشه و بن شاخه های کلفت درخت خرما است و در النهایه است که مرد مطبوب یعنی سحر شده و سحر را کنایه از طب گرفته اند به خاطر فال نیک زدن به شفا یافتن</w:t>
      </w:r>
      <w:r>
        <w:rPr>
          <w:rFonts w:eastAsia="IRNazanin" w:cs="IRNazanin"/>
          <w:color w:val="111111"/>
          <w:sz w:val="28"/>
          <w:szCs w:val="28"/>
          <w:rtl w:val="true"/>
          <w:lang w:bidi="fa-IR"/>
        </w:rPr>
        <w:t>.</w:t>
      </w:r>
    </w:p>
    <w:p>
      <w:pPr>
        <w:pStyle w:val="Heading5"/>
        <w:numPr>
          <w:ilvl w:val="4"/>
          <w:numId w:val="1"/>
        </w:numPr>
        <w:rPr/>
      </w:pPr>
      <w:bookmarkStart w:id="121" w:name="__RefHeading___Toc2322082_2616395394"/>
      <w:bookmarkStart w:id="122" w:name="_Toc55"/>
      <w:bookmarkEnd w:id="121"/>
      <w:r>
        <w:rPr>
          <w:rtl w:val="true"/>
        </w:rPr>
        <w:t xml:space="preserve">روایت </w:t>
      </w:r>
      <w:r>
        <w:rPr/>
        <w:t>17</w:t>
      </w:r>
      <w:bookmarkEnd w:id="122"/>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گران فقط بر چشم زدن تسلط دارند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23" w:name="__RefHeading___Toc2322084_2616395394"/>
      <w:bookmarkStart w:id="124" w:name="_Toc56"/>
      <w:bookmarkEnd w:id="123"/>
      <w:r>
        <w:rPr>
          <w:rtl w:val="true"/>
        </w:rPr>
        <w:t xml:space="preserve">روایت </w:t>
      </w:r>
      <w:r>
        <w:rPr/>
        <w:t>18</w:t>
      </w:r>
      <w:bookmarkEnd w:id="1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مورد 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سوره ناس و فلق جزء قرآن هستند؟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جزء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ابن مسعود و مصحف او جزء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خطا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آن ها را در نماز واجب یومیه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می دانی معنی سوره ناس و فلق چیست و برای چه نازل شده اند؟ برای اینکه لبید بن اعصم یهودی رسول خدا صلی اللَّه علیه و آله و سلم را سحر کرد</w:t>
      </w:r>
      <w:r>
        <w:rPr>
          <w:rFonts w:eastAsia="IRNazanin" w:cs="IRNazanin"/>
          <w:color w:val="111111"/>
          <w:sz w:val="28"/>
          <w:szCs w:val="28"/>
          <w:rtl w:val="true"/>
          <w:lang w:bidi="fa-IR"/>
        </w:rPr>
        <w:t xml:space="preserve">. </w:t>
      </w:r>
      <w:bookmarkStart w:id="125" w:name="pg13480_144321"/>
    </w:p>
    <w:p>
      <w:pPr>
        <w:pStyle w:val="BookText"/>
        <w:rPr/>
      </w:pPr>
      <w:bookmarkEnd w:id="125"/>
      <w:r>
        <w:rPr>
          <w:rFonts w:ascii="Amiri" w:hAnsi="Amiri" w:eastAsia="Amiri" w:cs="Amiri"/>
          <w:color w:val="111111"/>
          <w:sz w:val="28"/>
          <w:sz w:val="28"/>
          <w:szCs w:val="28"/>
          <w:rtl w:val="true"/>
          <w:lang w:bidi="ar-SA"/>
        </w:rPr>
        <w:t xml:space="preserve">لَبِيدُ بْنُ أَعْصَمَ الْيَهُودِيُّ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 لِأَبِي عَبْدِ اللَّهِ عليه السلام وَ مَا كَانَ‌</w:t>
      </w:r>
      <w:r>
        <w:rPr>
          <w:rStyle w:val="FootnoteAnchor"/>
          <w:rtl w:val="true"/>
        </w:rPr>
        <w:footnoteReference w:id="119"/>
      </w:r>
      <w:r>
        <w:rPr>
          <w:rFonts w:ascii="Amiri" w:hAnsi="Amiri" w:eastAsia="Amiri" w:cs="Amiri"/>
          <w:color w:val="111111"/>
          <w:sz w:val="28"/>
          <w:sz w:val="28"/>
          <w:szCs w:val="28"/>
          <w:rtl w:val="true"/>
          <w:lang w:bidi="ar-SA"/>
        </w:rPr>
        <w:t xml:space="preserve">ذَا وَ مَا عَسَي أَنْ يَبْلُغَ مِنْ سِحْرِهِ فَقَالَ أَبُو عَبْدِ اللَّهِ الصَّادِقُ عليه السلام بَلَي كَانَ النَّبِيُّ صلي الله عليه و آله 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يُجَامِعُ وَ لَيْسَ يُجَامِعُ وَ كَانَ يُرِيدُ الْبَابَ وَ لَا يُبْصِرُهُ حَتَّي يَلْمَسَهُ بِيَدِهِ وَ السِّحْرُ حَقٌّ وَ مَا سُلِّطَ السِّحْرُ إِلَّا عَلَي الْعَيْنِ وَ الْفَرْجِ فَأَتَاهُ جَبْرَئِيلُ عليه السلام فَأَخْبَرَهُ بِذَلِكَ فَدَعَا عَلِيّاً عليه السلام وَ بَعَثَهُ لِيَسْتَخْرِجَ ذَلِكَ مِنْ بِئْرِ</w:t>
      </w:r>
      <w:r>
        <w:rPr>
          <w:rStyle w:val="FootnoteAnchor"/>
          <w:rtl w:val="true"/>
        </w:rPr>
        <w:footnoteReference w:id="120"/>
      </w:r>
      <w:r>
        <w:rPr>
          <w:rFonts w:ascii="Amiri" w:hAnsi="Amiri" w:eastAsia="Amiri" w:cs="Amiri"/>
          <w:color w:val="111111"/>
          <w:sz w:val="28"/>
          <w:sz w:val="28"/>
          <w:szCs w:val="28"/>
          <w:rtl w:val="true"/>
          <w:lang w:bidi="ar-SA"/>
        </w:rPr>
        <w:t>أَزْوَانَ وَ ذَكَرَ الْحَدِيثَ بِطُولِهِ إِلَي آخِرِهِ‌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2322086_2616395394"/>
      <w:bookmarkStart w:id="127" w:name="_Toc57"/>
      <w:bookmarkEnd w:id="126"/>
      <w:r>
        <w:rPr>
          <w:rtl w:val="true"/>
        </w:rPr>
        <w:t>«</w:t>
      </w:r>
      <w:r>
        <w:rPr/>
        <w:t>19</w:t>
      </w:r>
      <w:r>
        <w:rPr>
          <w:rtl w:val="true"/>
        </w:rPr>
        <w:t>»</w:t>
      </w:r>
      <w:bookmarkEnd w:id="127"/>
    </w:p>
    <w:p>
      <w:pPr>
        <w:pStyle w:val="BookText"/>
        <w:rPr/>
      </w:pPr>
      <w:r>
        <w:rPr>
          <w:rFonts w:ascii="Amiri" w:hAnsi="Amiri" w:eastAsia="Amiri" w:cs="Amiri"/>
          <w:color w:val="111111"/>
          <w:sz w:val="28"/>
          <w:sz w:val="28"/>
          <w:szCs w:val="28"/>
          <w:rtl w:val="true"/>
          <w:lang w:bidi="ar-SA"/>
        </w:rPr>
        <w:t>وَ مِنْهُ، عَنْ مُحَمَّدِ بْنِ سُلَيْمَانَ بْنِ مِهْرَانَ عَنْ زِيَادِ بْنِ هَارُونَ الْعَبْدِيِّ عَنْ عَبْدِ اللَّهِ بْنِ مُحَمَّدٍ الْبَجَلِيِّ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شَيْ‌ءٌ مِنْ أَخِيهِ الْمُؤْمِنِ‌</w:t>
      </w:r>
      <w:r>
        <w:rPr>
          <w:rStyle w:val="FootnoteAnchor"/>
          <w:rtl w:val="true"/>
        </w:rPr>
        <w:footnoteReference w:id="122"/>
      </w:r>
      <w:r>
        <w:rPr>
          <w:rFonts w:ascii="Amiri" w:hAnsi="Amiri" w:eastAsia="Amiri" w:cs="Amiri"/>
          <w:color w:val="111111"/>
          <w:sz w:val="28"/>
          <w:sz w:val="28"/>
          <w:szCs w:val="28"/>
          <w:rtl w:val="true"/>
          <w:lang w:bidi="ar-SA"/>
        </w:rPr>
        <w:t xml:space="preserve">فليثمد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فَإِنَّ الْعَيْنَ حَقٌ‌</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2322088_2616395394"/>
      <w:bookmarkStart w:id="129" w:name="_Toc58"/>
      <w:bookmarkEnd w:id="128"/>
      <w:r>
        <w:rPr>
          <w:rtl w:val="true"/>
        </w:rPr>
        <w:t>«</w:t>
      </w:r>
      <w:r>
        <w:rPr/>
        <w:t>20</w:t>
      </w:r>
      <w:r>
        <w:rPr>
          <w:rtl w:val="true"/>
        </w:rPr>
        <w:t>»</w:t>
      </w:r>
      <w:bookmarkEnd w:id="129"/>
    </w:p>
    <w:p>
      <w:pPr>
        <w:pStyle w:val="BookText"/>
        <w:rPr/>
      </w:pPr>
      <w:r>
        <w:rPr>
          <w:rFonts w:ascii="Amiri" w:hAnsi="Amiri" w:eastAsia="Amiri" w:cs="Amiri"/>
          <w:color w:val="111111"/>
          <w:sz w:val="28"/>
          <w:sz w:val="28"/>
          <w:szCs w:val="28"/>
          <w:rtl w:val="true"/>
          <w:lang w:bidi="ar-SA"/>
        </w:rPr>
        <w:t>وَ مِنْهُ، عَنْ مُحَمَّدِ بْنِ مَيْمُونٍ الْمَكِّيِّ عَنْ عُثْمَانَ بْنِ عِيسَي عَنِ الْحُسَيْنِ بْنِ الْمُخْتَارِ عَنْ صَفْوَانَ الْجَمَّالِ عَنْ أَبِي عَبْدِ اللَّهِ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نُبِشَ لَكُمْ عَنِ الْقُبُورِ لَرَأَيْتُمْ أَنَّ أَكْثَرَ مَوْتَاهُمْ بِالْعَيْنِ لِأَنَّ الْعَيْنَ حَقٌّ أَلَا إِنَّ رَسُولَ اللَّهِ صلي الله عليه و آله قَالَ الْعَيْنُ حَقٌّ فَمَنْ أَعْجَبَهُ مِنْ أَخِيهِ شَيْ‌ءٌ فَلْيَذْكُرِ اللَّهَ فِي ذَلِكَ فَإِنَّهُ إِذَا ذَكَرَ اللَّهَ لَمْ يَضُرَّهُ‌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2322090_2616395394"/>
      <w:bookmarkStart w:id="131" w:name="_Toc59"/>
      <w:bookmarkEnd w:id="130"/>
      <w:r>
        <w:rPr>
          <w:rtl w:val="true"/>
        </w:rPr>
        <w:t>«</w:t>
      </w:r>
      <w:r>
        <w:rPr/>
        <w:t>21</w:t>
      </w:r>
      <w:r>
        <w:rPr>
          <w:rtl w:val="true"/>
        </w:rPr>
        <w:t>»</w:t>
      </w:r>
      <w:bookmarkEnd w:id="131"/>
    </w:p>
    <w:p>
      <w:pPr>
        <w:pStyle w:val="BookText"/>
        <w:rPr/>
      </w:pPr>
      <w:r>
        <w:rPr>
          <w:rFonts w:ascii="Amiri" w:hAnsi="Amiri" w:eastAsia="Amiri" w:cs="Amiri"/>
          <w:color w:val="111111"/>
          <w:sz w:val="28"/>
          <w:sz w:val="28"/>
          <w:szCs w:val="28"/>
          <w:rtl w:val="true"/>
          <w:lang w:bidi="ar-SA"/>
        </w:rPr>
        <w:t>وَ مِنْهُ، عَنْ سَهْلِ بْنِ مُحَمَّدِ بْنِ سَهْلٍ عَنْ عَبْدِ رَبِّهِ بْنِ مُحَمَّدِ بْنِ إِبْرَاهِيمَ عَنِ ابْنِ أُورَمَةَ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النُّشْرَةِ لِلْمَسْحُورِ فَقَالَ مَا كَانَ أَبِي عليه السلام يَرَي بِهَا بَأْساً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2322092_2616395394"/>
      <w:bookmarkStart w:id="133" w:name="_Toc60"/>
      <w:bookmarkEnd w:id="132"/>
      <w:r>
        <w:rPr>
          <w:rtl w:val="true"/>
        </w:rPr>
        <w:t>«</w:t>
      </w:r>
      <w:r>
        <w:rPr/>
        <w:t>22</w:t>
      </w:r>
      <w:r>
        <w:rPr>
          <w:rtl w:val="true"/>
        </w:rPr>
        <w:t>»</w:t>
      </w:r>
      <w:bookmarkEnd w:id="133"/>
    </w:p>
    <w:p>
      <w:pPr>
        <w:pStyle w:val="BookText"/>
        <w:rPr/>
      </w:pPr>
      <w:r>
        <w:rPr>
          <w:rFonts w:ascii="Amiri" w:hAnsi="Amiri" w:eastAsia="Amiri" w:cs="Amiri"/>
          <w:color w:val="111111"/>
          <w:sz w:val="28"/>
          <w:sz w:val="28"/>
          <w:szCs w:val="28"/>
          <w:rtl w:val="true"/>
          <w:lang w:bidi="ar-SA"/>
        </w:rPr>
        <w:t>الْمَكَارِمُ،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بِخُرَاسَانَ</w:t>
      </w:r>
    </w:p>
    <w:p>
      <w:pPr>
        <w:pStyle w:val="BookText"/>
        <w:rPr/>
      </w:pPr>
      <w:r>
        <w:rPr>
          <w:rFonts w:ascii="IRNazanin" w:hAnsi="IRNazanin" w:eastAsia="IRNazanin"/>
          <w:color w:val="111111"/>
          <w:sz w:val="28"/>
          <w:sz w:val="28"/>
          <w:szCs w:val="28"/>
          <w:rtl w:val="true"/>
          <w:lang w:bidi="fa-IR"/>
        </w:rPr>
        <w:t>ابو بصیر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بوده؟ و بر اثر سحر او چه به ایشان می رسید؟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صلی اللَّه علیه و آله و سلم می خواست جماع کند و نمی شد و می خواست از در عبور کند و آن را نمی‌دید تا اینکه با دستش آن را لمس می کرد، سحر حقیقت دارد ولی سحر فقط بر چشم و فرج تسلط داده شده است، و جبرئیل علیه السلام آمد و حضرت را از آن آگاه کرد، سپس علی علیه السّلام را خواست و او را فرستاد تا آن را از چاه ازوان</w:t>
      </w:r>
      <w:r>
        <w:rPr>
          <w:rStyle w:val="FootnoteAnchor"/>
          <w:rtl w:val="true"/>
        </w:rPr>
        <w:footnoteReference w:id="126"/>
      </w:r>
      <w:r>
        <w:rPr>
          <w:rFonts w:ascii="IRNazanin" w:hAnsi="IRNazanin" w:eastAsia="IRNazanin"/>
          <w:color w:val="111111"/>
          <w:sz w:val="28"/>
          <w:sz w:val="28"/>
          <w:szCs w:val="28"/>
          <w:rtl w:val="true"/>
          <w:lang w:bidi="fa-IR"/>
        </w:rPr>
        <w:t>بیرون آورد و ادامه حدیث را با همه طول و تفصیل آن تا آخر آورده است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34" w:name="__RefHeading___Toc2322094_2616395394"/>
      <w:bookmarkStart w:id="135" w:name="_Toc61"/>
      <w:bookmarkEnd w:id="134"/>
      <w:r>
        <w:rPr>
          <w:rtl w:val="true"/>
        </w:rPr>
        <w:t xml:space="preserve">روایت </w:t>
      </w:r>
      <w:r>
        <w:rPr/>
        <w:t>19</w:t>
      </w:r>
      <w:bookmarkEnd w:id="135"/>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چیزی که برادر مومنش دارد خوشش بیاید، باید از آن چشم فرو بندد</w:t>
      </w:r>
      <w:r>
        <w:rPr>
          <w:rStyle w:val="FootnoteAnchor"/>
          <w:rtl w:val="true"/>
        </w:rPr>
        <w:footnoteReference w:id="128"/>
      </w:r>
      <w:r>
        <w:rPr>
          <w:rFonts w:ascii="IRNazanin" w:hAnsi="IRNazanin" w:eastAsia="IRNazanin"/>
          <w:color w:val="111111"/>
          <w:sz w:val="28"/>
          <w:sz w:val="28"/>
          <w:szCs w:val="28"/>
          <w:rtl w:val="true"/>
          <w:lang w:bidi="fa-IR"/>
        </w:rPr>
        <w:t>که چشم زخم حقیقت دارد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136" w:name="__RefHeading___Toc2322096_2616395394"/>
      <w:bookmarkStart w:id="137" w:name="_Toc62"/>
      <w:bookmarkEnd w:id="136"/>
      <w:r>
        <w:rPr>
          <w:rtl w:val="true"/>
        </w:rPr>
        <w:t xml:space="preserve">روایت </w:t>
      </w:r>
      <w:r>
        <w:rPr/>
        <w:t>20</w:t>
      </w:r>
      <w:bookmarkEnd w:id="137"/>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قبرها برای شما شکافته می شد، می دیدید که بیشتر مرده‌های شما به خاطر چشم خوردن مرده اند، زیرا چشم زخم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حقیقت دارد و هر کس از چیزی که برادرش دارد، خوشش آید باید درباره آن خدا را یاد کند، چون وقتی خدا را یاد کند به آن ضرری نمی رساند</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38" w:name="__RefHeading___Toc2322098_2616395394"/>
      <w:bookmarkStart w:id="139" w:name="_Toc63"/>
      <w:bookmarkEnd w:id="138"/>
      <w:r>
        <w:rPr>
          <w:rtl w:val="true"/>
        </w:rPr>
        <w:t xml:space="preserve">روایت </w:t>
      </w:r>
      <w:r>
        <w:rPr/>
        <w:t>21</w:t>
      </w:r>
      <w:bookmarkEnd w:id="139"/>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دعائی که به سحرزده می آویزند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مورد آن اشکالی نمی گرفت</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40" w:name="__RefHeading___Toc2322100_2616395394"/>
      <w:bookmarkStart w:id="141" w:name="_Toc64"/>
      <w:bookmarkEnd w:id="140"/>
      <w:r>
        <w:rPr>
          <w:rtl w:val="true"/>
        </w:rPr>
        <w:t xml:space="preserve">روایت </w:t>
      </w:r>
      <w:r>
        <w:rPr/>
        <w:t>22</w:t>
      </w:r>
      <w:bookmarkEnd w:id="1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خراسان مسئول هزینه های امام رضا علیه السّلام بودم </w:t>
      </w:r>
      <w:bookmarkStart w:id="142" w:name="pg13480_144322"/>
    </w:p>
    <w:p>
      <w:pPr>
        <w:pStyle w:val="BookText"/>
        <w:rPr/>
      </w:pPr>
      <w:bookmarkEnd w:id="142"/>
      <w:r>
        <w:rPr>
          <w:rFonts w:ascii="Amiri" w:hAnsi="Amiri" w:eastAsia="Amiri" w:cs="Amiri"/>
          <w:color w:val="111111"/>
          <w:sz w:val="28"/>
          <w:sz w:val="28"/>
          <w:szCs w:val="28"/>
          <w:rtl w:val="true"/>
          <w:lang w:bidi="ar-SA"/>
        </w:rPr>
        <w:t>عَلَي نَفَقَاتِهِ فَأَمَرَنِي أَنْ أَتَّخِذَ لَهُ غَالِيَةً فَلَمَّا اتَّخَذْتُهَا فَأُعْجِبَ بِهَا فَنَظَرَ إِلَيْهَا فَقَالَ لِي يَا مُعَمَّرُ إِنَّ الْعَيْنَ حَقٌّ فَاكْتُبْ فِي رُقْعَةٍ الْحَمْدَ وَ قُلْ هُوَ اللَّهُ أَحَدٌ وَ الْمُعَوِّذَتَيْنِ وَ آيَةَ الْكُرْسِيِّ وَ اجْعَلْهَا فِي غِلَافِ الْقَارُورَةِ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2322102_2616395394"/>
      <w:bookmarkStart w:id="144" w:name="_Toc65"/>
      <w:bookmarkEnd w:id="143"/>
      <w:r>
        <w:rPr>
          <w:rtl w:val="true"/>
        </w:rPr>
        <w:t>«</w:t>
      </w:r>
      <w:r>
        <w:rPr/>
        <w:t>23</w:t>
      </w:r>
      <w:r>
        <w:rPr>
          <w:rtl w:val="true"/>
        </w:rPr>
        <w:t>»</w:t>
      </w:r>
      <w:bookmarkEnd w:id="144"/>
    </w:p>
    <w:p>
      <w:pPr>
        <w:pStyle w:val="BookText"/>
        <w:rPr/>
      </w:pPr>
      <w:r>
        <w:rPr>
          <w:rFonts w:ascii="Amiri" w:hAnsi="Amiri" w:eastAsia="Amiri" w:cs="Amiri"/>
          <w:color w:val="111111"/>
          <w:sz w:val="28"/>
          <w:sz w:val="28"/>
          <w:szCs w:val="28"/>
          <w:rtl w:val="true"/>
          <w:lang w:bidi="ar-SA"/>
        </w:rPr>
        <w:t>وَ مِنْهُ،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 لَيْسَ تَأْمَنُهَا مِنْكَ عَلَي نَفْسِكَ وَ لَا مِنْكَ عَلَي غَيْرِكَ فَإِذَا خِفْتَ شَيْئاً مِنْ ذَلِكَ فَقُلْ مَا شَاءَ اللَّهُ لَا حَوْلَ وَ لَا قُوَّةَ إِلَّا بِاللَّهِ الْعَلِيِّ الْعَظِيمِ ثَلَاثاً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2322104_2616395394"/>
      <w:bookmarkStart w:id="146" w:name="_Toc66"/>
      <w:bookmarkEnd w:id="145"/>
      <w:r>
        <w:rPr>
          <w:rtl w:val="true"/>
        </w:rPr>
        <w:t>«</w:t>
      </w:r>
      <w:r>
        <w:rPr/>
        <w:t>24</w:t>
      </w:r>
      <w:r>
        <w:rPr>
          <w:rtl w:val="true"/>
        </w:rPr>
        <w:t>»</w:t>
      </w:r>
      <w:bookmarkEnd w:id="146"/>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مِنْ أَخِيهِ شَيْ‌ءٌ فَلْيُبَارِكْ عَلَيْهِ فَإِنَّ الْعَيْنَ حَقٌ‌</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2322106_2616395394"/>
      <w:bookmarkStart w:id="148" w:name="_Toc67"/>
      <w:bookmarkEnd w:id="147"/>
      <w:r>
        <w:rPr>
          <w:rtl w:val="true"/>
        </w:rPr>
        <w:t>«</w:t>
      </w:r>
      <w:r>
        <w:rPr/>
        <w:t>25</w:t>
      </w:r>
      <w:r>
        <w:rPr>
          <w:rtl w:val="true"/>
        </w:rPr>
        <w:t>»</w:t>
      </w:r>
      <w:bookmarkEnd w:id="148"/>
    </w:p>
    <w:p>
      <w:pPr>
        <w:pStyle w:val="BookText"/>
        <w:rPr/>
      </w:pPr>
      <w:r>
        <w:rPr>
          <w:rFonts w:ascii="Amiri" w:hAnsi="Amiri" w:eastAsia="Amiri" w:cs="Amiri"/>
          <w:color w:val="111111"/>
          <w:sz w:val="28"/>
          <w:sz w:val="28"/>
          <w:szCs w:val="28"/>
          <w:rtl w:val="true"/>
          <w:lang w:bidi="ar-SA"/>
        </w:rPr>
        <w:t>وَ مِنْهُ،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لَيُدْخِلُ الرَّجُلَ الْقَبْرَ وَ الْجَمَلَ الْقِدْرَ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2322108_2616395394"/>
      <w:bookmarkStart w:id="150" w:name="_Toc68"/>
      <w:bookmarkEnd w:id="149"/>
      <w:r>
        <w:rPr>
          <w:rtl w:val="true"/>
        </w:rPr>
        <w:t>«</w:t>
      </w:r>
      <w:r>
        <w:rPr/>
        <w:t>26</w:t>
      </w:r>
      <w:r>
        <w:rPr>
          <w:rtl w:val="true"/>
        </w:rPr>
        <w:t>»</w:t>
      </w:r>
      <w:bookmarkEnd w:id="15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رُقْيَةَ إِلَّا مِنْ حُمَةٍ وَ الْعَيْنِ‌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2322110_2616395394"/>
      <w:bookmarkStart w:id="152" w:name="_Toc69"/>
      <w:bookmarkEnd w:id="151"/>
      <w:r>
        <w:rPr>
          <w:rtl w:val="true"/>
        </w:rPr>
        <w:t>«</w:t>
      </w:r>
      <w:r>
        <w:rPr/>
        <w:t>27</w:t>
      </w:r>
      <w:r>
        <w:rPr>
          <w:rtl w:val="true"/>
        </w:rPr>
        <w:t>»</w:t>
      </w:r>
      <w:bookmarkEnd w:id="152"/>
    </w:p>
    <w:p>
      <w:pPr>
        <w:pStyle w:val="BookText"/>
        <w:rPr/>
      </w:pPr>
      <w:r>
        <w:rPr>
          <w:rFonts w:ascii="Amiri" w:hAnsi="Amiri" w:eastAsia="Amiri" w:cs="Amiri"/>
          <w:color w:val="111111"/>
          <w:sz w:val="28"/>
          <w:sz w:val="28"/>
          <w:szCs w:val="28"/>
          <w:rtl w:val="true"/>
          <w:lang w:bidi="ar-SA"/>
        </w:rPr>
        <w:t>وَ مِنْهُ،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يَسْبِقُ الْقَدَرَ لَسَبَقَهُ الْعَيْنُ‌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2322112_2616395394"/>
      <w:bookmarkStart w:id="154" w:name="_Toc70"/>
      <w:bookmarkEnd w:id="153"/>
      <w:r>
        <w:rPr>
          <w:rtl w:val="true"/>
        </w:rPr>
        <w:t>«</w:t>
      </w:r>
      <w:r>
        <w:rPr/>
        <w:t>28</w:t>
      </w:r>
      <w:r>
        <w:rPr>
          <w:rtl w:val="true"/>
        </w:rPr>
        <w:t>»</w:t>
      </w:r>
      <w:bookmarkEnd w:id="154"/>
    </w:p>
    <w:p>
      <w:pPr>
        <w:pStyle w:val="BookText"/>
        <w:rPr/>
      </w:pPr>
      <w:r>
        <w:rPr>
          <w:rFonts w:ascii="Amiri" w:hAnsi="Amiri" w:eastAsia="Amiri" w:cs="Amiri"/>
          <w:color w:val="111111"/>
          <w:sz w:val="28"/>
          <w:sz w:val="28"/>
          <w:szCs w:val="28"/>
          <w:rtl w:val="true"/>
          <w:lang w:bidi="ar-SA"/>
        </w:rPr>
        <w:t>الْخِصَالُ، بِإِسْنَادِهِ عَنِ السَّكُونِيِّ عَنْ جَعْفَرِ بْنِ مُحَمَّدٍ عَنْ أَبِيهِ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رُقَي إِلَّا فِي ثَلَاثَةٍ فِي حُمَةٍ أَوْ عَيْنٍ أَوْ دَمٍ لَا يَرْقَأُ</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2322114_2616395394"/>
      <w:bookmarkStart w:id="156" w:name="_Toc71"/>
      <w:bookmarkEnd w:id="155"/>
      <w:r>
        <w:rPr>
          <w:rtl w:val="true"/>
        </w:rPr>
        <w:t>«</w:t>
      </w:r>
      <w:r>
        <w:rPr/>
        <w:t>29</w:t>
      </w:r>
      <w:r>
        <w:rPr>
          <w:rtl w:val="true"/>
        </w:rPr>
        <w:t>»</w:t>
      </w:r>
      <w:bookmarkEnd w:id="156"/>
    </w:p>
    <w:p>
      <w:pPr>
        <w:pStyle w:val="BookText"/>
        <w:rPr/>
      </w:pPr>
      <w:r>
        <w:rPr>
          <w:rFonts w:ascii="Amiri" w:hAnsi="Amiri" w:eastAsia="Amiri" w:cs="Amiri"/>
          <w:color w:val="111111"/>
          <w:sz w:val="28"/>
          <w:sz w:val="28"/>
          <w:szCs w:val="28"/>
          <w:rtl w:val="true"/>
          <w:lang w:bidi="ar-SA"/>
        </w:rPr>
        <w:t>جَامِعُ الْأَخْبَارِ،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لَتُدْخِلُ الرَّجُلَ الْقَبْرَ وَ تُدْخِلُ الْجَمَلَ الْقِدْرَ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2322116_2616395394"/>
      <w:bookmarkStart w:id="158" w:name="_Toc72"/>
      <w:bookmarkEnd w:id="157"/>
      <w:r>
        <w:rPr>
          <w:rtl w:val="true"/>
        </w:rPr>
        <w:t>«</w:t>
      </w:r>
      <w:r>
        <w:rPr/>
        <w:t>30</w:t>
      </w:r>
      <w:r>
        <w:rPr>
          <w:rtl w:val="true"/>
        </w:rPr>
        <w:t>»</w:t>
      </w:r>
      <w:bookmarkEnd w:id="158"/>
    </w:p>
    <w:p>
      <w:pPr>
        <w:pStyle w:val="BookText"/>
        <w:rPr/>
      </w:pPr>
      <w:r>
        <w:rPr>
          <w:rFonts w:ascii="Amiri" w:hAnsi="Amiri" w:eastAsia="Amiri" w:cs="Amiri"/>
          <w:color w:val="111111"/>
          <w:sz w:val="28"/>
          <w:sz w:val="28"/>
          <w:szCs w:val="28"/>
          <w:rtl w:val="true"/>
          <w:lang w:bidi="ar-SA"/>
        </w:rPr>
        <w:t>وَ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قَالَتْ يَا رَسُولَ اللَّهِ صلي الله عليه و آله إِنَّ بَنِي</w:t>
      </w:r>
    </w:p>
    <w:p>
      <w:pPr>
        <w:pStyle w:val="BookText"/>
        <w:rPr/>
      </w:pPr>
      <w:r>
        <w:rPr>
          <w:rFonts w:ascii="IRNazanin" w:hAnsi="IRNazanin" w:eastAsia="IRNazanin"/>
          <w:color w:val="111111"/>
          <w:sz w:val="28"/>
          <w:sz w:val="28"/>
          <w:szCs w:val="28"/>
          <w:rtl w:val="true"/>
          <w:lang w:bidi="fa-IR"/>
        </w:rPr>
        <w:t>و به من امر کرد که عطر غالیه برایش بگیرم و وقتی آن را گرفتم از آن خوشش آمد و به آن نگاه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معمّر چشم زدن حقیقت دارد، در یک برگه سوره حمد و قل هو اللَّه أحد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الکرسی را بنویس و در جلد شیشه بگذار</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159" w:name="__RefHeading___Toc2322118_2616395394"/>
      <w:bookmarkStart w:id="160" w:name="_Toc73"/>
      <w:bookmarkEnd w:id="159"/>
      <w:r>
        <w:rPr>
          <w:rtl w:val="true"/>
        </w:rPr>
        <w:t xml:space="preserve">روایت </w:t>
      </w:r>
      <w:r>
        <w:rPr/>
        <w:t>23</w:t>
      </w:r>
      <w:bookmarkEnd w:id="16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چشم زدن حقیقت دارد و تو از آن در امان نیستی، از خودت بر خودت و از خودت بر دیگران و اگر از آن بر چیزی ترسیدی سه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خدا بخواهد وهیچ نیرو و توانی جز با خدای بلند مرتبه و بزرگ نیست</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161" w:name="__RefHeading___Toc2322120_2616395394"/>
      <w:bookmarkStart w:id="162" w:name="_Toc74"/>
      <w:bookmarkEnd w:id="161"/>
      <w:r>
        <w:rPr>
          <w:rtl w:val="true"/>
        </w:rPr>
        <w:t xml:space="preserve">روایت </w:t>
      </w:r>
      <w:r>
        <w:rPr/>
        <w:t>24</w:t>
      </w:r>
      <w:bookmarkEnd w:id="16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چیزی که برادرش دارد خوشش بیاید باید به او مبارک باشد بگوید، زیرا چشم زدن حقیقت دارد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163" w:name="__RefHeading___Toc2322122_2616395394"/>
      <w:bookmarkStart w:id="164" w:name="_Toc75"/>
      <w:bookmarkEnd w:id="163"/>
      <w:r>
        <w:rPr>
          <w:rtl w:val="true"/>
        </w:rPr>
        <w:t xml:space="preserve">روایت </w:t>
      </w:r>
      <w:r>
        <w:rPr/>
        <w:t>25</w:t>
      </w:r>
      <w:bookmarkEnd w:id="16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مرد را به گور می فرستد و شتر را به دیگ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65" w:name="__RefHeading___Toc2322124_2616395394"/>
      <w:bookmarkStart w:id="166" w:name="_Toc76"/>
      <w:bookmarkEnd w:id="165"/>
      <w:r>
        <w:rPr>
          <w:rtl w:val="true"/>
        </w:rPr>
        <w:t xml:space="preserve">روایت </w:t>
      </w:r>
      <w:r>
        <w:rPr/>
        <w:t>26</w:t>
      </w:r>
      <w:bookmarkEnd w:id="16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و دعاء فقط برای نیش زدن یا چشم زدن است</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167" w:name="__RefHeading___Toc2322126_2616395394"/>
      <w:bookmarkStart w:id="168" w:name="_Toc77"/>
      <w:bookmarkEnd w:id="167"/>
      <w:r>
        <w:rPr>
          <w:rtl w:val="true"/>
        </w:rPr>
        <w:t xml:space="preserve">روایت </w:t>
      </w:r>
      <w:r>
        <w:rPr/>
        <w:t>27</w:t>
      </w:r>
      <w:bookmarkEnd w:id="16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 قضای الهی پیشی می گرفت چشم زخم بر آن سبقت می گرفت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169" w:name="__RefHeading___Toc2322128_2616395394"/>
      <w:bookmarkStart w:id="170" w:name="_Toc78"/>
      <w:bookmarkEnd w:id="169"/>
      <w:r>
        <w:rPr>
          <w:rtl w:val="true"/>
        </w:rPr>
        <w:t xml:space="preserve">روایت </w:t>
      </w:r>
      <w:r>
        <w:rPr/>
        <w:t>28</w:t>
      </w:r>
      <w:bookmarkEnd w:id="17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باقر علیه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فقط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زدن، چشم زخم یا خونی که بند نمی آید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171" w:name="__RefHeading___Toc2322130_2616395394"/>
      <w:bookmarkStart w:id="172" w:name="_Toc79"/>
      <w:bookmarkEnd w:id="171"/>
      <w:r>
        <w:rPr>
          <w:rtl w:val="true"/>
        </w:rPr>
        <w:t xml:space="preserve">روایت </w:t>
      </w:r>
      <w:r>
        <w:rPr/>
        <w:t>29</w:t>
      </w:r>
      <w:bookmarkEnd w:id="172"/>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مرد را به گور می فرستد و شتر را به دیگ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173" w:name="__RefHeading___Toc2322132_2616395394"/>
      <w:bookmarkStart w:id="174" w:name="_Toc80"/>
      <w:bookmarkEnd w:id="173"/>
      <w:r>
        <w:rPr>
          <w:rtl w:val="true"/>
        </w:rPr>
        <w:t xml:space="preserve">روایت </w:t>
      </w:r>
      <w:r>
        <w:rPr/>
        <w:t>30</w:t>
      </w:r>
      <w:bookmarkEnd w:id="17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آمده است که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پسران جعفر را </w:t>
      </w:r>
      <w:bookmarkStart w:id="175" w:name="pg13480_144323"/>
    </w:p>
    <w:p>
      <w:pPr>
        <w:pStyle w:val="BookText"/>
        <w:rPr/>
      </w:pPr>
      <w:bookmarkEnd w:id="175"/>
      <w:r>
        <w:rPr>
          <w:rFonts w:ascii="Amiri" w:hAnsi="Amiri" w:eastAsia="Amiri" w:cs="Amiri"/>
          <w:color w:val="111111"/>
          <w:sz w:val="28"/>
          <w:sz w:val="28"/>
          <w:szCs w:val="28"/>
          <w:rtl w:val="true"/>
          <w:lang w:bidi="ar-SA"/>
        </w:rPr>
        <w:t>جَعْفَرٍ تُصِيبُهُمُ الْعَيْنُ فَأَسْتَرْقِي لَهُمْ قَالَ نَعَمْ فَلَوْ كَانَ شَيْ‌ءٌ يَسْبِقُ الْقَدَرَ لَسَبَقَتِ الْعَيْنُ‌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2322134_2616395394"/>
      <w:bookmarkStart w:id="177" w:name="_Toc81"/>
      <w:bookmarkEnd w:id="176"/>
      <w:r>
        <w:rPr>
          <w:rtl w:val="true"/>
        </w:rPr>
        <w:t>«</w:t>
      </w:r>
      <w:r>
        <w:rPr/>
        <w:t>31</w:t>
      </w:r>
      <w:r>
        <w:rPr>
          <w:rtl w:val="true"/>
        </w:rPr>
        <w:t>»</w:t>
      </w:r>
      <w:bookmarkEnd w:id="177"/>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النَّاسُ أَبْصَارَهُمْ إِلَي شَيْ‌ءٍ إِلَّا وَضَعَهُ اللَّهُ‌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2322136_2616395394"/>
      <w:bookmarkStart w:id="179" w:name="_Toc82"/>
      <w:bookmarkEnd w:id="178"/>
      <w:r>
        <w:rPr>
          <w:rtl w:val="true"/>
        </w:rPr>
        <w:t>«</w:t>
      </w:r>
      <w:r>
        <w:rPr/>
        <w:t>32</w:t>
      </w:r>
      <w:r>
        <w:rPr>
          <w:rtl w:val="true"/>
        </w:rPr>
        <w:t>»</w:t>
      </w:r>
      <w:bookmarkEnd w:id="179"/>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النَّاسُ لِشَيْ‌ءٍ طُوبَي لَهُ إِلَّا وَ قَدْ خَبَأَ الدَّهْرُ لَهُ يَوْمَ سَوْءٍ</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2322138_2616395394"/>
      <w:bookmarkStart w:id="181" w:name="_Toc83"/>
      <w:bookmarkEnd w:id="180"/>
      <w:r>
        <w:rPr>
          <w:rtl w:val="true"/>
        </w:rPr>
        <w:t>بيان</w:t>
      </w:r>
      <w:bookmarkEnd w:id="181"/>
    </w:p>
    <w:p>
      <w:pPr>
        <w:pStyle w:val="BookText"/>
        <w:rPr/>
      </w:pPr>
      <w:r>
        <w:rPr>
          <w:rFonts w:ascii="Amiri" w:hAnsi="Amiri" w:eastAsia="Amiri" w:cs="Amiri"/>
          <w:color w:val="111111"/>
          <w:sz w:val="28"/>
          <w:sz w:val="28"/>
          <w:szCs w:val="28"/>
          <w:rtl w:val="true"/>
          <w:lang w:bidi="ar-SA"/>
        </w:rPr>
        <w:t>طوبي كلمة تستعمل في مقام المدح و الاستحسان و التعجب من حسن الشي‌ء و كماله و خبأت الشي‌ء أخبأه أخفيته يوم سوء بالفتح أي يوم نقص و بلية و زوال و إخفاء الدهر ذلك اليوم كناية عن جهل الناس بأسبابه و أنه يأتيهم بغتة أو غفلتهم عن عدم ثبات زخارف الدنيا و سرعة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أن يكون ما ورد في هذا الخبر و الخبر السابق إشارة إلي تأثير العيون كما مر أو إلي أن من لوازم الدنيا أنه إذا انتهت فيها حال شخص في الرفعة و العزة إلي غاية الكمال فلا بد أن يرجع إلي النقص و الزوال فقولهم طوبي له و استحسانهم إياه و رفع أبصارهم إليه من شواهد الرفعة و الكمال و هو علامة الأخذ في الهبوط و 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يخطر بالبال أن ما ورد في العين و تأثيرها يمكن أن يكون إشارة إلي هذا المعني و إن كان بعيدا من بعض الآيات و الأخبار و يمكن تأويلها إليه و تطبيقها عليه كما لا يخفي علي أولي الأبصار و ما ورد من ذكر الله و الدعاء عند ذلك لا ينافيه بل يؤيده فإن أمثال ذلك موجبة لدوام النعمة و استمرارها و الله يعلم حقائق الأمور و دقائق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می زنند برایشان دعای چشم زخم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چیزی بر تقدیر الهی پیش می‌افتاد چشم زخم بر آن سبقت می گرفت</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182" w:name="__RefHeading___Toc2322140_2616395394"/>
      <w:bookmarkStart w:id="183" w:name="_Toc84"/>
      <w:bookmarkEnd w:id="182"/>
      <w:r>
        <w:rPr>
          <w:rtl w:val="true"/>
        </w:rPr>
        <w:t xml:space="preserve">روایت </w:t>
      </w:r>
      <w:r>
        <w:rPr/>
        <w:t>31</w:t>
      </w:r>
      <w:bookmarkEnd w:id="18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چیزی چشم نیندازند مگر اینکه خدا آن را پست سازد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184" w:name="__RefHeading___Toc2322142_2616395394"/>
      <w:bookmarkStart w:id="185" w:name="_Toc85"/>
      <w:bookmarkEnd w:id="184"/>
      <w:r>
        <w:rPr>
          <w:rtl w:val="true"/>
        </w:rPr>
        <w:t xml:space="preserve">روایت </w:t>
      </w:r>
      <w:r>
        <w:rPr/>
        <w:t>32</w:t>
      </w:r>
      <w:bookmarkEnd w:id="18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چیزی نگویند چه خوش است مگر اینکه روزگار برایش روز بدی در کمین دارد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186" w:name="__RefHeading___Toc2322144_2616395394"/>
      <w:bookmarkStart w:id="187" w:name="_Toc86"/>
      <w:bookmarkEnd w:id="186"/>
      <w:r>
        <w:rPr>
          <w:rtl w:val="true"/>
        </w:rPr>
        <w:t>بیان</w:t>
      </w:r>
      <w:bookmarkEnd w:id="187"/>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مدح و نیکو پنداشتن و تعجب از حسن یک چیز و کمال آن به کار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خبأت الشیء، أخبوه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پنهان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یعنی روز نقص و کاستی و بلاء و ازبین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روزگار روز بدی در کمین دارد، کنایه است از جهل مردم به سبب پست شدن آن و اینکه ناگهانی به سراغ آن ها می آید یا غفلت آن ها از پایدار نبودن زینت های دنیا و سرعت از بین رفتن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آنچه در این خبر و خبر پیش از آن آمد اشاره داشته باشند به تأثیر چشم ها که قبلا بحث آن گذشت، و یا اشاره داشته باشد به این که از لوازم دنیا آن است که وقتی حال یک شخص به اوج کمال بزرگی و عزت برسد ناگزیرباید به کاستی و زوال برگردد و این سخن مردم که خوشا به حال او و اینکه مردم از او خوششان بیاید و چشم دوختن مردم به آن از جمله شواهد بزرگی و کمال است و همان نشانه شروع در سقوط کردن و نابود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به ذهن انسان برسد که آنچه در مورد چشم و اثر بخشی آن وارد شده است اشاره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برخی آیات و روایات بعید است ولی ممکن است که آن آیات و روایات را به آن تفسیر کرد و با آن مطابقت داد همانگونه که بر صاحبان بینش پنهان نیست، و هرچه ذکر خدا و دعا درباره آن ها آمده با آن منافات ندارد بلکه مؤید آن است، زیرا امثال آن موجب پایداری نعمت و استمرار آن است،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حقیقت امور و اسرار دقیق را می داند</w:t>
      </w:r>
      <w:r>
        <w:rPr>
          <w:rFonts w:eastAsia="IRNazanin" w:cs="IRNazanin"/>
          <w:color w:val="111111"/>
          <w:sz w:val="28"/>
          <w:szCs w:val="28"/>
          <w:rtl w:val="true"/>
          <w:lang w:bidi="fa-IR"/>
        </w:rPr>
        <w:t xml:space="preserve">. </w:t>
      </w:r>
      <w:bookmarkStart w:id="188" w:name="pg13480_144324"/>
    </w:p>
    <w:p>
      <w:pPr>
        <w:pStyle w:val="Heading5"/>
        <w:numPr>
          <w:ilvl w:val="4"/>
          <w:numId w:val="1"/>
        </w:numPr>
        <w:rPr/>
      </w:pPr>
      <w:bookmarkStart w:id="189" w:name="__RefHeading___Toc2322146_2616395394"/>
      <w:bookmarkStart w:id="190" w:name="_Toc87"/>
      <w:bookmarkEnd w:id="188"/>
      <w:bookmarkEnd w:id="189"/>
      <w:r>
        <w:rPr>
          <w:rtl w:val="true"/>
        </w:rPr>
        <w:t>نقل و تحقيق</w:t>
      </w:r>
      <w:bookmarkEnd w:id="190"/>
    </w:p>
    <w:p>
      <w:pPr>
        <w:pStyle w:val="BookText"/>
        <w:rPr/>
      </w:pPr>
      <w:r>
        <w:rPr>
          <w:rFonts w:ascii="Amiri" w:hAnsi="Amiri" w:eastAsia="Amiri" w:cs="Amiri"/>
          <w:color w:val="111111"/>
          <w:sz w:val="28"/>
          <w:sz w:val="28"/>
          <w:szCs w:val="28"/>
          <w:rtl w:val="true"/>
          <w:lang w:bidi="ar-SA"/>
        </w:rPr>
        <w:t>اعلم أن أصحابنا و المخالفين اختلفوا في حقيقة السحر و أنه هل له حقيقة أو محض توهم و لنذكر بعض كلماتهم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 في الخلاف السحر له حقيقة و يصح منه أن يعقد و يؤثر و يسحر فيقتل و يمرض و يكوع‌</w:t>
      </w:r>
      <w:r>
        <w:rPr>
          <w:rStyle w:val="FootnoteAnchor"/>
          <w:rtl w:val="true"/>
        </w:rPr>
        <w:footnoteReference w:id="154"/>
      </w:r>
      <w:r>
        <w:rPr>
          <w:rFonts w:ascii="Amiri" w:hAnsi="Amiri" w:eastAsia="Amiri" w:cs="Amiri"/>
          <w:color w:val="111111"/>
          <w:sz w:val="28"/>
          <w:sz w:val="28"/>
          <w:szCs w:val="28"/>
          <w:rtl w:val="true"/>
          <w:lang w:bidi="ar-SA"/>
        </w:rPr>
        <w:t>الأيدي و يفرق بين الرجل و زوجته و يتفق له أن يسحر بالعراق رجلا بخراسان فيقتله عند أكثر أهل العلم و أبي حنيفة و أصحابه و مالك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الأسترآبادي لا حقيقة له و إنما هو تخييل و شعبدة و به قال المغربي من أهل الظاهر و هو الذي يقوي في نفسي و يدل عليه قوله تعالي فَإِذا حِبالُهُمْ الآية</w:t>
      </w:r>
      <w:r>
        <w:rPr>
          <w:rStyle w:val="FootnoteAnchor"/>
          <w:rtl w:val="true"/>
        </w:rPr>
        <w:footnoteReference w:id="155"/>
      </w:r>
      <w:r>
        <w:rPr>
          <w:rFonts w:ascii="Amiri" w:hAnsi="Amiri" w:eastAsia="Amiri" w:cs="Amiri"/>
          <w:color w:val="111111"/>
          <w:sz w:val="28"/>
          <w:sz w:val="28"/>
          <w:szCs w:val="28"/>
          <w:rtl w:val="true"/>
          <w:lang w:bidi="ar-SA"/>
        </w:rPr>
        <w:t>و ذلك أن القوم جعلوا من الحبال كهيئات الحيات و طلوا عليها الزئبق و أخذوا الموعد علي وقت تطلع فيه الشمس حتي إذا وقعت علي الزئبق تحرك فخيل لموسي عليه السلام أنها حيات و لم يكن لها حقيقة و كان هذا في أشد وقت الحر فألقي موسي عصاه فأبطل عليهم السحر فآمنوا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الواحد منا لا يصح أن يفعل في غيره و ليس بينه و بينه اتصال و لا اتصال بما يتصل بما يفعل فيه فكيف يفعل من هو ببغداد فيمن هو بالحجاز و أبعد منها و لا ينفي هذا قوله تعالي وَ لكِنَّ الشَّياطِينَ كَفَرُوا يُعَلِّمُونَ النَّاسَ السِّحْرَ</w:t>
      </w:r>
      <w:r>
        <w:rPr>
          <w:rStyle w:val="FootnoteAnchor"/>
          <w:rtl w:val="true"/>
        </w:rPr>
        <w:footnoteReference w:id="156"/>
      </w:r>
      <w:r>
        <w:rPr>
          <w:rFonts w:ascii="Amiri" w:hAnsi="Amiri" w:eastAsia="Amiri" w:cs="Amiri"/>
          <w:color w:val="111111"/>
          <w:sz w:val="28"/>
          <w:sz w:val="28"/>
          <w:szCs w:val="28"/>
          <w:rtl w:val="true"/>
          <w:lang w:bidi="ar-SA"/>
        </w:rPr>
        <w:t>لأن ذلك لا نمنع منه و إنما الذي منعنا منه أن يؤثر الساحر الذي يدعونه فأما أن يفعلوا ما يتخيل عنه أشياء فلا نمنع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ذكر نحوا مما مر من سحر اليهودي النبي صلي الله عليه و آله ثم قال و هذه أخبار آحاد لا يعمل عليها في هذا المعني و قد روي عن عائشة أنها قالت سحر</w:t>
      </w:r>
    </w:p>
    <w:p>
      <w:pPr>
        <w:pStyle w:val="Heading5"/>
        <w:numPr>
          <w:ilvl w:val="4"/>
          <w:numId w:val="1"/>
        </w:numPr>
        <w:rPr/>
      </w:pPr>
      <w:bookmarkStart w:id="191" w:name="__RefHeading___Toc2322148_2616395394"/>
      <w:bookmarkStart w:id="192" w:name="_Toc88"/>
      <w:bookmarkEnd w:id="191"/>
      <w:r>
        <w:rPr>
          <w:rtl w:val="true"/>
        </w:rPr>
        <w:t>نقل سخن دانشمندان و تحقیق در آن</w:t>
      </w:r>
      <w:bookmarkEnd w:id="192"/>
    </w:p>
    <w:p>
      <w:pPr>
        <w:pStyle w:val="BookText"/>
        <w:rPr/>
      </w:pPr>
      <w:r>
        <w:rPr>
          <w:rFonts w:ascii="IRNazanin" w:hAnsi="IRNazanin" w:eastAsia="IRNazanin"/>
          <w:color w:val="111111"/>
          <w:sz w:val="28"/>
          <w:sz w:val="28"/>
          <w:szCs w:val="28"/>
          <w:rtl w:val="true"/>
          <w:lang w:bidi="fa-IR"/>
        </w:rPr>
        <w:t>بدان که اصحاب ما و مخالفین در باره حقیقت سحر اختلاف نظر دارند و اینکه آیا واقعی است یا فقط توهم است، باید برخی سخنان آن هادر مورد آن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قُدّس سرّه در کتاب خلاف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حقیقت دارد، و می تواند ببندد و اثر کند و سحر کند و بکشد و بیمار کند و دست ها را چلاق کند</w:t>
      </w:r>
      <w:r>
        <w:rPr>
          <w:rStyle w:val="FootnoteAnchor"/>
          <w:rtl w:val="true"/>
        </w:rPr>
        <w:footnoteReference w:id="157"/>
      </w:r>
      <w:r>
        <w:rPr>
          <w:rFonts w:ascii="IRNazanin" w:hAnsi="IRNazanin" w:eastAsia="IRNazanin"/>
          <w:color w:val="111111"/>
          <w:sz w:val="28"/>
          <w:sz w:val="28"/>
          <w:szCs w:val="28"/>
          <w:rtl w:val="true"/>
          <w:lang w:bidi="fa-IR"/>
        </w:rPr>
        <w:t>و میان شوهر و زنش جدائی بیندازد، و در نظر اکثر دانشمندان و ابی حنیفه و یارانش و مالک و شافعی امکان دارد که کسی در عراق مردی در خراسان را سحر کند و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استرآبادی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حقیقت ندارد و صرف خیال و شعبده است و مغربی که جزء ظاهریه است هم همین نظر را داده و آن همان نظری است که به نظر من قوی تر است، و این قول خدای متعال هم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ناگهان ریسمان ها و چوبدستی‌هایشان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ساحران از ریسمان ها چیزهایی مانند مار ساختند و بر روی آن جیوه ریختند و زمان وعده را وقتی گذاشتند که آفتاب در آن وقت می تابد تا اینکه وقتی آفتاب به جیوه خورد جیوه حرکت کرد و به خیال موسی علیه السلام رسید که آن ها مار هستند در حالی که حقیقت نداشتند و این کار در گرم ترین زمان بود و موسی عصایش را انداخت و سحر را بر آن ها باطل کرد و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کسی از ما نمی تواند روی دیگری کاری انجام دهد در حالی که بین او و آن شخص اتصالی وجود ندارد و اتصالی نیست به آنچه متصل می شود به چیزی که کاری در آن انجام می دهد، چگونه کسی که در بغداد است بر روی کسی که در حجاز یا دورتر است کاری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متعال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آن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کفر گراییدند که به مردم سحر می‌آموختند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نفی نمی کند چون، ما آن را نفی نمی کنیم، و تنها چیزی که ما آن را نفی کردیم آن است که ساحری که ادعای آن را می کنند، اثرگذار باشد، و اما اینکه کاری انجام دهند که چیزهایی از آن تخیل شود ما آن را نفی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عایشه روایت کرده اند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روایتی شبیه آنچه گذشت که یهودی پیامبر صلی الله علیه و آله و سلم را سحر کرد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اخبار آحاد هستند و در این مسئله به آن ها عمل نمی شود و از عایشه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را سحر کردند </w:t>
      </w:r>
    </w:p>
    <w:p>
      <w:pPr>
        <w:pStyle w:val="BookText"/>
        <w:rPr/>
      </w:pPr>
      <w:r>
        <w:rPr>
          <w:rFonts w:ascii="Amiri" w:hAnsi="Amiri" w:eastAsia="Amiri" w:cs="Amiri"/>
          <w:color w:val="111111"/>
          <w:sz w:val="28"/>
          <w:sz w:val="28"/>
          <w:szCs w:val="28"/>
          <w:rtl w:val="true"/>
          <w:lang w:bidi="ar-SA"/>
        </w:rPr>
        <w:t>رسول الله صلي الله عليه و آله فما عمل فيه السحر و هذا معارض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 إذا أقر أنه سحر فقتل بسحره متعمدا لا يجب عليه القود و به قال أبو حنيفة و قال الشافعي يجب عليه القود دليلنا أن الأصل براءة الذمة و أن هذا مما يقتل به يحتاج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فقد بينا أن الواحد لا يصح أن يقتل غيره بما لا يباشره به إلا أن يسقيه ما يقتل به علي العادة مثل السم و ليس السحر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أصحابنا أن الساحر يقتل و الوجه فيه أن هذا فساد في الأرض و السعي فيها به فلأجل ذلك وجب فيه‌</w:t>
      </w:r>
      <w:r>
        <w:rPr>
          <w:rStyle w:val="FootnoteAnchor"/>
          <w:rtl w:val="true"/>
        </w:rPr>
        <w:footnoteReference w:id="160"/>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 نور الله مرقده في التحرير السحر عقد و رمي كلام يتكلم به أو يكتبه أو يعمل شيئا يؤثر في بدن المسحور أو قلبه أو عقله من غير مباشرة و قد يحصل به القتل و المرض و التفريق بين الرجل و المرأة و بغض أحدهما لصاحبه و محبة أحد الشخصين للآخر و هل له حقيقة أم لا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السحر الذي يجب فيه‌</w:t>
      </w:r>
      <w:r>
        <w:rPr>
          <w:rStyle w:val="FootnoteAnchor"/>
          <w:rtl w:val="true"/>
        </w:rPr>
        <w:footnoteReference w:id="161"/>
      </w:r>
      <w:r>
        <w:rPr>
          <w:rFonts w:ascii="Amiri" w:hAnsi="Amiri" w:eastAsia="Amiri" w:cs="Amiri"/>
          <w:color w:val="111111"/>
          <w:sz w:val="28"/>
          <w:sz w:val="28"/>
          <w:szCs w:val="28"/>
          <w:rtl w:val="true"/>
          <w:lang w:bidi="ar-SA"/>
        </w:rPr>
        <w:t>القتل هو ما يعد في العرف سحرا كما نقل الأموي في مغازيه أن النجاشي دعا السواحر فنفخن في إحليل عمارة بن الوليد فهام مع الوحش فلم يزل معها إلي إمارة عمر بن الخطاب فأمسكه إنسان فقال خلني و إلا مت فلم يخله فمات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ساحرة أخذها بعض الأمراء فجاء زوجها كالهائم فقال قولوا لها تخل عني فقالت ائتوني بخيوط و باب فأتوا بذلك فجلست و جعلت تعقد فطار بها الباب فلم يقدروا عليها و أمثال ذلك و أما الذي يعزم علي المصروع و يزعم أنه يجمع الجن و يأسرها فتطيعه فلا يتعلق به حكم و الذي يحل السحر بشي‌ء من القرآن و الذكر و الأقسام فلا بأس به و إن كان بالسحر حرم علي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منه الذي اختاره الشيخ رحمه الله أنه لا حقيقة</w:t>
      </w:r>
    </w:p>
    <w:p>
      <w:pPr>
        <w:pStyle w:val="BookText"/>
        <w:rPr/>
      </w:pPr>
      <w:r>
        <w:rPr>
          <w:rFonts w:ascii="IRNazanin" w:hAnsi="IRNazanin" w:eastAsia="IRNazanin"/>
          <w:color w:val="111111"/>
          <w:sz w:val="28"/>
          <w:sz w:val="28"/>
          <w:szCs w:val="28"/>
          <w:rtl w:val="true"/>
          <w:lang w:bidi="fa-IR"/>
        </w:rPr>
        <w:t>ولی در او اثر نکرد و این با آن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اعتراف کند که سحر کرده و کسی را با سحرش عمدا کشته است، قصاص او واجب نیست و ابوحنیفه هم چنین گفته و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اصل برائت است، و اثبات اینکه سحر از جمله چیزهایی است که با آن کسی کشته می شود نیاز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بیان کردیم که کسی نمی تواند دیگری را با آنچه با آن تماس ندارد بکشد مگر اینکه آنچه عادتا موجب قتل می شود مثل سم، به او بخوراند و سحر این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ما روایت کرده اند که ساحر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این فساد در زمین است و تلاش در فساد به وسیله سحر است و برای همین هم قتل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مرقدش را نورانی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التحریر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گره زدن و پرتاب سخنی است که ساحر با آن سخن می گوید یا آن را می نویسد یا کاری انجام می دهد که در بدن شخص سحر شده یا در دل او یا عقل او به صورت غیر مستقیم اثر می گذارد و گاهی به واسطه آن قتل و مرض و جدایی میان زن و شوهر و دشمنی یکی نسبت به دیگری و محبت یک شخص نسبت به دیگری به وجود می آید و اینکه آیا حقیقت دارد یا نه؟ مورد بحث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که کشتن در آن واجب است</w:t>
      </w:r>
      <w:r>
        <w:rPr>
          <w:rStyle w:val="FootnoteAnchor"/>
          <w:rtl w:val="true"/>
        </w:rPr>
        <w:footnoteReference w:id="162"/>
      </w:r>
      <w:r>
        <w:rPr>
          <w:rFonts w:ascii="IRNazanin" w:hAnsi="IRNazanin" w:eastAsia="IRNazanin"/>
          <w:color w:val="111111"/>
          <w:sz w:val="28"/>
          <w:sz w:val="28"/>
          <w:szCs w:val="28"/>
          <w:rtl w:val="true"/>
          <w:lang w:bidi="fa-IR"/>
        </w:rPr>
        <w:t>چیزی است که در عرف سحر به شمار می آید چنانچه اموی در کتاب مغازی خود نقل کرده که نجاشی ساحران را فراخواند و در آلت عماره بن ولید دمیدند و دیوانه شد و با وحشیان، بیابان گرد شد و پیوسته با آن ها بود تا زمان حکومت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گرفت، عماره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 کن و گرنه می میرم، و او را رها نکرد و همان ساعت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امیران زن ساحری را دستگیر کرد و شوهرش دیوانه 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بگوئید مرا رها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نخ و در برایم بیاورید و آن را آوردند و نشست و شروع به گره زدن کرد و یکباره در او را پرواز داد و نتوانستند او را بگیرند و نمونه‌هایی شبیه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کس که بر غش کرده ورد و دعا می خواند و گمان می کند جنیان را جمع می کند و آن ها را تسخیر می کند و از او اطاعت می کنند حکمی ندارد، و آن کس که به وسیله قرآن و دعا و قسم دادن سحر را باطل می کند اشکالی ندارد و اگر با سحر، سحر را باطل کند حرام است گرچه حکم حرمت مورد اشکال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جای دیگر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طوسی –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این است که سحر حقیقت ندارد، </w:t>
      </w:r>
    </w:p>
    <w:p>
      <w:pPr>
        <w:pStyle w:val="BookText"/>
        <w:rPr/>
      </w:pPr>
      <w:r>
        <w:rPr>
          <w:rFonts w:ascii="Amiri" w:hAnsi="Amiri" w:eastAsia="Amiri" w:cs="Amiri"/>
          <w:color w:val="111111"/>
          <w:sz w:val="28"/>
          <w:sz w:val="28"/>
          <w:szCs w:val="28"/>
          <w:rtl w:val="true"/>
          <w:lang w:bidi="ar-SA"/>
        </w:rPr>
        <w:t>للسحر و في الأحاديث ما يدل علي أن له حقيقة فعلي ما ورد في الأخبار لو سحره فمات بسحره ففي القود إشكال و الأقرب الدية 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المنتهي نحوا من أول الكلام ثم قال و اختلف في أنه له حقيقة أم لا قال الشيخ رحمه الله لا حقيقة له و إنما هو تخييل و هو قول بعض الشافعية و قال الشافعي له حقيقة و قال أصحاب أبي حنيفة إن كان يصل إلي بدن المسحور كدخان و نحوه جاز أن يحصل منه ما يؤثر في نفس المسحور من قتل أو مرض أو أخذ الرجل عن امرأته فيمنعه وطأها أو يفرق بينهما أو يبغض أحدهما إلي الآخر أو يحببه إليه فأما أن يحصل المرض و الموت من غير أن يصل إلي بدنه شي‌ء فلا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رحمه الله احتجاج الطرفين بآية يُخَيَّلُ إِلَيْهِ و سورة الفلق ثم قال و روي الجمهور عن عائشة أن النبي صلي الله عليه و آله سحر حتي يري أنه يفعل الشي‌ء و لا يفعله و أنه قال لها ذات يوم أ شعرت أن الله تعالي أفتاني فيما استفتيته أنه أتاني ملكان فجلس أحدهما عند رأسي و الآخر عند رجلي فقال ما وجع الرجل فقال مطبوب قال من طبه قال لبيد بن أعصم اليهودي في مشط و مشاطة في جف طلعة في بئر ذي أزوان رواه البخاري و جف الطلعة وعاؤها و المشاطة الشعر الذي يخرج من شعر الرأس و غيره إذا مشط فقد أثبت لهم سحرا و هذا القول عندي باطل و الروايات ضعيفة خصوصا رواية عائشة لاستحالة تطرق السحر إلي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كان للسحر حقيقة فهو ما يعد في العرف سحرا ثم ذكر القصتين للنجاشي و الساحرة ثم قال فهذا و أمثاله مثل أن يعقد الرجل المزوج فلا يطيق وطء امرأته هو السحر المختلف فيه فأما الذي يقال من العزم علي المصروع فلا يدخل تحت هذا الحكم و هو عندي باطل لا حقيقة له و إنما هو من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رفع الله درجته في الدروس تحرم الكهانة و السحر بالكلام و الكتابة و الرقية و الدخنة بعقاقير الكواكب و تصفية النفس و التصوير و العقد و النفث</w:t>
      </w:r>
    </w:p>
    <w:p>
      <w:pPr>
        <w:pStyle w:val="BookText"/>
        <w:rPr/>
      </w:pPr>
      <w:r>
        <w:rPr>
          <w:rFonts w:ascii="IRNazanin" w:hAnsi="IRNazanin" w:eastAsia="IRNazanin"/>
          <w:color w:val="111111"/>
          <w:sz w:val="28"/>
          <w:sz w:val="28"/>
          <w:szCs w:val="28"/>
          <w:rtl w:val="true"/>
          <w:lang w:bidi="fa-IR"/>
        </w:rPr>
        <w:t xml:space="preserve">ولی در احادیث آمده که حقیقت دارد، پس بر اساس آنچه در روایات آمده اگر کسی کسی را سحر کرد و به واسطه سحرش آن شخص مرد در قصاص کردن اشکال است و اقرب حکم بدیه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منتهی سخنی شبیه سخن نخست را بیان کرده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 که سحر حقیقت دارد یا نه؟ شیخ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ندارد و فقط به خیال انداختن است و این سخن برخی شافعیه است،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ابی حنیفه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بدن سحر شده برسد مثل دود و نظیر آن امکان دارد که از سحر چیزی به وجود بیاید که در وجود سحر شده اثر بگذارد چون کشتن و بیماری یا گرفتن مرد از همسرش که مرد را از نزدیکی با همسرش باز می دارد یا بین آن دو جدائی می اندازد یا یکی از آن دو را نسبت به دیگری دچار بغض می کند یا یکی را محبوب دیگری می سازد اما اینکه مرض یا بیماری ایجاد شود بدون اینکه به بدن مسحور چیزی برسد، این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شیخ رحمه الله دلیل آوردن هر دو طرف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یُخَیَّلُ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فلق، را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از عایشه روایت کرده اند که پیامبر صلّی اللَّه علیه و آله و سلم سحر شد تا اینکه می دید کاری را انجام می دهد در حالی که آن را انجام نمی داد و ایشان روزی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خدای متعال در مورد آنچه از او سوال کرده بودم پاسخ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نزد من آمدند و یکی کنار سرم نشست و دیگری کنار پاهایم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این مرد چیست؟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سحر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در شانه و موی دم شانه در پوسته شکوفه خرما در چاه ذی ازوان، که بخاری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جفّ شکوفه خرما، پوسته آن است و منظور از مشاطه، مویی است که از موی سر و غیر آن هنگامی که شانه می شود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سحر را برای آن ها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در نزد من باطل است و روایات ضعیف است، مخصوصا روایت عایشه، چون محال است که سحر در پیامبران علیهم السّلام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سحر حقیقت داشته باشد همان است که در عرف سحر به حساب می آید و سپس دو داستان نجاشی و زن ساحر را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چیزهایی شبیه این مانند اینکه مرد مزدوج بسته شود که در نتیجه نتواند با همسر خود نزدیکی کند سحری است که مورد اختلاف است، ولی آنچه گفته می شود که بر کسی که غش کرده دعا بخوانند داخل در این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در نظر من باطل است و حقیقت ندارد و تنها از خرافات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 خدا درجه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حرام است و سحر کردن با گفتن و نوشتن و دعا خواندن و دود ایجاد کردن با داروهایی از گیاه کوکب و تصفیه نفس و صورت‌گری و گره زدن و دمیدن </w:t>
      </w:r>
    </w:p>
    <w:p>
      <w:pPr>
        <w:pStyle w:val="BookText"/>
        <w:rPr/>
      </w:pPr>
      <w:r>
        <w:rPr>
          <w:rFonts w:ascii="Amiri" w:hAnsi="Amiri" w:eastAsia="Amiri" w:cs="Amiri"/>
          <w:color w:val="111111"/>
          <w:sz w:val="28"/>
          <w:sz w:val="28"/>
          <w:szCs w:val="28"/>
          <w:rtl w:val="true"/>
          <w:lang w:bidi="ar-SA"/>
        </w:rPr>
        <w:t>و الأقسام و العزائم بما لا يفهم معناه و يضر بالغير فعله و من السحر الاستخدام للملائكة و الجن و استنزال الشياطين في كشف الغائب و علاج المصاب و منه الاستحضار بتلبيس الروح ببدن منفعل كالصبي و المرأة و كشف الغائب عن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النيرنجات و هي إظهار غرائب خواص الامتزاجات و أسرار النيرين و تلحق به الطلسمات و هي تمزيج القوي العالية الفاعلة بالقوي السالفة المنفعلة ليحدث عنها فعل غريب فعمل هذا كله و التكسب به حرام و الأكثر علي أنه لا حقيقة له بل هو تخييل و قيل أكثره تخييل و بعضه حقيقي لأنه تعالي وصفه بالعظمة في سحرة فرعون و من التخييل إحداث خيالات لا وجود لها في الحس المشترك للتأثير في شي‌ء آخر و ربما ظهر إلي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تلحق به الشعبذة و هي الأفعال العجيبة المرتبة علي سرعة اليد بالحركة فيلبس علي الحس و قيل الطلسمات كانت معجزات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الكيمياء فيحرم المسمي بالتكليس بالزئبق و الكبريت و الزاج و التصدية و بالشعر و البيض و المرار و الأدهان كما تفعله الجهال أما سلب الجواهر خواصها و إفادتها خواص أخري بالدواء المسمي بالإكسير أو بالنار الملينة الموقدة علي أصل الفلزات أو لمراعاة نسبها في الحجم و الوزن فهذا مما لا يعلم صحته و تجنب ذلك كله أولي و أحري‌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الثاني رفع الله مقامه السحر هو كلام أو كتابة أو رقية أو أقسام و عزائم و نحوها يحدث بسببها ضرر علي الغير و منه عقد الرجل عن زوجته بحيث لا يقدر علي وطئها و إلقاء البغضاء بينهما و منه استخدام الملائكة و الجن و استنزال الشياطين في كشف الغائبات و علاج المصاب و استحضارهم و تلبسهم ببدن صبي أو امرأة و كشف الغائب علي لسانه فتعلم ذلك و أشباهه و عمله و تعليمه كله حرام و التكسب به سحت و يقتل مستحله و لو تعلمه ليتوقي به أو ليدفع به المتنبي بالسحر فالظاهر جوازه و ربما وجب علي الكفاية كما هو خيرة الدروس و يجوز</w:t>
      </w:r>
    </w:p>
    <w:p>
      <w:pPr>
        <w:pStyle w:val="BookText"/>
        <w:rPr/>
      </w:pPr>
      <w:r>
        <w:rPr>
          <w:rFonts w:ascii="IRNazanin" w:hAnsi="IRNazanin" w:eastAsia="IRNazanin"/>
          <w:color w:val="111111"/>
          <w:sz w:val="28"/>
          <w:sz w:val="28"/>
          <w:szCs w:val="28"/>
          <w:rtl w:val="true"/>
          <w:lang w:bidi="fa-IR"/>
        </w:rPr>
        <w:t>و قسم‌ها و وردها به وسیله چیزهایی که معنای آن فهمیده نمی شود و انجام آن به دیگران ضرر می رساند حرام است، و از جمله موارد سحر به کار گیری ملائکه و جنیان و پایین کشیدن شیاطین برای کشف چیزی پنهان و درمان بیمار است و از موارد سحر حاضر کردن روح به وسیله وارد کردن روح به بدن یک چیز اثر پذیر مثل بچه و زن و کشف چیز پنهان از زبان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موارد سحر نیرنجات است که آشکار کردن خواصّ معجون های عجیب و غریب و اسرار ماه و خورشید است و طلسم ها هم ملحق به آن هستند که ترکیب قوای عالیه موثر با قوای سافله اثرپذیر است برای اینکه از آن پدیده غریبی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همه این کارها و کسب در آمد با آن ها حرام است، و بیشتر علما قائل به این هستند که سحر حقیقت ندارد بلکه به خیال انداختن است، و گفته شده که بیشتر آن به خیال انداختن است و برخی از آن حقیقی است چون خدای متعال در داستان ساحران فرعون آن را بزرگی توصف کرده است، و از جمله موارد به خیال انداختن، ایجاد خیالاتی است که وجودی در حسّ مشترک برای اثر گذاشتن در چیز دیگر ندارد و چه بسا در حس هم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شعبده بازی هم ملحق به آن است و آن کارهای عجیبی است که مترتب بر سرعت دست در حرکت است که در نتیجه برای حس اشتباه پیش می آید، و گفته شده که طلسم ها معجزه های انبیاء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نرم کردن نامیده می شود به وسیله جیوه و گوگرد و زاج، و درخشان کردن و به وسیله مو و تخم مرغ و زهردان و روغن ها همان گونه که جاهلان انجام می دهند،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گرفتن خواص جواهرات از آن ها و دادن خواص دیگر به آن ها به وسیله داروهایی که اکسیر نامیده می شود یا به وسیله آتش نرم کننده و افروخته بر اصل فلزات یا به خاطر رعایت نسبت آن ها در حجم و وزن ، این ها معلوم نیست درست باشد، و اجتناب از همه آن ها اولویت بیشتر دارد و شایسته تر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همان کلام یا نوشته یا دعا یا قسم ها و وردها و شبیه آن ها است که به سبب آن ضرری برای غیر ایجاد می شود و از موارد آن بستن مرد از همسرش به گونه ای که مرد قادر بر نزدیکی با او نباشد و کینه انداختن بین آن دو است و از موارد آن به کارگیری ملائکه و جنیان و پایین کشیدن شیاطین در کشف امور پنهان و مداوای بیمار و حاضر کردن آن ها و وارد کردن آن ها به بدن بچه و زن و کشف کردن امور پنهان از زبان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گرفتن آن ها و مانند آن ها و انجام دادن و آموختن آن ها همه اش حرام است و درآمد آن هم مال حرام است و هر کس آن را حلال بداند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یاد بگیرد تا خود را حفظ کند یا به وسیله آن کسی که به وسیله سحر ادعای پیامبری دارد را دفع کند ظاهرا جائز است و چه بسا واجب کفائی است همان گونه که در دروس هم همین نظر انتخاب شده است و ابطال سحر </w:t>
      </w:r>
      <w:bookmarkStart w:id="193" w:name="pg13480_144328"/>
    </w:p>
    <w:p>
      <w:pPr>
        <w:pStyle w:val="BookText"/>
        <w:rPr/>
      </w:pPr>
      <w:bookmarkEnd w:id="193"/>
      <w:r>
        <w:rPr>
          <w:rFonts w:ascii="Amiri" w:hAnsi="Amiri" w:eastAsia="Amiri" w:cs="Amiri"/>
          <w:color w:val="111111"/>
          <w:sz w:val="28"/>
          <w:sz w:val="28"/>
          <w:szCs w:val="28"/>
          <w:rtl w:val="true"/>
          <w:lang w:bidi="ar-SA"/>
        </w:rPr>
        <w:t>حله بالقرآن و الأقسام كما ورد في رواية القلاء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 حقيقة أو هو تخييل الأكثر علي الثاني و يشكل بوجدان أثره في كثير من الناس علي الحقيقة و التأثر بالوهم إنما يتم لو سبق للقابل علم بوقوعه و نحن نجد أثره فيمن لا يشعر به أصلا حتي يضر به و لو حمل تخييله علي ما تظهر من تأثيره في حركات الحيات و الطيران و نحوهما أمكن لا في مطلق التأثير و إحضار الجان و شبه ذلك فإنه أمر معلوم لا يتوجه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الكهانة عمل يوجب طاعة بعض الجان له و اتباعه له بحيث يأتيه بالأخبار و هو قريب من السحر ثم قال و الشعبذة عرفوها بأنها الحركات السريعة التي تترتب عليها الأفعال العجيبة بحيث يتلبس‌</w:t>
      </w:r>
      <w:r>
        <w:rPr>
          <w:rStyle w:val="FootnoteAnchor"/>
          <w:rtl w:val="true"/>
        </w:rPr>
        <w:footnoteReference w:id="165"/>
      </w:r>
      <w:r>
        <w:rPr>
          <w:rFonts w:ascii="Amiri" w:hAnsi="Amiri" w:eastAsia="Amiri" w:cs="Amiri"/>
          <w:color w:val="111111"/>
          <w:sz w:val="28"/>
          <w:sz w:val="28"/>
          <w:szCs w:val="28"/>
          <w:rtl w:val="true"/>
          <w:lang w:bidi="ar-SA"/>
        </w:rPr>
        <w:t>علي الحس الفرق بين الشي‌ء و شبهه لسرعة الانتقال منه إلي شبهه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2322150_2616395394"/>
      <w:bookmarkStart w:id="195" w:name="_Toc89"/>
      <w:bookmarkEnd w:id="194"/>
      <w:r>
        <w:rPr>
          <w:rtl w:val="true"/>
        </w:rPr>
        <w:t>أقول</w:t>
      </w:r>
      <w:bookmarkEnd w:id="195"/>
    </w:p>
    <w:p>
      <w:pPr>
        <w:pStyle w:val="BookText"/>
        <w:rPr/>
      </w:pPr>
      <w:r>
        <w:rPr>
          <w:rFonts w:ascii="Amiri" w:hAnsi="Amiri" w:eastAsia="Amiri" w:cs="Amiri"/>
          <w:color w:val="111111"/>
          <w:sz w:val="28"/>
          <w:sz w:val="28"/>
          <w:szCs w:val="28"/>
          <w:rtl w:val="true"/>
          <w:lang w:bidi="ar-SA"/>
        </w:rPr>
        <w:t>و نحو ذلك قال المحقق الأردبيلي روح الله روحه في شرح الإرشاد و قال الظاهر أن له حقيقة بمعني أنه يؤثر بالحقيقة لا أنه إنما يتأثر بالوهم فقط و لهذا نقل تأثيره في شخص لم يعرف و لا يشعر بوقوعه فيه نعم يمكن أن لا حقيقة له بمعني أن لا يوجد حيوان بفعله بل يتخيل كقوله تعالي يُخَيَّلُ إِلَيْهِ مِنْ سِحْرِهِمْ أَنَّها تَسْعي‌</w:t>
      </w:r>
      <w:r>
        <w:rPr>
          <w:rStyle w:val="FootnoteAnchor"/>
          <w:rtl w:val="true"/>
        </w:rPr>
        <w:footnoteReference w:id="166"/>
      </w:r>
      <w:r>
        <w:rPr>
          <w:rFonts w:ascii="Amiri" w:hAnsi="Amiri" w:eastAsia="Amiri" w:cs="Amiri"/>
          <w:color w:val="111111"/>
          <w:sz w:val="28"/>
          <w:sz w:val="28"/>
          <w:szCs w:val="28"/>
          <w:rtl w:val="true"/>
          <w:lang w:bidi="ar-SA"/>
        </w:rPr>
        <w:t>مع أنه لا ثمرة في ذلك إذ لا شك في عقابه و لزوم الدية و عوض ما يفوت بفعل الساحر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في فتح الباري في العين تقول عنت الرجل أصبته بعينك فهو معيون و معين و رجل عائن و معيان و عيون و العين يضر باستحسان مشوب بحسد من حيث الطبع يحصل للمبصور منه ضرر و قد استشكل ذلك علي بعض الناس فقال كيف يعمل العين من بعد حتي يحصل الضرر للمعيون و الجواب أن طبائع الناس تختلف فقد يكون ذلك من سم يصل من عين العائن في الهواء إلي بدن المعيون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 بعض من كان معيانا أنه قال إذا رأيت شيئا يعجبني وجدت</w:t>
      </w:r>
    </w:p>
    <w:p>
      <w:pPr>
        <w:pStyle w:val="BookText"/>
        <w:rPr/>
      </w:pPr>
      <w:r>
        <w:rPr>
          <w:rFonts w:ascii="IRNazanin" w:hAnsi="IRNazanin" w:eastAsia="IRNazanin"/>
          <w:color w:val="111111"/>
          <w:sz w:val="28"/>
          <w:sz w:val="28"/>
          <w:szCs w:val="28"/>
          <w:rtl w:val="true"/>
          <w:lang w:bidi="fa-IR"/>
        </w:rPr>
        <w:t>با قرآن و قسم ها جائز است همان گونه که در روایت قلا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سحر حقیقت دارد یا به خیال انداختن است؟ بیشتر معتقد به نظر دوم هستند ولی به آن اشکال گرفته می شود که اثر آن در بسیاری از مردم حقیقتا یافت می شود و اثرپذیرفتن از وهم در جایی است که پذیرنده وهم از قبل علم به وقوع آن داشته باشد در حالی که ما اثر آن را در کسی که اصلا آن را درک نمی کند، می یابیم تا آنجا که از آن زیان می بیند، و اگر به خیال انداختن بر آن اثراتی که در حرکت های مارها و پرواز کردن و مانند آن ظاهر می شود حمل شود، امکان دارد، نه اینکه حمل بر هر اثرگذاری و احضار جنیان و شبیه آن شود که امری معلوم است و رد کردن آن توجیه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کاری است که موجب اطاعت جنیان از او و پیروی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گونه ای که برای او اخبار را می آورند و این کار نزدیک به سحر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را تعریف کرده‌اند به این که شعبده حرکت های سریعی است که کارهای عجیبی به دنبال می آورد به گونه ای که برای حس انسان در فرق بین یک چیز با چیزی شبیه آن، به خاطر سرعت انتقال از چیزی به چیز شبیه آن، اشتباه پیش می آید</w:t>
      </w:r>
      <w:r>
        <w:rPr>
          <w:rFonts w:eastAsia="IRNazanin" w:cs="IRNazanin"/>
          <w:color w:val="111111"/>
          <w:sz w:val="28"/>
          <w:szCs w:val="28"/>
          <w:rtl w:val="true"/>
          <w:lang w:bidi="fa-IR"/>
        </w:rPr>
        <w:t>.</w:t>
      </w:r>
    </w:p>
    <w:p>
      <w:pPr>
        <w:pStyle w:val="Heading5"/>
        <w:numPr>
          <w:ilvl w:val="4"/>
          <w:numId w:val="1"/>
        </w:numPr>
        <w:rPr/>
      </w:pPr>
      <w:bookmarkStart w:id="196" w:name="__RefHeading___Toc2322152_2616395394"/>
      <w:bookmarkStart w:id="197" w:name="_Toc90"/>
      <w:bookmarkEnd w:id="196"/>
      <w:r>
        <w:rPr>
          <w:rtl w:val="true"/>
        </w:rPr>
        <w:t>می گویم</w:t>
      </w:r>
      <w:bookmarkEnd w:id="197"/>
    </w:p>
    <w:p>
      <w:pPr>
        <w:pStyle w:val="BookText"/>
        <w:rPr/>
      </w:pP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او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شرح ارشاد مانند آن را گفته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سحر حقیقت دارد به این معنی که سحر حقیقتا اثر می گذارد نه اینکه سحر فقط از وهم اثر بگیرد و از این رو اثر آن به کسی که آن را نمی شناسد و احساس نمی کند که سحر در او اتفاق افتاده هم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حقیقت نداشته باشد به معنی اینکه با انجام سحر حیوانی به وجود نمی آید بلکه خیال می شود مانند این سخن خدای متعال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سحرشان،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که آن ها به شتاب می‌خزند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با اینکه آن بحث فایده ای ندارد، زیرا شکی در عقاب شدن ساحر و لزوم پرداخت دیه و غرامت آنچه به واسطه کار ساحر از دست می رود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چشم زخم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چشمت او را چشم زدی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معیون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 خورده،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عایِنٌ و مِعیانٌ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بسیار چشم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با خوش آمدن آمیخته به حسد ضرر می رساند و از جهت طبیعت خود برای چشم خورده از آن ضرر ایجاد می شود و این اثر بخشی بر برخی مردم مورد اشکال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چشم از اثر می کند تا اینکه برای چشم خورده ضرر ایجاد می شود؟ جواب این است که طبع های مردم گوناگون است، چه بسا آن به خاطر زهری باشد که از چشم انسان چشم زننده در هوا، به بدن چشم خورده می رسد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کسی که بسیار شور چشم است، نقل شده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را می بینم که از آن خوشم می آید متوجه می شوم که </w:t>
      </w:r>
    </w:p>
    <w:p>
      <w:pPr>
        <w:pStyle w:val="BookText"/>
        <w:rPr/>
      </w:pPr>
      <w:r>
        <w:rPr>
          <w:rFonts w:ascii="Amiri" w:hAnsi="Amiri" w:eastAsia="Amiri" w:cs="Amiri"/>
          <w:color w:val="111111"/>
          <w:sz w:val="28"/>
          <w:sz w:val="28"/>
          <w:szCs w:val="28"/>
          <w:rtl w:val="true"/>
          <w:lang w:bidi="ar-SA"/>
        </w:rPr>
        <w:t>حرارة تخرج من عيني و يقرب ذلك بالمرأة الحائض تضع يدها في إناء اللبن فيفسد و لو وضعتها بعد طهرها لم يفسد و كذا تدخل البستان فتضر بكثير من العروش من غير أن تمسها و من ذلك أن الصحيح قد ينظر إلي العين الرمد فيرمد و يتثاءب‌</w:t>
      </w:r>
      <w:r>
        <w:rPr>
          <w:rStyle w:val="FootnoteAnchor"/>
          <w:rtl w:val="true"/>
        </w:rPr>
        <w:footnoteReference w:id="168"/>
      </w:r>
      <w:r>
        <w:rPr>
          <w:rFonts w:ascii="Amiri" w:hAnsi="Amiri" w:eastAsia="Amiri" w:cs="Amiri"/>
          <w:color w:val="111111"/>
          <w:sz w:val="28"/>
          <w:sz w:val="28"/>
          <w:szCs w:val="28"/>
          <w:rtl w:val="true"/>
          <w:lang w:bidi="ar-SA"/>
        </w:rPr>
        <w:t xml:space="preserve">بحضرته فيتثاب هو أشار إلي ذلك ابن بطال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الخطابي في الحديث أن للعين تأثيرا في النفوس و إبطال قول الطباعيين أنه لا شي‌ء إلا ما تدركه الحواس الخمس و ما عدا ذلك لا حقيقة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المازري زعم بعض الطباعيين أن العائن تنبعث من عينه قوة سمية تتصل بالمعين فيهلك أو يفسد و هو كإصابة السم من نظر الأفعي و أشار إلي منع الحصر في ذلك مع تجويزه و أن الذي يتمشي علي طريقة أهل السنة أن العين إنما تضر عند نظر العائن بعادة أجراها الله تعالي أن يحدث الضر عند مقابلة شخص لآخر و هل ثم جواهر خفية أو لا هو أمر محتمل لا يقطع بإثباته و لا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ممن ينتمي إلي الإسلام من أصحاب الطبائع بالقطع بأن جواهر لطيفة غير مرئية تنبعث من العائن فتتصل بالمعيون و تتخلل مسام جسمه فيخلق البارئ الهلاك عندها كما يخلق الهلاك عند شرب السموم فقد أخطأ بدعوي القطع و لكنه جائز أن يكون عادة ليست ضرورة و لا طبيعة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سديد و قد بالغ ابن العربي في إنكاره فقال ذهبت الفلاسفة إلي أن الإصابة بالعين صادرة عن تأثير النفس بقوتها فيه فأول ما يؤثر في نفسها ثم يؤثر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إنما هو سم في عين العائن يصيبه بلفحة</w:t>
      </w:r>
      <w:r>
        <w:rPr>
          <w:rStyle w:val="FootnoteAnchor"/>
          <w:rtl w:val="true"/>
        </w:rPr>
        <w:footnoteReference w:id="169"/>
      </w:r>
      <w:r>
        <w:rPr>
          <w:rFonts w:ascii="Amiri" w:hAnsi="Amiri" w:eastAsia="Amiri" w:cs="Amiri"/>
          <w:color w:val="111111"/>
          <w:sz w:val="28"/>
          <w:sz w:val="28"/>
          <w:szCs w:val="28"/>
          <w:rtl w:val="true"/>
          <w:lang w:bidi="ar-SA"/>
        </w:rPr>
        <w:t>عند التحديق إليه كما يصيب لفح سم الأفعي من يتصل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الأول بأنه لو كان كذلك لما تخلفت الإصابة في كل حال و الواقع بخلافه و الثاني بأن سم الأفعي جزء منها و كلها قاتل و العائن ليس يقتل منه</w:t>
      </w:r>
    </w:p>
    <w:p>
      <w:pPr>
        <w:pStyle w:val="BookText"/>
        <w:rPr/>
      </w:pPr>
      <w:r>
        <w:rPr>
          <w:rFonts w:ascii="IRNazanin" w:hAnsi="IRNazanin" w:eastAsia="IRNazanin"/>
          <w:color w:val="111111"/>
          <w:sz w:val="28"/>
          <w:sz w:val="28"/>
          <w:szCs w:val="28"/>
          <w:rtl w:val="true"/>
          <w:lang w:bidi="fa-IR"/>
        </w:rPr>
        <w:t>حرارتی از چشمم خارج می شود و آن مسئله نزدیک به حالت زن حائض است که دستش را در کاسه شیر قرار دهد و آن را فاسد کند که اگر بعد از پاک شدن آن را قرار می داد فاسد نمی کرد، و همچنین به بوستان می رود و به بسیاری از داربست ها ضرر می زند بدون اینکه به آن ها دست زده باشد، و از قبیل آن مسئله است که انسان سالم گاهی به چشمی که درد می کند نگاه می کند و چشم درد می گیرد و یا در حضور او خمیازه</w:t>
      </w:r>
      <w:r>
        <w:rPr>
          <w:rStyle w:val="FootnoteAnchor"/>
          <w:rtl w:val="true"/>
        </w:rPr>
        <w:footnoteReference w:id="170"/>
      </w:r>
      <w:r>
        <w:rPr>
          <w:rFonts w:ascii="IRNazanin" w:hAnsi="IRNazanin" w:eastAsia="IRNazanin"/>
          <w:color w:val="111111"/>
          <w:sz w:val="28"/>
          <w:sz w:val="28"/>
          <w:szCs w:val="28"/>
          <w:rtl w:val="true"/>
          <w:lang w:bidi="fa-IR"/>
        </w:rPr>
        <w:t>می کشند و او هم خمیازه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بطّال هم به آن مطلب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چشم در نفوس اثر دارد و این باطل کردن سخن مادیین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جز آنچه حواس پنجگانه آن را درک می کند، وجود ندارد و هر چیزی غیر از آن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مادیین گمان کرده اند که از چشم انسان شورچشم نیروی زهرناکی برمی خیزد و به انسان چشم خورده می رسد که او را می کُشد یا فاسد می کند مانند برخورد کردن زهر از چشم افعی، و به محصور نبودن اثر چشم شور در آن مورد اشاره کرده با اینکه آن را جایز دانسته است و آن نظری که همگام با روش اهل سنت است، آن است که چشم فقط زمان نگاه کردن انسان شورچشم ضرر می زند، به خاطر عادتی که خدای متعال آن را جاری کرده که هنگام رو به رو شدن شخص با شخص دیگر ضرر ایجاد شود، و آیا ماده های پنهانی وجود دارد یا نه؟ احتمال دارد باشد نه می توان آن را به صورت قطعی ثابت کرد و نه می توان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علمای فلسفه طبیعی که منتسب به اسلام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موادی لطیف و نامرئی از چشم انسان شورچشم بر می خیزد و به انسان چشم خورده می رسد و در سوراخ های پوست بدن او وارد می شود و آنگاه خدا نابودی را خلق می کند همان گونه که هنگام خوردن زهر نابودی خلق می کند، در ادعای قطعیت خطا کرده است ولی احتمال دارد که عادتا این گونه باشد ولی ضروری و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محکمی است ولی ابن عربی به سختی آن را رد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معتقدند که چشم زدن از تاثیر نفس به واسطه نیروی نفسی که در خود انسان است، به وجود می آید چون شورچشم اول در نفس خودش اثر می گذارد سپس در غیر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فقط زهری است که در چشم انسان شورچشم است که زمان خیره شدن به او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آن به چشم خورده می رسد همان گونه که حرارت زهر افعی به کسی که به او متصل است می رسد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اولی را رد کرده به اینکه اگر این گونه بود چشم زدن در همه حالت ها بود در حالی که واقعیت بر خلاف آن است و دومی را رد کرده به اینکه زهر افعی جزئی از او است و همه اش کشنده است ولی شورچشم، به گفته آن ها، چیزی از او کسی را نمی کشد </w:t>
      </w:r>
    </w:p>
    <w:p>
      <w:pPr>
        <w:pStyle w:val="BookText"/>
        <w:rPr/>
      </w:pPr>
      <w:r>
        <w:rPr>
          <w:rFonts w:ascii="Amiri" w:hAnsi="Amiri" w:eastAsia="Amiri" w:cs="Amiri"/>
          <w:color w:val="111111"/>
          <w:sz w:val="28"/>
          <w:sz w:val="28"/>
          <w:szCs w:val="28"/>
          <w:rtl w:val="true"/>
          <w:lang w:bidi="ar-SA"/>
        </w:rPr>
        <w:t>شي‌ء في قولهم إلا بصره و هو معني خارج عن ذلك قال و الحق أن الله يخلق عند بصر العائن إليه و إعجابه به إذا شاء ما شاء من ألم أو هلكة و قد يصرفه قبل وقوعه بالاستعاذة أو بغيرها و قد يصرفه بعد وقوعه بالرقية أو بالاغتسال أو بغير ذلك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بعض ما يتعقب فإن الذي مثل بالأفعي لم يرد أنها تلامس المصاب حتي يتصل به من سمها و إنما أراد أن جنسا من الأفاعي اشتهر أنها إذا وقع بصرها علي الإنسان هلك فكذلك العائن و ليس مراد الخطابي بالتأثير المعني الذي تذهب إليه الفلاسفة بل ما أجري الله به العادة من حصول الضرر للمعيون و قد أخرج البزاز بسند حسن عن جابر رفعه قال أكثر من يموت بعد قضاء الله و قدره بالنفس قال الراوي يعني بالعين و قد أجري الله العادة بوجود كثير من القوي و الخواص في الأجسام و الأرواح كما يحدث لمن ينظر إليه من يحتشمه من الخجل فتري في وجهه حمرة شديدة لم تكن قبل ذلك و كذا الاصفرار عند رؤية من يخافه و كثير من الناس يسقم بمجرد النظر إليه و يضعف قواه و كل ذلك بواسطة ما خلق الله تعالي في الأرواح من التأثيرات و لشدة ارتباطها بالعين نسب الفعل إلي العين و ليست هي المؤثرة و إنما التأثير للروح و الأرواح مختلفة في طبائعها و قواها و كيفياتها و خواصها فمنها ما يؤثر في البدن بمجرد الرؤية من غير اتصال به لشدة خبث تلك الروح و كيفيتها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التأثير بإرادة الله تعالي و خلقه ليس مقصورا علي الاتصال الجسماني بل يكون تارة به و تارة بالمقابلة و أخري بمجرد الرؤية و أخري بتوجه الروح كالذي يحدث من الأدعية و الرقي و الالتجاء إلي الله تعالي و تارة يقع ذلك بالتوهم و التخيل و الذي يخرج من عين العائن سهم معنوي إن صادف بدنا لا وقاية له أثر فيه و إلا لم ينفذ السهم بل ربما رد علي صاحبه كالسهم الحسي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بيان السحر قال الراغب و غيره السحر يطلق علي معان أحدها</w:t>
      </w:r>
    </w:p>
    <w:p>
      <w:pPr>
        <w:pStyle w:val="BookText"/>
        <w:rPr/>
      </w:pPr>
      <w:r>
        <w:rPr>
          <w:rFonts w:ascii="IRNazanin" w:hAnsi="IRNazanin" w:eastAsia="IRNazanin"/>
          <w:color w:val="111111"/>
          <w:sz w:val="28"/>
          <w:sz w:val="28"/>
          <w:szCs w:val="28"/>
          <w:rtl w:val="true"/>
          <w:lang w:bidi="fa-IR"/>
        </w:rPr>
        <w:t>مگر چشم او و آن معنایی خارج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خدا هنگام نگاه کردن شورچشم به چشم خورده و تعجب کردن او از آن، اگر بخواهد آنچه از درد یا نابودی که بخواهد خلق می کند و گاهی هم قبل از اتفاق افتادن آن، با پناه بردن یا غیر آن، آن را دفع می کند و گاهی بعد از اتفاق افتادن با دعا و غسل و غیر آن، آن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او اشکالاتی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آید کسی که به افعی مثال زده مقصودش این نبوده که افعی شخص مسموم را لمس کرده تا زهرش به او برسد بلکه منظورش این بوده که مشهور است که یک نوع افعی وجود دارد که وقتی نگاهش به انسان می افتد انسان نابود می شود و شورچشم 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خطابی از تاثیر معنایی که فلاسفه می گویند نیست، بلکه آن عادتی است که خدا جاری کرده که چشم خورده ضرر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بزاز با سندی خوب از جابر به صورت مرفوع حدیث آورده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می میرند پس از قضاء و قدر خدا به خاطر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چشم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عادت را بر این جاری کرده که بسیاری از نیروها و خواص در جسم ها و روح ها وجود داشته باشد همان گونه که از روی خجالت برای شخصی اتفاق می افتد که شرمگین کننده ای به او نگاه می کند پس در چهره‌اش سرخی شدیدی می بینی که قبل از آن وجود نداشت و همچنین زردی هنگام دیدن کسی که از او می ترسد، و بسیاری از مردم به صرف نگاه کردن به او بیمار می شوند و نیروی آن ها ضعیف می شود، و همه این ها به خاطر اثراتی است که خدای متعال در روح ها خلق کرده است و به خاطر شدت ارتباط روح ها با چشم، این کار به چشم نسبت داده شده در حالی که چشم موثر نیست و تأثیر تنها مال روح است و ارواح در طبیعت ها و نیروها و کیفیت ها و خاصیت هایشان گوناگون هستند، برخی از آن ها به صرف دیدن بدون اینکه اتصال به بدن در بدن اثر می کنند به خاطر خبیث بودن آن روح و کیفیت های خبیث آن 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با اراده خدا است و خلقت او به اتصال جسمانی منحصر نیست بلکه گاهی با آن است و گاهی با رودررو شدن و گاهی به صرف دیدن و گاهی هم با توجه روح مانند آنچه از دعاها و ورد و پناه بردن به خدا پدید می آید، و گاهی هم با وهم و خیال اتفاق می افتد و آنچه از چشم شور خارج می شود یک تیر معنوی است که اگر به تنی که محافظ ندارد برسد در آن اثر می کند و گرنه تیر نفوذ نمی کند بلکه چه بسا به صاحبش برگردد درست مثل تیر حسی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سحر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و غیر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معانی مختلفی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دق و لطف و منه سحرت الصبي خدعته و استملته فكل من استمال شيئا فقد سحره و منه إطلاق الشعراء سحر العيون لاستمالتها النفوس و منه قول الأطباء الطبيعة ساحرة و منه قوله تعالي بَلْ نَحْنُ قَوْمٌ مَسْحُورُونَ‌</w:t>
      </w:r>
      <w:r>
        <w:rPr>
          <w:rStyle w:val="FootnoteAnchor"/>
          <w:rtl w:val="true"/>
        </w:rPr>
        <w:footnoteReference w:id="172"/>
      </w:r>
      <w:r>
        <w:rPr>
          <w:rFonts w:ascii="Amiri" w:hAnsi="Amiri" w:eastAsia="Amiri" w:cs="Amiri"/>
          <w:color w:val="111111"/>
          <w:sz w:val="28"/>
          <w:sz w:val="28"/>
          <w:szCs w:val="28"/>
          <w:rtl w:val="true"/>
          <w:lang w:bidi="ar-SA"/>
        </w:rPr>
        <w:t>أي مصروفون عن المعرفة وَ مِنْهُ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يقع بخداع و تخييلات لا حقيقة لها نحو ما يفعله المشعبد من صرف الأبصار عما يتعاطاه بخفة يده و إلي ذلك الإشارة بقوله تعالي يُخَيَّلُ إِلَيْهِ مِنْ سِحْرِهِمْ أَنَّها تَسْعي‌</w:t>
      </w:r>
      <w:r>
        <w:rPr>
          <w:rStyle w:val="FootnoteAnchor"/>
          <w:rtl w:val="true"/>
        </w:rPr>
        <w:footnoteReference w:id="173"/>
      </w:r>
      <w:r>
        <w:rPr>
          <w:rFonts w:ascii="Amiri" w:hAnsi="Amiri" w:eastAsia="Amiri" w:cs="Amiri"/>
          <w:color w:val="111111"/>
          <w:sz w:val="28"/>
          <w:sz w:val="28"/>
          <w:szCs w:val="28"/>
          <w:rtl w:val="true"/>
          <w:lang w:bidi="ar-SA"/>
        </w:rPr>
        <w:t>و قوله تعالي سَحَرُوا أَعْيُنَ النَّاسِ‌</w:t>
      </w:r>
      <w:r>
        <w:rPr>
          <w:rStyle w:val="FootnoteAnchor"/>
          <w:rtl w:val="true"/>
        </w:rPr>
        <w:footnoteReference w:id="174"/>
      </w:r>
      <w:r>
        <w:rPr>
          <w:rFonts w:ascii="Amiri" w:hAnsi="Amiri" w:eastAsia="Amiri" w:cs="Amiri"/>
          <w:color w:val="111111"/>
          <w:sz w:val="28"/>
          <w:sz w:val="28"/>
          <w:szCs w:val="28"/>
          <w:rtl w:val="true"/>
          <w:lang w:bidi="ar-SA"/>
        </w:rPr>
        <w:t>و من هناك سموا موسي عليه السلام ساحرا و قد يستعان في ذلك بما يكون فيه خاصية كحجر المغناطيس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يحصل بمعاونة الشياطين بضرب من التقرب إليهم و إلي ذلك الإشارة بقوله تعالي وَ لكِنَّ الشَّياطِينَ كَفَرُوا يُعَلِّمُونَ النَّاسَ السِّحْرَ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ما يحصل بمخاطبة الكواكب و اشتراك روحانياتها بزعمهم قال ابن حزم و منه ما يؤخذ من الطلسمات كالطابع المنقوش فيه صورة عقرب في وقت كون القمر في العقرب فينفع من لدغة العقرب و قد يجمع بعضهم بين الأمرين الاستعانة بالشياطين و مخاطبة الكواكب فيكون ذلك أقوي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السحر يطلق و يراد به الآلة التي يسحر بها و يطلق و يراد به فعل الساحر و الآلة تارة تكون معني من المعاني فقط كالرقي و النفث و تارة تكون من المحسوسات كتصوير صورة علي صورة المسحور و تارة يجمع الأمرين الحسي و المعنوي و هو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السحر فقيل هو تخييل فقط و لا حقيقة له و قال النووي و الصحيح أن له حقيقة و به قطع الجمهور و عليه عامة العلماء و يدل عليه الكتاب و السنة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دقیق و لطیف باشد و از همین معنی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را سحر کردم یعنی او را فریفتم و او را به سوی خود کشیدم و هر که از چیزی دلبری کند آن را سحر کرده و از همان معنی است تعبیر شاعران که می گویند سحر چشم ها به خاطر دلفریبی آن برای جان ها و از همان معنی گفته طبیبان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معنی گفته خدای متعال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نَحْنُ قَوْمٌ مَسْحُورُونَ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یعنی باز داشته شدگان از معرفت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بیان ها سحر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 فریب و خیال افکنی‌که حقیقت ندارد واقع می شود مانند کاری که شعبده باز انجام می دهد و با تردستی چشم ها را از آنچه انجام می دهد باز می دارد و خدای تعالی با این سخن خود به آن 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اثر سحرشان،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که آن ها به شتاب می‌خزند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دیدگان مردم را افسون کردند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از همانجا هم موسی علیه السلام را ساحر نامیدند، در حالی که در آن سحر از آنچه در آن خاصیتی نظیر سنگ مغناطیس بود کمک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کمک شیاطین با نوعی تقرب جستن به آن ها انجام می شود و خدای متعال با سخن خود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لیکن آن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کفر گراییدند که به مردم سحر می‌آموختند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گمان آن ها با گفتگو با ستارگان و مشترک شدن با روحانیت آن ها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طلسم ها گرفته می شود مانند مهری که شکل عقرب در زمانی که قمر در عقرب است بر آن نقش بسته است بنابراین برای نیش عقرب خوب است، سحر است ، و بعضی هم بین دو امر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شیاطین و گفتگو با ستارگان که آن به گمان آن ها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گفته می شود و منظور از آن وسیله ای است که با آن سحر انجام می شود و سحر گفته می شود و منظور از آن کار ساحر است و ابزار گاهی تنها یک معنی از معانی است مانند وردخواندن و دمیدن و گاهی از محسوسات است مانند ساختن شکلی از روی تصویر انسان سحر شده و گاهی جمع بین حسی و معنوی است و آن رساتر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سحر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فقط به خیال انداختن است و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صحیح این است که سحر حقیقی است و جمهور علما به آن یقین دارند و همه دانشمندان بر آن نظر هستند و قرآن و سنت </w:t>
      </w:r>
    </w:p>
    <w:p>
      <w:pPr>
        <w:pStyle w:val="BookText"/>
        <w:rPr/>
      </w:pPr>
      <w:r>
        <w:rPr>
          <w:rFonts w:ascii="Amiri" w:hAnsi="Amiri" w:eastAsia="Amiri" w:cs="Amiri"/>
          <w:color w:val="111111"/>
          <w:sz w:val="28"/>
          <w:sz w:val="28"/>
          <w:szCs w:val="28"/>
          <w:rtl w:val="true"/>
          <w:lang w:bidi="ar-SA"/>
        </w:rPr>
        <w:t>المشهورة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محل النزاع أنه هل يقع بالسحر انقلاب عين أو لا فمن قال إنه تخييل فقط منع من ذلك و من قال له حقيقة اختلفوا في أنه هل له تأثير فقط بحيث يغير المزاج فيكون نوعا من الأمراض أو ينتهي إلي الإحالة بحيث يصير الجماد حيوانا مثلا و عكسه فالذي عليه الجمهور هو الأول و ذهبت طائفة قليلة إلي الثاني فإن كان بالنظر إلي القدرة الإلهية فمسلم و إن كان بالنظر إلي الواقع فهو محل الخلاف فإن كثيرا ممن يدعي ذلك لا يستطيع إقامة البرهان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الخطابي أن قوما أنكروا السحر مطلقا و كأنه عني القائلين بأنه تخييل فقط و إلا فهي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المازري جمهور العلماء علي إثبات السحر و أن له حقيقة و نفي بعضهم حقيقته و أضاف ما يقع منه إلي خيالات باطلة و هو مردود لورود النقل بإثبات السحر و لأن العقل لا ينكر أن الله تعالي قد يخرق العادة عند نطق الساحر بكلام ملفق و تركيب أجسام أو مزج بين قوي علي ترتيب مخصوص و نظير ذلك ما يقع من حذاق الأطباء من مزج بعض العقاقير ببعض حتي ينقلب الضار منها بمفرده فيصير بالتركيب نافعا و قيل لا يزيد تأثير السحر علي ما ذكر الله تعالي في قوله ما يُفَرِّقُونَ بِهِ بَيْنَ الْمَرْءِ وَ زَوْجِهِ‌</w:t>
      </w:r>
      <w:r>
        <w:rPr>
          <w:rStyle w:val="FootnoteAnchor"/>
          <w:rtl w:val="true"/>
        </w:rPr>
        <w:footnoteReference w:id="180"/>
      </w:r>
      <w:r>
        <w:rPr>
          <w:rFonts w:ascii="Amiri" w:hAnsi="Amiri" w:eastAsia="Amiri" w:cs="Amiri"/>
          <w:color w:val="111111"/>
          <w:sz w:val="28"/>
          <w:sz w:val="28"/>
          <w:szCs w:val="28"/>
          <w:rtl w:val="true"/>
          <w:lang w:bidi="ar-SA"/>
        </w:rPr>
        <w:t>لكون المقام مقام تهويل فلو جاز أن يقع أكثر من ذلك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المازري و الصحيح من جهة العقل أنه يجوز أن يقع به أكثر من ذلك قال و الآية ليست نصا في منع الزيادة و لو قلنا إنها 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الفرق بين السحر و المعجزة و الكرامة أن السحر يكون بمعاناة أقوال و أفعال حتي يتم للساحر ما يريد و الكرامة لا تحتاج إلي ذلك بل إنما تقع غالبا اتفاقا و أما المعجزة فتمتاز من الكرامة بالتحدي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إمام الحرمين الإجماع علي أن السحر لا يظهر إلا عن فاسق و الكرامة</w:t>
      </w:r>
    </w:p>
    <w:p>
      <w:pPr>
        <w:pStyle w:val="BookText"/>
        <w:rPr/>
      </w:pPr>
      <w:r>
        <w:rPr>
          <w:rFonts w:ascii="IRNazanin" w:hAnsi="IRNazanin" w:eastAsia="IRNazanin"/>
          <w:color w:val="111111"/>
          <w:sz w:val="28"/>
          <w:sz w:val="28"/>
          <w:szCs w:val="28"/>
          <w:rtl w:val="true"/>
          <w:lang w:bidi="fa-IR"/>
        </w:rPr>
        <w:t>مشهور هم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دعوا بر سر این است که آیا با سحر انقلابی در چیزی ایجاد می‌شود یا نه؟ کسی که می گوید سحر خیال‌افکنی است می گوید انقلاب رخ نمی دهد، و کسانی که می گویند حقیقت دارد اختلاف دارند که آیا فقط تاثیر دارد به گونه ای که مزاج را دگرگون می کند و نوعی از بیماری ها شکل می دهد یا اینکه منجر به دگرگونی می شود به گونه ای که مثلا جماد بیجان را به حیوان جاندار تبدیل می کند و بر عکس، نظری که بیشتر به آن معتقدند همان اول است و گروهی اندکی نظر دوم را برگزیده اند و اگر منظور قدرت الهی است که مسلم است و اگر منظور وقوع آن باشد که در آن اختلاف نظر است و بسیاری از کسانی که آن را ادعا می کنند نمی توانند دلیلی بر 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سحر را به کلی انکار می کنند، و گویا نظرش آن هایی هستند که می گویند سحر تنها خیال افکنی است و گرنه لج بازی و انکار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علماء سحر را ثابت شده می دانند و معتقدند سحر حقیقت دارد و برخی حقیقت داشتن آن را نفی کرده اند و آن سحر هایی که اتفاق می افتد را به خیالات بیهوده اضافه کرده اند و آن مردود است چون در اثبات سحر روایت وارد شده است و عقل هم انکار نمی کند که خدای تعالی گاهی هنگام سخنرانی ساحر با سخنی تلفیق شده و ترکیب کردن اجسام یا مخلوط کردن نیروها با ترتیبی مخصوص، خرق عادت می کند و نظیر آن، چیزی است که به دست طبیبان ماهر انجام می شود، با مخلوط کردن داروهای گیاهی با هم تا اینکه آنچه به تنهایی ضرر داشت با ترکیب کردن سودمند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اثر سحر بیش از آنچه که خدا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به وسیله آن میان مرد و همسرش جدایی بیفکنند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فرموده، نیست چون مقام، مقام ترساندن است و اگر امکان داشت بیش از این اثر کند، حتما خدای متعال آن را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صحیح است که امکان داشته باشد که اثری بیشتر از آن داشته باشد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ممنوعیت بیشتر اثر داشتن، نصّ نیست اگرچه بگوییم که ظاهر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سحر با معجزه و کرامت این است که سحر همراه با رنج و سختی اوراد و کارهائی است تا برای ساحر آنچه می خواهد ایجاد شود ولی کرامت به آن نیازی ندارد بلکه غالبا به صورت اتفاقی واقع می شود و امتیاز معجزه در مقابل کرامت این است که همراه با تحدّی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الحرمین ادعای اجماع کرده که سحر فقط از انسان فاسق ظاهر می شود ولی کرامت </w:t>
      </w:r>
    </w:p>
    <w:p>
      <w:pPr>
        <w:pStyle w:val="BookText"/>
        <w:rPr/>
      </w:pPr>
      <w:r>
        <w:rPr>
          <w:rFonts w:ascii="IRNazanin" w:hAnsi="IRNazanin" w:eastAsia="IRNazanin"/>
          <w:color w:val="111111"/>
          <w:sz w:val="28"/>
          <w:sz w:val="28"/>
          <w:szCs w:val="28"/>
          <w:rtl w:val="true"/>
          <w:lang w:bidi="fa-IR"/>
        </w:rPr>
        <w:t>لا تظهر عن‌</w:t>
      </w:r>
      <w:r>
        <w:rPr>
          <w:rStyle w:val="FootnoteAnchor"/>
          <w:rtl w:val="true"/>
        </w:rPr>
        <w:footnoteReference w:id="182"/>
      </w:r>
      <w:r>
        <w:rPr>
          <w:rFonts w:ascii="Amiri" w:hAnsi="Amiri" w:eastAsia="Amiri" w:cs="Amiri"/>
          <w:color w:val="111111"/>
          <w:sz w:val="28"/>
          <w:sz w:val="28"/>
          <w:szCs w:val="28"/>
          <w:rtl w:val="true"/>
          <w:lang w:bidi="ar-SA"/>
        </w:rPr>
        <w:t>الفاسق و نقل النووي في زيادات الروضة عن المستولي‌</w:t>
      </w:r>
      <w:r>
        <w:rPr>
          <w:rStyle w:val="FootnoteAnchor"/>
          <w:rtl w:val="true"/>
        </w:rPr>
        <w:footnoteReference w:id="183"/>
      </w:r>
      <w:r>
        <w:rPr>
          <w:rFonts w:ascii="Amiri" w:hAnsi="Amiri" w:eastAsia="Amiri" w:cs="Amiri"/>
          <w:color w:val="111111"/>
          <w:sz w:val="28"/>
          <w:sz w:val="28"/>
          <w:szCs w:val="28"/>
          <w:rtl w:val="true"/>
          <w:lang w:bidi="ar-SA"/>
        </w:rPr>
        <w:t>نحو ذلك و ينبغي أن يعتبر بحال من يقع الخارق منه فإن كان متمسكا بالشريعة متجنبا للموبقات فالذي يظهر علي يده من الخوارق كرامة و إلا فهو سحر لأنه ينشأ عن أحد أنواعه كإعانة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القرطبي السحر حيل صناعية يتوصل إليها بالاكتساب غير أنها لدقتها لا يتوصل إليها إلا آحاد الناس و مادتها الوقوف علي خواص الأشياء و العلم بوجوه تركيبها و أوقاته و أكثرها تخييلات بغير حقيقة و إيهامات بغير ثبوت فيعظم عند من لا يعرف ذلك كما قال الله تعالي عن سحرة فرعون وَ جاؤُ بِسِحْرٍ عَظِيمٍ‌</w:t>
      </w:r>
      <w:r>
        <w:rPr>
          <w:rStyle w:val="FootnoteAnchor"/>
          <w:rtl w:val="true"/>
        </w:rPr>
        <w:footnoteReference w:id="184"/>
      </w:r>
      <w:r>
        <w:rPr>
          <w:rFonts w:ascii="Amiri" w:hAnsi="Amiri" w:eastAsia="Amiri" w:cs="Amiri"/>
          <w:color w:val="111111"/>
          <w:sz w:val="28"/>
          <w:sz w:val="28"/>
          <w:szCs w:val="28"/>
          <w:rtl w:val="true"/>
          <w:lang w:bidi="ar-SA"/>
        </w:rPr>
        <w:t>مع أن حبالهم و عصيهم لم تخرج عن كونها حبالا و عصيا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الحق أن لبعض أصناف السحر تأثيرا في القلوب كالحب و البغض و إلقاء الخير و الشر في الأبدان بالألم و السقم و إنما المنكر أن الجماد ينقلب حيوانا و عكسه بسحر الساحر و نحو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المقاصد السحر إظهار أمر خارق للعادة من نفس شريرة خبيثة بمباشرة أعمال مخصوصة يجري فيها التعلم و التلمذ و بهذين الاعتبارين يفارق المعجزة و الكرامة و بأنه لا يكون بحسب اقتراح المعترض و بأنه يختص ببعض الأزمنة أو الأمكنة أو الشرائط و بأنه قد يتصدي لمعارضته و يبذل الجهد في الإتيان بمثله و بأن صاحبه ربما يعلن بالفسق و يتصف بالرجس في الظاهر و الباطن و الخزي في الدنيا و الآخرة إلي غير ذلك من وجوه المفارقة و هو عند أهل الحق جائز عقلا ثابت سمعا و كذلك الإصابة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المعتزلة هو مجرد إراءة ما لا حقيقة له بمنزلة الشعبدة التي سببها خفة حركات اليد أو خفاء وجه الحيلة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فاسق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نووی در زیادات الروضة عن المستولی مانند آن را آورده و شایسته است که از حال کسی که خرق عادت از او واقع می شود پند گرفته شود، اگر چنگ زننده به شریعت و پرهیزکننده از گناهان است آن خرق عادتی که به دست او انجام می شود کرامت است و گرنه سحر است چون از یکی از نواع سحر نشأت می گیرد مانند کمک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نیرنگ هایی ساختگی است که با تلاش به دست می آید ولی به خاطر دقت آن فقط افراد کمی از مردم به آن می رسند، مایه‌اش شناخت اشیاء و دانستن ترکیب های مختلف آن و زمان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 به خیال اندازی هایی بدون واقعیت و به وهم انداختن هایی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کسی که آن را نمی شناسد بزرگ می نماید چنانچه خدای متعال درباره ساحران فرعون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سحری بزرگ در میان آوردند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حالی که ریسمان ها و عصا های آن ها از حالت ریسمان و عصا بودن خارج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برخی از انواع سحرها در دل ها اثر دارند مانند محبت و بغض و خیر و شر انداختن در بدن ها به وسیله درد و بیماری و آنچه مورد انکار است این است که با سحر ساحر بیجان به جان دار تبدیل شود یا برعکس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المقاصد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نمایش کاری خارق العاده است از نفسی بد و خبیث به واسطه کارهائی مخصوص که آموزش و شاگردی دارند، و به این دو اعتبار از معجزه و کرامت جدا است، و همچنین به این دلیل که طبق پیشنهاد اعتراض کننده نیست و همچنین اینکه مختص به برخی زمان ها یا مکان ها یا شرایط است و به اینکه در صدد مقابله با آن بر می آیند و تلاش می شود که مانند آن آورده شود و به اینکه چه بسا اعلان شود ساحر فاسق است و به پلیدی در ظاهر و باطن و خواری در دنیا و آخرت متصف شود و سایر موارد فرق میان معجزه و کرامت با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نزد اهل حق عقلا جایز است و شرعا هم ثابت است و همچنین چشم زدن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فقط خواستن چیزی است که حقیقت ندارد مانند شعبده که علت آن تردستی یا پنهان بودن چگونگی نیرنگ در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لنا علي الجواز ما مر في الإعجاز من إمكان الأمر في نفسه و شمول قدرة الله له فإنه هو الخالق و إنما الساحر فاعل و كاسب و أيضا إجماع الفقهاء و إنما اختلفوا في الحكم و علي الوقوع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تعالي يُعَلِّمُونَ النَّاسَ السِّحْرَ وَ ما أُنْزِلَ عَلَي الْمَلَكَيْنِ بِبابِلَ هارُوتَ وَ مارُوتَ إلي قوله فَيَتَعَلَّمُونَ مِنْهُما ما يُفَرِّقُونَ بِهِ بَيْنَ الْمَرْءِ وَ زَوْجِهِ وَ ما هُمْ بِضارِّينَ بِهِ مِنْ أَحَدٍ إِلَّا بِإِذْنِ اللَّهِ‌</w:t>
      </w:r>
      <w:r>
        <w:rPr>
          <w:rStyle w:val="FootnoteAnchor"/>
          <w:rtl w:val="true"/>
        </w:rPr>
        <w:footnoteReference w:id="186"/>
      </w:r>
      <w:r>
        <w:rPr>
          <w:rFonts w:ascii="Amiri" w:hAnsi="Amiri" w:eastAsia="Amiri" w:cs="Amiri"/>
          <w:color w:val="111111"/>
          <w:sz w:val="28"/>
          <w:sz w:val="28"/>
          <w:szCs w:val="28"/>
          <w:rtl w:val="true"/>
          <w:lang w:bidi="ar-SA"/>
        </w:rPr>
        <w:t>و فيه إشعار بأنه ثابت حقيقة ليس مجرد إراءة و تمويه و بأن المؤثر و الخالق هو الله تعالي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سورة الفلق فقد اتفق جمهور المسلمين علي أنها نزلت فيما كان من سحر لبيد بن أعصم اليهودي لرسول الله صلي الله عليه و آله حتي مرض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روي أن جارية سحرت عائشة و أنه سحر ابن عمر حتي تكوعت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لو صح السحر لأضرت السحرة بجميع الأنبياء و الصالحين و لحصلوا لأنفسهم الملك العظيم و كيف يصح أن يسحر النبي صلي الله عليه و آله و قد قال الله وَ اللَّهُ يَعْصِمُكَ مِنَ النَّاسِ‌</w:t>
      </w:r>
      <w:r>
        <w:rPr>
          <w:rStyle w:val="FootnoteAnchor"/>
          <w:rtl w:val="true"/>
        </w:rPr>
        <w:footnoteReference w:id="187"/>
      </w:r>
      <w:r>
        <w:rPr>
          <w:rFonts w:ascii="Amiri" w:hAnsi="Amiri" w:eastAsia="Amiri" w:cs="Amiri"/>
          <w:color w:val="111111"/>
          <w:sz w:val="28"/>
          <w:sz w:val="28"/>
          <w:szCs w:val="28"/>
          <w:rtl w:val="true"/>
          <w:lang w:bidi="ar-SA"/>
        </w:rPr>
        <w:t>وَ لا يُفْلِحُ السَّاحِرُ حَيْثُ أَتي و كانت الكفرة يعيبون النبي صلي الله عليه و آله بأنه مسحور مع القطع بأنهم 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ليس الساحر يوجد في كل عصر و زمان و بكل قطر و مكان و لا ينفذ حكمه كل أوان و لا له يد في كل شي‌ء</w:t>
      </w:r>
      <w:r>
        <w:rPr>
          <w:rStyle w:val="FootnoteAnchor"/>
          <w:rtl w:val="true"/>
        </w:rPr>
        <w:footnoteReference w:id="188"/>
      </w:r>
      <w:r>
        <w:rPr>
          <w:rFonts w:ascii="Amiri" w:hAnsi="Amiri" w:eastAsia="Amiri" w:cs="Amiri"/>
          <w:color w:val="111111"/>
          <w:sz w:val="28"/>
          <w:sz w:val="28"/>
          <w:szCs w:val="28"/>
          <w:rtl w:val="true"/>
          <w:lang w:bidi="ar-SA"/>
        </w:rPr>
        <w:t>و النبي صلي الله عليه و آله معصوم من أن يهلكه الناس أو يوقع خللا في نبوته لا أن يوصل ضررا و ألما إلي بدنه و مراد الكفار بكونه مسحورا أنه مجنون أزيل عقله بالسحر حيث ترك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قوله تعالي في قصة موسي عليه السلام يُخَيَّلُ إِلَيْهِ مِنْ سِحْرِهِمْ أَنَّها</w:t>
      </w:r>
    </w:p>
    <w:p>
      <w:pPr>
        <w:pStyle w:val="BookText"/>
        <w:rPr/>
      </w:pPr>
      <w:r>
        <w:rPr>
          <w:rFonts w:ascii="IRNazanin" w:hAnsi="IRNazanin" w:eastAsia="IRNazanin"/>
          <w:color w:val="111111"/>
          <w:sz w:val="28"/>
          <w:sz w:val="28"/>
          <w:szCs w:val="28"/>
          <w:rtl w:val="true"/>
          <w:lang w:bidi="fa-IR"/>
        </w:rPr>
        <w:t>دلیل ما بر جواز همان است که درباره اعجاز گذشت که این کار به خودی خود ممکن است و قدرت خدا شامل آن می شود چون او آفریدگار است و ساحر تنها انجام دهنده کار و کاسب است و همچنین مورد اجماع فقهاء است و فقط در حکم آن اختلاف دارند و برای وقوعش دلیل هایی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دو فرشته، هاروت و ماروت، در بابِل فرو فرستاده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زنهار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بدون فرمان خدا نمی‌توانستند به وسیله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اشعار دارد به اینکه سحر حقیقت دارد و ثابت است و مجرد اراده و ظاهر سازی نیست و اثر بخش و خالق در آن تنها خدای تعالی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فلق که جمهور مسلمانان اتفاق نظر دارند که درباره سحر کردن رسول خدا صلی اللَّه علیه و آله و سلم توسط لبید بن اعصم یهودی نازل شده تا آنکه سه شب بیمار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کنیزی عایشه را سحر کرد و ابن عمر را هم سحر کرد که تا اینکه دستش چلاق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سحر اثر داشت به همه پیامبران و نیکان زیان می رسانید و ساحران برای خود پادشاهی بزرگی تشکیل می دادند، و چگونه صحیح است که پیامبر صلی الله علیه و آله و سلم سحر شود با اینکه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یُفْلِحُ السَّاحِرُ حَیْثُ أَتی </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افسونگر هر جا برود رستگار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پیامبر صلی الله علیه و آله و سلم را متهم می کردند به اینکه سحر شده است، با یقین به اینکه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در هر دوره و زمان و در هر جا و مکانی وجود ندارد و حکمش در همه زمان ها نافذ نیست، و در همه کارها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اینکه مردم ایشان را نابود کنند یا در نبوتش خللی ایجاد کنند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اینکه به ایشان زیانی یا دردی در بدن برسد، و مقصود کفار از اینکه ایشان سحر شده است، این است که با سحر عقل ایشان از بین رفته است چون دین آن ها را رها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متعال که در داستان موسی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یُخَیَّلُ إِلَیْهِ مِن سِحْرِهِمْ أَنهََّا تَسْعَی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سحرشان،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می‌نمود که آنها به شتاب می‌خزند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تَسْعي‌</w:t>
      </w:r>
      <w:r>
        <w:rPr>
          <w:rStyle w:val="FootnoteAnchor"/>
          <w:rtl w:val="true"/>
        </w:rPr>
        <w:footnoteReference w:id="192"/>
      </w:r>
      <w:r>
        <w:rPr>
          <w:rFonts w:ascii="Amiri" w:hAnsi="Amiri" w:eastAsia="Amiri" w:cs="Amiri"/>
          <w:color w:val="111111"/>
          <w:sz w:val="28"/>
          <w:sz w:val="28"/>
          <w:szCs w:val="28"/>
          <w:rtl w:val="true"/>
          <w:lang w:bidi="ar-SA"/>
        </w:rPr>
        <w:t xml:space="preserve">يدل علي أنه لا حقيقة للسحر و إنما هو تخييل و تمويه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يجوز أن يكون سحرهم إيقاع ذلك التخيل و قد تحقق و لو سلم فكون أثره في تلك الصورة هو التخييل لا يدل علي أنه لا حقيقة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الإصابة بالعين و هو أن يكون لبعض النفوس خاصية أنها إذا استحسنت شيئا لحقه الآفة فثبوتها يكاد يجري مجري المشاهدات التي لا تفتقر إلي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يُدْخِلُ الرَّجُلَ الْقَبْرَ وَ الْجَمَلَ الْقِدْرَ و قد ذهب كثير من المفسرين إلي أن قوله تعالي وَ إِنْ يَكادُ الَّذِينَ كَفَرُوا لَيُزْلِقُونَكَ بِأَبْصارِهِمْ لَمَّا سَمِعُوا الذِّكْرَ وَ يَقُولُونَ‌</w:t>
      </w:r>
      <w:r>
        <w:rPr>
          <w:rStyle w:val="FootnoteAnchor"/>
          <w:rtl w:val="true"/>
        </w:rPr>
        <w:footnoteReference w:id="193"/>
      </w:r>
      <w:r>
        <w:rPr>
          <w:rFonts w:ascii="Amiri" w:hAnsi="Amiri" w:eastAsia="Amiri" w:cs="Amiri"/>
          <w:color w:val="111111"/>
          <w:sz w:val="28"/>
          <w:sz w:val="28"/>
          <w:szCs w:val="28"/>
          <w:rtl w:val="true"/>
          <w:lang w:bidi="ar-SA"/>
        </w:rPr>
        <w:t>الآية نزلت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كان العين في بني أسد فكان الرجل منهم يتجوع ثلاثة أيام فلا يمر به شي‌ء يقول فيه لم أر كاليوم إلا عانه فالتمس الكفار من بعض من كانت له هذه الصنعة أن يقول في رسول الله صلي الله عليه و آله ذلك فعصمه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الجبائي أن القوم ما كانوا ينظرون إلي النبي صلي الله عليه و آله نظر استحسان بل مقت 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أنهم كانوا يستحسنون منه الفصاحة و كثيرا من الصفات و إن كانوا يبغضونه من جهة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للقائلين بالسحر و العين اختلاف في جواز الاستعانة بالرقي و العوذ و في جواز تعليق التمائم و في جواز النفث و المسح و لكل من الطرفين أخبار و آثار و الجواز هو الأرجح و المسألة بالفقهيات أشبه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الذي ظهر لنا مما مضي من الآيات و الأخبار و الآثار أن للسحر تأثيرا ما في بعض الأشخاص و الأبدان كإحداث حب أو بغض أو هم أو فرح و أما تأثيره في إحياء شخص أو قلب حقيقة إلي أخري كجعل الإنسان بهيمة فلا ريب في نفيهما و أنهما من المعجزات و كذا في كل ما يكون من هذا القبيل كإبراء</w:t>
      </w:r>
    </w:p>
    <w:p>
      <w:pPr>
        <w:pStyle w:val="BookText"/>
        <w:rPr/>
      </w:pPr>
      <w:r>
        <w:rPr>
          <w:rFonts w:ascii="IRNazanin" w:hAnsi="IRNazanin" w:eastAsia="IRNazanin"/>
          <w:color w:val="111111"/>
          <w:sz w:val="28"/>
          <w:sz w:val="28"/>
          <w:szCs w:val="28"/>
          <w:rtl w:val="true"/>
          <w:lang w:bidi="fa-IR"/>
        </w:rPr>
        <w:t xml:space="preserve">دلالت می کند که سحر حقیقت ندارد و فقط خیال افکنی و ظاهر سازی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سحر آن ها همان ایجاد خیال باشد و تحقق هم یافته است و به فرض که این را هم بپذیریم، اینکه در این صورت اثر سحر خیال افکنی بوده این دلیل نمی شود که سحر اصلا واقعیت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چشم زدن آن است که برخی از نفوس خاصیتی دارند که وقتی از چیزی خوششان می آید به آن چیز آفتی می رسد، و ثبوتش از طریق مشاهداتی است که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زدن حقیقت دارد، مرد را در داخل گور می کند و شتر را در داخل 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مفسران اعتقاد دارند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 الآیة</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کافر شدند، چون قرآن را شنیدند چیزی نمانده بود که تو را چشم بزنند،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چشمی در قبیله بنی اسد بوده است و چون مردی از آن ها سه روز گرسنه می ماند، چیزی از کنار او نمی گذشت که او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مانندش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چشمش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از برخی از آنان که این توانایی را داشتند درخواست کردند که آن را درباره رسول خدا صلّی اللَّه علیه و آله و سلم هم بگویند و خدا ایشان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به این سخن اعتراض کرده که آن قوم به پیامبر صلی الله علیه و آله و سلم با دید نیکو نگاه نمی کردند بلکه با دیده دشمنی و نقص به ایشان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آنها فصاحت و بسیاری از صفات ایشان را می ستودند، اگر چه از نظر دین ایشان را دشمن می پنداشتند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معتقدان به سحر و چشم زخم در یاری جستن از ورد و دعا و در جواز آویختن مهره و دمیدن و مسح کردن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کدام از دو طرف اخبار و روایاتی دارند ولی جواز برتری دارد، و مسأله به مسائل فقهی شبیه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اخبار و آیات و روایات گذشته برای ما روشن شده این است که سحر در بعضی اشخاص و بدن ها اثر دارد مانند ایجاد محبت یا دشمنی یا اندوه یا شادی، و اما اثر آن در زنده کردن یا تبدیل حقیقت به چیز دیگر مانند تبدیل انسان به حیوان، شکی در نفی آن دو نیست و آن دو از معجزات هستند و همچنین در همه مواردی که از این قبیل باشد مانند بهبودی دادن به </w:t>
      </w:r>
    </w:p>
    <w:p>
      <w:pPr>
        <w:pStyle w:val="BookText"/>
        <w:rPr/>
      </w:pPr>
      <w:r>
        <w:rPr>
          <w:rFonts w:ascii="Amiri" w:hAnsi="Amiri" w:eastAsia="Amiri" w:cs="Amiri"/>
          <w:color w:val="111111"/>
          <w:sz w:val="28"/>
          <w:sz w:val="28"/>
          <w:szCs w:val="28"/>
          <w:rtl w:val="true"/>
          <w:lang w:bidi="ar-SA"/>
        </w:rPr>
        <w:t>الأكمه و الأبرص و إسقاط يد بغير جارحة أو وصل يد مقطوع أو إجراء الماء الكثير من بين الأصابع أو من حجر صغير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الإماتة أيضا كذلك فإنه بعيد أن يقدر الإنسان علي أن يقتل رجلا بغير ضرب و جرح و سم و تأثير ظاهر في بدنه و إن أمكن أن يكون الله تعالي جعل لبعض الأشياء تأثيرا في ذلك و نهي عن فعله كما أنه سبحانه جعل الخمر مسكرا و نهي عن شربه و جعل الحديد قاطعا و منع من استعماله في غير ما أحله و كذا التمريض لكنه أقل استبعادا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مع تجويز ذلك يبطل كثير من المعجزات و يحتمل فيه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قد مر أن المعجزة تحدث عند طلبها بلا آلات و أدوات و مرور زمان يمكن فيه تلك الأعمال بخلاف السحر فإنه لا يحصل إلا بعد استعمال تلك الأمور و مرور زمان و أيضا الفرق بين السحر و المعجزة بين عند العارف بالسحر و حقيقته و لذا حكم بعض الأصحاب بوجوب تعلمه كفاية و يروي عن شيخنا البهائي قدس الله روحه أنه لو كان خروج الماء من بين أصابع النبي صلي الله عليه و آله مع قبض يده و ضم أصابعه إلي كفه كان يحتمل السحر و أما مع بسط الأصابع و تفريجها فلا يحتمل السحر و ذلك واضح عند من له دربة</w:t>
      </w:r>
      <w:r>
        <w:rPr>
          <w:rStyle w:val="FootnoteAnchor"/>
          <w:rtl w:val="true"/>
        </w:rPr>
        <w:footnoteReference w:id="195"/>
      </w:r>
      <w:r>
        <w:rPr>
          <w:rFonts w:ascii="Amiri" w:hAnsi="Amiri" w:eastAsia="Amiri" w:cs="Amiri"/>
          <w:color w:val="111111"/>
          <w:sz w:val="28"/>
          <w:sz w:val="28"/>
          <w:szCs w:val="28"/>
          <w:rtl w:val="true"/>
          <w:lang w:bidi="ar-SA"/>
        </w:rPr>
        <w:t>في صناعة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معجزات الأنبياء لا تقع علي وجه تكون فيه شبهه لأحد إلا أن يقول معاند بلسانه ما ليس في قلبه فإن الساحر ربما يخيل و يظهر قطرات من الماء من بين أصابعه أو كفه أو من حجر صغير و إما أن يجري أنهار كبيرة بمحض ضرب العصا أو يروي كثيرا من الناس و الدواب بما يجري من بين أصابعه بلا معاناة عمل أو استعانة بآلة فهذا مما يعرف كل عاقل أنه لا يكون من السحر و كذا إذا دعا علي أحد فمات أو مرض من ساعته فإن مثل هذا لا يكون سحرا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جهة تأثيره فما كان من قبيل التخييلات و الشعبدة فأسبابها ظاهرة عند العاملين بها تفصيلا و عند غيرهم إجمالا كما مر في سحر سحرة فرعون و استعانتهم</w:t>
      </w:r>
    </w:p>
    <w:p>
      <w:pPr>
        <w:pStyle w:val="BookText"/>
        <w:rPr/>
      </w:pPr>
      <w:r>
        <w:rPr>
          <w:rFonts w:ascii="IRNazanin" w:hAnsi="IRNazanin" w:eastAsia="IRNazanin"/>
          <w:color w:val="111111"/>
          <w:sz w:val="28"/>
          <w:sz w:val="28"/>
          <w:szCs w:val="28"/>
          <w:rtl w:val="true"/>
          <w:lang w:bidi="fa-IR"/>
        </w:rPr>
        <w:t>کور و پیس و انداختن دست سالم بدون جراحت یا چسبانیدن دست بریده یا جاری کردن آب بسیار از میان انگشتان یا سنگ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کشتن هم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است که انسان بتواند کسی را بدون زدن و مجروح کردن و سم دادن و اثرگذاری ظاهری در بدنش بکشد، اگرچه ممکن است که خدای متعال برای برخی از اشیاء تأثیر گذاری در بدن قرار داده باشد و از انجام آن باز داشته باشد، همانگونه که خدای سبحان شراب را مست کننده قرار داده است و از نوشیدن آن نهی کرده است و آهن را برنده قرار داده و به کار بردنش در غیر از آنچه حلال کرده را منع کرده است و همچنین اثر بیمار کردن هم از سحر بعید است اما آن کمتر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جایز کردن اثر سحر بسیاری از معجزه‌ها باطل می شود و در آن احتمال سحر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گذشت که معجزه هنگامی که درخواست می شود، بدون ابزار و وسایل است و بدون گذشت زمانی که در آن زمان انجام آن کارها ممکن است، اتفاق می افتد بر خلاف سحر، که سحر فقط بعد از به کار بردن آن امور و گذشت زمان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فرق میان معجزه و سحر نزد کسی که از سحر و حقیقت آن آگاه است، روشن است و از این رو برخی از اصحاب به وجوب کفایی یاد گرفتن سحر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شود که اگر خروج آب از بین انگشتان پیامبر صلی الله علیه و آله و سلم همراه با بستن دست و قرار دادن انگشتانشان در کنار کف دستشان بود احتمال سحر می رفت اما با باز بودن انگشتان و فاصله داشتن آن ها احتمال سحر نمی رود و آن نزد کسی که در صنعت شعر مهارت دارد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معجزات پیامبران به گونه ای اتفاق نمی افتد که در آن برای کسی جای تردید باشد مگر اینکه مخالف لج بازی، با زبان چیزی بگوید که در دلش نیست، زیرا ساحر چه بسا انسان را به خیال بیندازد و چند قطره آب از میان انگشتانش یا کف دستش یا از سنگی کوچک ظاهر کند اما اینکه کسی به صرف زدن عصا نهرهای بزرگ جاری سازد یا مردم و جانوران بسیاری را از آبی که بین انگشتانش جاری می کند سیراب کند بدون تکرار کار یا کمک گرفتن از ابزار، این از جمله چیزهایی است که هر عاقلی می داند که این سحر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بر کسی نفرین کند و او بمیرد یا در همان ساعت بیمار شود، بدیهی است که این کارها سحر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سبب تاثیر سحر از قبیل به خیال اندازی ها و شعبده بازی ها نیست و سبب های آن نزد سحرکنندگان به تفصیل روشن است و در نزد دیگران هم به صورت اجمالی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بحث سحر ساحران فرعون و کمک گرفتن آن ها </w:t>
      </w:r>
    </w:p>
    <w:p>
      <w:pPr>
        <w:pStyle w:val="BookText"/>
        <w:rPr/>
      </w:pPr>
      <w:r>
        <w:rPr>
          <w:rFonts w:ascii="Amiri" w:hAnsi="Amiri" w:eastAsia="Amiri" w:cs="Amiri"/>
          <w:color w:val="111111"/>
          <w:sz w:val="28"/>
          <w:sz w:val="28"/>
          <w:szCs w:val="28"/>
          <w:rtl w:val="true"/>
          <w:lang w:bidi="ar-SA"/>
        </w:rPr>
        <w:t>بالزئبق أو إراءتهم أشياء بسرعة اليد لا حقيقة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حدوث الحب و البغض و الهم و أمثالها فالظاهر أن الله تعالي جعل لها تأثيرا و حرمها كما أومأنا إليه و هذا مما لا ينكره العقل و يحتمل أن يكون للشياطين أيضا مدخلا</w:t>
      </w:r>
      <w:r>
        <w:rPr>
          <w:rStyle w:val="FootnoteAnchor"/>
          <w:rtl w:val="true"/>
        </w:rPr>
        <w:footnoteReference w:id="196"/>
      </w:r>
      <w:r>
        <w:rPr>
          <w:rFonts w:ascii="Amiri" w:hAnsi="Amiri" w:eastAsia="Amiri" w:cs="Amiri"/>
          <w:color w:val="111111"/>
          <w:sz w:val="28"/>
          <w:sz w:val="28"/>
          <w:szCs w:val="28"/>
          <w:rtl w:val="true"/>
          <w:lang w:bidi="ar-SA"/>
        </w:rPr>
        <w:t>في ذلك و يقل أو يبطل تأثيرها بالتوكل و الدعاء و الآيات و التعويذات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شيوع السحر و الكهانة و أمثالهما في الفترات بين الرسل و خفاء آثار النبوة و استيلاء الشياطين أكثر و تضعف و تخفي تلك الأمور عند نشر آثار الأنبياء و سطوع أنوارهم كأمثال تلك الأزمنة فإنه ليس من دار و لا بيت إلا و فيه مصاحف كثيرة و كتب جمة من الأدعية و الأحاديث و ليس من أحد إلا و معه مصحف أو عوذة أو سورة شريفة و قلوبهم و صدورهم مشحونة بذلك فلذا لا نري منها أثرا بينا في تلك البلاد إلا نادرا في البلهاء و الضعفاء و المنهمكين في المعاصي و قد نسمع ظهور بعض آثارها في أقاصي البلاد لظهور آثار الكفر و ندور أنوار الإيمان فيها كأقاصي بلاد الهند و الصين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تأثير السحر في النبي و الإمام صلوات الله عليهما فالظاهر عدم وقوعه و إن لم يقم برهان علي امتناعه إذا لم ينته إلي حد يخل بغرض البعثة كالتخبيط و التخليط فإنه إذا كان الله سبحانه أقدر الكفار لمصالح التكليف علي حبس الأنبياء و الأوصياء عليهم السلام و ضربهم و جرحهم و قتلهم بأشنع الوجوه فأي استحالة علي أن يقدروا علي فعل يؤثر فيهم هما و مرضا؟</w:t>
      </w:r>
    </w:p>
    <w:p>
      <w:pPr>
        <w:pStyle w:val="BookText"/>
        <w:rPr/>
      </w:pPr>
      <w:r>
        <w:rPr>
          <w:rFonts w:ascii="Amiri" w:hAnsi="Amiri" w:eastAsia="Amiri" w:cs="Amiri"/>
          <w:color w:val="111111"/>
          <w:sz w:val="28"/>
          <w:sz w:val="28"/>
          <w:szCs w:val="28"/>
          <w:rtl w:val="true"/>
          <w:lang w:bidi="ar-SA"/>
        </w:rPr>
        <w:t>لكن لما عرفت أن السحر يندفع بالعوذ و الآيات و التوكل و هم عليهم السلام معادن جميع ذلك فتأثيره فيهم مستبعد و الأخبار الواردة في ذلك أكثرها عامية أو ضعيفة و معارضة بمثلها فيشكل التعويل عليها في إثبات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يذكر من بلاد الترك أنهم يعملون ما يحدث به السحب و الأمطار فتأثير أعمال مثل هؤلاء الكفرة في الآثار العلوية و ما به نظام العالم مما يأبي عنه العقول</w:t>
      </w:r>
    </w:p>
    <w:p>
      <w:pPr>
        <w:pStyle w:val="BookText"/>
        <w:rPr/>
      </w:pPr>
      <w:r>
        <w:rPr>
          <w:rFonts w:ascii="IRNazanin" w:hAnsi="IRNazanin" w:eastAsia="IRNazanin"/>
          <w:color w:val="111111"/>
          <w:sz w:val="28"/>
          <w:sz w:val="28"/>
          <w:szCs w:val="28"/>
          <w:rtl w:val="true"/>
          <w:lang w:bidi="fa-IR"/>
        </w:rPr>
        <w:t>از جیوه یا نشان دادن اشیاء با تردستی که حقیقت ندارد،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ایجاد محبت و دشمنی و اندوه و چیزهایی شبیه آن، است گرچه ظاهرا خدای متعال برای آن تأثیری قرار داده و آن را حرام کرده است، همان گونه که ما هم به آن اشاره کردیم و عقل هم آن را انکار نمی کند و همچنین احتمال دارد که شیاطین هم در آن دخالت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توکل و دعاء و آیات و وردها اثرش کم می شود یا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شیوع سحر و کهانت در دوره های فترت بین پیامبران و پنهان بودن آثار نبوت و تسلط شیاطین، بیشتر بوده است و آن امور زمان نشر آثار انبیا و پرتو بخشی نور آن ها مانند آن زمان ها، ضعیف و مخفی می شد؛ زیرا خانه و کاشانه‌ای نیست مگر این که در آن قرآن های بسیار و کتاب های دعا و حدیث زیادی وجود دارد و کسی نیست مگر این که به همراه خود قرآن یا دعا یا سوره شریفی دارد و دل ها و قلب های آن ها از آن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سرزمین ها اثر روشنی از سحر نمی بینیم مگر به ندرت در میان ابلهان و ضعیفان و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ظهور آثار آن را در دور دست ترین سرزمین ها، به خاطر آشکار شدن آثار کفر و کمبود نور ایمان در آن ها، می شنویم مانند مناطق دوردست هند و چین و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این است که اثر کردن سحر در پیامبر و امام علیهما السّلام واقع نشده است؛ اگر چه برهانی بر محال بودنش ارائه نشده است؛ تا زمانی که به حدی نرسد که در هدف بعثت اختلال ایجاد کند مانند دیوانگی و قاطی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خدا برای مصلحت های تکلیف، کفار را بر زندانی کردن پیامبران و اوصیاء و زدن و زخمی کردن و کشتن آنها بابدترین وضع، قادر می کند؛ چرا محال باشد که بتوانند کاری انجام دهند که اثر اندوه و بیماری در آن 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دانستی که سحر با ورد و دعا و توکل و آیات قرآن دفع می شود و آنها علیهم السلام سرچشمه‌ی همه‌ی این ها هستند، اثرگذاری سحر در آن ها بسیار بعید است، و اخباری که در مورد آن وارد شده، بیشترشان عامی و ضعیف و با روایات شبیه آن معارض هستند و اعتماد به آن ها در اثبات مانند این مطلب مشکل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گفته می شود که در سرزمین های ترک نشین، آن ها کاری می کنند که ابر و باران به وجود می آید، اثرگذاری کارهای این کفار در آثار آسمانی و چیزهایی که مایه نظم جهان هستند، از جمله چیزهایی است که عقل های سالم </w:t>
      </w:r>
      <w:bookmarkStart w:id="198" w:name="pg13480_144338"/>
    </w:p>
    <w:p>
      <w:pPr>
        <w:pStyle w:val="BookText"/>
        <w:rPr/>
      </w:pPr>
      <w:bookmarkEnd w:id="198"/>
      <w:r>
        <w:rPr>
          <w:rFonts w:ascii="Amiri" w:hAnsi="Amiri" w:eastAsia="Amiri" w:cs="Amiri"/>
          <w:color w:val="111111"/>
          <w:sz w:val="28"/>
          <w:sz w:val="28"/>
          <w:szCs w:val="28"/>
          <w:rtl w:val="true"/>
          <w:lang w:bidi="ar-SA"/>
        </w:rPr>
        <w:t>السليمة و الأفهام القويمة و لم يثبت عندنا بخبر من يوثق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العين فالظاهر من الآيات و الأخبار أن لها تحققا أيضا إما بأن جعل الله تعالي لذلك تأثيرا و جعل علاجه التوكل و التوسل بالآيات و الأدعية الواردة في ذلك أو بأن الله تعالي يفعل في المعين فعلا عند حدوث ذلك لضرب من المصلحة و قد أومأنا إلي وجه آخر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يمكن إنكار ذلك رأسا لما يشاهد من ذلك عينا و ورود الأخبار به مستفيضا و الله يعلم و حججه عليهم السلام حقائق الأمور</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322154_2616395394"/>
      <w:bookmarkStart w:id="200" w:name="_Toc91"/>
      <w:bookmarkEnd w:id="199"/>
      <w:r>
        <w:rPr>
          <w:rtl w:val="true"/>
        </w:rPr>
        <w:t xml:space="preserve">باب </w:t>
      </w:r>
      <w:r>
        <w:rPr/>
        <w:t>2</w:t>
      </w:r>
      <w:r>
        <w:rPr>
          <w:rtl w:val="true"/>
        </w:rPr>
        <w:t xml:space="preserve"> </w:t>
      </w:r>
      <w:r>
        <w:rPr>
          <w:rtl w:val="true"/>
        </w:rPr>
        <w:t>حقيقة الجن و أحوالهم</w:t>
      </w:r>
      <w:bookmarkEnd w:id="200"/>
    </w:p>
    <w:p>
      <w:pPr>
        <w:pStyle w:val="Heading4"/>
        <w:numPr>
          <w:ilvl w:val="3"/>
          <w:numId w:val="1"/>
        </w:numPr>
        <w:rPr/>
      </w:pPr>
      <w:bookmarkStart w:id="201" w:name="__RefHeading___Toc2322156_2616395394"/>
      <w:bookmarkStart w:id="202" w:name="_Toc92"/>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الجن و أحوالهم‌</w:t>
      </w:r>
      <w:r>
        <w:rPr>
          <w:rStyle w:val="FootnoteAnchor"/>
          <w:rtl w:val="true"/>
        </w:rPr>
        <w:footnoteReference w:id="197"/>
      </w:r>
    </w:p>
    <w:p>
      <w:pPr>
        <w:pStyle w:val="Heading4"/>
        <w:numPr>
          <w:ilvl w:val="3"/>
          <w:numId w:val="1"/>
        </w:numPr>
        <w:rPr/>
      </w:pPr>
      <w:bookmarkStart w:id="203" w:name="__RefHeading___Toc2322158_2616395394"/>
      <w:bookmarkStart w:id="204" w:name="_Toc93"/>
      <w:bookmarkEnd w:id="203"/>
      <w:r>
        <w:rPr>
          <w:rtl w:val="true"/>
        </w:rPr>
        <w:t>الآيات</w:t>
      </w:r>
      <w:bookmarkEnd w:id="204"/>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شُرَكاءَ الْجِنَّ وَ خَلَقَهُمْ وَ خَرَقُوا لَهُ بَنِينَ وَ بَناتٍ بِغَيْرِ عِلْمٍ سُبْحانَهُ وَ تَعالي عَمَّا يَصِفُونَ‌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 وَ كَذلِكَ نُوَلِّي بَعْضَ الظَّالِمِينَ بَعْضاً بِما كانُوا يَكْسِبُونَ يا مَعْشَرَ الْجِنِّ وَ الْإِنْسِ أَ لَمْ يَأْتِكُمْ رُسُلٌ مِنْكُمْ يَقُصُّونَ عَلَيْكُمْ</w:t>
      </w:r>
    </w:p>
    <w:p>
      <w:pPr>
        <w:pStyle w:val="BookText"/>
        <w:rPr/>
      </w:pPr>
      <w:r>
        <w:rPr>
          <w:rFonts w:ascii="IRNazanin" w:hAnsi="IRNazanin" w:eastAsia="IRNazanin"/>
          <w:color w:val="111111"/>
          <w:sz w:val="28"/>
          <w:sz w:val="28"/>
          <w:szCs w:val="28"/>
          <w:rtl w:val="true"/>
          <w:lang w:bidi="fa-IR"/>
        </w:rPr>
        <w:t>و فهم های استوار آن را رد می کند و به وسیله گزارش کسی که سخن او مورد اعتماد باشد در نزد ما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چشم زدن، ظاهر بسیاری از آیات و اخبار این است که وجود دارد؛ یا به خاطر اینکه خدای متعال برای آن اثری ایجاد کرده و توکل و توسل به آیات و دعاهای صادر شده در در باره آن را درمان آن قرار داده یا به خاطر این که خدای متعال برای یک مصلحتی، هنگام اتفاق افتادن آن، در چشم خورده کاری انجام دهد و ما در گذشته به معنای دیگری هم در این باره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انکار آن به صورت کلی ممکن نیست؛ چون با چشم برخی از آن مشاهده می‌شود و اخبار مستفیض در مورد آن وارد شده است و خدا و حجت های او علیهم السلام حقایق امور را می دانند </w:t>
      </w:r>
      <w:r>
        <w:rPr>
          <w:rFonts w:eastAsia="IRNazanin" w:cs="IRNazanin"/>
          <w:color w:val="111111"/>
          <w:sz w:val="28"/>
          <w:szCs w:val="28"/>
          <w:rtl w:val="true"/>
          <w:lang w:bidi="fa-IR"/>
        </w:rPr>
        <w:t>.</w:t>
      </w:r>
    </w:p>
    <w:p>
      <w:pPr>
        <w:pStyle w:val="Heading3"/>
        <w:numPr>
          <w:ilvl w:val="2"/>
          <w:numId w:val="1"/>
        </w:numPr>
        <w:rPr/>
      </w:pPr>
      <w:bookmarkStart w:id="205" w:name="__RefHeading___Toc2322160_2616395394"/>
      <w:bookmarkStart w:id="206" w:name="_Toc94"/>
      <w:bookmarkEnd w:id="205"/>
      <w:r>
        <w:rPr>
          <w:rtl w:val="true"/>
        </w:rPr>
        <w:t xml:space="preserve">باب دوم </w:t>
      </w:r>
      <w:r>
        <w:rPr>
          <w:rtl w:val="true"/>
        </w:rPr>
        <w:t xml:space="preserve">: </w:t>
      </w:r>
      <w:r>
        <w:rPr>
          <w:rtl w:val="true"/>
        </w:rPr>
        <w:t>در حقیقت جن و احوال آنان</w:t>
      </w:r>
      <w:bookmarkEnd w:id="206"/>
    </w:p>
    <w:p>
      <w:pPr>
        <w:pStyle w:val="Heading4"/>
        <w:numPr>
          <w:ilvl w:val="3"/>
          <w:numId w:val="1"/>
        </w:numPr>
        <w:rPr/>
      </w:pPr>
      <w:bookmarkStart w:id="207" w:name="__RefHeading___Toc2322162_2616395394"/>
      <w:bookmarkStart w:id="208" w:name="_Toc95"/>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الجن و أحوالهم‌</w:t>
      </w:r>
    </w:p>
    <w:p>
      <w:pPr>
        <w:pStyle w:val="Heading4"/>
        <w:numPr>
          <w:ilvl w:val="3"/>
          <w:numId w:val="1"/>
        </w:numPr>
        <w:rPr/>
      </w:pPr>
      <w:bookmarkStart w:id="209" w:name="__RefHeading___Toc2322164_2616395394"/>
      <w:bookmarkStart w:id="210" w:name="_Toc96"/>
      <w:bookmarkEnd w:id="209"/>
      <w:r>
        <w:rPr>
          <w:rtl w:val="true"/>
        </w:rPr>
        <w:t>آیات</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جَعَلُواْ لِلَّهِ شرَُکاَءَ الجِْنَّ وَ خَلَقَهُمْ وَ خَرَقُواْ لَهُ بَنِینَ وَ بَنَاتِ بِغَیرِْ عِلْمٍ سُبْحَانَهُ وَ تَعَالیَ عَمَّا یَصِفُون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شریکانی از جن قرار دادند، با اینکه خدا آنها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بی هیچ دانشی، پسران و دخترانی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برتر است از آنچه وصف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یحَْشرُُهُمْ جَمِیعًا یَامَعْشرََ الجِْنّ‌ِ قَدِ اسْتَکْثرَْتُم مِّنَ الْانسِ وَ قَالَ أَوْلِیَاؤُهُم مِّنَ الْانسِ رَبَّنَا اسْتَمْتَعَ بَعْضُنَا بِبَعْضٍ وَ بَلَغْنَا أَجَلَنَا الَّذِی أَجَّلْتَ لَنَا قَالَ النَّارُ مَثْوَئکُمْ خَالِدِینَ فِیهَا إِلَّا مَا شَاءَ اللَّهُ إِنَّ رَبَّکَ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کَذَالِکَ نُوَلیّ‌ِ بَعْضَ الظَّالِمِینَ بَعْضَا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یَامَعْشرََ الجِْنّ‌ِ وَ الْانسِ أَ لَمْ یَأْتِکُمْ رُسُلٌ مِّنکُمْ یَقُصُّونَ عَلَیْکُمْ ءَایَتیِ</w:t>
      </w:r>
    </w:p>
    <w:p>
      <w:pPr>
        <w:pStyle w:val="BookText"/>
        <w:rPr/>
      </w:pPr>
      <w:r>
        <w:rPr>
          <w:rFonts w:ascii="Amiri" w:hAnsi="Amiri" w:eastAsia="Amiri" w:cs="Amiri"/>
          <w:color w:val="111111"/>
          <w:sz w:val="28"/>
          <w:sz w:val="28"/>
          <w:szCs w:val="28"/>
          <w:rtl w:val="true"/>
          <w:lang w:bidi="ar-SA"/>
        </w:rPr>
        <w:t>آياتِي وَ يُنْذِرُونَكُمْ لِقاءَ يَوْمِكُمْ هذا قالُوا شَهِدْنا عَلي أَنْفُسِنا وَ غَرَّتْهُمُ الْحَياةُ الدُّنْيا وَ شَهِدُوا عَلي أَنْفُسِهِمْ أَنَّهُمْ كانُوا كافِرِينَ‌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سَحَرُوا أَعْيُنَ النَّاسِ وَ اسْتَرْهَبُوهُمْ وَ جاؤُ بِسِحْرٍ عَظِيمٍ‌</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عَلي مَنْ تَنَزَّلُ الشَّياطِينُ تَنَزَّلُ عَلي كُلِّ أَفَّاكٍ أَثِيمٍ يُلْقُونَ السَّمْعَ وَ أَكْثَرُهُمْ كاذِبُونَ‌</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لِسُلَيْمانَ جُنُودُهُ مِنَ الْجِنِّ وَ الْإِنْسِ وَ الطَّيْرِ فَهُمْ يُوزَعُونَ‌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قالَ عِفْرِيتٌ مِنَ الْجِنِّ أَنَا آتِيكَ بِهِ قَبْلَ أَنْ تَقُومَ مِنْ مَقامِكَ وَ إِنِّي عَلَيْهِ لَقَوِيٌّ أَمِينٌ‌</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 الْجِنَّةِ وَ النَّاسِ أَجْمَعِينَ‌</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 مَنْ يَعْمَلُ بَيْنَ يَدَيْهِ بِإِذْنِ رَبِّهِ وَ مَنْ يَزِغْ مِنْهُمْ عَنْ أَمْرِنا نُذِقْهُ مِنْ عَذابِ السَّعِيرِ يَعْمَلُونَ لَهُ ما يَشاءُ مِنْ مَحارِيبَ وَ تَماثِيلَ وَ جِفانٍ كَالْجَوابِ وَ قُدُورٍ راسِياتٍ اعْمَلُوا آلَ داوُدَ شُكْراً وَ قَلِيلٌ مِنْ عِبادِيَ الشَّكُورُ فَلَمَّا قَضَيْنا عَلَيْهِ الْمَوْتَ ما دَلَّهُمْ عَلي مَوْتِهِ إِلَّا دَابَّةُ الْأَرْضِ تَأْكُلُ مِنْسَأَتَهُ فَلَمَّا خَرَّ تَبَيَّنَتِ الْجِنُّ أَنْ لَوْ كانُوا يَعْلَمُونَ الْغَيْبَ ما لَبِثُوا فِي الْعَذابِ الْمُهِينِ‌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بَلْ كانُوا يَعْبُدُونَ الْجِنَّ أَكْثَرُهُمْ بِهِمْ مُؤْمِنُونَ‌</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یُنذِرُونَکمُ‌ْ لِقَاءَ یَوْمِکُمْ هَاذَا قَالُواْ شهَِدْنَا عَلیَ أَنفُسِنَا</w:t>
      </w:r>
    </w:p>
    <w:p>
      <w:pPr>
        <w:pStyle w:val="BookText"/>
        <w:rPr/>
      </w:pPr>
      <w:r>
        <w:rPr>
          <w:rFonts w:ascii="Amiri" w:hAnsi="Amiri" w:eastAsia="Amiri" w:cs="Amiri"/>
          <w:color w:val="111111"/>
          <w:sz w:val="28"/>
          <w:sz w:val="28"/>
          <w:szCs w:val="28"/>
          <w:rtl w:val="true"/>
          <w:lang w:bidi="ar-SA"/>
        </w:rPr>
        <w:t>وَ غَرَّتْهُمُ الحَْیَوةُ الدُّنْیَا وَ شهَِدُواْ عَلیَ أَنفُسِهِمْ أَنَّهُمْ کاَنُواْ کَفِرِین</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همه آنان را گرد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جنیان، از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هواخواهان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برخی از ما از برخی دیگر بهره برداری کرد، و به پایانی که برای ما معین کردی 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 شما آتش است در آن ماندگار خواهید بود،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تو حکیم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برخی از ستمکاران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می‌آوردند، سرپرست برخی دیگر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 آیا از میان شما فرستادگانی برای شما نیامدند که آیات مرا بر شما بخوانند و از دیدار این روزتان به شما هشدار دهند؟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زیان خود گواهی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فریبشان داد، و بر ضد خود گواهی دادند که آنان کافر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أَلْقُواْ فَلَمَّا أَلْقَوْاْ سَحَرُواْ أَعْینُ‌َ النَّاسِ وَ اسْترَْهَبُوهُمْ وَ جَاءُو بِسِحْرٍ 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افکندند، دیدگان مردم را افسون کردند و آنان را به ترس انداختند و سحری بزرگ در میان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الجَْانَّ خَلَقْنَاهُ مِن قَبْلُ مِن نَّارِ السَّمُوم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یُلْقُونَ السَّمْعَ وَ أَکْثرَُهُمْ کَاذِبُون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خبر دهم که شیاطین بر چه کسی فرود می‌آیند؟ بر هر دروغزن گناهکاری فرود می‌آیند،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می‌دارند و بیشترشان دروغگویند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حُشِرَ لِسُلَیْمَانَ جُنُودُهُ مِنَ الْجِنّ‌ِ وَ الْانسِ وَ الطَّیرِْ فَهُمْ یُوزَعُون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سلیمان سپاهیانش از جنّ و انس و پرندگان جمع‌آوری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عِفْرِیتٌ مِّنَ الجِْنّ‌ِ أَنَا ءَاتِیکَ بِهِ قَبْلَ أَن تَقُومَ مِن مَّقَامِکَ وَ إِنیّ‌ِ عَلَیْهِ لَقَوِیٌّ أَمِین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پیش از آنکه از مجلس خود برخیزی برای تو می‌آورم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توانا و مورد اعتمادم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لَأَمْلَأَنَّ جَهَنَّمَ مِنَ الْجِنَّةِ وَ النَّاسِ أَجْمَعِین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جهنّم را از همه جنّیان و آدمیان خواهم آکند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رَّاسِیَتٍ اعْمَلُواْ ءَالَ دَاوُدَ شُکْرًا وَ قَلِیلٌ مِّنْ عِبَادِیَ الشَّکُورُ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قَضَیْنَا عَلَیْهِ الْمَوْتَ مَا دَلهَُّمْ عَلیَ مَوْتِهِ إِلَّا دَابَّةُ الْأَرْضِ تَأْکُلُ مِنسَأَتَهُ فَلَمَّا خَرَّ تَبَیَّنَتِ الجِْنُّ أَن لَّوْ کاَنُواْ یَعْلَمُونَ الْغَیْبَ مَا لَبِثُواْ فیِ الْعَذَابِ الْمُهِین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جنّ به فرمان پروردگارشان پیش او کار می‌کردند، و هر کس از آنها از دستور ما سر برمی‌تافت، از عذاب سوزان به او می‌چشانیدیم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نمازخانه‌ها و مجسّمه‌ها و ظروف بزرگ مانند حوضچه‌ها و دیگهای چسبیده به زمین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داوود،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مرگ را بر او مقرر داشتیم، جز جنبنده‌ای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او آگاه نگردانید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برای جنّیان روشن گردید 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کاَنُواْ یَعْبُدُونَ الْجِنَّ أَکْثرَُهُم بهِِم مُّؤْمِنُون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bookmarkStart w:id="211" w:name="pg13480_144340"/>
    </w:p>
    <w:p>
      <w:pPr>
        <w:pStyle w:val="BookText"/>
        <w:rPr/>
      </w:pPr>
      <w:bookmarkEnd w:id="211"/>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حَقَّ عَلَيْهِمُ الْقَوْلُ فِي أُمَمٍ قَدْ خَلَتْ مِنْ قَبْلِهِمْ مِنَ الْجِنِّ وَ الْإِنْسِ إِنَّهُمْ كانُوا خاسِرِينَ‌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إِذْ صَرَفْنا إِلَيْكَ نَفَراً مِنَ الْجِنِّ يَسْتَمِعُونَ الْقُرْآنَ فَلَمَّا حَضَرُوهُ قالُوا أَنْصِتُوا فَلَمَّا قُضِيَ وَلَّوْا إِلي قَوْمِهِمْ مُنْذِرِينَ قالُوا يا قَوْمَنا إِنَّا سَمِعْنا كِتاباً أُنْزِلَ مِنْ بَعْدِ مُوسي مُصَدِّقاً لِما بَيْنَ يَدَيْهِ يَهْدِي إِلَي الْحَقِّ وَ إِلي طَرِيقٍ مُسْتَقِيمٍ يا قَوْمَنا أَجِيبُوا داعِيَ اللَّهِ وَ آمِنُوا بِهِ يَغْفِرْ لَكُمْ مِنْ ذُنُوبِكُمْ وَ يُجِرْكُمْ مِنْ عَذابٍ أَلِيمٍ وَ مَنْ لا يُجِبْ داعِيَ اللَّهِ فَلَيْسَ بِمُعْجِزٍ فِي الْأَرْضِ وَ لَيْسَ لَهُ مِنْ دُونِهِ أَوْلِياءُ أُولئِكَ فِي ضَلالٍ مُبِينٍ‌</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يا مَعْشَرَ الْجِنِّ وَ الْإِنْسِ إِنِ اسْتَطَعْتُمْ أَنْ تَنْفُذُوا مِنْ أَقْطارِ السَّماواتِ وَ الْأَرْضِ فَانْفُذُوا لا تَنْفُذُونَ إِلَّا بِسُلْطانٍ‌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لِمَنْ خافَ مَقامَ رَبِّهِ جَنَّتانِ‌</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قال تعالي لَمْ يَطْمِثْهُنَّ إِنْسٌ قَبْلَهُمْ وَ لا جَانٌ‌</w:t>
      </w:r>
      <w:r>
        <w:rPr>
          <w:rStyle w:val="FootnoteAnchor"/>
          <w:rtl w:val="true"/>
        </w:rPr>
        <w:footnoteReference w:id="214"/>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Style w:val="FootnoteAnchor"/>
          <w:rtl w:val="true"/>
        </w:rPr>
        <w:footnoteReference w:id="215"/>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322166_2616395394"/>
      <w:bookmarkStart w:id="213" w:name="_Toc97"/>
      <w:bookmarkEnd w:id="212"/>
      <w:r>
        <w:rPr>
          <w:rtl w:val="true"/>
        </w:rPr>
        <w:t>تفسير</w:t>
      </w:r>
      <w:bookmarkEnd w:id="213"/>
    </w:p>
    <w:p>
      <w:pPr>
        <w:pStyle w:val="BookText"/>
        <w:rPr/>
      </w:pPr>
      <w:r>
        <w:rPr>
          <w:rFonts w:ascii="Amiri" w:hAnsi="Amiri" w:eastAsia="Amiri" w:cs="Amiri"/>
          <w:color w:val="111111"/>
          <w:sz w:val="28"/>
          <w:sz w:val="28"/>
          <w:szCs w:val="28"/>
          <w:rtl w:val="true"/>
          <w:lang w:bidi="ar-SA"/>
        </w:rPr>
        <w:t>وَ جَعَلُوا لِلَّهِ شُرَكاءَ الْجِنَ قال الرازي في تفسيره إن الذين أثبتوا الشريك لله فرق و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عبدة الأصنام فهم يقولون الأصنام شركاء لله في المعبودية و لكنهم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جنّیان را می‌پرستیدند بیشترشان به آنها اعتقاد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حَقَّ عَلَیْهِمُ الْقَوْلُ فیِ أُمَمٍ قَدْ خَلَتْ مِن قَبْلِهِم مِّنَ الجِْنّ‌ِ وَ الْانسِ إِنهَُّمْ کَانُواْ خَاسِرِین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کسانی‌اند که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امّتهایی از جنّیان و آدمیان که پیش از آنان روزگار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پیوست، بی‌گمان آنان زیانکار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صَرَفْنَا إِلَیْکَ نَفَرًا مِّنَ الْجِنّ‌ِ یَسْتَمِعُونَ الْقُرْءَانَ فَلَمَّا حَضَرُوهُ قَالُواْ أَنصِتُواْ فَلَمَّا قُضیِ‌َ وَلَّوْاْ إِلیَ قَوْمِهِم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بَینْ‌َ یَدَیْهِ یهَْدِی إِلیَ الْحَقّ‌ِ وَ إِلیَ طَرِیقٍ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یَاقَوْمَنَا أَجِیبُواْ دَاعِیَ اللَّهِ وَ ءَامِنُواْ بِهِ یَغْفِرْ لَکُم مِّن ذُنُوبِکمُ‌ْ وَ یجُِرْکُم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یُجِبْ دَاعِیَ اللَّهِ فَلَیْسَ بِمُعْجِزٍ فیِ الْأَرْضِ وَ لَیْسَ لَهُ مِن دُونِهِ أَوْلِیَاءُ أُوْلَئکَ فیِ ضَلَالٍ مُّبِین</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انجام رسید، هشداردهنده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ما، ما کتابی را شنیدیم که بعد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است، و به سوی حقّ و به سوی راهی راست راهبری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ما، دعوت‌کننده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و به او ایمان آورید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گناهانتان را بر شما ببخشاید و از عذابی پردرد پناهتان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دعوت‌کننده خدا را اجابت نکند، در زمین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برابر او دوستانی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گمراهی آشکاری‌اند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خَلَقَ الْجَانَّ مِن مَّارِجٍ مِّن 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از تشعشعی از آتش خلق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یَامَعْشَرَ الجِْنّ‌ِ وَ الْانسِ إِنِ اسْتَطَعْتُمْ أَن تَنفُذُواْ مِنْ أَقْطَارِ السَّمَاوَاتِ وَ الْأَرْضِ فَانفُذُواْ لَا تَنفُذُونَ إِلَّا بِسُلْطَان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لِمَنْ خَافَ مَقَامَ رَبِّهِ جَنَّتَان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از مقام پروردگارش بترسد دو باغ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یَطْمِثهُْنَّ إِنسٌ قَبْلَهُمْ وَ لَا 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هیچ انس و جنّی پیش از ایشان به آنها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أُوحِیَ إِلیَ‌َّ أَنَّهُ اسْتَمَعَ نَفَرٌ مِّنَ الجِْنّ‌ِ فَقَالُواْ إِنَّا سمَِعْنَا قُرْءَانًا عجََبًا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آخر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وحی شده است که تنی چند از جنّیان گوش فرا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قرآنی شگفت‌آور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p>
    <w:p>
      <w:pPr>
        <w:pStyle w:val="Heading4"/>
        <w:numPr>
          <w:ilvl w:val="3"/>
          <w:numId w:val="1"/>
        </w:numPr>
        <w:rPr/>
      </w:pPr>
      <w:bookmarkStart w:id="214" w:name="__RefHeading___Toc2322168_2616395394"/>
      <w:bookmarkStart w:id="215" w:name="_Toc98"/>
      <w:bookmarkEnd w:id="214"/>
      <w:r>
        <w:rPr>
          <w:rtl w:val="true"/>
        </w:rPr>
        <w:t>تفسیر</w:t>
      </w:r>
      <w:bookmarkEnd w:id="215"/>
    </w:p>
    <w:p>
      <w:pPr>
        <w:pStyle w:val="BookText"/>
        <w:rPr/>
      </w:pPr>
      <w:r>
        <w:rPr>
          <w:rFonts w:ascii="IRNazanin" w:hAnsi="IRNazanin" w:eastAsia="IRNazanin"/>
          <w:color w:val="111111"/>
          <w:sz w:val="28"/>
          <w:sz w:val="28"/>
          <w:szCs w:val="28"/>
          <w:rtl w:val="true"/>
          <w:lang w:bidi="fa-IR"/>
        </w:rPr>
        <w:t xml:space="preserve">رازی در تفسیر کبیر خود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لِلَّهِ شُرَکاءَ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خدا شریکانی از جن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شریک برای خدا قرار داده اند، چند دسته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شریک های خدا در معبود بودن هستند ولی آن ها </w:t>
      </w:r>
    </w:p>
    <w:p>
      <w:pPr>
        <w:pStyle w:val="BookText"/>
        <w:rPr/>
      </w:pPr>
      <w:r>
        <w:rPr>
          <w:rFonts w:ascii="Amiri" w:hAnsi="Amiri" w:eastAsia="Amiri" w:cs="Amiri"/>
          <w:color w:val="111111"/>
          <w:sz w:val="28"/>
          <w:sz w:val="28"/>
          <w:szCs w:val="28"/>
          <w:rtl w:val="true"/>
          <w:lang w:bidi="ar-SA"/>
        </w:rPr>
        <w:t>يعترفون‌</w:t>
      </w:r>
      <w:r>
        <w:rPr>
          <w:rStyle w:val="FootnoteAnchor"/>
          <w:rtl w:val="true"/>
        </w:rPr>
        <w:footnoteReference w:id="217"/>
      </w:r>
      <w:r>
        <w:rPr>
          <w:rFonts w:ascii="Amiri" w:hAnsi="Amiri" w:eastAsia="Amiri" w:cs="Amiri"/>
          <w:color w:val="111111"/>
          <w:sz w:val="28"/>
          <w:sz w:val="28"/>
          <w:szCs w:val="28"/>
          <w:rtl w:val="true"/>
          <w:lang w:bidi="ar-SA"/>
        </w:rPr>
        <w:t>بأن هذه الأصنام لا قدرة لها علي الخلق و الإيجاد و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الذين يقولون مدبر هذا العالم هو الكواكب و هؤلاء فريقان منهم من يقول إنها واجبة الوجود لذواتها</w:t>
      </w:r>
      <w:r>
        <w:rPr>
          <w:rStyle w:val="FootnoteAnchor"/>
          <w:rtl w:val="true"/>
        </w:rPr>
        <w:footnoteReference w:id="218"/>
      </w:r>
      <w:r>
        <w:rPr>
          <w:rFonts w:ascii="Amiri" w:hAnsi="Amiri" w:eastAsia="Amiri" w:cs="Amiri"/>
          <w:color w:val="111111"/>
          <w:sz w:val="28"/>
          <w:sz w:val="28"/>
          <w:szCs w:val="28"/>
          <w:rtl w:val="true"/>
          <w:lang w:bidi="ar-SA"/>
        </w:rPr>
        <w:t>و منهم من يقول إنها ممكنة الوجود محدثة</w:t>
      </w:r>
      <w:r>
        <w:rPr>
          <w:rStyle w:val="FootnoteAnchor"/>
          <w:rtl w:val="true"/>
        </w:rPr>
        <w:footnoteReference w:id="219"/>
      </w:r>
      <w:r>
        <w:rPr>
          <w:rFonts w:ascii="Amiri" w:hAnsi="Amiri" w:eastAsia="Amiri" w:cs="Amiri"/>
          <w:color w:val="111111"/>
          <w:sz w:val="28"/>
          <w:sz w:val="28"/>
          <w:szCs w:val="28"/>
          <w:rtl w:val="true"/>
          <w:lang w:bidi="ar-SA"/>
        </w:rPr>
        <w:t>و خالقها هو الله تعالي إلا أنه سبحانه فوض تدبير هذا العالم الأسفل إليها و هم الذين ناظرهم الخليل‌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 من المشركين الذين قالوا لجملة هذا العالم بما فيه من السماوات و الأرض إلهان أحدهما فاعل الخير و ثانيهما فاعل الشر و المقصود من هذه الآية حكاية مذهب هؤلاء فروي عن ابن عباس أنه قال قوله تعالي وَ جَعَلُوا لِلَّهِ شُرَكاءَ الْجِنَ نزلت في الزنادقة الذين قالوا إن الله و إبليس أخوان فالله تعالي خالق النار و الدواب و الأنعام و الخيرات و إبليس خالق السباع و الحيات و العقارب و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القول الذي ذكره ابن عباس أحسن الوجوه المذكورة في هذه الآية لأن بهذا الوجه يحصل لهذه الآية مزيد فائدة مغايرة لما سبق ذكره في الآيات المتقدمة قال ابن عباس و الذي يقوي هذا الوجه قوله تعالي وَ جَعَلُوا بَيْنَهُ وَ بَيْنَ الْجِنَّةِ نَسَباً</w:t>
      </w:r>
      <w:r>
        <w:rPr>
          <w:rStyle w:val="FootnoteAnchor"/>
          <w:rtl w:val="true"/>
        </w:rPr>
        <w:footnoteReference w:id="221"/>
      </w:r>
      <w:r>
        <w:rPr>
          <w:rFonts w:ascii="Amiri" w:hAnsi="Amiri" w:eastAsia="Amiri" w:cs="Amiri"/>
          <w:color w:val="111111"/>
          <w:sz w:val="28"/>
          <w:sz w:val="28"/>
          <w:szCs w:val="28"/>
          <w:rtl w:val="true"/>
          <w:lang w:bidi="ar-SA"/>
        </w:rPr>
        <w:t>و إنما وصف بكونه من الجن لأن لفظ الجن مشتق من الاستتار و الملائكة و الروحانيون لا يرون بالعيون فصارت كأنها مستترة من العيون فبهذا</w:t>
      </w:r>
      <w:r>
        <w:rPr>
          <w:rStyle w:val="FootnoteAnchor"/>
          <w:rtl w:val="true"/>
        </w:rPr>
        <w:footnoteReference w:id="222"/>
      </w:r>
      <w:r>
        <w:rPr>
          <w:rFonts w:ascii="Amiri" w:hAnsi="Amiri" w:eastAsia="Amiri" w:cs="Amiri"/>
          <w:color w:val="111111"/>
          <w:sz w:val="28"/>
          <w:sz w:val="28"/>
          <w:szCs w:val="28"/>
          <w:rtl w:val="true"/>
          <w:lang w:bidi="ar-SA"/>
        </w:rPr>
        <w:t>أطلق لفظ الجن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اعنراف می کنند که بت ها توانائی خلق کردن و آفرینش و پدید آوردن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کننده این عالم ستارگان هستند و این ها دو دسته هستند؛ برخی از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واجب الوجود بالذات هستند 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ممکن الوجود و حادث هستند و آفریننده آن ها خدای متعال است، فقط خدای سبحان تدبیر این جهان پست را به آنها واگذار کرده و آنان همان کسانی هستند که ابراهیم خلیل با ایشان مناظره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از مشرکین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جهان و آنچه از آسمان و زمین در آن وجود دارد، دو خدا وجود دارد؛ یکی از آن دو انجام دهنده خیر است و دومی انجام دهنده شر و هدف از این آیه بیان مذهب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این قول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شُرَکاءَ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خدا شریکانی از جن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زندیقانی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ابلیس دو برادر هستند، خدای متعال آفریننده آتش و جانداران و چهارپایان و خیرها است، و ابلیس آفریننده درنده‌ها، مارها، عقرب ها و بدی 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سخنی که ابن عباس گفته بهترین وجه از وجوهی است که در مورد این آیه گفته شده است، زیرا بنا بر این وجه، از این آیه فائده‌ای بیشتر از آنچه در آیات قبل ذکر شده،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وجه را تقویت می کند این قول خدای متعال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بَیْنَهُ وَ بَینْ‌َ الجِْنَّةِ نَسَبًا </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خدا و جنّ‌ها پیوندی انگاشتند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معبودها را به اینکه از جن هستند توصیف کرده، برای آنکه لفظ جن از استتار مشتق شده است و فرشتگان و موجودات روحانی هم با چشم دیده نمی شوند، پس گویا آن ها از چشم ها پنهان هستند و به خاطر این لفظ جن به آن ها اطلاق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 هذا مذهب المجوس و إنما قال ابن عباس هذا قول الزنادقة لأن المجوس يلقبون بالزنادقة لأن الكتاب الذي زعم زردشت‌</w:t>
      </w:r>
      <w:r>
        <w:rPr>
          <w:rStyle w:val="FootnoteAnchor"/>
          <w:rtl w:val="true"/>
        </w:rPr>
        <w:footnoteReference w:id="224"/>
      </w:r>
      <w:r>
        <w:rPr>
          <w:rFonts w:ascii="Amiri" w:hAnsi="Amiri" w:eastAsia="Amiri" w:cs="Amiri"/>
          <w:color w:val="111111"/>
          <w:sz w:val="28"/>
          <w:sz w:val="28"/>
          <w:szCs w:val="28"/>
          <w:rtl w:val="true"/>
          <w:lang w:bidi="ar-SA"/>
        </w:rPr>
        <w:t>أنه نزل عليه من عند الله مسمي بالزند و المنسوب إليه يسمي بالزندي‌</w:t>
      </w:r>
      <w:r>
        <w:rPr>
          <w:rStyle w:val="FootnoteAnchor"/>
          <w:rtl w:val="true"/>
        </w:rPr>
        <w:footnoteReference w:id="225"/>
      </w:r>
      <w:r>
        <w:rPr>
          <w:rFonts w:ascii="Amiri" w:hAnsi="Amiri" w:eastAsia="Amiri" w:cs="Amiri"/>
          <w:color w:val="111111"/>
          <w:sz w:val="28"/>
          <w:sz w:val="28"/>
          <w:szCs w:val="28"/>
          <w:rtl w:val="true"/>
          <w:lang w:bidi="ar-SA"/>
        </w:rPr>
        <w:t>ثم عرب فقيل زنديق ثم جمع فقيل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المجوس قالوا كل ما في هذا العالم من الخيرات فهو من يزدان و كل ما فيه من الشرور من أهرمن و هو المسمي بإبليس في شرعنا ثم اختلفوا فالأكثرون منهم علي أن أهرمن محدث و لهم في كيفية حدوثه أقوال عجيبة و الأقلون منهم قالوا إنه قديم أزلي و علي القولين فقد اتفقوا علي أنه شريك لله في تدبير العالم فخيرات هذا العالم من الله و شروره من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فعلي هذا التقدير القوم أثبتوا لله شريكا واحدا و هو إبليس فكيف حكي الله عنهم أنهم أثبتوا لله شركاء و الجواب أنهم يقولون عسكر الله هم الملائكة و عسكر إبليس هم الشياطين و الملائكة فيهم كثرة عظيمة و هم أرواح طاهرة مقدسة و هي‌</w:t>
      </w:r>
      <w:r>
        <w:rPr>
          <w:rStyle w:val="FootnoteAnchor"/>
          <w:rtl w:val="true"/>
        </w:rPr>
        <w:footnoteReference w:id="226"/>
      </w:r>
      <w:r>
        <w:rPr>
          <w:rFonts w:ascii="Amiri" w:hAnsi="Amiri" w:eastAsia="Amiri" w:cs="Amiri"/>
          <w:color w:val="111111"/>
          <w:sz w:val="28"/>
          <w:sz w:val="28"/>
          <w:szCs w:val="28"/>
          <w:rtl w:val="true"/>
          <w:lang w:bidi="ar-SA"/>
        </w:rPr>
        <w:t>تلهم الأرواح البشرية بالخيرات و الطاعات و الشياطين أيضا فيهم كثرة عظيمة و هي تلقي الوسواس الخبيثة إلي الأرواح البشرية و الله مع عسكره من الملائكة يحاربون إبليس مع عسكره من الشياطين فلهذا السبب حكي الله عنهم أنهم أثبتوا لله شركاء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 عرفت هذا فقوله وَ خَلَقَهُمْ إشارة إلي الدليل القاطع الدال علي فساد كون إبليس شريكا لله في ملكه و تقريره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أنا نقلنا عن المجوس أن الأكثرين منهم معترفون بأن إبليس ليس بقديم بل هو محدث و كل محدث فله خالق و ما ذاك إلا الله سبحانه فيلزمهم القطع</w:t>
      </w:r>
    </w:p>
    <w:p>
      <w:pPr>
        <w:pStyle w:val="BookText"/>
        <w:rPr/>
      </w:pPr>
      <w:r>
        <w:rPr>
          <w:rFonts w:ascii="IRNazanin" w:hAnsi="IRNazanin" w:eastAsia="IRNazanin"/>
          <w:color w:val="111111"/>
          <w:sz w:val="28"/>
          <w:sz w:val="28"/>
          <w:szCs w:val="28"/>
          <w:rtl w:val="true"/>
          <w:lang w:bidi="fa-IR"/>
        </w:rPr>
        <w:t>و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زرتشتیان است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زنادقه است چون مجوس را به زنادقه لقب داده اند برای آنکه کتابی که زردشت گمان کرده از جانب خدا بر او نازل شده زند نام دارد و اسم منسوب به آن هم</w:t>
      </w:r>
    </w:p>
    <w:p>
      <w:pPr>
        <w:pStyle w:val="BookText"/>
        <w:rPr/>
      </w:pPr>
      <w:r>
        <w:rPr>
          <w:rFonts w:ascii="IRNazanin" w:hAnsi="IRNazanin" w:eastAsia="IRNazanin"/>
          <w:color w:val="111111"/>
          <w:sz w:val="28"/>
          <w:sz w:val="28"/>
          <w:szCs w:val="28"/>
          <w:rtl w:val="true"/>
          <w:lang w:bidi="fa-IR"/>
        </w:rPr>
        <w:t>زندی است سپس معرب شده و به آن زندیق گفته شده است و سپس جمع بسته شده و گفته شده زنادقه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زرتشتیان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خوبی در این جهان است از یزدان است و هر چه بدی در آن است، از اهریمن که در شرع ما ابلیس نام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اختلاف دارند و بیشتر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اهریمن حادث است، و در کیفیت پدید آمدنش سخنان شگفتی دارند، و تعداد کمی از آنان می گویند او قدیم و ازلی است؛ و بر اساس هر دو قول آن ها اتفاق نظر دارند که او شریک خدا در تدبیر عالم است و خوبی های عالم از خدا و بدی های آن از ابلیس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زرتشتیان برای خدا یک شریک اثبات کرده اند و آن ابلیس است؛ پس چگونه خدا از قول آن ها حکایت کرده که آن ها برای خدا چند شریک قائل شده اند؟ پاسخ این است که آن ها می گویند لشکر خدا فرشته‌ها هستند و لشکر ابلیس شیاطین هستند، و فرشته‌ها بسیار فراوان هستند و آنان ارواح پاک و مقدسی هستند و آن ها خیر و طاعت را به انسان الهام می کنند، و شیاطین هم بسیار فراوان هستند و آن ها وسواس های ناپاک را به ارواح انسان ها می اندازند و خدا با سپاه فرشته‌هایش با ابلیس و سپاه شیاطینش می جنگد و به همین خاطر خدا از قول آن ها حکایت کرده که آن ها برای خدا شریکانی از جن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این مطلب را دانستی این سخن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خدا آنها را خلق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دلیل محکمی است که دلالت بر فساد عقیده شریک بودن ابلیس با خدا در ملک او دارد و بیان مطلب به دو وجه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زرتشتیان نقل کردیم که بیشترشان اعتراف دارند که ابلیس قدیم نیست بلکه حادث است و هر حادثی آفریدگار دارد و آن جز خدای سبحان کسی دیگر نیست و آن ها باید بدانند که خدای متعال </w:t>
      </w:r>
    </w:p>
    <w:p>
      <w:pPr>
        <w:pStyle w:val="BookText"/>
        <w:rPr/>
      </w:pPr>
      <w:r>
        <w:rPr>
          <w:rFonts w:ascii="Amiri" w:hAnsi="Amiri" w:eastAsia="Amiri" w:cs="Amiri"/>
          <w:color w:val="111111"/>
          <w:sz w:val="28"/>
          <w:sz w:val="28"/>
          <w:szCs w:val="28"/>
          <w:rtl w:val="true"/>
          <w:lang w:bidi="ar-SA"/>
        </w:rPr>
        <w:t>بأن خالق إبليس هو الله تعالي و لما كان إبليس أصلا لجميع الشرور و القبائح‌</w:t>
      </w:r>
      <w:r>
        <w:rPr>
          <w:rStyle w:val="FootnoteAnchor"/>
          <w:rtl w:val="true"/>
        </w:rPr>
        <w:footnoteReference w:id="227"/>
      </w:r>
      <w:r>
        <w:rPr>
          <w:rFonts w:ascii="Amiri" w:hAnsi="Amiri" w:eastAsia="Amiri" w:cs="Amiri"/>
          <w:color w:val="111111"/>
          <w:sz w:val="28"/>
          <w:sz w:val="28"/>
          <w:szCs w:val="28"/>
          <w:rtl w:val="true"/>
          <w:lang w:bidi="ar-SA"/>
        </w:rPr>
        <w:t>فيلزمهم أن إله العالم هو الخالق لما هو أصل الشرور و المفاسد و إذا كان كذلك امتنع عليهم أن يقولوا لا بد من إلهين يكون أحدهما فاعل الخيرات و الثاني فاعلا للشرور و بهذا الطريق ثبت أن إله الخير هو بعينه الخالق لهذا الذي هو الشر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بينا في كتبنا</w:t>
      </w:r>
      <w:r>
        <w:rPr>
          <w:rStyle w:val="FootnoteAnchor"/>
          <w:rtl w:val="true"/>
        </w:rPr>
        <w:footnoteReference w:id="228"/>
      </w:r>
      <w:r>
        <w:rPr>
          <w:rFonts w:ascii="Amiri" w:hAnsi="Amiri" w:eastAsia="Amiri" w:cs="Amiri"/>
          <w:color w:val="111111"/>
          <w:sz w:val="28"/>
          <w:sz w:val="28"/>
          <w:szCs w:val="28"/>
          <w:rtl w:val="true"/>
          <w:lang w:bidi="ar-SA"/>
        </w:rPr>
        <w:t>أن ما سوي الواحد ممكن لذاته و كل ممكن لذاته فهو محدث ينتج أن ما سوي الواحد الأحد الحق فهو محدث فيلزم القطع بأن إبليس و جميع جنوده موصوفون بالحدوث و حصول الوجود بعد العدم فيعود الإلزام المذكور علي ما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بالآية أن الكفار كانوا يقولون الملائكة بنات الله و أطلق الجن عليهم لكونهم مستترين عن الأعين و قال الحسن و طائفة إن المراد أن الجن دعوا الكفار إلي عبادة الأصنام و إلي القول بالشرك فقبلوا من الجن هذا القول و أطاعوهم فصاروا من هذا الوجه قائلين بكون الجن شركاء لله و الحق هو القول الأول‌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خَرَقُوا لَهُ بَنِينَ قال الفراء معني خرقوا افتعلوا و افتروا فأما الذين أثبتوا البنين فهم النصاري و قوم من اليهود و أما الذين أثبتوا البنات فهم العرب قالوا الملائكة بنات الله و قوله بِغَيْرِ عِلْمٍ كالتنبيه علي ما هو الدليل القاطع علي فساد هذا القول لأن الولد</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الحجة الثانية ان الولد يحتاج إليه ان يقوم مقامه بعد فنائه، و هذا يعقل في حق من يفني، اما من تقدس عن ذلك لم يعقل الولد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يشعر بكونه متولدا عن جزء من أجزاء الوالد</w:t>
      </w:r>
    </w:p>
    <w:p>
      <w:pPr>
        <w:pStyle w:val="BookText"/>
        <w:rPr/>
      </w:pPr>
      <w:r>
        <w:rPr>
          <w:rFonts w:ascii="IRNazanin" w:hAnsi="IRNazanin" w:eastAsia="IRNazanin"/>
          <w:color w:val="111111"/>
          <w:sz w:val="28"/>
          <w:sz w:val="28"/>
          <w:szCs w:val="28"/>
          <w:rtl w:val="true"/>
          <w:lang w:bidi="fa-IR"/>
        </w:rPr>
        <w:t>آفریننده ابلیس است، و چون ابلیس ریشه همه بدی ها و زشتی ها است</w:t>
      </w:r>
      <w:r>
        <w:rPr>
          <w:rStyle w:val="FootnoteAnchor"/>
          <w:rtl w:val="true"/>
        </w:rPr>
        <w:footnoteReference w:id="231"/>
      </w:r>
      <w:r>
        <w:rPr>
          <w:rFonts w:ascii="IRNazanin" w:hAnsi="IRNazanin" w:eastAsia="IRNazanin"/>
          <w:color w:val="111111"/>
          <w:sz w:val="28"/>
          <w:sz w:val="28"/>
          <w:szCs w:val="28"/>
          <w:rtl w:val="true"/>
          <w:lang w:bidi="fa-IR"/>
        </w:rPr>
        <w:t>، باید بدانند که خدای جهان آفریننده چیزی است که ریشه همه بدی ها و تباهی ها است، و وقتی این گونه بود نمی توانند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خدا وجود داشته باشد که یکی انجام دهنده خوبی ها باشد و دومی انجام دهنده بدی ها و با این روش ثابت شد که خدای خوبی عین همان آفریننده بزرگترین بدی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کتب خود بیان کردیم</w:t>
      </w:r>
      <w:r>
        <w:rPr>
          <w:rStyle w:val="FootnoteAnchor"/>
          <w:rtl w:val="true"/>
        </w:rPr>
        <w:footnoteReference w:id="232"/>
      </w:r>
      <w:r>
        <w:rPr>
          <w:rFonts w:ascii="IRNazanin" w:hAnsi="IRNazanin" w:eastAsia="IRNazanin"/>
          <w:color w:val="111111"/>
          <w:sz w:val="28"/>
          <w:sz w:val="28"/>
          <w:szCs w:val="28"/>
          <w:rtl w:val="true"/>
          <w:lang w:bidi="fa-IR"/>
        </w:rPr>
        <w:t>که هر چه جز خدای واحد ممکن ذاتی است و هر ممکن ذاتی حادث است، نتیجه می دهد که جز خدای یگانه یکتای حق، همه حادث هستند و باید دانست که ابلیس و همه سپاهش صفت حادث بودن را دارند و حاصل شدن وجود بعد از عدم است بنابراین الزام ذکر شده به تقریری که کردیم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کافرانی هستند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دختران خدا هستند و به آن ها جن گفته شده چون از چشم ها پنهان هستند، و حسن 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جنیان کافران را به پرستش بت ها و گفتن شرک دعوت کردند و آنان از جنیان این سخن را پذیرفتند و از آن ها پیروی کردند و آن ها از این راه معتقد شدند که جنیان شریک های خدا هستند و حق همان قول نخست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خَرَقُوا لَهُ بَنِینَ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 پسران و دخترانی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دروغ بستند؛ کسانی که پسرها را برای خدا اثبات کردند نصاری و قومی از یهود بودند و کسانی که دختر برای خدا اثبات کردند عرب ها بودند که گفتند فرشتگان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خدای متعال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هیچ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هشداری است بر آنچه دلیل محکمی است بر فساد این گفته؛ زیرا فرزند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نیاز است تا بعد از نابودی انسان، جانشین او باشد و آن در حق کسی معقول است که نابود می شود اما کسی که از نابود شدن منزه است، فرزند در حق او معقول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است به این که از یک جزء از اجزاء پدر متولد شده است،</w:t>
      </w:r>
    </w:p>
    <w:p>
      <w:pPr>
        <w:pStyle w:val="BookText"/>
        <w:rPr/>
      </w:pPr>
      <w:r>
        <w:rPr>
          <w:rFonts w:ascii="Amiri" w:hAnsi="Amiri" w:eastAsia="Amiri" w:cs="Amiri"/>
          <w:color w:val="111111"/>
          <w:sz w:val="28"/>
          <w:sz w:val="28"/>
          <w:szCs w:val="28"/>
          <w:rtl w:val="true"/>
          <w:lang w:bidi="ar-SA"/>
        </w:rPr>
        <w:t>و ذلك إنما يعقل في حق من يكون مركبا و يمكن انفصال بعض أجزائه عنه و ذلك في حق الأحد</w:t>
      </w:r>
      <w:r>
        <w:rPr>
          <w:rStyle w:val="FootnoteAnchor"/>
          <w:rtl w:val="true"/>
        </w:rPr>
        <w:footnoteReference w:id="235"/>
      </w:r>
      <w:r>
        <w:rPr>
          <w:rFonts w:ascii="IRNazanin" w:hAnsi="IRNazanin" w:eastAsia="IRNazanin"/>
          <w:color w:val="111111"/>
          <w:sz w:val="28"/>
          <w:sz w:val="28"/>
          <w:szCs w:val="28"/>
          <w:rtl w:val="true"/>
          <w:lang w:bidi="fa-IR"/>
        </w:rPr>
        <w:t xml:space="preserve">الفرد محال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فحاصل الكلام أن من علم أن الإله ما حقيقته استحال أن يقول له ولد فقوله بِغَيْرِ عِلْمٍ إشارة إلي هذه الدقيقة و سُبْحانَهُ تنزيه لله عن كل ما لا يليق به وَ تَعالي أي هو متعال عن كل اعتقاد باطل‌</w:t>
      </w:r>
      <w:r>
        <w:rPr>
          <w:rStyle w:val="FootnoteAnchor"/>
          <w:rtl w:val="true"/>
        </w:rPr>
        <w:footnoteReference w:id="236"/>
      </w:r>
      <w:r>
        <w:rPr>
          <w:rFonts w:ascii="IRNazanin" w:hAnsi="IRNazanin" w:eastAsia="IRNazanin"/>
          <w:color w:val="111111"/>
          <w:sz w:val="28"/>
          <w:sz w:val="28"/>
          <w:szCs w:val="28"/>
          <w:rtl w:val="true"/>
          <w:lang w:bidi="fa-IR"/>
        </w:rPr>
        <w:t>و قول فاسد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وَ يَوْمَ يَحْشُرُهُمْ جَمِيعاً أي جميع الخلق أو الإنس و الجن يا مَعْشَرَ الْجِنِ أي يا جماعة الجن قَدِ اسْتَكْثَرْتُمْ مِنَ الْإِنْسِ أي من إغوائهم و إضلالهم أو منهم بأن جعلتموهم أتباعكم فحشروا معكم وَ قالَ أَوْلِياؤُهُمْ مِنَ الْإِنْسِ الذين أطاعوهم رَبَّنَا اسْتَمْتَعَ بَعْضُنا بِبَعْضٍ أي انتفع الإنس بالجن بأن دلوهم علي الشهوات و ما يتوصل به إليها و الجن بالإنس بأن أطاعوهم و حصلوا مرادهم و قيل استمتاع الإنس بهم أنهم كانوا يعوذون بهم في المفاوز عند المخاوف و استمتاعهم بالإنس اعتراف بأنهم يقدرون علي إجارتهم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 أَجَلَنَا الَّذِي أَجَّلْتَ أي البعث وَ كَذلِكَ نُوَلِّي بَعْضَ الظَّالِمِينَ بَعْضاً</w:t>
      </w:r>
    </w:p>
    <w:p>
      <w:pPr>
        <w:pStyle w:val="BookText"/>
        <w:rPr/>
      </w:pPr>
      <w:r>
        <w:rPr>
          <w:rFonts w:ascii="IRNazanin" w:hAnsi="IRNazanin" w:eastAsia="IRNazanin"/>
          <w:color w:val="111111"/>
          <w:sz w:val="28"/>
          <w:sz w:val="28"/>
          <w:szCs w:val="28"/>
          <w:rtl w:val="true"/>
          <w:lang w:bidi="fa-IR"/>
        </w:rPr>
        <w:t xml:space="preserve">و این تنها درباره کسی معقول است که مرکب باشد و بشود برخی از اجزای او از او جدا گردد، و آن درباره خدای یگانه یکتا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 که هر که حقیقت خدا را بداند محال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بِغَیرِْ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هیچ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دانستن خدا از هرچه شایسته او نیست،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برتر از هر اعتقاد باطل</w:t>
      </w:r>
      <w:r>
        <w:rPr>
          <w:rStyle w:val="FootnoteAnchor"/>
          <w:rtl w:val="true"/>
        </w:rPr>
        <w:footnoteReference w:id="238"/>
      </w:r>
      <w:r>
        <w:rPr>
          <w:rFonts w:ascii="IRNazanin" w:hAnsi="IRNazanin" w:eastAsia="IRNazanin"/>
          <w:color w:val="111111"/>
          <w:sz w:val="28"/>
          <w:sz w:val="28"/>
          <w:szCs w:val="28"/>
          <w:rtl w:val="true"/>
          <w:lang w:bidi="fa-IR"/>
        </w:rPr>
        <w:t>و سخن فاسد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خدای سبحان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یَحْشُرُهُمْ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همه آنان را گرد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آفریده ها یا انسان ها و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گروه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گروه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اسْتَکْثرَْتُم مِّنَ الْانسِ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فریب دادن و گمراه کردن انسان ها یا از انسان ها به این روش که آن ها را پیروان خود قرار دادید بنابراین با شما محشور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أَوْلِیَاؤُهُم مِّنَ الْانسِ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هواخواهان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از آن ها اطاعت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اسْتَمْتَعَ بَعْضُنَا بِبَعْضٍ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برخی از ما از برخی دیگر بهره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ها از جنیان نفع بردند با این روش که جنیان آن ها را به شهوات هدایت کردند و یا به چیزهایی که به وسیله آن به شهوات می رسند و جنیان هم به وسیله انسان ها فایده بردند به این روش که انسان ها از آن ها پیروی کردند و خواسته های آن ها را برآورده کردند و گفته شده که بهره بردن انسان ها از جنیان به این بوده که انسان ها در مبارزات؛ هنگام ترس، به آن ها پناه می بردند و بهره بردن جنیان از انسان ها به اعتراف کردن به اینکه آن ها می توانند ایشان را پناه بدهند،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بَلَغْنَا أَجَلَنَا الَّذِی أَجَّلْتَ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پایانی که برای ما معین کردی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برانگیخته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کَذَالِکَ نُوَلیّ‌ِ بَعْضَ الظَّالِمِینَ بَعْضَا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گونه برخی از ستمکاران را سرپرست برخی دیگر می‌گردانیم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نكل بعضهم إلي بعض أو يجعل‌</w:t>
      </w:r>
      <w:r>
        <w:rPr>
          <w:rStyle w:val="FootnoteAnchor"/>
          <w:rtl w:val="true"/>
        </w:rPr>
        <w:footnoteReference w:id="240"/>
      </w:r>
      <w:r>
        <w:rPr>
          <w:rFonts w:ascii="Amiri" w:hAnsi="Amiri" w:eastAsia="Amiri" w:cs="Amiri"/>
          <w:color w:val="111111"/>
          <w:sz w:val="28"/>
          <w:sz w:val="28"/>
          <w:szCs w:val="28"/>
          <w:rtl w:val="true"/>
          <w:lang w:bidi="ar-SA"/>
        </w:rPr>
        <w:t>بعضهم يتولي بعضا فيغويهم أو أولياء بعض و قرناؤهم في العذاب كما كانوا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يَأْتِكُمْ رُسُلٌ مِنْكُمْ قال الطبرسي رحمه الله قوله مِنْكُمْ و إن كان خطابا لجميعهم و الرسل من الإنس خاصة فإنه يحتمل أن يكون لتغليب أحدهما علي الآخر كما قال سبحانه يَخْرُجُ مِنْهُمَا اللُّؤْلُؤُ وَ الْمَرْجانُ‌</w:t>
      </w:r>
      <w:r>
        <w:rPr>
          <w:rStyle w:val="FootnoteAnchor"/>
          <w:rtl w:val="true"/>
        </w:rPr>
        <w:footnoteReference w:id="241"/>
      </w:r>
      <w:r>
        <w:rPr>
          <w:rFonts w:ascii="Amiri" w:hAnsi="Amiri" w:eastAsia="Amiri" w:cs="Amiri"/>
          <w:color w:val="111111"/>
          <w:sz w:val="28"/>
          <w:sz w:val="28"/>
          <w:szCs w:val="28"/>
          <w:rtl w:val="true"/>
          <w:lang w:bidi="ar-SA"/>
        </w:rPr>
        <w:t>و إن كان اللؤلؤ يخرج من الملح دون العذاب و كما يقال أكلت الخبز و اللبن و إنما يأكل الخبز و يشرب اللبن و هو قول أكثر المفسرين و قيل إنه أرسل رسلا إلي الجن كما أرسل إلي الإنس عن الضحاك و عن الكلبي كان الرسل يرسلون إلي الإنس ثم بعث محمد صلي الله عليه و آله إلي الإنس و الجن و قال ابن عباس إنما بعث الرسول من الإنس ثم كان يرسل هو إلي الجن رسولا من الجن و قال مجاهد الرسل من الإنس و النذر من الجن‌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قد مر تفسير الآيات في كتاب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قوله تعالي سَحَرُوا أَعْيُنَ النَّاسِ احتج بهذه الآية القائلون بأن السحر محض التمويه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لو كان السحر حقا لكانوا قد سحروا قلوبهم لا أعينهم فثبت أن المراد أنهم تخيلوا أحوالا عجيبة مع أن الأمر في الحقيقة ما كان علي ما وفق ما تخيلوه‌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الْجَانَ قال البيضاوي أي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إبليس و يجوز أن يراد به كون الجنس بأسره مخلوقا منها و انتصابه بفعل يفسره خَلَقْناهُ مِنْ قَبْلُ أي من قبل خلق الإنسان مِنْ نارِ السَّمُومِ أي من</w:t>
      </w:r>
    </w:p>
    <w:p>
      <w:pPr>
        <w:pStyle w:val="BookText"/>
        <w:rPr/>
      </w:pPr>
      <w:r>
        <w:rPr>
          <w:rFonts w:ascii="IRNazanin" w:hAnsi="IRNazanin" w:eastAsia="IRNazanin"/>
          <w:color w:val="111111"/>
          <w:sz w:val="28"/>
          <w:sz w:val="28"/>
          <w:szCs w:val="28"/>
          <w:rtl w:val="true"/>
          <w:lang w:bidi="fa-IR"/>
        </w:rPr>
        <w:t>یعنی سرپرستی برخی را به برخی دیگر می سپاریم یا برخی از آنان به گونه ای قرار داده می شوند که برخی دیگر را سرپرستی کنند ولی آن ها را فریب می دهند یا برخی به عنوان اولیاء برخی دیگر قرار داده می شوند در حالی که هم ردیفان آن ها در عذاب هستند، همان گونه که در دنیا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یَأْتِکُمْ رُسُلٌ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میان شما فرستادگانی برای شما 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خطاب به همه آن ها است در حالی که رسولان به صورت خاص از انسان ها هستند اما احتمال دارد که به خاطر غلبه دادن یکی از آن دو بر دیگری باشد همان گونه که خدای سبحان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مِنْهُمَا اللُّؤْلُؤُ وَ الْمَرْجانُ </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و مرجان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مروارید از آب شور بدون عذاب خارج می شود و همان گونه که گفته می شود نان به همراه شیر خوردم در حالی که نان را می خورد و شیر را می نوشد و این نظر بیشتر مفسرین است و گفته شده که خدا رسولانی برای جنیان فرستاده همان طور که برای انسان ها فرستاده است این سخن به نقل از ضحاک است و به نقل از کلبی رسولان بر انسان ها فرستاده می شدند سپس حضرت محمد صلی الله علیه و آله و سلم بر انسان ها و جنیان هردو فرستاده شد و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از انسان ها برانگیخته شده سپس او به سوی جنیان رسولی از جنس جن ارسال می کرد و مجاهد گفته رسولان از جنس انسان هستند و بیم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جن هستند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در کتاب معاد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رازی در مورد قول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سَحَرُواْ أَعْینُ‌َ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دیدگان مردم را افسون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اینکه سحر فقط ظاهر سازی است به این آیه تمسک کرده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سحر حقیقت داشت، قلب هایشان را سحر می کردند نه چشم هایشان را بنابراین ثابت شد که مراد آن است که آن ها حالات عجیبی را تخیل کرده اند در حالی که حقیقت بر طبق آنچه آن ها تخیل کرده اند نیست</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ابلیس و جایز است که مقصود از آن این باشد که همه جنس از جن آفریده شده باشند و منتصب شدن آن به وسیله فعلی است که آن را تفسیر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خَلَقْنَاهُ مِن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پیش از آن، جن را خلق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آفرینش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 السَّمُوم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آتشی سوزان و بی‌دود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p>
    <w:p>
      <w:pPr>
        <w:pStyle w:val="BookText"/>
        <w:rPr/>
      </w:pPr>
      <w:r>
        <w:rPr>
          <w:rFonts w:ascii="Amiri" w:hAnsi="Amiri" w:eastAsia="Amiri" w:cs="Amiri"/>
          <w:color w:val="111111"/>
          <w:sz w:val="28"/>
          <w:sz w:val="28"/>
          <w:szCs w:val="28"/>
          <w:rtl w:val="true"/>
          <w:lang w:bidi="ar-SA"/>
        </w:rPr>
        <w:t>نار الحر الشديد النافذ في المسام و لا يمتنع خلق الحياة في الأجرام البسيطة كما لا يمتنع خلقها في الجواهر المجردة فضلا عن الأجساد المؤلفة التي الغالب فيها الجزء الناري فإنها أقبل لها من التي الغالب فيها الجزء الأرضي و قوله مِنْ نارِ باعتبار الجزء الغالب كقوله خَلَقَكُمْ مِنْ تُرابٍ‌</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اختلفوا في أن الجان من هو قال عطاء عن ابن عباس يريد إبليس و هو قول الحسن و مقاتل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في رواية أخري الجان هو أبو الجن و هو قول الأكثرين و سمي جانا لتواريه عن الأعين كما سمي الجن جنا لهذا السبب‌</w:t>
      </w:r>
      <w:r>
        <w:rPr>
          <w:rStyle w:val="FootnoteAnchor"/>
          <w:rtl w:val="true"/>
        </w:rPr>
        <w:footnoteReference w:id="248"/>
      </w:r>
      <w:r>
        <w:rPr>
          <w:rFonts w:ascii="Amiri" w:hAnsi="Amiri" w:eastAsia="Amiri" w:cs="Amiri"/>
          <w:color w:val="111111"/>
          <w:sz w:val="28"/>
          <w:sz w:val="28"/>
          <w:szCs w:val="28"/>
          <w:rtl w:val="true"/>
          <w:lang w:bidi="ar-SA"/>
        </w:rPr>
        <w:t>و الجنين متوار في بطن أمه و معني الجان في اللغة الساتر من قولك جن الشي‌ء إذا ستره فالجان المذكور هنا يحتمل أن يكون جانا لأنه يستر نفسه عن بني‌</w:t>
      </w:r>
      <w:r>
        <w:rPr>
          <w:rStyle w:val="FootnoteAnchor"/>
          <w:rtl w:val="true"/>
        </w:rPr>
        <w:footnoteReference w:id="249"/>
      </w:r>
      <w:r>
        <w:rPr>
          <w:rFonts w:ascii="Amiri" w:hAnsi="Amiri" w:eastAsia="Amiri" w:cs="Amiri"/>
          <w:color w:val="111111"/>
          <w:sz w:val="28"/>
          <w:sz w:val="28"/>
          <w:szCs w:val="28"/>
          <w:rtl w:val="true"/>
          <w:lang w:bidi="ar-SA"/>
        </w:rPr>
        <w:t>آدم أو يكون من باب الفاعل الذي يراد به المفعول كما تقول في لابن و تامر و ماءٍ دافِقٍ و عِيشَةٍ راضِيَةٍ و اختلفوا في الجن فقال بعضهم إنه جنس غير الشياطين و الأصح أن الشياطين قسم من الجن فكل من كان منهم مؤمنا فإنه لا يسمي بالشيطان و كل من كان منهم كافرا يسمي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 صحة ذلك أن لفظ الجن مشتق من الاجتنان بمعني الاستتار فكل من كان كذلك كان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السموم في اللغة الريح الحارة تكون بالنهار و قد تكون بالليل و علي هذا فالريح الحارة فيها نار و لها لهب علي ما ورد في الخبر أنها من فيح جهنم‌</w:t>
      </w:r>
      <w:r>
        <w:rPr>
          <w:rStyle w:val="FootnoteAnchor"/>
          <w:rtl w:val="true"/>
        </w:rPr>
        <w:footnoteReference w:id="250"/>
      </w:r>
      <w:r>
        <w:rPr>
          <w:rFonts w:ascii="Amiri" w:hAnsi="Amiri" w:eastAsia="Amiri" w:cs="Amiri"/>
          <w:color w:val="111111"/>
          <w:sz w:val="28"/>
          <w:sz w:val="28"/>
          <w:szCs w:val="28"/>
          <w:rtl w:val="true"/>
          <w:lang w:bidi="ar-SA"/>
        </w:rPr>
        <w:t>قيل سميت سموما لأنها بلطفها تدخل مسام البدن و هي الخروق الخفية التي تكون</w:t>
      </w:r>
    </w:p>
    <w:p>
      <w:pPr>
        <w:pStyle w:val="BookText"/>
        <w:rPr/>
      </w:pPr>
      <w:r>
        <w:rPr>
          <w:rFonts w:ascii="IRNazanin" w:hAnsi="IRNazanin" w:eastAsia="IRNazanin"/>
          <w:color w:val="111111"/>
          <w:sz w:val="28"/>
          <w:sz w:val="28"/>
          <w:szCs w:val="28"/>
          <w:rtl w:val="true"/>
          <w:lang w:bidi="fa-IR"/>
        </w:rPr>
        <w:t>آتش شدید و رسوخ کننده به روزنه های پوست و آفرینش زندگی در اجرام ساده محال نیست همان گونه که آفرینش زندگی در جوهر های صرف محال نیست، چه برسد به جسد های مرکب که غالب در آن ها جزء آتشی است و روی آوردن به آن ها بیشتر از اجسادی است که غالب در آن ها جزء خاکی است و این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جزء غالب است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خاک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معنی جانّ چیست اختلاف است؛ عطاء از ابن عباس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خدای متعال ابلیس است و این قول حسن و مقاتل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در روایتی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همان پدر جن است و این گفته بیشتر مفسران است و او را جانّ نامیده اند چون از دیده ها مخفی است همان گونه که جن، به همین علت جن نامیده شده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و جنین در شکم مادرش مخفی است و معنی جانّ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 است؛ از این عبارت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الشیءُ إذا ستره یعنی شیء مخفی شد هنگامی که کسی آن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جانّ ذکر شده در اینجا احتمال دارد که جانّ باشد چون جانّ خودش را از بنی آدم می پوشاند یا اینکه از باب اسم فاعلی که ازآن اسم مفعول اراده می شود، باشد همان گونه که در مورد 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دافق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عیشة راضیة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جن علما اختلاف دارند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جنسی غیر از شیاطین است و درست‌تر این است که شیاطین گروهی از جن هستند و هر جنی که مؤمن باشد به او شیطان نمی گویند و هر جنی که کافر باشد به این اسم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صحت آن این است که لفظ جن مشتق از اجتنان به معنی استتار است و هر کس که آن گونه باشد از جنیان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سموم در لغت باد گرمی است که در روز می وزد و چه بسا که در شب هم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باد داغ آتش است و سوزش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روایت آمده که آن از زبانه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آن را سموم می گویند،؛ چون به خاطر لطافتش در مسامّ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های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وارد می شود و آن سوراخ های ریزی است که </w:t>
      </w:r>
    </w:p>
    <w:p>
      <w:pPr>
        <w:pStyle w:val="BookText"/>
        <w:rPr/>
      </w:pPr>
      <w:r>
        <w:rPr>
          <w:rFonts w:ascii="Amiri" w:hAnsi="Amiri" w:eastAsia="Amiri" w:cs="Amiri"/>
          <w:color w:val="111111"/>
          <w:sz w:val="28"/>
          <w:sz w:val="28"/>
          <w:szCs w:val="28"/>
          <w:rtl w:val="true"/>
          <w:lang w:bidi="ar-SA"/>
        </w:rPr>
        <w:t>في جلد الإنسان يبرز منها عرقه و بخار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 هذا السموم جزء من سبعين جزءا من السموم التي منها الجان‌</w:t>
      </w:r>
      <w:r>
        <w:rPr>
          <w:rStyle w:val="FootnoteAnchor"/>
          <w:rtl w:val="true"/>
        </w:rPr>
        <w:footnoteReference w:id="253"/>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يعقل حصول الحيوان‌</w:t>
      </w:r>
      <w:r>
        <w:rPr>
          <w:rStyle w:val="FootnoteAnchor"/>
          <w:rtl w:val="true"/>
        </w:rPr>
        <w:footnoteReference w:id="254"/>
      </w:r>
      <w:r>
        <w:rPr>
          <w:rFonts w:ascii="Amiri" w:hAnsi="Amiri" w:eastAsia="Amiri" w:cs="Amiri"/>
          <w:color w:val="111111"/>
          <w:sz w:val="28"/>
          <w:sz w:val="28"/>
          <w:szCs w:val="28"/>
          <w:rtl w:val="true"/>
          <w:lang w:bidi="ar-SA"/>
        </w:rPr>
        <w:t>من النار قلنا هذا علي مذهبنا ظاهر لأن البنية عندنا ليست شرطا لإمكان حصول الحياة فإنه تعالي قادر علي خلق الحياة و العقل و العلم في الجوهر الفرد و كذلك يكون قادرا علي خلق الحياة و العقل في الجسم الحار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أُنَبِّئُكُمْ قال البيضاوي لما بين أن القرآن لا يصح أن يكون مما تنزلت به الشياطين أكد ذلك بأن بين أن محمدا صلي الله عليه و آله لا يصح أن يتنزلوا عليه من وجهين أحدهما أنه إنما يكون‌</w:t>
      </w:r>
      <w:r>
        <w:rPr>
          <w:rStyle w:val="FootnoteAnchor"/>
          <w:rtl w:val="true"/>
        </w:rPr>
        <w:footnoteReference w:id="256"/>
      </w:r>
      <w:r>
        <w:rPr>
          <w:rFonts w:ascii="Amiri" w:hAnsi="Amiri" w:eastAsia="Amiri" w:cs="Amiri"/>
          <w:color w:val="111111"/>
          <w:sz w:val="28"/>
          <w:sz w:val="28"/>
          <w:szCs w:val="28"/>
          <w:rtl w:val="true"/>
          <w:lang w:bidi="ar-SA"/>
        </w:rPr>
        <w:t>علي شرير كذاب كثير الإثم فإن اتصال الإنسان بالغائبات لما بينهما من التناسب و التواد و حال محمد صلي الله عليه و آله علي خلاف ذلك و ثانيهما قوله يُلْقُونَ السَّمْعَ وَ أَكْثَرُهُمْ كاذِبُونَ أي الأفاكون يلقون السمع إلي الشياطين فيتلقون منهم ظنونا و أمارات لنقصان علمهم فينضمون إليها علي حسب تخيلاتهم أشياء لا يطابق أكثرها كما جاء في الحديث الكلمة يختطفها الجني فيقرؤها</w:t>
      </w:r>
      <w:r>
        <w:rPr>
          <w:rStyle w:val="FootnoteAnchor"/>
          <w:rtl w:val="true"/>
        </w:rPr>
        <w:footnoteReference w:id="257"/>
      </w:r>
      <w:r>
        <w:rPr>
          <w:rFonts w:ascii="Amiri" w:hAnsi="Amiri" w:eastAsia="Amiri" w:cs="Amiri"/>
          <w:color w:val="111111"/>
          <w:sz w:val="28"/>
          <w:sz w:val="28"/>
          <w:szCs w:val="28"/>
          <w:rtl w:val="true"/>
          <w:lang w:bidi="ar-SA"/>
        </w:rPr>
        <w:t>في أذن وليه فيزيد فيها أكثر من مائة كذبة و لا كذلك محمد صلي الله عليه و آله فإنه أخبر عن مغيبات كثيرة لا تحصي و قد طابق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الأكثر بالكل كقوله كُلِّ أَفَّاكٍ و الأظهر أن الأكثرية باعتبار أقوالهم علي معني أن هؤلاء قل من يصدق منهم فيما يحكي عن الجني و قيل الضمائر للشياطين أي يلقون السمع إلي الملإ الأعلي قبل أن رجموا فيختطفون منهم بعض المغيبات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پوست بدن انسان وجود دارد و عرق و بخار درون انسان از آن ها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سموم یک جزء از هفتاد جزء سمومی است که جانّ از آن آفریده شده و این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عقل می رسد که جانداری از آتش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گوئیم این بر اساس مذهب ما روشن است؛ زیرا بدن داشتن در نزد ما شرط برای امکان زندگی نیست، چون خدای متعال می تواند زندگی و عقل و دانش را در جوهر فرد بیافریند و همچنین می تواند زندگی و عقل را در جسم آتشین بیافریند</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أُنَبِّئُکُمْ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را خبر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خدا بیان کرد که صحیح نیست که قرآن از جمله چیزهایی باشد که شیاطین آن را نازل کرده باشند، تأکید کرده به اینکه بیان کرده که شیاطین نمی توانند بر محمّد صلّی اللَّه علیه و آله نازل شوند به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این است که نزول آن ها فقط بر مردم بد و دروغگو و پر گناه است،چون ارتباط انسان با موجودات غیبی به خاطر تناسب و نزدیکی است که بین انسان و آن ها وجود دارد، در حالی که حال حضرت محمّد صلی الله علیه و آله و سلم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آن است که قول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یُلْقُونَ السَّمْعَ وَ أَکْثرَُهُمْ کَاذِبُون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می‌دارند و بیشترشان دروغگویند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دروغگوهستند؛ گوش به شیاطین می سپارند و از آنان به خاطر نقص علمشان، گمان ها و نشانه هایی دریافت می کنند و بر اساس تخیلات خود به آن چیزهایی می افزایند که بیشتر آن مطابق با واقع نیست؛ همان گونه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یک کلمه می دزدد و آن را در گوش همزاد خود می خواند و بیش از صد کلمه دروغ بر آن می افزاید در حالی که محمّد صلی الله علیه و آله این چنین نیست؛ زیرا ایشان از غیب های بسیار خبر داده است که بیشمار است و همه مطابق واقع درآمده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تفسیر شده است مانند قول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أَفَّاکٍ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دروغزن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روشنتر این است که تعبیر به اکثریت به اعتبار گفتارهای آن ها است به این معنی که تعداد کمی از این ها در آنچه از جنی حکایت می کنند راست می گویند و گفته شده که ضمایر به شیاطین بر می گردد یعنی به ملأ اعلی قبل از اینکه سنگسار شوند گوش می سپرند و برخی از اخبار غیبی را از آن ها می دزدند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يوحون‌</w:t>
      </w:r>
      <w:r>
        <w:rPr>
          <w:rStyle w:val="FootnoteAnchor"/>
          <w:rtl w:val="true"/>
        </w:rPr>
        <w:footnoteReference w:id="259"/>
      </w:r>
      <w:r>
        <w:rPr>
          <w:rFonts w:ascii="Amiri" w:hAnsi="Amiri" w:eastAsia="Amiri" w:cs="Amiri"/>
          <w:color w:val="111111"/>
          <w:sz w:val="28"/>
          <w:sz w:val="28"/>
          <w:szCs w:val="28"/>
          <w:rtl w:val="true"/>
          <w:lang w:bidi="ar-SA"/>
        </w:rPr>
        <w:t>إلي أوليائهم أي يلقون مسموعهم منهم إلي أوليائهم وَ أَكْثَرُهُمْ كاذِبُونَ فيما يوحون به إليهم إذ يسمعونهم لا علي نحو ما تكلمت به الملائكة لشرارتهم أو لقصور فهمهم أو ضبطهم أو أفهامهم‌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عِفْرِيتٌ قال البيضاوي خبيث مارد مِنَ الْجِنِ بيان له لأنه يقال للرجل الخبيث المنكر المعفر أقرانه و كان اسمه ذكوان أو صخر</w:t>
      </w:r>
      <w:r>
        <w:rPr>
          <w:rStyle w:val="FootnoteAnchor"/>
          <w:rtl w:val="true"/>
        </w:rPr>
        <w:footnoteReference w:id="261"/>
      </w:r>
      <w:r>
        <w:rPr>
          <w:rFonts w:ascii="Amiri" w:hAnsi="Amiri" w:eastAsia="Amiri" w:cs="Amiri"/>
          <w:color w:val="111111"/>
          <w:sz w:val="28"/>
          <w:sz w:val="28"/>
          <w:szCs w:val="28"/>
          <w:rtl w:val="true"/>
          <w:lang w:bidi="ar-SA"/>
        </w:rPr>
        <w:t>قَبْلَ أَنْ تَقُومَ مِنْ مَقامِكَ مجلسك للحكومة و كان يجلس إلي نصف النهار وَ إِنِّي عَلَيْهِ علي حمله لَقَوِيٌّ أَمِينٌ لا أختزل منه شيئا و لا أبدله انتهي‌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مِنَ الْجِنَّةِ يدل علي أن الجن مكلفون و معذبون بالنار مع سائر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الْجِنِّ مَنْ يَعْمَلُ بَيْنَ يَدَيْهِ بِإِذْنِ رَبِّهِ قال الطبرسي رحمه الله المعني و سخرنا له من الجن من يعمل‌</w:t>
      </w:r>
      <w:r>
        <w:rPr>
          <w:rStyle w:val="FootnoteAnchor"/>
          <w:rtl w:val="true"/>
        </w:rPr>
        <w:footnoteReference w:id="263"/>
      </w:r>
      <w:r>
        <w:rPr>
          <w:rFonts w:ascii="Amiri" w:hAnsi="Amiri" w:eastAsia="Amiri" w:cs="Amiri"/>
          <w:color w:val="111111"/>
          <w:sz w:val="28"/>
          <w:sz w:val="28"/>
          <w:szCs w:val="28"/>
          <w:rtl w:val="true"/>
          <w:lang w:bidi="ar-SA"/>
        </w:rPr>
        <w:t>بحضرته و أمام عينه ما يأمرهم به من الأعمال كما يعمل الآدمي بين يدي الآدمي بأمر ربه تعالي و كان يكلفهم الأعمال الشاقة مثل عمل الطين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سخرهم الله لسليمان و أمرهم بطاعته فيما يأمرهم به و في هذا دلالة علي أنه قد كان من الجن من هو غير مسخر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يَزِغْ مِنْهُمْ عَنْ أَمْرِنا نُذِقْهُ مِنْ عَذابِ السَّعِيرِ أي و من يعدل من هؤلاء الجن الذين سخرناهم لسليمان عما أمرناهم به من طاعة سليمان نُذِقْهُ مِنْ عَذابِ السَّعِيرِ أي عذاب النار في الآخرة عن أكثر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دلالة علي أنهم قد كانوا 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لَیُوحُونَ إِلی أَوْلِیائِهِم </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 خود وسوسه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شنیده اند را به دوست داران خود القا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أَکْثَرُهُمْ کاذِبُون </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بیشترشان دروغگویند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آن ها وحی می کنند چون آن ها آن اخبار را مثل آنچه ملائکه آن را بیان کرده اند نمی شنوند به خاطر شرارتشان یا به خاطر ناقص بودن فهمشان یا قدرت ثبت و ضبط یا فهمشان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عِفْرِیتٌ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و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بیانی برای عفریت است، چون عفریت به مرد خبیث و گفته می شود و اسم آن ذکوان یا صخر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أَن تَقُومَ مِن مَّقَامِکَ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آنکه از مجلس خود برخیزی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نشستن برای حکومت و او تا نیم روز در آن می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حمل کردن آن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لَقَوِیٌّ أَمِین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 توانا و مورد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آن کم می کنم و نه آن را تغییر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جنیان هم مکلف هستند و همراه سایر کفار با آتش عذاب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الْجِنِّ مَنْ یَعْمَلُ بَیْنَ یَدَیْهِ بِإِذْنِ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از جنّ به فرمان پروردگارشان پیش او کار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عبارت این است؛ برخی از جن را مسخر او کردیم که در حضور او و جلوی چشمش آن کارهایی که او به آن ها فرمان می داد را انجام می دادند چنانچه انسان در برابر انسان دیگر به فرمان پروردگار متعالش کار می کند و سلیمان آن ها را به کارهای سخت مثل گِل کاری و غیر آن وامی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سلیمان آن ها را مسخر کرد و آن ها را امر کرد به اطاعت کردن از او در هر چه فرمان دهد و این دلالت دارد بر اینکه برخی از جنیان بودند که مسخر او نبودند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یَزِغْ مِنهُْمْ عَنْ أَمْرِنَا نُذِقْهُ مِنْ عَذَابِ السَّعِیرِ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آنها از دستور ما سر برمی‌تافت، از عذاب سوزان به او می‌چشانیدیم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هر کس از این جنیان که ما آن ها را مسخر سلیمان قرار دادیم، از آنچه ما او امر کردیم و آن اینکه از سلیمان اطاعت کند، سرپیچی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نُذِقْهُ مِنْ عَذَابِ السَّعِیرِ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عذاب سوزان به او می‌چشانیدیم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ۀتش در آخرت واین کلام از اکثر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دلالت می کند بر اینکه جنیان همه مکلف بوده اند </w:t>
      </w:r>
    </w:p>
    <w:p>
      <w:pPr>
        <w:pStyle w:val="BookText"/>
        <w:rPr/>
      </w:pPr>
      <w:r>
        <w:rPr>
          <w:rFonts w:ascii="Amiri" w:hAnsi="Amiri" w:eastAsia="Amiri" w:cs="Amiri"/>
          <w:color w:val="111111"/>
          <w:sz w:val="28"/>
          <w:sz w:val="28"/>
          <w:szCs w:val="28"/>
          <w:rtl w:val="true"/>
          <w:lang w:bidi="ar-SA"/>
        </w:rPr>
        <w:t>و قيل معناه نذيقه العذاب في الدنيا و أن الله سبحانه وكل بهم ملكا بيده سوط من نار فمن زاغ منهم عن طاعة سليمان ضربه ضربة 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يَعْمَلُونَ لَهُ ما يَشاءُ مِنْ مَحارِيبَ و هي بيوت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هي القصور و المساجد يتعبد فيها و كان مما عملوه بيت المقدس وَ تَماثِيلَ يعني صورا من نحاس و شبه و زجاج و رخام كانت الجن تعملها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Style w:val="FootnoteAnchor"/>
          <w:rtl w:val="true"/>
        </w:rPr>
        <w:footnoteReference w:id="268"/>
      </w:r>
      <w:r>
        <w:rPr>
          <w:rFonts w:ascii="Amiri" w:hAnsi="Amiri" w:eastAsia="Amiri" w:cs="Amiri"/>
          <w:color w:val="111111"/>
          <w:sz w:val="28"/>
          <w:sz w:val="28"/>
          <w:szCs w:val="28"/>
          <w:rtl w:val="true"/>
          <w:lang w:bidi="ar-SA"/>
        </w:rPr>
        <w:t>كانت صورا للحيوانات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كانوا يعملون صور السباع و البهائم علي كرسيه ليكون أهيب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و لم يكن يومئذ التصاوير محرمة و هي محظورة في شريعة نبينا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كانوا يعملون صور الأنبياء و العباد في المساجد ليقتدي بهم 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هِيَ تَمَاثِيلُ الرِّجَالِ وَ النِّسَاءِ وَ لَكِنَّهَا الشَّجَرُ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جِفانٍ كَالْجَوابِ أي صحاف كالحياض يجبي فيها الماء أي 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كان يجتمع علي كل جفنة ألف رجل يأكلون بين يديه وَ قُدُورٍ راسِياتٍ أي ثابتات لا تزلن عن أمكنتهن لعظمتهن فَلَمَّا قَضَيْنا عَلَيْهِ الْمَوْتَ أي فلما حكمنا علي سليمان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أوجبنا علي سليمان‌</w:t>
      </w:r>
      <w:r>
        <w:rPr>
          <w:rStyle w:val="FootnoteAnchor"/>
          <w:rtl w:val="true"/>
        </w:rPr>
        <w:footnoteReference w:id="269"/>
      </w:r>
      <w:r>
        <w:rPr>
          <w:rFonts w:ascii="Amiri" w:hAnsi="Amiri" w:eastAsia="Amiri" w:cs="Amiri"/>
          <w:color w:val="111111"/>
          <w:sz w:val="28"/>
          <w:sz w:val="28"/>
          <w:szCs w:val="28"/>
          <w:rtl w:val="true"/>
          <w:lang w:bidi="ar-SA"/>
        </w:rPr>
        <w:t>ما دَلَّهُمْ عَلي مَوْتِهِ إِلَّا دَابَّةُ الْأَرْضِ تَأْكُلُ مِنْسَأَتَهُ أي ما دل الجن علي موته إلا الأرضة و لم يعلموا موته حتي أكلت عصاه فسقط فعلموا أنه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أَمَرَ الشَّيَاطِينَ فَعَمِلُوا لَهُ قُبَّةً مِنْ قَوَارِيرَ فَبَيْنَمَا هُوَ قَائِمٌ مُتَّكِئٌ عَلَي عَصَاهُ فِي الْقُبَّةِ يَنْظُرُ إِلَي الْجِنِّ كَيْفَ يَعْمَلُونَ</w:t>
      </w:r>
    </w:p>
    <w:p>
      <w:pPr>
        <w:pStyle w:val="BookText"/>
        <w:rPr/>
      </w:pPr>
      <w:r>
        <w:rPr>
          <w:rFonts w:ascii="IRNazanin" w:hAnsi="IRNazanin" w:eastAsia="IRNazanin"/>
          <w:color w:val="111111"/>
          <w:sz w:val="28"/>
          <w:sz w:val="28"/>
          <w:szCs w:val="28"/>
          <w:rtl w:val="true"/>
          <w:lang w:bidi="fa-IR"/>
        </w:rPr>
        <w:t>و گفته شده معنای آن این است که در دنیا به او عذاب می چشانیم و خدای سبحان فرشته‌ای که تازیانه ای آتشین در دست دارد بر آن ها گماشته بود و هر کدام از فرمان سلیمان سرپیچی می کردند یک ضربه به می زد که او را می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لَهُ مَا یَشَاءُ مِن مّحارِیبَ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نمازخانه‌ها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خانه‌های شرع بوده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ها و مساجدی که در آن ها عبادت می شده، بوده است و از جمله چیزهایی که ساختند، مسجد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پیکره‌ها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مجسمه هایی از مس و شبیه آن و برنج و سنگ مرمر که جنیان آن را ساخته بودند،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های حیوانات بوده است و گروهی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های درنده‌ها و چهارپایان را بر کرسی او ساختند تا هیبت آورتر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مجسمه سازی و تصویر حرام نبوده و در شرع پیامبر ما صلی الله علیه وآله و سلم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پیامبران و عابدان را در مساجد می ساختند تا به آن ها اقتداء کنند، و از امام صادق علیه السّلام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پیکره مردان و زنان نبوده بلکه پیکره درخت و مانند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جِفَانٍ کاَلجَْوَابِ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ظروف بزرگ مانند حوضچه‌ها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های گود و مدور شبیه حوض ها که آن در آن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ظرف هزار نفر جمع می شدند و در برابر آن حضرت غذا می خوردند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قُدُورٍ رَّاسِیَتٍ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دیگهای چسبیده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 های ثابت که به خاطر بزرگی از جای خود حرکت نمی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قَضَیْنَا عَلَیْهِ الْمَوْتَ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مرگ را بر او مقرر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سلیمان به مردن حکم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این است که بر سلیمان واجب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دَلهَُّمْ عَلیَ مَوْتِهِ إِلَّا دَابَّةُ الْأَرْضِ تَأْکُلُ مِنسَأَتَهُ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جنبنده‌ای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او آگاه نگردانید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جز موریانه جن را از مرگ سلیمان آگاه نکرد و از مرگ او آگاهی پیدا نکردند تا اینکه موریانه عصای او را خورد و او بر زمین افتاد و فهمیدند که او مرده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روایت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 شیاطین فرمان داد و آن ها گنبدی از شیشه برایش ساختند، و در این میان که ایستاده بود و بر عصایش تکیه زده بود، در میان گنبد و نگاه می کرد که جنیان چگونه کار می کنند </w:t>
      </w:r>
    </w:p>
    <w:p>
      <w:pPr>
        <w:pStyle w:val="BookText"/>
        <w:rPr/>
      </w:pPr>
      <w:r>
        <w:rPr>
          <w:rFonts w:ascii="Amiri" w:hAnsi="Amiri" w:eastAsia="Amiri" w:cs="Amiri"/>
          <w:color w:val="111111"/>
          <w:sz w:val="28"/>
          <w:sz w:val="28"/>
          <w:szCs w:val="28"/>
          <w:rtl w:val="true"/>
          <w:lang w:bidi="ar-SA"/>
        </w:rPr>
        <w:t>وَ هُمْ يَنْظُرُونَ إِلَيْهِ لَا يَصِلُونَ إِلَيْهِ إِذَا رَجُلٌ مَعَهُ فِي الْقُبَّةِ فَقَالَ مَنْ أَنْتَ قَالَ أَنَا الَّذِي لَا أَقْبَلُ الرُّشَي وَ لَا أَهَابُ الْمُلُوكَ فَقَبَضَهُ وَ هُوَ قَائِمٌ مُتَّكِئٌ عَلَي عَصَاهُ فِي الْقُبَّةِ قَالَ فَمَكَثُوا سَنَةً يَعْمَلُونَ لَهُ حَتَّي بَعَثَ اللَّهُ الْأَرَضَةَ فَأَكَلَتْ مِنْسَأَتَهُ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آصِفُ يُدَبِّرُ أَمْرَهُ حَتَّي دَبَّتِ الْأَرَضَةُ فَلَمَّا خَرَّ أَيْ سَقَطَ سُلَيْمَانُ مَيِّتاً تَبَيَّنَتِ الْجِنُ أَيْ ظَهَرَتِ الْجِنُّ فَانْكَشَفَتْ‌</w:t>
      </w:r>
      <w:r>
        <w:rPr>
          <w:rStyle w:val="FootnoteAnchor"/>
          <w:rtl w:val="true"/>
        </w:rPr>
        <w:footnoteReference w:id="270"/>
      </w:r>
      <w:r>
        <w:rPr>
          <w:rFonts w:ascii="Amiri" w:hAnsi="Amiri" w:eastAsia="Amiri" w:cs="Amiri"/>
          <w:color w:val="111111"/>
          <w:sz w:val="28"/>
          <w:sz w:val="28"/>
          <w:szCs w:val="28"/>
          <w:rtl w:val="true"/>
          <w:lang w:bidi="ar-SA"/>
        </w:rPr>
        <w:t>لِلنَّاسِ أَنْ لَوْ كانُوا يَعْلَمُونَ الْغَيْبَ ما لَبِثُوا فِي الْعَذابِ الْمُهِينِ مَعْنَاهُ فِي الْأَعْمَالِ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المعني تبينت عامة الجن و ضعفاؤهم أن رؤساءهم لا يعلمون الغيب لأنهم كانوا يوهمونهم أنهم يعلمون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تبينت الإنس أن الجن كانوا لا يعلمون الغيب فإنهم كانوا يوهمون الإنس أنا نعلم الغيب و إنما قال تَبَيَّنَتِ الْجِنُ كما يقول من يناظر غيره و يلزمه الحجة هل تبين لك أنك باطل‌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قراءة علي بن الحسين و أبي عبد الله عليهما السلام و ابن عباس و الضحاك تبينت الإنس‌</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الوجه في عمل الجن تلك الأعمال العظيمة فهو أن الله تعالي زاد في أجسامهم و قوتهم و غير خلقهم عن خلق الجن الذين لا يرون للطافتهم و رقة أجسامهم علي سبيل الإعجاز الدال علي نبوة سليمان فكانوا بمنزلة الأسراء في يده و كانوا يتهيأ لهم الأعمال التي كان يكلفها إياهم ثم لما مات عليه السلام جعل الله خلقهم علي ما كانوا عليه فلا يتهيأ لهم في هذا الزمان من ذلك شي‌ء</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بَلْ كانُوا يَعْبُدُونَ الْجِنَ بطاعتهم إياهم فيما دعوهم إليه من عبادة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ها هم به وی نگاه می کردند ولی به او نمی رسیدند ناگاه سلیمان دید مردی با او در میان گنبد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 من کسی هستم که رشوه قبول نمی کنم و از پادشاهان نمی ترسم و جان او را گرفت در حالی که ایستاده بود و تکیه زده بود بر عصایش در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ماندند و برایش کار می کردند تا موریانه را خدا فرستاد و عصایش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امام صادق علیه السّلام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امر او را تدبیر می کرد تا وقتی موریانه عصا را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سلیمان به صورت میت بر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تَبَیَّنَتِ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جنّیان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جنیان آشکار شدند برای مردم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لَّوْ کاَنُواْ یَعْلَمُونَ الْغَیْبَ مَا لَبِثُواْ فیِ الْعَذَابِ الْمُهِین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کارهای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همه جنیان و ناتوانانشان فهمیدند که رئیسانشان غیب نمی دانند زیرا آن ها به آن ها وانمود می کردند که غیب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برای انسان ها روشن شد که جنیان غیب نمی دانند چون آن ها به انسان ها وانمود می کردند که غیب می دانند،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تَبَیَّنَتِ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جنّیان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کسی که با دیگری مناظره می کند و حجت را بر او تمام می کند، 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روشن شد که تو بر باطل هستی؟</w:t>
      </w:r>
    </w:p>
    <w:p>
      <w:pPr>
        <w:pStyle w:val="BookText"/>
        <w:rPr/>
      </w:pPr>
      <w:r>
        <w:rPr>
          <w:rFonts w:ascii="IRNazanin" w:hAnsi="IRNazanin" w:eastAsia="IRNazanin"/>
          <w:color w:val="111111"/>
          <w:sz w:val="28"/>
          <w:sz w:val="28"/>
          <w:szCs w:val="28"/>
          <w:rtl w:val="true"/>
          <w:lang w:bidi="fa-IR"/>
        </w:rPr>
        <w:t>و قرائت امام سجاد و امام صادق علیهما السّلام و ابن عباس و ضحاک که قرائت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تَبَیَّنَت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این مطلب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اما علت این که جنیان این کارهای بزرگ را انجام می دادند این است که خدای متعال آن ها را تنومند و نیرومند آفریده بود و خلقت آن ها را از خلقت جنیانی که به خاطر لطافت و نازکی جسمشان دیده نمی شوند متفاوت کرده بود تا به عنوان معجزه ای دلالت بر نبوت سلیمان علیه السلام کند بنابراین آن ها در دست او مانند اسیران بودند و برای مردم کارهائی که به عهده آن ها می گذاشت را انجام می دادند و چون آن حضرت از دنیا رفت، خدا خلقت آن ها را به آفرینش اصلی خود باز گرداند و در این زمان دیگر آن کارهایی را که انجام می دادند، انجام نمی دادند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قول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کاَنُواْ یَعْبُدُونَ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جنّیان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فرمان برداری آن ها از جنیان که آن ها را دعوت به پرستش فرشتگان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المراد بالجن إبليس و ذريته و أعوانه أَكْثَرُهُمْ بِهِمْ مُؤْمِنُونَ مصدقون بالشياطين مطيعون لهم‌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وَ حَقَّ عَلَيْهِمُ الْقَوْلُ‌</w:t>
      </w:r>
      <w:r>
        <w:rPr>
          <w:rStyle w:val="FootnoteAnchor"/>
          <w:rtl w:val="true"/>
        </w:rPr>
        <w:footnoteReference w:id="277"/>
      </w:r>
      <w:r>
        <w:rPr>
          <w:rFonts w:ascii="Amiri" w:hAnsi="Amiri" w:eastAsia="Amiri" w:cs="Amiri"/>
          <w:color w:val="111111"/>
          <w:sz w:val="28"/>
          <w:sz w:val="28"/>
          <w:szCs w:val="28"/>
          <w:rtl w:val="true"/>
          <w:lang w:bidi="ar-SA"/>
        </w:rPr>
        <w:t>أي كلمة العذاب فِي أُمَمٍ أي مع أمم قَدْ خَلَتْ مِنْ قَبْلِهِمْ مِنَ الْجِنِّ وَ الْإِنْسِ علي مثل حالهم و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قال الحسن الجن لا يموتون فقلت أُولئِكَ الَّذِينَ حَقَّ عَلَيْهِمُ الْقَوْلُ فِي أُمَمٍ الآية تدل علي خلافه‌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وَ إِذْ صَرَفْنا إِلَيْكَ نَفَراً مِنَ الْجِنِ قال الرازي في كيفية هذه الواقعة قولان الأول قال سعيد بن جبير كانت الجن تستمع فلما رجموا قالوا هذا الذي حدث في السماء إنما حدث لشي‌ء حدث في الأرض فذهبوا يطلبون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اتفق أن النبي صلي الله عليه و آله لما آيس من أهل مكة أن يجيبوه خرج إلي الطائف ليدعوهم إلي الإسلام فلما انصرف إلي مكة و كان ببطن نخلة</w:t>
      </w:r>
      <w:r>
        <w:rPr>
          <w:rStyle w:val="FootnoteAnchor"/>
          <w:rtl w:val="true"/>
        </w:rPr>
        <w:footnoteReference w:id="279"/>
      </w:r>
      <w:r>
        <w:rPr>
          <w:rFonts w:ascii="Amiri" w:hAnsi="Amiri" w:eastAsia="Amiri" w:cs="Amiri"/>
          <w:color w:val="111111"/>
          <w:sz w:val="28"/>
          <w:sz w:val="28"/>
          <w:szCs w:val="28"/>
          <w:rtl w:val="true"/>
          <w:lang w:bidi="ar-SA"/>
        </w:rPr>
        <w:t>أقام به يقرأ القرآن فمر به نفر من أشراف جن نصيبين كان إبليس بعثهم ليعرف‌</w:t>
      </w:r>
      <w:r>
        <w:rPr>
          <w:rStyle w:val="FootnoteAnchor"/>
          <w:rtl w:val="true"/>
        </w:rPr>
        <w:footnoteReference w:id="280"/>
      </w:r>
      <w:r>
        <w:rPr>
          <w:rFonts w:ascii="Amiri" w:hAnsi="Amiri" w:eastAsia="Amiri" w:cs="Amiri"/>
          <w:color w:val="111111"/>
          <w:sz w:val="28"/>
          <w:sz w:val="28"/>
          <w:szCs w:val="28"/>
          <w:rtl w:val="true"/>
          <w:lang w:bidi="ar-SA"/>
        </w:rPr>
        <w:t>السبب الذي أوجب حراسة السماء بالرجم فتسمعوا</w:t>
      </w:r>
      <w:r>
        <w:rPr>
          <w:rStyle w:val="FootnoteAnchor"/>
          <w:rtl w:val="true"/>
        </w:rPr>
        <w:footnoteReference w:id="281"/>
      </w:r>
      <w:r>
        <w:rPr>
          <w:rFonts w:ascii="Amiri" w:hAnsi="Amiri" w:eastAsia="Amiri" w:cs="Amiri"/>
          <w:color w:val="111111"/>
          <w:sz w:val="28"/>
          <w:sz w:val="28"/>
          <w:szCs w:val="28"/>
          <w:rtl w:val="true"/>
          <w:lang w:bidi="ar-SA"/>
        </w:rPr>
        <w:t>القرآن و عرفوا أن ذلك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الله أمر رسوله أن ينذر الجن و يدعوهم إلي الله تعالي و يقرأ عليهم القرآن فصرف الله تعالي إليه نفرا من الجن ليسمعوا</w:t>
      </w:r>
      <w:r>
        <w:rPr>
          <w:rStyle w:val="FootnoteAnchor"/>
          <w:rtl w:val="true"/>
        </w:rPr>
        <w:footnoteReference w:id="282"/>
      </w:r>
      <w:r>
        <w:rPr>
          <w:rFonts w:ascii="Amiri" w:hAnsi="Amiri" w:eastAsia="Amiri" w:cs="Amiri"/>
          <w:color w:val="111111"/>
          <w:sz w:val="28"/>
          <w:sz w:val="28"/>
          <w:szCs w:val="28"/>
          <w:rtl w:val="true"/>
          <w:lang w:bidi="ar-SA"/>
        </w:rPr>
        <w:t>القرآن و ينذروا قومهم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جن در اینجا ابلیس و فرزندان و یاران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أَکْثرَُهُم بهِِم مُّؤْمِنُون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بیشترشان به آنها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را باور داشتند و فرمان بردار آن ها بودند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در تفسیر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عَلَیْهِمُ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ایشان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امّتهایی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همراه امت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خَلَتْ مِن قَبْلِهِم مِّنَ الجِْنّ‌ِ وَ الْانسِ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جنّیان و آدمیان که پیش از آنان روزگار به سر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و اعتقاد آن ها مثل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نمی میرند،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الَّذِینَ حَقَّ عَلَیْهِمُ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کسانی‌اند که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ایشان به حقیقت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خلاف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صَرَفْنَا إِلَیْکَ نَفَرًا مِّنَ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تنی چند از جنّ را به سوی تو روانه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این حادثه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گوش فرا می دادند و هنگامی که رانده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ای که در آسمان رخ داده، به خاطر حادثه ای است که در زمین رخ داده و رفتند که به دنبال سبب آن 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هم زمان شد با وقتی که پیامبر صلی الله علیه و آله و سلم از اینکه مردم مکه به دعوت ایشان پاسخ دهند ناامید شد، به طائف رفت تا آن ها را به اسلام دعوت کند و وقتی به مکه برمی گشت به بطن نخله رسید و در آنجا اقامت گزید و قرآن می خواند و چند تن از اشراف جنیان نصیبین که ابلیس آن ها را فرستاده بود؛ تا علتی که خدا حراست از آسمان ها با 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باران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کرده، کشف کنند به آن حضرت برخوردند، و قرآن را شنیدند و فهمیدند که نزول قرآن سبب آن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رسولش امر کرد تا جنیان را بیم دهد و آن ها را به خدای متعال فرا بخواند و قرآن بر آن ها تلاوت کند و خدا چند تن از جنیان را به سوی او آورد تا قرآن را بشنوند و قوم خود را بیم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يتفرع علي ما ذكرناه فروع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نقل‌</w:t>
      </w:r>
      <w:r>
        <w:rPr>
          <w:rStyle w:val="FootnoteAnchor"/>
          <w:rtl w:val="true"/>
        </w:rPr>
        <w:footnoteReference w:id="284"/>
      </w:r>
      <w:r>
        <w:rPr>
          <w:rFonts w:ascii="Amiri" w:hAnsi="Amiri" w:eastAsia="Amiri" w:cs="Amiri"/>
          <w:color w:val="111111"/>
          <w:sz w:val="28"/>
          <w:sz w:val="28"/>
          <w:szCs w:val="28"/>
          <w:rtl w:val="true"/>
          <w:lang w:bidi="ar-SA"/>
        </w:rPr>
        <w:t>القاضي في تفسيره عن الجن أنهم كانوا يهودا لأن في الجن مللا كما في الإنس من اليهود و النصاري و المجوس و عبدة الأوثان‌</w:t>
      </w:r>
      <w:r>
        <w:rPr>
          <w:rStyle w:val="FootnoteAnchor"/>
          <w:rtl w:val="true"/>
        </w:rPr>
        <w:footnoteReference w:id="285"/>
      </w:r>
      <w:r>
        <w:rPr>
          <w:rFonts w:ascii="Amiri" w:hAnsi="Amiri" w:eastAsia="Amiri" w:cs="Amiri"/>
          <w:color w:val="111111"/>
          <w:sz w:val="28"/>
          <w:sz w:val="28"/>
          <w:szCs w:val="28"/>
          <w:rtl w:val="true"/>
          <w:lang w:bidi="ar-SA"/>
        </w:rPr>
        <w:t>و أطبق المحققون علي أن الجن مكلفون سئل ابن عباس هل للجن ثواب قال نعم لهم ثواب و عليهم عذاب‌</w:t>
      </w:r>
      <w:r>
        <w:rPr>
          <w:rStyle w:val="FootnoteAnchor"/>
          <w:rtl w:val="true"/>
        </w:rPr>
        <w:footnoteReference w:id="286"/>
      </w:r>
      <w:r>
        <w:rPr>
          <w:rFonts w:ascii="Amiri" w:hAnsi="Amiri" w:eastAsia="Amiri" w:cs="Amiri"/>
          <w:color w:val="111111"/>
          <w:sz w:val="28"/>
          <w:sz w:val="28"/>
          <w:szCs w:val="28"/>
          <w:rtl w:val="true"/>
          <w:lang w:bidi="ar-SA"/>
        </w:rPr>
        <w:t>يلتقون في الجنة و يزدحمون علي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قال صاحب الكشاف النفر دون العشرة و يجمع أنفارا ثم روي ابن جرير الطبري عن ابن عباس أن أولئك الجن كانوا سبعة أنفار من أهل نصيبين فجعلهم رسول الله صلي الله عليه و آله رسلا إلي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 بن حبيش كانوا تسعة أحدهم زوبعة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اختلفوا في أنه هل كان عبد الله بن مسعود مع النبي صلي الله عليه و آله ليلة الجن أم لا و الروايات فيه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الْقَاضِي فِي تَفْسِيرِهِ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صلي الله عليه و آله فِي جِبَالِ مَكَّةَ إِذْ أَقْبَلَ شَيْخٌ مُتَوَكِّئٌ عَلَي عُكَّازَةٍ فَقَالَ صلي الله عليه و آله مِشْيَةَ جِنِّيٍّ وَ نَغْمَتَهُ فَقَالَ أَجَلْ فَقَالَ مِنْ أَيِّ الْجِنِّ أَنْتَ فَقَالَ أَنَا هَامَةُ بْنُ هِيمِ بْنِ لَاقِيسَ بْنِ إِبْلِيسَ فَقَالَ لَا أَرَي بَيْنَكَ وَ بَيْنَ إِبْلِيسَ إِلَّا أَبَوَيْنِ فَكَمْ أَتَي عَلَيْكَ ؟</w:t>
      </w:r>
    </w:p>
    <w:p>
      <w:pPr>
        <w:pStyle w:val="BookText"/>
        <w:rPr/>
      </w:pPr>
      <w:r>
        <w:rPr>
          <w:rFonts w:ascii="Amiri" w:hAnsi="Amiri" w:eastAsia="Amiri" w:cs="Amiri"/>
          <w:color w:val="111111"/>
          <w:sz w:val="28"/>
          <w:sz w:val="28"/>
          <w:szCs w:val="28"/>
          <w:rtl w:val="true"/>
          <w:lang w:bidi="ar-SA"/>
        </w:rPr>
        <w:t>قَالَ أَكَلْتُ عُمُرَ الدُّنْيَا إِلَّا أَقَلَّهَا وَ كُنْتُ وَقْتَ قَابِيلَ وَ هَابِيلَ‌</w:t>
      </w:r>
      <w:r>
        <w:rPr>
          <w:rStyle w:val="FootnoteAnchor"/>
          <w:rtl w:val="true"/>
        </w:rPr>
        <w:footnoteReference w:id="288"/>
      </w:r>
      <w:r>
        <w:rPr>
          <w:rFonts w:ascii="Amiri" w:hAnsi="Amiri" w:eastAsia="Amiri" w:cs="Amiri"/>
          <w:color w:val="111111"/>
          <w:sz w:val="28"/>
          <w:sz w:val="28"/>
          <w:szCs w:val="28"/>
          <w:rtl w:val="true"/>
          <w:lang w:bidi="ar-SA"/>
        </w:rPr>
        <w:t>أَمْشِي بَيْنَ الْآكَامِ وَ ذَكَرَ كَثِيراً مِمَّا مَرَّ بِهِ وَ ذَكَرَ فِي جُمْلَتِهِ أَنْ قَالَ قَالَ لِي عِيسَي إِنْ لَقِيتَ مُحَمَّداً صلي الله عليه و آله</w:t>
      </w:r>
    </w:p>
    <w:p>
      <w:pPr>
        <w:pStyle w:val="BookText"/>
        <w:rPr/>
      </w:pPr>
      <w:r>
        <w:rPr>
          <w:rFonts w:ascii="IRNazanin" w:hAnsi="IRNazanin" w:eastAsia="IRNazanin"/>
          <w:color w:val="111111"/>
          <w:sz w:val="28"/>
          <w:sz w:val="28"/>
          <w:szCs w:val="28"/>
          <w:rtl w:val="true"/>
          <w:lang w:bidi="fa-IR"/>
        </w:rPr>
        <w:t>و بر آنچه گفتیم فروعی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در تفسیر خود در مورد جنیان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یهودی بودند زیرا در میان جنیان هم مانند انسان ها گروه هایی مثل یهودیان و مسیحیان و زرتشتیان و بت پرستان وجود دارند و محققین اتفاق نظر دارند که جنیان هم مکلف هستند، از ابن عباس پرسیدند آیا جنیان هم ثواب می 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 ثواب دارند و هم عذاب می شوند، در بهشت با هم برخورد می کنند و بر درهای آن ازدحام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کمتر از ده است و جمعش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ابن جریر طبری از ابن عباس روایت کرده که آن جنیان هفت تن بودند از اهل نصیبین بودند که رسول خدا صلّی اللَّه علیه و آله و سلم آن ها را رسولان قوم خودشان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زر بن حبیش نقل است که آن ها نه نفر بودند که یکی از آن ها زوبعه</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دارند در این که آیا در شب استماع جنیان عبد اللَّه بن مسعود همراه پیامبر صلّی اللَّه علیه و آله و سلم بوده یا نه؟ روایات در این باره اختلاف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در تفسیرش از انس روایت کرده که من با پیامبر صلّی اللَّه علیه و آله و سلم در کوه های مکه بودم و ناگاه پیری عصا زنان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یک جن و صدای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جنیان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هامة بن هیم بن لاقیس بن ابلیسم،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ابلیس جز دو پدر نمی بینم، چند سال داری؟ گفت به اندازه عمر دنیا به جز اندکی، روزی خورده ام و در زمان قابیل و هابیل میان تپه‌ها راه می رفتم و بسیاری از آنچه بر او گذشته بود را ذکر کرد، و در بین کلامش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صلّی اللَّه علیه و آله و سلم را دیدی </w:t>
      </w:r>
    </w:p>
    <w:p>
      <w:pPr>
        <w:pStyle w:val="BookText"/>
        <w:rPr/>
      </w:pPr>
      <w:r>
        <w:rPr>
          <w:rFonts w:ascii="Amiri" w:hAnsi="Amiri" w:eastAsia="Amiri" w:cs="Amiri"/>
          <w:color w:val="111111"/>
          <w:sz w:val="28"/>
          <w:sz w:val="28"/>
          <w:szCs w:val="28"/>
          <w:rtl w:val="true"/>
          <w:lang w:bidi="ar-SA"/>
        </w:rPr>
        <w:t>فَأَقْرِئْهُ عَنِّي السَّلَامَ وَ قَدْ بَلَّغْتُ سَلَامَهُ وَ آمَنْتُ بِكَ‌</w:t>
      </w:r>
      <w:r>
        <w:rPr>
          <w:rStyle w:val="FootnoteAnchor"/>
          <w:rtl w:val="true"/>
        </w:rPr>
        <w:footnoteReference w:id="290"/>
      </w:r>
      <w:r>
        <w:rPr>
          <w:rFonts w:ascii="Amiri" w:hAnsi="Amiri" w:eastAsia="Amiri" w:cs="Amiri"/>
          <w:color w:val="111111"/>
          <w:sz w:val="28"/>
          <w:sz w:val="28"/>
          <w:szCs w:val="28"/>
          <w:rtl w:val="true"/>
          <w:lang w:bidi="ar-SA"/>
        </w:rPr>
        <w:t>فَقَالَ إِنَّ مُوسَي عليه السلام عَلَّمَنِي التَّوْرَاةَ وَ عِيسَي عليه السلام عَلَّمَنِي الْإِنْجِيلَ فَعَلِّمْنِي الْقُرْآنَ فَعَلَّمَهُ عَشْرَ سُوَرٍ وَ قُبِضَ رَسُولُ اللَّهِ صلي الله عليه و آله وَ لَمْ تتمه‌</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تفسير قوله وَ إِذْ صَرَفْنا إِلَيْكَ نَفَراً مِنَ الْجِنِ فقال بعضهم لما لم يقصد الرسول قراءة القرآن عليهم فهو تعالي ألقي في قلوبهم ميلا إلي القرآن و داعية إلي استماعه فلهذا السبب قال وَ إِذْ صَرَفْنا إِلَيْكَ نَفَراً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حَضَرُوهُ الضمير للقرآن أو للرسول قالُوا أي قال بعضهم لبعض أَنْصِتُوا أي اسكتوا مستمعين فلما فرغ من القراءة وَلَّوْا إِلي قَوْمِهِمْ مُنْذِرِينَ ينذرونهم و ذلك لا يكون إلا بعد إيمانهم لأنهم لا يدعون غيرهم إلي استماع القرآن و التصديق به إلا و قد آمنوا بوعيده‌</w:t>
      </w:r>
      <w:r>
        <w:rPr>
          <w:rStyle w:val="FootnoteAnchor"/>
          <w:rtl w:val="true"/>
        </w:rPr>
        <w:footnoteReference w:id="292"/>
      </w:r>
      <w:r>
        <w:rPr>
          <w:rFonts w:ascii="Amiri" w:hAnsi="Amiri" w:eastAsia="Amiri" w:cs="Amiri"/>
          <w:color w:val="111111"/>
          <w:sz w:val="28"/>
          <w:sz w:val="28"/>
          <w:szCs w:val="28"/>
          <w:rtl w:val="true"/>
          <w:lang w:bidi="ar-SA"/>
        </w:rPr>
        <w:t>قالُوا يا قَوْمَنا إِنَّا سَمِعْنا كِتاباً إلخ وصفه‌</w:t>
      </w:r>
      <w:r>
        <w:rPr>
          <w:rStyle w:val="FootnoteAnchor"/>
          <w:rtl w:val="true"/>
        </w:rPr>
        <w:footnoteReference w:id="293"/>
      </w:r>
      <w:r>
        <w:rPr>
          <w:rFonts w:ascii="Amiri" w:hAnsi="Amiri" w:eastAsia="Amiri" w:cs="Amiri"/>
          <w:color w:val="111111"/>
          <w:sz w:val="28"/>
          <w:sz w:val="28"/>
          <w:szCs w:val="28"/>
          <w:rtl w:val="true"/>
          <w:lang w:bidi="ar-SA"/>
        </w:rPr>
        <w:t>بوصفين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كونه مصدقا لكتب الأنبياء عليهم السلام فهو يماثل سائر الكتب الإلهية في الدعوة إلي المطالب العالية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هذه المطالب حقة في أنفسها</w:t>
      </w:r>
      <w:r>
        <w:rPr>
          <w:rStyle w:val="FootnoteAnchor"/>
          <w:rtl w:val="true"/>
        </w:rPr>
        <w:footnoteReference w:id="294"/>
      </w:r>
      <w:r>
        <w:rPr>
          <w:rFonts w:ascii="Amiri" w:hAnsi="Amiri" w:eastAsia="Amiri" w:cs="Amiri"/>
          <w:color w:val="111111"/>
          <w:sz w:val="28"/>
          <w:sz w:val="28"/>
          <w:szCs w:val="28"/>
          <w:rtl w:val="true"/>
          <w:lang w:bidi="ar-SA"/>
        </w:rPr>
        <w:t>يعلم كل أحد بصريح عقله</w:t>
      </w:r>
    </w:p>
    <w:p>
      <w:pPr>
        <w:pStyle w:val="BookText"/>
        <w:rPr/>
      </w:pPr>
      <w:r>
        <w:rPr>
          <w:rFonts w:ascii="IRNazanin" w:hAnsi="IRNazanin" w:eastAsia="IRNazanin"/>
          <w:color w:val="111111"/>
          <w:sz w:val="28"/>
          <w:sz w:val="28"/>
          <w:szCs w:val="28"/>
          <w:rtl w:val="true"/>
          <w:lang w:bidi="fa-IR"/>
        </w:rPr>
        <w:t>سلام مرا به او برسان، من سلام او را رساندم و به تو ایمان آوردم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سپس گفت موسی علیه السلام به من تورات را آموخت و عیسی علیه السّلام انجیل را و تو هم قرآن را به من یاد بده، و حضرت به او ده سوره آموخت و رسول خدا صلّی اللَّه علیه و آله و سلم درگذشت و آن را به پایان نرساند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تفسیر قول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إِلَیْکَ نَفَراً مِنَ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تنی چند از جنّ را به سوی تو روانه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قصد نداشت قرآن را برآن ها بخواند، خدای متعال در دل آن ها کششی به سوی قرآن و انگیزه ای برای گوش دادن به آن ایجاد کرد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إِلَیْکَ نَفَراً مِنَ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تنی چند از جنّ را به سوی تو روانه کردیم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بر آن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برای قرآن یا برای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برخی به برخی دیگر گقتند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أَنصِتُواْ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سکوت کنید در حالی که به دقت گوش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خواندن قرآن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 إِلیَ قَوْمِهِم مُّنذِرِینَ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هشداردهنده به سوی قوم خود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ها را بیم می دادند و این امکان ندارد جز پس از ایمان آوردن آن ها زیرا آن ها غیر خود را به گوش فرا دادن به قرآن و تصدیق آن دعوت نمی کردند مگر این که به وعده های عذاب آن ایمان آورده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یَا قَوْمَنَا إِنَّا سَمِعْنَا کِتَابًا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هشداردهنده به سوی قوم خود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که آن ها دو وصف برای قرآن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کتب انبیاء علیهم السلام است و در دعوت به مطالب عالی و شریف همانند دیگر کتب الهی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ذات خود درست هستند</w:t>
      </w:r>
      <w:r>
        <w:rPr>
          <w:rStyle w:val="FootnoteAnchor"/>
          <w:rtl w:val="true"/>
        </w:rPr>
        <w:footnoteReference w:id="297"/>
      </w:r>
      <w:r>
        <w:rPr>
          <w:rFonts w:ascii="IRNazanin" w:hAnsi="IRNazanin" w:eastAsia="IRNazanin"/>
          <w:color w:val="111111"/>
          <w:sz w:val="28"/>
          <w:sz w:val="28"/>
          <w:szCs w:val="28"/>
          <w:rtl w:val="true"/>
          <w:lang w:bidi="fa-IR"/>
        </w:rPr>
        <w:t xml:space="preserve">و هر کس با عقل به روشنی می فهمد که درست هستند </w:t>
      </w:r>
    </w:p>
    <w:p>
      <w:pPr>
        <w:pStyle w:val="BookText"/>
        <w:rPr/>
      </w:pPr>
      <w:r>
        <w:rPr>
          <w:rFonts w:ascii="Amiri" w:hAnsi="Amiri" w:eastAsia="Amiri" w:cs="Amiri"/>
          <w:color w:val="111111"/>
          <w:sz w:val="28"/>
          <w:sz w:val="28"/>
          <w:szCs w:val="28"/>
          <w:rtl w:val="true"/>
          <w:lang w:bidi="ar-SA"/>
        </w:rPr>
        <w:t>كونها كذلك و إنما قالوا مِنْ بَعْدِ مُوسي لأنهم كانوا علي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 أن الجن ما سمعت أمر عيسي فلذا قالوا مِنْ بَعْدِ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أَجِيبُوا داعِيَ اللَّهِ أي الرسول أو الواسطة الذي يبلغ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أنه كان مبعوثا إلي الجن كما كان مبعوثا إلي الإنس قال مقاتل و لم يبعث الله نبيا إلي الإنس و الجن قبله‌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أن الجن هل لهم ثواب أم لا قيل لا ثواب لهم إلا النجاة من النار ثم يقال لهم كونوا ترابا مثل البهائم و احتجوا بقوله تعالي وَ يُجِرْكُمْ مِنْ عَذابٍ أَلِيمٍ و هو قول أبي حنيفة و الصحيح أنهم في حكم بني آدم فيستحقون الثواب علي الطاعة و العقاب علي المعصية و هذا قول أبي ليلي‌</w:t>
      </w:r>
      <w:r>
        <w:rPr>
          <w:rStyle w:val="FootnoteAnchor"/>
          <w:rtl w:val="true"/>
        </w:rPr>
        <w:footnoteReference w:id="299"/>
      </w:r>
      <w:r>
        <w:rPr>
          <w:rFonts w:ascii="Amiri" w:hAnsi="Amiri" w:eastAsia="Amiri" w:cs="Amiri"/>
          <w:color w:val="111111"/>
          <w:sz w:val="28"/>
          <w:sz w:val="28"/>
          <w:szCs w:val="28"/>
          <w:rtl w:val="true"/>
          <w:lang w:bidi="ar-SA"/>
        </w:rPr>
        <w:t>و مالك و جرت بينه و بين أبي حنيفة في هذا الباب مناظرة قال الضحاك يدخلون الجنة و يأكلون و 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 صحة هذا القول كل دليل دل علي أن البشر يستحقون الثواب علي الطاعة فهو بعينه قائم في حق الجن و الفرق بين البابين بعيد جدا انتهي‌</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في قوله يَغْفِرْ لَكُمْ مِنْ ذُنُوبِكُمْ و هو بعض ذنوبكم و هو ما يكون في خالص حق الله فإن المظالم لا يغفر بالإيمان وَ يُجِرْكُمْ مِنْ عَذابٍ أَلِيمٍ هو معد للكفار فَلَيْسَ بِمُعْجِزٍ فِي الْأَرْضِ إذ لا ينجي منه مهرب وَ لَيْسَ لَهُ مِنْ دُونِهِ أَوْلِياءُ يمنعونه منه فِي ضَلالٍ مُبِينٍ حيث اعترضوا عن إجابة من هذا شأنه‌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وهمانا انها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امر نبوت عیسی علیه السلام را نشنیده بودند و از این رو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 داعِیَ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دعوت‌کننده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یا واسطه ای که از طرف او دعوت را ابلاغ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دلالت می کند که ایشان بر جنیان مبعوث بوده اند همان طور که بر انسان ها مبعوث بوده ادند، 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ایشان پیامبری به سوی جنیان و انسان ها هردو نفرستاده بود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اختلاف دارند که آیا جنیان هم ثواب دارند یا 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جز نجات از آتش ندارند؛ سپس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چهار پایان خاک شوید و دلیل آوردند به این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یجُِرْکُم مِّنْ 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عذابی پردرد پناهتان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ابو حنیفه است، و درست این است که آن ها در حکم بنی آدم هستند بنابراین مستحق ثواب بر طاعت و عذاب بر گناه هستند، و این گفته ابی لیلی</w:t>
      </w:r>
      <w:r>
        <w:rPr>
          <w:rStyle w:val="FootnoteAnchor"/>
          <w:rtl w:val="true"/>
        </w:rPr>
        <w:footnoteReference w:id="303"/>
      </w:r>
      <w:r>
        <w:rPr>
          <w:rFonts w:ascii="IRNazanin" w:hAnsi="IRNazanin" w:eastAsia="IRNazanin"/>
          <w:color w:val="111111"/>
          <w:sz w:val="28"/>
          <w:sz w:val="28"/>
          <w:szCs w:val="28"/>
          <w:rtl w:val="true"/>
          <w:lang w:bidi="fa-IR"/>
        </w:rPr>
        <w:t>و مالک است، و در این باب میان او و ابی حنیفه مناظره‌ای شده و 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روند و می خورند و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درستی این سخن این است که هر دلیلی که دلالت می کند که بشر مستحق ثواب به خاطر طاعت است، عین همان دلیل درباره جنیان هم جاری است و فرق داشتن این دو باب باهم جدا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مورد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یَغْفِرْ لَکُم مِّن ذُنُوبِکمُ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گناهانتان را بر شما ببخشاید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برخی از گناهان شما است و آن گناهانی هستند فقط حق الله باشند اما مظالم با ایمان بخشیده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یجُِرْکُم مِّنْ 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عذابی پردرد پناهتان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عذاب برای کفار آماده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بِمُعْجِزٍ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زمین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هیچ راه فراری ما را از دست خدا نجات نمی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لَهُ مِن دُونِهِ أَوْلِیَاءُ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برابر او دوستانی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عذاب خدا باز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ضَلَالٍ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گمراهی آشکاری‌اند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اجابت کردن کسی که شأن او این گونه است سرپیچی کرده 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قال الطبرسي رحمه الله قوله تعالي وَ خَلَقَ الْجَانَ أي أبا الجن قال الحسن هو إبليس أبو الجن و هو مخلوق من لهب النار كما أن آدم مخلوق من طين مِنْ مارِجٍ مِنْ نارٍ أي نار مختلط أحمر و أسود و أبيض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المارج الصافي من لهب النار الذي لا دخان فيه‌</w:t>
      </w:r>
      <w:r>
        <w:rPr>
          <w:rStyle w:val="FootnoteAnchor"/>
          <w:rtl w:val="true"/>
        </w:rPr>
        <w:footnoteReference w:id="306"/>
      </w:r>
      <w:r>
        <w:rPr>
          <w:rFonts w:ascii="Amiri" w:hAnsi="Amiri" w:eastAsia="Amiri" w:cs="Amiri"/>
          <w:color w:val="111111"/>
          <w:sz w:val="28"/>
          <w:sz w:val="28"/>
          <w:szCs w:val="28"/>
          <w:rtl w:val="true"/>
          <w:lang w:bidi="ar-SA"/>
        </w:rPr>
        <w:t>سَنَفْرُغُ لَكُمْ أَيُّهَ الثَّقَلانِ أي سنقصد لحسابكم أيها الجن و الإنس و الثقلان أصله من الثقل و كل شي‌ء له وزن و قدر فهو ثقل و إنما سميا ثقلين لعظم خطرهما و جلالة شأنهما بالإضافة إلي ما في الأرض من الحيوانات و لثقل وزنهما بالعقل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لثقلهما علي الأرض أحياء و أمواتا و منه قوله تعالي وَ أَخْرَجَتِ الْأَرْضُ أَثْقالَها أي أخرجت ما فيها من الموتي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تَنْفُذُوا أي تخرجوا هاربين من الموت مِنْ أَقْطارِ السَّماواتِ وَ الْأَرْضِ أي جوانبهما و نواحيهما فَانْفُذُوا أي فاخرجوا فلن تستطيعوا أن تهربوا منه لا تَنْفُذُونَ إِلَّا بِسُلْطانٍ أي حيث توجهتم فثم ملكي و لا تخرجون من سلطاني فأنا آخذكم بالموت‌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أي لا تخرجون إلا بقدرة من الله و قوة يعطيكموها بأن يخلق لكم مكانا آخر سوي السماوات و الأرض و يجعل لكم قوة تخرجون بها إليه‌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يَطْمِثْهُنَ أي لم يقتضهن و الاقتضاض النكاح بالتدمية</w:t>
      </w:r>
      <w:r>
        <w:rPr>
          <w:rStyle w:val="FootnoteAnchor"/>
          <w:rtl w:val="true"/>
        </w:rPr>
        <w:footnoteReference w:id="309"/>
      </w:r>
      <w:r>
        <w:rPr>
          <w:rFonts w:ascii="Amiri" w:hAnsi="Amiri" w:eastAsia="Amiri" w:cs="Amiri"/>
          <w:color w:val="111111"/>
          <w:sz w:val="28"/>
          <w:sz w:val="28"/>
          <w:szCs w:val="28"/>
          <w:rtl w:val="true"/>
          <w:lang w:bidi="ar-SA"/>
        </w:rPr>
        <w:t>أي لم يطأهن و لم يغشهن إِنْسٌ قَبْلَهُمْ وَ لا جَانٌ فهن أبكار لأنهن خلقن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القول هؤلاء من حور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هن من نساء الدنيا لم يمسسهن منذ أنشئن خلق قال الزجاج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جنّ را خلق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جنیان،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ابلیس است که پدر جنّ است و آفریده از شرار آتش است چنان که آدم از گل خلق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مارِجٍ مِنْ 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تشعشعی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آمیخته از سرخ و سیاه و سپید، این سخن از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مارج شعله زلال آتش است که دود ندارد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 و انس، زودا که به شما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حساب شما می رسیم ای جن و انس و اصل کلمه الثقلان، از ثقل است و هر چیزی که وزن و اندازه ای داشته باشد، ثقل است و به خاطر بزرگی ارزش آن ها و بلندی شأن آن ها نسبت به حیوانات دیگر زمین و به خاطر سنگینی وزن آن ها به خاطر عقل و تشخیص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سنگینی آن ها بر زمین چه به صورت زنده و چه به صورت مرده، و از این قبیل است سخن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بارهای سنگین خود را برون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مرده های درون خود را بیرون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تَنْفُذُوا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بیرون رخنه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خارج شوید در حالی که از مرگ فرار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أَقْطَارِ السَّمَاوَاتِ وَ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کرانه‌های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اطراف و کناره 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فَانفُذُواْ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رخنه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شوید و هرگز نمی توانید از آن فرار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تَنفُذُونَ إِلَّا بِسُلْطَان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تسلّطی رخنه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رو کنید، ملک من آنجا است و از تحت سلطه من خارج نمی شوید و من جان شما را با مرگ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با قدرتی از جانب خدا و جز با نیرویی که او به شما می دهد، خارج نمی شوید مگر اینکه برای شما جای دیگی غیر از آسمان ها و زمین فراهم کند و به شما نیرویی بدهد که با آن نیرو به سوی آنجا خارج شوید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هیچ کس به آن ها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بکارت آن ها را از بین نبرده است و اقتضاض یعنی ازدواج همراه با به خون کشیدن؛ یعنی کسی با آن ها نزدیکی نکرده و آن ها را در بر نگرفته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إِنسٌ قَبْلَهُمْ وَ لَا جَان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انس و جنّی پیش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دوشیزه‌اند چون در بهشت آفریده شده اند، و بنا بر این قول آنان از زنان بهشت هستند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زنان دنیائی هستند که از زمانی که به دنیا آمده اند، کسی به آن ها دست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فيها دلالة علي أن الجني يغشي كما يغشي الإنسي و قال ضمرة بن حبيب و فيها دليل علي أن للجن ثوابا و أزواجا من الحور فالإنسيات للإنس و الجنيات للجن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البلخي و المعني أن ما يهب الله لمؤمني الإنس من الحور لم يطمثهن إنس و ما يهب الله لمؤمني الجن من الحور لم يطمثهن جان انتهي‌</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بيانه انه تعالي لما بين انهم لا يمكن لهم أن يهربوا من الموت بالامر التعجيزي بالانفاذ من اقطار السماوات و الأرض استأنف الكلام ببيان أن النفوذ الي اقطار السماوات و الأرض لا يمكن الا بسلطان العلم و القدرة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قوله تعالي فَبِأَيِّ آلاءِ رَبِّكُما الخطاب للإنس و الجن أو الذكر و الأنثي أو المراد التكرار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العموم لأن العام يدخل فيه قسمان كالحاضر و غير الحاضر و السواد و غير السواد و البياض و غيره و هكذا أو القلب و اللسان فإن التكذيب قد يكون بالقلب و قد يكون باللسان أو التكذيب للدلائل السمعية و العقلية و الظاهر منها الثقلان لقوله سَنَفْرُغُ لَكُمْ أَيُّهَ الثَّقَلانِ و قوله يا مَعْشَرَ الْجِنِّ وَ الْإِنْسِ و قوله خَلَقَ الْإِنْسانَ وَ خَلَقَ الْجَانَ‌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لَمْ يَطْمِثْهُنَ إلي آخره ما الفائدة في ذكر الجان مع أن الجان لا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ليس كذلك بل الجن لهم أولاد و ذرية و إنما الخلاف في أنهم هل يواقعون الإنس أم لا و المشهور أنهم يواقعون و لما كانت الجنة فيها الإنس و الجن كانت مواقعة الإنس إياهن كمواقعة الجن فوجبت الإشارة إلي نفيهما انتهي‌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في قوله تعالي وَ لِمَنْ خافَ مَقامَ رَبِّهِ جَنَّتانِ جنة للخائف</w:t>
      </w:r>
    </w:p>
    <w:p>
      <w:pPr>
        <w:pStyle w:val="BookText"/>
        <w:rPr/>
      </w:pPr>
      <w:r>
        <w:rPr>
          <w:rFonts w:ascii="IRNazanin" w:hAnsi="IRNazanin" w:eastAsia="IRNazanin"/>
          <w:color w:val="111111"/>
          <w:sz w:val="28"/>
          <w:sz w:val="28"/>
          <w:szCs w:val="28"/>
          <w:rtl w:val="true"/>
          <w:lang w:bidi="fa-IR"/>
        </w:rPr>
        <w:t>این تعبیر دلالت دارد که جن هم جماع می کند مانند انسان که جماع می کند، و ضمرة بن حبیب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که جنیان هم ثواب دارند و همسرانی از حور العین و زنان از جنس انسان برای مردان از جنس انسان و زنان از جنس جن برای مردان از جنس جن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حوریه‌ها را خدا به مؤمنان از جنس انسان داده، انسانی با آن ها نزدیکی نکرده و آن حوریه هایی که به مؤمنان از جنس جن داده، جنی به آن ها دست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رازی در تفسیر این سخن خدای متعال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فَبِأَیِّ آلاءِ رَبِّکُما </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انسان ها و جنیان است یا به مرد و زن یا اینکه منظور از تکرار تاکید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مقصود عموم است چون در عام دو قسم داخل می شود مانند حاضر و غیر حاضر، سیاه و غیر سیاه، سفید و غیر سفید و 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مقصود دل و زبان است؛ چون تکذیب گاهی با قلب است و گاهی با زبان یا اینکه تکذیب به خاطر دلایل نقلی و عقلی باشد و ظاهر از آن همان ثقلان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قرینه 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جنّ و انس، زودا که به شما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گروه جنّیان و انسیان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جنّ را خلق کرد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در مورد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هیچ کس به آن ها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جن چه سودی دارد با اینکه جنیان جماع نمی کنند؟</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جنیان هم فرزند و ذریه دارند، و اختلاف در این است که آیا آن ها با انسان ها نزدیکی می کنند یا نه؟ و مشهور این است که آن ها نزدیکی می کنند، و چون در بهشت انسان ها و جنیان هستند، نزدیکی انسان ها با آنان مانند نزدیکی جنیان است و برای همین واجب شده که به نفی هردو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Style w:val="FootnoteAnchor"/>
          <w:rtl w:val="true"/>
        </w:rPr>
        <w:footnoteReference w:id="32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تفسیر قول خدای متعال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خافَ مَقامَ رَبِّهِ جَنَّتانِ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را که از مقام پروردگارش بترسد دو باغ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بهشت برای خائف از جنس انسان است </w:t>
      </w:r>
    </w:p>
    <w:p>
      <w:pPr>
        <w:pStyle w:val="BookText"/>
        <w:rPr/>
      </w:pPr>
      <w:r>
        <w:rPr>
          <w:rFonts w:ascii="Amiri" w:hAnsi="Amiri" w:eastAsia="Amiri" w:cs="Amiri"/>
          <w:color w:val="111111"/>
          <w:sz w:val="28"/>
          <w:sz w:val="28"/>
          <w:szCs w:val="28"/>
          <w:rtl w:val="true"/>
          <w:lang w:bidi="ar-SA"/>
        </w:rPr>
        <w:t>الإنسي و الأخري للخائف الجني فإن الخطاب للفريقين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لكل خائفين منكما أو لكل واحد جنة لعقيدته و أخري لعمله أو جنة لفعل الطاعات و أخري لترك المعاصي أو جنة يثاب بها و أخري يتفضل بها عليه أو روحانية و جسمانية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أَنَّهُ اسْتَمَعَ نَفَرٌ مِنَ الْجِنِ النفر ما بين الثلاثة و العشرة و الجن أجسام عاقلة خفية تغلب عليهم النارية أو الهوائية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نوع من الأرواح المجردة و قيل نفوس بشرية مفارقة عن أبدانها و فيه دلالة علي أنه صلي الله عليه و آله ما رآهم و لم يقرأ عليهم و إنما اتفق حضورهم في بعض أوقات قراءته فسمعوها فأخبر الله به رسوله فَقالُوا إِنَّا سَمِعْنا قُرْآناً كتابا عَجَباً بديعا مباينا لكلام الناس في حسن نظمه و دقة معناه و هو مصدر وصف به للمبالغة يَهْدِي إِلَي الرُّشْدِ إلي الحق و الصواب فَآمَنَّا بِهِ بالقرآن وَ لَنْ نُشْرِكَ بِرَبِّنا أَحَداً علي ما نطق به الدلائل القاطعة علي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تَعالي جَدُّ رَبِّنا قرأ ابن كثير و البصريان بالكسر علي أنه من جملة المحكي بعد القول و كذا ما بعده إلا قوله وَ أَنْ لَوِ اسْتَقامُوا وَ أَنَّ الْمَساجِدَ وَ أَنَّهُ لَمَّا قامَ فإنه من جملة الموحي به و وافقهم نافع و أبو بكر إلا في قوله أَنَّهُ لَمَّا قامَ علي أنه استئناف أو مقول و فتح الباقون الكل إلا ما صدر بالفاء علي أن ما كان من قولهم فمعطوف علي محل الجار و المجرور في به كأنه قيل صدقناه و صدقنا أَنَّهُ تَعالي جَدُّ رَبِّنا أي عظمته من جد فلان في عيني إذا عظم‌</w:t>
      </w:r>
      <w:r>
        <w:rPr>
          <w:rStyle w:val="FootnoteAnchor"/>
          <w:rtl w:val="true"/>
        </w:rPr>
        <w:footnoteReference w:id="322"/>
      </w:r>
      <w:r>
        <w:rPr>
          <w:rFonts w:ascii="Amiri" w:hAnsi="Amiri" w:eastAsia="Amiri" w:cs="Amiri"/>
          <w:color w:val="111111"/>
          <w:sz w:val="28"/>
          <w:sz w:val="28"/>
          <w:szCs w:val="28"/>
          <w:rtl w:val="true"/>
          <w:lang w:bidi="ar-SA"/>
        </w:rPr>
        <w:t>أو سلطانه أو غناه مستعار من الجد الذي هو البخت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وصفه بالتعالي عن الصاحبة و الولد لعظمته أو لسلطانه أو لغناه و قوله مَا اتَّخَذَ صاحِبَةً وَ لا وَلَداً بيان لذلك وَ أَنَّهُ كانَ يَقُولُ سَفِيهُنا إبليس أو مردة الجن عَلَي اللَّهِ شَطَطاً قولا ذا شطط و هو البعد و مجاوزة الحد أو هو شطط لفرط</w:t>
      </w:r>
    </w:p>
    <w:p>
      <w:pPr>
        <w:pStyle w:val="BookText"/>
        <w:rPr/>
      </w:pPr>
      <w:r>
        <w:rPr>
          <w:rFonts w:ascii="IRNazanin" w:hAnsi="IRNazanin" w:eastAsia="IRNazanin"/>
          <w:color w:val="111111"/>
          <w:sz w:val="28"/>
          <w:sz w:val="28"/>
          <w:szCs w:val="28"/>
          <w:rtl w:val="true"/>
          <w:lang w:bidi="fa-IR"/>
        </w:rPr>
        <w:t>و دیگری برای خائف از جنس جن؛ چون خطاب برای هر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این است که برای هر کدام از دو خائف از شما دو بهشت وجود دارد یا اینکه برای هر کدام یک بهشت برای عقیده وجود دارد و یک بهشت دیگر برای عمل او، یا اینکه یک بهشت برای انجام طاعات و یک بهشت دیگر برای ترک گناهان، یا یک بهشت که به آن پاداش داده می شود و بهشت دیگری که به آن برتری داده می شود، یا یکی روحانی و دیگری جسمانی</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مورد قول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اسْتَمَعَ نَفَرٌ مِّنَ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تنی چند از جنّیان گوش فرا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سه تا ده است، جنیان اجسامی هستند دارای عقل و پنهان هستند که عنصر آتش یا هوا در آن ها غلبه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ارواح مجرده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بشری هستند که از بدن های خود جدا شده اند، و آیه دلالت دارد که پیامبر صلی اللَّه علیه و آله و سلم آن ها را ندیده و بر آن ها قرآن نخوانده است و آن ها به صورت اتفاقی در برخی از اوقات قرآن خواندن حضرت، حاضر شده اند و آن را شنیده اند و خدا آن را به رسولش خبر داده است و آن 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سمَِعْنَا قُرْءَانًا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ما قرآنی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و در نیکویی نظم و دقت معنا غیر از سخن مردم است و کلمه قرآن مصدری است که برای مبالغه به عنوان وصف استفاده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إِلَی الرُّشْد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 راه حق و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فَآمَنَّا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آن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نُشْرِکَ بِرَبِّنا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کسی را شریک پروردگارمان قرار نخواهیم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دلایل قاطع بر توحید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تَعالی جَدُّ رَبِّنا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او، پروردگار والای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و بصریان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بن علاء المازنی و یعقوب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انّ را به کسر خوانده اند بر این اساس که این جمله بخشی از جمله محکی بعد از قول است و همچنین آنچه بعد از آن است هم محکی است مگر این قول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لَّوِ اسْتَقَامُواْ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درست، پایداری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الْمَسَاجِدَ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مساجد ویژه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لمَّا 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از جملاتی است که وحی شده است و نافع و ابوبکر هم با آن ها موافقت کرده ا ند مگر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لَمَّا 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کسر انّ خوانده اند؛ بر این اساس که این جمله استینافیه است و یا مقول قول است ولی بقیه قرّاء همه جملات را به فتح انّ خوانده اند مگر آن جملاتی که با فاء شروع شده اند براین اساس که آن جملاتی که سخن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معطوف به محل جار و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تصدیق کردیم و تصدیق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جَدُّ رَبِّنا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او، پروردگار والای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عظمت او، این جمله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فُلانٌ فِی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فلانی در چشم من عظمت یافت؛ گرفته شده که وقتی به کار می رود که کسی عظمت یابد</w:t>
      </w:r>
      <w:r>
        <w:rPr>
          <w:rStyle w:val="FootnoteAnchor"/>
          <w:rtl w:val="true"/>
        </w:rPr>
        <w:footnoteReference w:id="324"/>
      </w:r>
      <w:r>
        <w:rPr>
          <w:rFonts w:ascii="IRNazanin" w:hAnsi="IRNazanin" w:eastAsia="IRNazanin"/>
          <w:color w:val="111111"/>
          <w:sz w:val="28"/>
          <w:sz w:val="28"/>
          <w:szCs w:val="28"/>
          <w:rtl w:val="true"/>
          <w:lang w:bidi="fa-IR"/>
        </w:rPr>
        <w:t>یا سلطه او یا بی نیازی او عظمت یابد که این تعبیر استعاره از جد است که همان بخت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خداوند به اینکه او برتر از این است که نیاز به همسر و فرزند داشته باشد به خاطر عظمت او یا سلطه او یا بی نیازی او است و سخن خدا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اتخََّذَ صَاحِبَةً وَ لَا وَلَدًا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و فرزندی اختیار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یَقُولُ سَفِیهُنَا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کم‌خِرَد ما می‌سراید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ابلیس و جنیان سرکش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شَطَطًا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خدا سخنانی یاوه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دارای شطط است و آن همان دوری و از حد گذشتن است یا اینکه خود شطط است به خاطر شدت بعید بودنی است </w:t>
      </w:r>
    </w:p>
    <w:p>
      <w:pPr>
        <w:pStyle w:val="BookText"/>
        <w:rPr/>
      </w:pPr>
      <w:r>
        <w:rPr>
          <w:rFonts w:ascii="Amiri" w:hAnsi="Amiri" w:eastAsia="Amiri" w:cs="Amiri"/>
          <w:color w:val="111111"/>
          <w:sz w:val="28"/>
          <w:sz w:val="28"/>
          <w:szCs w:val="28"/>
          <w:rtl w:val="true"/>
          <w:lang w:bidi="ar-SA"/>
        </w:rPr>
        <w:t xml:space="preserve">ما أشط فيه و هو نسبة الصاحبة و الولد إلي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ظَنَنَّا أَنْ لَنْ تَقُولَ الْإِنْسُ وَ الْجِنُّ عَلَي اللَّهِ كَذِباً اعتذار عن اتباعهم للسفيه في ذلك لظنهم أن أحدا لا يكذب علي الله و كَذِباً نصب علي المصدر لأنه نوع من القول أو الوصف بمحذوف أي قولا مكذوبا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كانَ رِجالٌ مِنَ الْإِنْسِ يَعُوذُونَ بِرِجالٍ مِنَ الْجِنِ فإن الرجل كان إذا مشي بقفر قال أعوذ بسيد هذا الوادي من شر سفهاء قومه فَزادُوهُمْ فزادوا الجن باستعاذتهم بهم رَهَقاً كبرا و عتوا أو فزاد الجن الإنس غيا بأن أضلوهم حتي استعاذوا بهم و الرهق في الأصل غشيان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أَنَّهُمْ و أن الإنس ظَنُّوا كَما ظَنَنْتُمْ أيها الجن أو بالعكس و الآيتان من كلام الجن بعضهم لبعض أو استئناف كلام من الله و من فتح أن فيهما جعلهما من الموحي به أَنْ لَنْ يَبْعَثَ اللَّهُ أَحَداً ساد مسد مفعولي ظَنُّوا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لَمَسْنَا السَّماءَ طلبنا بلوغ السماء أو خبرها و اللمس مستعار من المس للطلب كالحس يقال لمسه و ألمسه و تلمسه كطلبه و أطلبه و تطلبه فَوَجَدْناها مُلِئَتْ حَرَساً شَدِيداً حرسا اسم جمع كالخدم شَدِيداً قويا و هم الملائكة الذين يمنعونهم عنها وَ شُهُباً جمع شهاب و هو المضي‌ء المتولد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كُنَّا نَقْعُدُ مِنْها مَقاعِدَ لِلسَّمْعِ مقاعد خالية عن الحرس و الشهب أو صالحة للرصد</w:t>
      </w:r>
      <w:r>
        <w:rPr>
          <w:rStyle w:val="FootnoteAnchor"/>
          <w:rtl w:val="true"/>
        </w:rPr>
        <w:footnoteReference w:id="325"/>
      </w:r>
      <w:r>
        <w:rPr>
          <w:rFonts w:ascii="Amiri" w:hAnsi="Amiri" w:eastAsia="Amiri" w:cs="Amiri"/>
          <w:color w:val="111111"/>
          <w:sz w:val="28"/>
          <w:sz w:val="28"/>
          <w:szCs w:val="28"/>
          <w:rtl w:val="true"/>
          <w:lang w:bidi="ar-SA"/>
        </w:rPr>
        <w:t xml:space="preserve">و الاستماع و للسمع صلة لنقعد أو صفة لمقاعد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يَسْتَمِعِ الْآنَ يَجِدْ لَهُ شِهاباً رَصَداً أي شهابا راصدا له و لأجله يمنعه عن الاستماع بالرجم أو ذي شهاب راصدين علي أنه اسم جمع للراصد وَ أَنَّا لا نَدْرِي أَ شَرٌّ أُرِيدَ بِمَنْ فِي الْأَرْضِ بحراسة السماء أَمْ أَرادَ بِهِمْ رَبُّهُمْ رَشَداً خيرا وَ أَنَّا مِنَّا الصَّالِحُونَ المؤمنون الأبرار وَ مِنَّا دُونَ ذلِكَ قوم دون ذلك فحذف الموصوف و هم المقتصدون كُنَّا طَرائِقَ ذوي طرائق أي مذاهب أو مثل طرائق في اختلاف</w:t>
      </w:r>
    </w:p>
    <w:p>
      <w:pPr>
        <w:pStyle w:val="BookText"/>
        <w:rPr/>
      </w:pPr>
      <w:r>
        <w:rPr>
          <w:rFonts w:ascii="IRNazanin" w:hAnsi="IRNazanin" w:eastAsia="IRNazanin"/>
          <w:color w:val="111111"/>
          <w:sz w:val="28"/>
          <w:sz w:val="28"/>
          <w:szCs w:val="28"/>
          <w:rtl w:val="true"/>
          <w:lang w:bidi="fa-IR"/>
        </w:rPr>
        <w:t>که در آن است و آن همان نسبت همسر و فرزند به خدای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ظَنَنَّا أَن لَّن تَقُولَ الْانسُ وَ الجِْنُّ عَلیَ اللَّهِ کَذِبًا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پنداشته بودیم که انس و جنّ هرگز به خدا دروغ نمی‌بندند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آوردن از پیروی آن ها از یک سفیه در آن مورد است چون گمان می کردند کسی به خدا دروغ نمی بندد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به خاطر مصدر بودن؛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قول است یا اینکه وصف باشد برای محذوفی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مکذوبا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کاَنَ رِجَالٌ مِّنَ الْانسِ یَعُوذُونَ بِرِجَالٍ مِّنَ الجِْن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مردانی از آدمیان به مردانی از جنّ پناه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وقتی در بیابان راه می 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سرور این وادی از شرّ سفیهان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فَزَادُوهُم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آنها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با پناه بردنشان به جنیان ، افزایش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بینی و سرکشی آن ها را و یا اینکه جنیان گمراهی انسان ها را افزایش دادند به این شیوه که انسان ها را گمراه کردند تا اینکه انسان ها به آن 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پوشاندن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ظَنُّواْ کَمَا ظَنَنتُم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پنداشته‌اید، گمان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جنیان یا بر عکس و این دو آیه نقل سخن برخی جنیان به برخی دیگر است یا شروع سخنی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دو آیه به صورت مفتوح خوانده، این دو آیه را جزء چیزهایی که وحی شده قرار داده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لَّن یَبْعَثَ اللَّهُ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 هرگز کسی را زنده نخواهد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دو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لَمَسْنَا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 آسمان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به آسمان برسیم یا خبری از آن به دست آوریم و لمس استعاره از مسّ است برای طلب مانند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گقته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لَمَسَهُ و أَلمَسَهُ و تَلَمَّسَهُ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اینکه آن را لمس کرد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أَطلَبَهُ و تَطَلَّبَهُ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فَوَجَدْنَاهَا مُلِئَتْ حَرَسًا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پر از نگهبانان توانا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است مثل 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و آن ها ملائکه هایی هستند که آن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ستاره‌های پرّان و 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منع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تیرهای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شهاب است که منظور از آن اشیاء نورانی است که از آتش به وجود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کُنَّا نَقْعُدُ مِنهَْا مَقَاعِدَ لِلسَّمْع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به کمین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هایی خالی از نگهبان و شهاب ها یا شایسته برای رصد کردن و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یَسْتَمِعِ الاَْنَ یجَِدْ لَهُ شهَِابًا رَّصَدًا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هر که بخواهد به گوش باشد، تیر شهابی در کمین خود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شهابی رصد کننده او و برای همین هم با راندن او را از شنیدن باز می دارد یا اینکه صاحب شهابی رصد کننده می شود براین اساس که راصدین جمع کلمه راصد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أَنَّا لَا نَدْرِی أَ شَرٌّ أُرِیدَ بِمَن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که آیا برای کسانی که در زمینند بدی خواسته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محافظت کردن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 أَرَادَ بهِِمْ رَبهُُّمْ رَشَدًا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پروردگارشان بر ایشان هدایت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مِنَّا الصَّالِحُونَ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میان ما برخی درستکارند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مِنَّا دُونَ ذَالِک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غیر از آن که موصوف آن حذف شده که آن هم کلمه المقتصدون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طَرَائق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فرقه‌هایی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فرقه هایی یعنی مذهب هایی هستیم یا اینکه در اختلاف احوال مثل فرقه ها هستیم </w:t>
      </w:r>
    </w:p>
    <w:p>
      <w:pPr>
        <w:pStyle w:val="BookText"/>
        <w:rPr/>
      </w:pPr>
      <w:r>
        <w:rPr>
          <w:rFonts w:ascii="Amiri" w:hAnsi="Amiri" w:eastAsia="Amiri" w:cs="Amiri"/>
          <w:color w:val="111111"/>
          <w:sz w:val="28"/>
          <w:sz w:val="28"/>
          <w:szCs w:val="28"/>
          <w:rtl w:val="true"/>
          <w:lang w:bidi="ar-SA"/>
        </w:rPr>
        <w:t>الأحوال أو كانت طرائقنا طرائق قِدَداً متفرقة مختلفة جمع قدة من قد إذا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ظَنَنَّا علمنا أَنْ لَنْ نُعْجِزَ اللَّهَ فِي الْأَرْضِ كائنين في الأرض أينما كنا</w:t>
      </w:r>
      <w:r>
        <w:rPr>
          <w:rStyle w:val="FootnoteAnchor"/>
          <w:rtl w:val="true"/>
        </w:rPr>
        <w:footnoteReference w:id="326"/>
      </w:r>
      <w:r>
        <w:rPr>
          <w:rFonts w:ascii="Amiri" w:hAnsi="Amiri" w:eastAsia="Amiri" w:cs="Amiri"/>
          <w:color w:val="111111"/>
          <w:sz w:val="28"/>
          <w:sz w:val="28"/>
          <w:szCs w:val="28"/>
          <w:rtl w:val="true"/>
          <w:lang w:bidi="ar-SA"/>
        </w:rPr>
        <w:t>وَ لَنْ نُعْجِزَهُ هَرَباً هاربين منها إلي السماء أو لن نعجزه في الأرض إن أراد بنا أمرا أو لن نعجزه هربا إن طلبنا وَ أَنَّا لَمَّا سَمِعْنَا الْهُدي أي القرآن آمَنَّا بِهِ فَمَنْ يُؤْمِنْ بِرَبِّهِ فَلا يَخافُ فهو لا يخاف بَخْساً وَ لا رَهَقاً نقصا في الجزاء و لا أن ترهقه ذلة أو جزاء نقص‌</w:t>
      </w:r>
      <w:r>
        <w:rPr>
          <w:rStyle w:val="FootnoteAnchor"/>
          <w:rtl w:val="true"/>
        </w:rPr>
        <w:footnoteReference w:id="327"/>
      </w:r>
      <w:r>
        <w:rPr>
          <w:rFonts w:ascii="Amiri" w:hAnsi="Amiri" w:eastAsia="Amiri" w:cs="Amiri"/>
          <w:color w:val="111111"/>
          <w:sz w:val="28"/>
          <w:sz w:val="28"/>
          <w:szCs w:val="28"/>
          <w:rtl w:val="true"/>
          <w:lang w:bidi="ar-SA"/>
        </w:rPr>
        <w:t>لأنه لم يبخس حقا و لم يرهق ظلما لأن من حق الإيمان بالقرآن أن يجتنب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مِنَّا الْمُسْلِمُونَ وَ مِنَّا الْقاسِطُونَ الجائرون عن طريق الحق و هو الإيمان و الطاعة فَمَنْ أَسْلَمَ فَأُولئِكَ تَحَرَّوْا رَشَداً توخوا رشدا عظيما يبلغهم إلي دار الثواب وَ أَمَّا الْقاسِطُونَ فَكانُوا لِجَهَنَّمَ حَطَباً توقد بهم كما توقد بكفار الإنس وَ أَنْ لَوِ اسْتَقامُوا أي أن الشأن لو استقام الإنس أو الجن أو كلاهما عَلَي الطَّرِيقَةِ لَأَسْقَيْناهُمْ ماءً غَدَقاً علي الطريقة المثلي لوسعنا عليهم الرزق و تخصيص الماء الغدق و هو الكثير بالذكر لأنه أصل المعاش و السعة و عزة وجوده بين العرب لِنَفْتِنَهُمْ فِيهِ لنختبرهم كيف يشكرونه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و أن لو استقام الجن علي طريقتهم القديمة و لم يسلموا باستماع القرآن لوسعنا عليهم الرزق مستدرجين بهم لنوقعهم في الفتنة و نعذبهم في كفرانهم وَ مَنْ يُعْرِضْ عَنْ ذِكْرِ رَبِّهِ عن عبادته أو موعظته أو وحيه يَسْلُكْهُ أي يدخله عَذاباً صَعَداً شاقا يعلو المعذب و يغلبه مصدر وصف به وَ أَنَّ الْمَساجِدَ لِلَّهِ مختصة به فَلا تَدْعُوا مَعَ اللَّهِ أَحَداً فلا تعبدوا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أراد بالمساجد الأرض كلها و قيل المسجد الحرام لأنه قبلة المساجد</w:t>
      </w:r>
    </w:p>
    <w:p>
      <w:pPr>
        <w:pStyle w:val="BookText"/>
        <w:rPr/>
      </w:pPr>
      <w:r>
        <w:rPr>
          <w:rFonts w:ascii="IRNazanin" w:hAnsi="IRNazanin" w:eastAsia="IRNazanin"/>
          <w:color w:val="111111"/>
          <w:sz w:val="28"/>
          <w:sz w:val="28"/>
          <w:szCs w:val="28"/>
          <w:rtl w:val="true"/>
          <w:lang w:bidi="fa-IR"/>
        </w:rPr>
        <w:t xml:space="preserve">یا فرقه های ما فرقه هایی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و مختلف و این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معنی قطع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ظَنَنَّا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 نُّعْجِزَ اللَّهَ فیِ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هرگز نمی‌توانیم در زمین خدای را به ستوه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هم که در زمین بمانیم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لَن نُّعْجِزَهُ هَرَبًا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او را با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نتوانیم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زمین به سمت آسمان فرار می کنیم یا اینکه اگر او چیزی را برای ما بخواهد هرگز نمی توانیم او را در زمین عاجز کنیم یا اینکه اگر او ما را طلب کند هرگز نمی توانیم او را عاجز کنیم و فرار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لَمَّا سَمِعْنَا الهُْدَی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چون هدایت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ءَامَنَّا بِهِ فَمَن یُؤْمِن بِرَبِّهِ فَلَا یخََاف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گرویدیم پس کسی که به پروردگار خود ایمان آورَد، بیم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ترسد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بخَْسًا وَ لَا رَهَقًا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پاداش و نه اینکه دچار ذلت شود یا پادش کم دریافت کند چون او حقی را کم نمی کند و به کسی ظلم نمی کند؛ چون حق ایمان به قرآن آن است که از آن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مِنَّا الْمُسْلِمُونَ وَ مِنَّا الْقَاسِطُون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ما برخی فرمانبردار و برخی از ما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منحرفان از راه حق و آن همان ایمان و اطاعت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أَسْلَمَ فَأُوْلَئکَ تحََرَّوْاْ رَشَدًا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کسانی که به فرمانند، آنان در جستجوی راه درستند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رشد زیادی هستند که آن ها را خانه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الْقَاسِطُونَ فَکاَنُواْ لِجَهَنَّمَ حَطَبًا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منحرفان، هیزم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می سوزاند همان طور که کفار از جنس انسان را می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لَّوِ اسْتَقَامُواْ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پایداری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از این قرار است که اگر انسان ها یا جنیان یا هر دو استقامت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الطَّرِیقَةِ لَأَسْقَیْنَاهُم مَّاءً غَدَقًا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درست، قطعاً آب گوارایی بدیشان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راست، رزق را بر آن ها توسعه می دهیم و علت اینکه آب گوارا که همان آب زیاد است، ذکر شده آن است که آب گوارا اصل زندگی و گشایش است و کمبود وجود آن بین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لِّنَفْتِنَهُمْ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این باره آنان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ها را بیازماییم که چگونه آن را شکر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اگر جنیان در راه سابق خود استقامت می ورزیدند و با شنیدن قرآن تسلیم نمی شدند، برای آزمایش و استدراج روزی فراوان به آن ها می دادیم تا آن ها را در آزمایش قرار دهیم و آن ها را به خاطر ناسپاسی عذاب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یُعْرِضْ عَن ذِکْرِ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یاد پروردگار خود دل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و پند و وحی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داخل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صَعَدًا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قید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سختی که عذاب شونده را در بر می گیرد و بر او غالب می شود، مصدری است که وصف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مساجد غیر خدا را عبادت نکنید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آوردن کلمه مساجد همه زمین را اراده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مسجد الحرام است چون مسجد الحرام قبله مساجد </w:t>
      </w:r>
      <w:bookmarkStart w:id="216" w:name="pg13480_144360"/>
    </w:p>
    <w:p>
      <w:pPr>
        <w:pStyle w:val="BookText"/>
        <w:rPr/>
      </w:pPr>
      <w:bookmarkEnd w:id="216"/>
      <w:r>
        <w:rPr>
          <w:rFonts w:ascii="IRNazanin" w:hAnsi="IRNazanin" w:eastAsia="IRNazanin"/>
          <w:color w:val="111111"/>
          <w:sz w:val="28"/>
          <w:sz w:val="28"/>
          <w:szCs w:val="28"/>
          <w:rtl w:val="true"/>
          <w:lang w:bidi="fa-IR"/>
        </w:rPr>
        <w:t>و مواضع السجود</w:t>
      </w:r>
      <w:r>
        <w:rPr>
          <w:rStyle w:val="FootnoteAnchor"/>
          <w:rtl w:val="true"/>
        </w:rPr>
        <w:footnoteReference w:id="328"/>
      </w:r>
      <w:r>
        <w:rPr>
          <w:rFonts w:ascii="Amiri" w:hAnsi="Amiri" w:eastAsia="Amiri" w:cs="Amiri"/>
          <w:color w:val="111111"/>
          <w:sz w:val="28"/>
          <w:sz w:val="28"/>
          <w:szCs w:val="28"/>
          <w:rtl w:val="true"/>
          <w:lang w:bidi="ar-SA"/>
        </w:rPr>
        <w:t>علي أن المراد النهي عن السجود لغير الله و أراد به‌</w:t>
      </w:r>
      <w:r>
        <w:rPr>
          <w:rStyle w:val="FootnoteAnchor"/>
          <w:rtl w:val="true"/>
        </w:rPr>
        <w:footnoteReference w:id="329"/>
      </w:r>
      <w:r>
        <w:rPr>
          <w:rFonts w:ascii="Amiri" w:hAnsi="Amiri" w:eastAsia="Amiri" w:cs="Amiri"/>
          <w:color w:val="111111"/>
          <w:sz w:val="28"/>
          <w:sz w:val="28"/>
          <w:szCs w:val="28"/>
          <w:rtl w:val="true"/>
          <w:lang w:bidi="ar-SA"/>
        </w:rPr>
        <w:t>السبعة و السجدات علي أنه جمع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لَمَّا قامَ عَبْدُ اللَّهِ أي النبي و إنما ذكر لفظ العبد للتواضع لأنه واقع موقع كلامه عن نفسه و الإشعار بما هو المقتضي لقيامه يَدْعُوهُ يعبده كادُوا كاد الجن يَكُونُونَ عَلَيْهِ لِبَداً متراكمين من ازدحامهم عليه تعجبا مما رأوا من عبادته و سمعوا من قراءته أو كاد الإنس و الجن يكونون عليه مجتمعين لإبطال أمره و هو جمع لبدة و هي ما تلبد بعضه علي بعض كلبدة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تفسير الآيات علي وجه آخر في أبواب معجزات الرسول صلي الله عليه و آله و غيرها</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322170_2616395394"/>
      <w:bookmarkStart w:id="218" w:name="_Toc99"/>
      <w:bookmarkEnd w:id="217"/>
      <w:r>
        <w:rPr>
          <w:rtl w:val="true"/>
        </w:rPr>
        <w:t>الأخبار</w:t>
      </w:r>
      <w:bookmarkEnd w:id="218"/>
    </w:p>
    <w:p>
      <w:pPr>
        <w:pStyle w:val="Heading5"/>
        <w:numPr>
          <w:ilvl w:val="4"/>
          <w:numId w:val="1"/>
        </w:numPr>
        <w:rPr/>
      </w:pPr>
      <w:bookmarkStart w:id="219" w:name="__RefHeading___Toc2322172_2616395394"/>
      <w:bookmarkStart w:id="220" w:name="_Toc100"/>
      <w:bookmarkEnd w:id="219"/>
      <w:r>
        <w:rPr>
          <w:rtl w:val="true"/>
        </w:rPr>
        <w:t>«</w:t>
      </w:r>
      <w:r>
        <w:rPr/>
        <w:t>1</w:t>
      </w:r>
      <w:r>
        <w:rPr>
          <w:rtl w:val="true"/>
        </w:rPr>
        <w:t>»</w:t>
      </w:r>
      <w:bookmarkEnd w:id="220"/>
    </w:p>
    <w:p>
      <w:pPr>
        <w:pStyle w:val="BookText"/>
        <w:rPr/>
      </w:pPr>
      <w:r>
        <w:rPr>
          <w:rFonts w:ascii="Amiri" w:hAnsi="Amiri" w:eastAsia="Amiri" w:cs="Amiri"/>
          <w:color w:val="111111"/>
          <w:sz w:val="28"/>
          <w:sz w:val="28"/>
          <w:szCs w:val="28"/>
          <w:rtl w:val="true"/>
          <w:lang w:bidi="ar-SA"/>
        </w:rPr>
        <w:t>دَلَائِلُ الطَّبَرِيِّ، عَنْ مُحَمَّدِ بْنِ عَبْدِ اللَّهِ الْعَطَّارِ عَنْ مُحَمَّدِ بْنِ الْحَسَنِ يَرْفَعُهُ إِلَي مُعَتِّبٍ مَوْلَي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يَوْماً خَارِجاً مِنَ الْمَدِينَةِ وَ كَانَ يَوْمَ التَّرْوِيَةِ فَدَنَا مِنِّي رَجُلٌ فَنَاوَلَنِي كِتَاباً طِينُهُ رَطْبٌ وَ الْكِتَابُ مِنْ أَبِي عَبْدِ اللَّهِ عليه السلام وَ هُوَ بِمَكَّةَ حَاجٌّ فَفَضَضْتُهُ وَ قَرَأْتُهُ فَإِذَا فِيهِ إِذَا كَانَ غَداً افْعَلْ كَذَا وَ كَذَا وَ نَظَرْتُ إِلَي الرَّجُلِ لِأَسْأَلَهُ مَتَي عَهْدُكَ بِهِ فَلَمْ أَرَ شَيْئاً فَلَمَّا قَدِمَ أَبُو عَبْدِ اللَّهِ عليه السلام سَأَلْتُهُ عَنْ ذَلِكَ فَقَالَ ذَلِكَ مِنْ شِيعَتِنَا مِنْ مُؤْمِنِي الْجِنِّ إِذَا كَانَتْ لَنَا حَاجَةٌ مُهِمَّةٌ أَرْسَلْنَاهُمْ فِيهَا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2322174_2616395394"/>
      <w:bookmarkStart w:id="222" w:name="_Toc101"/>
      <w:bookmarkEnd w:id="221"/>
      <w:r>
        <w:rPr>
          <w:rtl w:val="true"/>
        </w:rPr>
        <w:t>«</w:t>
      </w:r>
      <w:r>
        <w:rPr/>
        <w:t>2</w:t>
      </w:r>
      <w:r>
        <w:rPr>
          <w:rtl w:val="true"/>
        </w:rPr>
        <w:t>»</w:t>
      </w:r>
      <w:bookmarkEnd w:id="222"/>
    </w:p>
    <w:p>
      <w:pPr>
        <w:pStyle w:val="BookText"/>
        <w:rPr/>
      </w:pPr>
      <w:r>
        <w:rPr>
          <w:rFonts w:ascii="Amiri" w:hAnsi="Amiri" w:eastAsia="Amiri" w:cs="Amiri"/>
          <w:color w:val="111111"/>
          <w:sz w:val="28"/>
          <w:sz w:val="28"/>
          <w:szCs w:val="28"/>
          <w:rtl w:val="true"/>
          <w:lang w:bidi="ar-SA"/>
        </w:rPr>
        <w:t>مَجَالِسُ الصَّدُوقِ، عَنْ مُحَمَّدِ بْنِ مُوسَي عَنِ السَّعْدَآبَادِيِّ عَنْ أَحْمَدَ الْبَرْقِيِّ عَنْ أَبِيهِ عَنْ فَضَالَةَ عَنْ زَيْدٍ الشَّحَّامِ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ذَكَرَ فِيهِ مَرَضَ النَّبِيِّ صلي الله عليه و آله وَ أَنَّهُ عَادَهُ الْحَسَنَانِ عليهما السلام فَافْتَقَدَهُمَا وَ طَلَبَهُمَا حَتَّي أَتَي حَدِيقَةَ بَنِي النَّجَّارِ فَإِذَا هُمَا نَائِمَانِ قَدِ اعْتَنَقَ كُلُّ وَاحِدٍ مِنْهُمَا صَاحِبَهُ‌</w:t>
      </w:r>
      <w:r>
        <w:rPr>
          <w:rStyle w:val="FootnoteAnchor"/>
          <w:rtl w:val="true"/>
        </w:rPr>
        <w:footnoteReference w:id="331"/>
      </w:r>
      <w:r>
        <w:rPr>
          <w:rFonts w:ascii="Amiri" w:hAnsi="Amiri" w:eastAsia="Amiri" w:cs="Amiri"/>
          <w:color w:val="111111"/>
          <w:sz w:val="28"/>
          <w:sz w:val="28"/>
          <w:szCs w:val="28"/>
          <w:rtl w:val="true"/>
          <w:lang w:bidi="ar-SA"/>
        </w:rPr>
        <w:t>وَ قَدِ اكْتَنَفَتْهُمَا</w:t>
      </w:r>
    </w:p>
    <w:p>
      <w:pPr>
        <w:pStyle w:val="BookText"/>
        <w:rPr/>
      </w:pPr>
      <w:r>
        <w:rPr>
          <w:rFonts w:ascii="IRNazanin" w:hAnsi="IRNazanin" w:eastAsia="IRNazanin"/>
          <w:color w:val="111111"/>
          <w:sz w:val="28"/>
          <w:sz w:val="28"/>
          <w:szCs w:val="28"/>
          <w:rtl w:val="true"/>
          <w:lang w:bidi="fa-IR"/>
        </w:rPr>
        <w:t>و مواضع سجده است بر این اساس که مراد، نهی از سجده برای غیر خدا است و مراد او مواضع هفت گانه سجده و سجده ها است بر این اساس که مساجد جمع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لَمَّا قَامَ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 آله و سلم که برای تواضع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چون در مقام سخن گفتن از قول خودش و اشاره کردن به چیزی است که مقتضی قیام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عبادت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بود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یَکُونُونَ عَلَیْهِ لِبَدًا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وی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ازدحام بر سر آن متراکم شوند در حالی که در شگفت هستند از عبادت او که آن را دیده اند و قرائت او که آن را شنیده اند یا اینکه همه انسان ها و جنیان گرد او جمع شده اند تا دعوت او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آن است که برخی به برخی دیگر چسبید مانند یال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به نحوی دیگر در ابواب معجزات پیامبر صلّی اللَّه علیه و آله و سلم و غیر آن ها گذشت </w:t>
      </w:r>
      <w:r>
        <w:rPr>
          <w:rFonts w:eastAsia="IRNazanin" w:cs="IRNazanin"/>
          <w:color w:val="111111"/>
          <w:sz w:val="28"/>
          <w:szCs w:val="28"/>
          <w:rtl w:val="true"/>
          <w:lang w:bidi="fa-IR"/>
        </w:rPr>
        <w:t>.</w:t>
      </w:r>
    </w:p>
    <w:p>
      <w:pPr>
        <w:pStyle w:val="Heading4"/>
        <w:numPr>
          <w:ilvl w:val="3"/>
          <w:numId w:val="1"/>
        </w:numPr>
        <w:rPr/>
      </w:pPr>
      <w:bookmarkStart w:id="223" w:name="__RefHeading___Toc2322176_2616395394"/>
      <w:bookmarkStart w:id="224" w:name="_Toc102"/>
      <w:bookmarkEnd w:id="223"/>
      <w:r>
        <w:rPr>
          <w:rtl w:val="true"/>
        </w:rPr>
        <w:t>روایات</w:t>
      </w:r>
      <w:bookmarkEnd w:id="224"/>
    </w:p>
    <w:p>
      <w:pPr>
        <w:pStyle w:val="Heading5"/>
        <w:numPr>
          <w:ilvl w:val="4"/>
          <w:numId w:val="1"/>
        </w:numPr>
        <w:rPr/>
      </w:pPr>
      <w:bookmarkStart w:id="225" w:name="__RefHeading___Toc2322178_2616395394"/>
      <w:bookmarkStart w:id="226" w:name="_Toc103"/>
      <w:bookmarkEnd w:id="225"/>
      <w:r>
        <w:rPr>
          <w:rtl w:val="true"/>
        </w:rPr>
        <w:t xml:space="preserve">روایت </w:t>
      </w:r>
      <w:r>
        <w:rPr/>
        <w:t>1</w:t>
      </w:r>
      <w:bookmarkEnd w:id="226"/>
    </w:p>
    <w:p>
      <w:pPr>
        <w:pStyle w:val="BookText"/>
        <w:rPr/>
      </w:pPr>
      <w:r>
        <w:rPr>
          <w:rFonts w:ascii="IRNazanin" w:hAnsi="IRNazanin" w:eastAsia="IRNazanin"/>
          <w:color w:val="111111"/>
          <w:sz w:val="28"/>
          <w:sz w:val="28"/>
          <w:szCs w:val="28"/>
          <w:rtl w:val="true"/>
          <w:lang w:bidi="fa-IR"/>
        </w:rPr>
        <w:t>دلائل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غلام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بیرون مدینه بودم و آن روز روز ترویه بود و مردی نزد من آمد و نامه‌ای به من داد که مهرش تر بود و نامه از امام صادق علیه السّلام بود که در مکه به حج رفته بود، من نامه را باز کردم و خواندم و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 نگاه کردم تا از او بپرسم چه زمانی نزد امام بودی ولی کسی را ندیدم، و چون آن حضرت برگشت از ایشان در مورد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شیعیان ما بود که از مؤمنان جن است و چون کار مهمی برایمان پیش آید آن ها را به دنبالش می فرستیم</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227" w:name="__RefHeading___Toc2322180_2616395394"/>
      <w:bookmarkStart w:id="228" w:name="_Toc104"/>
      <w:bookmarkEnd w:id="227"/>
      <w:r>
        <w:rPr>
          <w:rtl w:val="true"/>
        </w:rPr>
        <w:t xml:space="preserve">روایت </w:t>
      </w:r>
      <w:r>
        <w:rPr/>
        <w:t>2</w:t>
      </w:r>
      <w:bookmarkEnd w:id="22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روایت کرده که در آن بیماری پیامبر صلی الله علیه و آله و سلم را یاد کرده و اینکه حسنین علیهما السّلام به دیدن ایشان آمدند و حضرت آن ها را گم کرد و به جستجوی آن ها پرداخت تا به باغ بنی النجّار رسید و ناگاه دید که آن دو در خواب بودند و همدیگر را در آغوش گرفته بودند</w:t>
      </w:r>
      <w:r>
        <w:rPr>
          <w:rStyle w:val="FootnoteAnchor"/>
          <w:rtl w:val="true"/>
        </w:rPr>
        <w:footnoteReference w:id="333"/>
      </w:r>
      <w:r>
        <w:rPr>
          <w:rFonts w:ascii="IRNazanin" w:hAnsi="IRNazanin" w:eastAsia="IRNazanin"/>
          <w:color w:val="111111"/>
          <w:sz w:val="28"/>
          <w:sz w:val="28"/>
          <w:szCs w:val="28"/>
          <w:rtl w:val="true"/>
          <w:lang w:bidi="fa-IR"/>
        </w:rPr>
        <w:t xml:space="preserve">، </w:t>
      </w:r>
      <w:bookmarkStart w:id="229" w:name="pg13480_144361"/>
    </w:p>
    <w:p>
      <w:pPr>
        <w:pStyle w:val="BookText"/>
        <w:rPr/>
      </w:pPr>
      <w:bookmarkEnd w:id="229"/>
      <w:r>
        <w:rPr>
          <w:rFonts w:ascii="Amiri" w:hAnsi="Amiri" w:eastAsia="Amiri" w:cs="Amiri"/>
          <w:color w:val="111111"/>
          <w:sz w:val="28"/>
          <w:sz w:val="28"/>
          <w:szCs w:val="28"/>
          <w:rtl w:val="true"/>
          <w:lang w:bidi="ar-SA"/>
        </w:rPr>
        <w:t>حَيَّةٌ لَهَا شَعَرَاتٌ كَآجَامِ الْقَصَبِ وَ جَنَاحَانِ جَنَاحٌ قَدْ غَطَّتْ بِهِ الْحَسَنَ وَ جَنَاحٌ قَدْ غَطَّتْ بِهِ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بَصُرَ بِهِمَا النَّبِيُّ صلي الله عليه و آله تَنَحْنَحَ فَانْسَابَتِ الْحَيَّةُ وَ هِيَ تَقُولُ اللَّهُمَّ إِنِّي أُشْهِدُكَ وَ أُشْهِدُ مَلَائِكَتَكَ أَنَّ هَذَيْنِ شِبْلَا نَبِيِّكَ قَدْ حَفِظْتُهُمَا عَلَيْهِ وَ دَفَعْتُهُمَا إِلَيْهِ سَالِمَيْنِ 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النَّبِيُّ أَيَّتُهَا الْحَيَّةُ فَمَنْ أَنْتِ‌</w:t>
      </w:r>
      <w:r>
        <w:rPr>
          <w:rStyle w:val="FootnoteAnchor"/>
          <w:rtl w:val="true"/>
        </w:rPr>
        <w:footnoteReference w:id="334"/>
      </w:r>
      <w:r>
        <w:rPr>
          <w:rFonts w:ascii="Amiri" w:hAnsi="Amiri" w:eastAsia="Amiri" w:cs="Amiri"/>
          <w:color w:val="111111"/>
          <w:sz w:val="28"/>
          <w:sz w:val="28"/>
          <w:szCs w:val="28"/>
          <w:rtl w:val="true"/>
          <w:lang w:bidi="ar-SA"/>
        </w:rPr>
        <w:t xml:space="preserve">قَالَتْ أَنَا رَسُولُ الْجِنِّ إِلَيْكَ فَقَالَ وَ أَيُّ الْجِنِّ قَالَتْ جِنُّ نَصِيبِينَ نَفَرٍ مِنْ بَنِي مُلَيْحٍ نَسِينَا آيَةً مِنْ كِتَابِ اللَّهِ عَزَّ وَ جَلَّ فَبَعَثُونِي إِلَيْكَ لِتُعَلِّمَنَا مَا نَسِينَا مِنْ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هَذَا الْمَوْضِعَ سَمِعْتُ مُنَادِياً يُنَادِي أَيَّتُهَا الْحَيَّةُ إِنَّ هَذَيْنِ شِبْلَا نَبِيِّكِ‌</w:t>
      </w:r>
      <w:r>
        <w:rPr>
          <w:rStyle w:val="FootnoteAnchor"/>
          <w:rtl w:val="true"/>
        </w:rPr>
        <w:footnoteReference w:id="335"/>
      </w:r>
      <w:r>
        <w:rPr>
          <w:rFonts w:ascii="Amiri" w:hAnsi="Amiri" w:eastAsia="Amiri" w:cs="Amiri"/>
          <w:color w:val="111111"/>
          <w:sz w:val="28"/>
          <w:sz w:val="28"/>
          <w:szCs w:val="28"/>
          <w:rtl w:val="true"/>
          <w:lang w:bidi="ar-SA"/>
        </w:rPr>
        <w:t xml:space="preserve">فاحفظهما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الْعَاهَاتِ وَ الْآفَاتِ وَ مِنْ طَوَارِقِ اللَّيْلِ وَ النَّهَارِ وَ قَدْ حَفِظْتُهُمَا</w:t>
      </w:r>
      <w:r>
        <w:rPr>
          <w:rStyle w:val="FootnoteAnchor"/>
          <w:rtl w:val="true"/>
        </w:rPr>
        <w:footnoteReference w:id="336"/>
      </w:r>
      <w:r>
        <w:rPr>
          <w:rFonts w:ascii="Amiri" w:hAnsi="Amiri" w:eastAsia="Amiri" w:cs="Amiri"/>
          <w:color w:val="111111"/>
          <w:sz w:val="28"/>
          <w:sz w:val="28"/>
          <w:szCs w:val="28"/>
          <w:rtl w:val="true"/>
          <w:lang w:bidi="ar-SA"/>
        </w:rPr>
        <w:t>وَ سَلَّمْتُهُمَا إِلَيْكَ سَالِمَيْنِ صَحِيحَيْنِ وَ أَخَذَتِ الْحَيَّةُ الْآيَةَ وَ انْصَرَفَتْ الْخَبَرَ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2322182_2616395394"/>
      <w:bookmarkStart w:id="231" w:name="_Toc105"/>
      <w:bookmarkEnd w:id="230"/>
      <w:r>
        <w:rPr>
          <w:rtl w:val="true"/>
        </w:rPr>
        <w:t>«</w:t>
      </w:r>
      <w:r>
        <w:rPr/>
        <w:t>3</w:t>
      </w:r>
      <w:r>
        <w:rPr>
          <w:rtl w:val="true"/>
        </w:rPr>
        <w:t>»</w:t>
      </w:r>
      <w:bookmarkEnd w:id="231"/>
    </w:p>
    <w:p>
      <w:pPr>
        <w:pStyle w:val="BookText"/>
        <w:rPr/>
      </w:pPr>
      <w:r>
        <w:rPr>
          <w:rFonts w:ascii="Amiri" w:hAnsi="Amiri" w:eastAsia="Amiri" w:cs="Amiri"/>
          <w:color w:val="111111"/>
          <w:sz w:val="28"/>
          <w:sz w:val="28"/>
          <w:szCs w:val="28"/>
          <w:rtl w:val="true"/>
          <w:lang w:bidi="ar-SA"/>
        </w:rPr>
        <w:t>وَ مِنْهُ بِإِسْنَادِهِ‌</w:t>
      </w:r>
      <w:r>
        <w:rPr>
          <w:rStyle w:val="FootnoteAnchor"/>
          <w:rtl w:val="true"/>
        </w:rPr>
        <w:footnoteReference w:id="338"/>
      </w:r>
      <w:r>
        <w:rPr>
          <w:rFonts w:ascii="Amiri" w:hAnsi="Amiri" w:eastAsia="Amiri" w:cs="Amiri"/>
          <w:color w:val="111111"/>
          <w:sz w:val="28"/>
          <w:sz w:val="28"/>
          <w:szCs w:val="28"/>
          <w:rtl w:val="true"/>
          <w:lang w:bidi="ar-SA"/>
        </w:rPr>
        <w:t>عَنْ حَبِيبِ بْنِ أَبِي ثَابِتٍ عَنْ أُمِّ سَلَمَةَ زَوْجَةِ النَّبِيِّ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النَّبِيُّ صلي الله عليه و آله إِلَّا اللَّيْلَةَ</w:t>
      </w:r>
      <w:r>
        <w:rPr>
          <w:rStyle w:val="FootnoteAnchor"/>
          <w:rtl w:val="true"/>
        </w:rPr>
        <w:footnoteReference w:id="339"/>
      </w:r>
      <w:r>
        <w:rPr>
          <w:rFonts w:ascii="Amiri" w:hAnsi="Amiri" w:eastAsia="Amiri" w:cs="Amiri"/>
          <w:color w:val="111111"/>
          <w:sz w:val="28"/>
          <w:sz w:val="28"/>
          <w:szCs w:val="28"/>
          <w:rtl w:val="true"/>
          <w:lang w:bidi="ar-SA"/>
        </w:rPr>
        <w:t>وَ لَا أَرَانِي إِلَّا وَ قَدْ أُصِبْتُ بِابْنِي قَالَتْ وَ جَاءَتِ الْجِنِّيَّةُ مِنْهُمْ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فَانْهَمِلِي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عَلَي الشُّهَدَاءِ بَعْدِي</w:t>
      </w:r>
    </w:p>
    <w:p>
      <w:pPr>
        <w:pStyle w:val="BookText"/>
        <w:rPr/>
      </w:pPr>
      <w:r>
        <w:rPr>
          <w:rFonts w:ascii="Amiri" w:hAnsi="Amiri" w:eastAsia="Amiri" w:cs="Amiri"/>
          <w:color w:val="111111"/>
          <w:sz w:val="28"/>
          <w:sz w:val="28"/>
          <w:szCs w:val="28"/>
          <w:rtl w:val="true"/>
          <w:lang w:bidi="ar-SA"/>
        </w:rPr>
        <w:t xml:space="preserve">عَلَي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مُتَجَبِّرٍ فِي مِلْكِ عَبْدٍ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ماری آن ها را در بر گرفته بود که موهائی داشت مانند نی نیزار و دو بال داشت که با یکی حسن علیه السلام را و با دیگری حسین علیه السّلام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پیامبر صلّی اللَّه علیه و آله و سلم به آن ها افتاد گلوی خود را صاف کرد و آن مار خود را کشید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 و فرشته‌هایت را گواه می گیرم که این دو نوه پیامبر صلی الله علیه و آله و سلم هستند و من آن دو را برای او نگهداری کردم و آن دو را صحیح و تندرست به او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جنیان به سوی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نصیبین، یک تن از بنی ملیح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را فراموش کردیم و مرا فرستادند نزد شما تا آنچه فراموش کردیم را به ما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اینجا رسیدم، شنیدم یک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 این دو نوه پیامبر تو هستند، آن دو را از هر آفت و از حوادث بد شب و روز حفظ کن و من آن ها را حفظ کردم و صحیح و سالم به شما دادم و آن مار آیه را یاد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341"/>
      </w:r>
    </w:p>
    <w:p>
      <w:pPr>
        <w:pStyle w:val="Heading5"/>
        <w:numPr>
          <w:ilvl w:val="4"/>
          <w:numId w:val="1"/>
        </w:numPr>
        <w:rPr/>
      </w:pPr>
      <w:bookmarkStart w:id="232" w:name="__RefHeading___Toc2322184_2616395394"/>
      <w:bookmarkStart w:id="233" w:name="_Toc106"/>
      <w:bookmarkEnd w:id="232"/>
      <w:r>
        <w:rPr>
          <w:rtl w:val="true"/>
        </w:rPr>
        <w:t xml:space="preserve">روایت </w:t>
      </w:r>
      <w:r>
        <w:rPr/>
        <w:t>3</w:t>
      </w:r>
      <w:bookmarkEnd w:id="233"/>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پیامبر صلّی اللَّه علیه و آله و سلم درگذشت نوحه جنیان را نشنیدم مگر امشب</w:t>
      </w:r>
      <w:r>
        <w:rPr>
          <w:rStyle w:val="FootnoteAnchor"/>
          <w:rtl w:val="true"/>
        </w:rPr>
        <w:footnoteReference w:id="342"/>
      </w:r>
      <w:r>
        <w:rPr>
          <w:rFonts w:ascii="IRNazanin" w:hAnsi="IRNazanin" w:eastAsia="IRNazanin"/>
          <w:color w:val="111111"/>
          <w:sz w:val="28"/>
          <w:sz w:val="28"/>
          <w:szCs w:val="28"/>
          <w:rtl w:val="true"/>
          <w:lang w:bidi="fa-IR"/>
        </w:rPr>
        <w:t>و خودم را در حالتی می بینم که به مصیبت پسرم مبتلا شده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 مونث از آن ها آمد در حالی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ای</w:t>
      </w:r>
    </w:p>
    <w:p>
      <w:pPr>
        <w:pStyle w:val="BookText"/>
        <w:rPr/>
      </w:pPr>
      <w:r>
        <w:rPr>
          <w:rFonts w:ascii="IRNazanin" w:hAnsi="IRNazanin" w:eastAsia="IRNazanin"/>
          <w:color w:val="111111"/>
          <w:sz w:val="28"/>
          <w:sz w:val="28"/>
          <w:szCs w:val="28"/>
          <w:rtl w:val="true"/>
          <w:lang w:bidi="fa-IR"/>
        </w:rPr>
        <w:t>دیده‌ام اشکی فزون بار</w:t>
      </w:r>
    </w:p>
    <w:p>
      <w:pPr>
        <w:pStyle w:val="BookText"/>
        <w:rPr/>
      </w:pPr>
      <w:r>
        <w:rPr>
          <w:rFonts w:ascii="IRNazanin" w:hAnsi="IRNazanin" w:eastAsia="IRNazanin"/>
          <w:color w:val="111111"/>
          <w:sz w:val="28"/>
          <w:sz w:val="28"/>
          <w:szCs w:val="28"/>
          <w:rtl w:val="true"/>
          <w:lang w:bidi="fa-IR"/>
        </w:rPr>
        <w:t>پس از من کیست گرید بر شهیدان</w:t>
      </w:r>
    </w:p>
    <w:p>
      <w:pPr>
        <w:pStyle w:val="BookText"/>
        <w:rPr/>
      </w:pPr>
      <w:r>
        <w:rPr>
          <w:rFonts w:ascii="IRNazanin" w:hAnsi="IRNazanin" w:eastAsia="IRNazanin"/>
          <w:color w:val="111111"/>
          <w:sz w:val="28"/>
          <w:sz w:val="28"/>
          <w:szCs w:val="28"/>
          <w:rtl w:val="true"/>
          <w:lang w:bidi="fa-IR"/>
        </w:rPr>
        <w:t>به آن هائی که مرگ تلخشان راند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جباری چه بنده زورگویان‌</w:t>
      </w:r>
      <w:r>
        <w:rPr>
          <w:rStyle w:val="FootnoteAnchor"/>
          <w:rtl w:val="true"/>
        </w:rPr>
        <w:footnoteReference w:id="343"/>
      </w:r>
      <w:bookmarkStart w:id="234" w:name="pg13480_144362"/>
    </w:p>
    <w:p>
      <w:pPr>
        <w:pStyle w:val="Heading5"/>
        <w:numPr>
          <w:ilvl w:val="4"/>
          <w:numId w:val="1"/>
        </w:numPr>
        <w:rPr/>
      </w:pPr>
      <w:bookmarkStart w:id="235" w:name="__RefHeading___Toc2322186_2616395394"/>
      <w:bookmarkStart w:id="236" w:name="_Toc107"/>
      <w:bookmarkEnd w:id="234"/>
      <w:bookmarkEnd w:id="235"/>
      <w:r>
        <w:rPr>
          <w:rtl w:val="true"/>
        </w:rPr>
        <w:t>«</w:t>
      </w:r>
      <w:r>
        <w:rPr/>
        <w:t>4</w:t>
      </w:r>
      <w:r>
        <w:rPr>
          <w:rtl w:val="true"/>
        </w:rPr>
        <w:t>»</w:t>
      </w:r>
      <w:bookmarkEnd w:id="236"/>
    </w:p>
    <w:p>
      <w:pPr>
        <w:pStyle w:val="BookText"/>
        <w:rPr/>
      </w:pPr>
      <w:r>
        <w:rPr>
          <w:rFonts w:ascii="Amiri" w:hAnsi="Amiri" w:eastAsia="Amiri" w:cs="Amiri"/>
          <w:color w:val="111111"/>
          <w:sz w:val="28"/>
          <w:sz w:val="28"/>
          <w:szCs w:val="28"/>
          <w:rtl w:val="true"/>
          <w:lang w:bidi="ar-SA"/>
        </w:rPr>
        <w:t>الْكَافِي، عَنْ مُحَمَّدِ بْنِ يَحْيَي وَ أَحْمَدَ بْنِ مُحَمَّدٍ عَنْ مُحَمَّدِ بْنِ الْحَسَنِ‌</w:t>
      </w:r>
      <w:r>
        <w:rPr>
          <w:rStyle w:val="FootnoteAnchor"/>
          <w:rtl w:val="true"/>
        </w:rPr>
        <w:footnoteReference w:id="344"/>
      </w:r>
      <w:r>
        <w:rPr>
          <w:rFonts w:ascii="Amiri" w:hAnsi="Amiri" w:eastAsia="Amiri" w:cs="Amiri"/>
          <w:color w:val="111111"/>
          <w:sz w:val="28"/>
          <w:sz w:val="28"/>
          <w:szCs w:val="28"/>
          <w:rtl w:val="true"/>
          <w:lang w:bidi="ar-SA"/>
        </w:rPr>
        <w:t>عَنْ إِبْرَاهِيمَ بْنِ هَاشِمٍ عَنْ عَمْرِو بْنِ عُثْمَانَ عَنْ إِبْرَاهِيمَ بْنِ أَيُّوبَ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w:t>
      </w:r>
      <w:r>
        <w:rPr>
          <w:rStyle w:val="FootnoteAnchor"/>
          <w:rtl w:val="true"/>
        </w:rPr>
        <w:footnoteReference w:id="345"/>
      </w:r>
      <w:r>
        <w:rPr>
          <w:rFonts w:ascii="Amiri" w:hAnsi="Amiri" w:eastAsia="Amiri" w:cs="Amiri"/>
          <w:color w:val="111111"/>
          <w:sz w:val="28"/>
          <w:sz w:val="28"/>
          <w:szCs w:val="28"/>
          <w:rtl w:val="true"/>
          <w:lang w:bidi="ar-SA"/>
        </w:rPr>
        <w:t xml:space="preserve">أَمِيرُ الْمُؤْمِنِينَ عَلَي الْمِنْبَرِ إِذْ أَقْبَلَ ثُعْبَانٌ مِنْ نَاحِيَةِ بَابٍ مِنْ أَبْوَابِ الْمَسْجِدِ فَهَمَّ النَّاسُ أَنْ يَقْتُلُوهُ فَأَرْسَلَ أَمِيرُ الْمُؤْمِنِينَ عليه السلام أَنْ كُفُّوا فَكَفُّوا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الثُّعْبَانُ يَنْسَابُ‌</w:t>
      </w:r>
      <w:r>
        <w:rPr>
          <w:rStyle w:val="FootnoteAnchor"/>
          <w:rtl w:val="true"/>
        </w:rPr>
        <w:footnoteReference w:id="346"/>
      </w:r>
      <w:r>
        <w:rPr>
          <w:rFonts w:ascii="Amiri" w:hAnsi="Amiri" w:eastAsia="Amiri" w:cs="Amiri"/>
          <w:color w:val="111111"/>
          <w:sz w:val="28"/>
          <w:sz w:val="28"/>
          <w:szCs w:val="28"/>
          <w:rtl w:val="true"/>
          <w:lang w:bidi="ar-SA"/>
        </w:rPr>
        <w:t>حَتَّي انْتَهَي إِلَي الْمِنْبَرِ فَتَطَاوَلَ فَسَلَّمَ عَلَي أَمِيرِ الْمُؤْمِنِينَ فَأَشَارَ أَمِيرُ الْمُؤْمِنِينَ عليه السلام إِلَيْهِ أَنْ يَقِفَ حَتَّي يَفْرُغَ مِنْ خُطْبَتِهِ وَ لَمَّا فَرَغَ مِنْ خُطْبَتِهِ أَقْبَلَ عَلَيْهِ فَقَالَ مَنْ أَنْتَ فَقَالَ أَنَا عَمْرُو بْنُ عُثْمَانَ خَلِيفَتِكَ عَلَي الْجِنِّ وَ إِنَّ أَبِي مَاتَ وَ أَوْصَانِي أَنْ آتِيَكَ فَأَسْتَطْلِعَ رَأْيَكَ وَ قَدْ أَتَيْتُكَ يَا أَمِيرَ الْمُؤْمِنِينَ فَمَا تَأْمُرُنِي بِهِ وَ مَا تَرَي ؟</w:t>
      </w:r>
    </w:p>
    <w:p>
      <w:pPr>
        <w:pStyle w:val="BookText"/>
        <w:rPr/>
      </w:pPr>
      <w:r>
        <w:rPr>
          <w:rFonts w:ascii="Amiri" w:hAnsi="Amiri" w:eastAsia="Amiri" w:cs="Amiri"/>
          <w:color w:val="111111"/>
          <w:sz w:val="28"/>
          <w:sz w:val="28"/>
          <w:szCs w:val="28"/>
          <w:rtl w:val="true"/>
          <w:lang w:bidi="ar-SA"/>
        </w:rPr>
        <w:t>فَقَالَ لَهُ أَمِيرُ الْمُؤْمِنِينَ عليه السلام أُوصِيكَ بِتَقْوَي اللَّهِ وَ أَنْ تَنْصَرِفَ فَتَقُومَ مَقَامَ أَبِيكَ فِي الْجِنِّ فَإِنَّكَ خَلِيفَتِي عَلَيْهِمْ قَالَ فَوَدَّعَ عَمْرٌو أَمِيرَ الْمُؤْمِنِينَ عليه السلام وَ انْصَرَفَ فَهُوَ خَلِيفَتُهُ عَلَي الْجِنِّ فَقُلْتُ لَهُ جُعِلْتُ فِدَاكَ فَيَأْتِيكَ عَمْرٌو وَ ذَاكَ الْوَاجِبُ عَلَيْهِ قَالَ نَعَمْ‌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2322188_2616395394"/>
      <w:bookmarkStart w:id="238" w:name="_Toc108"/>
      <w:bookmarkEnd w:id="237"/>
      <w:r>
        <w:rPr>
          <w:rtl w:val="true"/>
        </w:rPr>
        <w:t>«</w:t>
      </w:r>
      <w:r>
        <w:rPr/>
        <w:t>5</w:t>
      </w:r>
      <w:r>
        <w:rPr>
          <w:rtl w:val="true"/>
        </w:rPr>
        <w:t>»</w:t>
      </w:r>
      <w:bookmarkEnd w:id="238"/>
    </w:p>
    <w:p>
      <w:pPr>
        <w:pStyle w:val="BookText"/>
        <w:rPr/>
      </w:pPr>
      <w:r>
        <w:rPr>
          <w:rFonts w:ascii="Amiri" w:hAnsi="Amiri" w:eastAsia="Amiri" w:cs="Amiri"/>
          <w:color w:val="111111"/>
          <w:sz w:val="28"/>
          <w:sz w:val="28"/>
          <w:szCs w:val="28"/>
          <w:rtl w:val="true"/>
          <w:lang w:bidi="ar-SA"/>
        </w:rPr>
        <w:t>وَ مِنْهُ، عَنْ عَلِيِّ بْنِ مُحَمَّدٍ عَنْ سَهْلِ بْنِ زِيَادٍ عَنْ عَلِيِّ بْنِ حَسَّانَ عَنْ إِبْرَاهِيمَ بْنِ إِسْمَاعِيلَ عَنِ ابْنِ جَبَلٍ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بِبَابِهِ فَخَرَجَ عَلَيْنَا قَوْمٌ أَشْبَاهُ الزُّطِّ</w:t>
      </w:r>
      <w:r>
        <w:rPr>
          <w:rStyle w:val="FootnoteAnchor"/>
          <w:rtl w:val="true"/>
        </w:rPr>
        <w:footnoteReference w:id="348"/>
      </w:r>
      <w:r>
        <w:rPr>
          <w:rFonts w:ascii="Amiri" w:hAnsi="Amiri" w:eastAsia="Amiri" w:cs="Amiri"/>
          <w:color w:val="111111"/>
          <w:sz w:val="28"/>
          <w:sz w:val="28"/>
          <w:szCs w:val="28"/>
          <w:rtl w:val="true"/>
          <w:lang w:bidi="ar-SA"/>
        </w:rPr>
        <w:t>عَلَيْهِمْ أُزُرٌ وَ أَكْسِيَةٌ فَسَأَلْنَا أَبَا عَبْدِ اللَّهِ عليه السلام عَنْهُمْ فَقَالَ هَؤُلَاءِ إِخْوَانُكُمْ مِنَ الْجِنِ‌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2322190_2616395394"/>
      <w:bookmarkStart w:id="240" w:name="_Toc109"/>
      <w:bookmarkEnd w:id="239"/>
      <w:r>
        <w:rPr>
          <w:rtl w:val="true"/>
        </w:rPr>
        <w:t xml:space="preserve">روایت </w:t>
      </w:r>
      <w:r>
        <w:rPr/>
        <w:t>4</w:t>
      </w:r>
      <w:bookmarkEnd w:id="24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 المؤمنین علیه السّلام بر منبر بود، ناگاه اژدهائی از سمت یک در از درهای مسجد پیش آمد و مردم خواستند آن را بکشند و امیر المؤمنین علیه السلام کسی را فرستاد که دست بازدارید و مردم دست باز داشتند، و اژدها خود را کشید تا به منبر رسید و دراز شد و بر امیر المؤمنین علیه السّلام سلام کرد و آن حضرت اشاره کرد که بایستد تا از خطبه‌اش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خطبه فراغت یافت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پسر عثمان خلیفه تو بر جنیان هستم، و پدرم مرد و به من وصیت کرد نزد شما بیایم و نظر شما را بخواهم، و آمدم ای امیر المؤمنین چه امر می فرمائی و نظر شما چیست؟</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سفارش می کنم و اینکه برگردی و جانشین پدرت در میان جنیان باشی و تو خلیفه من هستی بر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امیر المؤمنین علیه السلام وداع کرد و برگشت و او نماینده حضرت بر جنیان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عمرو نزد شما می‌آید و این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241" w:name="__RefHeading___Toc2322192_2616395394"/>
      <w:bookmarkStart w:id="242" w:name="_Toc110"/>
      <w:bookmarkEnd w:id="241"/>
      <w:r>
        <w:rPr>
          <w:rtl w:val="true"/>
        </w:rPr>
        <w:t xml:space="preserve">روایت </w:t>
      </w:r>
      <w:r>
        <w:rPr/>
        <w:t>5</w:t>
      </w:r>
      <w:bookmarkEnd w:id="24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در خانه امام صادق علیه السّلام بودیم و گروهی شبیه زُطّ</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ما آمدند که شلوارهایی پوشیده بودند و عباهایی بر تن داشتند و ما از امام صادق علیه السّلام درباره آن ها پرسیدیم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برادران شما از جنیان هستند</w:t>
      </w:r>
      <w:r>
        <w:rPr>
          <w:rFonts w:eastAsia="IRNazanin" w:cs="IRNazanin"/>
          <w:color w:val="111111"/>
          <w:sz w:val="28"/>
          <w:szCs w:val="28"/>
          <w:rtl w:val="true"/>
          <w:lang w:bidi="fa-IR"/>
        </w:rPr>
        <w:t>.</w:t>
      </w:r>
      <w:r>
        <w:rPr>
          <w:rStyle w:val="FootnoteAnchor"/>
          <w:rtl w:val="true"/>
        </w:rPr>
        <w:footnoteReference w:id="352"/>
      </w:r>
      <w:bookmarkStart w:id="243" w:name="pg13480_144363"/>
    </w:p>
    <w:p>
      <w:pPr>
        <w:pStyle w:val="Heading5"/>
        <w:numPr>
          <w:ilvl w:val="4"/>
          <w:numId w:val="1"/>
        </w:numPr>
        <w:rPr/>
      </w:pPr>
      <w:bookmarkStart w:id="244" w:name="__RefHeading___Toc2322194_2616395394"/>
      <w:bookmarkStart w:id="245" w:name="_Toc111"/>
      <w:bookmarkEnd w:id="243"/>
      <w:bookmarkEnd w:id="244"/>
      <w:r>
        <w:rPr>
          <w:rtl w:val="true"/>
        </w:rPr>
        <w:t>«</w:t>
      </w:r>
      <w:r>
        <w:rPr/>
        <w:t>6</w:t>
      </w:r>
      <w:r>
        <w:rPr>
          <w:rtl w:val="true"/>
        </w:rPr>
        <w:t>»</w:t>
      </w:r>
      <w:bookmarkEnd w:id="245"/>
    </w:p>
    <w:p>
      <w:pPr>
        <w:pStyle w:val="BookText"/>
        <w:rPr/>
      </w:pPr>
      <w:r>
        <w:rPr>
          <w:rFonts w:ascii="Amiri" w:hAnsi="Amiri" w:eastAsia="Amiri" w:cs="Amiri"/>
          <w:color w:val="111111"/>
          <w:sz w:val="28"/>
          <w:sz w:val="28"/>
          <w:szCs w:val="28"/>
          <w:rtl w:val="true"/>
          <w:lang w:bidi="ar-SA"/>
        </w:rPr>
        <w:t>وَ مِنْهُ، عَنْ عَلِيِّ بْنِ مُحَمَّدٍ وَ مُحَمَّدِ بْنِ الْحَسَنِ عَنْ سَهْلِ بْنِ زِيَادٍ عَمَّنْ ذَكَرَهُ عَنْ مُحَمَّدِ بْنِ حجرش‌</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حَدَّثَتْنِي حَكِيمَةُ بِنْتُ مُوسَي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عليه السلام وَاقِفاً عَلَي بَابِ بَيْتِ الْحَطَبِ وَ هُوَ يُنَاجِي وَ لَسْتُ أَرَي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سَيِّدِي لِمَنْ تُنَاجِي فَقَالَ هَذَا عَامِرٌ الزَّهْرَائِيُّ أَتَانِي يَسْأَلُنِي وَ يَشْكُو إِلَيَّ فَقُلْتُ يَا سَيِّدِي أُحِبُّ أَنْ أَسْمَعَ كَلَامَهُ فَقَالَ لِي إِنَّكِ إِنْ سَمِعْتِ كَلَامَهُ‌</w:t>
      </w:r>
      <w:r>
        <w:rPr>
          <w:rStyle w:val="FootnoteAnchor"/>
          <w:rtl w:val="true"/>
        </w:rPr>
        <w:footnoteReference w:id="354"/>
      </w:r>
      <w:r>
        <w:rPr>
          <w:rFonts w:ascii="Amiri" w:hAnsi="Amiri" w:eastAsia="Amiri" w:cs="Amiri"/>
          <w:color w:val="111111"/>
          <w:sz w:val="28"/>
          <w:sz w:val="28"/>
          <w:szCs w:val="28"/>
          <w:rtl w:val="true"/>
          <w:lang w:bidi="ar-SA"/>
        </w:rPr>
        <w:t>حُمِمْتِ سَنَةً فَقُلْتُ يَا سَيِّدِي أُحِبُّ أَنْ أَسْمَعَهُ فَقَالَ لِي اسْمَعِي فَاسْتَمَعْتُ فَسَمِعْتُ شِبْهَ الصَّفِيرِ وَ رَكِبَتْنِيَ الْحُمَّي فَحُمِمْتُ سَنَةً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2322196_2616395394"/>
      <w:bookmarkStart w:id="247" w:name="_Toc112"/>
      <w:bookmarkEnd w:id="246"/>
      <w:r>
        <w:rPr>
          <w:rtl w:val="true"/>
        </w:rPr>
        <w:t>بيان</w:t>
      </w:r>
      <w:bookmarkEnd w:id="247"/>
    </w:p>
    <w:p>
      <w:pPr>
        <w:pStyle w:val="BookText"/>
        <w:rPr/>
      </w:pPr>
      <w:r>
        <w:rPr>
          <w:rFonts w:ascii="Amiri" w:hAnsi="Amiri" w:eastAsia="Amiri" w:cs="Amiri"/>
          <w:color w:val="111111"/>
          <w:sz w:val="28"/>
          <w:sz w:val="28"/>
          <w:szCs w:val="28"/>
          <w:rtl w:val="true"/>
          <w:lang w:bidi="ar-SA"/>
        </w:rPr>
        <w:t>لعل لخصوص المتكلم أو السامع صنفا أو شخصا مدخلا في الحمي</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2322198_2616395394"/>
      <w:bookmarkStart w:id="249" w:name="_Toc113"/>
      <w:bookmarkEnd w:id="248"/>
      <w:r>
        <w:rPr>
          <w:rtl w:val="true"/>
        </w:rPr>
        <w:t>«</w:t>
      </w:r>
      <w:r>
        <w:rPr/>
        <w:t>7</w:t>
      </w:r>
      <w:r>
        <w:rPr>
          <w:rtl w:val="true"/>
        </w:rPr>
        <w:t>»</w:t>
      </w:r>
      <w:bookmarkEnd w:id="249"/>
    </w:p>
    <w:p>
      <w:pPr>
        <w:pStyle w:val="BookText"/>
        <w:rPr/>
      </w:pPr>
      <w:r>
        <w:rPr>
          <w:rFonts w:ascii="Amiri" w:hAnsi="Amiri" w:eastAsia="Amiri" w:cs="Amiri"/>
          <w:color w:val="111111"/>
          <w:sz w:val="28"/>
          <w:sz w:val="28"/>
          <w:szCs w:val="28"/>
          <w:rtl w:val="true"/>
          <w:lang w:bidi="ar-SA"/>
        </w:rPr>
        <w:t>الْبَصَائِرُ، عَنْ عَلِيِّ بْنِ حَسَّانَ عَنْ مُوسَي بْنِ بَكْرٍ</w:t>
      </w:r>
      <w:r>
        <w:rPr>
          <w:rStyle w:val="FootnoteAnchor"/>
          <w:rtl w:val="true"/>
        </w:rPr>
        <w:footnoteReference w:id="356"/>
      </w:r>
      <w:r>
        <w:rPr>
          <w:rFonts w:ascii="Amiri" w:hAnsi="Amiri" w:eastAsia="Amiri" w:cs="Amiri"/>
          <w:color w:val="111111"/>
          <w:sz w:val="28"/>
          <w:sz w:val="28"/>
          <w:szCs w:val="28"/>
          <w:rtl w:val="true"/>
          <w:lang w:bidi="ar-SA"/>
        </w:rPr>
        <w:t>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لِلْجِنِّ لَيْسَ تَظْهَرُ فِيهِ لِأَحَدٍ غَيْرِنَا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2322200_2616395394"/>
      <w:bookmarkStart w:id="251" w:name="_Toc114"/>
      <w:bookmarkEnd w:id="250"/>
      <w:r>
        <w:rPr>
          <w:rtl w:val="true"/>
        </w:rPr>
        <w:t>«</w:t>
      </w:r>
      <w:r>
        <w:rPr/>
        <w:t>8</w:t>
      </w:r>
      <w:r>
        <w:rPr>
          <w:rtl w:val="true"/>
        </w:rPr>
        <w:t>»</w:t>
      </w:r>
      <w:bookmarkEnd w:id="251"/>
    </w:p>
    <w:p>
      <w:pPr>
        <w:pStyle w:val="BookText"/>
        <w:rPr/>
      </w:pPr>
      <w:r>
        <w:rPr>
          <w:rFonts w:ascii="Amiri" w:hAnsi="Amiri" w:eastAsia="Amiri" w:cs="Amiri"/>
          <w:color w:val="111111"/>
          <w:sz w:val="28"/>
          <w:sz w:val="28"/>
          <w:szCs w:val="28"/>
          <w:rtl w:val="true"/>
          <w:lang w:bidi="ar-SA"/>
        </w:rPr>
        <w:t>وَ مِنْهُ، عَنْ أَحْمَدَ بْنِ مُحَمَّدٍ عَنِ الْقَاسِمِ بْنِ يَحْيَي عَنِ الْحَسَنِ بْنِ رَاشِدٍ عَنْ يَعْقُوبَ بْنِ إِبْرَاهِيمَ الْجَعْفَرِيِ‌</w:t>
      </w:r>
      <w:r>
        <w:rPr>
          <w:rStyle w:val="FootnoteAnchor"/>
          <w:rtl w:val="true"/>
        </w:rPr>
        <w:footnoteReference w:id="358"/>
      </w:r>
      <w:r>
        <w:rPr>
          <w:rFonts w:ascii="Amiri" w:hAnsi="Amiri" w:eastAsia="Amiri" w:cs="Amiri"/>
          <w:color w:val="111111"/>
          <w:sz w:val="28"/>
          <w:sz w:val="28"/>
          <w:szCs w:val="28"/>
          <w:rtl w:val="true"/>
          <w:lang w:bidi="ar-SA"/>
        </w:rPr>
        <w:t>قَالَ سَمِعْتُ إِبْرَاهِيمَ بْنَ وَهْبٍ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أُرِيدُ أَبَا الْحَسَنِ بِالْعُرَيْضِ فَانْطَلَقْتُ حَتَّي أَشْرَفْتُ عَلَي قَصْرِ بَنِي سَرَاةَ ثُمَّ انْحَدَرْتُ الْوَادِيَ فَسَمِعْتُ صَوْتاً لَا أَرَي شَخْصَهُ وَ هُوَ يَقُولُ يَا أَبَا جَعْفَرٍ صَاحِبُكَ خَلْفَ الْقَصْرِ عِنْدَ السُّدَّةِ فَأَقْرِئْهُ مِنِّي السَّلَامَ</w:t>
      </w:r>
    </w:p>
    <w:p>
      <w:pPr>
        <w:pStyle w:val="Heading5"/>
        <w:numPr>
          <w:ilvl w:val="4"/>
          <w:numId w:val="1"/>
        </w:numPr>
        <w:rPr/>
      </w:pPr>
      <w:bookmarkStart w:id="252" w:name="__RefHeading___Toc2322202_2616395394"/>
      <w:bookmarkStart w:id="253" w:name="_Toc115"/>
      <w:bookmarkEnd w:id="252"/>
      <w:r>
        <w:rPr>
          <w:rtl w:val="true"/>
        </w:rPr>
        <w:t xml:space="preserve">روایت </w:t>
      </w:r>
      <w:r>
        <w:rPr/>
        <w:t>6</w:t>
      </w:r>
      <w:bookmarkEnd w:id="25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رضا علیه السّلام بر در انبار هیزم ایستاده و پنهانی سخن می گوید و من کسی را نمیدیدم،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با که پنهانی سخن می 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عامر الزهرائی است آمده و به من از کسی شکایت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میخواهم سخن او را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سخنش را بشنوی یک سال تب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می خواهم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گوش دادم صدایی مانند سوت بود و تب بر من غالب شد و یک سال تب کردم</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254" w:name="__RefHeading___Toc2322204_2616395394"/>
      <w:bookmarkStart w:id="255" w:name="_Toc116"/>
      <w:bookmarkEnd w:id="254"/>
      <w:r>
        <w:rPr>
          <w:rtl w:val="true"/>
        </w:rPr>
        <w:t>بیان</w:t>
      </w:r>
      <w:bookmarkEnd w:id="255"/>
    </w:p>
    <w:p>
      <w:pPr>
        <w:pStyle w:val="BookText"/>
        <w:rPr/>
      </w:pPr>
      <w:r>
        <w:rPr>
          <w:rFonts w:ascii="IRNazanin" w:hAnsi="IRNazanin" w:eastAsia="IRNazanin"/>
          <w:color w:val="111111"/>
          <w:sz w:val="28"/>
          <w:sz w:val="28"/>
          <w:szCs w:val="28"/>
          <w:rtl w:val="true"/>
          <w:lang w:bidi="fa-IR"/>
        </w:rPr>
        <w:t>شاید خصوصیت گوینده یا شنونده به صورت نوعی یا شخصی در تب کردن دخالت داشته باشد</w:t>
      </w:r>
      <w:r>
        <w:rPr>
          <w:rFonts w:eastAsia="IRNazanin" w:cs="IRNazanin"/>
          <w:color w:val="111111"/>
          <w:sz w:val="28"/>
          <w:szCs w:val="28"/>
          <w:rtl w:val="true"/>
          <w:lang w:bidi="fa-IR"/>
        </w:rPr>
        <w:t>.</w:t>
      </w:r>
    </w:p>
    <w:p>
      <w:pPr>
        <w:pStyle w:val="Heading5"/>
        <w:numPr>
          <w:ilvl w:val="4"/>
          <w:numId w:val="1"/>
        </w:numPr>
        <w:rPr/>
      </w:pPr>
      <w:bookmarkStart w:id="256" w:name="__RefHeading___Toc2322206_2616395394"/>
      <w:bookmarkStart w:id="257" w:name="_Toc117"/>
      <w:bookmarkEnd w:id="256"/>
      <w:r>
        <w:rPr>
          <w:rtl w:val="true"/>
        </w:rPr>
        <w:t xml:space="preserve">روایت </w:t>
      </w:r>
      <w:r>
        <w:rPr/>
        <w:t>7</w:t>
      </w:r>
      <w:bookmarkEnd w:id="257"/>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شنبه نوبت جنیان است و آن ها بر کسی غیر از ما عیان نمی شوند</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258" w:name="__RefHeading___Toc2322208_2616395394"/>
      <w:bookmarkStart w:id="259" w:name="_Toc118"/>
      <w:bookmarkEnd w:id="258"/>
      <w:r>
        <w:rPr>
          <w:rtl w:val="true"/>
        </w:rPr>
        <w:t xml:space="preserve">روایت </w:t>
      </w:r>
      <w:r>
        <w:rPr/>
        <w:t>8</w:t>
      </w:r>
      <w:bookmarkEnd w:id="25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وهب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می خواستم ابو الحسن علیه السّلام را در عریض دیدار کنم، رفتم تا نزدیک کاخ بنی سراة و سرازیر شدم در وادی و صدایی شنیدم که شخصش را نمی دیدم،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تو پشت کاخ نزد سدّه است، سلام مرا به او برسان، </w:t>
      </w:r>
      <w:bookmarkStart w:id="260" w:name="pg13480_144364"/>
    </w:p>
    <w:p>
      <w:pPr>
        <w:pStyle w:val="BookText"/>
        <w:rPr/>
      </w:pPr>
      <w:bookmarkEnd w:id="260"/>
      <w:r>
        <w:rPr>
          <w:rFonts w:ascii="Amiri" w:hAnsi="Amiri" w:eastAsia="Amiri" w:cs="Amiri"/>
          <w:color w:val="111111"/>
          <w:sz w:val="28"/>
          <w:sz w:val="28"/>
          <w:szCs w:val="28"/>
          <w:rtl w:val="true"/>
          <w:lang w:bidi="ar-SA"/>
        </w:rPr>
        <w:t>فَالْتَفَتُّ فَلَمْ أَرَ أَحَداً ثُمَّ رَدَّ عَلَيَّ الصَّوْتَ بِاللَّفْظِ الَّذِي كَانَ ثُمَّ فَعَلَ ذَلِكَ ثَلَاثاً فَاقْشَعَرَّ جِلْدِي ثُمَّ انْحَدَرْتُ فِي الْوَادِي حَتَّي أَتَيْتُ قَصْدَ الطَّرِيقِ الَّذِي خَلْفَ الْقَصْرِ ثُمَّ أَتَيْتُ السَّدَّ نَحْوَ السَّمُرَاتِ ثُمَّ انْطَلَقْتُ قَصْدَ الْغَدِيرِ فَوَجَدْتُ خَمْسِينَ حَيَّاتٍ رَوَافِعَ‌</w:t>
      </w:r>
      <w:r>
        <w:rPr>
          <w:rStyle w:val="FootnoteAnchor"/>
          <w:rtl w:val="true"/>
        </w:rPr>
        <w:footnoteReference w:id="361"/>
      </w:r>
      <w:r>
        <w:rPr>
          <w:rFonts w:ascii="Amiri" w:hAnsi="Amiri" w:eastAsia="Amiri" w:cs="Amiri"/>
          <w:color w:val="111111"/>
          <w:sz w:val="28"/>
          <w:sz w:val="28"/>
          <w:szCs w:val="28"/>
          <w:rtl w:val="true"/>
          <w:lang w:bidi="ar-SA"/>
        </w:rPr>
        <w:t xml:space="preserve">مِنْ عِنْدِ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اسْتَمَعْتُ فَسَمِعْتُ كَلَاماً وَ مُرَاجَعَةً فَطَفِقْتُ‌</w:t>
      </w:r>
      <w:r>
        <w:rPr>
          <w:rStyle w:val="FootnoteAnchor"/>
          <w:rtl w:val="true"/>
        </w:rPr>
        <w:footnoteReference w:id="362"/>
      </w:r>
      <w:r>
        <w:rPr>
          <w:rFonts w:ascii="Amiri" w:hAnsi="Amiri" w:eastAsia="Amiri" w:cs="Amiri"/>
          <w:color w:val="111111"/>
          <w:sz w:val="28"/>
          <w:sz w:val="28"/>
          <w:szCs w:val="28"/>
          <w:rtl w:val="true"/>
          <w:lang w:bidi="ar-SA"/>
        </w:rPr>
        <w:t>بِنَعْلَيَّ لِيُسْمَعَ وَطْئِي فَسَمِعْتُ أَبَا الْحَسَنِ عليه السلام يَتَنَحْنَحُ فَتَنَحْنَحْتُ وَ أَجَبْتُهُ ثُمَّ هَجَمْتُ‌</w:t>
      </w:r>
      <w:r>
        <w:rPr>
          <w:rStyle w:val="FootnoteAnchor"/>
          <w:rtl w:val="true"/>
        </w:rPr>
        <w:footnoteReference w:id="363"/>
      </w:r>
      <w:r>
        <w:rPr>
          <w:rFonts w:ascii="Amiri" w:hAnsi="Amiri" w:eastAsia="Amiri" w:cs="Amiri"/>
          <w:color w:val="111111"/>
          <w:sz w:val="28"/>
          <w:sz w:val="28"/>
          <w:szCs w:val="28"/>
          <w:rtl w:val="true"/>
          <w:lang w:bidi="ar-SA"/>
        </w:rPr>
        <w:t>فَإِذَا حَيَّةٌ مُتَعَلِّقَةٌ بِسَاقِ شَجَرَةٍ فَقَالَ لَا تخشي‌</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ضَائِرَ فَرَمَتْ بِنَفْسِهَا ثُمَّ نَهَضَتْ عَلَي مَنْكِبِهِ ثُمَّ أَدْخَلَتْ رَأْسَهَا فِي أُذُنِهِ فَأَكْثَرَتْ مِنَ الصَّفِيرِ فَأَجَابَ بَلَي قَدْ فَصَلْتُ بَيْنَكُمْ وَ لَا يَبْغِي‌</w:t>
      </w:r>
      <w:r>
        <w:rPr>
          <w:rStyle w:val="FootnoteAnchor"/>
          <w:rtl w:val="true"/>
        </w:rPr>
        <w:footnoteReference w:id="365"/>
      </w:r>
      <w:r>
        <w:rPr>
          <w:rFonts w:ascii="Amiri" w:hAnsi="Amiri" w:eastAsia="Amiri" w:cs="Amiri"/>
          <w:color w:val="111111"/>
          <w:sz w:val="28"/>
          <w:sz w:val="28"/>
          <w:szCs w:val="28"/>
          <w:rtl w:val="true"/>
          <w:lang w:bidi="ar-SA"/>
        </w:rPr>
        <w:t>خِلَافَ مَا أَقُولُ إِلَّا ظَالِمٌ وَ مَنْ ظَلَمَ فِي دُنْيَاهُ فَلَهُ عَذَابُ النَّارِ فِي آخِرَتِهِ مَعَ عِقَابٍ شَدِيدٍ أُعَاقِبُهُ إِيَّاهُ وَ آخُذُ مَالَهُ‌</w:t>
      </w:r>
      <w:r>
        <w:rPr>
          <w:rStyle w:val="FootnoteAnchor"/>
          <w:rtl w:val="true"/>
        </w:rPr>
        <w:footnoteReference w:id="366"/>
      </w:r>
      <w:r>
        <w:rPr>
          <w:rFonts w:ascii="Amiri" w:hAnsi="Amiri" w:eastAsia="Amiri" w:cs="Amiri"/>
          <w:color w:val="111111"/>
          <w:sz w:val="28"/>
          <w:sz w:val="28"/>
          <w:szCs w:val="28"/>
          <w:rtl w:val="true"/>
          <w:lang w:bidi="ar-SA"/>
        </w:rPr>
        <w:t xml:space="preserve">إِنْ كَانَ لَهُ حَتَّي يَتُوبَ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بِأَبِي أَنْتَ وَ أُمِّي أَ لَكُمْ عَلَيْهِمْ طَاعَةٌ فَقَالَ نَعَمْ وَ الَّذِي أَكْرَمَ مُحَمَّداً صلي الله عليه و آله بِالنُّبُوَّةِ وَ أَعَزَّ عَلِيّاً عليه السلام بِالْوَصِيَّةِ وَ الْوَلَايَةِ إِنَّهُمْ لَأَطْوَعُ لَنَا مِنْكُمْ يَا مَعْشَرَ الْإِنْسِ وَ قَلِيلٌ ما هُمْ‌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2322210_2616395394"/>
      <w:bookmarkStart w:id="262" w:name="_Toc119"/>
      <w:bookmarkEnd w:id="261"/>
      <w:r>
        <w:rPr>
          <w:rtl w:val="true"/>
        </w:rPr>
        <w:t>بيان</w:t>
      </w:r>
      <w:bookmarkEnd w:id="262"/>
    </w:p>
    <w:p>
      <w:pPr>
        <w:pStyle w:val="BookText"/>
        <w:rPr/>
      </w:pPr>
      <w:r>
        <w:rPr>
          <w:rFonts w:ascii="Amiri" w:hAnsi="Amiri" w:eastAsia="Amiri" w:cs="Amiri"/>
          <w:color w:val="111111"/>
          <w:sz w:val="28"/>
          <w:sz w:val="28"/>
          <w:szCs w:val="28"/>
          <w:rtl w:val="true"/>
          <w:lang w:bidi="ar-SA"/>
        </w:rPr>
        <w:t>السراة بالفتح اسم جمع للسري بمعني الشريف و اسم لمواضع و السمرة بضم الميم شجرة معروفة روافع بالفاء و العين المهملة أي رفعت رءوسها أو بالغين المعجمة من الرفغ و هو سعة العيش أي مطمئنة غير خائفة أو بالقاف و العين المهملة أي ملونة بألوان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روگرداندم ولی کسی را ندیدم، و سپس با همان الفاظ آن صدا را تکرار کرد وتا سه بار آن را تکرار کرد و تنم لرزید، و من وارد وادی شدم تا به راهی رسیدم که پشت کاخ بود و بسدّه رفتم؛ به سوی سمرات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های 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آبگیر را در پیش گرفتم و پنجاه مار را دیدم که سر برآورده اند در آبگیر، سپس گوش دادم و سخن و جوابی را شنیدم و صدای کفشم را بلند کردم تا گام زدنم را بشنود و شنیدم ابو الحسن علیه السّلام گلو صاف کرد و من هم به او پاسخ داده و گلو صاف کردم و سپس حمله کردم</w:t>
      </w:r>
      <w:r>
        <w:rPr>
          <w:rStyle w:val="FootnoteAnchor"/>
          <w:rtl w:val="true"/>
        </w:rPr>
        <w:footnoteReference w:id="368"/>
      </w:r>
      <w:r>
        <w:rPr>
          <w:rFonts w:ascii="IRNazanin" w:hAnsi="IRNazanin" w:eastAsia="IRNazanin"/>
          <w:color w:val="111111"/>
          <w:sz w:val="28"/>
          <w:sz w:val="28"/>
          <w:szCs w:val="28"/>
          <w:rtl w:val="true"/>
          <w:lang w:bidi="fa-IR"/>
        </w:rPr>
        <w:t>و ناگاه دیدم ماری بر تنه درختی آویخته بود، حضرت به 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کسی نیست که به تو زیان برساند، و آن مار خود را انداخت و بلند شد بر شانه حضرت و سرش را در گوش حضرت کرد و بسیار سوت کشید و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میان شما قضاوت کردم و کسی مخالف گفته من طلب نمی کند مگر اینکه ظالم باشد و هر که در دنیایش ظلم کند، در آخرت عذاب آتش به همراه کیفری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کیفر می کنم و مالش را، اگر داشته باشد، می گیرم تا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آیا آن ها هم تحت فرمان شما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کسی که محمّد صلّی اللَّه علیه و آله و سلم را به پیامبری گرامی داشت و علی علیه السّلام را به وصایت و ولایت عزیز ساخت آن ها برای ما از شماها فرمان بردارترهستند ای گروه انسان ها، و چه بسیار کم هستند</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263" w:name="__RefHeading___Toc2322212_2616395394"/>
      <w:bookmarkStart w:id="264" w:name="_Toc120"/>
      <w:bookmarkEnd w:id="263"/>
      <w:r>
        <w:rPr>
          <w:rtl w:val="true"/>
        </w:rPr>
        <w:t>بیان</w:t>
      </w:r>
      <w:bookmarkEnd w:id="26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اسم جمع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شریف است و نام چند مکان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میم، درخت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فاء و عین بدون نقطه، یعنی سرهای خود را بالا آوردند یا با غین معجمه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الروافغ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گشایش زندگی است یعنی مطمئن بودن و ترس نداشتن یا با قاف و عین بی‌نقطه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رنگارنگ</w:t>
      </w:r>
      <w:r>
        <w:rPr>
          <w:rFonts w:eastAsia="IRNazanin" w:cs="IRNazanin"/>
          <w:color w:val="111111"/>
          <w:sz w:val="28"/>
          <w:szCs w:val="28"/>
          <w:rtl w:val="true"/>
          <w:lang w:bidi="fa-IR"/>
        </w:rPr>
        <w:t xml:space="preserve">. </w:t>
      </w:r>
      <w:bookmarkStart w:id="265" w:name="pg13480_144365"/>
    </w:p>
    <w:p>
      <w:pPr>
        <w:pStyle w:val="BookText"/>
        <w:rPr/>
      </w:pPr>
      <w:bookmarkEnd w:id="265"/>
      <w:r>
        <w:rPr>
          <w:rFonts w:ascii="Amiri" w:hAnsi="Amiri" w:eastAsia="Amiri" w:cs="Amiri"/>
          <w:color w:val="111111"/>
          <w:sz w:val="28"/>
          <w:sz w:val="28"/>
          <w:szCs w:val="28"/>
          <w:rtl w:val="true"/>
          <w:lang w:bidi="ar-SA"/>
        </w:rPr>
        <w:t>و يحتمل أن يكون في الأصل بالتاء و العين المهملة أي ترتع حول الغدير فطفقت بنعلي أي شرعت أضرب به و الظاهر أنه بالصاد كما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الصفق الضرب يسمع له صوت لا تخشي و لا ضائر أي لا تخافي فإنه ليس هنا أحد يضرك يقال ضاره أي ضره و في بعض النسخ لا عسي و هو تصحيف وَ قَلِيلٌ ما هُمْ أي المطيعون من الإنس أو من الجن بالنسبة إلي غيرهم من المخلوقات</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322214_2616395394"/>
      <w:bookmarkStart w:id="267" w:name="_Toc121"/>
      <w:bookmarkEnd w:id="266"/>
      <w:r>
        <w:rPr>
          <w:rtl w:val="true"/>
        </w:rPr>
        <w:t>«</w:t>
      </w:r>
      <w:r>
        <w:rPr/>
        <w:t>9</w:t>
      </w:r>
      <w:r>
        <w:rPr>
          <w:rtl w:val="true"/>
        </w:rPr>
        <w:t>»</w:t>
      </w:r>
      <w:bookmarkEnd w:id="267"/>
    </w:p>
    <w:p>
      <w:pPr>
        <w:pStyle w:val="BookText"/>
        <w:rPr/>
      </w:pPr>
      <w:r>
        <w:rPr>
          <w:rFonts w:ascii="Amiri" w:hAnsi="Amiri" w:eastAsia="Amiri" w:cs="Amiri"/>
          <w:color w:val="111111"/>
          <w:sz w:val="28"/>
          <w:sz w:val="28"/>
          <w:szCs w:val="28"/>
          <w:rtl w:val="true"/>
          <w:lang w:bidi="ar-SA"/>
        </w:rPr>
        <w:t>تَفْسِيرُ الْفُرَاتِ، بِإِسْنَادِهِ عَنْ قَبِيصَةَ</w:t>
      </w:r>
      <w:r>
        <w:rPr>
          <w:rStyle w:val="FootnoteAnchor"/>
          <w:rtl w:val="true"/>
        </w:rPr>
        <w:footnoteReference w:id="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الصَّادِقِ عليه السلام وَ عِنْدَهُ جَمَاعَةٌ فَسَلَّمْتُ وَ جَلَسْتُ وَ قُلْتُ يَا ابْنَ رَسُولِ اللَّهِ أَيْنَ كُنْتُمْ قَبْلَ أَنْ يَخْلُقَ اللَّهُ سَمَاءً مَبْنِيَّةً وَ أَرْضاً مَدْحِيَّةً أَوْ ظُلْمَةً أَوْ نُوراً قَالَ يَا قَبِيصَةُ</w:t>
      </w:r>
      <w:r>
        <w:rPr>
          <w:rStyle w:val="FootnoteAnchor"/>
          <w:rtl w:val="true"/>
        </w:rPr>
        <w:footnoteReference w:id="371"/>
      </w:r>
      <w:r>
        <w:rPr>
          <w:rFonts w:ascii="Amiri" w:hAnsi="Amiri" w:eastAsia="Amiri" w:cs="Amiri"/>
          <w:color w:val="111111"/>
          <w:sz w:val="28"/>
          <w:sz w:val="28"/>
          <w:szCs w:val="28"/>
          <w:rtl w:val="true"/>
          <w:lang w:bidi="ar-SA"/>
        </w:rPr>
        <w:t>لِمَ سَأَلْتَنِي عَنِ هَذَا الْحَدِيثِ فِي مِثْلِ هَذَا الْوَقْتِ أَ مَا عَلِمْتَ أَنَّ حُبَّنَا قَدِ اكْتُتِمَ وَ بُغْضَنَا قَدْ فَشَا وَ أَنَّ لَنَا أَعْدَاءً مِنَ الْجِنِ‌</w:t>
      </w:r>
      <w:r>
        <w:rPr>
          <w:rStyle w:val="FootnoteAnchor"/>
          <w:rtl w:val="true"/>
        </w:rPr>
        <w:footnoteReference w:id="372"/>
      </w:r>
      <w:r>
        <w:rPr>
          <w:rFonts w:ascii="Amiri" w:hAnsi="Amiri" w:eastAsia="Amiri" w:cs="Amiri"/>
          <w:color w:val="111111"/>
          <w:sz w:val="28"/>
          <w:sz w:val="28"/>
          <w:szCs w:val="28"/>
          <w:rtl w:val="true"/>
          <w:lang w:bidi="ar-SA"/>
        </w:rPr>
        <w:t>يُخْرِجُونَ حَدِيثَنَا إِلَي أَعْدَائِنَا مِنَ الْإِنْسِ وَ أَنَّ الْحِيطَانَ لَهَا آذَانٌ كَآذَانِ النَّاسِ الْخَبَرَ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2322216_2616395394"/>
      <w:bookmarkStart w:id="269" w:name="_Toc122"/>
      <w:bookmarkEnd w:id="268"/>
      <w:r>
        <w:rPr>
          <w:rtl w:val="true"/>
        </w:rPr>
        <w:t>«</w:t>
      </w:r>
      <w:r>
        <w:rPr/>
        <w:t>10</w:t>
      </w:r>
      <w:r>
        <w:rPr>
          <w:rtl w:val="true"/>
        </w:rPr>
        <w:t>»</w:t>
      </w:r>
      <w:bookmarkEnd w:id="269"/>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كَذلِكَ جَعَلْنا لِكُلِّ نَبِيٍّ عَدُوًّا شَياطِينَ الْإِنْسِ وَ الْجِنِ الْآيَةَ قَالَ يَعْنِي مَا بَعَثَ اللَّهُ نَبِيّاً إِلَّا وَ فِي أُمَّتِهِ شَيَاطِينُ الْإِنْسِ وَ الْجِنِ يُوحِي بَعْضُهُمْ إِلي بَعْضٍ أَيْ يَقُولُ بَعْضُهُمْ لِبَعْضٍ لَا تُؤْمِنُوا بِزُخْرُفِ الْقَوْلِ غُرُوراً فَهَذَا وَحْيُ كَذِبٍ‌</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2322218_2616395394"/>
      <w:bookmarkStart w:id="271" w:name="_Toc123"/>
      <w:bookmarkEnd w:id="270"/>
      <w:r>
        <w:rPr>
          <w:rtl w:val="true"/>
        </w:rPr>
        <w:t>«</w:t>
      </w:r>
      <w:r>
        <w:rPr/>
        <w:t>11</w:t>
      </w:r>
      <w:r>
        <w:rPr>
          <w:rtl w:val="true"/>
        </w:rPr>
        <w:t>»</w:t>
      </w:r>
      <w:bookmarkEnd w:id="271"/>
    </w:p>
    <w:p>
      <w:pPr>
        <w:pStyle w:val="BookText"/>
        <w:rPr/>
      </w:pPr>
      <w:r>
        <w:rPr>
          <w:rFonts w:ascii="Amiri" w:hAnsi="Amiri" w:eastAsia="Amiri" w:cs="Amiri"/>
          <w:color w:val="111111"/>
          <w:sz w:val="28"/>
          <w:sz w:val="28"/>
          <w:szCs w:val="28"/>
          <w:rtl w:val="true"/>
          <w:lang w:bidi="ar-SA"/>
        </w:rPr>
        <w:t>تَفْسِيرُ النُّعْمَانِيِّ، بِإِسْنَادِهِ عَنْ أَمِيرِ الْمُؤْمِنِينَ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حُرِّفَ مِنَ الْكِتَابِ فَقَوْلُهُ فَلَمَّا خَرَّ تَبَيَّنَتِ الْإِنْسُ أَنْ لَوْ كَانَتِ الْجِنُّ يَعْلَمُونَ الْغَيْبَ</w:t>
      </w:r>
    </w:p>
    <w:p>
      <w:pPr>
        <w:pStyle w:val="BookText"/>
        <w:rPr/>
      </w:pPr>
      <w:r>
        <w:rPr>
          <w:rFonts w:ascii="IRNazanin" w:hAnsi="IRNazanin" w:eastAsia="IRNazanin"/>
          <w:color w:val="111111"/>
          <w:sz w:val="28"/>
          <w:sz w:val="28"/>
          <w:szCs w:val="28"/>
          <w:rtl w:val="true"/>
          <w:lang w:bidi="fa-IR"/>
        </w:rPr>
        <w:t xml:space="preserve">و احتمال دارد که در اصل با تاء و عین بدون نقطه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اطراف آبگیر پرسه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فَطَفِقتُ 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شروع کردم با کفشم ضربه زدن به زمین و ظاهرا همان گونه که در برخی از نسخه ها هم وجود دارد این کلمه با صاد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زدنی که صدا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تَخشِی و لا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نترس چون اینجا کسی نیست که به تو ضرر بزند،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ضرر زد و 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هم اشکال در نسخه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 بردارهایی از انسان ها یا از جنیان در مقایسه با آفریده هایی غیر از خودشان</w:t>
      </w:r>
      <w:r>
        <w:rPr>
          <w:rFonts w:eastAsia="IRNazanin" w:cs="IRNazanin"/>
          <w:color w:val="111111"/>
          <w:sz w:val="28"/>
          <w:szCs w:val="28"/>
          <w:rtl w:val="true"/>
          <w:lang w:bidi="fa-IR"/>
        </w:rPr>
        <w:t>.</w:t>
      </w:r>
    </w:p>
    <w:p>
      <w:pPr>
        <w:pStyle w:val="Heading5"/>
        <w:numPr>
          <w:ilvl w:val="4"/>
          <w:numId w:val="1"/>
        </w:numPr>
        <w:rPr/>
      </w:pPr>
      <w:bookmarkStart w:id="272" w:name="__RefHeading___Toc2322220_2616395394"/>
      <w:bookmarkStart w:id="273" w:name="_Toc124"/>
      <w:bookmarkEnd w:id="272"/>
      <w:r>
        <w:rPr>
          <w:rtl w:val="true"/>
        </w:rPr>
        <w:t xml:space="preserve">روایت </w:t>
      </w:r>
      <w:r>
        <w:rPr/>
        <w:t>9</w:t>
      </w:r>
      <w:bookmarkEnd w:id="273"/>
    </w:p>
    <w:p>
      <w:pPr>
        <w:pStyle w:val="BookText"/>
        <w:rPr/>
      </w:pP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w:t>
      </w:r>
      <w:r>
        <w:rPr>
          <w:rStyle w:val="FootnoteAnchor"/>
          <w:rtl w:val="true"/>
        </w:rPr>
        <w:footnoteReference w:id="37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در نزد او گروهی بودند؛ سلام کردم 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شما کجا بودید پیش از آنکه خدا آسمان ساخته و زمین گسترده و ظلمت یا نور را بیافریند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w:t>
      </w:r>
      <w:r>
        <w:rPr>
          <w:rStyle w:val="FootnoteAnchor"/>
          <w:rtl w:val="true"/>
        </w:rPr>
        <w:footnoteReference w:id="376"/>
      </w:r>
      <w:r>
        <w:rPr>
          <w:rFonts w:ascii="IRNazanin" w:hAnsi="IRNazanin" w:eastAsia="IRNazanin"/>
          <w:color w:val="111111"/>
          <w:sz w:val="28"/>
          <w:sz w:val="28"/>
          <w:szCs w:val="28"/>
          <w:rtl w:val="true"/>
          <w:lang w:bidi="fa-IR"/>
        </w:rPr>
        <w:t>چرا از من در مورد این سخن و در این وقت سوال پرسیدی؟ مگر نمی دانی که دوستی ما پنهان شده و دشمنی با ما فاش شده است و ما دشمنانی از جنیان</w:t>
      </w:r>
      <w:r>
        <w:rPr>
          <w:rStyle w:val="FootnoteAnchor"/>
          <w:rtl w:val="true"/>
        </w:rPr>
        <w:footnoteReference w:id="377"/>
      </w:r>
      <w:r>
        <w:rPr>
          <w:rFonts w:ascii="IRNazanin" w:hAnsi="IRNazanin" w:eastAsia="IRNazanin"/>
          <w:color w:val="111111"/>
          <w:sz w:val="28"/>
          <w:sz w:val="28"/>
          <w:szCs w:val="28"/>
          <w:rtl w:val="true"/>
          <w:lang w:bidi="fa-IR"/>
        </w:rPr>
        <w:t>داریم که سخن ما را به گوش دشمنان ما از جنس انسان می رسانند، دیوارها گو ش هایی دارند مانند انسان ها که گوش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274" w:name="__RefHeading___Toc2322222_2616395394"/>
      <w:bookmarkStart w:id="275" w:name="_Toc125"/>
      <w:bookmarkEnd w:id="274"/>
      <w:r>
        <w:rPr>
          <w:rtl w:val="true"/>
        </w:rPr>
        <w:t xml:space="preserve">روایت </w:t>
      </w:r>
      <w:r>
        <w:rPr/>
        <w:t>10</w:t>
      </w:r>
      <w:bookmarkEnd w:id="275"/>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قول خدای متعال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کَذَالِکَ جَعَلْنَا لِکلُ‌ِّ نَبیِ‌ٍّ عَدُوًّا شَیَاطِینَ الْانسِ وَ الْجِن</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برای هر پیامبری دشمنی از شیطانهای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پیامبری را مبعوث نکرده مگر اینکه در امتش شیاطین جن و انس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یُوحِی بَعْضُهُمْ إِلیَ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به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آراسته و فریب ایمان نیاورید و این وحی دروغین است</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276" w:name="__RefHeading___Toc2322224_2616395394"/>
      <w:bookmarkStart w:id="277" w:name="_Toc126"/>
      <w:bookmarkEnd w:id="276"/>
      <w:r>
        <w:rPr>
          <w:rtl w:val="true"/>
        </w:rPr>
        <w:t xml:space="preserve">روایت </w:t>
      </w:r>
      <w:r>
        <w:rPr/>
        <w:t>11</w:t>
      </w:r>
      <w:bookmarkEnd w:id="27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تحریف شده است قول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 تَبَیَّنَتِ الْجِنُّ أَنْ لَوْ کانُوا یَعْلَمُونَ الْغَیْبَ ما لَبِثُوا فِی الْعَذابِ الْمُهِینِ</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برای جنّیان روشن گردید 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 xml:space="preserve">}. </w:t>
      </w:r>
      <w:bookmarkStart w:id="278" w:name="pg13480_144366"/>
    </w:p>
    <w:p>
      <w:pPr>
        <w:pStyle w:val="BookText"/>
        <w:rPr/>
      </w:pPr>
      <w:bookmarkEnd w:id="278"/>
      <w:r>
        <w:rPr>
          <w:rFonts w:ascii="Amiri" w:hAnsi="Amiri" w:eastAsia="Amiri" w:cs="Amiri"/>
          <w:color w:val="111111"/>
          <w:sz w:val="28"/>
          <w:sz w:val="28"/>
          <w:szCs w:val="28"/>
          <w:rtl w:val="true"/>
          <w:lang w:bidi="ar-SA"/>
        </w:rPr>
        <w:t>مَا لَبِثُوا فِي الْعَذَابِ الْمُهِينِ‌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2322226_2616395394"/>
      <w:bookmarkStart w:id="280" w:name="_Toc127"/>
      <w:bookmarkEnd w:id="279"/>
      <w:r>
        <w:rPr>
          <w:rtl w:val="true"/>
        </w:rPr>
        <w:t>«</w:t>
      </w:r>
      <w:r>
        <w:rPr/>
        <w:t>12</w:t>
      </w:r>
      <w:r>
        <w:rPr>
          <w:rtl w:val="true"/>
        </w:rPr>
        <w:t>»</w:t>
      </w:r>
      <w:bookmarkEnd w:id="280"/>
    </w:p>
    <w:p>
      <w:pPr>
        <w:pStyle w:val="BookText"/>
        <w:rPr/>
      </w:pPr>
      <w:r>
        <w:rPr>
          <w:rFonts w:ascii="Amiri" w:hAnsi="Amiri" w:eastAsia="Amiri" w:cs="Amiri"/>
          <w:color w:val="111111"/>
          <w:sz w:val="28"/>
          <w:sz w:val="28"/>
          <w:szCs w:val="28"/>
          <w:rtl w:val="true"/>
          <w:lang w:bidi="ar-SA"/>
        </w:rPr>
        <w:t>الْكَافِي، بِسَنَدِهِ الصَّحِيحِ‌</w:t>
      </w:r>
      <w:r>
        <w:rPr>
          <w:rStyle w:val="FootnoteAnchor"/>
          <w:rtl w:val="true"/>
        </w:rPr>
        <w:footnoteReference w:id="383"/>
      </w:r>
      <w:r>
        <w:rPr>
          <w:rFonts w:ascii="Amiri" w:hAnsi="Amiri" w:eastAsia="Amiri" w:cs="Amiri"/>
          <w:color w:val="111111"/>
          <w:sz w:val="28"/>
          <w:sz w:val="28"/>
          <w:szCs w:val="28"/>
          <w:rtl w:val="true"/>
          <w:lang w:bidi="ar-SA"/>
        </w:rPr>
        <w:t>عَنِ الْوَلِيدِ بْنِ صَبِيحٍ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أَوْحَي إِلَي سُلَيْمَانَ بْنِ دَاوُدَ عليه السلام أَنَّ آيَةَ مَوْتِكَ أَنَّ شَجَرَةً تَخْرُجُ مِنْ بَيْتِ الْمَقْدِسِ يُقَالُ لَهَا الحزنوبة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فَنَظَرَ سُلَيْمَانُ يَوْماً فَإِذَا الشَّجَرَةُ الحزنوبة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طَلَعَتْ فِي بَيْتِ الْمَقْدِسِ فَقَالَ لَهَا مَا اسْمُكِ قَالَتْ الحزنوبة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فَوَلَّي سُلَيْمَانُ مُدْبِراً إِلَي مِحْرَابِهِ فَقَامَ فِيهِ مُتَّكِئاً عَلَي عَصَاهُ فَقُبِضَ رُوحُهُ مِنْ سَاعَتِهِ قَالَ فَجَعَلَتِ الْإِنْسُ وَ الْجِنُّ يَخْدُمُونَهُ وَ يَسْعَوْنَ فِي أَمْرِهِ كَمَا كَانُوا وَ هُمْ يَظُنُّونَ أَنَّهُ حَيٌّ لَمْ يَمُتْ يَغْدُونَ وَ يَرُوحُونَ وَ هُوَ قَائِمٌ ثَابِتٌ حَتَّي دَنَتِ‌</w:t>
      </w:r>
      <w:r>
        <w:rPr>
          <w:rStyle w:val="FootnoteAnchor"/>
          <w:rtl w:val="true"/>
        </w:rPr>
        <w:footnoteReference w:id="384"/>
      </w:r>
      <w:r>
        <w:rPr>
          <w:rFonts w:ascii="Amiri" w:hAnsi="Amiri" w:eastAsia="Amiri" w:cs="Amiri"/>
          <w:color w:val="111111"/>
          <w:sz w:val="28"/>
          <w:sz w:val="28"/>
          <w:szCs w:val="28"/>
          <w:rtl w:val="true"/>
          <w:lang w:bidi="ar-SA"/>
        </w:rPr>
        <w:t>الْأَرَضَةُ مِنْ عَصَاهُ فَأَكَلَتْ مِنْسَأَتَهُ‌</w:t>
      </w:r>
      <w:r>
        <w:rPr>
          <w:rStyle w:val="FootnoteAnchor"/>
          <w:rtl w:val="true"/>
        </w:rPr>
        <w:footnoteReference w:id="385"/>
      </w:r>
      <w:r>
        <w:rPr>
          <w:rFonts w:ascii="Amiri" w:hAnsi="Amiri" w:eastAsia="Amiri" w:cs="Amiri"/>
          <w:color w:val="111111"/>
          <w:sz w:val="28"/>
          <w:sz w:val="28"/>
          <w:szCs w:val="28"/>
          <w:rtl w:val="true"/>
          <w:lang w:bidi="ar-SA"/>
        </w:rPr>
        <w:t>فَانْكَسَرَتْ وَ خَرَّ سُلَيْمَانُ إِلَي الْأَرْضِ أَ فَلَا تَسْمَعُ لِقَوْلِهِ عَزَّ وَ جَلَ فَلَمَّا خَرَّ تَبَيَّنَتِ الْجِنُ الْآيَةَ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2322228_2616395394"/>
      <w:bookmarkStart w:id="282" w:name="_Toc128"/>
      <w:bookmarkEnd w:id="281"/>
      <w:r>
        <w:rPr>
          <w:rtl w:val="true"/>
        </w:rPr>
        <w:t>«</w:t>
      </w:r>
      <w:r>
        <w:rPr/>
        <w:t>13</w:t>
      </w:r>
      <w:r>
        <w:rPr>
          <w:rtl w:val="true"/>
        </w:rPr>
        <w:t>»</w:t>
      </w:r>
      <w:bookmarkEnd w:id="282"/>
    </w:p>
    <w:p>
      <w:pPr>
        <w:pStyle w:val="BookText"/>
        <w:rPr/>
      </w:pPr>
      <w:r>
        <w:rPr>
          <w:rFonts w:ascii="Amiri" w:hAnsi="Amiri" w:eastAsia="Amiri" w:cs="Amiri"/>
          <w:color w:val="111111"/>
          <w:sz w:val="28"/>
          <w:sz w:val="28"/>
          <w:szCs w:val="28"/>
          <w:rtl w:val="true"/>
          <w:lang w:bidi="ar-SA"/>
        </w:rPr>
        <w:t>الْعِلَلُ، وَ الْعُيُونُ، بِإِسْنَادِهِ‌</w:t>
      </w:r>
      <w:r>
        <w:rPr>
          <w:rStyle w:val="FootnoteAnchor"/>
          <w:rtl w:val="true"/>
        </w:rPr>
        <w:footnoteReference w:id="387"/>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388"/>
      </w:r>
      <w:r>
        <w:rPr>
          <w:rFonts w:ascii="Amiri" w:hAnsi="Amiri" w:eastAsia="Amiri" w:cs="Amiri"/>
          <w:color w:val="111111"/>
          <w:sz w:val="28"/>
          <w:sz w:val="28"/>
          <w:szCs w:val="28"/>
          <w:rtl w:val="true"/>
          <w:lang w:bidi="ar-SA"/>
        </w:rPr>
        <w:t>نَقْشُ خَاتَمِ سُلَيْمَانَ بْنِ دَاوُدَ سُبْحَانَ مَنْ أَلْجَمَ الْجِنَّ بِكَلِمَاتِهِ‌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2322230_2616395394"/>
      <w:bookmarkStart w:id="284" w:name="_Toc129"/>
      <w:bookmarkEnd w:id="283"/>
      <w:r>
        <w:rPr>
          <w:rtl w:val="true"/>
        </w:rPr>
        <w:t>«</w:t>
      </w:r>
      <w:r>
        <w:rPr/>
        <w:t>14</w:t>
      </w:r>
      <w:r>
        <w:rPr>
          <w:rtl w:val="true"/>
        </w:rPr>
        <w:t>»</w:t>
      </w:r>
      <w:bookmarkEnd w:id="284"/>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بِلْقِيسَ قَالَ فَارْتَحَلَتْ وَ خَرَجَتْ نَحْوَ سُلَيْمَانَ فَلَمَّا عَلِمَ سُلَيْمَانُ قُدُومَهَا</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إِلَيْهِ قَالَ لِلْجِنِّ وَ الشَّيَاطِينِ أَيُّكُمْ يَأْتِينِي بِعَرْشِها</w:t>
      </w:r>
    </w:p>
    <w:p>
      <w:pPr>
        <w:pStyle w:val="Heading5"/>
        <w:numPr>
          <w:ilvl w:val="4"/>
          <w:numId w:val="1"/>
        </w:numPr>
        <w:rPr/>
      </w:pPr>
      <w:bookmarkStart w:id="285" w:name="__RefHeading___Toc2322232_2616395394"/>
      <w:bookmarkStart w:id="286" w:name="_Toc130"/>
      <w:bookmarkEnd w:id="285"/>
      <w:r>
        <w:rPr>
          <w:rtl w:val="true"/>
        </w:rPr>
        <w:t xml:space="preserve">روایت </w:t>
      </w:r>
      <w:r>
        <w:rPr/>
        <w:t>12</w:t>
      </w:r>
      <w:bookmarkEnd w:id="28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سلیمان بن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مرگت این است که درختی از بیت المقدس می روید که به آن خرنوبه گفته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سلیمان نگاه کرد و دید درخت خرنوبه در بیت المقدس روئیده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خرنوبه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رو برگرداند و به محرابش رفت و در آن ایستاد در حالی که بر عصایش تکیه زده بود و همان ساعت جانش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و جنیان به او خدمت می کردند و برای حل امور او تلاش می کردند همان گونه که قبلا برایش تلاش می کردند و گمان می کردند که زنده است و نمرده، روز و شب سپری می کردند و او بر جای خود ثابت بود تا موریانه به عصایش افتاد</w:t>
      </w:r>
      <w:r>
        <w:rPr>
          <w:rStyle w:val="FootnoteAnchor"/>
          <w:rtl w:val="true"/>
        </w:rPr>
        <w:footnoteReference w:id="391"/>
      </w:r>
      <w:r>
        <w:rPr>
          <w:rFonts w:ascii="IRNazanin" w:hAnsi="IRNazanin" w:eastAsia="IRNazanin"/>
          <w:color w:val="111111"/>
          <w:sz w:val="28"/>
          <w:sz w:val="28"/>
          <w:szCs w:val="28"/>
          <w:rtl w:val="true"/>
          <w:lang w:bidi="fa-IR"/>
        </w:rPr>
        <w:t>و آن را خورد و عصا شکست و سلیمان به رو بر زمین افتاد، آیا نمی شنوی قول خدای عزّوجلّ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 تَبَیَّنَتِ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 برای جنّیان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392"/>
      </w:r>
    </w:p>
    <w:p>
      <w:pPr>
        <w:pStyle w:val="Heading5"/>
        <w:numPr>
          <w:ilvl w:val="4"/>
          <w:numId w:val="1"/>
        </w:numPr>
        <w:rPr/>
      </w:pPr>
      <w:bookmarkStart w:id="287" w:name="__RefHeading___Toc2322234_2616395394"/>
      <w:bookmarkStart w:id="288" w:name="_Toc131"/>
      <w:bookmarkEnd w:id="287"/>
      <w:r>
        <w:rPr>
          <w:rtl w:val="true"/>
        </w:rPr>
        <w:t xml:space="preserve">روایت </w:t>
      </w:r>
      <w:r>
        <w:rPr/>
        <w:t>13</w:t>
      </w:r>
      <w:bookmarkEnd w:id="288"/>
    </w:p>
    <w:p>
      <w:pPr>
        <w:pStyle w:val="BookText"/>
        <w:rPr/>
      </w:pP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سلیمان بن داود علیه السلام</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أَلجَمَ الجِنَّ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پاک و منزه است خدایی که با کلمات خود بر جنیان لگام زد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289" w:name="__RefHeading___Toc2322236_2616395394"/>
      <w:bookmarkStart w:id="290" w:name="_Toc132"/>
      <w:bookmarkEnd w:id="289"/>
      <w:r>
        <w:rPr>
          <w:rtl w:val="true"/>
        </w:rPr>
        <w:t xml:space="preserve">روایت </w:t>
      </w:r>
      <w:r>
        <w:rPr/>
        <w:t>14</w:t>
      </w:r>
      <w:bookmarkEnd w:id="29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بلقیس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کوچ کرد و به سوی سلیمان آمد و چون سلیمان فهمید که او می‌آید، به جنیان و شیاطین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أَیُّکُمْ یَأْتِینیِ بِعَرْشهَِا قَبْلَ أَن یَأْتُونیِ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عِفْرِیتٌ مِّنَ الجِْنّ‌ِ أَنَا ءَاتِیکَ بِهِ قَبْلَ أَن تَقُومَ مِن مَّقَامِکَ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إِنیّ‌ِ عَلَیْهِ لَقَوِیٌّ أَمِین</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تخت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w:t>
      </w:r>
      <w:bookmarkStart w:id="291" w:name="pg13480_144367"/>
    </w:p>
    <w:p>
      <w:pPr>
        <w:pStyle w:val="BookText"/>
        <w:rPr/>
      </w:pPr>
      <w:bookmarkEnd w:id="291"/>
      <w:r>
        <w:rPr>
          <w:rFonts w:ascii="Amiri" w:hAnsi="Amiri" w:eastAsia="Amiri" w:cs="Amiri"/>
          <w:color w:val="111111"/>
          <w:sz w:val="28"/>
          <w:sz w:val="28"/>
          <w:szCs w:val="28"/>
          <w:rtl w:val="true"/>
          <w:lang w:bidi="ar-SA"/>
        </w:rPr>
        <w:t>قَبْلَ أَنْ يَأْتُونِي مُسْلِمِينَ قالَ عِفْرِيتٌ مِنَ الْجِنِّ أَنَا آتِيكَ بِهِ قَبْلَ أَنْ تَقُومَ مِنْ مَقامِكَ وَ إِنِّي عَلَيْهِ لَقَوِيٌّ أَمِينٌ قَالَ سُلَيْمَانُ أُرِيدُ أَسْرَعَ مِنْ ذَلِكَ فَقَالَ آصَفُ بْنُ بَرْخِيَا أَنَا آتِيكَ بِهِ قَبْلَ أَنْ يَرْتَدَّ إِلَيْكَ طَرْفُكَ الْقِصَّةَ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2322238_2616395394"/>
      <w:bookmarkStart w:id="293" w:name="_Toc133"/>
      <w:bookmarkEnd w:id="292"/>
      <w:r>
        <w:rPr>
          <w:rtl w:val="true"/>
        </w:rPr>
        <w:t>«</w:t>
      </w:r>
      <w:r>
        <w:rPr/>
        <w:t>15</w:t>
      </w:r>
      <w:r>
        <w:rPr>
          <w:rtl w:val="true"/>
        </w:rPr>
        <w:t>»</w:t>
      </w:r>
      <w:bookmarkEnd w:id="293"/>
    </w:p>
    <w:p>
      <w:pPr>
        <w:pStyle w:val="BookText"/>
        <w:rPr/>
      </w:pPr>
      <w:r>
        <w:rPr>
          <w:rFonts w:ascii="Amiri" w:hAnsi="Amiri" w:eastAsia="Amiri" w:cs="Amiri"/>
          <w:color w:val="111111"/>
          <w:sz w:val="28"/>
          <w:sz w:val="28"/>
          <w:szCs w:val="28"/>
          <w:rtl w:val="true"/>
          <w:lang w:bidi="ar-SA"/>
        </w:rPr>
        <w:t>الْكَافِي، عَنْ عَلِيِّ بْنِ إِبْرَاهِيمَ عَنْ أَبِيهِ وَ مُحَمَّدِ بْنِ يَحْيَي عَنْ أَحْمَدَ بْنِ مُحَمَّدِ بْنِ عِيسَي جَمِيعاً عَنِ ابْنِ أَبِي عُمَيْرٍ عَنْ إِسْمَاعِيلَ الْبَصْرِيِّ عَنِ الْفُضَيْلِ بْنِ يَسَارٍ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الْمُسْلِمِينَ خَرَجُوا إِلَي سَفَرٍ فَضَلُّوا الطَّرِيقَ فَأَصَابَهُمْ عَطَشٌ شَدِيدٌ فَتَكَفَّنُوا</w:t>
      </w:r>
      <w:r>
        <w:rPr>
          <w:rStyle w:val="FootnoteAnchor"/>
          <w:rtl w:val="true"/>
        </w:rPr>
        <w:footnoteReference w:id="397"/>
      </w:r>
      <w:r>
        <w:rPr>
          <w:rFonts w:ascii="Amiri" w:hAnsi="Amiri" w:eastAsia="Amiri" w:cs="Amiri"/>
          <w:color w:val="111111"/>
          <w:sz w:val="28"/>
          <w:sz w:val="28"/>
          <w:szCs w:val="28"/>
          <w:rtl w:val="true"/>
          <w:lang w:bidi="ar-SA"/>
        </w:rPr>
        <w:t>وَ لَزِمُوا أُصُولَ الشَّجَرِ فَجَاءَهُمْ شَيْخٌ عَلَيْهِ ثِيَابٌ بِيضٌ فَقَالَ قُومُوا فَلَا بَأْسَ عَلَيْكُمْ فَهَذَا الْمَاءُ فَقَامُوا وَ شَرِبُوا وَ ارْتَوَوْا فَقَالُوا مَنْ أَنْتَ يَرْحَمُكَ اللَّهُ فَقَالَ أَنَا مِنَ الْجِنِّ الَّذِينَ بَايَعُوا رَسُولَ اللَّهِ صلي الله عليه و آله إِنِّي سَمِعْتُ رَسُولَ اللَّهِ صلي الله عليه و آله يَقُولُ الْمُؤْمِنُ أَخُو الْمُؤْمِنِ عَيْنُهُ وَ دَلِيلُهُ فَلَمْ تَكُونُوا تَضَيَّعُوا بِحَضْرَتِي‌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2322240_2616395394"/>
      <w:bookmarkStart w:id="295" w:name="_Toc134"/>
      <w:bookmarkEnd w:id="294"/>
      <w:r>
        <w:rPr>
          <w:rtl w:val="true"/>
        </w:rPr>
        <w:t>بيان</w:t>
      </w:r>
      <w:bookmarkEnd w:id="295"/>
    </w:p>
    <w:p>
      <w:pPr>
        <w:pStyle w:val="BookText"/>
        <w:rPr/>
      </w:pPr>
      <w:r>
        <w:rPr>
          <w:rFonts w:ascii="Amiri" w:hAnsi="Amiri" w:eastAsia="Amiri" w:cs="Amiri"/>
          <w:color w:val="111111"/>
          <w:sz w:val="28"/>
          <w:sz w:val="28"/>
          <w:szCs w:val="28"/>
          <w:rtl w:val="true"/>
          <w:lang w:bidi="ar-SA"/>
        </w:rPr>
        <w:t>فتكفنوا أي لفوا أثوابهم علي أنفسهم بمنزلة الكفن و وطنوا أنفسهم علي الموت و في بعض النسخ بتقديم النون علي الفاء أي ذهب كل منهم إلي كنف و جانب‌</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2322242_2616395394"/>
      <w:bookmarkStart w:id="297" w:name="_Toc135"/>
      <w:bookmarkEnd w:id="296"/>
      <w:r>
        <w:rPr>
          <w:rtl w:val="true"/>
        </w:rPr>
        <w:t>«</w:t>
      </w:r>
      <w:r>
        <w:rPr/>
        <w:t>16</w:t>
      </w:r>
      <w:r>
        <w:rPr>
          <w:rtl w:val="true"/>
        </w:rPr>
        <w:t>»</w:t>
      </w:r>
      <w:bookmarkEnd w:id="297"/>
    </w:p>
    <w:p>
      <w:pPr>
        <w:pStyle w:val="BookText"/>
        <w:rPr/>
      </w:pPr>
      <w:r>
        <w:rPr>
          <w:rFonts w:ascii="Amiri" w:hAnsi="Amiri" w:eastAsia="Amiri" w:cs="Amiri"/>
          <w:color w:val="111111"/>
          <w:sz w:val="28"/>
          <w:sz w:val="28"/>
          <w:szCs w:val="28"/>
          <w:rtl w:val="true"/>
          <w:lang w:bidi="ar-SA"/>
        </w:rPr>
        <w:t>الْكَافِي، عَنْ مُحَمَّدِ بْنِ يَحْيَي عَنْ مُحَمَّدِ بْنِ عِيسَي عَنْ زَكَرِيَّا الْمُؤْمِنِ عَنْ أَبِي سَعِيدٍ الْمُكَارِي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حَوْضِ زَمْزَمَ فَأَتَانِي رَجُلٌ فَقَالَ لِي لَا تَشْرَبْ مِنْ هَذَا الْمَاءِ يَا أَبَا حَمْزَةَ فَإِنَّ هَذَا يَشْتَرِكُ فِيهِ الْجِنُّ وَ الْإِنْسُ وَ هَذَا لَا يَشْتَرِكُ فِيهِ إِلَّا 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فَتَعَجَّبْتُ مِنْ قَوْلِهِ وَ قُلْتُ مِنْ أَيْنَ عَلِمَ هَذَا قَالَ ثُمَّ قُلْتُ لِأَبِي جَعْفَرٍ عليه السلام مَا كَانَ مِنْ قَوْلِ الرَّجُلِ لِي فَقَالَ إِنَّ ذَلِكَ رَجُلٌ مِنَ الْجِنِّ أَرَادَ إِرْشَادَكَ‌</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مطیعانه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می‌آورد؟ عفریتی از جنّ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پیش از آنکه از مجلس خود برخیزی برای تو می‌آورم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توانا و مورد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این میخواهم؛ آصف بن برخیا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ءَاتِیکَ بِهِ قَبْلَ أَن یَرْتَدَّ إِلَیْکَ طَرْفُک</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پیش از آنکه چشم خود را بر هم 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298" w:name="__RefHeading___Toc2322244_2616395394"/>
      <w:bookmarkStart w:id="299" w:name="_Toc136"/>
      <w:bookmarkEnd w:id="298"/>
      <w:r>
        <w:rPr>
          <w:rtl w:val="true"/>
        </w:rPr>
        <w:t xml:space="preserve">روایت </w:t>
      </w:r>
      <w:r>
        <w:rPr/>
        <w:t>15</w:t>
      </w:r>
      <w:bookmarkEnd w:id="29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مسلمانان به سفر رفتند و راه را گم کردند و سخت تشنه شدند و کفن پوشیدند و به تنه‌های درخت چسبیدند و پیری سفید پوش نزد آن 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باکی بر شما نیست این آب است، برخاستند و نوشیدند و سیراب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 بر تو رحمت فرستد؟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جنیانی که با رسول خدا صلّی اللَّه علیه و آله و سلم بیعت کردند، من 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چشم او و راهنمای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شما در حضور من از بین بروید</w:t>
      </w:r>
      <w:r>
        <w:rPr>
          <w:rFonts w:eastAsia="IRNazanin" w:cs="IRNazanin"/>
          <w:color w:val="111111"/>
          <w:sz w:val="28"/>
          <w:szCs w:val="28"/>
          <w:rtl w:val="true"/>
          <w:lang w:bidi="fa-IR"/>
        </w:rPr>
        <w:t xml:space="preserve">. </w:t>
      </w:r>
      <w:r>
        <w:rPr>
          <w:rStyle w:val="FootnoteAnchor"/>
          <w:rtl w:val="true"/>
        </w:rPr>
        <w:footnoteReference w:id="403"/>
      </w:r>
    </w:p>
    <w:p>
      <w:pPr>
        <w:pStyle w:val="Heading5"/>
        <w:numPr>
          <w:ilvl w:val="4"/>
          <w:numId w:val="1"/>
        </w:numPr>
        <w:rPr/>
      </w:pPr>
      <w:bookmarkStart w:id="300" w:name="__RefHeading___Toc2322246_2616395394"/>
      <w:bookmarkStart w:id="301" w:name="_Toc137"/>
      <w:bookmarkEnd w:id="300"/>
      <w:r>
        <w:rPr>
          <w:rtl w:val="true"/>
        </w:rPr>
        <w:t>بیان</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جامه خود را مانند کفن بر خود پیچیدند و دل به مرگ دادند و در برخی نسخه ها نون بر فاء مقدم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به سوئی رفتند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302" w:name="__RefHeading___Toc2322248_2616395394"/>
      <w:bookmarkStart w:id="303" w:name="_Toc138"/>
      <w:bookmarkEnd w:id="302"/>
      <w:r>
        <w:rPr>
          <w:rtl w:val="true"/>
        </w:rPr>
        <w:t xml:space="preserve">روایت </w:t>
      </w:r>
      <w:r>
        <w:rPr/>
        <w:t>16</w:t>
      </w:r>
      <w:bookmarkEnd w:id="30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حوض زمزم بودم مردی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ننوش ای ابا حمزه که جنیان و انسان ها در آن شریک هستند، و این است که جز انسان ها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گفته‌اش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او را به امام باقر علیه السّلام گزارش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سخن آن مرد با من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از جنیان بوده و خواسته تو را راهنمائی کند</w:t>
      </w:r>
      <w:r>
        <w:rPr>
          <w:rFonts w:eastAsia="IRNazanin" w:cs="IRNazanin"/>
          <w:color w:val="111111"/>
          <w:sz w:val="28"/>
          <w:szCs w:val="28"/>
          <w:rtl w:val="true"/>
          <w:lang w:bidi="fa-IR"/>
        </w:rPr>
        <w:t>.</w:t>
      </w:r>
      <w:r>
        <w:rPr>
          <w:rStyle w:val="FootnoteAnchor"/>
          <w:rtl w:val="true"/>
        </w:rPr>
        <w:footnoteReference w:id="405"/>
      </w:r>
      <w:bookmarkStart w:id="304" w:name="pg13480_144368"/>
    </w:p>
    <w:p>
      <w:pPr>
        <w:pStyle w:val="Heading5"/>
        <w:numPr>
          <w:ilvl w:val="4"/>
          <w:numId w:val="1"/>
        </w:numPr>
        <w:rPr/>
      </w:pPr>
      <w:bookmarkStart w:id="305" w:name="__RefHeading___Toc2322250_2616395394"/>
      <w:bookmarkStart w:id="306" w:name="_Toc139"/>
      <w:bookmarkEnd w:id="304"/>
      <w:bookmarkEnd w:id="305"/>
      <w:r>
        <w:rPr>
          <w:rtl w:val="true"/>
        </w:rPr>
        <w:t>«</w:t>
      </w:r>
      <w:r>
        <w:rPr/>
        <w:t>17</w:t>
      </w:r>
      <w:r>
        <w:rPr>
          <w:rtl w:val="true"/>
        </w:rPr>
        <w:t>»</w:t>
      </w:r>
      <w:bookmarkEnd w:id="306"/>
    </w:p>
    <w:p>
      <w:pPr>
        <w:pStyle w:val="BookText"/>
        <w:rPr/>
      </w:pPr>
      <w:r>
        <w:rPr>
          <w:rFonts w:ascii="Amiri" w:hAnsi="Amiri" w:eastAsia="Amiri" w:cs="Amiri"/>
          <w:color w:val="111111"/>
          <w:sz w:val="28"/>
          <w:sz w:val="28"/>
          <w:szCs w:val="28"/>
          <w:rtl w:val="true"/>
          <w:lang w:bidi="ar-SA"/>
        </w:rPr>
        <w:t>الْمَحَاسِنُ، عَنْ أَبِيهِ عَنْ مُحَمَّدِ بْنِ أَبِي الْقَاسِمِ عَنْ عَلِيِّ بْنِ سُلَيْمَانَ بْنِ رُشَيْدٍ عَنْ عَلِيِّ بْنِ الْحُسَيْنِ الْقَلَانِسِيِّ عَنْ مُحَمَّدِ بْنِ سِنَانٍ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ضَلَلْنَا سَنَةً مِنَ السِّنِينَ وَ نَحْنُ فِي طَرِيقِ مَكَّةَ فَأَقَمْنَا ثَلَاثَةَ أَيَّامِ نَطْلُبُ الطَّرِيقَ فَلَمْ نَجِدْهُ فَلَمَّا أَنْ كَانَ فِي الْيَوْمِ الثَّالِثِ وَ قَدْ نَفِدَ مَا كَانَ مَعَنَا مِنَ الْمَاءِ عَمَدْنَا إِلَي مَا كَانَ مَعَنَا مِنْ ثِيَابِ الْإِحْرَامِ وَ مِنَ الْحَنُوطِ فَتَحَنَّطْنَا وَ تَكَفَّنَّا بِإِزَارِ إِحْرَامِنَا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أَصْحَابِنَا فَنَادَي يَا صَالِحُ يَا أَبَا الْحَسَنِ فَأَجَابَهُ مُجِيبٌ مِنْ بُعْدٍ فَقُلْنَا لَهُ مَنْ أَنْتَ يَرْحَمُكَ اللَّهُ فَقَالَ أَنَا مِنَ النَّفَرِ الَّذِي قَالَ اللَّهُ فِي كِتَابِهِ وَ إِذْ صَرَفْنا إِلَيْكَ نَفَراً مِنَ الْجِنِّ يَسْتَمِعُونَ الْقُرْآنَ إِلَي آخِرِ الْآيَةِ وَ لَمْ يَبْقَ مِنْهُمْ غَيْرِي فَأَنَا مُرْشِدُ الضَّالِّ إِلَي الطَّرِيقِ قَالَ فَلَمْ نَزَلْ نَتَّبِعُ الصَّوْتَ حَتَّي خَرَجْنَا إِلَي الطَّرِيقِ‌</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2322252_2616395394"/>
      <w:bookmarkStart w:id="308" w:name="_Toc140"/>
      <w:bookmarkEnd w:id="307"/>
      <w:r>
        <w:rPr>
          <w:rtl w:val="true"/>
        </w:rPr>
        <w:t>«</w:t>
      </w:r>
      <w:r>
        <w:rPr/>
        <w:t>18</w:t>
      </w:r>
      <w:r>
        <w:rPr>
          <w:rtl w:val="true"/>
        </w:rPr>
        <w:t>»</w:t>
      </w:r>
      <w:bookmarkEnd w:id="308"/>
    </w:p>
    <w:p>
      <w:pPr>
        <w:pStyle w:val="BookText"/>
        <w:rPr/>
      </w:pPr>
      <w:r>
        <w:rPr>
          <w:rFonts w:ascii="Amiri" w:hAnsi="Amiri" w:eastAsia="Amiri" w:cs="Amiri"/>
          <w:color w:val="111111"/>
          <w:sz w:val="28"/>
          <w:sz w:val="28"/>
          <w:szCs w:val="28"/>
          <w:rtl w:val="true"/>
          <w:lang w:bidi="ar-SA"/>
        </w:rPr>
        <w:t>وَ مِنْهُ، عَنْ أَبِيهِ عَنْ عُبَيْدِ اللَّهِ بْنِ الْحَسَنِ الزَّرَنْدِيِّ عَنْ عَلِيِّ بْنِ أَبِي حَمْزَةَ عَنْ أَبِي بَصِيرٍ عَنْ أَبِي جَعْفَرٍ عليه السلام‌</w:t>
      </w:r>
      <w:r>
        <w:rPr>
          <w:rStyle w:val="FootnoteAnchor"/>
          <w:rtl w:val="true"/>
        </w:rPr>
        <w:footnoteReference w:id="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ضَلَلْتَ فِي الطَّرِيقِ فَنَادِ يَا صَالِحُ يَا بَا صَالِحٍ أَرْشِدُونَا إِلَي الطَّرِيقِ رَحِمَكُمُ اللَّهُ قَالَ عُبَيْدُ اللَّهِ فَأَصَابَنَا ذَلِكَ فَأَمَرْنَا بَعْضَ مَنْ مَعَنَا أَنْ يَتَنَحَّي وَ يُنَادِيَ كَذَلِكَ قَالَ فَتَنَحَّي فَنَادَي ثُمَّ أَتَانَا فَأَخْبَرَنَا أَنَّهُ سَمِعَ صَوْتاً بَرَزَ</w:t>
      </w:r>
      <w:r>
        <w:rPr>
          <w:rStyle w:val="FootnoteAnchor"/>
          <w:rtl w:val="true"/>
        </w:rPr>
        <w:footnoteReference w:id="408"/>
      </w:r>
      <w:r>
        <w:rPr>
          <w:rFonts w:ascii="Amiri" w:hAnsi="Amiri" w:eastAsia="Amiri" w:cs="Amiri"/>
          <w:color w:val="111111"/>
          <w:sz w:val="28"/>
          <w:sz w:val="28"/>
          <w:szCs w:val="28"/>
          <w:rtl w:val="true"/>
          <w:lang w:bidi="ar-SA"/>
        </w:rPr>
        <w:t xml:space="preserve">دَقِيقاً يَقُولُ الطَّرِيقُ يَمْنَةٌ أَوْ قَالَ يَسْرَةٌ فَوَجَدْنَاهُ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بِهِ أَبِي أَنَّهُمْ حَادُوا عَنِ الطَّرِيقِ بِالْبَادِيَةِ فَفَعَلْنَا ذَلِكَ فَأَرْشَدُونَا وَ قَالَ صَاحِبُنَا سَمِعْتُ صَوْتاً دَقِيقاً يُقَالُ الطَّرِيقُ يَمْنَةٌ فَمَا سِرْنَا إِلَّا قَلِيلًا حَتَّي عَارَضْنَا الطَّرِيقَ‌</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2322254_2616395394"/>
      <w:bookmarkStart w:id="310" w:name="_Toc141"/>
      <w:bookmarkEnd w:id="309"/>
      <w:r>
        <w:rPr>
          <w:rtl w:val="true"/>
        </w:rPr>
        <w:t>بيان</w:t>
      </w:r>
      <w:bookmarkEnd w:id="310"/>
    </w:p>
    <w:p>
      <w:pPr>
        <w:pStyle w:val="BookText"/>
        <w:rPr/>
      </w:pPr>
      <w:r>
        <w:rPr>
          <w:rFonts w:ascii="Amiri" w:hAnsi="Amiri" w:eastAsia="Amiri" w:cs="Amiri"/>
          <w:color w:val="111111"/>
          <w:sz w:val="28"/>
          <w:sz w:val="28"/>
          <w:szCs w:val="28"/>
          <w:rtl w:val="true"/>
          <w:lang w:bidi="ar-SA"/>
        </w:rPr>
        <w:t>في القاموس الرز بالكسر الصوت تسمعه من بعيد أو الأعم</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2322256_2616395394"/>
      <w:bookmarkStart w:id="312" w:name="_Toc142"/>
      <w:bookmarkEnd w:id="311"/>
      <w:r>
        <w:rPr>
          <w:rtl w:val="true"/>
        </w:rPr>
        <w:t>«</w:t>
      </w:r>
      <w:r>
        <w:rPr/>
        <w:t>19</w:t>
      </w:r>
      <w:r>
        <w:rPr>
          <w:rtl w:val="true"/>
        </w:rPr>
        <w:t>»</w:t>
      </w:r>
      <w:bookmarkEnd w:id="312"/>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الِاسْتِنْجَاءُ بِالرَّوْثِ وَ الْعَظْمِ لِأَنَّ وَفْدَ الْجِنِّ جَاءُوا إِلَي</w:t>
      </w:r>
    </w:p>
    <w:p>
      <w:pPr>
        <w:pStyle w:val="Heading5"/>
        <w:numPr>
          <w:ilvl w:val="4"/>
          <w:numId w:val="1"/>
        </w:numPr>
        <w:rPr/>
      </w:pPr>
      <w:bookmarkStart w:id="313" w:name="__RefHeading___Toc2322258_2616395394"/>
      <w:bookmarkStart w:id="314" w:name="_Toc143"/>
      <w:bookmarkEnd w:id="313"/>
      <w:r>
        <w:rPr>
          <w:rtl w:val="true"/>
        </w:rPr>
        <w:t xml:space="preserve">روایت </w:t>
      </w:r>
      <w:r>
        <w:rPr/>
        <w:t>17</w:t>
      </w:r>
      <w:bookmarkEnd w:id="31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راه مکّه گم شدیم و تا سه روز به جستجوی راه پرداختیم و نیافتیم وقتی به روز سوم رسیدیم، آب ما به پایان رسید با جامه احرام کفن پوشیده و حنوط نمودیم و مردی از یاران ما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یا ابا الحسن و یکی از دور به او پاسخ داد،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خدایت رحمت کند؟ گفت از آن چند تن که خدا در قرآنش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صَرَفْنَا إِلَیْکَ نَفَرًا مِّنَ الْجِنّ‌ِ یَسْتَمِعُونَ الْقُرْءَانَ </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جز من کسی نمانده و من راهنمای گمشدگان هستم در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دنبال صدا رفتیم تا به راه رسیدیم</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315" w:name="__RefHeading___Toc2322260_2616395394"/>
      <w:bookmarkStart w:id="316" w:name="_Toc144"/>
      <w:bookmarkEnd w:id="315"/>
      <w:r>
        <w:rPr>
          <w:rtl w:val="true"/>
        </w:rPr>
        <w:t xml:space="preserve">روایت </w:t>
      </w:r>
      <w:r>
        <w:rPr/>
        <w:t>18</w:t>
      </w:r>
      <w:bookmarkEnd w:id="316"/>
    </w:p>
    <w:p>
      <w:pPr>
        <w:pStyle w:val="BookText"/>
        <w:rPr/>
      </w:pPr>
      <w:r>
        <w:rPr>
          <w:rFonts w:ascii="IRNazanin" w:hAnsi="IRNazanin" w:eastAsia="IRNazanin"/>
          <w:color w:val="111111"/>
          <w:sz w:val="28"/>
          <w:sz w:val="28"/>
          <w:szCs w:val="28"/>
          <w:rtl w:val="true"/>
          <w:lang w:bidi="fa-IR"/>
        </w:rPr>
        <w:t>از 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را گم کردی فریاد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صالح یا با صالح ارشدونا الی الطریق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صالح ای ابا صالح ما را به سوی راه هدایت کنید خدا رحمت کند، عبد اللَّه راوی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گرفتار شدیم و به یکی از همراهان فرمان دادیم که دور شود و آن گونه فریاد 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فریاد زد و سپس نزد ما آمد و خبر داد که صدای دور و آهسته ای شنیده که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سمت راست است یا گفت سمت چپ است و راه را در آن سو که گفته بود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به من باز گفت که آنان در بیابان از راه منحرف شدند و چنین کردیم و ما را راهنمایی کردندو همراه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آهسته ای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سمت راست است، و ما فقط کمی راه رفتیم تا اینکه به راه برخوردیم</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317" w:name="__RefHeading___Toc2322262_2616395394"/>
      <w:bookmarkStart w:id="318" w:name="_Toc145"/>
      <w:bookmarkEnd w:id="317"/>
      <w:r>
        <w:rPr>
          <w:rtl w:val="true"/>
        </w:rPr>
        <w:t>بیان</w:t>
      </w:r>
      <w:bookmarkEnd w:id="318"/>
    </w:p>
    <w:p>
      <w:pPr>
        <w:pStyle w:val="BookText"/>
        <w:rPr/>
      </w:pPr>
      <w:r>
        <w:rPr>
          <w:rFonts w:ascii="IRNazanin" w:hAnsi="IRNazanin" w:eastAsia="IRNazanin"/>
          <w:color w:val="111111"/>
          <w:sz w:val="28"/>
          <w:sz w:val="28"/>
          <w:szCs w:val="28"/>
          <w:rtl w:val="true"/>
          <w:lang w:bidi="fa-IR"/>
        </w:rPr>
        <w:t>فی القاموس الرز بالکسر الصوت تسمعه من بعید أو الأعم</w:t>
      </w:r>
      <w:r>
        <w:rPr>
          <w:rFonts w:eastAsia="IRNazanin" w:cs="IRNazanin"/>
          <w:color w:val="111111"/>
          <w:sz w:val="28"/>
          <w:szCs w:val="28"/>
          <w:rtl w:val="true"/>
          <w:lang w:bidi="fa-IR"/>
        </w:rPr>
        <w:t>.</w:t>
      </w:r>
    </w:p>
    <w:p>
      <w:pPr>
        <w:pStyle w:val="Heading5"/>
        <w:numPr>
          <w:ilvl w:val="4"/>
          <w:numId w:val="1"/>
        </w:numPr>
        <w:rPr/>
      </w:pPr>
      <w:bookmarkStart w:id="319" w:name="__RefHeading___Toc2322264_2616395394"/>
      <w:bookmarkStart w:id="320" w:name="_Toc146"/>
      <w:bookmarkEnd w:id="319"/>
      <w:r>
        <w:rPr>
          <w:rtl w:val="true"/>
        </w:rPr>
        <w:t xml:space="preserve">روایت </w:t>
      </w:r>
      <w:r>
        <w:rPr/>
        <w:t>19</w:t>
      </w:r>
      <w:bookmarkEnd w:id="3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با سرگین و استخوان استنجاء کرد، چون گروهی از جنیان نزد </w:t>
      </w:r>
      <w:bookmarkStart w:id="321" w:name="pg13480_144369"/>
    </w:p>
    <w:p>
      <w:pPr>
        <w:pStyle w:val="BookText"/>
        <w:rPr/>
      </w:pPr>
      <w:bookmarkEnd w:id="321"/>
      <w:r>
        <w:rPr>
          <w:rFonts w:ascii="Amiri" w:hAnsi="Amiri" w:eastAsia="Amiri" w:cs="Amiri"/>
          <w:color w:val="111111"/>
          <w:sz w:val="28"/>
          <w:sz w:val="28"/>
          <w:szCs w:val="28"/>
          <w:rtl w:val="true"/>
          <w:lang w:bidi="ar-SA"/>
        </w:rPr>
        <w:t>رَسُولِ اللَّهِ صلي الله عليه و آله فَقَالُوا يَا رَسُولَ اللَّهِ مَتِّعْنَا فَأَعْطَاهُمُ الرَّوْثَ وَ الْعَظْمَ فَلِذَلِكَ لَا يَنْبَغِي أَنْ يُسْتَنْجَي بِهِمَا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2322266_2616395394"/>
      <w:bookmarkStart w:id="323" w:name="_Toc147"/>
      <w:bookmarkEnd w:id="322"/>
      <w:r>
        <w:rPr>
          <w:rtl w:val="true"/>
        </w:rPr>
        <w:t>«</w:t>
      </w:r>
      <w:r>
        <w:rPr/>
        <w:t>20</w:t>
      </w:r>
      <w:r>
        <w:rPr>
          <w:rtl w:val="true"/>
        </w:rPr>
        <w:t>»</w:t>
      </w:r>
      <w:bookmarkEnd w:id="323"/>
    </w:p>
    <w:p>
      <w:pPr>
        <w:pStyle w:val="BookText"/>
        <w:rPr/>
      </w:pPr>
      <w:r>
        <w:rPr>
          <w:rFonts w:ascii="Amiri" w:hAnsi="Amiri" w:eastAsia="Amiri" w:cs="Amiri"/>
          <w:color w:val="111111"/>
          <w:sz w:val="28"/>
          <w:sz w:val="28"/>
          <w:szCs w:val="28"/>
          <w:rtl w:val="true"/>
          <w:lang w:bidi="ar-SA"/>
        </w:rPr>
        <w:t>التَّهْذِيبُ، بِإِسْنَادِهِ عَنْ مُوسَي بْنِ أُكَيْلٍ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الْحَدِيدَ فِي الدُّنْيَا زِينَةَ الْجِنِّ وَ الشَّيَاطِينِ فَحُرِّمَ عَلَي الرَّجُلِ الْمُسْلِمِ أَنْ يَلْبَسَهُ فِي الصَّلَاةِ إِلَّا أَنْ يَكُونَ الْمُسْلِمُ فِي قِتَالِ عَدُوٍّ فَلَا بَأْسَ بِهِ‌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2322268_2616395394"/>
      <w:bookmarkStart w:id="325" w:name="_Toc148"/>
      <w:bookmarkEnd w:id="324"/>
      <w:r>
        <w:rPr>
          <w:rtl w:val="true"/>
        </w:rPr>
        <w:t>«</w:t>
      </w:r>
      <w:r>
        <w:rPr/>
        <w:t>21</w:t>
      </w:r>
      <w:r>
        <w:rPr>
          <w:rtl w:val="true"/>
        </w:rPr>
        <w:t>»</w:t>
      </w:r>
      <w:bookmarkEnd w:id="325"/>
    </w:p>
    <w:p>
      <w:pPr>
        <w:pStyle w:val="BookText"/>
        <w:rPr/>
      </w:pPr>
      <w:r>
        <w:rPr>
          <w:rFonts w:ascii="Amiri" w:hAnsi="Amiri" w:eastAsia="Amiri" w:cs="Amiri"/>
          <w:color w:val="111111"/>
          <w:sz w:val="28"/>
          <w:sz w:val="28"/>
          <w:szCs w:val="28"/>
          <w:rtl w:val="true"/>
          <w:lang w:bidi="ar-SA"/>
        </w:rPr>
        <w:t>قُرْبُ الْإِسْنَادِ، عَنِ الْحَسَنِ بْنِ ظَرِيفٍ عَنْ مَعْمَرٍ عَنِ الرِّضَا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كَانُوا يَسْتَرِقُونَ السَّمْعَ قَبْلَ مَبْعَثِ النَّبِيِّ صلي الله عليه و آله فَمُنِعَتْ فِي أَوَانِ رِسَالَتِهِ بِالرُّجُومِ وَ انْفِضَاضِ النُّجُومِ وَ بُطْلَانِ الْكَهَنَةِ وَ السَّحَرَةِ الْخَبَرَ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2322270_2616395394"/>
      <w:bookmarkStart w:id="327" w:name="_Toc149"/>
      <w:bookmarkEnd w:id="326"/>
      <w:r>
        <w:rPr>
          <w:rtl w:val="true"/>
        </w:rPr>
        <w:t>«</w:t>
      </w:r>
      <w:r>
        <w:rPr/>
        <w:t>22</w:t>
      </w:r>
      <w:r>
        <w:rPr>
          <w:rtl w:val="true"/>
        </w:rPr>
        <w:t>»</w:t>
      </w:r>
      <w:bookmarkEnd w:id="327"/>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فَبِأَيِّ آلاءِ رَبِّكُما تُكَذِّبانِ قَالَ فِي الظَّاهِرِ مُخَاطَبَةٌ لِلْجِنِّ وَ الْإِنْسِ وَ فِي الْبَاطِنِ فُلَانٌ وَ فُلَانٌ‌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2322272_2616395394"/>
      <w:bookmarkStart w:id="329" w:name="_Toc150"/>
      <w:bookmarkEnd w:id="328"/>
      <w:r>
        <w:rPr>
          <w:rtl w:val="true"/>
        </w:rPr>
        <w:t>«</w:t>
      </w:r>
      <w:r>
        <w:rPr/>
        <w:t>23</w:t>
      </w:r>
      <w:r>
        <w:rPr>
          <w:rtl w:val="true"/>
        </w:rPr>
        <w:t>»</w:t>
      </w:r>
      <w:bookmarkEnd w:id="329"/>
    </w:p>
    <w:p>
      <w:pPr>
        <w:pStyle w:val="BookText"/>
        <w:rPr/>
      </w:pPr>
      <w:r>
        <w:rPr>
          <w:rFonts w:ascii="Amiri" w:hAnsi="Amiri" w:eastAsia="Amiri" w:cs="Amiri"/>
          <w:color w:val="111111"/>
          <w:sz w:val="28"/>
          <w:sz w:val="28"/>
          <w:szCs w:val="28"/>
          <w:rtl w:val="true"/>
          <w:lang w:bidi="ar-SA"/>
        </w:rPr>
        <w:t>الْعِلَلُ، بِإِسْنَادِهِ‌</w:t>
      </w:r>
      <w:r>
        <w:rPr>
          <w:rStyle w:val="FootnoteAnchor"/>
          <w:rtl w:val="true"/>
        </w:rPr>
        <w:footnoteReference w:id="417"/>
      </w:r>
      <w:r>
        <w:rPr>
          <w:rFonts w:ascii="Amiri" w:hAnsi="Amiri" w:eastAsia="Amiri" w:cs="Amiri"/>
          <w:color w:val="111111"/>
          <w:sz w:val="28"/>
          <w:sz w:val="28"/>
          <w:szCs w:val="28"/>
          <w:rtl w:val="true"/>
          <w:lang w:bidi="ar-SA"/>
        </w:rPr>
        <w:t>عَنْ أَبِي الرَّبِيعِ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الْأَكْرَادَ حَيٌّ مِنَ الْجِنِّ كَشَفَ اللَّهُ عَنْهُمُ الْغِطَاءَ فَلَا تُخَالِطْهُمْ‌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را بهره مند ساز، و حضرت سرگین و استخوان را به آن ها داد و از این رو شایسته نیست که با آن ها استنجاء کرد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330" w:name="__RefHeading___Toc2322274_2616395394"/>
      <w:bookmarkStart w:id="331" w:name="_Toc151"/>
      <w:bookmarkEnd w:id="330"/>
      <w:r>
        <w:rPr>
          <w:rtl w:val="true"/>
        </w:rPr>
        <w:t xml:space="preserve">روایت </w:t>
      </w:r>
      <w:r>
        <w:rPr/>
        <w:t>20</w:t>
      </w:r>
      <w:bookmarkEnd w:id="33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آهن را در دنیا زیور جنیان و شیاطین قرار داده و بر مرد مسلمان حرام کرده که در نماز آن را بپوشد مگر اینکه مسلمان در جبهه نبرد با دشمن باشد که اشکالی ندارد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332" w:name="__RefHeading___Toc2322276_2616395394"/>
      <w:bookmarkStart w:id="333" w:name="_Toc152"/>
      <w:bookmarkEnd w:id="332"/>
      <w:r>
        <w:rPr>
          <w:rtl w:val="true"/>
        </w:rPr>
        <w:t xml:space="preserve">روایت </w:t>
      </w:r>
      <w:r>
        <w:rPr/>
        <w:t>21</w:t>
      </w:r>
      <w:bookmarkEnd w:id="33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پیش از بعثت پیامبر صلّی اللَّه علیه و آله و سلم استراق سمع می کردند، و در آغاز رسالتش با سنگسار شدن و پرتاب تیرهای شهاب و باطل شدن کهانت و سحر منع شدند</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334" w:name="__RefHeading___Toc2322278_2616395394"/>
      <w:bookmarkStart w:id="335" w:name="_Toc153"/>
      <w:bookmarkEnd w:id="334"/>
      <w:r>
        <w:rPr>
          <w:rtl w:val="true"/>
        </w:rPr>
        <w:t xml:space="preserve">روایت </w:t>
      </w:r>
      <w:r>
        <w:rPr/>
        <w:t>22</w:t>
      </w:r>
      <w:bookmarkEnd w:id="335"/>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قول خدای متعال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خطاب به جنیان و انسان ها است و در باطن خطاب به فلانی و فلانی است</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336" w:name="__RefHeading___Toc2322280_2616395394"/>
      <w:bookmarkStart w:id="337" w:name="_Toc154"/>
      <w:bookmarkEnd w:id="336"/>
      <w:r>
        <w:rPr>
          <w:rtl w:val="true"/>
        </w:rPr>
        <w:t xml:space="preserve">روایت </w:t>
      </w:r>
      <w:r>
        <w:rPr/>
        <w:t>23</w:t>
      </w:r>
      <w:bookmarkEnd w:id="33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تیره‌ای از جنیان هستند که خدا پرده از آن ها برگرفته است، با آن ها در نیامیز</w:t>
      </w:r>
      <w:r>
        <w:rPr>
          <w:rFonts w:eastAsia="IRNazanin" w:cs="IRNazanin"/>
          <w:color w:val="111111"/>
          <w:sz w:val="28"/>
          <w:szCs w:val="28"/>
          <w:rtl w:val="true"/>
          <w:lang w:bidi="fa-IR"/>
        </w:rPr>
        <w:t>.</w:t>
      </w:r>
      <w:r>
        <w:rPr>
          <w:rStyle w:val="FootnoteAnchor"/>
          <w:rtl w:val="true"/>
        </w:rPr>
        <w:footnoteReference w:id="424"/>
      </w:r>
      <w:bookmarkStart w:id="338" w:name="pg13480_144370"/>
    </w:p>
    <w:p>
      <w:pPr>
        <w:pStyle w:val="Heading5"/>
        <w:numPr>
          <w:ilvl w:val="4"/>
          <w:numId w:val="1"/>
        </w:numPr>
        <w:rPr/>
      </w:pPr>
      <w:bookmarkStart w:id="339" w:name="__RefHeading___Toc2322282_2616395394"/>
      <w:bookmarkStart w:id="340" w:name="_Toc155"/>
      <w:bookmarkEnd w:id="338"/>
      <w:bookmarkEnd w:id="339"/>
      <w:r>
        <w:rPr>
          <w:rtl w:val="true"/>
        </w:rPr>
        <w:t>«</w:t>
      </w:r>
      <w:r>
        <w:rPr/>
        <w:t>24</w:t>
      </w:r>
      <w:r>
        <w:rPr>
          <w:rtl w:val="true"/>
        </w:rPr>
        <w:t>»</w:t>
      </w:r>
      <w:bookmarkEnd w:id="340"/>
    </w:p>
    <w:p>
      <w:pPr>
        <w:pStyle w:val="BookText"/>
        <w:rPr/>
      </w:pPr>
      <w:r>
        <w:rPr>
          <w:rFonts w:ascii="Amiri" w:hAnsi="Amiri" w:eastAsia="Amiri" w:cs="Amiri"/>
          <w:color w:val="111111"/>
          <w:sz w:val="28"/>
          <w:sz w:val="28"/>
          <w:szCs w:val="28"/>
          <w:rtl w:val="true"/>
          <w:lang w:bidi="ar-SA"/>
        </w:rPr>
        <w:t>وَ مِنْهُ، بِإِسْنَادِهِ‌</w:t>
      </w:r>
      <w:r>
        <w:rPr>
          <w:rStyle w:val="FootnoteAnchor"/>
          <w:rtl w:val="true"/>
        </w:rPr>
        <w:footnoteReference w:id="425"/>
      </w:r>
      <w:r>
        <w:rPr>
          <w:rFonts w:ascii="Amiri" w:hAnsi="Amiri" w:eastAsia="Amiri" w:cs="Amiri"/>
          <w:color w:val="111111"/>
          <w:sz w:val="28"/>
          <w:sz w:val="28"/>
          <w:szCs w:val="28"/>
          <w:rtl w:val="true"/>
          <w:lang w:bidi="ar-SA"/>
        </w:rPr>
        <w:t>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خَلَعَ أَحَدُكُمْ ثِيَابَهُ فَلْيُسَمِّ لِئَلَّا تَلْبَسَهَا الْجِنُّ فَإِنَّهُ إِنْ لَمْ يُسَمِّ عَلَيْهَا لَبِسَتْهَا الْجِنُّ حَتَّي تُصْبِحَ‌</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2322284_2616395394"/>
      <w:bookmarkStart w:id="342" w:name="_Toc156"/>
      <w:bookmarkEnd w:id="341"/>
      <w:r>
        <w:rPr>
          <w:rtl w:val="true"/>
        </w:rPr>
        <w:t>«</w:t>
      </w:r>
      <w:r>
        <w:rPr/>
        <w:t>25</w:t>
      </w:r>
      <w:r>
        <w:rPr>
          <w:rtl w:val="true"/>
        </w:rPr>
        <w:t>»</w:t>
      </w:r>
      <w:bookmarkEnd w:id="342"/>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يُحِبُّونَ أَنْ يَكُونَ فِي الْبَيْتِ الشَّيْ‌ءُ الدَّاجِنُ مِثْلُ الْحَمَامِ أَوِ الدَّجَاجِ أَوِ الْعَنَاقِ لِيَعْبَثَ بِهِ صِبْيَانُ الْجِنِّ وَ لَا يَعْبَثُونَ بِصِبْيَانِهِمْ‌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2322286_2616395394"/>
      <w:bookmarkStart w:id="344" w:name="_Toc157"/>
      <w:bookmarkEnd w:id="343"/>
      <w:r>
        <w:rPr>
          <w:rtl w:val="true"/>
        </w:rPr>
        <w:t>«</w:t>
      </w:r>
      <w:r>
        <w:rPr/>
        <w:t>26</w:t>
      </w:r>
      <w:r>
        <w:rPr>
          <w:rtl w:val="true"/>
        </w:rPr>
        <w:t>»</w:t>
      </w:r>
      <w:bookmarkEnd w:id="344"/>
    </w:p>
    <w:p>
      <w:pPr>
        <w:pStyle w:val="BookText"/>
        <w:rPr/>
      </w:pPr>
      <w:r>
        <w:rPr>
          <w:rFonts w:ascii="Amiri" w:hAnsi="Amiri" w:eastAsia="Amiri" w:cs="Amiri"/>
          <w:color w:val="111111"/>
          <w:sz w:val="28"/>
          <w:sz w:val="28"/>
          <w:szCs w:val="28"/>
          <w:rtl w:val="true"/>
          <w:lang w:bidi="ar-SA"/>
        </w:rPr>
        <w:t>طِبُّ الْأَئِمَّةِ</w:t>
      </w:r>
      <w:r>
        <w:rPr>
          <w:rStyle w:val="FootnoteAnchor"/>
          <w:rtl w:val="true"/>
        </w:rPr>
        <w:footnoteReference w:id="428"/>
      </w:r>
      <w:r>
        <w:rPr>
          <w:rFonts w:ascii="Amiri" w:hAnsi="Amiri" w:eastAsia="Amiri" w:cs="Amiri"/>
          <w:color w:val="111111"/>
          <w:sz w:val="28"/>
          <w:sz w:val="28"/>
          <w:szCs w:val="28"/>
          <w:rtl w:val="true"/>
          <w:lang w:bidi="ar-SA"/>
        </w:rPr>
        <w:t>، بِإِسْنَادِهِ عَنْ إِبْرَاهِيمَ بْنِ أَبِي يَحْيَي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رُمِيَ أَوْ رَمَتْهُ الْجِنُّ فَلْيَأْخُذِ الْحَجَرَ الَّذِي رُمِيَ بِهِ فَلْيَرْمِ مِنْ حَيْثُ رُمِيَ وَ لْيَقُلْ حَسْبِيَ اللَّهُ وَ كَفَي سَمِعَ اللَّهُ لِمَنْ دَعَا لَيْسَ وَرَاءَ اللَّهِ مُنْتَهَي وَ قَالَ صلي الله عليه و آله أَكْثِرُوا مِنَ الدَّوَاجِنِ فِي بُيُوتِكُمْ تَتَشَاغَلْ بِهَا عَنْ صِبْيَانِكُمْ‌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2322288_2616395394"/>
      <w:bookmarkStart w:id="346" w:name="_Toc158"/>
      <w:bookmarkEnd w:id="345"/>
      <w:r>
        <w:rPr>
          <w:rtl w:val="true"/>
        </w:rPr>
        <w:t>بيان</w:t>
      </w:r>
      <w:bookmarkEnd w:id="346"/>
    </w:p>
    <w:p>
      <w:pPr>
        <w:pStyle w:val="BookText"/>
        <w:rPr/>
      </w:pPr>
      <w:r>
        <w:rPr>
          <w:rFonts w:ascii="Amiri" w:hAnsi="Amiri" w:eastAsia="Amiri" w:cs="Amiri"/>
          <w:color w:val="111111"/>
          <w:sz w:val="28"/>
          <w:sz w:val="28"/>
          <w:szCs w:val="28"/>
          <w:rtl w:val="true"/>
          <w:lang w:bidi="ar-SA"/>
        </w:rPr>
        <w:t>في الصحاح دجن بالمكان أقام تقول شاة داجن إذا ألفت البيوت</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2322290_2616395394"/>
      <w:bookmarkStart w:id="348" w:name="_Toc159"/>
      <w:bookmarkEnd w:id="347"/>
      <w:r>
        <w:rPr>
          <w:rtl w:val="true"/>
        </w:rPr>
        <w:t>«</w:t>
      </w:r>
      <w:r>
        <w:rPr/>
        <w:t>27</w:t>
      </w:r>
      <w:r>
        <w:rPr>
          <w:rtl w:val="true"/>
        </w:rPr>
        <w:t>»</w:t>
      </w:r>
      <w:bookmarkEnd w:id="348"/>
    </w:p>
    <w:p>
      <w:pPr>
        <w:pStyle w:val="BookText"/>
        <w:rPr/>
      </w:pPr>
      <w:r>
        <w:rPr>
          <w:rFonts w:ascii="Amiri" w:hAnsi="Amiri" w:eastAsia="Amiri" w:cs="Amiri"/>
          <w:color w:val="111111"/>
          <w:sz w:val="28"/>
          <w:sz w:val="28"/>
          <w:szCs w:val="28"/>
          <w:rtl w:val="true"/>
          <w:lang w:bidi="ar-SA"/>
        </w:rPr>
        <w:t>الْمَكَارِمُ،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w:t>
      </w:r>
      <w:r>
        <w:rPr>
          <w:rStyle w:val="FootnoteAnchor"/>
          <w:rtl w:val="true"/>
        </w:rPr>
        <w:footnoteReference w:id="430"/>
      </w:r>
      <w:r>
        <w:rPr>
          <w:rFonts w:ascii="Amiri" w:hAnsi="Amiri" w:eastAsia="Amiri" w:cs="Amiri"/>
          <w:color w:val="111111"/>
          <w:sz w:val="28"/>
          <w:sz w:val="28"/>
          <w:szCs w:val="28"/>
          <w:rtl w:val="true"/>
          <w:lang w:bidi="ar-SA"/>
        </w:rPr>
        <w:t>فَشَكَا إِلَيْهِ أَخْرَجَتْنَا الْجِنُّ مِنْ مَنَازِلِنَا يَعْنِي عُمَّارَ</w:t>
      </w:r>
      <w:r>
        <w:rPr>
          <w:rStyle w:val="FootnoteAnchor"/>
          <w:rtl w:val="true"/>
        </w:rPr>
        <w:footnoteReference w:id="431"/>
      </w:r>
      <w:r>
        <w:rPr>
          <w:rFonts w:ascii="Amiri" w:hAnsi="Amiri" w:eastAsia="Amiri" w:cs="Amiri"/>
          <w:color w:val="111111"/>
          <w:sz w:val="28"/>
          <w:sz w:val="28"/>
          <w:szCs w:val="28"/>
          <w:rtl w:val="true"/>
          <w:lang w:bidi="ar-SA"/>
        </w:rPr>
        <w:t>مَنَازِلِهِمْ فَقَالَ اجْعَلُوا سُقُوفَ بُيُوتِكُمْ سَبْعَةَ أَذْرُعٍ وَ اجْعَلُوا الْحَمَامَ فِي أَكْنَافِ الدَّارِ قَالَ الرَّجُلُ فَفَعَلْنَا فَمَا رَأَيْنَا شَيْئاً نَكْرَهُهُ‌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2322292_2616395394"/>
      <w:bookmarkStart w:id="350" w:name="_Toc160"/>
      <w:bookmarkEnd w:id="349"/>
      <w:r>
        <w:rPr>
          <w:rtl w:val="true"/>
        </w:rPr>
        <w:t xml:space="preserve">روایت </w:t>
      </w:r>
      <w:r>
        <w:rPr/>
        <w:t>24</w:t>
      </w:r>
      <w:bookmarkEnd w:id="350"/>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شماها لباس خود را بیرون می آورد باید بسم اللَّه بگوید تا جنیان آن را نپوشند؛ زیرا اگر نام خدا را نبرد تا صبح فردایش جنیان آن را می پوشند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351" w:name="__RefHeading___Toc2322294_2616395394"/>
      <w:bookmarkStart w:id="352" w:name="_Toc161"/>
      <w:bookmarkEnd w:id="351"/>
      <w:r>
        <w:rPr>
          <w:rtl w:val="true"/>
        </w:rPr>
        <w:t xml:space="preserve">روایت </w:t>
      </w:r>
      <w:r>
        <w:rPr/>
        <w:t>25</w:t>
      </w:r>
      <w:bookmarkEnd w:id="35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داشتند در خانه حیوان خانگی مانند کبوتر، مرغ یا بزغاله باشد تا کودکان جنیان با آن ها بازی کنند و با کودکانشان بازی نکنند</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353" w:name="__RefHeading___Toc2322296_2616395394"/>
      <w:bookmarkStart w:id="354" w:name="_Toc162"/>
      <w:bookmarkEnd w:id="353"/>
      <w:r>
        <w:rPr>
          <w:rtl w:val="true"/>
        </w:rPr>
        <w:t xml:space="preserve">روایت </w:t>
      </w:r>
      <w:r>
        <w:rPr/>
        <w:t>26</w:t>
      </w:r>
      <w:bookmarkEnd w:id="354"/>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سنگی پرتاب شد یا جنیان به او پرتاب کردند، سنگی که پرتاب شده را بگیرد و به همانجا که از آن پرتاب شده پرت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کفی، سمع اللَّه لمن دعا، لیس وراء اللَّه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برای من کافی است و خدا صدای کسی که او را فرا بخواند می شنودو پایانی غیر خدا نیست و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هایتان زیاد حیوانات خانگی داشته باشید تا به وسیله آن ها سرگرم باشند و دست از کودکان شما بردارند</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355" w:name="__RefHeading___Toc2322298_2616395394"/>
      <w:bookmarkStart w:id="356" w:name="_Toc163"/>
      <w:bookmarkEnd w:id="355"/>
      <w:r>
        <w:rPr>
          <w:rtl w:val="true"/>
        </w:rPr>
        <w:t>بیان</w:t>
      </w:r>
      <w:bookmarkEnd w:id="356"/>
    </w:p>
    <w:p>
      <w:pPr>
        <w:pStyle w:val="BookText"/>
        <w:rPr/>
      </w:pPr>
      <w:r>
        <w:rPr>
          <w:rFonts w:ascii="IRNazanin" w:hAnsi="IRNazanin" w:eastAsia="IRNazanin"/>
          <w:color w:val="111111"/>
          <w:sz w:val="28"/>
          <w:sz w:val="28"/>
          <w:szCs w:val="28"/>
          <w:rtl w:val="true"/>
          <w:lang w:bidi="fa-IR"/>
        </w:rPr>
        <w:t>فی الصحاح دجن بالمکان أقام تقول شاة داجن إذا ألفت البیوت</w:t>
      </w:r>
      <w:r>
        <w:rPr>
          <w:rFonts w:eastAsia="IRNazanin" w:cs="IRNazanin"/>
          <w:color w:val="111111"/>
          <w:sz w:val="28"/>
          <w:szCs w:val="28"/>
          <w:rtl w:val="true"/>
          <w:lang w:bidi="fa-IR"/>
        </w:rPr>
        <w:t>.</w:t>
      </w:r>
    </w:p>
    <w:p>
      <w:pPr>
        <w:pStyle w:val="Heading5"/>
        <w:numPr>
          <w:ilvl w:val="4"/>
          <w:numId w:val="1"/>
        </w:numPr>
        <w:rPr/>
      </w:pPr>
      <w:bookmarkStart w:id="357" w:name="__RefHeading___Toc2322300_2616395394"/>
      <w:bookmarkStart w:id="358" w:name="_Toc164"/>
      <w:bookmarkEnd w:id="357"/>
      <w:r>
        <w:rPr>
          <w:rtl w:val="true"/>
        </w:rPr>
        <w:t xml:space="preserve">روایت </w:t>
      </w:r>
      <w:r>
        <w:rPr/>
        <w:t>27</w:t>
      </w:r>
      <w:bookmarkEnd w:id="35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ابی جعفر علیه السّلام شکایت کرد که جنیان ما را از خانه‌هامان بیرون کرده اند، مقصودش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بود</w:t>
      </w:r>
      <w:r>
        <w:rPr>
          <w:rStyle w:val="FootnoteAnchor"/>
          <w:rtl w:val="true"/>
        </w:rPr>
        <w:footnoteReference w:id="436"/>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خانه‌ها را هفت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متر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در اطراف خانه کبوتر داشته باشید،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دادیم و چیز بدی ندیدیم</w:t>
      </w:r>
      <w:r>
        <w:rPr>
          <w:rFonts w:eastAsia="IRNazanin" w:cs="IRNazanin"/>
          <w:color w:val="111111"/>
          <w:sz w:val="28"/>
          <w:szCs w:val="28"/>
          <w:rtl w:val="true"/>
          <w:lang w:bidi="fa-IR"/>
        </w:rPr>
        <w:t>.</w:t>
      </w:r>
      <w:r>
        <w:rPr>
          <w:rStyle w:val="FootnoteAnchor"/>
          <w:rtl w:val="true"/>
        </w:rPr>
        <w:footnoteReference w:id="437"/>
      </w:r>
      <w:bookmarkStart w:id="359" w:name="pg13480_144371"/>
    </w:p>
    <w:p>
      <w:pPr>
        <w:pStyle w:val="Heading5"/>
        <w:numPr>
          <w:ilvl w:val="4"/>
          <w:numId w:val="1"/>
        </w:numPr>
        <w:rPr/>
      </w:pPr>
      <w:bookmarkStart w:id="360" w:name="__RefHeading___Toc2322302_2616395394"/>
      <w:bookmarkStart w:id="361" w:name="_Toc165"/>
      <w:bookmarkEnd w:id="359"/>
      <w:bookmarkEnd w:id="360"/>
      <w:r>
        <w:rPr>
          <w:rtl w:val="true"/>
        </w:rPr>
        <w:t>«</w:t>
      </w:r>
      <w:r>
        <w:rPr/>
        <w:t>28</w:t>
      </w:r>
      <w:r>
        <w:rPr>
          <w:rtl w:val="true"/>
        </w:rPr>
        <w:t>»</w:t>
      </w:r>
      <w:bookmarkEnd w:id="361"/>
    </w:p>
    <w:p>
      <w:pPr>
        <w:pStyle w:val="BookText"/>
        <w:rPr/>
      </w:pPr>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بَيْتِ نَبِيٍّ إِلَّا وَ فِيهِ حَمَامَانِ‌</w:t>
      </w:r>
      <w:r>
        <w:rPr>
          <w:rStyle w:val="FootnoteAnchor"/>
          <w:rtl w:val="true"/>
        </w:rPr>
        <w:footnoteReference w:id="438"/>
      </w:r>
      <w:r>
        <w:rPr>
          <w:rFonts w:ascii="Amiri" w:hAnsi="Amiri" w:eastAsia="Amiri" w:cs="Amiri"/>
          <w:color w:val="111111"/>
          <w:sz w:val="28"/>
          <w:sz w:val="28"/>
          <w:szCs w:val="28"/>
          <w:rtl w:val="true"/>
          <w:lang w:bidi="ar-SA"/>
        </w:rPr>
        <w:t>لِأَنَّ سُفَهَاءَ الْجِنِّ يَعْبَثُونَ بِصِبْيَانِ الْبَيْتِ فَإِذَا كَانَ فِيهِ حَمَامٌ عَبَثُوا بِالْحَمَامِ وَ تَرَكُوا النَّاسَ‌</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2322304_2616395394"/>
      <w:bookmarkStart w:id="363" w:name="_Toc166"/>
      <w:bookmarkEnd w:id="362"/>
      <w:r>
        <w:rPr>
          <w:rtl w:val="true"/>
        </w:rPr>
        <w:t>«</w:t>
      </w:r>
      <w:r>
        <w:rPr/>
        <w:t>29</w:t>
      </w:r>
      <w:r>
        <w:rPr>
          <w:rtl w:val="true"/>
        </w:rPr>
        <w:t>»</w:t>
      </w:r>
      <w:bookmarkEnd w:id="363"/>
    </w:p>
    <w:p>
      <w:pPr>
        <w:pStyle w:val="BookText"/>
        <w:rPr/>
      </w:pPr>
      <w:r>
        <w:rPr>
          <w:rFonts w:ascii="Amiri" w:hAnsi="Amiri" w:eastAsia="Amiri" w:cs="Amiri"/>
          <w:color w:val="111111"/>
          <w:sz w:val="28"/>
          <w:sz w:val="28"/>
          <w:szCs w:val="28"/>
          <w:rtl w:val="true"/>
          <w:lang w:bidi="ar-SA"/>
        </w:rPr>
        <w:t>مَجَالِسُ الشَّيْخِ، بِإِسْنَادِهِ عَنْ أَبِي الْحَسَنِ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أَشْجَعُ السُّلَمِيُّ عَلَي الصَّادِقِ عليه السلام فَقَالَ يَا سَيِّدِي أَنَا أَحْصُلُ فِي الْمَوَاضِعِ الْمُفْزِعَةِ</w:t>
      </w:r>
      <w:r>
        <w:rPr>
          <w:rStyle w:val="FootnoteAnchor"/>
          <w:rtl w:val="true"/>
        </w:rPr>
        <w:footnoteReference w:id="440"/>
      </w:r>
      <w:r>
        <w:rPr>
          <w:rFonts w:ascii="Amiri" w:hAnsi="Amiri" w:eastAsia="Amiri" w:cs="Amiri"/>
          <w:color w:val="111111"/>
          <w:sz w:val="28"/>
          <w:sz w:val="28"/>
          <w:szCs w:val="28"/>
          <w:rtl w:val="true"/>
          <w:lang w:bidi="ar-SA"/>
        </w:rPr>
        <w:t xml:space="preserve">فَعَلِّمْنِي شَيْئاً مَا آمَنُ بِهِ عَلَي نَفْسِي قَالَ فَإِذَا خِفْتَ أَمْراً فَاتْرُكْ يَمِينَكَ عَلَي أُمِّ رَأْسِكَ وَ اقْرَأْ بِرَفِيعِ صَوْتِكَ أَ فَغَيْرَ دِينِ اللَّهِ يَبْغُونَ </w:t>
      </w:r>
      <w:r>
        <w:rPr>
          <w:rStyle w:val="FootnoteAnchor"/>
          <w:rtl w:val="true"/>
        </w:rPr>
        <w:footnoteReference w:id="44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أَشْجَعُ فَحَصَلْتُ‌</w:t>
      </w:r>
      <w:r>
        <w:rPr>
          <w:rStyle w:val="FootnoteAnchor"/>
          <w:rtl w:val="true"/>
        </w:rPr>
        <w:footnoteReference w:id="442"/>
      </w:r>
      <w:r>
        <w:rPr>
          <w:rFonts w:ascii="Amiri" w:hAnsi="Amiri" w:eastAsia="Amiri" w:cs="Amiri"/>
          <w:color w:val="111111"/>
          <w:sz w:val="28"/>
          <w:sz w:val="28"/>
          <w:szCs w:val="28"/>
          <w:rtl w:val="true"/>
          <w:lang w:bidi="ar-SA"/>
        </w:rPr>
        <w:t>فِي وَادٍ فِيهِ الْجِنُّ فَسَمِعْتُ قَائِلًا يَقُولُ خُذُوهُ فَقَرَأْتُهَا فَقَالَ قَائِلٌ كَيْفَ نَأْخُذُهُ وَ قَدِ احْتَجَزَ بِآيَةٍ طَيِّبَةٍ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2322306_2616395394"/>
      <w:bookmarkStart w:id="365" w:name="_Toc167"/>
      <w:bookmarkEnd w:id="364"/>
      <w:r>
        <w:rPr>
          <w:rtl w:val="true"/>
        </w:rPr>
        <w:t>«</w:t>
      </w:r>
      <w:r>
        <w:rPr/>
        <w:t>30</w:t>
      </w:r>
      <w:r>
        <w:rPr>
          <w:rtl w:val="true"/>
        </w:rPr>
        <w:t>»</w:t>
      </w:r>
      <w:bookmarkEnd w:id="365"/>
    </w:p>
    <w:p>
      <w:pPr>
        <w:pStyle w:val="BookText"/>
        <w:rPr/>
      </w:pPr>
      <w:r>
        <w:rPr>
          <w:rFonts w:ascii="Amiri" w:hAnsi="Amiri" w:eastAsia="Amiri" w:cs="Amiri"/>
          <w:color w:val="111111"/>
          <w:sz w:val="28"/>
          <w:sz w:val="28"/>
          <w:szCs w:val="28"/>
          <w:rtl w:val="true"/>
          <w:lang w:bidi="ar-SA"/>
        </w:rPr>
        <w:t>مُنْتَخَبُ الْبَصَائِرِ، بِإِسْنَادِهِ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فِي الرَّجْعَةِ وَ أَحْوَالِ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قُلْتُ يَا سَيِّدِي فَمَنْ يُخَاطِبُهُ قَالَ الْمَلَائِكَةُ وَ الْمُؤْمِنُونَ مِنَ الْجِنِّ وَ سَاقَ إِلَي قَوْلِهِ قَالَ الْمُفَضَّلُ يَا سَيِّدِي وَ تَظْهَرُ الْمَلَائِكَةُ وَ الْجِنُّ لِلنَّاسِ</w:t>
      </w:r>
    </w:p>
    <w:p>
      <w:pPr>
        <w:pStyle w:val="Heading5"/>
        <w:numPr>
          <w:ilvl w:val="4"/>
          <w:numId w:val="1"/>
        </w:numPr>
        <w:rPr/>
      </w:pPr>
      <w:bookmarkStart w:id="366" w:name="__RefHeading___Toc2322308_2616395394"/>
      <w:bookmarkStart w:id="367" w:name="_Toc168"/>
      <w:bookmarkEnd w:id="366"/>
      <w:r>
        <w:rPr>
          <w:rtl w:val="true"/>
        </w:rPr>
        <w:t xml:space="preserve">روایت </w:t>
      </w:r>
      <w:r>
        <w:rPr/>
        <w:t>28</w:t>
      </w:r>
      <w:bookmarkEnd w:id="367"/>
    </w:p>
    <w:p>
      <w:pPr>
        <w:pStyle w:val="BookText"/>
        <w:rPr/>
      </w:pPr>
      <w:r>
        <w:rPr>
          <w:rFonts w:ascii="IRNazanin" w:hAnsi="IRNazanin" w:eastAsia="IRNazanin"/>
          <w:color w:val="111111"/>
          <w:sz w:val="28"/>
          <w:sz w:val="28"/>
          <w:szCs w:val="28"/>
          <w:rtl w:val="true"/>
          <w:lang w:bidi="fa-IR"/>
        </w:rPr>
        <w:t>از 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پیامبری نبود مگر اینکه در آن دو کبوتر</w:t>
      </w:r>
      <w:r>
        <w:rPr>
          <w:rStyle w:val="FootnoteAnchor"/>
          <w:rtl w:val="true"/>
        </w:rPr>
        <w:footnoteReference w:id="444"/>
      </w:r>
      <w:r>
        <w:rPr>
          <w:rFonts w:ascii="IRNazanin" w:hAnsi="IRNazanin" w:eastAsia="IRNazanin"/>
          <w:color w:val="111111"/>
          <w:sz w:val="28"/>
          <w:sz w:val="28"/>
          <w:szCs w:val="28"/>
          <w:rtl w:val="true"/>
          <w:lang w:bidi="fa-IR"/>
        </w:rPr>
        <w:t>بود زیرا جنیان سفیه با کودکان خانه بازی می کنند، ولی وقتی کبوتر در آن باشد با آن بازی می کنند و مردم را رها می کنند</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368" w:name="__RefHeading___Toc2322310_2616395394"/>
      <w:bookmarkStart w:id="369" w:name="_Toc169"/>
      <w:bookmarkEnd w:id="368"/>
      <w:r>
        <w:rPr>
          <w:rtl w:val="true"/>
        </w:rPr>
        <w:t xml:space="preserve">روایت </w:t>
      </w:r>
      <w:r>
        <w:rPr/>
        <w:t>29</w:t>
      </w:r>
      <w:bookmarkEnd w:id="369"/>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سلمی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من به جاهای هراسناک وارد می شوم، به من چیزی بیاموز که با آن خود را ایمن بدارم،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چیزی ترسیدی دست راست بر بالای سر قرار بده و با صدای بلند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دین خدا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اشجع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وادی وارد شدم که در آن جنیان بودند و شنیدم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من آن آیه را خواندم و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بگیریم در حالی که به آیه طیبه پناه برده است</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370" w:name="__RefHeading___Toc2322312_2616395394"/>
      <w:bookmarkStart w:id="371" w:name="_Toc170"/>
      <w:bookmarkEnd w:id="370"/>
      <w:r>
        <w:rPr>
          <w:rtl w:val="true"/>
        </w:rPr>
        <w:t xml:space="preserve">روایت </w:t>
      </w:r>
      <w:r>
        <w:rPr/>
        <w:t>30</w:t>
      </w:r>
      <w:bookmarkEnd w:id="3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در روایتی طولانی در مورد رجعت و احوال حضرت قائم عجل الله تعالی فرجه الشریف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ایشان با چه کسی سخن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فرشتگان و جنیان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فرشتگان و جنیان بر مردم آشکار می شوند؟ </w:t>
      </w:r>
      <w:bookmarkStart w:id="372" w:name="pg13480_144372"/>
    </w:p>
    <w:p>
      <w:pPr>
        <w:pStyle w:val="BookText"/>
        <w:rPr/>
      </w:pPr>
      <w:bookmarkEnd w:id="372"/>
      <w:r>
        <w:rPr>
          <w:rFonts w:ascii="Amiri" w:hAnsi="Amiri" w:eastAsia="Amiri" w:cs="Amiri"/>
          <w:color w:val="111111"/>
          <w:sz w:val="28"/>
          <w:sz w:val="28"/>
          <w:szCs w:val="28"/>
          <w:rtl w:val="true"/>
          <w:lang w:bidi="ar-SA"/>
        </w:rPr>
        <w:t xml:space="preserve">قَالَ إِي وَ اللَّهِ يَا مُفَضَّلُ وَ يُخَاطِبُونَهُمْ كَمَا يَكُونُ الرَّجُلُ مَعَ حَاشِيَتِهِ 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سَيِّدِي وَ يَسِيرُونَ مَعَهُ قَالَ إِي وَ اللَّهِ يَا مُفَضَّلُ وَ لَيَنْزِلَنَّ أَرْضَ الْهِجْرَةِ مَا بَيْنَ الْكُوفَةِ وَ النَّجَفِ وَ عَدَدُ أَصْحَابِهِ عليه السلام سِتَّةٌ وَ أَرْبَعُونَ أَلْفاً مِنَ الْمَلَائِكَةِ وَ سِتَّةُ آلَافٍ مِنَ الْجِنِ‌</w:t>
      </w:r>
      <w:r>
        <w:rPr>
          <w:rStyle w:val="FootnoteAnchor"/>
          <w:rtl w:val="true"/>
        </w:rPr>
        <w:footnoteReference w:id="449"/>
      </w:r>
      <w:r>
        <w:rPr>
          <w:rFonts w:ascii="Amiri" w:hAnsi="Amiri" w:eastAsia="Amiri" w:cs="Amiri"/>
          <w:color w:val="111111"/>
          <w:sz w:val="28"/>
          <w:sz w:val="28"/>
          <w:szCs w:val="28"/>
          <w:rtl w:val="true"/>
          <w:lang w:bidi="ar-SA"/>
        </w:rPr>
        <w:t>وَ النُّقَبَاءُ ثَلَاثُمِائَةٍ وَ ثَلَاثَةَ عَشَرَ رَجُلًا الْحَدِيثَ‌</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2322314_2616395394"/>
      <w:bookmarkStart w:id="374" w:name="_Toc171"/>
      <w:bookmarkEnd w:id="373"/>
      <w:r>
        <w:rPr>
          <w:rtl w:val="true"/>
        </w:rPr>
        <w:t>«</w:t>
      </w:r>
      <w:r>
        <w:rPr/>
        <w:t>31</w:t>
      </w:r>
      <w:r>
        <w:rPr>
          <w:rtl w:val="true"/>
        </w:rPr>
        <w:t>»</w:t>
      </w:r>
      <w:bookmarkEnd w:id="374"/>
    </w:p>
    <w:p>
      <w:pPr>
        <w:pStyle w:val="BookText"/>
        <w:rPr/>
      </w:pPr>
      <w:r>
        <w:rPr>
          <w:rFonts w:ascii="Amiri" w:hAnsi="Amiri" w:eastAsia="Amiri" w:cs="Amiri"/>
          <w:color w:val="111111"/>
          <w:sz w:val="28"/>
          <w:sz w:val="28"/>
          <w:szCs w:val="28"/>
          <w:rtl w:val="true"/>
          <w:lang w:bidi="ar-SA"/>
        </w:rPr>
        <w:t>الْإِحْتِجَاجُ، عَنْ هِشَامِ بْنِ الْحَكَمِ فِيمَا سَأَلَ الزِّنْدِيقُ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يصل‌</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وَ مِنْ أَيْنَ يُخْبَرُ النَّاسُ بِمَا يَحْدُثُ قَالَ إِنَّ الْكِهَانَةَ كَانَتْ فِي الْجَاهِلِيَّةِ فِي كُلِّ حِينِ فَتْرَةٍ مِنَ الرُّسُلِ كَانَ الْكَاهِنُ بِمَنْزِلَةِ الْحَاكِمِ يَحْتَكِمُونَ إِلَيْهِ فِيمَا يَشْتَبِهُ عَلَيْهِمْ مِنَ الْأُمُورِ بَيْنَهُمْ فَيُخْبِرُهُمْ بِأَشْيَاءَ تَحْدُثُ وَ ذَلِكَ فِي وُجُوهٍ‌</w:t>
      </w:r>
      <w:r>
        <w:rPr>
          <w:rStyle w:val="FootnoteAnchor"/>
          <w:rtl w:val="true"/>
        </w:rPr>
        <w:footnoteReference w:id="452"/>
      </w:r>
      <w:r>
        <w:rPr>
          <w:rFonts w:ascii="Amiri" w:hAnsi="Amiri" w:eastAsia="Amiri" w:cs="Amiri"/>
          <w:color w:val="111111"/>
          <w:sz w:val="28"/>
          <w:sz w:val="28"/>
          <w:szCs w:val="28"/>
          <w:rtl w:val="true"/>
          <w:lang w:bidi="ar-SA"/>
        </w:rPr>
        <w:t xml:space="preserve">شَتَّي مِنْ فِرَاسَةِ الْعَيْنِ وَ ذَكَاءِ الْقَلْبِ وَ وَسْوَسَةِ النَّفْسِ وَ فِطْنَةِ الرُّوحِ مَعَ قَذْفٍ فِي قَلْبِهِ لِأَنَّ مَا يَحْدُثُ فِي الْأَرْضِ مِنَ الْحَوَادِثِ الظَّاهِرَةِ فَذَلِكَ يَعْلَمُ الشَّيْطَانُ وَ يُؤَدِّيهِ إِلَي الْكَاهِنِ وَ يُخْبِرُهُ بِمَا يَحْدُثُ فِي الْمَنَازِلِ وَ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السَّمَاءِ فَإِنَّ الشَّيَاطِينَ كَانَتْ تَقْعُدُ مَقَاعِدَ اسْتِرَاقِ السَّمْعِ إِذْ ذَاكَ وَ هِيَ لَا تَحْجُبُ وَ لَا تُرْجَمُ بِالنُّجُومِ وَ إِنَّمَا مُنِعَتْ مِنِ اسْتِرَاقِ السَّمْعِ لِئَلَّا يَقَعَ فِي الْأَرْضِ سَبَبٌ يُشَاكِلُ الْوَحْيَ مِنْ خَبَرِ السَّمَاءِ وَ لُبِّسَ‌</w:t>
      </w:r>
      <w:r>
        <w:rPr>
          <w:rStyle w:val="FootnoteAnchor"/>
          <w:rtl w:val="true"/>
        </w:rPr>
        <w:footnoteReference w:id="453"/>
      </w:r>
      <w:r>
        <w:rPr>
          <w:rFonts w:ascii="Amiri" w:hAnsi="Amiri" w:eastAsia="Amiri" w:cs="Amiri"/>
          <w:color w:val="111111"/>
          <w:sz w:val="28"/>
          <w:sz w:val="28"/>
          <w:szCs w:val="28"/>
          <w:rtl w:val="true"/>
          <w:lang w:bidi="ar-SA"/>
        </w:rPr>
        <w:t>عَلَي أَهْلِ الْأَرْضِ مَا جَاءَهُمْ عَنِ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ای مفضل همان گونه که مرد با اطرافیان و خانواده اش گفتگو می کند، با آن ها سخن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آیا فرشتگان و جنیان با ایشان سیر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ای مفضّل، و در زمین هجرت میان کوفه و نجف فرود می آیند و تعداد یاران ایشان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و شش هزار جن است</w:t>
      </w:r>
      <w:r>
        <w:rPr>
          <w:rStyle w:val="FootnoteAnchor"/>
          <w:rtl w:val="true"/>
        </w:rPr>
        <w:footnoteReference w:id="454"/>
      </w:r>
      <w:r>
        <w:rPr>
          <w:rFonts w:ascii="IRNazanin" w:hAnsi="IRNazanin" w:eastAsia="IRNazanin"/>
          <w:color w:val="111111"/>
          <w:sz w:val="28"/>
          <w:sz w:val="28"/>
          <w:szCs w:val="28"/>
          <w:rtl w:val="true"/>
          <w:lang w:bidi="fa-IR"/>
        </w:rPr>
        <w:t xml:space="preserve">وتعداد نقیبان ایشان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375" w:name="__RefHeading___Toc2322316_2616395394"/>
      <w:bookmarkStart w:id="376" w:name="_Toc172"/>
      <w:bookmarkEnd w:id="375"/>
      <w:r>
        <w:rPr>
          <w:rtl w:val="true"/>
        </w:rPr>
        <w:t xml:space="preserve">روایت </w:t>
      </w:r>
      <w:r>
        <w:rPr/>
        <w:t>31</w:t>
      </w:r>
      <w:bookmarkEnd w:id="376"/>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 پرسش های زندیق از امام جعفر صادق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کهانت می‌شود و از کجا مردم پیشگوئی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در جاهلیت بود و در فترت پیغمبران، کاهن به جای قاضی بود و هر چه بر مردم اشتباه می شد به وی مراجعه می کردند و او برایشان پیشگوئی می کرد، و این امر به چند سبب بود، مانند فراسَت در دید، هوش در دل، وسوسه خاطر، زیرکی روح، و یا آنچه در دلش افکنده می شد، زیرا آنچه از حوادث آشکار در زمین پدید آید، شیطان از آن خبر دارد و آن را به کاهن می رساند و از آنچه در منازل و اطراف آن واقع شود به او گزارش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اخبار آسمانی را شیاطین در آن روزگار استراق سمع می کردند و پرده ای در کار نبود و با ستاره‌ها تیرباران نمی شدند، و همانا از استراق سمع باز داشته شدند تا در زمین وسیله‌ای مانند وحی نباشد و بر مردم زمین اشتباهی رخ ندهد، </w:t>
      </w:r>
      <w:bookmarkStart w:id="377" w:name="pg13480_144373"/>
    </w:p>
    <w:p>
      <w:pPr>
        <w:pStyle w:val="BookText"/>
        <w:rPr/>
      </w:pPr>
      <w:bookmarkEnd w:id="377"/>
      <w:r>
        <w:rPr>
          <w:rFonts w:ascii="Amiri" w:hAnsi="Amiri" w:eastAsia="Amiri" w:cs="Amiri"/>
          <w:color w:val="111111"/>
          <w:sz w:val="28"/>
          <w:sz w:val="28"/>
          <w:szCs w:val="28"/>
          <w:rtl w:val="true"/>
          <w:lang w:bidi="ar-SA"/>
        </w:rPr>
        <w:t xml:space="preserve">لِإِثْبَاتِ الْحُجَّةِ وَ نَفْيِ الشَّبَهِ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الشَّيْطَانُ يَسْتَرِقُ الْكَلِمَةَ الْوَاحِدَةَ مِنْ خَبَرِ السَّمَاءِ بِمَا يَحْدُثُ مِنَ اللَّهِ فِي خَلْقِهِ فَيَخْتَطِفُهَا ثُمَّ يَهْبِطُ بِهَا إِلَي الْأَرْضِ فَيَقْذِفُهَا إِلَي الْكَاهِنِ فَإِذَا قَدْ زَادَ كَلِمَاتٍ مِنْ عِنْدِهِ فَيَخْتَلِطُ الْحَقُّ بِالْبَاطِلِ فَمَا أَصَابَ الْكَاهِنُ مِنْ خَبَرٍ مِمَّا كَانَ يُخْبِرُ بِهِ فَهُوَ مَا أَدَّاهُ‌</w:t>
      </w:r>
      <w:r>
        <w:rPr>
          <w:rStyle w:val="FootnoteAnchor"/>
          <w:rtl w:val="true"/>
        </w:rPr>
        <w:footnoteReference w:id="456"/>
      </w:r>
      <w:r>
        <w:rPr>
          <w:rFonts w:ascii="Amiri" w:hAnsi="Amiri" w:eastAsia="Amiri" w:cs="Amiri"/>
          <w:color w:val="111111"/>
          <w:sz w:val="28"/>
          <w:sz w:val="28"/>
          <w:szCs w:val="28"/>
          <w:rtl w:val="true"/>
          <w:lang w:bidi="ar-SA"/>
        </w:rPr>
        <w:t xml:space="preserve">إِلَيْهِ شَيْطَانُهُ مِمَّا سَمِعَهُ وَ مَا أَخْطَأَ فِيهِ فَهُوَ مِنْ بَاطِلِ مَا زَادَ فِيهِ فَمُذْ مُنِعَتِ الشَّيَاطِينُ عَنِ اسْتِرَاقِ السَّمْعِ انْقَطَعَتِ الْكِهَانَةُ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إِنَّمَا تُؤَدِّي الشَّيَاطِينُ إِلَي كُهَّانِهَا أَخْبَاراً لِلنَّاسِ مِمَّا يَتَحَدَّثُونَ بِهِ وَ مَا يُحَدِّثُونَهُ وَ الشَّيَاطِينُ تُؤَدِّي إِلَي الشَّيَاطِينِ مَا يَحْدُثُ فِي الْبُعْدِ مِنَ الْحَوَادِثِ مِنْ سَارِقٍ سَرَقَ وَ مَنْ قَاتِلٍ قَتَلَ وَ مِنْ غَائِبٍ غَابَ وَ هُمْ بِمَنْزِلَةِ النَّاسِ أَيْضاً صَدُوقٌ وَ كَذُوبٌ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كَيْفَ صَعِدَتِ الشَّيَاطِينُ إِلَي السَّمَاءِ وَ هُمْ أَمْثَالُ النَّاسِ فِي الْخِلْقَةِ وَ الْكَثَافَةِ وَ قَدْ كَانُوا يَبْنُونَ لِسُلَيْمَانَ بْنِ دَاوُدَ عليه السلام مِنَ الْبِنَاءِ مَا يَعْجِزُ عَنْهُ وُلْدُ آدَمَ قَالَ غُلِّظُوا لِسُلَيْمَانَ كَمَا سُخِّرُوا وَ هُمْ خَلْقٌ رَقِيقٌ غِذَاؤُهُمُ التَّنَسُّمُ‌</w:t>
      </w:r>
      <w:r>
        <w:rPr>
          <w:rStyle w:val="FootnoteAnchor"/>
          <w:rtl w:val="true"/>
        </w:rPr>
        <w:footnoteReference w:id="457"/>
      </w:r>
      <w:r>
        <w:rPr>
          <w:rFonts w:ascii="Amiri" w:hAnsi="Amiri" w:eastAsia="Amiri" w:cs="Amiri"/>
          <w:color w:val="111111"/>
          <w:sz w:val="28"/>
          <w:sz w:val="28"/>
          <w:szCs w:val="28"/>
          <w:rtl w:val="true"/>
          <w:lang w:bidi="ar-SA"/>
        </w:rPr>
        <w:t>وَ الدَّلِيلُ عَلَي ذَلِكَ صُعُودُهُمْ إِلَي السَّمَاءِ لِاسْتِرَاقِ السَّمْعِ وَ لَا يَقْدِرُ الْجِسْمُ الْكَثِيفُ عَلَي الِارْتِقَاءِ إِلَيْهَا إِلَّا بِسُلَّمٍ أَوْ سَبَبٍ‌</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2322318_2616395394"/>
      <w:bookmarkStart w:id="379" w:name="_Toc173"/>
      <w:bookmarkEnd w:id="378"/>
      <w:r>
        <w:rPr>
          <w:rtl w:val="true"/>
        </w:rPr>
        <w:t>«</w:t>
      </w:r>
      <w:r>
        <w:rPr/>
        <w:t>32</w:t>
      </w:r>
      <w:r>
        <w:rPr>
          <w:rtl w:val="true"/>
        </w:rPr>
        <w:t>»</w:t>
      </w:r>
      <w:bookmarkEnd w:id="379"/>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أَحْمَدَ بْنِ مُحَمَّدِ بْنِ عِيسَي عَنْ مُحَمَّدِ بْنِ إِسْمَاعِيلَ الْبَرْمَكِيِّ عَنِ الْحَسَنِ بْنِ ظَرِيفٍ عَنْ أَبِي عَبْدِ الرَّحْمَنِ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ثَلَاثَةٌ آدَمُ وَلَدَ مُؤْمِناً وَ الْجَانُّ وَلَدَ كَافِراً</w:t>
      </w:r>
      <w:r>
        <w:rPr>
          <w:rStyle w:val="FootnoteAnchor"/>
          <w:rtl w:val="true"/>
        </w:rPr>
        <w:footnoteReference w:id="459"/>
      </w:r>
      <w:r>
        <w:rPr>
          <w:rFonts w:ascii="Amiri" w:hAnsi="Amiri" w:eastAsia="Amiri" w:cs="Amiri"/>
          <w:color w:val="111111"/>
          <w:sz w:val="28"/>
          <w:sz w:val="28"/>
          <w:szCs w:val="28"/>
          <w:rtl w:val="true"/>
          <w:lang w:bidi="ar-SA"/>
        </w:rPr>
        <w:t>وَ إِبْلِيسُ وَلَدَ كَافِراً وَ لَيْسَ فِيهِمْ نِتَاجٌ إِنَّمَا يَبِيضُ وَ يُفْرِخُ وَ وُلْدُهُ ذُكُورٌ لَيْسَ فِيهِمْ إِنَاثٌ‌</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آنچه از طرف خدا برای اثبات حجت و نفی شبهه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شیطان یک کلمه از اخبار آسمانی، درباره آنچه خدا در خلقش پدید می آورد، را می دزدید و آن را می گرفت و به زمین فرو می‌آورد و به دل کاهن می افکند، و او هم سخنانی به آن می افزود و حق را با ناحق در می‌آمیخت، لذا هر پیشگوئی کاهن که درست بود، همان چیزی بود که شیطان شنیده بود و به او رسانده بود، و آنچه خطا بود خودش افزوده بود، و از آن روز که شیاطین از استراق السمع منع شدند، کهانت بر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امروزه شیاطین به کاهنان خود از گفتگوهای مردم و از کارهای آنان گزارش می دهند، و شیاطین حوادث دور دست را به هم می رسانند که کی دزدی کرده و کی کشته و کی نهان شده و مانند مردم راستگو دارند و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شیاطین به آسمان بالا می رفتند، با اینکه با مردم در خلقت و پیکر همانند بودند و برای سلیمان بن داود بناها ساختند که بشر از آن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ها برای سلیمان کلفت و قوی شد همانطور که مسخر او شدند، حال آن که آنان آفریده ای ظریف هستند و خوراکشان باد است، و دلیلش این است تا بر آسمان بر آیند و گوش گیرند، و پیکر کلفت نتواند بالا رود جز با نردبان یا وسیله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2322320_2616395394"/>
      <w:bookmarkStart w:id="381" w:name="_Toc174"/>
      <w:bookmarkEnd w:id="380"/>
      <w:r>
        <w:rPr>
          <w:rtl w:val="true"/>
        </w:rPr>
        <w:t xml:space="preserve">روایت </w:t>
      </w:r>
      <w:r>
        <w:rPr/>
        <w:t>32</w:t>
      </w:r>
      <w:bookmarkEnd w:id="38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مؤمن زایید، و جان که کافر آورد و ابلیس که کافر آورد، و در آن ها زایش نیست همانا تخم نهد و جوجه کند و همه نر اند و ماده ندارند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382" w:name="pg13480_144374"/>
    </w:p>
    <w:p>
      <w:pPr>
        <w:pStyle w:val="Heading5"/>
        <w:numPr>
          <w:ilvl w:val="4"/>
          <w:numId w:val="1"/>
        </w:numPr>
        <w:rPr/>
      </w:pPr>
      <w:bookmarkStart w:id="383" w:name="__RefHeading___Toc2322322_2616395394"/>
      <w:bookmarkStart w:id="384" w:name="_Toc175"/>
      <w:bookmarkEnd w:id="382"/>
      <w:bookmarkEnd w:id="383"/>
      <w:r>
        <w:rPr>
          <w:rtl w:val="true"/>
        </w:rPr>
        <w:t>«</w:t>
      </w:r>
      <w:r>
        <w:rPr/>
        <w:t>33</w:t>
      </w:r>
      <w:r>
        <w:rPr>
          <w:rtl w:val="true"/>
        </w:rPr>
        <w:t>»</w:t>
      </w:r>
      <w:bookmarkEnd w:id="384"/>
    </w:p>
    <w:p>
      <w:pPr>
        <w:pStyle w:val="BookText"/>
        <w:rPr/>
      </w:pPr>
      <w:r>
        <w:rPr>
          <w:rFonts w:ascii="Amiri" w:hAnsi="Amiri" w:eastAsia="Amiri" w:cs="Amiri"/>
          <w:color w:val="111111"/>
          <w:sz w:val="28"/>
          <w:sz w:val="28"/>
          <w:szCs w:val="28"/>
          <w:rtl w:val="true"/>
          <w:lang w:bidi="ar-SA"/>
        </w:rPr>
        <w:t>وَ مِنْهُ، عَنْ مُحَمَّدِ بْنِ مُوسَي بْنِ الْمُتَوَكِّلِ عَنْ عَبْدِ اللَّهِ بْنِ جَعْفَرٍ الْحِمْيَرِيِّ عَنْ أَحْمَدَ بْنِ مُحَمَّدِ بْنِ عِيسَي عَنِ ابْنِ مَحْبُوبٍ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عَلَي ثَلَاثَةِ أَجْزَاءٍ فَجُزْءٌ مَعَ الْمَلَائِكَةِ وَ جُزْءٌ يَطِيرُونَ فِي الْهَوَاءِ وَ جُزْءٌ كِلَابٌ وَ حَيَّاتٌ الْخَبَرَ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2322324_2616395394"/>
      <w:bookmarkStart w:id="386" w:name="_Toc176"/>
      <w:bookmarkEnd w:id="385"/>
      <w:r>
        <w:rPr>
          <w:rtl w:val="true"/>
        </w:rPr>
        <w:t>«</w:t>
      </w:r>
      <w:r>
        <w:rPr/>
        <w:t>34</w:t>
      </w:r>
      <w:r>
        <w:rPr>
          <w:rtl w:val="true"/>
        </w:rPr>
        <w:t>»</w:t>
      </w:r>
      <w:bookmarkEnd w:id="386"/>
    </w:p>
    <w:p>
      <w:pPr>
        <w:pStyle w:val="BookText"/>
        <w:rPr/>
      </w:pPr>
      <w:r>
        <w:rPr>
          <w:rFonts w:ascii="Amiri" w:hAnsi="Amiri" w:eastAsia="Amiri" w:cs="Amiri"/>
          <w:color w:val="111111"/>
          <w:sz w:val="28"/>
          <w:sz w:val="28"/>
          <w:szCs w:val="28"/>
          <w:rtl w:val="true"/>
          <w:lang w:bidi="ar-SA"/>
        </w:rPr>
        <w:t>الْعِلَلُ، وَ الْعُيُونُ، عَنْ مُحَمَّدِ بْنِ عُمَرَ</w:t>
      </w:r>
      <w:r>
        <w:rPr>
          <w:rStyle w:val="FootnoteAnchor"/>
          <w:rtl w:val="true"/>
        </w:rPr>
        <w:footnoteReference w:id="464"/>
      </w:r>
      <w:r>
        <w:rPr>
          <w:rFonts w:ascii="Amiri" w:hAnsi="Amiri" w:eastAsia="Amiri" w:cs="Amiri"/>
          <w:color w:val="111111"/>
          <w:sz w:val="28"/>
          <w:sz w:val="28"/>
          <w:szCs w:val="28"/>
          <w:rtl w:val="true"/>
          <w:lang w:bidi="ar-SA"/>
        </w:rPr>
        <w:t>بْنِ عَلِيٍّ الْبَصْرِيِّ عَنْ مُحَمَّدِ بْنِ عَبْدِ اللَّهِ بْنِ أَحْمَدَ بْنِ جَبَلَةَ الْوَاعِظِ عَنْ عَبْدِ اللَّهِ بْنِ أَحْمَدَ بْنِ عَامِرٍ الطَّائِيِّ عَنْ أَبِيهِ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عليه السلام عَنِ اسْمِ أَبِي الْجِنِّ فَقَالَ شُومَانُ‌</w:t>
      </w:r>
      <w:r>
        <w:rPr>
          <w:rStyle w:val="FootnoteAnchor"/>
          <w:rtl w:val="true"/>
        </w:rPr>
        <w:footnoteReference w:id="465"/>
      </w:r>
      <w:r>
        <w:rPr>
          <w:rFonts w:ascii="Amiri" w:hAnsi="Amiri" w:eastAsia="Amiri" w:cs="Amiri"/>
          <w:color w:val="111111"/>
          <w:sz w:val="28"/>
          <w:sz w:val="28"/>
          <w:szCs w:val="28"/>
          <w:rtl w:val="true"/>
          <w:lang w:bidi="ar-SA"/>
        </w:rPr>
        <w:t>وَ هُوَ الَّذِي خُلِقَ مِنْ مارِجٍ مِنْ نارٍ وَ سَأَلَهُ هَلْ بَعَثَ اللَّهُ نَبِيّاً إِلَي الْجِنِّ فَقَالَ نَعَمْ بَعَثَ إِلَيْهِمْ نَبِيّاً يُقَالُ لَهُ يُوسُفُ‌</w:t>
      </w:r>
      <w:r>
        <w:rPr>
          <w:rStyle w:val="FootnoteAnchor"/>
          <w:rtl w:val="true"/>
        </w:rPr>
        <w:footnoteReference w:id="466"/>
      </w:r>
      <w:r>
        <w:rPr>
          <w:rFonts w:ascii="Amiri" w:hAnsi="Amiri" w:eastAsia="Amiri" w:cs="Amiri"/>
          <w:color w:val="111111"/>
          <w:sz w:val="28"/>
          <w:sz w:val="28"/>
          <w:szCs w:val="28"/>
          <w:rtl w:val="true"/>
          <w:lang w:bidi="ar-SA"/>
        </w:rPr>
        <w:t>فَدَعَاهُمْ إِلَي اللَّهِ عَزَّ وَ جَلَّ فَقَتَلُوهُ‌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2322326_2616395394"/>
      <w:bookmarkStart w:id="388" w:name="_Toc177"/>
      <w:bookmarkEnd w:id="387"/>
      <w:r>
        <w:rPr>
          <w:rtl w:val="true"/>
        </w:rPr>
        <w:t>«</w:t>
      </w:r>
      <w:r>
        <w:rPr/>
        <w:t>35</w:t>
      </w:r>
      <w:r>
        <w:rPr>
          <w:rtl w:val="true"/>
        </w:rPr>
        <w:t>»</w:t>
      </w:r>
      <w:bookmarkEnd w:id="388"/>
    </w:p>
    <w:p>
      <w:pPr>
        <w:pStyle w:val="BookText"/>
        <w:rPr/>
      </w:pPr>
      <w:r>
        <w:rPr>
          <w:rFonts w:ascii="Amiri" w:hAnsi="Amiri" w:eastAsia="Amiri" w:cs="Amiri"/>
          <w:color w:val="111111"/>
          <w:sz w:val="28"/>
          <w:sz w:val="28"/>
          <w:szCs w:val="28"/>
          <w:rtl w:val="true"/>
          <w:lang w:bidi="ar-SA"/>
        </w:rPr>
        <w:t>الْعِلَلُ، وَ الْعُيُونُ، عَنْ أَحْمَدَ بْنِ زِيَادٍ الْهَمْدَانِيِّ عَنْ عَلِيِّ بْنِ إِبْرَاهِيمَ عَنْ أَبِيهِ عَنْ عَلِيِّ بْنِ مَعْبَدٍ عَنِ الْحُسَيْنِ بْنِ خَالِدٍ عَنْ أَبِي الْحَسَنِ عَلِيِّ بْنِ مُوسَي الرِّضَا عليه السلام عَنْ أَبِيهِ مُوسَي بْنِ جَعْفَرِ بْنِ مُحَمَّدٍ عَنْ أَبِيهِ جَعْفَرٍ عليهم السلام‌</w:t>
      </w:r>
      <w:r>
        <w:rPr>
          <w:rStyle w:val="FootnoteAnchor"/>
          <w:rtl w:val="true"/>
        </w:rPr>
        <w:footnoteReference w:id="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عليه السلام قَالَ ذَاتَ يَوْمٍ لِأَصْحَابِهِ إِنَّ اللَّهَ تَبَارَكَ وَ تَعَالَي قَدْ وَهَبَ لِي مُلْكاً لا يَنْبَغِي لِأَحَدٍ مِنْ بَعْدِي سَخَّرَ لِيَ الرِّيحَ وَ الْإِنْسَ وَ الْجِنَّ وَ الطَّيْرَ وَ الْوُحُوشَ وَ عَلَّمَنِي مَنْطِقَ</w:t>
      </w:r>
    </w:p>
    <w:p>
      <w:pPr>
        <w:pStyle w:val="Heading5"/>
        <w:numPr>
          <w:ilvl w:val="4"/>
          <w:numId w:val="1"/>
        </w:numPr>
        <w:rPr/>
      </w:pPr>
      <w:bookmarkStart w:id="389" w:name="__RefHeading___Toc2322328_2616395394"/>
      <w:bookmarkStart w:id="390" w:name="_Toc178"/>
      <w:bookmarkEnd w:id="389"/>
      <w:r>
        <w:rPr>
          <w:rtl w:val="true"/>
        </w:rPr>
        <w:t xml:space="preserve">روایت </w:t>
      </w:r>
      <w:r>
        <w:rPr/>
        <w:t>33</w:t>
      </w:r>
      <w:bookmarkEnd w:id="39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همراه فرشته‌ها، بخشی پرنده در هوا، بخشی سگان و ماران هستند</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391" w:name="__RefHeading___Toc2322330_2616395394"/>
      <w:bookmarkStart w:id="392" w:name="_Toc179"/>
      <w:bookmarkEnd w:id="391"/>
      <w:r>
        <w:rPr>
          <w:rtl w:val="true"/>
        </w:rPr>
        <w:t xml:space="preserve">روایت </w:t>
      </w:r>
      <w:r>
        <w:rPr/>
        <w:t>34</w:t>
      </w:r>
      <w:bookmarkEnd w:id="392"/>
    </w:p>
    <w:p>
      <w:pPr>
        <w:pStyle w:val="BookText"/>
        <w:rPr/>
      </w:pP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 علیه السلام از اجداش علیهم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شامی نام پدر جن را از امیر المؤمنین علیه السّلام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شومان و همان است که از آتش زلال آفریده است، و پرسید آیا خدا پیغمبری بر پریان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پیغمبری به نام یوسف بر آن ها فرستاد و آن ها را به سوی خدا عزّ و جلّ خواند و او را کشتند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2322332_2616395394"/>
      <w:bookmarkStart w:id="394" w:name="_Toc180"/>
      <w:bookmarkEnd w:id="393"/>
      <w:r>
        <w:rPr>
          <w:rtl w:val="true"/>
        </w:rPr>
        <w:t xml:space="preserve">روایت </w:t>
      </w:r>
      <w:r>
        <w:rPr/>
        <w:t>35</w:t>
      </w:r>
      <w:bookmarkEnd w:id="39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سلیمان بن داود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خدا تبارک و تعالی به من پادشاهی بخشیده که پس از من دیگری را نسزد، باد و آدمی و پری و وحوش را مسخرم کرده است، زبان پرنده‌ها را به من آموخته </w:t>
      </w:r>
    </w:p>
    <w:p>
      <w:pPr>
        <w:pStyle w:val="BookText"/>
        <w:rPr/>
      </w:pPr>
      <w:r>
        <w:rPr>
          <w:rFonts w:ascii="Amiri" w:hAnsi="Amiri" w:eastAsia="Amiri" w:cs="Amiri"/>
          <w:color w:val="111111"/>
          <w:sz w:val="28"/>
          <w:sz w:val="28"/>
          <w:szCs w:val="28"/>
          <w:rtl w:val="true"/>
          <w:lang w:bidi="ar-SA"/>
        </w:rPr>
        <w:t xml:space="preserve">الطَّيْرِ وَ آتَانِي كُلَّ شَيْ‌ءٍ وَ مَعَ جَمِيعِ مَا أُوتِيتُ مِنَ الْمُلْكِ مَا تَمَّ لِي سُرُورُ يَوْمٍ إِلَي اللَّيْلِ وَ قَدْ أَحْبَبْتُ أَنْ أَدْخُلَ قَصْرِي فِي غَدٍ وَ أَصْعَدَ أَعْلَاهُ وَ أَنْظُرَ إِلَي مَمَالِكِي فَلَا تَأْذَنُوا لِأَحَدٍ عَلَيَّ لِئَلَّا يَرِدَ عَلَيَّ مَا يُنَغِّصُ عَلَيَّ يَوْمِي قَالُوا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أَخَذَ عَصَاهُ بِيَدِهِ وَ صَعِدَ إِلَي أَعْلَي مَوْضِعٍ مِنْ قَصْرِهِ وَ وَقَفَ مُتَّكِئاً عَلَي عَصَاهُ يَنْظُرُ إِلَي مَمَالِكِهِ مَسْرُوراً</w:t>
      </w:r>
      <w:r>
        <w:rPr>
          <w:rStyle w:val="FootnoteAnchor"/>
          <w:rtl w:val="true"/>
        </w:rPr>
        <w:footnoteReference w:id="471"/>
      </w:r>
      <w:r>
        <w:rPr>
          <w:rFonts w:ascii="Amiri" w:hAnsi="Amiri" w:eastAsia="Amiri" w:cs="Amiri"/>
          <w:color w:val="111111"/>
          <w:sz w:val="28"/>
          <w:sz w:val="28"/>
          <w:szCs w:val="28"/>
          <w:rtl w:val="true"/>
          <w:lang w:bidi="ar-SA"/>
        </w:rPr>
        <w:t xml:space="preserve">بِمَا أُوتِيَ فَرِحاً بِمَا أُعْطِيَ إِذْ نَظَرَ إِلَي شَابٍّ حَسَنِ الْوَجْهِ وَ اللِّبَاسِ قَدْ خَرَجَ عَلَيْهِ مِنْ بَعْضِ زَوَايَا قَصْرِهِ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 بِهِ‌</w:t>
      </w:r>
      <w:r>
        <w:rPr>
          <w:rStyle w:val="FootnoteAnchor"/>
          <w:rtl w:val="true"/>
        </w:rPr>
        <w:footnoteReference w:id="472"/>
      </w:r>
      <w:r>
        <w:rPr>
          <w:rFonts w:ascii="Amiri" w:hAnsi="Amiri" w:eastAsia="Amiri" w:cs="Amiri"/>
          <w:color w:val="111111"/>
          <w:sz w:val="28"/>
          <w:sz w:val="28"/>
          <w:szCs w:val="28"/>
          <w:rtl w:val="true"/>
          <w:lang w:bidi="ar-SA"/>
        </w:rPr>
        <w:t xml:space="preserve">سُلَيْمَانُ عليه السلام قَالَ لَهُ مَنْ أَدْخَلَكَ إِلَي هَذَا الْقَصْرِ وَ قَدْ أَرَدْتُ أَنْ أَخْلُوَ فِيهِ الْيَوْمَ فَبِإِذْنِ مَنْ دَخَلْتَ فَقَالَ الشَّابُّ أَدْخَلَنِي هَذَا الْقَصْرَ رَبُّهُ وَ بِإِذْنِهِ دَخَلْتُ فَقَالَ رَبُّهُ أَحَقُّ بِهِ مِنِّي فَمَنْ أَنْتَ قَالَ أَنَا مَلَكُ الْمَوْتِ قَالَ عليه السلام وَ فِيمَا جِئْتَ قَالَ جِئْتُ لِأَقْبِضَ رُوحَكَ قَالَ امْضِ لِمَا أُمِرْتَ بِهِ فَهَذَا يَوْمُ سُرُورِي أَبَي اللَّهُ عَزَّ وَ جَلَّ أَنْ يَكُونَ لِي سُرُورٌ دُونَ لِقَائِهِ فَقَبَضَ مَلَكُ الْمَوْتِ رُوحَهُ وَ هُوَ مُتَّكِئٌ عَلَي عَصَاهُ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سُلَيْمَانُ مُتَّكِئاً عَلَي عَصَاهُ وَ هُوَ مَيِّتٌ مَا شَاءَ اللَّهُ وَ النَّاسُ يَنْظُرُونَ إِلَيْهِ وَ هُمْ يُقَدِّرُونَ أَنَّهُ حَيٌّ فَافْتَتَنُوا فِيهِ وَ اخْتَلَفُوا فَمِنْهُمْ مَنْ قَالَ إِنَّ سُلَيْمَانَ قَدْ بَقِيَ مُتَّكِئاً عَلَي عَصَاهُ هَذِهِ الْأَيَّامَ الْكَثِيرَةَ وَ لَمْ يَتْعَبْ وَ لَمْ يَنَمْ وَ لَمْ يَأْكُلْ وَ لَمْ يَشْرَبْ إِنَّهُ لَرَبُّنَا الَّذِي يَجِبُ عَلَيْنَا أَنْ نَعْبُدَهُ وَ قَالَ قَوْمٌ إِنَّ سُلَيْمَانَ سَاحِرٌ وَ إِنَّهُ يُرِينَا أَنَّهُ وَاقِفٌ مُتَّكِئٌ عَلَي عَصَاهُ يَسْحَرُ أَعْيُنَنَا وَ لَيْسَ كَذَلِكَ فَقَالَ الْمُؤْمِنُونَ إِنَّ سُلَيْمَانَ هُوَ عَبْدُ اللَّهِ وَ نَبِيُّهُ يُدَبِّرُ اللَّهُ أَمْرَهُ بِمَا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اخْتَلَفُوا بَعَثَ اللَّهُ عَزَّ وَ جَلَّ الْأَرَضَةَ فَدَبَّتْ فِي عَصَاهُ‌</w:t>
      </w:r>
      <w:r>
        <w:rPr>
          <w:rStyle w:val="FootnoteAnchor"/>
          <w:rtl w:val="true"/>
        </w:rPr>
        <w:footnoteReference w:id="473"/>
      </w:r>
      <w:r>
        <w:rPr>
          <w:rFonts w:ascii="Amiri" w:hAnsi="Amiri" w:eastAsia="Amiri" w:cs="Amiri"/>
          <w:color w:val="111111"/>
          <w:sz w:val="28"/>
          <w:sz w:val="28"/>
          <w:szCs w:val="28"/>
          <w:rtl w:val="true"/>
          <w:lang w:bidi="ar-SA"/>
        </w:rPr>
        <w:t>فَلَمَّا أَكَلَتْ جَوْفَهَا انْكَسَرَتِ الْعَصَا وَ خَرَّ سُلَيْمَانُ مِنْ قَصْرِهِ عَلَي وَجْهِهِ فَشَكَرَ الْجِنُّ لِلْأَرَضَةِ صَنِيعَهَا</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هر چه را به من ارزانی کرده است، و با این همه نتوانستم یک روز تا شب شاد باشم، می خواهم فردا بالای کاخ روم، و به ممالک خود نگاه کنم به کسی اجازه ندهید نزد من آید تا روز مرا اندوهگین نسازد،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عصایش را به دست گرفت و بر بلندترین بام کاخش بر آمد و ایستاد و بر عصایش تکیه زد تا به شادی بر همه ممالکش نگاه کند و خوش باشد بدان چه داده شده ناگاه چشمش بجوانی زیبارو و خوش پوش افتاد که از یک گوشه کاخش درآمد، چون سلیمان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کاخ آورد با این که من خواستم امروز تنها باشم با اجازه که وارد شدی؟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کاخ مرا راه داد و با اجازه او آمدم،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سزاوارتر است بدان از من،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جانت را بگیرم، گفت انجام ده آنچه را فرمان داری، این روز شادیم بود و خدا نخواست بی‌او شاد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حالت تکیه بر عصا ملک الموت جانش را گرفت، و مرده و بر عصا تکیه زده، تا زمانی که خدا خواست بر جایش باقی ماند و مردم به او نگاه م یکردند و می پنداشتند زنده است و در باره او به وسوسه و اختلاف افتادند،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این همه روز تکیه بر عصا ایستاده بی‌خستگی و بی خواب و بی خوراک و بی‌نوشابه او پروردگار ما است و باید او را بپرستیم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جادوگر است و چشم بندی کرده و در واقع چنین نیست، و مؤمنان گفتند سلیمان بنده و پیغمبر خداست و خدا به هر چه خواهد کار او را تدبیر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اختلاف بالا گرفت خداوند موریانه را فرستاد تا در عصایش تنید و درونش را خورد و شکست و سلیمان برو از بالای کاخ بر زمین در افتاد و جن از موریانه قدردانی کردند، </w:t>
      </w:r>
      <w:bookmarkStart w:id="395" w:name="pg13480_144376"/>
    </w:p>
    <w:p>
      <w:pPr>
        <w:pStyle w:val="BookText"/>
        <w:rPr/>
      </w:pPr>
      <w:bookmarkEnd w:id="395"/>
      <w:r>
        <w:rPr>
          <w:rFonts w:ascii="Amiri" w:hAnsi="Amiri" w:eastAsia="Amiri" w:cs="Amiri"/>
          <w:color w:val="111111"/>
          <w:sz w:val="28"/>
          <w:sz w:val="28"/>
          <w:szCs w:val="28"/>
          <w:rtl w:val="true"/>
          <w:lang w:bidi="ar-SA"/>
        </w:rPr>
        <w:t>فَلِأَجْلِ ذَلِكَ لَا تُوجَدُ الْأَرَضَةُ فِي مَكَانٍ إِلَّا وَ عِنْدَهَا مَاءٌ وَ طِينٌ وَ ذَلِكَ قَوْلُ اللَّهِ عَزَّ وَ جَلَ فَلَمَّا قَضَيْنا عَلَيْهِ الْمَوْتَ ما دَلَّهُمْ عَلي مَوْتِهِ إِلَّا دَابَّةُ الْأَرْضِ تَأْكُلُ مِنْسَأَتَهُ يَعْنِي عَصَاهُ فَلَمَّا خَرَّ تَبَيَّنَتِ الْجِنُّ أَنْ لَوْ كانُوا يَعْلَمُونَ الْغَيْبَ ما لَبِثُوا فِي الْعَذابِ الْمُهِينِ‌</w:t>
      </w:r>
      <w:r>
        <w:rPr>
          <w:rStyle w:val="FootnoteAnchor"/>
          <w:rtl w:val="true"/>
        </w:rPr>
        <w:footnoteReference w:id="475"/>
      </w:r>
      <w:r>
        <w:rPr>
          <w:rFonts w:ascii="Amiri" w:hAnsi="Amiri" w:eastAsia="Amiri" w:cs="Amiri"/>
          <w:color w:val="111111"/>
          <w:sz w:val="28"/>
          <w:sz w:val="28"/>
          <w:szCs w:val="28"/>
          <w:rtl w:val="true"/>
          <w:lang w:bidi="ar-SA"/>
        </w:rPr>
        <w:t>ثُمَّ قَالَ الصَّادِقُ عليه السلام وَ اللَّهِ مَا نَزَلَتْ هَذِهِ الْآيَةُ هَكَذَا وَ إِنَّمَا نَزَلَتْ فَلَمَّا خَرَّ تَبَيَّنَتِ الْإِنْسُ أَنَّ الْجِنَّ لَوْ كَانُوا يَعْلَمُونَ الْغَيْبَ مَا لَبِثُوا فِي الْعَذَابِ الْمُهِينِ</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2322334_2616395394"/>
      <w:bookmarkStart w:id="397" w:name="_Toc181"/>
      <w:bookmarkEnd w:id="396"/>
      <w:r>
        <w:rPr>
          <w:rtl w:val="true"/>
        </w:rPr>
        <w:t>«</w:t>
      </w:r>
      <w:r>
        <w:rPr/>
        <w:t>36</w:t>
      </w:r>
      <w:r>
        <w:rPr>
          <w:rtl w:val="true"/>
        </w:rPr>
        <w:t>»</w:t>
      </w:r>
      <w:bookmarkEnd w:id="397"/>
    </w:p>
    <w:p>
      <w:pPr>
        <w:pStyle w:val="BookText"/>
        <w:rPr/>
      </w:pPr>
      <w:r>
        <w:rPr>
          <w:rFonts w:ascii="Amiri" w:hAnsi="Amiri" w:eastAsia="Amiri" w:cs="Amiri"/>
          <w:color w:val="111111"/>
          <w:sz w:val="28"/>
          <w:sz w:val="28"/>
          <w:szCs w:val="28"/>
          <w:rtl w:val="true"/>
          <w:lang w:bidi="ar-SA"/>
        </w:rPr>
        <w:t>الْخِصَالُ، عَنْ أَبِيهِ عَنْ سَعْدِ بْنِ عَبْدِ اللَّهِ عَنْ مُحَمَّدِ بْنِ عَبْدِ الْحَمِيدِ الْعَطَّارِ عَنْ مُحَمَّدِ بْنِ رَاشِدٍ الْبَرْمَكِيِّ عَنْ عُمَرَ بْنِ سَهْلٍ الْأَسَدِيِّ عَنْ سُهَيْلِ بْنِ غَزْوَانَ الْبَصْرِيِّ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الْجِنِّ كَانَ يُقَالُ لَهَا عَفْرَاءُ وَ كَانَتْ تَنْتَابُ‌</w:t>
      </w:r>
      <w:r>
        <w:rPr>
          <w:rStyle w:val="FootnoteAnchor"/>
          <w:rtl w:val="true"/>
        </w:rPr>
        <w:footnoteReference w:id="476"/>
      </w:r>
      <w:r>
        <w:rPr>
          <w:rFonts w:ascii="Amiri" w:hAnsi="Amiri" w:eastAsia="Amiri" w:cs="Amiri"/>
          <w:color w:val="111111"/>
          <w:sz w:val="28"/>
          <w:sz w:val="28"/>
          <w:szCs w:val="28"/>
          <w:rtl w:val="true"/>
          <w:lang w:bidi="ar-SA"/>
        </w:rPr>
        <w:t xml:space="preserve">النَّبِيَّ صلي الله عليه و آله فَتَسْمَعُ مِنْ كَلَامِهِ فَتَأْتِي صَالِحِي الْجِنِّ فَيُسْلِمُونَ عَلَي يَدَيْهَا وَ إِنَّهَا فَقَدَهَا النَّبِيُّ صلي الله عليه و آله فَسَأَلَ عَنْهَا جَبْرَئِيلَ فَقَالَ إِنَّهَا زَارَتْ أُخْتاً لَهَا تُحِبُّهَا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طُوبَي لِلْمُتَحَابِّينَ فِي اللَّهِ إِنَّ اللَّهَ تَبَارَكَ وَ تَعَالَي خَلَقَ فِي الْجَنَّةِ عَمُوداً مِنْ يَاقُوتَةٍ حَمْرَاءَ عَلَيْهِ سَبْعُونَ أَلْفَ قَصْرٍ فِي كُلِّ قَصْرٍ سَبْعُونَ أَلْفَ غُرْفَةٍ خَلَقَهَا اللَّهُ عَزَّ وَ جَلَّ لِلْمُتَحَابِّينَ وَ الْمُتَزَاوِرِينَ فِي اللَّهِ ثُمَّ قَالَ يَا عَفْرَاءُ أَيُّ شَيْ‌ءٍ رَأَيْتِ قَالَتْ رَأَيْتُ عَجَائِبَ كَثِيرَةً قَالَ فَأَعْجَبُ مَا رَأَيْتِ قَالَتْ رَأَيْتُ إِبْلِيسَ فِي الْبَحْرِ الْأَخْضَرِ عَلَي صَخْرَةٍ بَيْضَاءَ مَادّاً يَدَيْهِ إِلَي السَّمَاءِ وَ هُوَ يَقُولُ إِلَهِي إِذَا بَرَرْتَ قَسَمَكَ وَ أَدْخَلْتَنِي نَارَ جَهَنَّمَ فَأَسْأَلُكَ بِحَقِّ مُحَمَّدٍ وَ عَلِيٍّ وَ فَاطِمَةَ وَ الْحَسَنِ وَ الْحُسَيْنِ إِلَّا خَلَّصْتَنِي مِنْهَا وَ حَشَرْتَنِي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حَارِثُ مَا هَذِهِ الْأَسْمَاءُ الَّتِي تَدْعُو بِهَا قَالَ لِي رَأَيْتُهَا عَلَي سَاقِ الْعَرْشِ مِنْ قَبْلِ أَنْ يَخْلُقَ اللَّهُ آدَمَ بِسَبْعَةِ آلَافِ سَنَةٍ فَعَلِمْتُ أَنَّهُمْ أَكْرَمُ الْخَلْقِ عَلَي اللَّهِ عَزَّ وَ جَلَّ فَأَنَا أَسْأَلُهُ بِحَقِّهِمْ فَقَالَ النَّبِيُّ صلي الله عليه و آله وَ اللَّهِ لَوْ أَقْسَمَ أَهْلُ الْأَرْضِ بِهَذِهِ</w:t>
      </w:r>
    </w:p>
    <w:p>
      <w:pPr>
        <w:pStyle w:val="BookText"/>
        <w:rPr/>
      </w:pPr>
      <w:r>
        <w:rPr>
          <w:rFonts w:ascii="IRNazanin" w:hAnsi="IRNazanin" w:eastAsia="IRNazanin"/>
          <w:color w:val="111111"/>
          <w:sz w:val="28"/>
          <w:sz w:val="28"/>
          <w:szCs w:val="28"/>
          <w:rtl w:val="true"/>
          <w:lang w:bidi="fa-IR"/>
        </w:rPr>
        <w:t xml:space="preserve">از این رو موریانه در جایی نباشد جز اینکه آب و گل دارد، و آن است سخن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مرگ را بر او مقرر داشتیم، جز جنبنده‌ای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او آگاه نگردانید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برای جنّیان روشن گردید 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آیه چنین نازل نشده و همانا به این لفظ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 تَبَیَّنَتِ الْجِنُّ أَنْ لَوْ کانُوا یَعْلَمُونَ الْغَیْبَ ما لَبِثُوا فِی الْعَذابِ الْمُهِینِ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2322336_2616395394"/>
      <w:bookmarkStart w:id="399" w:name="_Toc182"/>
      <w:bookmarkEnd w:id="398"/>
      <w:r>
        <w:rPr>
          <w:rtl w:val="true"/>
        </w:rPr>
        <w:t xml:space="preserve">روایت </w:t>
      </w:r>
      <w:r>
        <w:rPr/>
        <w:t>36</w:t>
      </w:r>
      <w:bookmarkEnd w:id="39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غزوان بصری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پریان به نام عفراء پیاپی می‌آمد نزد پیغمبر صلّی اللَّه علیه و آله و سخن او را می شنید و سپس نزد پریان صالح می رفت و آن ها به دست او مسلمان می شدند،پس از مدتی دیگر پیغمبر او را نیافت و از جبرئیل در باره او پرسش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یکی از خواهران دینی خود رفته که برای رضای خدا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کسانی که برای خدا همدیگر را دوست دارند، راستی خدا تبارک و تعالی در بهشت ستونی از یک دانه یاقوت سرخ آفریده که بر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کاخ است و در هر کاخی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اتاق و آن را خدا برای دوستان و کسانی که در راه خدا با یکدیگر دیدار می کنند،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عفراء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بسیار،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چیزی که دیدی چه بود؟ گفت ابلیس را در دریای اخضر روی سنگی سفید دیدم که دست به آسمان برآورده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چون به سوگند خود وفا کردی و مرا به دوزخ بردی من از تو خواهش دارم به حق محمّد و علی و فاطمه و حسن و حسین که مرا از آن رها کنی و با آنان محشور کنی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این نام ها که بدآن ها دعا می کنی چه کسانی هستند؟ گفت من آن ها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آفرینش آدم بر ساق عرش دیدم و دانستم آن ها ارجمندترین آفریده‌ها نزد خدا عزّ و جلّ هستند و من به حق آن ها از خدا خواهش و طلب بخشش می کنم،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همه اهل زمین خدا را به این نام ها خوانند البته آن ها را اجابت کند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400" w:name="pg13480_144377"/>
    </w:p>
    <w:p>
      <w:pPr>
        <w:pStyle w:val="BookText"/>
        <w:rPr/>
      </w:pPr>
      <w:bookmarkEnd w:id="400"/>
      <w:r>
        <w:rPr>
          <w:rFonts w:ascii="Amiri" w:hAnsi="Amiri" w:eastAsia="Amiri" w:cs="Amiri"/>
          <w:color w:val="111111"/>
          <w:sz w:val="28"/>
          <w:sz w:val="28"/>
          <w:szCs w:val="28"/>
          <w:rtl w:val="true"/>
          <w:lang w:bidi="ar-SA"/>
        </w:rPr>
        <w:t>الْأَسْمَاءِ لَأَجَابَهُمْ‌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2322338_2616395394"/>
      <w:bookmarkStart w:id="402" w:name="_Toc183"/>
      <w:bookmarkEnd w:id="401"/>
      <w:r>
        <w:rPr>
          <w:rtl w:val="true"/>
        </w:rPr>
        <w:t>بيان</w:t>
      </w:r>
      <w:bookmarkEnd w:id="402"/>
    </w:p>
    <w:p>
      <w:pPr>
        <w:pStyle w:val="BookText"/>
        <w:rPr/>
      </w:pPr>
      <w:r>
        <w:rPr>
          <w:rFonts w:ascii="Amiri" w:hAnsi="Amiri" w:eastAsia="Amiri" w:cs="Amiri"/>
          <w:color w:val="111111"/>
          <w:sz w:val="28"/>
          <w:sz w:val="28"/>
          <w:szCs w:val="28"/>
          <w:rtl w:val="true"/>
          <w:lang w:bidi="ar-SA"/>
        </w:rPr>
        <w:t>قال في القاموس انتابهم انتيابا أتاهم مرة بعد مرة لو أقسم أهل الأرض أي جميعهم</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2322340_2616395394"/>
      <w:bookmarkStart w:id="404" w:name="_Toc184"/>
      <w:bookmarkEnd w:id="403"/>
      <w:r>
        <w:rPr>
          <w:rtl w:val="true"/>
        </w:rPr>
        <w:t>«</w:t>
      </w:r>
      <w:r>
        <w:rPr/>
        <w:t>37</w:t>
      </w:r>
      <w:r>
        <w:rPr>
          <w:rtl w:val="true"/>
        </w:rPr>
        <w:t>»</w:t>
      </w:r>
      <w:bookmarkEnd w:id="404"/>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حِكَايَةً عَنِ الْجِنِ يا قَوْمَنا إِنَّا سَمِعْنا إِلَي قَوْلِهِ أُولئِكَ فِي ضَلالٍ مُبِينٍ فَهُوَ</w:t>
      </w:r>
      <w:r>
        <w:rPr>
          <w:rStyle w:val="FootnoteAnchor"/>
          <w:rtl w:val="true"/>
        </w:rPr>
        <w:footnoteReference w:id="481"/>
      </w:r>
      <w:r>
        <w:rPr>
          <w:rFonts w:ascii="Amiri" w:hAnsi="Amiri" w:eastAsia="Amiri" w:cs="Amiri"/>
          <w:color w:val="111111"/>
          <w:sz w:val="28"/>
          <w:sz w:val="28"/>
          <w:szCs w:val="28"/>
          <w:rtl w:val="true"/>
          <w:lang w:bidi="ar-SA"/>
        </w:rPr>
        <w:t xml:space="preserve">كُلُّهُ حِكَايَةٌ عَنِ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نُزُولِ هَذِهِ الْآيَةِ أَنَّ رَسُولَ اللَّهِ صلي الله عليه و آله خَرَجَ مِنْ مَكَّةَ إِلَي سُوقِ عُكَاظٍ وَ مَعَهُ زَيْدُ بْنُ حَارِثَةَ يَدْعُو النَّاسَ إِلَي الْإِسْلَامِ فَلَمْ يُجِبْهُ أَحَدٌ وَ لَمْ يَجِدْ مَنْ يَقْبَلُهُ‌</w:t>
      </w:r>
      <w:r>
        <w:rPr>
          <w:rStyle w:val="FootnoteAnchor"/>
          <w:rtl w:val="true"/>
        </w:rPr>
        <w:footnoteReference w:id="482"/>
      </w:r>
      <w:r>
        <w:rPr>
          <w:rFonts w:ascii="Amiri" w:hAnsi="Amiri" w:eastAsia="Amiri" w:cs="Amiri"/>
          <w:color w:val="111111"/>
          <w:sz w:val="28"/>
          <w:sz w:val="28"/>
          <w:szCs w:val="28"/>
          <w:rtl w:val="true"/>
          <w:lang w:bidi="ar-SA"/>
        </w:rPr>
        <w:t xml:space="preserve">ثُمَّ رَجَعَ إِلَي مَكَّةَ فَلَمَّا بَلَغَ مَوْضِعاً يُقَالُ لَهُ وَادِي مَجَنَّةَ تَهَجَّدَ بِالْقُرْآنِ فِي جَوْفِ اللَّيْلِ فَمَرَّ بِهِ نَفَرٌ مِنَ الْجِنِّ فَلَمَّا سَمِعُوا قِرَاءَةَ رَسُولِ اللَّهِ اسْتَمَعُوا لَهُ فَلَمَّا سَمِعُوا قِرَاءَتَهُ قَالَ بَعْضُهُمْ لِبَعْضٍ أَنْصِتُوا يَعْنِي اسْكُتُوا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 أَيْ فَرَغَ رَسُولُ اللَّهِ صلي الله عليه و آله مِنَ الْقِرَاءَةِ وَلَّوْا إِلي قَوْمِهِمْ مُنْذِرِينَ قالُوا يا قَوْمَنا إِنَّا سَمِعْنا كِتاباً أُنْزِلَ مِنْ بَعْدِ مُوسي مُصَدِّقاً لِما بَيْنَ يَدَيْهِ يَهْدِي إِلَي الْحَقِّ وَ إِلي طَرِيقٍ مُسْتَقِيمٍ يا قَوْمَنا أَجِيبُوا داعِيَ اللَّهِ وَ آمِنُوا بِهِ إِلَي قَوْلِهِ أُولئِكَ فِي ضَلالٍ مُبِينٍ فَجَاءُوا إِلَي رَسُولِ اللَّهِ‌</w:t>
      </w:r>
      <w:r>
        <w:rPr>
          <w:rStyle w:val="FootnoteAnchor"/>
          <w:rtl w:val="true"/>
        </w:rPr>
        <w:footnoteReference w:id="483"/>
      </w:r>
      <w:r>
        <w:rPr>
          <w:rFonts w:ascii="Amiri" w:hAnsi="Amiri" w:eastAsia="Amiri" w:cs="Amiri"/>
          <w:color w:val="111111"/>
          <w:sz w:val="28"/>
          <w:sz w:val="28"/>
          <w:szCs w:val="28"/>
          <w:rtl w:val="true"/>
          <w:lang w:bidi="ar-SA"/>
        </w:rPr>
        <w:t xml:space="preserve">فَأَسْلَمُوا وَ آمَنُوا وَ عَلَّمَهُمْ رَسُولُ اللَّهِ صلي الله عليه و آله شَرَائِعَ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عَلَي نَبِيِّهِ قُلْ أُوحِيَ إِلَيَّ أَنَّهُ اسْتَمَعَ نَفَرٌ مِنَ الْجِنِ السُّورَةَ كُلَّهَا فَحَكَي اللَّهُ قَوْلَهُمْ وَ وَلَّي رَسُولُ اللَّهِ صلي الله عليه و آله عَلَيْهِمْ مِنْهُمْ وَ كَانُوا يَعُودُونَ إِلَي رَسُولِ اللَّهِ صلي الله عليه و آله فِي كُلِّ وَقْتٍ فَأَمَرَ أَمِيرَ الْمُؤْمِنِينَ صَلَوَاتُ اللَّهِ عَلَيْهِ أَنْ يُعَلِّمَهُمْ وَ يُفَقِّهَهُمْ فَمِنْهُمْ مُؤْمِنُونَ وَ كَافِرُونَ وَ نَاصِبُونَ وَ يَهُودُ وَ نَصَارَي وَ مَجُوسٌ وَ هُمْ وُلْدُ الْجَانِّ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الْعَالِمُ صَلَوَاتُ اللَّهِ عَلَيْهِ عَنْ مُؤْمِنِي الْجِنِّ أَ يَدْخُلُونَ الْجَنَّةَ فَقَالَ لَا وَ لَكِنْ</w:t>
      </w:r>
    </w:p>
    <w:p>
      <w:pPr>
        <w:pStyle w:val="Heading5"/>
        <w:numPr>
          <w:ilvl w:val="4"/>
          <w:numId w:val="1"/>
        </w:numPr>
        <w:rPr/>
      </w:pPr>
      <w:bookmarkStart w:id="405" w:name="__RefHeading___Toc2322342_2616395394"/>
      <w:bookmarkStart w:id="406" w:name="_Toc185"/>
      <w:bookmarkEnd w:id="405"/>
      <w:r>
        <w:rPr>
          <w:rtl w:val="true"/>
        </w:rPr>
        <w:t>بیان</w:t>
      </w:r>
      <w:bookmarkEnd w:id="406"/>
    </w:p>
    <w:p>
      <w:pPr>
        <w:pStyle w:val="BookText"/>
        <w:rPr/>
      </w:pPr>
      <w:r>
        <w:rPr>
          <w:rFonts w:ascii="IRNazanin" w:hAnsi="IRNazanin" w:eastAsia="IRNazanin"/>
          <w:color w:val="111111"/>
          <w:sz w:val="28"/>
          <w:sz w:val="28"/>
          <w:szCs w:val="28"/>
          <w:rtl w:val="true"/>
          <w:lang w:bidi="fa-IR"/>
        </w:rPr>
        <w:t>قال فی القاموس انتابهم انتیابا أتاهم مرة بعد مرة لو أقسم أهل الأرض أی جمیعهم</w:t>
      </w:r>
      <w:r>
        <w:rPr>
          <w:rFonts w:eastAsia="IRNazanin" w:cs="IRNazanin"/>
          <w:color w:val="111111"/>
          <w:sz w:val="28"/>
          <w:szCs w:val="28"/>
          <w:rtl w:val="true"/>
          <w:lang w:bidi="fa-IR"/>
        </w:rPr>
        <w:t>.</w:t>
      </w:r>
    </w:p>
    <w:p>
      <w:pPr>
        <w:pStyle w:val="Heading5"/>
        <w:numPr>
          <w:ilvl w:val="4"/>
          <w:numId w:val="1"/>
        </w:numPr>
        <w:rPr/>
      </w:pPr>
      <w:bookmarkStart w:id="407" w:name="__RefHeading___Toc2322344_2616395394"/>
      <w:bookmarkStart w:id="408" w:name="_Toc186"/>
      <w:bookmarkEnd w:id="407"/>
      <w:r>
        <w:rPr>
          <w:rtl w:val="true"/>
        </w:rPr>
        <w:t xml:space="preserve">روایت </w:t>
      </w:r>
      <w:r>
        <w:rPr/>
        <w:t>37</w:t>
      </w:r>
      <w:bookmarkEnd w:id="40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 حکایتِ کلام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گمراهی آشکاریند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حکایت از پریان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نزول این آیه آن بود که پیغمبر صلّی اللَّه علیه و آله از مکه به بازار عکاظ رفت و زید بن حارثه با او بود و مردم را به اسلام می خواند، و کسی به او پاسخ نداد و کسی که آن را پذیرد،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مکه برگشت، و چون به جائی رسید به نام وادی مجنه در دل شب با قرآن نماز شب خواند و چند تن پری بر او گذر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قرائت رسول خدا صلّی اللَّه علیه و آله را شنیدند، گوش دادند و چون گوش گرفتند،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و چون پایان یافت و رسول خدا صلّی اللَّه علیه و آله از قرائت قرآن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هشداردهنده به سوی قوم خود بازگشتند، 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ما، ما کتابی را شنیدیم که بعد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خود است، و به سوی حقّ و به سوی راهی راست راهبری می‌کند، ای قوم ما، دعوت‌کننده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و به او ایمان آورید</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گمراهی آشکارند، و آمدند نزد رسول خدا صلّی اللَّه علیه و آله و مسلمان شدند و به او گرویدند و رسول خدا آداب اسلام را به آن 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به پیغمبر خود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همه سوره و خدا گفته آن ها را باز گفت و رسول خدا از خودشان کسی بر آن ها گماشت و همواره به رسول خدا مراجعه می کردند و آن حضرت به امیر المؤمنین علیه السّلام امر کردند تا به آن ها بیاموزد و آن ها را فقیه سازد، برخی مؤمن باشند و برخی کافر و برخی هم ناصبی و یهودی و ترسا و گبر و آن ها فرزندان جان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عالم سؤال شد در باره مؤمنان جن که آیا به بهشت می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w:t>
      </w:r>
      <w:bookmarkStart w:id="409" w:name="pg13480_144378"/>
    </w:p>
    <w:p>
      <w:pPr>
        <w:pStyle w:val="BookText"/>
        <w:rPr/>
      </w:pPr>
      <w:bookmarkEnd w:id="409"/>
      <w:r>
        <w:rPr>
          <w:rFonts w:ascii="Amiri" w:hAnsi="Amiri" w:eastAsia="Amiri" w:cs="Amiri"/>
          <w:color w:val="111111"/>
          <w:sz w:val="28"/>
          <w:sz w:val="28"/>
          <w:szCs w:val="28"/>
          <w:rtl w:val="true"/>
          <w:lang w:bidi="ar-SA"/>
        </w:rPr>
        <w:t>لِلَّهِ حَظَائِرُ بَيْنَ الْجَنَّةِ وَ النَّارِ يَكُونُ فِيهَا مُؤْمِنُو الْجِنِّ وَ فُسَّاقُ الشِّيعَةِ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2322346_2616395394"/>
      <w:bookmarkStart w:id="411" w:name="_Toc187"/>
      <w:bookmarkEnd w:id="410"/>
      <w:r>
        <w:rPr>
          <w:rtl w:val="true"/>
        </w:rPr>
        <w:t>«</w:t>
      </w:r>
      <w:r>
        <w:rPr/>
        <w:t>38</w:t>
      </w:r>
      <w:r>
        <w:rPr>
          <w:rtl w:val="true"/>
        </w:rPr>
        <w:t>»</w:t>
      </w:r>
      <w:bookmarkEnd w:id="411"/>
    </w:p>
    <w:p>
      <w:pPr>
        <w:pStyle w:val="BookText"/>
        <w:rPr/>
      </w:pPr>
      <w:r>
        <w:rPr>
          <w:rFonts w:ascii="Amiri" w:hAnsi="Amiri" w:eastAsia="Amiri" w:cs="Amiri"/>
          <w:color w:val="111111"/>
          <w:sz w:val="28"/>
          <w:sz w:val="28"/>
          <w:szCs w:val="28"/>
          <w:rtl w:val="true"/>
          <w:lang w:bidi="ar-SA"/>
        </w:rPr>
        <w:t>الْكَافِي، عَنْ مُحَمَّدِ بْنِ عَلِيِّ بْنِ مَحْبُوبٍ عَنْ عَلِيِّ بْنِ خَالِدٍ عَنْ أَحْمَدَ بْنِ عُبْدُوسٍ عَنِ ابْنِ فَضَّالٍ عَنْ أَبِي جَمِيلَةَ عَنْ لَيْثٍ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اسْتِنْجَاءِ الرَّجُلِ بِالْعَظْمِ أَوِ الْبَعْرِ أَوِ الْعُودِ قَالَ أَمَّا الْعَظْمُ وَ الرَّوْثُ فَطَعَامُ الْجِنِّ وَ ذَلِكَ مِمَّا اشْتَرَطُوا عَلَي رَسُولِ اللَّهِ صلي الله عليه و آله فَقَالَ لَا يَصْلُحُ بِشَيْ‌ءٍ مِنْ ذَلِكَ‌</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2322348_2616395394"/>
      <w:bookmarkStart w:id="413" w:name="_Toc188"/>
      <w:bookmarkEnd w:id="412"/>
      <w:r>
        <w:rPr>
          <w:rtl w:val="true"/>
        </w:rPr>
        <w:t>«</w:t>
      </w:r>
      <w:r>
        <w:rPr/>
        <w:t>39</w:t>
      </w:r>
      <w:r>
        <w:rPr>
          <w:rtl w:val="true"/>
        </w:rPr>
        <w:t>»</w:t>
      </w:r>
      <w:bookmarkEnd w:id="413"/>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أَحْمَدَ بْنِ مُحَمَّدِ بْنِ عِيسَي عَنِ ابْنِ مَحْبُوبٍ عَنْ عَمْرِو بْنِ أَبِي الْمِقْدَامِ عَنْ جَابِرٍ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لَمَّا أَحَبَّ أَنْ يَخْلُقَ خَلْقاً بِيَدِهِ وَ ذَلِكَ بَعْدَ مَا مَضَي لِلْجِنِّ وَ النَّسْنَاسِ فِي الْأَرْضِ سَبْعَةُ آلَافِ سَنَةٍ قَالَ وَ لَمَّا كَانَ مِنْ شَأْنِ اللَّهِ أَنْ يَخْلُقَ آدَمَ لِلَّذِي أَرَادَ مِنَ التَّدْبِيرِ وَ التَّقْدِيرِ لِمَا هُوَ مُكَوِّنُهُ فِي السَّمَاوَاتِ وَ الْأَرْضِ وَ عِلْمِهِ لِمَا أَرَادَهُ مِنْ ذَلِكَ كُلِّهِ كَشَطَ عَنْ أَطْبَاقِ السَّمَاوَاتِ ثُمَّ قَالَ لِلْمَلَائِكَةِ انْظُرُوا إِلَي أَهْلِ الْأَرْضِ مِنْ خَلْقِي مِنَ الْجِنِّ وَ النَّسْنَاسِ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مَا يَعْمَلُونَ فِيهَا مِنَ الْمَعَاصِي وَ سَفْكِ الدِّمَاءِ وَ الْفَسَادِ فِي الْأَرْضِ بِغَيْرِ الْحَقِّ عَظُمَ ذَلِكَ عَلَيْهِمْ وَ غَضِبُوا لِلَّهِ وَ أَسِفُوا عَلَي أَهْلِ الْأَرْضِ وَ لَمْ يَمْلِكُوا غَضَبَهُمْ أَنْ قَالُوا يَا رَبِّ أَنْتَ الْعَزِيزُ الْقَادِرُ الْجَبَّارُ الْقَاهِرُ الْعَظِيمُ الشَّأْنِ وَ هَذَا خَلْقُكَ الضَّعِيفُ الذَّلِيلُ فِي أَرْضِكَ يَتَقَلَّبُونَ فِي قَبْضَتِكَ وَ يَعِيشُونَ بِرِزْقِكَ وَ يَسْتَمْتِعُونَ‌</w:t>
      </w:r>
      <w:r>
        <w:rPr>
          <w:rStyle w:val="FootnoteAnchor"/>
          <w:rtl w:val="true"/>
        </w:rPr>
        <w:footnoteReference w:id="487"/>
      </w:r>
      <w:r>
        <w:rPr>
          <w:rFonts w:ascii="Amiri" w:hAnsi="Amiri" w:eastAsia="Amiri" w:cs="Amiri"/>
          <w:color w:val="111111"/>
          <w:sz w:val="28"/>
          <w:sz w:val="28"/>
          <w:szCs w:val="28"/>
          <w:rtl w:val="true"/>
          <w:lang w:bidi="ar-SA"/>
        </w:rPr>
        <w:t xml:space="preserve">بِعَافِيَتِكَ وَ هُمْ يَعْصُونَكَ بِمِثْلِ هَذِهِ الذُّنُوبِ الْعِظَامِ لَا تَأْسَفُ وَ لَا تَغْضَبُ وَ لَا تَنْتَقِمُ لِنَفْسِكَ لِمَا تَسْمَعُ مِنْهُمْ وَ تَرَي وَ قَدْ عَظُمَ ذَلِكَ عَلَيْنَا وَ أَكْبَرْنَاهُ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اللَّهُ عَزَّ وَ جَلَّ ذَلِكَ مِنَ الْمَلَائِكَةِ قَالَ إِنِّي جاعِلٌ فِي الْأَرْضِ خَلِيفَةً لِي عَلَيْهِمُ فَيَكُونُ حُجَّةً لِي عَلَيْهِمْ فِي أَرْضِي عَلَي خَلْقِي فَقَالَتِ الْمَلَائِكَةُ سُبْحَانَكَ</w:t>
      </w:r>
    </w:p>
    <w:p>
      <w:pPr>
        <w:pStyle w:val="BookText"/>
        <w:rPr/>
      </w:pPr>
      <w:r>
        <w:rPr>
          <w:rFonts w:ascii="IRNazanin" w:hAnsi="IRNazanin" w:eastAsia="IRNazanin"/>
          <w:color w:val="111111"/>
          <w:sz w:val="28"/>
          <w:sz w:val="28"/>
          <w:szCs w:val="28"/>
          <w:rtl w:val="true"/>
          <w:lang w:bidi="fa-IR"/>
        </w:rPr>
        <w:t>خدا را محل هایی هست میان بهشت و دوزخ که مؤمنان جن و فاسقان شیعه در آن ها باشند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2322350_2616395394"/>
      <w:bookmarkStart w:id="415" w:name="_Toc189"/>
      <w:bookmarkEnd w:id="414"/>
      <w:r>
        <w:rPr>
          <w:rtl w:val="true"/>
        </w:rPr>
        <w:t xml:space="preserve">روایت </w:t>
      </w:r>
      <w:r>
        <w:rPr/>
        <w:t>38</w:t>
      </w:r>
      <w:bookmarkEnd w:id="41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روایت می کند که از امام جعفر صادق علیه السّلام درباره کسی با استخوان یا پشکل یا چوب استنجاء کند،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و سرگین خوراک پریانند که با رسول خدا صلّی اللَّه علیه و آله قرار داد کردند، و با هیچ کدام شایسته نیست</w:t>
      </w:r>
      <w:r>
        <w:rPr>
          <w:rFonts w:eastAsia="IRNazanin" w:cs="IRNazanin"/>
          <w:color w:val="111111"/>
          <w:sz w:val="28"/>
          <w:szCs w:val="28"/>
          <w:rtl w:val="true"/>
          <w:lang w:bidi="fa-IR"/>
        </w:rPr>
        <w:t>.</w:t>
      </w:r>
    </w:p>
    <w:p>
      <w:pPr>
        <w:pStyle w:val="Heading5"/>
        <w:numPr>
          <w:ilvl w:val="4"/>
          <w:numId w:val="1"/>
        </w:numPr>
        <w:rPr/>
      </w:pPr>
      <w:bookmarkStart w:id="416" w:name="__RefHeading___Toc2322352_2616395394"/>
      <w:bookmarkStart w:id="417" w:name="_Toc190"/>
      <w:bookmarkEnd w:id="416"/>
      <w:r>
        <w:rPr>
          <w:rtl w:val="true"/>
        </w:rPr>
        <w:t xml:space="preserve">روایت </w:t>
      </w:r>
      <w:r>
        <w:rPr/>
        <w:t>39</w:t>
      </w:r>
      <w:bookmarkEnd w:id="417"/>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تبارک و تعالی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از گذشت جن و نسناس در زمین، خواست به دست خود آفریده‌ای آفریند،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این شد که آدم را برای تقدیر و تدبیری که در آسمان و زمین خواهد و داند و برای آنچه خواهد آفریند، پرده آسمان ها را برداشت و به فرشته‌ها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خلق من در زمین از جن و نسناس چه می کنند؟</w:t>
      </w:r>
    </w:p>
    <w:p>
      <w:pPr>
        <w:pStyle w:val="BookText"/>
        <w:rPr/>
      </w:pPr>
      <w:r>
        <w:rPr>
          <w:rFonts w:ascii="IRNazanin" w:hAnsi="IRNazanin" w:eastAsia="IRNazanin"/>
          <w:color w:val="111111"/>
          <w:sz w:val="28"/>
          <w:sz w:val="28"/>
          <w:szCs w:val="28"/>
          <w:rtl w:val="true"/>
          <w:lang w:bidi="fa-IR"/>
        </w:rPr>
        <w:t>چون فرشته‌ها گناه و خونریزی و فساد آن ها را در زمین دیدند به ناحق بر آن ها گران آمد و بر خدا خشم گرفتند و افسوس خوردند بر اهل زمین و نتوانستند خشم خود را فرو خورند و گفتند پروردگارا توئی عزیز و توانا، جبار و قاهر و عظیم الشان اینانند خلق ناتوان و خوار زمینت که در قبضه قدرتت می چرخند و روزیت را می خورند و از عافیت تو بهره‌منداند و با این گناهان بزرگ تو را نافرمانی می کنند و تو افسوس نمی خوری و خشمگین نمی شوی و انتقام نمی گیری از آنچه از آن ها شنوی و بینی، و این بر ما ناگوار است و آن را بزرگ شماریم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از فرشته‌ها این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تا حجت من باشد بر آفریدگانم، فرشته‌ها گفتند </w:t>
      </w:r>
      <w:bookmarkStart w:id="418" w:name="pg13480_144379"/>
    </w:p>
    <w:p>
      <w:pPr>
        <w:pStyle w:val="BookText"/>
        <w:rPr/>
      </w:pPr>
      <w:bookmarkEnd w:id="418"/>
      <w:r>
        <w:rPr>
          <w:rFonts w:ascii="Amiri" w:hAnsi="Amiri" w:eastAsia="Amiri" w:cs="Amiri"/>
          <w:color w:val="111111"/>
          <w:sz w:val="28"/>
          <w:sz w:val="28"/>
          <w:szCs w:val="28"/>
          <w:rtl w:val="true"/>
          <w:lang w:bidi="ar-SA"/>
        </w:rPr>
        <w:t xml:space="preserve">أَ تَجْعَلُ فِيها مَنْ يُفْسِدُ فِيها وَ يَسْفِكُ الدِّماءَ وَ نَحْنُ نُسَبِّحُ بِحَمْدِكَ وَ نُقَدِّسُ لَكَ وَ قَالُوا فَاجْعَلْهُ مِنَّا فَإِنَّا لَا نُفْسِدُ فِي الْأَرْضِ وَ لَا نَسْفِكُ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جَلَالُهُ يَا مَلَائِكَتِي إِنِّي أَعْلَمُ ما لا تَعْلَمُونَ إِنِّي أُرِيدُ أَنْ أَخْلُقَ خَلْقاً بِيَدِي أَجْعَلُ ذُرِّيَّتَهُ أَنْبِيَاءَ مُرْسَلِينَ وَ عِبَاداً صَالِحِينَ وَ أَئِمَّةً مُهْتَدِينَ أَجْعَلُهُمْ خُلَفَائِي عَلَي خَلْقِي فِي أَرْضِي يَنْهَوْنَهُمْ عَنْ مَعَاصِيَ‌</w:t>
      </w:r>
      <w:r>
        <w:rPr>
          <w:rStyle w:val="FootnoteAnchor"/>
          <w:rtl w:val="true"/>
        </w:rPr>
        <w:footnoteReference w:id="489"/>
      </w:r>
      <w:r>
        <w:rPr>
          <w:rFonts w:ascii="Amiri" w:hAnsi="Amiri" w:eastAsia="Amiri" w:cs="Amiri"/>
          <w:color w:val="111111"/>
          <w:sz w:val="28"/>
          <w:sz w:val="28"/>
          <w:szCs w:val="28"/>
          <w:rtl w:val="true"/>
          <w:lang w:bidi="ar-SA"/>
        </w:rPr>
        <w:t>وَ يُنْذِرُونَهُمْ عَذَابِي وَ يَهْدُونَهُمْ إِلَي طَاعَتِي وَ يَسْلُكُونَ بِهِمْ طَرِيقَ سَبِيلِي وَ أَجْعَلُهُمْ حُجَّةً لِي عُذْراً أَوْ نُذْراً وَ أُبِينُ النَّسْنَاسَ‌</w:t>
      </w:r>
      <w:r>
        <w:rPr>
          <w:rStyle w:val="FootnoteAnchor"/>
          <w:rtl w:val="true"/>
        </w:rPr>
        <w:footnoteReference w:id="490"/>
      </w:r>
      <w:r>
        <w:rPr>
          <w:rFonts w:ascii="Amiri" w:hAnsi="Amiri" w:eastAsia="Amiri" w:cs="Amiri"/>
          <w:color w:val="111111"/>
          <w:sz w:val="28"/>
          <w:sz w:val="28"/>
          <w:szCs w:val="28"/>
          <w:rtl w:val="true"/>
          <w:lang w:bidi="ar-SA"/>
        </w:rPr>
        <w:t>مِنْ أَرْضِي فَأُطَهِّرُهَا مِنْهُمْ وَ أَنْقُلُ مَرَدَةَ الْجِنِّ الْعُصَاةَ عَنْ بَرِيَّتِي وَ خَلْقِي وَ خِيَرَتِي وَ أُسْكِنُهُمْ فِي الْهَوَاءِ وَ فِي أَقْطَارِ الْأَرْضِ لَا يُجَاوِرُونَ نَسْلَ خَلْقِي وَ أَجْعَلُ بَيْنَ الْجِنِّ وَ بَيْنَ خَلْقِي حِجَاباً وَ لَا يَرَي نَسْلُ خَلْقِيَ الْجِنَّ وَ لَا يُؤَانِسُونَهُمْ وَ لَا يُخَالِطُونَهُمْ‌</w:t>
      </w:r>
      <w:r>
        <w:rPr>
          <w:rStyle w:val="FootnoteAnchor"/>
          <w:rtl w:val="true"/>
        </w:rPr>
        <w:footnoteReference w:id="491"/>
      </w:r>
      <w:r>
        <w:rPr>
          <w:rFonts w:ascii="Amiri" w:hAnsi="Amiri" w:eastAsia="Amiri" w:cs="Amiri"/>
          <w:color w:val="111111"/>
          <w:sz w:val="28"/>
          <w:sz w:val="28"/>
          <w:szCs w:val="28"/>
          <w:rtl w:val="true"/>
          <w:lang w:bidi="ar-SA"/>
        </w:rPr>
        <w:t>فَمَنْ عَصَانِي مِنْ نَسْلِ خَلْقِيَ الَّذِينَ اصْطَفَيْتُهُمْ لِنَفْسِي أَسْكَنْتُهُمْ مَسَاكِنَ الْعُصَاةِ وَ أَوْرَدْتُهُمْ مَوَارِدَهُمْ وَ لَا أُبَالِي فَقَالَتِ الْمَلَائِكَةُ يَا رَبِّ افْعَلْ مَا شِئْتَ لَا عِلْمَ لَنَا إِلَّا بِمَا عَلَّمْتَنَا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إِنَّكَ أَنْتَ الْعَلِيمُ الْحَكِيمُ الْخَبَرَ</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322354_2616395394"/>
      <w:bookmarkStart w:id="420" w:name="_Toc191"/>
      <w:bookmarkEnd w:id="419"/>
      <w:r>
        <w:rPr>
          <w:rtl w:val="true"/>
        </w:rPr>
        <w:t>أقول</w:t>
      </w:r>
      <w:bookmarkEnd w:id="420"/>
    </w:p>
    <w:p>
      <w:pPr>
        <w:pStyle w:val="BookText"/>
        <w:rPr/>
      </w:pPr>
      <w:r>
        <w:rPr>
          <w:rFonts w:ascii="Amiri" w:hAnsi="Amiri" w:eastAsia="Amiri" w:cs="Amiri"/>
          <w:color w:val="111111"/>
          <w:sz w:val="28"/>
          <w:sz w:val="28"/>
          <w:szCs w:val="28"/>
          <w:rtl w:val="true"/>
          <w:lang w:bidi="ar-SA"/>
        </w:rPr>
        <w:t>قد مضي تمامه في باب ما به قوام بدن الإنسان‌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2322356_2616395394"/>
      <w:bookmarkStart w:id="422" w:name="_Toc192"/>
      <w:bookmarkEnd w:id="421"/>
      <w:r>
        <w:rPr>
          <w:rtl w:val="true"/>
        </w:rPr>
        <w:t>«</w:t>
      </w:r>
      <w:r>
        <w:rPr/>
        <w:t>40</w:t>
      </w:r>
      <w:r>
        <w:rPr>
          <w:rtl w:val="true"/>
        </w:rPr>
        <w:t>»</w:t>
      </w:r>
      <w:bookmarkEnd w:id="422"/>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تَعَالَي وَ الْجَانَّ خَلَقْناهُ مِنْ قَبْلُ مِنْ نارِ السَّمُومِ قَالَ أَبُو إِبْلِيسَ وَ قَالَ الْجِنُّ مِنْ وُلْدِ الْجَانِّ مِنْهُمْ مُؤْمِنُونَ وَ كَافِرُونَ وَ يَهُودُ وَ نَصَارَي وَ يَخْتَلِفُ أَدْيَانُهُمْ وَ الشَّيَاطِينُ مِنْ وُلْدِ إِبْلِيسَ وَ لَيْسَ فِيهِمْ مُؤْمِنُونَ إِلَّا وَاحِدٌ اسْمُهُ هَامُ بْنُ هِيمَ بْنِ لَاقِيسَ بْنِ إِبْلِيسَ جَاءَ إِلَي رَسُولِ اللَّهِ صلي الله عليه و آله فَرَآهُ جَسِيماً عَظِيماً وَ امْرَأً مَهُولًا فَقَالَ لَهُ مَنْ أَنْتَ قَالَ أَنَا هَامُ بْنُ هِيمَ بْنِ لَاقِيسَ بْنِ إِبْلِيسَ كُنْتُ يَوْمَ قَتْلِ هَابِيلَ غُلَامَ ابْنَ أَعْوَامٍ أَنْهَي عَنِ الِاعْتِصَامِ وَ آمُرُ بِإِفْسَادِ الطَّعَامِ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جاگزین را از بین ما قرار بده که نه تباهی انگیزیم و نه خونریزیم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فرشته‌هایم،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 خواهم به دست خود آفریده‌ای سازم که نژادش را پیغمبرانی مرسل، بندگانی خوب و امامانی رهبر نمایم و آنان را خلفای خود در زمین قرار دهم تا از گناهان باز دارند و به اطاعتم وادارند، و به راهم هدایت کنند، و آنان را برای عذر خواهی و بیم و انذار حجت خود کنم، و نسناس را از زمین خود جدا و آن را از وجود آن ها پاک کنم، و پریان نافرمان سرکش را از آفریده های خوبم دور کنم و در هواء و اطراف زمین اندازم تا در کنار نژادی که آفریده‌ام نباشند و میان پریان و آفریده‌ام پرده کشم تا نژادش پریان را نبیند و أُنس و آمیزش با آن نکند، و هر که نافرمانی ام کند از نژادی که آفریده‌ام و برای خود برگزیده ام به جایگاه نافرمانانش برم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چه خواهی انجام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w:t>
      </w:r>
    </w:p>
    <w:p>
      <w:pPr>
        <w:pStyle w:val="Heading5"/>
        <w:numPr>
          <w:ilvl w:val="4"/>
          <w:numId w:val="1"/>
        </w:numPr>
        <w:rPr/>
      </w:pPr>
      <w:bookmarkStart w:id="423" w:name="__RefHeading___Toc2322358_2616395394"/>
      <w:bookmarkStart w:id="424" w:name="_Toc193"/>
      <w:bookmarkEnd w:id="423"/>
      <w:r>
        <w:rPr>
          <w:rtl w:val="true"/>
        </w:rPr>
        <w:t>گویم</w:t>
      </w:r>
      <w:bookmarkEnd w:id="424"/>
    </w:p>
    <w:p>
      <w:pPr>
        <w:pStyle w:val="BookText"/>
        <w:rPr/>
      </w:pPr>
      <w:r>
        <w:rPr>
          <w:rFonts w:ascii="IRNazanin" w:hAnsi="IRNazanin" w:eastAsia="IRNazanin"/>
          <w:color w:val="111111"/>
          <w:sz w:val="28"/>
          <w:sz w:val="28"/>
          <w:szCs w:val="28"/>
          <w:rtl w:val="true"/>
          <w:lang w:bidi="fa-IR"/>
        </w:rPr>
        <w:t>تمام این خبر در باب آنچه قوام تن آدمی بدان است گذشت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2322360_2616395394"/>
      <w:bookmarkStart w:id="426" w:name="_Toc194"/>
      <w:bookmarkEnd w:id="425"/>
      <w:r>
        <w:rPr>
          <w:rtl w:val="true"/>
        </w:rPr>
        <w:t xml:space="preserve">روایت </w:t>
      </w:r>
      <w:r>
        <w:rPr/>
        <w:t>40</w:t>
      </w:r>
      <w:bookmarkEnd w:id="42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ابلیس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 فرزندان جان اند، مؤمن دارند و کافر و یهود و ترسا و کیش هایی چند، و شیاطین فرزندان ابلیس اند، در آن ها مؤمن نیست جز یکی به نام هام بن هیم بن لاقیس بن ابلیس که نزد رسول خدا صلّی اللَّه علیه و آله آمد و او را تنومند و بزرگ و هراسناک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هام بن هیم بن لاقیس بن ابلیس، روزی که هابیل کشته شد پسربچه‌ای بودم چند ساله که از عصمت باز می داشتم و به تباه کردن خوراک فرمان می دادم </w:t>
      </w:r>
      <w:r>
        <w:rPr>
          <w:rFonts w:eastAsia="IRNazanin" w:cs="IRNazanin"/>
          <w:color w:val="111111"/>
          <w:sz w:val="28"/>
          <w:szCs w:val="28"/>
          <w:rtl w:val="true"/>
          <w:lang w:bidi="fa-IR"/>
        </w:rPr>
        <w:t xml:space="preserve">. </w:t>
      </w:r>
      <w:bookmarkStart w:id="427" w:name="pg13480_144380"/>
    </w:p>
    <w:p>
      <w:pPr>
        <w:pStyle w:val="BookText"/>
        <w:rPr/>
      </w:pPr>
      <w:bookmarkEnd w:id="427"/>
      <w:r>
        <w:rPr>
          <w:rFonts w:ascii="Amiri" w:hAnsi="Amiri" w:eastAsia="Amiri" w:cs="Amiri"/>
          <w:color w:val="111111"/>
          <w:sz w:val="28"/>
          <w:sz w:val="28"/>
          <w:szCs w:val="28"/>
          <w:rtl w:val="true"/>
          <w:lang w:bidi="ar-SA"/>
        </w:rPr>
        <w:t>فَقَالَ رَسُولُ اللَّهِ صلي الله عليه و آله بِئْسَ لَعَمْرِي الشَّابُّ الْمُؤَمِّلُ وَ الْكَهْلُ الْمُؤَمِّرُ فَقَالَ دَعْ عَنْكَ هَذَا يَا مُحَمَّدُ فَقَدْ جَرَتْ تَوْبَتِي عَلَي يَدِ نُوحٍ وَ لَقَدْ كُنْتُ مَعَهُ فِي السَّفِينَةِ فَعَاتَبْتُهُ عَلَي دُعَائِهِ عَلَي قَوْمِهِ وَ لَقَدْ كُنْتُ مَعَ إِبْرَاهِيمَ حَيْثُ أُلْقِيَ فِي النَّارِ فَجَعَلَهَا اللَّهُ بَرْداً وَ سَلَاماً وَ لَقَدْ كُنْتُ مَعَ مُوسَي حِينَ غَرَّقَ اللَّهُ فِرْعَوْنَ وَ نَجَّي بَنِي إِسْرَائِيلَ وَ لَقَدْ كُنْتُ مَعَ هُودٍ حِينَ دَعَا عَلَي قَوْمِهِ فَعَاتَبْتُهُ وَ لَقَدْ كُنْتُ مَعَ صَالِحٍ‌</w:t>
      </w:r>
      <w:r>
        <w:rPr>
          <w:rStyle w:val="FootnoteAnchor"/>
          <w:rtl w:val="true"/>
        </w:rPr>
        <w:footnoteReference w:id="495"/>
      </w:r>
      <w:r>
        <w:rPr>
          <w:rFonts w:ascii="Amiri" w:hAnsi="Amiri" w:eastAsia="Amiri" w:cs="Amiri"/>
          <w:color w:val="111111"/>
          <w:sz w:val="28"/>
          <w:sz w:val="28"/>
          <w:szCs w:val="28"/>
          <w:rtl w:val="true"/>
          <w:lang w:bidi="ar-SA"/>
        </w:rPr>
        <w:t xml:space="preserve">فَعَاتَبْتُهُ عَلَي دُعَائِهِ عَلَي قَوْمِهِ وَ لَقَدْ قَرَأْتُ الْكُتُبَ فَكُلُّهَا تُبَشِّرُنِي بِكَ وَ الْأَنْبِيَاءُ يُقْرِءُونَكَ السَّلَامَ وَ يَقُولُونَ أَنْتَ أَفْضَلُ الْأَنْبِيَاءِ وَ أَكْرَمُهُمْ فَعَلِّمْنِي مِمَّا أَنْزَلَ اللَّهُ عَلَيْكَ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لِأَمِيرِ الْمُؤْمِنِينَ عليه السلام عَلِّمْهُ فَقَالَ هَامُ يَا مُحَمَّدُ إِنَّا لَا نُطِيعُ إِلَّا نَبِيّاً أَوْ وَصِيَّ نَبِيٍّ فَمَنْ هَذَا قَالَ هَذَا أَخِي وَ وَصِيِّي وَ وَزِيرِي وَ وَارِثِي عَلِيُّ بْنُ أَبِي طَالِبٍ قَالَ نَعَمْ نَجِدُ اسْمَهُ فِي الْكُتُبِ إِلْيَا فَعَلَّمَهُ أَمِيرُ الْمُؤْمِنِينَ فَلَمَّا كَانَتْ لَيْلَةُ الْهَرِيرِ بِصِفِّينَ جَاءَ إِلَي أَمِيرِ الْمُؤْمِنِينَ‌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2322362_2616395394"/>
      <w:bookmarkStart w:id="429" w:name="_Toc195"/>
      <w:bookmarkEnd w:id="428"/>
      <w:r>
        <w:rPr>
          <w:rtl w:val="true"/>
        </w:rPr>
        <w:t>«</w:t>
      </w:r>
      <w:r>
        <w:rPr/>
        <w:t>41</w:t>
      </w:r>
      <w:r>
        <w:rPr>
          <w:rtl w:val="true"/>
        </w:rPr>
        <w:t>»</w:t>
      </w:r>
      <w:bookmarkEnd w:id="429"/>
    </w:p>
    <w:p>
      <w:pPr>
        <w:pStyle w:val="BookText"/>
        <w:rPr/>
      </w:pPr>
      <w:r>
        <w:rPr>
          <w:rFonts w:ascii="Amiri" w:hAnsi="Amiri" w:eastAsia="Amiri" w:cs="Amiri"/>
          <w:color w:val="111111"/>
          <w:sz w:val="28"/>
          <w:sz w:val="28"/>
          <w:szCs w:val="28"/>
          <w:rtl w:val="true"/>
          <w:lang w:bidi="ar-SA"/>
        </w:rPr>
        <w:t>دَلَائِلُ الطَّبَرِيِّ، وَ الْبَصَائِرُ، عَنْ مُحَمَّدِ بْنِ إِسْمَاعِيلَ عَنْ عَلِيِّ بْنِ الْحَكَمِ عَنْ مَالِكِ بْنِ عَطِيَّةَ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فِيمَا بَيْنَ مَكَّةَ وَ الْمَدِينَةِ إِذَا الْتَفَتَ‌</w:t>
      </w:r>
      <w:r>
        <w:rPr>
          <w:rStyle w:val="FootnoteAnchor"/>
          <w:rtl w:val="true"/>
        </w:rPr>
        <w:footnoteReference w:id="497"/>
      </w:r>
      <w:r>
        <w:rPr>
          <w:rFonts w:ascii="Amiri" w:hAnsi="Amiri" w:eastAsia="Amiri" w:cs="Amiri"/>
          <w:color w:val="111111"/>
          <w:sz w:val="28"/>
          <w:sz w:val="28"/>
          <w:szCs w:val="28"/>
          <w:rtl w:val="true"/>
          <w:lang w:bidi="ar-SA"/>
        </w:rPr>
        <w:t>عَنْ يَسَارِهِ فَإِذَا كَلْبٌ أَسْوَدُ فَقَالَ مَا لَكَ قَبَّحَكَ اللَّهُ مَا أَشَدَّ مُسَارَعَتَكَ فَإِذَا هُوَ شَبِيهٌ بِالطَّائِرِ فَقُلْتُ مَا هُوَ</w:t>
      </w:r>
      <w:r>
        <w:rPr>
          <w:rStyle w:val="FootnoteAnchor"/>
          <w:rtl w:val="true"/>
        </w:rPr>
        <w:footnoteReference w:id="498"/>
      </w:r>
      <w:r>
        <w:rPr>
          <w:rFonts w:ascii="Amiri" w:hAnsi="Amiri" w:eastAsia="Amiri" w:cs="Amiri"/>
          <w:color w:val="111111"/>
          <w:sz w:val="28"/>
          <w:sz w:val="28"/>
          <w:szCs w:val="28"/>
          <w:rtl w:val="true"/>
          <w:lang w:bidi="ar-SA"/>
        </w:rPr>
        <w:t>جُعِلْتُ فِدَاكَ فَقَالَ هَذَا عَثْمٌ بَرِيدُ الْجِنِّ مَاتَ هِشَامٌ السَّاعَةَ فَهُوَ يَطِيرُ يَنْعَاهُ‌</w:t>
      </w:r>
      <w:r>
        <w:rPr>
          <w:rStyle w:val="FootnoteAnchor"/>
          <w:rtl w:val="true"/>
        </w:rPr>
        <w:footnoteReference w:id="499"/>
      </w:r>
      <w:r>
        <w:rPr>
          <w:rFonts w:ascii="Amiri" w:hAnsi="Amiri" w:eastAsia="Amiri" w:cs="Amiri"/>
          <w:color w:val="111111"/>
          <w:sz w:val="28"/>
          <w:sz w:val="28"/>
          <w:szCs w:val="28"/>
          <w:rtl w:val="true"/>
          <w:lang w:bidi="ar-SA"/>
        </w:rPr>
        <w:t>فِي كُلِّ بَلْدَةٍ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محمد بن الحسين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باشد جوان پرآرزو و برنای نیازمند به فرمان،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ها را واگذار من به دست نوح توبه کردم، و به همراه او در کشتی بودم و او را به خاطر نفرین قومش سرزنش کردم، من با ابراهیم بودم که در آتشش افکندند و خدا آن را سرد و سلامت ساخت، با موسی بودم که خدا فرعون را غرق کرد و بنی اسرائیل را نجات داد، با هود بودم که قوم خود را نفرین کرد و من او را سرزنش کردم، با صالح بودم و او را به سبب نفرین قومش سرزنش کردم، و همه کتاب ها را خواندم و همه به وجود تو مژده دهند و پیغمبران به تو سلام می رسانند و می گویند تو برتر و ارجمندترین پیغمبرانی، از آنچه خدا بر تو فروآورده چیزی به من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بیاموز، 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فرمان نبریم جز از پیغمبر یا وصیّ پیغمبر،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و وصیم و وزیرم و وارثم علی بن ابی طالب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نامش را در کتب الیا یافتیم، و شب هریر در صفین نزد امیر المؤمنین علیه السّلام آمد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2322364_2616395394"/>
      <w:bookmarkStart w:id="431" w:name="_Toc196"/>
      <w:bookmarkEnd w:id="430"/>
      <w:r>
        <w:rPr>
          <w:rtl w:val="true"/>
        </w:rPr>
        <w:t xml:space="preserve">روایت </w:t>
      </w:r>
      <w:r>
        <w:rPr/>
        <w:t>41</w:t>
      </w:r>
      <w:bookmarkEnd w:id="431"/>
    </w:p>
    <w:p>
      <w:pPr>
        <w:pStyle w:val="BookText"/>
        <w:rPr/>
      </w:pPr>
      <w:r>
        <w:rPr>
          <w:rFonts w:ascii="IRNazanin" w:hAnsi="IRNazanin" w:eastAsia="IRNazanin"/>
          <w:color w:val="111111"/>
          <w:sz w:val="28"/>
          <w:sz w:val="28"/>
          <w:szCs w:val="28"/>
          <w:rtl w:val="true"/>
          <w:lang w:bidi="fa-IR"/>
        </w:rPr>
        <w:t>دلائل الطبری 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جعفر صادق علیه السّلام میان مکّه و مدینه، بودم ناگهان به سمت چپ خود رو کرد و سگی سیاه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خدایت زشت کناد چه شتابی داری؟ مانند پرنده سرعت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قربانت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 پیک پریان است، هشام اکنون مرده و او می پرد تا خبر مرگش را به هر شهری برساند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نیز مانندش آمده است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432" w:name="pg13480_144381"/>
    </w:p>
    <w:p>
      <w:pPr>
        <w:pStyle w:val="Heading5"/>
        <w:numPr>
          <w:ilvl w:val="4"/>
          <w:numId w:val="1"/>
        </w:numPr>
        <w:rPr/>
      </w:pPr>
      <w:bookmarkStart w:id="433" w:name="__RefHeading___Toc2322366_2616395394"/>
      <w:bookmarkStart w:id="434" w:name="_Toc197"/>
      <w:bookmarkEnd w:id="432"/>
      <w:bookmarkEnd w:id="433"/>
      <w:r>
        <w:rPr>
          <w:rtl w:val="true"/>
        </w:rPr>
        <w:t>«</w:t>
      </w:r>
      <w:r>
        <w:rPr/>
        <w:t>42</w:t>
      </w:r>
      <w:r>
        <w:rPr>
          <w:rtl w:val="true"/>
        </w:rPr>
        <w:t>»</w:t>
      </w:r>
      <w:bookmarkEnd w:id="434"/>
    </w:p>
    <w:p>
      <w:pPr>
        <w:pStyle w:val="BookText"/>
        <w:rPr/>
      </w:pPr>
      <w:r>
        <w:rPr>
          <w:rFonts w:ascii="Amiri" w:hAnsi="Amiri" w:eastAsia="Amiri" w:cs="Amiri"/>
          <w:color w:val="111111"/>
          <w:sz w:val="28"/>
          <w:sz w:val="28"/>
          <w:szCs w:val="28"/>
          <w:rtl w:val="true"/>
          <w:lang w:bidi="ar-SA"/>
        </w:rPr>
        <w:t>الْمَنَاقِبُ لِابْنِ شَهْرَآشُوبَ،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أَبُو خَالِدٍ الْكَابُلِيُّ عَلِيَّ بْنَ الْحُسَيْنِ عليه السلام دَهْراً مِنْ عُمُرِهِ ثُمَّ إِنَّهُ أَرَادَ أَنْ يَنْصَرِفَ إِلَي أَهْلِهِ فَأَتَي عَلِيَّ بْنَ الْحُسَيْنِ عليه السلام وَ شَكَا إِلَيْهِ شِدَّةَ شَوْقِهِ إِلَي وَالِدَيْهِ فَقَالَ يَا أَبَا خَالِدٍ يَقْدَمُ غَداً رَجُلٌ مِنْ أَهْلِ الشَّامِ لَهُ قَدْرٌ وَ مَالٌ كَثِيرٌ وَ قَدْ أَصَابَ بِنْتاً لَهُ عَارِضٌ مِنْ أَهْلِ الْأَرْضِ‌</w:t>
      </w:r>
      <w:r>
        <w:rPr>
          <w:rStyle w:val="FootnoteAnchor"/>
          <w:rtl w:val="true"/>
        </w:rPr>
        <w:footnoteReference w:id="505"/>
      </w:r>
      <w:r>
        <w:rPr>
          <w:rFonts w:ascii="Amiri" w:hAnsi="Amiri" w:eastAsia="Amiri" w:cs="Amiri"/>
          <w:color w:val="111111"/>
          <w:sz w:val="28"/>
          <w:sz w:val="28"/>
          <w:szCs w:val="28"/>
          <w:rtl w:val="true"/>
          <w:lang w:bidi="ar-SA"/>
        </w:rPr>
        <w:t xml:space="preserve">وَ يُرِيدُونَ أَنْ يَطْلُبُوا مُعَالِجاً يُعَالِجُهَا فَإِذَا أَنْتَ سَمِعْتَ قُدُومَهُ فَأْتِهِ وَ قُلْ لَهُ أَنَا أُعَالِجُهَا لَكَ عَلَي أَنْ أَشْتَرِطَ لَكَ أَنِّي أُعَالِجُهَا عَلَي دِيَتِهَا عَشَرَةِ آلَافِ دِرْهَمٍ فَلَا تَطْمَئِنَّ إِلَيْهِمْ وَ سَيُعْطُونَكَ مَا تَطْلُبُ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أَصْبَحُوا قَدِمَ الرَّجُلُ وَ مَنْ مَعَهُ وَ كَانَ مِنْ عُظَمَاءِ أَهْلِ الشَّامِ فِي الْمَالِ وَ الْمَقْدُرَةِ فَقَالَ أَ مَا مِنْ مُعَالِجٍ يُعَالِجُ بِنْتَ هَذَا الرَّجُلِ فَقَالَ لَهُ أَبُو خَالِدٍ أَنَا أُعَالِجُهَا عَلَي عَشَرَةِ آلَافِ دِرْهَمٍ فَإِنْ أَنْتُمْ وَفَيْتُمْ وَفَيْتُ لَكُمْ عَلَي أَنْ لَا يَعُودَ إِلَيْهَا أَبَداً فَشَرَطُوا أَنْ يُعْطُوهُ عَشَرَةَ آلَافِ دِرْهَمٍ فَأَقْبَلَ إِلَي عَلِيِّ بْنِ الْحُسَيْنِ فَأَخْبَرَهُ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إِنِّي أَعْلَمُ أَنَّهُمْ سَيَغْدِرُونَ بِكَ وَ لَا يَفُونَ لَكَ انْطَلِقْ يَا أَبَا خَالِدٍ فَخُذْ بِأُذُنِ الْجَارِيَةِ الْيُسْرَي ثُمَّ قُلْ يَا خَبِيثُ يَقُولُ لَكَ عَلِيُّ بْنُ الْحُسَيْنِ اخْرُجْ مِنْ هَذِهِ الْجَارِيَةِ وَ لَا تَعُدْ فَفَعَلَ أَبُو خَالِدٍ مَا أَمَرَهُ وَ خَرَجَ مِنْهَا فَأَفَاقَتِ الْجَارِيَةُ وَ طَلَبَ أَبُو خَالِدٍ الَّذِي شَرَطُوا لَهُ فَلَمْ يُعْطُوهُ فَرَجَعَ مُغْتَمّاً كَئِيباً فَقَالَ لَهُ عَلِيُّ بْنُ الْحُسَيْنِ مَا لِي أَرَاكَ كَئِيباً يَا أَبَا خَالِدٍ أَ لَمْ أَقُلْ لَكَ إِنَّهُمْ يَغْدِرُونَ بِكَ دَعْهُمْ فَإِنَّهُمْ سَيَعُودُونَ إِلَيْكَ فَإِذَا لَقُوكَ فَقُلْ لَسْتُ أُعَالِجُهَا حَتَّي تَضَعُوا الْمَالَ عَلَي يَدَيْ عَلِيِّ بْنِ الْحُسَيْنِ‌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فَعَادُوا إِلَي أَبِي خَالِدٍ يَلْتَمِسُونَ مُدَاوَاتَهَا فَقَالَ لَهُمْ إِنِّي لَا أُعَالِجُهَا حَتَّي تَضَعُوا الْمَالَ عَلَي يَدَيْ عَلِيِّ بْنِ الْحُسَيْنِ عليه السلام فَإِنَّهُ لِي وَ لَكُمْ ثِقَةٌ فَرَضُوا وَ وَضَعُوا الْمَالَ عَلَي</w:t>
      </w:r>
    </w:p>
    <w:p>
      <w:pPr>
        <w:pStyle w:val="Heading5"/>
        <w:numPr>
          <w:ilvl w:val="4"/>
          <w:numId w:val="1"/>
        </w:numPr>
        <w:rPr/>
      </w:pPr>
      <w:bookmarkStart w:id="435" w:name="__RefHeading___Toc2322368_2616395394"/>
      <w:bookmarkStart w:id="436" w:name="_Toc198"/>
      <w:bookmarkEnd w:id="435"/>
      <w:r>
        <w:rPr>
          <w:rtl w:val="true"/>
        </w:rPr>
        <w:t xml:space="preserve">روایت </w:t>
      </w:r>
      <w:r>
        <w:rPr/>
        <w:t>42</w:t>
      </w:r>
      <w:bookmarkEnd w:id="436"/>
    </w:p>
    <w:p>
      <w:pPr>
        <w:pStyle w:val="BookText"/>
        <w:rPr/>
      </w:pP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روزگاری از عمرش را در خدمت امام سجاد علیه السّلام گذراند، سپس تصمیم گرفت که بهسوی اهل خود باز گردد و از شدت اشتیاق به دیدار با پدر و مادرش به او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خالد فردا مردی از شام آید که درجه و مال فراوان دارد و به دخترش از اهل زمین پیشامدی رخ داده، و دنبال پزشکی هستند که او را درمان کند، چون شنیدی آمده، پیش او برو و بگو من او را درمان کنم به مزدی برابر دیه او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است، و به آن ها دلگرم مشو که آنچه جوئی به تو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بامداد آن مرد و همراهانش آمدند، از بزرگان اهل شام بود در جاه و 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نیست که دختر این مرد را درمان کند؟ ابو خالد گفت من او را در 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درمان کنم و اگر بپردازید شرط می کنم که دیگر درد او برنگردد و با او قرار کردند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درهمش بدهند و او نزد امام علیه السّلام آمد و گزارش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با تو نامردی کنند و به تو نپردازند، ای ابو خالد برو و گوش چپ آن دختر را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علی بن الحسین به تو فرماید از این دختر بیرون شو و به او برنگرد، ابو خالد فرمان را انجام داد و او هم برون رفت و دخترک به هوش آمد و ابو خالد درخواست ادای قرار کرد اما چیزی به او ندادند و اندوهگین برگشت، امام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هستید، مگر نگفتم با تو نامردی کنند آن ها را رها کن که البته به تو مراجعه کنند، و چون تو را دیدار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درمان نکنم تا مال را به دست علی بن الحسین بسپارید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برگشتند نزد ابو خالد و درخواست درمان کردند و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درمانش نکنم تا وجه را به دست علی بن الحسین علیه السّلام بسپارید که مورد اعتماد من و شما است، و پذیرفتند و پول را به </w:t>
      </w:r>
      <w:bookmarkStart w:id="437" w:name="pg13480_144382"/>
    </w:p>
    <w:p>
      <w:pPr>
        <w:pStyle w:val="BookText"/>
        <w:rPr/>
      </w:pPr>
      <w:bookmarkEnd w:id="437"/>
      <w:r>
        <w:rPr>
          <w:rFonts w:ascii="Amiri" w:hAnsi="Amiri" w:eastAsia="Amiri" w:cs="Amiri"/>
          <w:color w:val="111111"/>
          <w:sz w:val="28"/>
          <w:sz w:val="28"/>
          <w:szCs w:val="28"/>
          <w:rtl w:val="true"/>
          <w:lang w:bidi="ar-SA"/>
        </w:rPr>
        <w:t>يَدَيْ عَلِيِّ بْنِ الْحُسَيْنِ عليه السلام فَرَجَعَ أَبُو خَالِدٍ إِلَي الْجَارِيَةِ فَأَخَذَ بِأُذُنِهَا الْيُسْرَي ثُمَّ قَالَ يَا خَبِيثُ يَقُولُ لَكَ عَلِيُّ بْنُ الْحُسَيْنِ عليه السلام اخْرُجْ مِنْ هَذِهِ الْجَارِيَةِ وَ لَا تَعْرِضْ لَهَا إِلَّا بِسَبِيلِ خَيْرٍ فَإِنَّكَ إِنْ عُدْتَ أَحْرَقْتُكَ بِنَارِ اللَّهِ الْمُوقَدَةُ الَّتِي تَطَّلِعُ عَلَي الْأَفْئِدَةِ فَخَرَجَ مِنْهَا وَ دَفَعَ الْمَالَ إِلَي أَبِي خَالِدٍ فَخَرَجَ إِلَي بِلَادِهِ‌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عن أبي الصباح الكناني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الكشي، وجدت بخط جبرئيل بن أحمد عن محمد بن عبد الله بن مهران عن محمد بن علي عن علي بن محمد عن الحسن بن علي عن أبيه عن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2322370_2616395394"/>
      <w:bookmarkStart w:id="439" w:name="_Toc199"/>
      <w:bookmarkEnd w:id="438"/>
      <w:r>
        <w:rPr>
          <w:rtl w:val="true"/>
        </w:rPr>
        <w:t>«</w:t>
      </w:r>
      <w:r>
        <w:rPr/>
        <w:t>43</w:t>
      </w:r>
      <w:r>
        <w:rPr>
          <w:rtl w:val="true"/>
        </w:rPr>
        <w:t>»</w:t>
      </w:r>
      <w:bookmarkEnd w:id="439"/>
    </w:p>
    <w:p>
      <w:pPr>
        <w:pStyle w:val="BookText"/>
        <w:rPr/>
      </w:pPr>
      <w:r>
        <w:rPr>
          <w:rFonts w:ascii="Amiri" w:hAnsi="Amiri" w:eastAsia="Amiri" w:cs="Amiri"/>
          <w:color w:val="111111"/>
          <w:sz w:val="28"/>
          <w:sz w:val="28"/>
          <w:szCs w:val="28"/>
          <w:rtl w:val="true"/>
          <w:lang w:bidi="ar-SA"/>
        </w:rPr>
        <w:t>الْإِرْشَادُ، لِلْمُفِيدِ وَ إِعْلَامُ الْوَرَي، جَاءَ فِي الْآثَارِ عَنِ ابْنِ عَبَّاسٍ‌</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صلي الله عليه و آله إِلَي بَنِي الْمُصْطَلِقِ جَنَبَ عَنِ الطَّرِيقِ وَ أَدْرَكَهُ اللَّيْلُ فَنَزَلَ بِقُرْبِ وَادٍ وَعِرٍ</w:t>
      </w:r>
      <w:r>
        <w:rPr>
          <w:rStyle w:val="FootnoteAnchor"/>
          <w:rtl w:val="true"/>
        </w:rPr>
        <w:footnoteReference w:id="511"/>
      </w:r>
      <w:r>
        <w:rPr>
          <w:rFonts w:ascii="Amiri" w:hAnsi="Amiri" w:eastAsia="Amiri" w:cs="Amiri"/>
          <w:color w:val="111111"/>
          <w:sz w:val="28"/>
          <w:sz w:val="28"/>
          <w:szCs w:val="28"/>
          <w:rtl w:val="true"/>
          <w:lang w:bidi="ar-SA"/>
        </w:rPr>
        <w:t xml:space="preserve">فَلَمَّا كَانَ آخِرُ اللَّيْلِ هَبَطَ عَلَيْهِ جَبْرَئِيلُ يُخْبِرُهُ أَنَّ طَائِفَةً مِنْ كُفَّارِ الْجِنِّ قَدِ اسْتَبْطَنُوا الْوَادِيَ يُرِيدُونَ كَيْدَهُ عليه السلام وَ إِيقَاعَ الشَّرِّ بِأَصْحَابِهِ عِنْدَ سُلُوكِهِمْ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أَمِيرَ الْمُؤْمِنِينَ عليه السلام وَ قَالَ لَهُ اذْهَبْ إِلَي هَذَا الْوَادِي فَسَيَعْرِضُ لَكَ مِنْ أَعْدَاءِ اللَّهِ الْجِنِّ مَنْ يُرِيدُكَ فَادْفَعْهُ بِالْقُوَّةِ الَّتِي أَعْطَاكَ اللَّهُ عَزَّ وَ جَلَّ إِيَّاهَا وَ تَحَصَّنْ مِنْهُمْ بِأَسْمَاءِ اللَّهِ الَّتِي خَصَّكَ بِعِلْمِهَا</w:t>
      </w:r>
      <w:r>
        <w:rPr>
          <w:rStyle w:val="FootnoteAnchor"/>
          <w:rtl w:val="true"/>
        </w:rPr>
        <w:footnoteReference w:id="512"/>
      </w:r>
      <w:r>
        <w:rPr>
          <w:rFonts w:ascii="Amiri" w:hAnsi="Amiri" w:eastAsia="Amiri" w:cs="Amiri"/>
          <w:color w:val="111111"/>
          <w:sz w:val="28"/>
          <w:sz w:val="28"/>
          <w:szCs w:val="28"/>
          <w:rtl w:val="true"/>
          <w:lang w:bidi="ar-SA"/>
        </w:rPr>
        <w:t>وَ أَنْفَذَ مَعَهُ مِائَةَ رَجُلٍ مِنْ أَخْلَاطِ النَّاسِ وَ قَالَ</w:t>
      </w:r>
    </w:p>
    <w:p>
      <w:pPr>
        <w:pStyle w:val="BookText"/>
        <w:rPr/>
      </w:pPr>
      <w:r>
        <w:rPr>
          <w:rFonts w:ascii="IRNazanin" w:hAnsi="IRNazanin" w:eastAsia="IRNazanin"/>
          <w:color w:val="111111"/>
          <w:sz w:val="28"/>
          <w:sz w:val="28"/>
          <w:szCs w:val="28"/>
          <w:rtl w:val="true"/>
          <w:lang w:bidi="fa-IR"/>
        </w:rPr>
        <w:t>دست امام علیه السّلام سپردند، و ابو خالد نزد دختر آمد و گوش چپش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علی بن الحسین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دختر بیرون شو، و جز از راه خوبی به او نپرداز که اگر برگردی تو را با آتش فروزان خدا بوزم آتشی که بر دلها نشیند، سپس از آن دختر خارج شد، و امام آن مال را به ابو خالد داد و به سوی شهر خود رفت</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تعبیر آن را آورده است</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در رجال خود آن را روایت کرده است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2322372_2616395394"/>
      <w:bookmarkStart w:id="441" w:name="_Toc200"/>
      <w:bookmarkEnd w:id="440"/>
      <w:r>
        <w:rPr>
          <w:rtl w:val="true"/>
        </w:rPr>
        <w:t xml:space="preserve">روایت </w:t>
      </w:r>
      <w:r>
        <w:rPr/>
        <w:t>43</w:t>
      </w:r>
      <w:bookmarkEnd w:id="4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 المفید و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از ابن عباس روایت شده است که چون پیغمبر برای نبرد با بنی المصطلق بیرون شد، از راه کناری گرفت و شب رسید و نزدیک دره سختی منزل کرد، و در پایان شب جبرئیل فرود آمد و به او گزارش داد که گروهی از کفار جن در درون دره جا گرفته اند و می خواهند نیرنگی زنند و هنگام گذشتن از آن به یارانش ضرر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امیر المؤمنین علیه السّلام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دره برو و جنیان دشمنان خدا آهنگ تو کنند آن ها را با نیروی خدا داد خود دفع کن و به نام خدا که بویژه دانش آن را به تو داده پناه ببر، و صد مرد از سپاه مختلط خود با همراه او فرستاد، و به آن ها فرمود </w:t>
      </w:r>
    </w:p>
    <w:p>
      <w:pPr>
        <w:pStyle w:val="BookText"/>
        <w:rPr/>
      </w:pPr>
      <w:r>
        <w:rPr>
          <w:rFonts w:ascii="Amiri" w:hAnsi="Amiri" w:eastAsia="Amiri" w:cs="Amiri"/>
          <w:color w:val="111111"/>
          <w:sz w:val="28"/>
          <w:sz w:val="28"/>
          <w:szCs w:val="28"/>
          <w:rtl w:val="true"/>
          <w:lang w:bidi="ar-SA"/>
        </w:rPr>
        <w:t>لَهُمْ كُونُوا مَعَهُ وَ امْتَثِلُوا أَمْرَهُ فَتَوَجَّهَ أَمِيرُ الْمُؤْمِنِينَ عليه السلام إِلَي الْوَادِي فَلَمَّا قَرُبَ‌</w:t>
      </w:r>
      <w:r>
        <w:rPr>
          <w:rStyle w:val="FootnoteAnchor"/>
          <w:rtl w:val="true"/>
        </w:rPr>
        <w:footnoteReference w:id="516"/>
      </w:r>
      <w:r>
        <w:rPr>
          <w:rFonts w:ascii="Amiri" w:hAnsi="Amiri" w:eastAsia="Amiri" w:cs="Amiri"/>
          <w:color w:val="111111"/>
          <w:sz w:val="28"/>
          <w:sz w:val="28"/>
          <w:szCs w:val="28"/>
          <w:rtl w:val="true"/>
          <w:lang w:bidi="ar-SA"/>
        </w:rPr>
        <w:t xml:space="preserve">شَفِيرَهُ أَمَرَ الْمِائَةَ الَّذِينَ صَحِبُوهُ أَنْ يَقِفُوا بِقُرْبِ الشَّفِيرِ وَ لَا يُحْدِثُوا شَيْئاً حَتَّي يَأْذَنَ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فَوَقَفَ عَلَي شَفِيرِ الْوَادِي وَ تَعَوَّذَ بِاللَّهِ مِنْ أَعْدَائِهِ وَ سَمَّي اللَّهَ تَعَالَي بِأَحْسَنِ أَسْمَائِهِ وَ أَوْمَأَ إِلَي الْقَوْمِ الَّذِينَ اتَّبَعُوهُ أَنْ يَقْرُبُوا مِنْهُ فَقَرُبُوا وَ كَانَ بَيْنَهُ وَ بَيْنَهُمْ فُرْجَةٌ مَسَافَتُهَا غَلْوَةٌ</w:t>
      </w:r>
      <w:r>
        <w:rPr>
          <w:rStyle w:val="FootnoteAnchor"/>
          <w:rtl w:val="true"/>
        </w:rPr>
        <w:footnoteReference w:id="517"/>
      </w:r>
      <w:r>
        <w:rPr>
          <w:rFonts w:ascii="Amiri" w:hAnsi="Amiri" w:eastAsia="Amiri" w:cs="Amiri"/>
          <w:color w:val="111111"/>
          <w:sz w:val="28"/>
          <w:sz w:val="28"/>
          <w:szCs w:val="28"/>
          <w:rtl w:val="true"/>
          <w:lang w:bidi="ar-SA"/>
        </w:rPr>
        <w:t>ثُمَّ رَامَ الْهُبُوطَ إِلَي الْوَادِي فَاعْتَرَضَتْ رِيحٌ عَاصِفٌ كَادَ الْقَوْمُ يَقَعُونَ عَلَي وُجُوهِهِمْ لِشِدَّتِهَا وَ لَمْ تَثْبُتْ أَقْدَامُهُمْ عَلَي الْأَرْضِ مِنْ هَوْلِ الْخَصْمِ وَ مِنْ هَوْلِ مَا لَحِقَهُمْ‌</w:t>
      </w:r>
      <w:r>
        <w:rPr>
          <w:rStyle w:val="FootnoteAnchor"/>
          <w:rtl w:val="true"/>
        </w:rPr>
        <w:footnoteReference w:id="518"/>
      </w:r>
      <w:r>
        <w:rPr>
          <w:rFonts w:ascii="Amiri" w:hAnsi="Amiri" w:eastAsia="Amiri" w:cs="Amiri"/>
          <w:color w:val="111111"/>
          <w:sz w:val="28"/>
          <w:sz w:val="28"/>
          <w:szCs w:val="28"/>
          <w:rtl w:val="true"/>
          <w:lang w:bidi="ar-SA"/>
        </w:rPr>
        <w:t>فَصَاحَ أَمِيرُ الْمُؤْمِنِينَ عليه السلام أَنَا عَلِيُّ بْنُ أَبِي طَالِبِ بْنِ عَبْدِ الْمُطَّلِبِ وَصِيُّ رَسُولِ اللَّهِ وَ ابْنُ عَمِّهِ اثْبُتُوا إِنْ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لِلْقَوْمِ أَشْخَاصٌ عَلَي صُوَرِ الزُّطِّ يُخَيَّلُ‌</w:t>
      </w:r>
      <w:r>
        <w:rPr>
          <w:rStyle w:val="FootnoteAnchor"/>
          <w:rtl w:val="true"/>
        </w:rPr>
        <w:footnoteReference w:id="519"/>
      </w:r>
      <w:r>
        <w:rPr>
          <w:rFonts w:ascii="Amiri" w:hAnsi="Amiri" w:eastAsia="Amiri" w:cs="Amiri"/>
          <w:color w:val="111111"/>
          <w:sz w:val="28"/>
          <w:sz w:val="28"/>
          <w:szCs w:val="28"/>
          <w:rtl w:val="true"/>
          <w:lang w:bidi="ar-SA"/>
        </w:rPr>
        <w:t>فِي أَيْدِيهِمْ شُعَلُ النَّارِ قَدِ اطْمَأَنُّوا بِجَنَبَاتِ الْوَادِي فَتَوَغَّلَ‌</w:t>
      </w:r>
      <w:r>
        <w:rPr>
          <w:rStyle w:val="FootnoteAnchor"/>
          <w:rtl w:val="true"/>
        </w:rPr>
        <w:footnoteReference w:id="520"/>
      </w:r>
      <w:r>
        <w:rPr>
          <w:rFonts w:ascii="Amiri" w:hAnsi="Amiri" w:eastAsia="Amiri" w:cs="Amiri"/>
          <w:color w:val="111111"/>
          <w:sz w:val="28"/>
          <w:sz w:val="28"/>
          <w:szCs w:val="28"/>
          <w:rtl w:val="true"/>
          <w:lang w:bidi="ar-SA"/>
        </w:rPr>
        <w:t xml:space="preserve">أَمِيرُ الْمُؤْمِنِينَ عليه السلام بَطْنَ الْوَادِي وَ هُوَ يَتْلُو الْقُرْآنَ وَ يُومِئُ بِسَيْفِهِ يَمِيناً وَ شِمَالًا فَمَا لَبِثَ الْأَشْخَاصُ حَتَّي صَارَتْ كَالدُّخَانِ الْأَسْوَدِ وَ كَبَّرَ أَمِيرُ الْمُؤْمِنِينَ عليه السلام ثُمَّ صَعِدَ مِنْ حَيْثُ انْهَبَطَ فَقَامَ مَعَ الَّذِينَ اتَّبَعُوهُ حَتَّي أَسْفَرَ الْمَوْضِعُ عَمَّا اعْتَرَاهُ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 رَسُولِ اللَّهِ صلي الله عليه و آله مَا لَقِيتَ يَا أَبَا الْحَسَنِ فَلَقَدْ كِدْنَا</w:t>
      </w:r>
      <w:r>
        <w:rPr>
          <w:rStyle w:val="FootnoteAnchor"/>
          <w:rtl w:val="true"/>
        </w:rPr>
        <w:footnoteReference w:id="521"/>
      </w:r>
      <w:r>
        <w:rPr>
          <w:rFonts w:ascii="Amiri" w:hAnsi="Amiri" w:eastAsia="Amiri" w:cs="Amiri"/>
          <w:color w:val="111111"/>
          <w:sz w:val="28"/>
          <w:sz w:val="28"/>
          <w:szCs w:val="28"/>
          <w:rtl w:val="true"/>
          <w:lang w:bidi="ar-SA"/>
        </w:rPr>
        <w:t>أَنْ نَهْلِكَ خَوْفاً وَ إِشْفَاقاً</w:t>
      </w:r>
      <w:r>
        <w:rPr>
          <w:rStyle w:val="FootnoteAnchor"/>
          <w:rtl w:val="true"/>
        </w:rPr>
        <w:footnoteReference w:id="522"/>
      </w:r>
      <w:r>
        <w:rPr>
          <w:rFonts w:ascii="Amiri" w:hAnsi="Amiri" w:eastAsia="Amiri" w:cs="Amiri"/>
          <w:color w:val="111111"/>
          <w:sz w:val="28"/>
          <w:sz w:val="28"/>
          <w:szCs w:val="28"/>
          <w:rtl w:val="true"/>
          <w:lang w:bidi="ar-SA"/>
        </w:rPr>
        <w:t>عَلَيْكَ أَكْثَرَ مِمَّا لَحِقَنَا فَقَالَ عليه السلام لَهُمْ إِنَّهُ لَمَّا تَرَاءَي لِيَ الْعَدُوُّ وَ جَهَرْتُ فِيهِمْ بِأَسْمَاءِ اللَّهِ فَتَضَاءَلُوا</w:t>
      </w:r>
      <w:r>
        <w:rPr>
          <w:rStyle w:val="FootnoteAnchor"/>
          <w:rtl w:val="true"/>
        </w:rPr>
        <w:footnoteReference w:id="523"/>
      </w:r>
      <w:r>
        <w:rPr>
          <w:rFonts w:ascii="Amiri" w:hAnsi="Amiri" w:eastAsia="Amiri" w:cs="Amiri"/>
          <w:color w:val="111111"/>
          <w:sz w:val="28"/>
          <w:sz w:val="28"/>
          <w:szCs w:val="28"/>
          <w:rtl w:val="true"/>
          <w:lang w:bidi="ar-SA"/>
        </w:rPr>
        <w:t>وَ عَلِمْتُ مَا حَلَّ بِهِمْ مِنَ الْجَزَعِ فَتَوَغَّلْتُ الْوَادِيَ</w:t>
      </w:r>
    </w:p>
    <w:p>
      <w:pPr>
        <w:pStyle w:val="BookText"/>
        <w:rPr/>
      </w:pPr>
      <w:r>
        <w:rPr>
          <w:rFonts w:ascii="IRNazanin" w:hAnsi="IRNazanin" w:eastAsia="IRNazanin"/>
          <w:color w:val="111111"/>
          <w:sz w:val="28"/>
          <w:sz w:val="28"/>
          <w:szCs w:val="28"/>
          <w:rtl w:val="true"/>
          <w:lang w:bidi="fa-IR"/>
        </w:rPr>
        <w:t>با او باشید و از او فرمانبرداری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سوی دره رفت و چون نزدیک لبه آن رسید به آن صد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لبه بایستید و کاری نکنید تا به شما اجازه دهم و خود تا لب درّه پیش رفت و از دشمنانش به خدا پناه برد و نام خدا را با اسماء حسنی بر زبان آورد و به همراهان اشاره کرد که نزدیک او آیند و آن ها به مسافت یک تیر پرتاب،نزدیک شدند و قصد فرود شدن به درّه نمود که بادی تند وزید که نزدیک بود همه را با صورت بر زمین بیافتند و گام آن ها از ترس دشمن، و از هراس آنچه به آن ها رسیده بود، پایدار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بن عبد المطلب هستم وصی رسول خدا و عمو زاده او اگر مایلید بر جا ثابت قدم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چشم همراهان مردمی پدیدار شدند همچون هندوان که گویا شعله‌های آتش در دست داشتند و در کناره‌های درّه جا گرفته بودند، و امیر المؤمنین علیه السّلام به درون درّه نفوذ کرد و قرآن می خواند و با شمشیرش به راست و چپ اشاره می کرد و درنگی نکرد که آن اشخاص چون دود سیاهی شدند و امیر المؤمنین تکبیر گفت و از دره بالا آمد، و با آن سپاه ایستاد تا مکان از آنچه دود و غبار داشت پاک شد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رسول خدا صلّی اللَّه علیه و آله گفتند یا ابا الحسن چه دیدی؟ نزدیک بود از هراس بر تو هلاک شویم بیشتر از آنچه برای خود در هراس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 بر من نمایان شد و نام های خدا را بر آن ها آشکار ساختم زبون شدند و و به میزان بی تابی و بی قراری آن ها پی برد لذا بدون ترس به درون دره رفتم، </w:t>
      </w:r>
      <w:bookmarkStart w:id="442" w:name="pg13480_144384"/>
    </w:p>
    <w:p>
      <w:pPr>
        <w:pStyle w:val="BookText"/>
        <w:rPr/>
      </w:pPr>
      <w:bookmarkEnd w:id="442"/>
      <w:r>
        <w:rPr>
          <w:rFonts w:ascii="Amiri" w:hAnsi="Amiri" w:eastAsia="Amiri" w:cs="Amiri"/>
          <w:color w:val="111111"/>
          <w:sz w:val="28"/>
          <w:sz w:val="28"/>
          <w:szCs w:val="28"/>
          <w:rtl w:val="true"/>
          <w:lang w:bidi="ar-SA"/>
        </w:rPr>
        <w:t>غَيْرَ خَائِفٍ مِنْهُمْ وَ لَوْ بَقُوا عَلَي هَيْئَتِهِمْ لَأَتَيْتُ عَلَي آخِرِهِمْ وَ قَدْ كَفَي اللَّهُ كَيْدَهُمْ وَ كَفَي الْمُسْلِمِينَ شَرَّهُمْ وَ سَيَسْبِقُنِي بَقِيَّتُهُمْ إِلَي النَّبِيِّ صلي الله عليه و آله فَيُؤْمِنُونَ بِهِ وَ انْصَرَفَ أَمِيرُ الْمُؤْمِنِينَ عليه السلام بِمَنْ مَعَهُ إِلَي رَسُولِ اللَّهِ صلي الله عليه و آله فَأَخْبَرَهُ الْخَبَرَ فَسُرِّيَ عَنْهُ وَ دَعَا لَهُ بِخَيْرٍ وَ قَالَ لَهُ قَدْ سَبَقَكَ يَا عَلِيُّ إِلَيَّ مَنْ أَخَافَهُ اللَّهُ بِكَ فَأَسْلَمَ وَ قَبِلْتُ إِسْلَامَهُ‌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2322374_2616395394"/>
      <w:bookmarkStart w:id="444" w:name="_Toc201"/>
      <w:bookmarkEnd w:id="443"/>
      <w:r>
        <w:rPr>
          <w:rtl w:val="true"/>
        </w:rPr>
        <w:t>«</w:t>
      </w:r>
      <w:r>
        <w:rPr/>
        <w:t>44</w:t>
      </w:r>
      <w:r>
        <w:rPr>
          <w:rtl w:val="true"/>
        </w:rPr>
        <w:t>»</w:t>
      </w:r>
      <w:bookmarkEnd w:id="444"/>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رَوَتْهُ الْعَامَّةُ كَمَا رَوَتْهُ الْخَاصَّةُ وَ لَمْ يَتَنَاكَرُوا شَيْئاً مِنْهُ وَ الْمُعْتَزِلَةُ لِمَيْلِهَا إِلَي مَذْهَبِ الْبَرَاهِمَةِ تَدْفَعُهُ وَ لِبُعْدِهَا عَنْ مَعْرِفَةِ الْأَخْبَارِ تُنْكِرُهُ وَ هِيَ سَالِكَةٌ فِي ذَلِكَ طَرِيقَ الزَّنَادِقَةِ فِيمَا طَعَنَتْ بِهِ فِي الْقُرْآنِ وَ مَا تَضَمَّنَهُ مِنْ أَخْبَارِ الْجِنِّ وَ إِيمَانِهِمْ بِاللَّهِ وَ رَسُولِهِ وَ مَا قَصَّ اللَّهُ تَعَالَي مِنْ نَبَئِهِمْ فِي الْقُرْآنِ فِي سُورَةِ الْجِنِّ وَ قَوْلِهِمْ إِنَّا سَمِعْنا قُرْآناً عَجَباً إِلَي آخِرِ مَا تَضَمَّنَهُ الْخَبَرُ عَنْهُمْ فِي هَذِهِ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بَطَلَ اعْتِرَاضُ الزَّنَادِقَةِ</w:t>
      </w:r>
      <w:r>
        <w:rPr>
          <w:rStyle w:val="FootnoteAnchor"/>
          <w:rtl w:val="true"/>
        </w:rPr>
        <w:footnoteReference w:id="525"/>
      </w:r>
      <w:r>
        <w:rPr>
          <w:rFonts w:ascii="Amiri" w:hAnsi="Amiri" w:eastAsia="Amiri" w:cs="Amiri"/>
          <w:color w:val="111111"/>
          <w:sz w:val="28"/>
          <w:sz w:val="28"/>
          <w:szCs w:val="28"/>
          <w:rtl w:val="true"/>
          <w:lang w:bidi="ar-SA"/>
        </w:rPr>
        <w:t>فِي ذَلِكَ مَعَ إِعْجَازِ الْقُرْآنِ وَ الْأُعْجُوبَةِ الْبَاهِرَةِ فِيهِ كَانَ مِثْلُ ذَلِكَ ظُهُورَ بُطْلَانِ طُعُونِ الْمُعْتَزِلَةِ فِي الْخَبَرِ الَّذِي رَوَيْنَاهُ لِعَدَمِ اسْتِحَالَةِ مَضْمُونِهِ فِي الْعُقُولِ وَ فِي مَجِيئِهِ مِنْ طَرِيقَيْنِ مُخْتَلِفَيْنِ وَ بِرِوَايَةِ فَرِيقَيْنِ مُتَبَايِنَيْنِ بُرْهَانُ صِحَّتِهِ وَ لَيْسَ فِي إِنْكَارِ مَنْ عَدَلَ عَنِ الْإِنْصَافِ فِي النَّظَرِ مِنَ الْمُعْتَزِلَةِ وَ الْمُجَبِّرَةِ قَدْحٌ فِيمَا ذَكَرْنَاهُ مِنْ وُجُوبِ الْعَمَلِ عَلَيْهِ كَمَا أَنَّهُ لَيْسَ فِي جَحْدِ الْمَلَاحِدَةِ وَ أَصْنَافِ الزَّنَادِقَةِ وَ الْيَهُودِ وَ النَّصَارَي وَ الْمَجُوسِ وَ الصَّابِئِينَ مَا جَاءَ فِي صِحَّتِهِ مِنَ الْأَخْبَارِ بِمُعْجِزَاتِ النَّبِيِّ صلي الله عليه و آله كَانْشِقَاقِ الْقَمَرِ وَ حَنِينِ الْجِذْعِ وَ تَسْبِيحِ الْحَصَي فِي كَفِّهِ وَ شَكْوَي الْبَعِيرِ وَ كَلَامِ الذِّرَاعِ وَ مَجِي‌ءِ الشَّجَرَةِ وَ خُرُوجِ الْمَاءِ مِنْ بَيْنِ أَصَابِعِهِ عليه السلام فِي الْمِيضَاةِ</w:t>
      </w:r>
      <w:r>
        <w:rPr>
          <w:rStyle w:val="FootnoteAnchor"/>
          <w:rtl w:val="true"/>
        </w:rPr>
        <w:footnoteReference w:id="526"/>
      </w:r>
      <w:r>
        <w:rPr>
          <w:rFonts w:ascii="Amiri" w:hAnsi="Amiri" w:eastAsia="Amiri" w:cs="Amiri"/>
          <w:color w:val="111111"/>
          <w:sz w:val="28"/>
          <w:sz w:val="28"/>
          <w:szCs w:val="28"/>
          <w:rtl w:val="true"/>
          <w:lang w:bidi="ar-SA"/>
        </w:rPr>
        <w:t xml:space="preserve">وَ إِطْعَامِ الْخَلْقِ الْكَثِيرِ مِنَ الطَّعَامِ الْقَلِيلِ قَدْحٌ فِي صِحَّتِهَا وَ صِدْقِ رُوَاتِهَا وَ ثُبُوتِ الْحُجَّةِ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الْكَلَامَ إِلَي قَوْلِهِ وَ لَا زَالَ أَجِدُ الْجَاهِلَ مِنَ النَّاصِبَةِ وَ الْمُعَانِدِ يُظْهِرُ التَّعَجُّبَ مِنَ الْخَبَرِ بِمُلَاقَاةِ أَمِيرِ الْمُؤْمِنِينَ عليه السلام الْجِنَّ وَ كَفِّهِ شَرَّهُمْ عَنِ النَّبِيِّ صلي الله عليه و آله وَ أَصْحَابِهِ وَ</w:t>
      </w:r>
    </w:p>
    <w:p>
      <w:pPr>
        <w:pStyle w:val="BookText"/>
        <w:rPr/>
      </w:pPr>
      <w:r>
        <w:rPr>
          <w:rFonts w:ascii="IRNazanin" w:hAnsi="IRNazanin" w:eastAsia="IRNazanin"/>
          <w:color w:val="111111"/>
          <w:sz w:val="28"/>
          <w:sz w:val="28"/>
          <w:szCs w:val="28"/>
          <w:rtl w:val="true"/>
          <w:lang w:bidi="fa-IR"/>
        </w:rPr>
        <w:t>و اگر به جای خود ایستاده بودند همه را نابود می کردم، خدا نیرنگ آن ها را کفایت کرد و از مسلمانان شر آن ها را دورگردانید، و هر چه از آن ها مانده‌اند پیش از من نزد پیغمبر صلّی اللَّه علیه و آله رسند 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و همراهانش نزد رسول خدا صلّی اللَّه علیه و آله برگشتند و به وی گزارش داد و شادمان شد و در باره او دعای خیر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کدام از خدا ترسیدند پیش از تو نزد من آمدند و مسلمان شدند و من اسلام آن ها را پذیرفتم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2322376_2616395394"/>
      <w:bookmarkStart w:id="446" w:name="_Toc202"/>
      <w:bookmarkEnd w:id="445"/>
      <w:r>
        <w:rPr>
          <w:rtl w:val="true"/>
        </w:rPr>
        <w:t xml:space="preserve">روایت </w:t>
      </w:r>
      <w:r>
        <w:rPr/>
        <w:t>44</w:t>
      </w:r>
      <w:bookmarkEnd w:id="446"/>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عامه هم مانند خاصّه نقل کرده اند و چیزی از آن را منکر نشده اند و معتزله که به عقیده برهمیان گرائیدند آن را رد کرده اند و چون حدیث‌شناس نیستند آن را منکرند و در این روش به راه زنادقه رفته اند که به قرآن و آنچه در باره جن و ایمانشان به خدا و رسول او دارد، ایراد گرفته اند و نیز بر آن چه خداوند در سوره الجن از آن حکایت کرده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شنیدیم قرآنی را شگفت‌آور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گزارشی که در این سوره از آن 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اعتراض زنادقه به معجزه بودن قرآن و شگفتی خیره کننده آن باطل است، ایراد معتزله نیز در این خبری که روایت کردیم، باطل است چون در عقل چیزی نشدنی نیست و روایت از دو طریق شیعه و سنی رسیده است، و روایات دو دسته مخالف برهان صحت آن است، و انکار نامنصفانه معتزله و مجبره خللی در آنچه ذکر کردیم، ندارد لذا عمل بدین روایت لازم است، چنانچه انکار ملحدان و دسته‌های زندیقان و یهود و ترسا و مجوس و صائبه زیانی به صحت اخبار معجزه‌های پیغمبر صلی اللَّه علیه و آله چون شق القمر، ناله ستون، تسبیح سنگریزه در کف آن حضرت و شکایت شتر و گفتار ذراع و آمدن درخت و برآمدن آب از میان انگشتانش در حوض وضوء و سیر کردن جمع بسیار با خوراک اندک، ندارد، با این که راویان این معجزه‌ها راستگویند و حجت به آن ها تمام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را ادامه داده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ناصبیان نادان و معاند را می یابم که از خبر برخورد امیر المؤمنین علیه السّلام و دفع شر آن ها از پیغمبر و یارانش اظهار تعجّب کنند </w:t>
      </w:r>
      <w:bookmarkStart w:id="447" w:name="pg13480_144385"/>
    </w:p>
    <w:p>
      <w:pPr>
        <w:pStyle w:val="BookText"/>
        <w:rPr/>
      </w:pPr>
      <w:bookmarkEnd w:id="447"/>
      <w:r>
        <w:rPr>
          <w:rFonts w:ascii="Amiri" w:hAnsi="Amiri" w:eastAsia="Amiri" w:cs="Amiri"/>
          <w:color w:val="111111"/>
          <w:sz w:val="28"/>
          <w:sz w:val="28"/>
          <w:szCs w:val="28"/>
          <w:rtl w:val="true"/>
          <w:lang w:bidi="ar-SA"/>
        </w:rPr>
        <w:t xml:space="preserve">يَتَضَاحَكُ لِذَلِكَ وَ يَنْسُبُ الرِّوَايَةَ إِلَي الْخِرَافَاتِ الْبَاطِلَةِ وَ يَصْنَعُ مِثْلَ ذَلِكَ فِي الْأَخْبَارِ الْوَارِدَةِ بِسِوَي ذَلِكَ مِنْ مُعْجِزَاتِهِ عليه السلام وَ يَقُولُ إِنَّهَا مِنْ مَوْضُوعَاتِ الشِّيعَةِ وَ تَخَرُّصِ مَنِ افْتَرَاهُ مِنْهُمْ لِلتَّكَسُّبِ بِذَلِكَ أَوِ التَّعَصُّبِ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بِعَيْنِهِ مَقَالُ الزَّنَادِقَةِ وَ كَافَّةِ أَعْدَاءِ الْإِسْلَامِ فِيمَا نَطَقَ بِهِ الْقُرْآنُ مِنْ خَبَرِ الْجِنِّ وَ إِسْلَامِهِمْ وَ قَوْلِهِمْ‌</w:t>
      </w:r>
      <w:r>
        <w:rPr>
          <w:rStyle w:val="FootnoteAnchor"/>
          <w:rtl w:val="true"/>
        </w:rPr>
        <w:footnoteReference w:id="528"/>
      </w:r>
      <w:r>
        <w:rPr>
          <w:rFonts w:ascii="Amiri" w:hAnsi="Amiri" w:eastAsia="Amiri" w:cs="Amiri"/>
          <w:color w:val="111111"/>
          <w:sz w:val="28"/>
          <w:sz w:val="28"/>
          <w:szCs w:val="28"/>
          <w:rtl w:val="true"/>
          <w:lang w:bidi="ar-SA"/>
        </w:rPr>
        <w:t>إِنَّا سَمِعْنا قُرْآناً عَجَباً إِلَي آخِرِهِ وَ فِيمَا ثَبَتَ بِهِ الْخَبَرُ عَنِ ابْنِ مَسْعُودٍ فِي قِصَّةِ لَيْلَةِ الْجِنِّ وَ مُشَاهَدَتِهِ لَهُمْ كَالزُّطِّ وَ فِي غَيْرِ ذَلِكَ مِنْ مُعْجِزَاتِ الرَّسُولِ صلي الله عليه و آله فَإِنَّهُمْ يُظْهِرُونَ التَّعَجُّبَ مِنْ جَمِيعِ ذَلِكَ وَ يَتَضَاحَكُونَ عِنْدَ سِمَاعِ الْخَبَرِ بِهِ وَ الِاحْتِجَاجِ بِصِحَّتِهِ وَ يَسْتَهْزِءُونَ وَ يَلْغَطُونَ فِيمَا يُسْرِفُونَ بِهِ مِنْ سَبِّ الْإِسْلَامِ وَ أَهْلِهِ‌</w:t>
      </w:r>
      <w:r>
        <w:rPr>
          <w:rStyle w:val="FootnoteAnchor"/>
          <w:rtl w:val="true"/>
        </w:rPr>
        <w:footnoteReference w:id="529"/>
      </w:r>
      <w:r>
        <w:rPr>
          <w:rFonts w:ascii="Amiri" w:hAnsi="Amiri" w:eastAsia="Amiri" w:cs="Amiri"/>
          <w:color w:val="111111"/>
          <w:sz w:val="28"/>
          <w:sz w:val="28"/>
          <w:szCs w:val="28"/>
          <w:rtl w:val="true"/>
          <w:lang w:bidi="ar-SA"/>
        </w:rPr>
        <w:t>وَ نِسْبَتِهِمْ إِيَّاهُمْ إِلَي الْعَجْزِ وَ الْجَهْلِ وَ وَضْعِ الْأَبَاطِيلِ‌</w:t>
      </w:r>
      <w:r>
        <w:rPr>
          <w:rStyle w:val="FootnoteAnchor"/>
          <w:rtl w:val="true"/>
        </w:rPr>
        <w:footnoteReference w:id="530"/>
      </w:r>
      <w:r>
        <w:rPr>
          <w:rFonts w:ascii="Amiri" w:hAnsi="Amiri" w:eastAsia="Amiri" w:cs="Amiri"/>
          <w:color w:val="111111"/>
          <w:sz w:val="28"/>
          <w:sz w:val="28"/>
          <w:szCs w:val="28"/>
          <w:rtl w:val="true"/>
          <w:lang w:bidi="ar-SA"/>
        </w:rPr>
        <w:t>إِلَي آخِرِ مَا أَفَادَهُ قُدِّسَ سِرُّهُ</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2322378_2616395394"/>
      <w:bookmarkStart w:id="449" w:name="_Toc203"/>
      <w:bookmarkEnd w:id="448"/>
      <w:r>
        <w:rPr>
          <w:rtl w:val="true"/>
        </w:rPr>
        <w:t>بيان</w:t>
      </w:r>
      <w:bookmarkEnd w:id="449"/>
    </w:p>
    <w:p>
      <w:pPr>
        <w:pStyle w:val="BookText"/>
        <w:rPr/>
      </w:pPr>
      <w:r>
        <w:rPr>
          <w:rFonts w:ascii="Amiri" w:hAnsi="Amiri" w:eastAsia="Amiri" w:cs="Amiri"/>
          <w:color w:val="111111"/>
          <w:sz w:val="28"/>
          <w:sz w:val="28"/>
          <w:szCs w:val="28"/>
          <w:rtl w:val="true"/>
          <w:lang w:bidi="ar-SA"/>
        </w:rPr>
        <w:t>الشفير ناحية الوادي و غلوة السهم مرماه و توغل في الوادي ذهب و بالغ و أبعد و تضاءل تصاغر و انسري الهم عني و سري انكشف كل ذلك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2322380_2616395394"/>
      <w:bookmarkStart w:id="451" w:name="_Toc204"/>
      <w:bookmarkEnd w:id="450"/>
      <w:r>
        <w:rPr>
          <w:rtl w:val="true"/>
        </w:rPr>
        <w:t>«</w:t>
      </w:r>
      <w:r>
        <w:rPr/>
        <w:t>45</w:t>
      </w:r>
      <w:r>
        <w:rPr>
          <w:rtl w:val="true"/>
        </w:rPr>
        <w:t>»</w:t>
      </w:r>
      <w:bookmarkEnd w:id="451"/>
    </w:p>
    <w:p>
      <w:pPr>
        <w:pStyle w:val="BookText"/>
        <w:rPr/>
      </w:pPr>
      <w:r>
        <w:rPr>
          <w:rFonts w:ascii="Amiri" w:hAnsi="Amiri" w:eastAsia="Amiri" w:cs="Amiri"/>
          <w:color w:val="111111"/>
          <w:sz w:val="28"/>
          <w:sz w:val="28"/>
          <w:szCs w:val="28"/>
          <w:rtl w:val="true"/>
          <w:lang w:bidi="ar-SA"/>
        </w:rPr>
        <w:t>كِتَابُ الدَّلَائِلِ لِلطَّبَرِيِّ، عَنْ عَبْدِ اللَّهِ بْنِ أَحْمَدَ الْخَازِنِ عَنْ مُحَمَّدِ بْنِ عُمَرَ التَّمِيمِيِّ عَنْ أَحْمَدَ بْنِ مُحَمَّدِ بْنِ سَعِيدٍ عَنْ إِبْرَاهِيمَ بْنِ أَحْمَدَ بْنِ جِيرَوَيْهِ عَنْ مُحَمَّدِ بْنِ أَبِي الْبُهْلُولِ عَنْ صَالِحِ بْنِ أَبِي الْأَسْوَدِ عَنْ جَابِرِ بْنِ يَزِيدَ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عَلِيُّ بْنُ الْحُسَيْنِ عليهما السلام إِلَي مَكَّةَ فِي جَمَاعَةٍ مِنْ مَوَالِيهِ وَ نَاسٍ مِنْ سِوَاهُمْ فَلَمَّا بَلَغَ عُسْفَانَ ضَرَبَ مَوَالِيهِ فُسْطَاطَهُ فِي مَوْضِعٍ مِنْهَا فَلَمَّا دَنَا عَلِيُّ بْنُ الْحُسَيْنِ عليه السلام مِنْ ذَلِكَ الْمَوْضِعِ قَالَ لِمَوَالِيهِ كَيْفَ ضَرَبْتُمْ فِي هَذَا الْمَوْضِعِ وَ هَذَا مَوْضِعُ قَوْمٍ مِنَ الْجِنِّ هُمْ لَنَا أَوْلِيَاءُ وَ لَنَا شِيعَةٌ وَ ذَلِكَ يُضِرُّ بِهِمْ وَ يُضَيِّقُ عَلَيْهِمْ‌</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بدان می خندند و روایت را از خرافات بیهوده شمارند، و در اخبار معجزه‌های دیگرش هم چنین کنند و گویند این ها از جعل شیعه است که برای کسب روزی یا تعصب به او افتراء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این مطلب گفته زنادقه و همه دشمنان اسلام است در آنچه قرآن از خبر جن و اسلام آنان بدان گویا است و گفتارشان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سَمِعْنا 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در آنچه از خبر ابن مسعود ثابت شده است از داستانِ شب پریان و دیدار وی از آنان مانند هندوان و مانند آن از معجزه‌های رسول که از همه اظهار تعجب می کنند و چون خبرش شنوند بدان بخندند و نیز به احتجاج بر صحت آن استهزاء کنند و بی‌اندازه اسلام و مسلمانان را دشنام دهند و آن ها را به عجز و نادانی و جعل اباطیل نسبت دهند</w:t>
      </w:r>
      <w:r>
        <w:rPr>
          <w:rStyle w:val="FootnoteAnchor"/>
          <w:rtl w:val="true"/>
        </w:rPr>
        <w:footnoteReference w:id="532"/>
      </w:r>
      <w:r>
        <w:rPr>
          <w:rFonts w:ascii="IRNazanin" w:hAnsi="IRNazanin" w:eastAsia="IRNazanin"/>
          <w:color w:val="111111"/>
          <w:sz w:val="28"/>
          <w:sz w:val="28"/>
          <w:szCs w:val="28"/>
          <w:rtl w:val="true"/>
          <w:lang w:bidi="fa-IR"/>
        </w:rPr>
        <w:t>تا آخر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کرده است</w:t>
      </w:r>
      <w:r>
        <w:rPr>
          <w:rFonts w:eastAsia="IRNazanin" w:cs="IRNazanin"/>
          <w:color w:val="111111"/>
          <w:sz w:val="28"/>
          <w:szCs w:val="28"/>
          <w:rtl w:val="true"/>
          <w:lang w:bidi="fa-IR"/>
        </w:rPr>
        <w:t>.</w:t>
      </w:r>
    </w:p>
    <w:p>
      <w:pPr>
        <w:pStyle w:val="Heading5"/>
        <w:numPr>
          <w:ilvl w:val="4"/>
          <w:numId w:val="1"/>
        </w:numPr>
        <w:rPr/>
      </w:pPr>
      <w:bookmarkStart w:id="452" w:name="__RefHeading___Toc2322382_2616395394"/>
      <w:bookmarkStart w:id="453" w:name="_Toc205"/>
      <w:bookmarkEnd w:id="452"/>
      <w:r>
        <w:rPr>
          <w:rtl w:val="true"/>
        </w:rPr>
        <w:t>بیان</w:t>
      </w:r>
      <w:bookmarkEnd w:id="453"/>
    </w:p>
    <w:p>
      <w:pPr>
        <w:pStyle w:val="BookText"/>
        <w:rPr/>
      </w:pPr>
      <w:r>
        <w:rPr>
          <w:rFonts w:ascii="IRNazanin" w:hAnsi="IRNazanin" w:eastAsia="IRNazanin"/>
          <w:color w:val="111111"/>
          <w:sz w:val="28"/>
          <w:sz w:val="28"/>
          <w:szCs w:val="28"/>
          <w:rtl w:val="true"/>
          <w:lang w:bidi="fa-IR"/>
        </w:rPr>
        <w:t>الشفیر ناحیة الوادی و غلوة السهم مرماه و توغل فی الوادی ذهب و بالغ و أبعد و تضاءل تصاغر و انسری الهم عنی و سری انکشف کل ذلک ذکره الفیروزآبادی</w:t>
      </w:r>
      <w:r>
        <w:rPr>
          <w:rFonts w:eastAsia="IRNazanin" w:cs="IRNazanin"/>
          <w:color w:val="111111"/>
          <w:sz w:val="28"/>
          <w:szCs w:val="28"/>
          <w:rtl w:val="true"/>
          <w:lang w:bidi="fa-IR"/>
        </w:rPr>
        <w:t>.</w:t>
      </w:r>
    </w:p>
    <w:p>
      <w:pPr>
        <w:pStyle w:val="Heading5"/>
        <w:numPr>
          <w:ilvl w:val="4"/>
          <w:numId w:val="1"/>
        </w:numPr>
        <w:rPr/>
      </w:pPr>
      <w:bookmarkStart w:id="454" w:name="__RefHeading___Toc2322384_2616395394"/>
      <w:bookmarkStart w:id="455" w:name="_Toc206"/>
      <w:bookmarkEnd w:id="454"/>
      <w:r>
        <w:rPr>
          <w:rtl w:val="true"/>
        </w:rPr>
        <w:t xml:space="preserve">روایت </w:t>
      </w:r>
      <w:r>
        <w:rPr/>
        <w:t>45</w:t>
      </w:r>
      <w:bookmarkEnd w:id="4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الدلائل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می کند که ابو محمّد علی بن الحسین علیه السّلام با جمعی از دوستانش و مردم دیگر به مکه می رفت و چون به عسفان رسید موالیش چادرش را در جایی از آن بر 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امام به آنجا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اینجا چادر زدید، اینجا جای قومی از پریان هست که دوستان و شیعه ما هستند، و این کار برای آن ها زیان دارد و جای آن ها را تنگ می کند، گفتند، </w:t>
      </w:r>
      <w:bookmarkStart w:id="456" w:name="pg13480_144386"/>
    </w:p>
    <w:p>
      <w:pPr>
        <w:pStyle w:val="BookText"/>
        <w:rPr/>
      </w:pPr>
      <w:bookmarkEnd w:id="456"/>
      <w:r>
        <w:rPr>
          <w:rFonts w:ascii="Amiri" w:hAnsi="Amiri" w:eastAsia="Amiri" w:cs="Amiri"/>
          <w:color w:val="111111"/>
          <w:sz w:val="28"/>
          <w:sz w:val="28"/>
          <w:szCs w:val="28"/>
          <w:rtl w:val="true"/>
          <w:lang w:bidi="ar-SA"/>
        </w:rPr>
        <w:t>فَقُلْنَا</w:t>
      </w:r>
      <w:r>
        <w:rPr>
          <w:rStyle w:val="FootnoteAnchor"/>
          <w:rtl w:val="true"/>
        </w:rPr>
        <w:footnoteReference w:id="533"/>
      </w:r>
      <w:r>
        <w:rPr>
          <w:rFonts w:ascii="Amiri" w:hAnsi="Amiri" w:eastAsia="Amiri" w:cs="Amiri"/>
          <w:color w:val="111111"/>
          <w:sz w:val="28"/>
          <w:sz w:val="28"/>
          <w:szCs w:val="28"/>
          <w:rtl w:val="true"/>
          <w:lang w:bidi="ar-SA"/>
        </w:rPr>
        <w:t>مَا عَلِمْنَا ذَلِكَ وَ عَزَمُوا</w:t>
      </w:r>
      <w:r>
        <w:rPr>
          <w:rStyle w:val="FootnoteAnchor"/>
          <w:rtl w:val="true"/>
        </w:rPr>
        <w:footnoteReference w:id="534"/>
      </w:r>
      <w:r>
        <w:rPr>
          <w:rFonts w:ascii="Amiri" w:hAnsi="Amiri" w:eastAsia="Amiri" w:cs="Amiri"/>
          <w:color w:val="111111"/>
          <w:sz w:val="28"/>
          <w:sz w:val="28"/>
          <w:szCs w:val="28"/>
          <w:rtl w:val="true"/>
          <w:lang w:bidi="ar-SA"/>
        </w:rPr>
        <w:t>إِلَي قَلْعِ الْفُسْطَاطِ وَ إِذَا هَاتِفٌ يُسْمَعُ صَوْتُهُ وَ لَا يُرَي شَخْصُهُ وَ هُوَ يَقُولُ يَا ابْنَ رَسُولِ اللَّهِ لَا تُحَوِّلْ فُسْطَاطَكَ مِنْ مَوْضِعِهِ فَإِنَّا نَحْتَمِلُ لَكَ ذَلِكَ وَ هَذَا ألطف‌</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أَهْدَيْنَاهُ إِلَيْكَ وَ نُحِبُّ أَنْ تَنَالَ مِنْهُ لِنَتَشَرَّفَ‌</w:t>
      </w:r>
      <w:r>
        <w:rPr>
          <w:rStyle w:val="FootnoteAnchor"/>
          <w:rtl w:val="true"/>
        </w:rPr>
        <w:footnoteReference w:id="536"/>
      </w:r>
      <w:r>
        <w:rPr>
          <w:rFonts w:ascii="Amiri" w:hAnsi="Amiri" w:eastAsia="Amiri" w:cs="Amiri"/>
          <w:color w:val="111111"/>
          <w:sz w:val="28"/>
          <w:sz w:val="28"/>
          <w:szCs w:val="28"/>
          <w:rtl w:val="true"/>
          <w:lang w:bidi="ar-SA"/>
        </w:rPr>
        <w:t>بِذَلِكَ فَإِذَا جَانِبُ الْفُسْطَاطِ طَبَقٌ عَظِيمٌ وَ أَطْبَاقٌ مَعَهُ فِيهَا عِنَبٌ وَ رُمَّانٌ وَ مَوْزٌ وَ فَاكِهَةٌ كَثِيرَةٌ فَدَعَا أَبُو مُحَمَّدٍ عليه السلام مَنْ كَانَ مَعَهُ فَأَكَلَ وَ أَكَلُوا مِنْ تِلْكَ الْفَاكِهَةِ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أمان الأخطار، نقلا من كتاب الدلائل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النجوم، روينا بإسنادنا إلي سعيد بن هبة الله الراوندي يرفعه إلي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Style w:val="FootnoteAnchor"/>
          <w:rtl w:val="true"/>
        </w:rPr>
        <w:footnoteReference w:id="539"/>
      </w:r>
    </w:p>
    <w:p>
      <w:pPr>
        <w:pStyle w:val="Heading5"/>
        <w:numPr>
          <w:ilvl w:val="4"/>
          <w:numId w:val="1"/>
        </w:numPr>
        <w:rPr/>
      </w:pPr>
      <w:bookmarkStart w:id="457" w:name="__RefHeading___Toc2322386_2616395394"/>
      <w:bookmarkStart w:id="458" w:name="_Toc207"/>
      <w:bookmarkEnd w:id="457"/>
      <w:r>
        <w:rPr>
          <w:rtl w:val="true"/>
        </w:rPr>
        <w:t>بيان</w:t>
      </w:r>
      <w:bookmarkEnd w:id="458"/>
    </w:p>
    <w:p>
      <w:pPr>
        <w:pStyle w:val="BookText"/>
        <w:rPr/>
      </w:pPr>
      <w:r>
        <w:rPr>
          <w:rFonts w:ascii="Amiri" w:hAnsi="Amiri" w:eastAsia="Amiri" w:cs="Amiri"/>
          <w:color w:val="111111"/>
          <w:sz w:val="28"/>
          <w:sz w:val="28"/>
          <w:szCs w:val="28"/>
          <w:rtl w:val="true"/>
          <w:lang w:bidi="ar-SA"/>
        </w:rPr>
        <w:t>يدل علي جواز التصرف فيما أتي به الجن كما يقتضيه الأصل</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2322388_2616395394"/>
      <w:bookmarkStart w:id="460" w:name="_Toc208"/>
      <w:bookmarkEnd w:id="459"/>
      <w:r>
        <w:rPr>
          <w:rtl w:val="true"/>
        </w:rPr>
        <w:t>«</w:t>
      </w:r>
      <w:r>
        <w:rPr/>
        <w:t>46</w:t>
      </w:r>
      <w:r>
        <w:rPr>
          <w:rtl w:val="true"/>
        </w:rPr>
        <w:t>»</w:t>
      </w:r>
      <w:bookmarkEnd w:id="460"/>
    </w:p>
    <w:p>
      <w:pPr>
        <w:pStyle w:val="BookText"/>
        <w:rPr/>
      </w:pPr>
      <w:r>
        <w:rPr>
          <w:rFonts w:ascii="Amiri" w:hAnsi="Amiri" w:eastAsia="Amiri" w:cs="Amiri"/>
          <w:color w:val="111111"/>
          <w:sz w:val="28"/>
          <w:sz w:val="28"/>
          <w:szCs w:val="28"/>
          <w:rtl w:val="true"/>
          <w:lang w:bidi="ar-SA"/>
        </w:rPr>
        <w:t>عُيُونُ الْمُعْجِزَاتِ، لِلسَّيِّدِ الْمُرْتَضَي‌</w:t>
      </w:r>
      <w:r>
        <w:rPr>
          <w:rStyle w:val="FootnoteAnchor"/>
          <w:rtl w:val="true"/>
        </w:rPr>
        <w:footnoteReference w:id="540"/>
      </w:r>
      <w:r>
        <w:rPr>
          <w:rFonts w:ascii="Amiri" w:hAnsi="Amiri" w:eastAsia="Amiri" w:cs="Amiri"/>
          <w:color w:val="111111"/>
          <w:sz w:val="28"/>
          <w:sz w:val="28"/>
          <w:szCs w:val="28"/>
          <w:rtl w:val="true"/>
          <w:lang w:bidi="ar-SA"/>
        </w:rPr>
        <w:t>مِنْ كِتَابِ الْأَنْوَارِ عَنْ أَحْمَدَ بْنِ مُحَمَّدِ بْنِ عَبْدَوَيْهِ‌</w:t>
      </w:r>
      <w:r>
        <w:rPr>
          <w:rStyle w:val="FootnoteAnchor"/>
          <w:rtl w:val="true"/>
        </w:rPr>
        <w:footnoteReference w:id="541"/>
      </w:r>
      <w:r>
        <w:rPr>
          <w:rFonts w:ascii="Amiri" w:hAnsi="Amiri" w:eastAsia="Amiri" w:cs="Amiri"/>
          <w:color w:val="111111"/>
          <w:sz w:val="28"/>
          <w:sz w:val="28"/>
          <w:szCs w:val="28"/>
          <w:rtl w:val="true"/>
          <w:lang w:bidi="ar-SA"/>
        </w:rPr>
        <w:t>عَنْ سُلَيْمَانَ بْنِ عَلِيٍّ الدِّمَشْقِيِّ عَنْ أَبِي هَاشِمٍ الزَّبَالِيِ‌</w:t>
      </w:r>
      <w:r>
        <w:rPr>
          <w:rStyle w:val="FootnoteAnchor"/>
          <w:rtl w:val="true"/>
        </w:rPr>
        <w:footnoteReference w:id="542"/>
      </w:r>
      <w:r>
        <w:rPr>
          <w:rFonts w:ascii="Amiri" w:hAnsi="Amiri" w:eastAsia="Amiri" w:cs="Amiri"/>
          <w:color w:val="111111"/>
          <w:sz w:val="28"/>
          <w:sz w:val="28"/>
          <w:szCs w:val="28"/>
          <w:rtl w:val="true"/>
          <w:lang w:bidi="ar-SA"/>
        </w:rPr>
        <w:t>عَنْ زَاذَانَ</w:t>
      </w:r>
    </w:p>
    <w:p>
      <w:pPr>
        <w:pStyle w:val="BookText"/>
        <w:rPr/>
      </w:pPr>
      <w:r>
        <w:rPr>
          <w:rFonts w:ascii="IRNazanin" w:hAnsi="IRNazanin" w:eastAsia="IRNazanin"/>
          <w:color w:val="111111"/>
          <w:sz w:val="28"/>
          <w:sz w:val="28"/>
          <w:szCs w:val="28"/>
          <w:rtl w:val="true"/>
          <w:lang w:bidi="fa-IR"/>
        </w:rPr>
        <w:t>آن را ندانستیم و خواستند چادر را بکنند، و آوازی شنیدند و کسی را ندیدند،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چادرت را از اینجا به جای دیگر مبر، ما پذیرائیم و این لطفی است که به تو ارزانی می کنیم و دوست داریم به وجود شما در این اینجا مفتخر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کنار چادر طبق بزرگی نمایان شد و به همراهش طبق های دیگر بود از انگور و انار و موز و میوه‌های بسیار و ابو محمّد همراهانش را دعوت کرد و خود خورد و آنان هم از آن میوه‌ها خوردند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سند آن را از دلائل نقل کرده است</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نقل از امام سجاد علیه السّلام مانندش را آورده است</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2322390_2616395394"/>
      <w:bookmarkStart w:id="462" w:name="_Toc209"/>
      <w:bookmarkEnd w:id="461"/>
      <w:r>
        <w:rPr>
          <w:rtl w:val="true"/>
        </w:rPr>
        <w:t>بیان</w:t>
      </w:r>
      <w:bookmarkEnd w:id="462"/>
    </w:p>
    <w:p>
      <w:pPr>
        <w:pStyle w:val="BookText"/>
        <w:rPr/>
      </w:pPr>
      <w:r>
        <w:rPr>
          <w:rFonts w:ascii="IRNazanin" w:hAnsi="IRNazanin" w:eastAsia="IRNazanin"/>
          <w:color w:val="111111"/>
          <w:sz w:val="28"/>
          <w:sz w:val="28"/>
          <w:szCs w:val="28"/>
          <w:rtl w:val="true"/>
          <w:lang w:bidi="fa-IR"/>
        </w:rPr>
        <w:t>دلالت دارد بر جواز تصرّف در آنچه پریان آورند چنانچه مقتضای اصل است</w:t>
      </w:r>
      <w:r>
        <w:rPr>
          <w:rFonts w:eastAsia="IRNazanin" w:cs="IRNazanin"/>
          <w:color w:val="111111"/>
          <w:sz w:val="28"/>
          <w:szCs w:val="28"/>
          <w:rtl w:val="true"/>
          <w:lang w:bidi="fa-IR"/>
        </w:rPr>
        <w:t>.</w:t>
      </w:r>
    </w:p>
    <w:p>
      <w:pPr>
        <w:pStyle w:val="Heading5"/>
        <w:numPr>
          <w:ilvl w:val="4"/>
          <w:numId w:val="1"/>
        </w:numPr>
        <w:rPr/>
      </w:pPr>
      <w:bookmarkStart w:id="463" w:name="__RefHeading___Toc2322392_2616395394"/>
      <w:bookmarkStart w:id="464" w:name="_Toc210"/>
      <w:bookmarkEnd w:id="463"/>
      <w:r>
        <w:rPr>
          <w:rtl w:val="true"/>
        </w:rPr>
        <w:t xml:space="preserve">روایت </w:t>
      </w:r>
      <w:r>
        <w:rPr/>
        <w:t>46</w:t>
      </w:r>
      <w:bookmarkEnd w:id="4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ذَاتَ يَوْمٍ جَالِساً بِالْأَبْطَحِ وَ عِنْدَهُ جَمَاعَةٌ مِنْ أَصْحَابِهِ وَ هُوَ مُقْبِلٌ عَلَيْنَا بِالْحَدِيثِ إِذْ نَظَرْنَا إِلَي زَوْبَعَةٍ</w:t>
      </w:r>
      <w:r>
        <w:rPr>
          <w:rStyle w:val="FootnoteAnchor"/>
          <w:rtl w:val="true"/>
        </w:rPr>
        <w:footnoteReference w:id="546"/>
      </w:r>
      <w:r>
        <w:rPr>
          <w:rFonts w:ascii="Amiri" w:hAnsi="Amiri" w:eastAsia="Amiri" w:cs="Amiri"/>
          <w:color w:val="111111"/>
          <w:sz w:val="28"/>
          <w:sz w:val="28"/>
          <w:szCs w:val="28"/>
          <w:rtl w:val="true"/>
          <w:lang w:bidi="ar-SA"/>
        </w:rPr>
        <w:t xml:space="preserve">قَدِ ارْتَفَعَتْ فَأَثَارَتِ الْغُبَارَ وَ مَا زَالَتْ تَدْنُو وَ الْغُبَارُ يَعْلُو إِلَي أَنْ وَقَفَ بِحِذَاءِ النَّبِيِّ صلي الله عليه و آله ثُمَّ بَرَزَ مِنْهَا شَخْصٌ كَانَ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رَسُولَ اللَّهِ صلي الله عليه و آله إِنِّي وَافِدُ قَوْمِي اسْتَجَرْنَا بِكَ فَأَجِرْنَا وَ ابْعَثْ مَعِي مِنْ قِبَلِكَ مَنْ يُشْرِفُ عَلَي قَوْمِنَا فَإِنَّ بَعْضَهُمْ قَدْ بَغَي عَلَيْنَا لِيَحْكُمَ‌</w:t>
      </w:r>
      <w:r>
        <w:rPr>
          <w:rStyle w:val="FootnoteAnchor"/>
          <w:rtl w:val="true"/>
        </w:rPr>
        <w:footnoteReference w:id="547"/>
      </w:r>
      <w:r>
        <w:rPr>
          <w:rFonts w:ascii="Amiri" w:hAnsi="Amiri" w:eastAsia="Amiri" w:cs="Amiri"/>
          <w:color w:val="111111"/>
          <w:sz w:val="28"/>
          <w:sz w:val="28"/>
          <w:szCs w:val="28"/>
          <w:rtl w:val="true"/>
          <w:lang w:bidi="ar-SA"/>
        </w:rPr>
        <w:t xml:space="preserve">بَيْنَنَا وَ بَيْنَهُمْ بِحُكْمِ اللَّهِ وَ كِتَابِهِ وَ خُذْ عَلَيَّ الْعُهُودَ وَ الْمَوَاثِيقَ الْمُؤَكَّدَةَ أَنْ أَرُدَّهُ إِلَيْكَ سَالِماً فِي غَدَاةِ غَدٍ إِلَّا أَنْ تَحْدُثَ عَلَيَّ حَادِثَةٌ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صلي الله عليه و آله مَنْ أَنْتَ وَ مَنْ قَوْمُكَ قَالَ أَنَا عُرْفُطَةُ بْنُ شِمْرَاخٍ‌</w:t>
      </w:r>
      <w:r>
        <w:rPr>
          <w:rStyle w:val="FootnoteAnchor"/>
          <w:rtl w:val="true"/>
        </w:rPr>
        <w:footnoteReference w:id="548"/>
      </w:r>
      <w:r>
        <w:rPr>
          <w:rFonts w:ascii="Amiri" w:hAnsi="Amiri" w:eastAsia="Amiri" w:cs="Amiri"/>
          <w:color w:val="111111"/>
          <w:sz w:val="28"/>
          <w:sz w:val="28"/>
          <w:szCs w:val="28"/>
          <w:rtl w:val="true"/>
          <w:lang w:bidi="ar-SA"/>
        </w:rPr>
        <w:t xml:space="preserve">أَحَدُ بَنِي نَجَاحٍ وَ أَنَا وَ جَمَاعَةٌ مِنْ أَهْلِي كُنَّا نَسْتَرِقُ السَّمْعَ فَلَمَّا مُنِعْنَا مِنْ ذَلِكَ آمَنَّا وَ لَمَّا بَعَثَكَ اللَّهُ نَبِيّاً آمَنَّا بِكَ عَلَي مَا عَلِمْتُهُ وَ قَدْ صَدَّقْنَاكَ وَ قَدْ خَالَفَنَا بَعْضَ الْقَوْمِ وَ أَقَامُوا عَلَي مَا كَانُوا عَلَيْهِ فَوَقَعَ بَيْنَنَا وَ بَيْنَهُمُ الْخِلَافُ وَ هُمْ أَكْثَرُ مِنَّا عَدَداً وَ قُوَّةً وَ قَدْ غَلَبُوا عَلَي الْمَاءِ وَ الْمَرَاعِي وَ أَضَرُّوا بِنَا وَ بِدَوَابِّنَا فَابْعَثْ مَعِي مَنْ يَحْكُمُ بَيْنَنَا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صلي الله عليه و آله فَاكْشِفْ لَنَا عَنْ وَجْهِكَ حَتَّي نَرَاكَ عَلَي هَيْئَتِكَ الَّتِي أَنْتَ عَلَيْهَا قَالَ فَكَشَفَ لَنَا عَنْ صُورَتِهِ فَنَظَرْنَا فَإِذَا شَخْصٌ عَلَيْهِ شَعْرٌ كَثِيرٌ وَ إِذَا رَأْسُهُ طَوِيلٌ طَوِيلُ الْعَيْنَيْنِ عَيْنَاهُ فِي طُولِ رَأْسِهِ صَغِيرُ الْحَدَقَتَيْنِ وَ لَهُ أَسْنَانٌ كَأَنَّهَا أَسْنَانُ السِّبَاعِ ثُمَّ إِنَّ النَّبِيَّ صلي الله عليه و آله أَخَذَ عَلَيْهِ الْعَهْدَ وَ الْمِيثَاقَ عَلَي أَنْ يَرُدَّ عَلَيْهِ فِي غَدٍ مَنْ يَبْعَثُ بِهِ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ذَلِكَ الْتَفَتَ إِلَي أَبِي بَكْرٍ فَقَالَ لَهُ صِرْ مَعَ أَخِينَا عُرْفُطَةَ</w:t>
      </w:r>
      <w:r>
        <w:rPr>
          <w:rStyle w:val="FootnoteAnchor"/>
          <w:rtl w:val="true"/>
        </w:rPr>
        <w:footnoteReference w:id="549"/>
      </w:r>
      <w:r>
        <w:rPr>
          <w:rFonts w:ascii="Amiri" w:hAnsi="Amiri" w:eastAsia="Amiri" w:cs="Amiri"/>
          <w:color w:val="111111"/>
          <w:sz w:val="28"/>
          <w:sz w:val="28"/>
          <w:szCs w:val="28"/>
          <w:rtl w:val="true"/>
          <w:lang w:bidi="ar-SA"/>
        </w:rPr>
        <w:t>وَ انْظُرْ إِلَي مَا هُمْ عَلَيْهِ وَ احْكُمْ بَيْنَهُمْ بِالْحَقِّ فَقَالَ يَا رَسُولَ اللَّهِ وَ أَيْنَ هُمْ قَالَ هُمْ تَحْتَ</w:t>
      </w:r>
    </w:p>
    <w:p>
      <w:pPr>
        <w:pStyle w:val="BookText"/>
        <w:rPr/>
      </w:pPr>
      <w:r>
        <w:rPr>
          <w:rFonts w:ascii="IRNazanin" w:hAnsi="IRNazanin" w:eastAsia="IRNazanin"/>
          <w:color w:val="111111"/>
          <w:sz w:val="28"/>
          <w:sz w:val="28"/>
          <w:szCs w:val="28"/>
          <w:rtl w:val="true"/>
          <w:lang w:bidi="fa-IR"/>
        </w:rPr>
        <w:t>از سلمان روایت می کند که یک روز پیغمبر صلی اللَّه علیه و آله در ابطح نشسته بود و گروهی از اصحابش با او بودند و رو به روی ما قرار داشت و حدیث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 کردیم به گردبادی که برخاست و گرد بر آورد و پیوسته نزدیک می شد و گرد بالا می گرفت تا برابر پیغمبر صلی اللَّه علیه و آله ایستاد و از میانش شخصی که بود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نماینده تیره خویشم، به تو پناهنده‌ایم ما را پناه ده و با من از طرف خود کسی را بفرست تا از تیره ما بازرسی کند زیرا پاره‌ای از آن ها بر ما شوریدند و ستم کردند تا میان ما و آن ها به حکم خدا و کتابش قضاوت کند، و از من پیمان اکید بگیر که آن کس را در پس فردا سالم برگردانم مگر اینکه از خدا برایم پیشامدی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قومت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عرفطه پسر شمراخ یکی از بنی نجاح هستم، من و گروهی از خاندانم استراق سمع می کردیم، و چون از این کار جلوگیری شدیم ایمان آوردیم و چون خداوند تو را به پیغمبری برانگیخت به تو ایمان آوردیم که خود میدانید و البته تو را تصدیق کردیم، و برخی از قوم با ما مخالفت کردند و به همان دین که داشتند، باقی ماندند، و میان ما و آن ها اختلاف شد و آنان در شمار و نیرو از ما بیش ترند و بر آب و چراگاه چیره شدند و به ما و چهار پایان ما زیان رساندند، پس کسی را به همراه من بفرست که میان ما به حق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بگشا تا تو را بصورتی که داری بنگریم،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گشود و به او نگاه کردیم مردی بود پر از مو، سر درازی داشت، چشمهای درازی به درازای سرش، و حدقه‌های خرد و دندآن ها چون دندان درنده‌ها و پیغمبر از او پیمان گرفت که کسی را که با وی فرستد فردا برگرداند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آن فارغ شد رو به ابو بکر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 ما عرفطه برو و بررسی وضع آن ها بنما و میان آن ها بحق حکم بکن، گفت یا رسول اللَّه آن ها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زمین، </w:t>
      </w:r>
    </w:p>
    <w:p>
      <w:pPr>
        <w:pStyle w:val="BookText"/>
        <w:rPr/>
      </w:pPr>
      <w:r>
        <w:rPr>
          <w:rFonts w:ascii="Amiri" w:hAnsi="Amiri" w:eastAsia="Amiri" w:cs="Amiri"/>
          <w:color w:val="111111"/>
          <w:sz w:val="28"/>
          <w:sz w:val="28"/>
          <w:szCs w:val="28"/>
          <w:rtl w:val="true"/>
          <w:lang w:bidi="ar-SA"/>
        </w:rPr>
        <w:t>الْأَرْضِ فَقَالَ أَبُو بَكْرٍ فَكَيْفَ أُطِيقُ النُّزُولَ تَحْتَ الْأَرْضِ وَ كَيْفَ أَحْكُمُ بَيْنَهُمْ وَ لَا أُحْسِنُ‌</w:t>
      </w:r>
      <w:r>
        <w:rPr>
          <w:rStyle w:val="FootnoteAnchor"/>
          <w:rtl w:val="true"/>
        </w:rPr>
        <w:footnoteReference w:id="550"/>
      </w:r>
      <w:r>
        <w:rPr>
          <w:rFonts w:ascii="Amiri" w:hAnsi="Amiri" w:eastAsia="Amiri" w:cs="Amiri"/>
          <w:color w:val="111111"/>
          <w:sz w:val="28"/>
          <w:sz w:val="28"/>
          <w:szCs w:val="28"/>
          <w:rtl w:val="true"/>
          <w:lang w:bidi="ar-SA"/>
        </w:rPr>
        <w:t xml:space="preserve">كَلَامَهُمْ ثُمَّ الْتَفَتَ إِلَي عُمَرَ بْنِ الْخَطَّابِ فَقَالَ لَهُ مِثْلَ قَوْلِهِ لِأَبِي بَكْرٍ فَأَجَابَ مِثْلَ جَوَابِ أَبِي بَكْرٍ ثُمَّ أَقْبَلَ عَلَي عُثْمَانَ وَ قَالَ لَهُ مِثْلَ قَوْلِهِ لَهُمَا فَأَجَابَهُ كَجَوَابِهِمَا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اسْتَدْعَي بِعَلِيٍّ عليه السلام وَ قَالَ لَهُ يَا عَلِيُّ صِرْ مَعَ أَخِينَا عُرْفُطَةَ</w:t>
      </w:r>
      <w:r>
        <w:rPr>
          <w:rStyle w:val="FootnoteAnchor"/>
          <w:rtl w:val="true"/>
        </w:rPr>
        <w:footnoteReference w:id="551"/>
      </w:r>
      <w:r>
        <w:rPr>
          <w:rFonts w:ascii="Amiri" w:hAnsi="Amiri" w:eastAsia="Amiri" w:cs="Amiri"/>
          <w:color w:val="111111"/>
          <w:sz w:val="28"/>
          <w:sz w:val="28"/>
          <w:szCs w:val="28"/>
          <w:rtl w:val="true"/>
          <w:lang w:bidi="ar-SA"/>
        </w:rPr>
        <w:t>وَ تُشْرِفُ عَلَي قَوْمِهِ وَ تَنْظُرُ إِلَي مَا هُمْ عَلَيْهِ وَ تَحْكُمُ بَيْنَهُمْ بِالْحَقِّ فَقَامَ أَمِيرُ الْمُؤْمِنِينَ عليه السلام مَعَ عُرْفُطَةَ وَ قَدْ تَقَلَّدَ سَيْفَهُ قَالَ سَلْمَانُ رَضِيَ اللَّهُ عَنْهُ فَتَبِعْتُهُمَا إِلَي أَنْ صَارَا إِلَي الْوَادِي فَلَمَّا تَوَسَّطَا نَظَرَ إِلَي أَمِيرِ الْمُؤْمِنِينَ عليه السلام وَ قَالَ قَدْ شَكَرَ اللَّهُ تَعَالَي سَعْيَكَ يَا أَبَا عَبْدِ اللَّهِ فَارْجِعْ فَوَقَفْتُ أَنْظُرُ إِلَيْهِمَا فَانْشَقَّتِ الْأَرْضُ وَ دَخَلَا فِيهَا وَ عُدْتُ إِلَي مَا كُنْتُ‌</w:t>
      </w:r>
      <w:r>
        <w:rPr>
          <w:rStyle w:val="FootnoteAnchor"/>
          <w:rtl w:val="true"/>
        </w:rPr>
        <w:footnoteReference w:id="552"/>
      </w:r>
      <w:r>
        <w:rPr>
          <w:rFonts w:ascii="Amiri" w:hAnsi="Amiri" w:eastAsia="Amiri" w:cs="Amiri"/>
          <w:color w:val="111111"/>
          <w:sz w:val="28"/>
          <w:sz w:val="28"/>
          <w:szCs w:val="28"/>
          <w:rtl w:val="true"/>
          <w:lang w:bidi="ar-SA"/>
        </w:rPr>
        <w:t xml:space="preserve">وَ رَجَعْتُ وَ تَدَاخَلَنِي مِنَ الْحَسْرَةِ مَا اللَّهُ أَعْلَمُ بِهِ كُلُّ ذَلِكَ إِشْفَاقاً عَلَي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النَّبِيُّ صلي الله عليه و آله وَ صَلَّي بِالنَّاسِ الْغَدَاةَ وَ جَاءَ وَ جَلَسَ عَلَي الصَّفَا وَ حَفَّ بِهِ أَصْحَابُهُ وَ تَأَخَّرَ أَمِيرُ الْمُؤْمِنِينَ عليه السلام وَ ارْتَفَعَ النَّهَارُ وَ أَكْثَرَ الْكَلَامَ إِلَي أَنْ زَالَتِ الشَّمْسُ وَ قَالُوا إِنَّ الْجِنِّيَّ احْتَالَ عَلَي النَّبِيِّ صلي الله عليه و آله وَ قَدْ أَرَاحَنَا اللَّهُ مِنْ أَبِي تُرَابٍ وَ ذَهَبَ عَنَّا افْتِخَارُهُ بِابْنِ عَمِّهِ عَلَيْنَا وَ أَكْثَرُوا الْكَلَامَ إِلَي أَنْ صَلَّي النَّبِيُّ صلي الله عليه و آله صَلَاةَ الْأُولَي وَ عَادَ إِلَي مَكَانِهِ وَ جَلَسَ عَلَي الصَّفَا وَ مَا زَالَ مَعَ أَصْحَابِهِ بِالْحَدِيثِ إِلَي أَنْ وَجَبَتْ صَلَاةُ الْعَصْرِ وَ أَكْثَرُوا الْقَوْمُ الْكَلَامَ وَ أَظْهَرُوا الْيَأْسَ مِنْ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فَصَلَّي النَّبِيُّ صلي الله عليه و آله صَلَاةَ الْعَصْرِ وَ جَاءَ وَ جَلَسَ عَلَي الصَّفَا وَ أَظْهَرَ الْفِكْرَ فِي أَمِيرِ الْمُؤْمِنِينَ عليه السلام وَ ظَهَرَتْ شَمَاتَةُ الْمُنَافِقِينَ بِأَمِيرِ الْمُؤْمِنِينَ عليه السلام وَ كَادَتِ الشَّمْسُ تَغْرُبُ فَتَيَقَّنَ الْقَوْمُ أَنَّهُ قَدْ هَلَكَ إِذَا وَ قَدِ انْشَقَّ الصَّفَا وَ طَلَعَ أَمِيرُ الْمُؤْمِنِينَ مِنْهُ وَ سَيْفُهُ يَقْطُرُ دَماً وَ مَعَهُ عُرْفُطَةُ</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ابو بکر گفت چگونه توانم زیر زمین بروم؟ و میانشان بحق حکم کنم، و زبانشان را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عمر بن خطاب کرد و همان را که به ابو بکر فرمود به او فرمود و همان جواب را شنید، و رو به عثمان کرد و همان را فرمود و جواب آن ها را از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برادرمان عرفطه برو تا قومش را دریابی و به کار آن ها رسیدگی کنی و میان آن ها به درستی قضاوت کنی، امیر المؤمنین با عرفطه برخاست و شمشیر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دنبالشان رفتم تا به میان درّه رسیدند و امیر المؤمنین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خدا از کوشش تو قدر دانی کند، برگرد و ایستادم به آن ها نگاه کردم، که ناگهان زمین شکافت و به درون آن رفتند و من برگشتم و افسوس بسیار خوردم که خدا و همه می دانند برای نگرانی بر امیر المؤمنین علیه السّلام بود پیغمبر بامداد کرد و با مردم نماز بامداد خواند و آمد و بر صفا نشست و یارانش 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دیر کرد و روز برآمد و سخن بسیار شد و ظهر شد و گفتند پری نیرنگ زد به پیغمبر صلی اللَّه علیه و آله و خدا ما را از دست ابو تراب راحت کرد و افتخار به برادر زاده را از پیغمبر گرفت، و سخن بسیار گفتند تا پیغمبر صلی اللَّه علیه و آله نماز ظهر را خواند و به جای خود در صفا برگشت، و پیوسته با یارانش در گفتگو بود تا نماز عصر رسید و مردم بسیار گفتند و اظهار نومیدی از امیر المؤمنین نمودند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نماز عصر را هم خواند و آمد بر صفا نشست و به اندیشه امیر المؤمنین اندر شد و منافقان شماتت کردن از وی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غروب خورشید شد و مردم به نابودی علی یقین پیدا کردند که ناگهان صفا شکافت و امیر المؤمنین علیه السّلام از آن بر آمد و از شمشیرش خون می چکید و عرفطه همراهش بود </w:t>
      </w:r>
      <w:bookmarkStart w:id="465" w:name="pg13480_144389"/>
    </w:p>
    <w:p>
      <w:pPr>
        <w:pStyle w:val="BookText"/>
        <w:rPr/>
      </w:pPr>
      <w:bookmarkEnd w:id="465"/>
      <w:r>
        <w:rPr>
          <w:rFonts w:ascii="Amiri" w:hAnsi="Amiri" w:eastAsia="Amiri" w:cs="Amiri"/>
          <w:color w:val="111111"/>
          <w:sz w:val="28"/>
          <w:sz w:val="28"/>
          <w:szCs w:val="28"/>
          <w:rtl w:val="true"/>
          <w:lang w:bidi="ar-SA"/>
        </w:rPr>
        <w:t>فَقَامَ إِلَيْهِ النَّبِيُّ صلي الله عليه و آله وَ قَبَّلَ بَيْنَ عَيْنَيْهِ وَ جَبِينَهُ وَ قَالَ لَهُ مَا الَّذِي حَبَسَكَ عَنِّي إِلَي هَذَا الْوَقْتِ قَالَ عليه السلام صِرْتُ إِلَي جِنٍّ كَثِيرٍ قَدْ بَغَوْا إِلَي عُرْفُطَةَ</w:t>
      </w:r>
      <w:r>
        <w:rPr>
          <w:rStyle w:val="FootnoteAnchor"/>
          <w:rtl w:val="true"/>
        </w:rPr>
        <w:footnoteReference w:id="554"/>
      </w:r>
      <w:r>
        <w:rPr>
          <w:rFonts w:ascii="Amiri" w:hAnsi="Amiri" w:eastAsia="Amiri" w:cs="Amiri"/>
          <w:color w:val="111111"/>
          <w:sz w:val="28"/>
          <w:sz w:val="28"/>
          <w:szCs w:val="28"/>
          <w:rtl w:val="true"/>
          <w:lang w:bidi="ar-SA"/>
        </w:rPr>
        <w:t>وَ قَوْمِهِ مِنَ الْمُنَافِقِينَ فَدَعَوْتُهُمْ إِلَي ثَلَاثِ خِصَالٍ فَأَبَوْا عَلَيَّ وَ ذَلِكَ أَنِّي دَعَوْتُهُمْ إِلَي الْإِيمَانِ بِاللَّهِ تَعَالَي وَ الْإِقْرَارِ بِنُبُوَّتِكَ وَ رِسَالَتِكَ فَأَبَوْا فَدَعَوْتُهُمْ إِلَي أَدَاءِ الْجِزْيَةِ فَأَبَوْا فَسَأَلْتُهُمْ أَنْ يُصَالِحُوا عُرْفُطَةَ</w:t>
      </w:r>
      <w:r>
        <w:rPr>
          <w:rStyle w:val="FootnoteAnchor"/>
          <w:rtl w:val="true"/>
        </w:rPr>
        <w:footnoteReference w:id="555"/>
      </w:r>
      <w:r>
        <w:rPr>
          <w:rFonts w:ascii="Amiri" w:hAnsi="Amiri" w:eastAsia="Amiri" w:cs="Amiri"/>
          <w:color w:val="111111"/>
          <w:sz w:val="28"/>
          <w:sz w:val="28"/>
          <w:szCs w:val="28"/>
          <w:rtl w:val="true"/>
          <w:lang w:bidi="ar-SA"/>
        </w:rPr>
        <w:t>وَ قَوْمَهُ فَيَكُونَ بَعْضُ الْمَرْعَي لِعَرْفَطَةَ</w:t>
      </w:r>
      <w:r>
        <w:rPr>
          <w:rStyle w:val="FootnoteAnchor"/>
          <w:rtl w:val="true"/>
        </w:rPr>
        <w:footnoteReference w:id="556"/>
      </w:r>
      <w:r>
        <w:rPr>
          <w:rFonts w:ascii="Amiri" w:hAnsi="Amiri" w:eastAsia="Amiri" w:cs="Amiri"/>
          <w:color w:val="111111"/>
          <w:sz w:val="28"/>
          <w:sz w:val="28"/>
          <w:szCs w:val="28"/>
          <w:rtl w:val="true"/>
          <w:lang w:bidi="ar-SA"/>
        </w:rPr>
        <w:t>وَ قَوْمِهِ وَ كَذَلِكَ الْمَاءُ فَأَبَوْا ذَلِكَ كُلَّهُ فَوَضَعْتُ سَيْفِي فِيهِمْ وَ قَتَلْتُ مِنْهُمْ ثَمَانِينَ أَلْفاً</w:t>
      </w:r>
      <w:r>
        <w:rPr>
          <w:rStyle w:val="FootnoteAnchor"/>
          <w:rtl w:val="true"/>
        </w:rPr>
        <w:footnoteReference w:id="557"/>
      </w:r>
      <w:r>
        <w:rPr>
          <w:rFonts w:ascii="Amiri" w:hAnsi="Amiri" w:eastAsia="Amiri" w:cs="Amiri"/>
          <w:color w:val="111111"/>
          <w:sz w:val="28"/>
          <w:sz w:val="28"/>
          <w:szCs w:val="28"/>
          <w:rtl w:val="true"/>
          <w:lang w:bidi="ar-SA"/>
        </w:rPr>
        <w:t>فَلَمَّا نَظَرُوا إِلَي مَا حَلَّ بِهِمْ طَلَبُوا الْأَمَانَ وَ الصُّلْحَ ثُمَّ آمَنُوا وَ صَارُوا إِخْوَاناً</w:t>
      </w:r>
      <w:r>
        <w:rPr>
          <w:rStyle w:val="FootnoteAnchor"/>
          <w:rtl w:val="true"/>
        </w:rPr>
        <w:footnoteReference w:id="558"/>
      </w:r>
      <w:r>
        <w:rPr>
          <w:rFonts w:ascii="Amiri" w:hAnsi="Amiri" w:eastAsia="Amiri" w:cs="Amiri"/>
          <w:color w:val="111111"/>
          <w:sz w:val="28"/>
          <w:sz w:val="28"/>
          <w:szCs w:val="28"/>
          <w:rtl w:val="true"/>
          <w:lang w:bidi="ar-SA"/>
        </w:rPr>
        <w:t>وَ زَالَ الْخِلَافُ وَ مَا زِلْتُ مَعَهُمْ إِلَي السَّاعَةِ فَقَالَ عُرْفُطَةُ</w:t>
      </w:r>
      <w:r>
        <w:rPr>
          <w:rStyle w:val="FootnoteAnchor"/>
          <w:rtl w:val="true"/>
        </w:rPr>
        <w:footnoteReference w:id="559"/>
      </w:r>
      <w:r>
        <w:rPr>
          <w:rFonts w:ascii="Amiri" w:hAnsi="Amiri" w:eastAsia="Amiri" w:cs="Amiri"/>
          <w:color w:val="111111"/>
          <w:sz w:val="28"/>
          <w:sz w:val="28"/>
          <w:szCs w:val="28"/>
          <w:rtl w:val="true"/>
          <w:lang w:bidi="ar-SA"/>
        </w:rPr>
        <w:t>يَا رَسُولَ اللَّهِ جَزَاكَ اللَّهُ وَ أَمِيرَ الْمُؤْمِنِينَ عليه السلام عَنَّا خَيْراً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2322394_2616395394"/>
      <w:bookmarkStart w:id="467" w:name="_Toc211"/>
      <w:bookmarkEnd w:id="466"/>
      <w:r>
        <w:rPr>
          <w:rtl w:val="true"/>
        </w:rPr>
        <w:t>«</w:t>
      </w:r>
      <w:r>
        <w:rPr/>
        <w:t>47</w:t>
      </w:r>
      <w:r>
        <w:rPr>
          <w:rtl w:val="true"/>
        </w:rPr>
        <w:t>»</w:t>
      </w:r>
      <w:bookmarkEnd w:id="467"/>
    </w:p>
    <w:p>
      <w:pPr>
        <w:pStyle w:val="BookText"/>
        <w:rPr/>
      </w:pPr>
      <w:r>
        <w:rPr>
          <w:rFonts w:ascii="Amiri" w:hAnsi="Amiri" w:eastAsia="Amiri" w:cs="Amiri"/>
          <w:color w:val="111111"/>
          <w:sz w:val="28"/>
          <w:sz w:val="28"/>
          <w:szCs w:val="28"/>
          <w:rtl w:val="true"/>
          <w:lang w:bidi="ar-SA"/>
        </w:rPr>
        <w:t>الْكَافِي، عَنْ عَلِيِّ بْنِ مُحَمَّدٍ عَنْ صَالِحِ بْنِ أَبِي حَمَّادٍ وَ الْحُسَيْنِ بْنِ مُحَمَّدٍ عَنِ الْمُعَلَّي جَمِيعاً عَنِ الْوَشَّاءِ عَنِ ابْنِ عَائِذٍ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بَيْتٍ فِيهِ حَمَامٌ إِلَّا لَمْ يُصِبْ أَهْلَ ذَلِكَ الْبَيْتِ آفَةٌ مِنَ الْجِنِّ إِنَّ سُفَهَاءَ الْجِنِّ يَعْبَثُونَ فِي الْبَيْتِ فَيَعْبَثُونَ بِالْحَمَامِ وَ يَدَعُونَ الْإِنْسَانَ‌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2322396_2616395394"/>
      <w:bookmarkStart w:id="469" w:name="_Toc212"/>
      <w:bookmarkEnd w:id="468"/>
      <w:r>
        <w:rPr>
          <w:rtl w:val="true"/>
        </w:rPr>
        <w:t>«</w:t>
      </w:r>
      <w:r>
        <w:rPr/>
        <w:t>48</w:t>
      </w:r>
      <w:r>
        <w:rPr>
          <w:rtl w:val="true"/>
        </w:rPr>
        <w:t>»</w:t>
      </w:r>
      <w:bookmarkEnd w:id="469"/>
    </w:p>
    <w:p>
      <w:pPr>
        <w:pStyle w:val="BookText"/>
        <w:rPr/>
      </w:pPr>
      <w:r>
        <w:rPr>
          <w:rFonts w:ascii="Amiri" w:hAnsi="Amiri" w:eastAsia="Amiri" w:cs="Amiri"/>
          <w:color w:val="111111"/>
          <w:sz w:val="28"/>
          <w:sz w:val="28"/>
          <w:szCs w:val="28"/>
          <w:rtl w:val="true"/>
          <w:lang w:bidi="ar-SA"/>
        </w:rPr>
        <w:t>وَ مِنْهُ، عَنِ الْعِدَّةِ عَنْ أَحْمَدَ بْنِ مُحَمَّدٍ وَ مُحَمَّدِ بْنِ يَحْيَي عَنْ عَبْدِ اللَّهِ بْنِ مُحَمَّدٍ عَنْ عَلِيِّ بْنِ الْحَكَمِ عَنْ أَبَانٍ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السُّودُ البهم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آله برخاست میان دو چشم و پیشانیش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تاکنون از من باز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پریان بسیاری که شوریده بودند بر عرفطه و قومش از منافقان و آن ها را به یکی از سه کار خواندم 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دعوت کردم مسلمان شوند نپذیرفتند، دعوت کردم جزیه بدهند نپذیرفتند دعوت کردم با عرفطه و قومش سازش کنند و پاره‌ای از چراگاه و آب را به عرفطه و قومش بدهند باز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شمشیر میان آن ها نهادم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هزارشان را کشتم تا به جان آمدند و طلب امان و سازش کردند، و سپس مؤمن شدند و برادر هم گردیدند و اختلاف آن ها از میان رفت و پیوسته تاکنون با آن ها بودم، عرفطه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به تو و امیر المؤمنین جزای خیر دهد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2322398_2616395394"/>
      <w:bookmarkStart w:id="471" w:name="_Toc213"/>
      <w:bookmarkEnd w:id="470"/>
      <w:r>
        <w:rPr>
          <w:rtl w:val="true"/>
        </w:rPr>
        <w:t xml:space="preserve">روایت </w:t>
      </w:r>
      <w:r>
        <w:rPr/>
        <w:t>47</w:t>
      </w:r>
      <w:bookmarkEnd w:id="47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خآن های نیست که در آن کبوتر باشد و به اهل آن خانه از پریان آفتی رسد، به راستی که پریان کم‌خرد در خانه بازی کنند و سرگرم بازی با کبوتر شوند و اهل خانه را وانهند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2322400_2616395394"/>
      <w:bookmarkStart w:id="473" w:name="_Toc214"/>
      <w:bookmarkEnd w:id="472"/>
      <w:r>
        <w:rPr>
          <w:rtl w:val="true"/>
        </w:rPr>
        <w:t xml:space="preserve">روایت </w:t>
      </w:r>
      <w:r>
        <w:rPr/>
        <w:t>48</w:t>
      </w:r>
      <w:bookmarkEnd w:id="47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ائمه علیهم السّلام روایت شده که سگ سیاه یک دسته از پریان است</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474" w:name="pg13480_144390"/>
    </w:p>
    <w:p>
      <w:pPr>
        <w:pStyle w:val="Heading5"/>
        <w:numPr>
          <w:ilvl w:val="4"/>
          <w:numId w:val="1"/>
        </w:numPr>
        <w:rPr/>
      </w:pPr>
      <w:bookmarkStart w:id="475" w:name="__RefHeading___Toc2322402_2616395394"/>
      <w:bookmarkStart w:id="476" w:name="_Toc215"/>
      <w:bookmarkEnd w:id="474"/>
      <w:bookmarkEnd w:id="475"/>
      <w:r>
        <w:rPr>
          <w:rtl w:val="true"/>
        </w:rPr>
        <w:t>«</w:t>
      </w:r>
      <w:r>
        <w:rPr/>
        <w:t>49</w:t>
      </w:r>
      <w:r>
        <w:rPr>
          <w:rtl w:val="true"/>
        </w:rPr>
        <w:t>»</w:t>
      </w:r>
      <w:bookmarkEnd w:id="476"/>
    </w:p>
    <w:p>
      <w:pPr>
        <w:pStyle w:val="BookText"/>
        <w:rPr/>
      </w:pPr>
      <w:r>
        <w:rPr>
          <w:rFonts w:ascii="Amiri" w:hAnsi="Amiri" w:eastAsia="Amiri" w:cs="Amiri"/>
          <w:color w:val="111111"/>
          <w:sz w:val="28"/>
          <w:sz w:val="28"/>
          <w:szCs w:val="28"/>
          <w:rtl w:val="true"/>
          <w:lang w:bidi="ar-SA"/>
        </w:rPr>
        <w:t>وَ مِنْهُ، عَنِ الْعِدَّةِ عَنْ سَهْلٍ عَنْ مُحَمَّدِ بْنِ الْحَسَنِ بْنِ شَمُّونٍ عَنْ عَبْدِ اللَّهِ بْنِ عَبْدِ الرَّحْمَنِ عَنْ مِسْمَعٍ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مِنْ ضَعَفَةِ الْجِنِّ فَإِذَا أَكَلَ أَحَدُكُمْ طَعَاماً</w:t>
      </w:r>
      <w:r>
        <w:rPr>
          <w:rStyle w:val="FootnoteAnchor"/>
          <w:rtl w:val="true"/>
        </w:rPr>
        <w:footnoteReference w:id="566"/>
      </w:r>
      <w:r>
        <w:rPr>
          <w:rFonts w:ascii="Amiri" w:hAnsi="Amiri" w:eastAsia="Amiri" w:cs="Amiri"/>
          <w:color w:val="111111"/>
          <w:sz w:val="28"/>
          <w:sz w:val="28"/>
          <w:szCs w:val="28"/>
          <w:rtl w:val="true"/>
          <w:lang w:bidi="ar-SA"/>
        </w:rPr>
        <w:t>وَ شَيْ‌ءٌ مِنْهَا بَيْنَ يَدَيْهِ فَلْيُطْعِمْهُ أَوْ لِيَطْرُدْهُ فَإِنَّ لَهَا أَنْفُسَ سَوْءٍ</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2322404_2616395394"/>
      <w:bookmarkStart w:id="478" w:name="_Toc216"/>
      <w:bookmarkEnd w:id="477"/>
      <w:r>
        <w:rPr>
          <w:rtl w:val="true"/>
        </w:rPr>
        <w:t>«</w:t>
      </w:r>
      <w:r>
        <w:rPr/>
        <w:t>50</w:t>
      </w:r>
      <w:r>
        <w:rPr>
          <w:rtl w:val="true"/>
        </w:rPr>
        <w:t>»</w:t>
      </w:r>
      <w:bookmarkEnd w:id="478"/>
    </w:p>
    <w:p>
      <w:pPr>
        <w:pStyle w:val="BookText"/>
        <w:rPr/>
      </w:pPr>
      <w:r>
        <w:rPr>
          <w:rFonts w:ascii="Amiri" w:hAnsi="Amiri" w:eastAsia="Amiri" w:cs="Amiri"/>
          <w:color w:val="111111"/>
          <w:sz w:val="28"/>
          <w:sz w:val="28"/>
          <w:szCs w:val="28"/>
          <w:rtl w:val="true"/>
          <w:lang w:bidi="ar-SA"/>
        </w:rPr>
        <w:t>وَ مِنْهُ، عَنْ مُحَمَّدِ بْنِ يَحْيَي عَنْ مُحَمَّدِ بْنِ الْحُسَيْنِ عَنْ عَبْدِ الرَّحْمَنِ بْنِ أَبِي هَاشِمٍ عَنْ سَالِمِ بْنِ أَبِي سَلَمَةَ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الْكِلَابِ فَقَالَ كُلُّ أَسْوَدَ بَهِيمٍ وَ كُلُّ أَحْمَرَ بَهِيمٍ وَ كُلُّ أَبْيَضَ بَهِيمٍ فَذَلِكَ‌</w:t>
      </w:r>
      <w:r>
        <w:rPr>
          <w:rStyle w:val="FootnoteAnchor"/>
          <w:rtl w:val="true"/>
        </w:rPr>
        <w:footnoteReference w:id="568"/>
      </w:r>
      <w:r>
        <w:rPr>
          <w:rFonts w:ascii="Amiri" w:hAnsi="Amiri" w:eastAsia="Amiri" w:cs="Amiri"/>
          <w:color w:val="111111"/>
          <w:sz w:val="28"/>
          <w:sz w:val="28"/>
          <w:szCs w:val="28"/>
          <w:rtl w:val="true"/>
          <w:lang w:bidi="ar-SA"/>
        </w:rPr>
        <w:t>خَلْقٌ مِنَ الْكِلَابِ مِنَ الْجِنِّ وَ مَا كَانَ أَبْلَقَ فَهُوَ مَسْخٌ مِنَ الْجِنِّ وَ الْإِنْسِ‌</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2322406_2616395394"/>
      <w:bookmarkStart w:id="480" w:name="_Toc217"/>
      <w:bookmarkEnd w:id="479"/>
      <w:r>
        <w:rPr>
          <w:rtl w:val="true"/>
        </w:rPr>
        <w:t>بيان</w:t>
      </w:r>
      <w:bookmarkEnd w:id="480"/>
    </w:p>
    <w:p>
      <w:pPr>
        <w:pStyle w:val="BookText"/>
        <w:rPr/>
      </w:pPr>
      <w:r>
        <w:rPr>
          <w:rFonts w:ascii="Amiri" w:hAnsi="Amiri" w:eastAsia="Amiri" w:cs="Amiri"/>
          <w:color w:val="111111"/>
          <w:sz w:val="28"/>
          <w:sz w:val="28"/>
          <w:szCs w:val="28"/>
          <w:rtl w:val="true"/>
          <w:lang w:bidi="ar-SA"/>
        </w:rPr>
        <w:t>يحتمل أن يكون المعني أن أصل خلق الكلب من الجن لما سيأتي أنه خلق من بزاق إبليس أو أنه في الصفات شبيه بهم أو أن الجن يتصور بصورتهم أو أنه لما كان الكلب من المسوخ فبعضهم مسخوا من الإنس و بعضهم من الجن</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2322408_2616395394"/>
      <w:bookmarkStart w:id="482" w:name="_Toc218"/>
      <w:bookmarkEnd w:id="481"/>
      <w:r>
        <w:rPr>
          <w:rtl w:val="true"/>
        </w:rPr>
        <w:t>«</w:t>
      </w:r>
      <w:r>
        <w:rPr/>
        <w:t>51</w:t>
      </w:r>
      <w:r>
        <w:rPr>
          <w:rtl w:val="true"/>
        </w:rPr>
        <w:t>»</w:t>
      </w:r>
      <w:bookmarkEnd w:id="482"/>
    </w:p>
    <w:p>
      <w:pPr>
        <w:pStyle w:val="BookText"/>
        <w:rPr/>
      </w:pPr>
      <w:r>
        <w:rPr>
          <w:rFonts w:ascii="Amiri" w:hAnsi="Amiri" w:eastAsia="Amiri" w:cs="Amiri"/>
          <w:color w:val="111111"/>
          <w:sz w:val="28"/>
          <w:sz w:val="28"/>
          <w:szCs w:val="28"/>
          <w:rtl w:val="true"/>
          <w:lang w:bidi="ar-SA"/>
        </w:rPr>
        <w:t>الْإِخْتِصَاصُ، عَنِ الْمُعَلَّي بْنِ مُحَمَّدٍ عَنْ بَعْضِ أَصْحَابِنَا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الْمَلَائِكَةَ مِنْ أَنْوَارٍ</w:t>
      </w:r>
      <w:r>
        <w:rPr>
          <w:rStyle w:val="FootnoteAnchor"/>
          <w:rtl w:val="true"/>
        </w:rPr>
        <w:footnoteReference w:id="570"/>
      </w:r>
      <w:r>
        <w:rPr>
          <w:rFonts w:ascii="Amiri" w:hAnsi="Amiri" w:eastAsia="Amiri" w:cs="Amiri"/>
          <w:color w:val="111111"/>
          <w:sz w:val="28"/>
          <w:sz w:val="28"/>
          <w:szCs w:val="28"/>
          <w:rtl w:val="true"/>
          <w:lang w:bidi="ar-SA"/>
        </w:rPr>
        <w:t>وَ خَلَقَ الْجَانَّ مِنْ نَارٍ وَ خَلَقَ الْجِنَّ صِنْفاً مِنَ الْجَانِّ مِنَ الرِّيحِ وَ خَلَقَ الْجِنَّ صِنْفاً مِنَ الْجِنِّ مِنَ الْمَاءِ</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2322410_2616395394"/>
      <w:bookmarkStart w:id="484" w:name="_Toc219"/>
      <w:bookmarkEnd w:id="483"/>
      <w:r>
        <w:rPr>
          <w:rtl w:val="true"/>
        </w:rPr>
        <w:t>أقول</w:t>
      </w:r>
      <w:bookmarkEnd w:id="484"/>
    </w:p>
    <w:p>
      <w:pPr>
        <w:pStyle w:val="BookText"/>
        <w:rPr/>
      </w:pPr>
      <w:r>
        <w:rPr>
          <w:rFonts w:ascii="Amiri" w:hAnsi="Amiri" w:eastAsia="Amiri" w:cs="Amiri"/>
          <w:color w:val="111111"/>
          <w:sz w:val="28"/>
          <w:sz w:val="28"/>
          <w:szCs w:val="28"/>
          <w:rtl w:val="true"/>
          <w:lang w:bidi="ar-SA"/>
        </w:rPr>
        <w:t>تمامه في باب قوام بدن الإنسان</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2322412_2616395394"/>
      <w:bookmarkStart w:id="486" w:name="_Toc220"/>
      <w:bookmarkEnd w:id="485"/>
      <w:r>
        <w:rPr>
          <w:rtl w:val="true"/>
        </w:rPr>
        <w:t>«</w:t>
      </w:r>
      <w:r>
        <w:rPr/>
        <w:t>52</w:t>
      </w:r>
      <w:r>
        <w:rPr>
          <w:rtl w:val="true"/>
        </w:rPr>
        <w:t>»</w:t>
      </w:r>
      <w:bookmarkEnd w:id="486"/>
    </w:p>
    <w:p>
      <w:pPr>
        <w:pStyle w:val="BookText"/>
        <w:rPr/>
      </w:pPr>
      <w:r>
        <w:rPr>
          <w:rFonts w:ascii="Amiri" w:hAnsi="Amiri" w:eastAsia="Amiri" w:cs="Amiri"/>
          <w:color w:val="111111"/>
          <w:sz w:val="28"/>
          <w:sz w:val="28"/>
          <w:szCs w:val="28"/>
          <w:rtl w:val="true"/>
          <w:lang w:bidi="ar-SA"/>
        </w:rPr>
        <w:t>تَقْرِيبُ الْمَعَارِف، لِأَبِي الصَّلَاحِ الْحَلَبِيِّ نَقْلًا مِنْ تَارِيخِ الْوَاقِدِيِّ عَنْ عَبْدِ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أَتَي حُذَيْفَةُ وَ هُوَ بِالْمَدَائِنِ فَقِيلَ يَا أَبَا عَبْدِ اللَّهِ لَقِيتُ رَجُلًا آنِفاً عَلَي الْجِسْرِ فَحَدَّثَنِي أَنَّ عُثْمَانَ قُتِلَ قَالَ هَلْ تَعْرِفُ الرَّجُلَ قُلْتُ أَظُنُّنِي أَعْرِفُهُ وَ مَا أُثَبِّتُهُ قَالَ حُذَيْفَةُ إِنَّ ذَلِكَ عَيْثَمُ الْجِنِّيُّ وَ هُوَ الَّذِي يَسِيرُ بِالْأَخْبَارِ</w:t>
      </w:r>
    </w:p>
    <w:p>
      <w:pPr>
        <w:pStyle w:val="Heading5"/>
        <w:numPr>
          <w:ilvl w:val="4"/>
          <w:numId w:val="1"/>
        </w:numPr>
        <w:rPr/>
      </w:pPr>
      <w:bookmarkStart w:id="487" w:name="__RefHeading___Toc2322414_2616395394"/>
      <w:bookmarkStart w:id="488" w:name="_Toc221"/>
      <w:bookmarkEnd w:id="487"/>
      <w:r>
        <w:rPr>
          <w:rtl w:val="true"/>
        </w:rPr>
        <w:t xml:space="preserve">روایت </w:t>
      </w:r>
      <w:r>
        <w:rPr/>
        <w:t>49</w:t>
      </w:r>
      <w:bookmarkEnd w:id="48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از پریانِ ناتوانند و اگر کسی از شما خوراکی دارد و از آن ها برابر او است به او بخوراند یا آن را براند که دَم و نفس بدی دارند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2322416_2616395394"/>
      <w:bookmarkStart w:id="490" w:name="_Toc222"/>
      <w:bookmarkEnd w:id="489"/>
      <w:r>
        <w:rPr>
          <w:rtl w:val="true"/>
        </w:rPr>
        <w:t xml:space="preserve">روایت </w:t>
      </w:r>
      <w:r>
        <w:rPr/>
        <w:t>50</w:t>
      </w:r>
      <w:bookmarkEnd w:id="49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سگ ها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سیاه پر رنگ و هر سرخ پر رنگ و هر سفید پر رنگ آفرینش سگانند از جنس پری و آنچه دو رنگ است مسخ شده از پری و آدمی است</w:t>
      </w:r>
      <w:r>
        <w:rPr>
          <w:rFonts w:eastAsia="IRNazanin" w:cs="IRNazanin"/>
          <w:color w:val="111111"/>
          <w:sz w:val="28"/>
          <w:szCs w:val="28"/>
          <w:rtl w:val="true"/>
          <w:lang w:bidi="fa-IR"/>
        </w:rPr>
        <w:t>.</w:t>
      </w:r>
    </w:p>
    <w:p>
      <w:pPr>
        <w:pStyle w:val="Heading5"/>
        <w:numPr>
          <w:ilvl w:val="4"/>
          <w:numId w:val="1"/>
        </w:numPr>
        <w:rPr/>
      </w:pPr>
      <w:bookmarkStart w:id="491" w:name="__RefHeading___Toc2322418_2616395394"/>
      <w:bookmarkStart w:id="492" w:name="_Toc223"/>
      <w:bookmarkEnd w:id="491"/>
      <w:r>
        <w:rPr>
          <w:rtl w:val="true"/>
        </w:rPr>
        <w:t>بیان</w:t>
      </w:r>
      <w:bookmarkEnd w:id="492"/>
    </w:p>
    <w:p>
      <w:pPr>
        <w:pStyle w:val="BookText"/>
        <w:rPr/>
      </w:pPr>
      <w:r>
        <w:rPr>
          <w:rFonts w:ascii="IRNazanin" w:hAnsi="IRNazanin" w:eastAsia="IRNazanin"/>
          <w:color w:val="111111"/>
          <w:sz w:val="28"/>
          <w:sz w:val="28"/>
          <w:szCs w:val="28"/>
          <w:rtl w:val="true"/>
          <w:lang w:bidi="fa-IR"/>
        </w:rPr>
        <w:t>بسا مقصود این است که مایه آفرینش سگ از جنّ است برای آنچه در ادامه خواهد آمد و آن این که سگ از آب بینی ابلیس آفریده شده است، یا این که در وصف مانند آن ها است، یا جن به صورت آن ها درآیند، یا این که چون سگ از مسخ‌شده‌ها است، برخی از آدمی مسخ شده اند و برخی از پری</w:t>
      </w:r>
      <w:r>
        <w:rPr>
          <w:rFonts w:eastAsia="IRNazanin" w:cs="IRNazanin"/>
          <w:color w:val="111111"/>
          <w:sz w:val="28"/>
          <w:szCs w:val="28"/>
          <w:rtl w:val="true"/>
          <w:lang w:bidi="fa-IR"/>
        </w:rPr>
        <w:t>.</w:t>
      </w:r>
    </w:p>
    <w:p>
      <w:pPr>
        <w:pStyle w:val="Heading5"/>
        <w:numPr>
          <w:ilvl w:val="4"/>
          <w:numId w:val="1"/>
        </w:numPr>
        <w:rPr/>
      </w:pPr>
      <w:bookmarkStart w:id="493" w:name="__RefHeading___Toc2322420_2616395394"/>
      <w:bookmarkStart w:id="494" w:name="_Toc224"/>
      <w:bookmarkEnd w:id="493"/>
      <w:r>
        <w:rPr>
          <w:rtl w:val="true"/>
        </w:rPr>
        <w:t xml:space="preserve">روایت </w:t>
      </w:r>
      <w:r>
        <w:rPr/>
        <w:t>51</w:t>
      </w:r>
      <w:bookmarkEnd w:id="494"/>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فرشته‌ها را از انوار آفریده و جان را از آتش و یک صنف جن که از جان است از باد و صنفی از جن از آب آفریده شده است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2322422_2616395394"/>
      <w:bookmarkStart w:id="496" w:name="_Toc225"/>
      <w:bookmarkEnd w:id="495"/>
      <w:r>
        <w:rPr>
          <w:rtl w:val="true"/>
        </w:rPr>
        <w:t>می گویم</w:t>
      </w:r>
      <w:bookmarkEnd w:id="496"/>
    </w:p>
    <w:p>
      <w:pPr>
        <w:pStyle w:val="BookText"/>
        <w:rPr/>
      </w:pPr>
      <w:r>
        <w:rPr>
          <w:rFonts w:ascii="IRNazanin" w:hAnsi="IRNazanin" w:eastAsia="IRNazanin"/>
          <w:color w:val="111111"/>
          <w:sz w:val="28"/>
          <w:sz w:val="28"/>
          <w:szCs w:val="28"/>
          <w:rtl w:val="true"/>
          <w:lang w:bidi="fa-IR"/>
        </w:rPr>
        <w:t>تمام این حدیث در باب قوام تن آدمی ذکر شده است</w:t>
      </w:r>
      <w:r>
        <w:rPr>
          <w:rFonts w:eastAsia="IRNazanin" w:cs="IRNazanin"/>
          <w:color w:val="111111"/>
          <w:sz w:val="28"/>
          <w:szCs w:val="28"/>
          <w:rtl w:val="true"/>
          <w:lang w:bidi="fa-IR"/>
        </w:rPr>
        <w:t>.</w:t>
      </w:r>
    </w:p>
    <w:p>
      <w:pPr>
        <w:pStyle w:val="Heading5"/>
        <w:numPr>
          <w:ilvl w:val="4"/>
          <w:numId w:val="1"/>
        </w:numPr>
        <w:rPr/>
      </w:pPr>
      <w:bookmarkStart w:id="497" w:name="__RefHeading___Toc2322424_2616395394"/>
      <w:bookmarkStart w:id="498" w:name="_Toc226"/>
      <w:bookmarkEnd w:id="497"/>
      <w:r>
        <w:rPr>
          <w:rtl w:val="true"/>
        </w:rPr>
        <w:t xml:space="preserve">روایت </w:t>
      </w:r>
      <w:r>
        <w:rPr/>
        <w:t>52</w:t>
      </w:r>
      <w:bookmarkEnd w:id="49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سائب روایت شده است که چون عثمان کشته شد نزد حذیفه در مدائن رفتند و گفته شد ای ابا عبد اللَّه هم اکنون بر سر پل مردی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کشته شده گفت آن مرد را می شناسی؟ گفتم گمانم بشناسم ولی خوب وراندازش نکردم، حذیفه گفت او عیثم جنی است که خبرگزار است </w:t>
      </w:r>
      <w:bookmarkStart w:id="499" w:name="pg13480_144391"/>
    </w:p>
    <w:p>
      <w:pPr>
        <w:pStyle w:val="BookText"/>
        <w:rPr/>
      </w:pPr>
      <w:bookmarkEnd w:id="499"/>
      <w:r>
        <w:rPr>
          <w:rFonts w:ascii="Amiri" w:hAnsi="Amiri" w:eastAsia="Amiri" w:cs="Amiri"/>
          <w:color w:val="111111"/>
          <w:sz w:val="28"/>
          <w:sz w:val="28"/>
          <w:szCs w:val="28"/>
          <w:rtl w:val="true"/>
          <w:lang w:bidi="ar-SA"/>
        </w:rPr>
        <w:t>فَحَفِظُوا ذَلِكَ الْيَوْمَ وَ وَجَدُوهُ‌</w:t>
      </w:r>
      <w:r>
        <w:rPr>
          <w:rStyle w:val="FootnoteAnchor"/>
          <w:rtl w:val="true"/>
        </w:rPr>
        <w:footnoteReference w:id="574"/>
      </w:r>
      <w:r>
        <w:rPr>
          <w:rFonts w:ascii="Amiri" w:hAnsi="Amiri" w:eastAsia="Amiri" w:cs="Amiri"/>
          <w:color w:val="111111"/>
          <w:sz w:val="28"/>
          <w:sz w:val="28"/>
          <w:szCs w:val="28"/>
          <w:rtl w:val="true"/>
          <w:lang w:bidi="ar-SA"/>
        </w:rPr>
        <w:t>قُتِلَ فِي ذَلِكَ الْيَوْمِ‌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2322426_2616395394"/>
      <w:bookmarkStart w:id="501" w:name="_Toc227"/>
      <w:bookmarkEnd w:id="500"/>
      <w:r>
        <w:rPr>
          <w:rtl w:val="true"/>
        </w:rPr>
        <w:t>«</w:t>
      </w:r>
      <w:r>
        <w:rPr/>
        <w:t>53</w:t>
      </w:r>
      <w:r>
        <w:rPr>
          <w:rtl w:val="true"/>
        </w:rPr>
        <w:t>»</w:t>
      </w:r>
      <w:bookmarkEnd w:id="501"/>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الْجِنِّ أَنَّهُمْ لَا يَدْخُلُونَ الْجَنَّةَ أَنَّهُمْ خُلِقُوا مِنَ النَّارِ وَ الْجَنَّةُ هِيَ نُورٌ فَلَا تَجْتَمِعُ النَّارُ وَ النُّورُ وَ سُئِلَ الْعَالِمُ عليه السلام فَقِيلَ لَهُ فَإِذَا لَمْ يَدْخُلُوا الْجَنَّةَ فَأَيْنَ يَكُونُونَ فَقَالَ إِنَّ اللَّهَ جَعَلَ حَظَائِرَ بَيْنَ الْجَنَّةِ وَ النَّارِ يَكُونُونَ فِيهَا مُؤْمِنُو الْجِنِ‌</w:t>
      </w:r>
      <w:r>
        <w:rPr>
          <w:rStyle w:val="FootnoteAnchor"/>
          <w:rtl w:val="true"/>
        </w:rPr>
        <w:footnoteReference w:id="576"/>
      </w:r>
      <w:r>
        <w:rPr>
          <w:rFonts w:ascii="Amiri" w:hAnsi="Amiri" w:eastAsia="Amiri" w:cs="Amiri"/>
          <w:color w:val="111111"/>
          <w:sz w:val="28"/>
          <w:sz w:val="28"/>
          <w:szCs w:val="28"/>
          <w:rtl w:val="true"/>
          <w:lang w:bidi="ar-SA"/>
        </w:rPr>
        <w:t>وَ فُسَّاقُ الشِّيعَةِ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2322428_2616395394"/>
      <w:bookmarkStart w:id="503" w:name="_Toc228"/>
      <w:bookmarkEnd w:id="502"/>
      <w:r>
        <w:rPr>
          <w:rtl w:val="true"/>
        </w:rPr>
        <w:t>«</w:t>
      </w:r>
      <w:r>
        <w:rPr/>
        <w:t>54</w:t>
      </w:r>
      <w:r>
        <w:rPr>
          <w:rtl w:val="true"/>
        </w:rPr>
        <w:t>»</w:t>
      </w:r>
      <w:bookmarkEnd w:id="503"/>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خَلَقَ السَّماواتِ وَ الْأَرْضَ فِي سِتَّةِ أَيَّامٍ قَالَ وَ خَلَقَ الْجَانَّ وَ هُوَ أَبُو الْجِنِّ وَ أَنْوَاعَ الطُّيُورِ يَوْمَ الْأَرْبِعَاءِ</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2322430_2616395394"/>
      <w:bookmarkStart w:id="505" w:name="_Toc229"/>
      <w:bookmarkEnd w:id="504"/>
      <w:r>
        <w:rPr>
          <w:rtl w:val="true"/>
        </w:rPr>
        <w:t>«</w:t>
      </w:r>
      <w:r>
        <w:rPr/>
        <w:t>55</w:t>
      </w:r>
      <w:r>
        <w:rPr>
          <w:rtl w:val="true"/>
        </w:rPr>
        <w:t>»</w:t>
      </w:r>
      <w:bookmarkEnd w:id="505"/>
    </w:p>
    <w:p>
      <w:pPr>
        <w:pStyle w:val="BookText"/>
        <w:rPr/>
      </w:pPr>
      <w:r>
        <w:rPr>
          <w:rFonts w:ascii="Amiri" w:hAnsi="Amiri" w:eastAsia="Amiri" w:cs="Amiri"/>
          <w:color w:val="111111"/>
          <w:sz w:val="28"/>
          <w:sz w:val="28"/>
          <w:szCs w:val="28"/>
          <w:rtl w:val="true"/>
          <w:lang w:bidi="ar-SA"/>
        </w:rPr>
        <w:t>الْإِحْتِجَاجُ، مُرْسَلًا عَنْ أَبِي بَصِيرٍ عَنْ أَبِي جَعْفَرٍ عليه السلام فِي أَجْوِبَتِهِ عَنْ مَسَائِلَ طَاوُسٍ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الْجِنُّ جِنّاً قَالَ لِأَنَّهُمُ اسْتَجَنُّوا فَلَمْ يُرَوْا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2322432_2616395394"/>
      <w:bookmarkStart w:id="507" w:name="_Toc230"/>
      <w:bookmarkEnd w:id="506"/>
      <w:r>
        <w:rPr>
          <w:rtl w:val="true"/>
        </w:rPr>
        <w:t>«</w:t>
      </w:r>
      <w:r>
        <w:rPr/>
        <w:t>56</w:t>
      </w:r>
      <w:r>
        <w:rPr>
          <w:rtl w:val="true"/>
        </w:rPr>
        <w:t>»</w:t>
      </w:r>
      <w:bookmarkEnd w:id="507"/>
    </w:p>
    <w:p>
      <w:p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لَمْ يَكُنْ إِبْلِيسُ مَلَكاً قَالَ لَا بَلْ كَانَ مِنَ الْجِنِّ أَ مَا تَسْمَعَانِ اللَّهَ يَقُولُ وَ إِذْ قُلْنا لِلْمَلائِكَةِ اسْجُدُوا لِآدَمَ فَسَجَدُوا إِلَّا إِبْلِيسَ كانَ مِنَ الْجِنِ وَ هُوَ الَّذِي قَالَ اللَّهُ وَ الْجَانَّ خَلَقْناهُ مِنْ قَبْلُ مِنْ نارِ السَّمُومِ‌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2322434_2616395394"/>
      <w:bookmarkStart w:id="509" w:name="_Toc231"/>
      <w:bookmarkEnd w:id="508"/>
      <w:r>
        <w:rPr>
          <w:rtl w:val="true"/>
        </w:rPr>
        <w:t>«</w:t>
      </w:r>
      <w:r>
        <w:rPr/>
        <w:t>57</w:t>
      </w:r>
      <w:r>
        <w:rPr>
          <w:rtl w:val="true"/>
        </w:rPr>
        <w:t>»</w:t>
      </w:r>
      <w:bookmarkEnd w:id="509"/>
    </w:p>
    <w:p>
      <w:pPr>
        <w:pStyle w:val="BookText"/>
        <w:rPr/>
      </w:pPr>
      <w:r>
        <w:rPr>
          <w:rFonts w:ascii="Amiri" w:hAnsi="Amiri" w:eastAsia="Amiri" w:cs="Amiri"/>
          <w:color w:val="111111"/>
          <w:sz w:val="28"/>
          <w:sz w:val="28"/>
          <w:szCs w:val="28"/>
          <w:rtl w:val="true"/>
          <w:lang w:bidi="ar-SA"/>
        </w:rPr>
        <w:t>تَفْسِيرُ الْفُرَاتِ، عَنْ عَبْدِ اللَّهِ بْنِ مُحَمَّدِ بْنِ هَاشِمٍ مُعَنْعَناً عَنْ مُحَمَّدِ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عليه السلام عَلَي النَّبِيِّ صلي الله عليه و آله وَ هُوَ فِي مَنْزِلِ أُمِ</w:t>
      </w:r>
    </w:p>
    <w:p>
      <w:pPr>
        <w:pStyle w:val="BookText"/>
        <w:rPr/>
      </w:pPr>
      <w:r>
        <w:rPr>
          <w:rFonts w:ascii="IRNazanin" w:hAnsi="IRNazanin" w:eastAsia="IRNazanin"/>
          <w:color w:val="111111"/>
          <w:sz w:val="28"/>
          <w:sz w:val="28"/>
          <w:szCs w:val="28"/>
          <w:rtl w:val="true"/>
          <w:lang w:bidi="fa-IR"/>
        </w:rPr>
        <w:t>و آن روز را ضبط کردند و یافتند در همان روز کشته شده است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2322436_2616395394"/>
      <w:bookmarkStart w:id="511" w:name="_Toc232"/>
      <w:bookmarkEnd w:id="510"/>
      <w:r>
        <w:rPr>
          <w:rtl w:val="true"/>
        </w:rPr>
        <w:t xml:space="preserve">روایت </w:t>
      </w:r>
      <w:r>
        <w:rPr/>
        <w:t>53</w:t>
      </w:r>
      <w:bookmarkEnd w:id="511"/>
    </w:p>
    <w:p>
      <w:pPr>
        <w:pStyle w:val="BookText"/>
        <w:rPr/>
      </w:pPr>
      <w:r>
        <w:rPr>
          <w:rFonts w:ascii="IRNazanin" w:hAnsi="IRNazanin" w:eastAsia="IRNazanin"/>
          <w:color w:val="111111"/>
          <w:sz w:val="28"/>
          <w:sz w:val="28"/>
          <w:szCs w:val="28"/>
          <w:rtl w:val="true"/>
          <w:lang w:bidi="fa-IR"/>
        </w:rPr>
        <w:t>العلل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پریان به بهشت نروند این است که از آتش آفریده شده اند و بهشت نور است، و نور و آتش با هم سازگار نیستند و از عالم علیه السّلام پرسش شد که چون به بهشت نروند پس کجا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آغلهایی میان بهشت و دوزخ ساخته که مؤمنان پری و فاسقان شیعه در آن ها باشند</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512" w:name="__RefHeading___Toc2322438_2616395394"/>
      <w:bookmarkStart w:id="513" w:name="_Toc233"/>
      <w:bookmarkEnd w:id="512"/>
      <w:r>
        <w:rPr>
          <w:rtl w:val="true"/>
        </w:rPr>
        <w:t xml:space="preserve">روایت </w:t>
      </w:r>
      <w:r>
        <w:rPr/>
        <w:t>54</w:t>
      </w:r>
      <w:bookmarkEnd w:id="51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پدر جن و انواع پرنده‌ها را در روز چهارشنبه آفرید </w:t>
      </w:r>
      <w:r>
        <w:rPr>
          <w:rFonts w:eastAsia="IRNazanin" w:cs="IRNazanin"/>
          <w:color w:val="111111"/>
          <w:sz w:val="28"/>
          <w:szCs w:val="28"/>
          <w:rtl w:val="true"/>
          <w:lang w:bidi="fa-IR"/>
        </w:rPr>
        <w:t>.</w:t>
      </w:r>
    </w:p>
    <w:p>
      <w:pPr>
        <w:pStyle w:val="Heading5"/>
        <w:numPr>
          <w:ilvl w:val="4"/>
          <w:numId w:val="1"/>
        </w:numPr>
        <w:rPr/>
      </w:pPr>
      <w:bookmarkStart w:id="514" w:name="__RefHeading___Toc2322440_2616395394"/>
      <w:bookmarkStart w:id="515" w:name="_Toc234"/>
      <w:bookmarkEnd w:id="514"/>
      <w:r>
        <w:rPr>
          <w:rtl w:val="true"/>
        </w:rPr>
        <w:t xml:space="preserve">روایت </w:t>
      </w:r>
      <w:r>
        <w:rPr/>
        <w:t>55</w:t>
      </w:r>
      <w:bookmarkEnd w:id="515"/>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جواب پرسش های طاوس یمانی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 را جن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نهانند و دیده نشوند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2322442_2616395394"/>
      <w:bookmarkStart w:id="517" w:name="_Toc235"/>
      <w:bookmarkEnd w:id="516"/>
      <w:r>
        <w:rPr>
          <w:rtl w:val="true"/>
        </w:rPr>
        <w:t xml:space="preserve">روایت </w:t>
      </w:r>
      <w:r>
        <w:rPr/>
        <w:t>56</w:t>
      </w:r>
      <w:bookmarkEnd w:id="517"/>
    </w:p>
    <w:p>
      <w:pPr>
        <w:pStyle w:val="BookText"/>
        <w:rPr/>
      </w:pP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ابلیس فرشته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از جن بود آیا نشنیده اید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است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جن را از آتشی سوزان و بی‌دود خلق کردیم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8" w:name="__RefHeading___Toc2322444_2616395394"/>
      <w:bookmarkStart w:id="519" w:name="_Toc236"/>
      <w:bookmarkEnd w:id="518"/>
      <w:r>
        <w:rPr>
          <w:rtl w:val="true"/>
        </w:rPr>
        <w:t xml:space="preserve">روایت </w:t>
      </w:r>
      <w:r>
        <w:rPr/>
        <w:t>57</w:t>
      </w:r>
      <w:r>
        <w:rPr>
          <w:rtl w:val="true"/>
        </w:rPr>
        <w:t>تفسیر الفرات</w:t>
      </w:r>
      <w:r>
        <w:rPr>
          <w:rtl w:val="true"/>
        </w:rPr>
        <w:t xml:space="preserve">: </w:t>
      </w:r>
      <w:r>
        <w:rPr>
          <w:rtl w:val="true"/>
        </w:rPr>
        <w:t>امام محمد باقر از اجداش علیهم السّلام روایت می کند که جبرئیل در خانه امُّ سلمه به پیغمبر صلی اللَّه علیه و آله نازل شد</w:t>
      </w:r>
      <w:bookmarkStart w:id="520" w:name="pg13480_144392"/>
      <w:bookmarkEnd w:id="519"/>
    </w:p>
    <w:p>
      <w:pPr>
        <w:pStyle w:val="BookText"/>
        <w:rPr/>
      </w:pPr>
      <w:bookmarkEnd w:id="520"/>
      <w:r>
        <w:rPr>
          <w:rFonts w:ascii="Amiri" w:hAnsi="Amiri" w:eastAsia="Amiri" w:cs="Amiri"/>
          <w:color w:val="111111"/>
          <w:sz w:val="28"/>
          <w:sz w:val="28"/>
          <w:szCs w:val="28"/>
          <w:rtl w:val="true"/>
          <w:lang w:bidi="ar-SA"/>
        </w:rPr>
        <w:t>سَلَمَةَ فَقَالَ يَا مُحَمَّدُ مِلْؤُ مَلَائِكَةِ السَّمَاءِ الرَّابِعَةِ</w:t>
      </w:r>
      <w:r>
        <w:rPr>
          <w:rStyle w:val="FootnoteAnchor"/>
          <w:rtl w:val="true"/>
        </w:rPr>
        <w:footnoteReference w:id="586"/>
      </w:r>
      <w:r>
        <w:rPr>
          <w:rFonts w:ascii="Amiri" w:hAnsi="Amiri" w:eastAsia="Amiri" w:cs="Amiri"/>
          <w:color w:val="111111"/>
          <w:sz w:val="28"/>
          <w:sz w:val="28"/>
          <w:szCs w:val="28"/>
          <w:rtl w:val="true"/>
          <w:lang w:bidi="ar-SA"/>
        </w:rPr>
        <w:t>يُجَادِلُونَ فِي شَيْ‌ءٍ حَتَّي كَثُرَ بَيْنَهُمُ الْجِدَالُ فِيهِ وَ هُمْ‌</w:t>
      </w:r>
      <w:r>
        <w:rPr>
          <w:rStyle w:val="FootnoteAnchor"/>
          <w:rtl w:val="true"/>
        </w:rPr>
        <w:footnoteReference w:id="587"/>
      </w:r>
      <w:r>
        <w:rPr>
          <w:rFonts w:ascii="Amiri" w:hAnsi="Amiri" w:eastAsia="Amiri" w:cs="Amiri"/>
          <w:color w:val="111111"/>
          <w:sz w:val="28"/>
          <w:sz w:val="28"/>
          <w:szCs w:val="28"/>
          <w:rtl w:val="true"/>
          <w:lang w:bidi="ar-SA"/>
        </w:rPr>
        <w:t xml:space="preserve">مِنَ الْجِنِّ مِنْ قَوْمِ إِبْلِيسَ الَّذِينَ قَالَ اللَّهُ فِي كِتَابِهِ إِلَّا إِبْلِيسَ كانَ مِنَ الْجِنِّ فَفَسَقَ عَنْ أَمْرِ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فَأَوْحَي اللَّهُ تَعَالَي إِلَي الْمَلَائِكَةِ قَدْ كَثُرَ جِدَالُكُمْ فَتَرَاضَوْا بِحَكَمٍ مِنَ الْآدَمِيِّينَ يَحْكُمُ بَيْنَكُمْ قَالُوا قَدْ رَضِينَا بِحَكَمٍ مِنْ أُمَّةِ مُحَمَّدٍ صلي الله عليه و آله فَأَوْحَي اللَّهُ إِلَيْهِمْ بِمَنْ تَرْضَوْنَ مِنْ أُمَّةِ مُحَمَّدٍ صلي الله عليه و آله قَالُوا رَضِينَا بِعَلِيِّ بْنِ أَبِي طَالِبٍ عليه السلام فَأَهَبَطَ اللَّهُ مَلَكاً مِنْ مَلَائِكَةِ السَّمَاءِ الدُّنْيَا بِبِسَاطٍ وَ أَرِيكَتَيْنِ فَهَبَطَ إِلَي النَّبِيِّ صلي الله عليه و آله فَأَخْبَرَهُ بِالَّذِي 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النَّبِيُّ صلي الله عليه و آله بِعَلِيِّ بْنِ أَبِي طَالِبٍ عليه السلام وَ أَقْعَدَهُ عَلَي الْبِسَاطِ وَ وَسَّدَهُ بِالْأَرِيكَتَيْنِ ثُمَّ تَفَلَ فِي فِيهِ ثُمَّ قَالَ يَا عَلِيُّ ثَبَّتَ اللَّهُ قَلْبَكَ وَ جَعَلَ حُجَّتَكَ بَيْنَ عَيْنَيْكَ ثُمَّ عَرَجَ بِهِ إِلَي السَّمَاءِ فَإِذَا نَزَلَ قَالَ يَا مُحَمَّدُ اللَّهُ يُقْرِئُكَ السَّلَامَ وَ يَقُولُ لَكَ نَرْفَعُ دَرَجاتٍ مَنْ نَشاءُ وَ فَوْقَ كُلِّ ذِي عِلْمٍ عَلِيمٌ‌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2322446_2616395394"/>
      <w:bookmarkStart w:id="522" w:name="_Toc237"/>
      <w:bookmarkEnd w:id="521"/>
      <w:r>
        <w:rPr>
          <w:rtl w:val="true"/>
        </w:rPr>
        <w:t>«</w:t>
      </w:r>
      <w:r>
        <w:rPr/>
        <w:t>58</w:t>
      </w:r>
      <w:r>
        <w:rPr>
          <w:rtl w:val="true"/>
        </w:rPr>
        <w:t>»</w:t>
      </w:r>
      <w:bookmarkEnd w:id="522"/>
    </w:p>
    <w:p>
      <w:pPr>
        <w:pStyle w:val="BookText"/>
        <w:rPr/>
      </w:pPr>
      <w:r>
        <w:rPr>
          <w:rFonts w:ascii="Amiri" w:hAnsi="Amiri" w:eastAsia="Amiri" w:cs="Amiri"/>
          <w:color w:val="111111"/>
          <w:sz w:val="28"/>
          <w:sz w:val="28"/>
          <w:szCs w:val="28"/>
          <w:rtl w:val="true"/>
          <w:lang w:bidi="ar-SA"/>
        </w:rPr>
        <w:t>الْكَافِي، عَنْ مُحَمَّدِ بْنِ يَحْيَي عَنْ أَحْمَدَ بْنِ مُحَمَّدٍ عَنِ الْحُسَيْنِ بْنِ سَعِيدٍ عَنْ صَفْوَانَ بْنِ يَحْيَي عَنْ خَالِدِ بْنِ إِسْمَاعِيلَ عَنْ رَجُلٍ مِنْ أَصْحَابِنَا مِنْ أَهْلِ الْجَبَلِ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الْمَجُوسَ وَ أَنَّهُمْ يَقُولُونَ نِكَاحٌ كَنِكَاحِ وُلْدِ آدَمَ وَ أَنَّهُمْ يُحَاجُّونَ بِذَلِكَ فَقَالَ أَمَا إِنَّهُمْ‌</w:t>
      </w:r>
      <w:r>
        <w:rPr>
          <w:rStyle w:val="FootnoteAnchor"/>
          <w:rtl w:val="true"/>
        </w:rPr>
        <w:footnoteReference w:id="589"/>
      </w:r>
      <w:r>
        <w:rPr>
          <w:rFonts w:ascii="Amiri" w:hAnsi="Amiri" w:eastAsia="Amiri" w:cs="Amiri"/>
          <w:color w:val="111111"/>
          <w:sz w:val="28"/>
          <w:sz w:val="28"/>
          <w:szCs w:val="28"/>
          <w:rtl w:val="true"/>
          <w:lang w:bidi="ar-SA"/>
        </w:rPr>
        <w:t xml:space="preserve">لَا يُحَاجُّونَكُمْ بِهِ لَمَّا أَدْرَكَ هِبَةُ اللَّهِ قَالَ آدَمُ يَا رَبِّ زَوِّجْ هِبَةَ اللَّهِ فَأَهْبَطَ اللَّهُ لَهُ حَوْرَاءَ فَوَلَدَتْ أَرْبَعَةَ غِلْمَةٍ ثُمَّ رَفَعَهَا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أَدْرَكَ وُلْدُ هِبَةِ اللَّهِ قَالَ يَا رَبِّ زَوِّجْ وُلْدَ هِبَةِ اللَّهِ فَأَوْحَي اللَّهُ إِلَيْهِ أَنْ يَخْطُبَ إِلَي رَجُلٍ مِنَ الْجِنِّ وَ كَانَ مُسْلِماً أَرْبَعَ بَنَاتٍ لَهُ عَلَي وُلْدِ هِبَةِ اللَّهِ فَزَوَّجَهُنَ</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میان اشراف فرشته‌های آسمان چهارم ستیزه در گرفته که از پریان قوم ابلیس اند که خدا در قرآن در باره‌اش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 و از فرمان پروردگارش سرپیچید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فرشته‌های نامبرده وحی کرد بر چه ستیزه کردید با هم بپذیرید حکم یک آدمیزاد که میان شما قضاوت کند، گفتند راضی هستیم، خدا به آن ها وحی کرد به چه کسی راضی هستید؟ گفتند به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یک فرشته آسمانی را از آسمان دنیا با یک بساط و دو تخت نزد پیغمبر صلی اللَّه علیه و آله فرستاد و به او گزارش داد برای چه امری آمده است و پیغمبر صلی اللَّه علیه و آله علی بن ابی طالب علیه السّلام را فراخواند و او را بر بساط نشانید و به هر دو تخت بست و در دهانش آب دهان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 دلت را برجا دارد و حجّتت را میان دو چشمت نهد، و او را به آسمان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 سلامت می رساند و به تو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هر کس را که بخواهیم فرا می‌بریم، و فوق هر صاحب دانشی دانشوری است</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523" w:name="__RefHeading___Toc2322448_2616395394"/>
      <w:bookmarkStart w:id="524" w:name="_Toc238"/>
      <w:bookmarkEnd w:id="523"/>
      <w:r>
        <w:rPr>
          <w:rtl w:val="true"/>
        </w:rPr>
        <w:t xml:space="preserve">روایت </w:t>
      </w:r>
      <w:r>
        <w:rPr/>
        <w:t>58</w:t>
      </w:r>
      <w:bookmarkEnd w:id="52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p>
    <w:p>
      <w:pPr>
        <w:pStyle w:val="BookText"/>
        <w:rPr/>
      </w:pP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گبرها نام برده شدند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ما مانند ازدواج فرزندان آدم است، و آن را دلیل جواز ازدواج محارم آورده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شما حجت نسازند، چون هبة اللَّه بالغ شد، آدم گفت پروردگارا زنی به هبة اللَّه بده و خدا حوریه از بهشت برایش فرستاد و چهار پسر آورد و سپس خدا او را بالا برد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پسران هبة اللَّه بالغ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پسران هبة اللَّه زن بده، خدا به او وحی کرد که از مردی از پریان که مسلمان بود چهار دخترش را برای پسران هبة اللَّه همه خواستگاری کند، و آن ها را به زنی گرفت، </w:t>
      </w:r>
      <w:bookmarkStart w:id="525" w:name="pg13480_144393"/>
    </w:p>
    <w:p>
      <w:pPr>
        <w:pStyle w:val="BookText"/>
        <w:rPr/>
      </w:pPr>
      <w:bookmarkEnd w:id="525"/>
      <w:r>
        <w:rPr>
          <w:rFonts w:ascii="Amiri" w:hAnsi="Amiri" w:eastAsia="Amiri" w:cs="Amiri"/>
          <w:color w:val="111111"/>
          <w:sz w:val="28"/>
          <w:sz w:val="28"/>
          <w:szCs w:val="28"/>
          <w:rtl w:val="true"/>
          <w:lang w:bidi="ar-SA"/>
        </w:rPr>
        <w:t>فَمَا كَانَ مِنْ جَمَالٍ وَ حِلْمٍ فَمِنْ قِبَلِ الْحَوْرَاءِ وَ النُّبُوَّةِ وَ مَا كَانَ مِنْ سَفَهٍ أَوْ حِدَّةٍ فَمِنَ الْجِنِ‌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2322450_2616395394"/>
      <w:bookmarkStart w:id="527" w:name="_Toc239"/>
      <w:bookmarkEnd w:id="526"/>
      <w:r>
        <w:rPr>
          <w:rtl w:val="true"/>
        </w:rPr>
        <w:t>«</w:t>
      </w:r>
      <w:r>
        <w:rPr/>
        <w:t>59</w:t>
      </w:r>
      <w:r>
        <w:rPr>
          <w:rtl w:val="true"/>
        </w:rPr>
        <w:t>»</w:t>
      </w:r>
      <w:bookmarkEnd w:id="527"/>
    </w:p>
    <w:p>
      <w:pPr>
        <w:pStyle w:val="BookText"/>
        <w:rPr/>
      </w:pPr>
      <w:r>
        <w:rPr>
          <w:rFonts w:ascii="Amiri" w:hAnsi="Amiri" w:eastAsia="Amiri" w:cs="Amiri"/>
          <w:color w:val="111111"/>
          <w:sz w:val="28"/>
          <w:sz w:val="28"/>
          <w:szCs w:val="28"/>
          <w:rtl w:val="true"/>
          <w:lang w:bidi="ar-SA"/>
        </w:rPr>
        <w:t>الْعَيَّاشِيُّ، عَنْ أَبِي بَكْرٍ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وُلِدَ لَهُ أَرْبَعَةُ ذُكُورٍ فَأَهْبَطَ اللَّهُ إِلَيْهِمْ أَرْبَعَةً مِنَ الْحُورِ الْعِينِ فَزَوَّجَ كُلَّ وَاحِدٍ مِنْهُمْ وَاحِدَةً فَتَوَالَدُوا ثُمَّ إِنَّ اللَّهَ رَفَعَهُنَّ وَ زَوَّجَ هَؤُلَاءِ الْأَرْبَعَةَ أَرْبَعَةً مِنَ الْجِنِّ فَصَارَ النَّسْلُ فِيهِمْ فَمَا كَانَ مِنْ حِلْمٍ فَمِنْ آدَمَ وَ مَا كَانَ مِنْ جَمَالٍ فَمِنْ قِبَلِ الْحُورِ الْعِينِ وَ مَا كَانَ مِنْ قُبْحٍ أَوْ سُوءِ خُلُقٍ فَمِنَ الْجِنِ‌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2322452_2616395394"/>
      <w:bookmarkStart w:id="529" w:name="_Toc240"/>
      <w:bookmarkEnd w:id="528"/>
      <w:r>
        <w:rPr>
          <w:rtl w:val="true"/>
        </w:rPr>
        <w:t>«</w:t>
      </w:r>
      <w:r>
        <w:rPr/>
        <w:t>60</w:t>
      </w:r>
      <w:r>
        <w:rPr>
          <w:rtl w:val="true"/>
        </w:rPr>
        <w:t>»</w:t>
      </w:r>
      <w:bookmarkEnd w:id="529"/>
    </w:p>
    <w:p>
      <w:pPr>
        <w:pStyle w:val="BookText"/>
        <w:rPr/>
      </w:pPr>
      <w:r>
        <w:rPr>
          <w:rFonts w:ascii="Amiri" w:hAnsi="Amiri" w:eastAsia="Amiri" w:cs="Amiri"/>
          <w:color w:val="111111"/>
          <w:sz w:val="28"/>
          <w:sz w:val="28"/>
          <w:szCs w:val="28"/>
          <w:rtl w:val="true"/>
          <w:lang w:bidi="ar-SA"/>
        </w:rPr>
        <w:t>الْفَقِيهُ، عَنِ أَبِيهِ عَنِ الْحِمْيَرِيِّ عَنْ هَارُونَ بْنِ مُسْلِمٍ عَنِ الْقَاسِمِ بْنِ عُرْوَةَ عَنْ بُرَيْدٍ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أَنْزَلَ عَلَي آدَمَ حَوْرَاءَ مِنَ الْجَنَّةِ فَزَوَّجَهَا أَحَدَ ابْنَيْهِ وَ تَزَوَّجَ الْآخَرُ ابْنَةَ الْجَانِّ فَمَا كَانَ فِي النَّاسِ مِنْ جَمَالٍ كَثِيرٍ أَوْ حُسْنِ خُلُقٍ فَهُوَ مِنَ الْحَوْرَاءِ وَ مَا كَانَ مِنَ سُوءِ خُلُقٍ فَهُوَ مِنِ ابْنَةِ الْجَانِ‌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2322454_2616395394"/>
      <w:bookmarkStart w:id="531" w:name="_Toc241"/>
      <w:bookmarkEnd w:id="530"/>
      <w:r>
        <w:rPr>
          <w:rtl w:val="true"/>
        </w:rPr>
        <w:t>«</w:t>
      </w:r>
      <w:r>
        <w:rPr/>
        <w:t>61</w:t>
      </w:r>
      <w:r>
        <w:rPr>
          <w:rtl w:val="true"/>
        </w:rPr>
        <w:t>»</w:t>
      </w:r>
      <w:bookmarkEnd w:id="531"/>
    </w:p>
    <w:p>
      <w:pPr>
        <w:pStyle w:val="BookText"/>
        <w:rPr/>
      </w:pPr>
      <w:r>
        <w:rPr>
          <w:rFonts w:ascii="Amiri" w:hAnsi="Amiri" w:eastAsia="Amiri" w:cs="Amiri"/>
          <w:color w:val="111111"/>
          <w:sz w:val="28"/>
          <w:sz w:val="28"/>
          <w:szCs w:val="28"/>
          <w:rtl w:val="true"/>
          <w:lang w:bidi="ar-SA"/>
        </w:rPr>
        <w:t>الْإِحْتِجَاجُ، عَنْ مُوسَي بْنِ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أَجْوِبَةِ أَمِيرِ الْمُؤْمِنِينَ عليه السلام عَنْ مَسَائِلِ الْيَهُودِيِّ فِي فَضْلِ مُحَمَّدٍ صلي الله عليه و آله عَلَي جَمِيعِ الْأَنْبِيَاءِ إِلَي أَنْ قَالَ قَالَ لَهُ الْيَهُودِيُّ فَإِنَّ هَذَا سُلَيْمَانُ سُخِّرَتْ لَهُ الشَّيَاطِينُ يَعْمَلُونَ لَهُ ما يَشاءُ مِنْ مَحارِيبَ وَ تَماثِيلَ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لَقَدْ كَانَ كَذَلِكَ وَ لَقَدْ أُعْطِيَ مُحَمَّدٌ صلي الله عليه و آله أَفْضَلَ مِنْ هَذَا إِنَّ الشَّيَاطِينَ سُخِّرَتْ لِسُلَيْمَانَ وَ هِيَ مُقِيمَةٌ عَلَي كُفْرِهَا وَ لَقَدْ سُخِّرَتْ لِنُبُوَّةِ مُحَمَّدٍ صلي الله عليه و آله الشَّيَاطِينُ بِالْإِيمَانِ فَأَقْبَلَ إِلَيْهِ الْجِنُّ التِّسْعَةُ مِنْ أَشْرَافِهِمْ مِنْ جِنِّ نَصِيبِينَ وَ الْيَمَنِ</w:t>
      </w:r>
    </w:p>
    <w:p>
      <w:pPr>
        <w:pStyle w:val="BookText"/>
        <w:rPr/>
      </w:pPr>
      <w:r>
        <w:rPr>
          <w:rFonts w:ascii="IRNazanin" w:hAnsi="IRNazanin" w:eastAsia="IRNazanin"/>
          <w:color w:val="111111"/>
          <w:sz w:val="28"/>
          <w:sz w:val="28"/>
          <w:szCs w:val="28"/>
          <w:rtl w:val="true"/>
          <w:lang w:bidi="fa-IR"/>
        </w:rPr>
        <w:t>و هر چه زیبائی و بردباری و نبوت است از اثر حوریه است و هر چه سبکی و تندی است از اثر پری است</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2322456_2616395394"/>
      <w:bookmarkStart w:id="533" w:name="_Toc242"/>
      <w:bookmarkEnd w:id="532"/>
      <w:r>
        <w:rPr>
          <w:rtl w:val="true"/>
        </w:rPr>
        <w:t xml:space="preserve">روایت </w:t>
      </w:r>
      <w:r>
        <w:rPr/>
        <w:t>59</w:t>
      </w:r>
      <w:bookmarkEnd w:id="533"/>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چهار پسر به دنیا آمد و خدا چهار حوریه فرستاد و هرکدام یکی را به زنی اختیار کردند و فرزندان آوردند، سپس خدا آن ها را بالا برد سپس هر کدام از آن چهار تا یک پری را به زنی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نژاد در آن ها پایدار شد، هر چه بردباری است از آدم است، و هر چه زیبائی از اثر حوریه است و هر چه زشتی و بد خلقی است از اثر پری است</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534" w:name="__RefHeading___Toc2322458_2616395394"/>
      <w:bookmarkStart w:id="535" w:name="_Toc243"/>
      <w:bookmarkEnd w:id="534"/>
      <w:r>
        <w:rPr>
          <w:rtl w:val="true"/>
        </w:rPr>
        <w:t xml:space="preserve">روایت </w:t>
      </w:r>
      <w:r>
        <w:rPr/>
        <w:t>60</w:t>
      </w:r>
      <w:bookmarkEnd w:id="535"/>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حوریه‌ای از بهشت نزد آدم فرستاد و او را زن یکی از پسرانش قرار داد و به پسر دیگرش دختری از جان برای همسری قرار داد، هر زیبائی زیاد و خوشرفتاری در میان مردم به سبب حوریه است و هر چه بدخلقی به سبب دختر پری است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2322460_2616395394"/>
      <w:bookmarkStart w:id="537" w:name="_Toc244"/>
      <w:bookmarkEnd w:id="536"/>
      <w:r>
        <w:rPr>
          <w:rtl w:val="true"/>
        </w:rPr>
        <w:t xml:space="preserve">روایت </w:t>
      </w:r>
      <w:r>
        <w:rPr/>
        <w:t>61</w:t>
      </w:r>
      <w:bookmarkEnd w:id="5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هایی که امیر المؤمنین علیه السّلام به یک یهودی داده در باره فضیلت محمّد صلی اللَّه علیه و آله بر همه پیغمبران تا فرموده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سلیمان است که شیاطین مسخر او بودند و برایش هر چه می خواست از محاریب و مجسمه‌ها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بود ولی به محمد به از آن داده شد شیاطین کافر بودند و مسخر سلیمان شدند ولی شیاطین مسخر محمّد شدند و مسلمانی پیشه کردند به طوریکه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ازاشراف آنان نزد پیغمبر صلی اللَّه علیه و آله و سلّم آمدند، از جن نصیبین و یمن </w:t>
      </w:r>
      <w:bookmarkStart w:id="538" w:name="pg13480_144394"/>
    </w:p>
    <w:p>
      <w:pPr>
        <w:pStyle w:val="BookText"/>
        <w:rPr/>
      </w:pPr>
      <w:bookmarkEnd w:id="538"/>
      <w:r>
        <w:rPr>
          <w:rFonts w:ascii="Amiri" w:hAnsi="Amiri" w:eastAsia="Amiri" w:cs="Amiri"/>
          <w:color w:val="111111"/>
          <w:sz w:val="28"/>
          <w:sz w:val="28"/>
          <w:szCs w:val="28"/>
          <w:rtl w:val="true"/>
          <w:lang w:bidi="ar-SA"/>
        </w:rPr>
        <w:t>مِنْ بَنِي عَمْرِو بْنِ عَامِرٍ</w:t>
      </w:r>
      <w:r>
        <w:rPr>
          <w:rStyle w:val="FootnoteAnchor"/>
          <w:rtl w:val="true"/>
        </w:rPr>
        <w:footnoteReference w:id="597"/>
      </w:r>
      <w:r>
        <w:rPr>
          <w:rFonts w:ascii="Amiri" w:hAnsi="Amiri" w:eastAsia="Amiri" w:cs="Amiri"/>
          <w:color w:val="111111"/>
          <w:sz w:val="28"/>
          <w:sz w:val="28"/>
          <w:szCs w:val="28"/>
          <w:rtl w:val="true"/>
          <w:lang w:bidi="ar-SA"/>
        </w:rPr>
        <w:t>مِنَ الْأَحِجَّةِ مِنْهُمْ شَصَاهُ وَ مَصَاهُ‌</w:t>
      </w:r>
      <w:r>
        <w:rPr>
          <w:rStyle w:val="FootnoteAnchor"/>
          <w:rtl w:val="true"/>
        </w:rPr>
        <w:footnoteReference w:id="598"/>
      </w:r>
      <w:r>
        <w:rPr>
          <w:rFonts w:ascii="Amiri" w:hAnsi="Amiri" w:eastAsia="Amiri" w:cs="Amiri"/>
          <w:color w:val="111111"/>
          <w:sz w:val="28"/>
          <w:sz w:val="28"/>
          <w:szCs w:val="28"/>
          <w:rtl w:val="true"/>
          <w:lang w:bidi="ar-SA"/>
        </w:rPr>
        <w:t>وَ الْهَمْلَكَانُ وَ الْمَرْزُبَانُ وَ الْمَازَمَانُ وَ نَضَاهُ وَ هَاصِبٌ وَ هَاضِبٌ‌</w:t>
      </w:r>
      <w:r>
        <w:rPr>
          <w:rStyle w:val="FootnoteAnchor"/>
          <w:rtl w:val="true"/>
        </w:rPr>
        <w:footnoteReference w:id="599"/>
      </w:r>
      <w:r>
        <w:rPr>
          <w:rFonts w:ascii="Amiri" w:hAnsi="Amiri" w:eastAsia="Amiri" w:cs="Amiri"/>
          <w:color w:val="111111"/>
          <w:sz w:val="28"/>
          <w:sz w:val="28"/>
          <w:szCs w:val="28"/>
          <w:rtl w:val="true"/>
          <w:lang w:bidi="ar-SA"/>
        </w:rPr>
        <w:t xml:space="preserve">وَ عَمْرٌو وَ هُمُ الَّذِينَ يَقُولُ اللَّهُ تَبَارَكَ اسْمُهُ فِيهِمْ وَ إِذْ صَرَفْنا إِلَيْكَ نَفَراً مِنَ الْجِنِ وَ هُمْ تِسْعَةٌ يَسْتَمِعُونَ الْقُرْآنَ فَأَقْبَلَ إِلَيْهِ الْجِنُّ وَ النَّبِيُّ صلي الله عليه و آله بِبَطْنِ النَّخْلِ فَاعْتَذَرُوا بِ أَنَّهُمْ ظَنُّوا كَما ظَنَنْتُمْ أَنْ لَنْ يَبْعَثَ اللَّهُ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أَقْبَلَ إِلَيْهِ أَحَدٌ وَ سَبْعُونَ أَلْفاً مِنْهُمْ فَبَايَعُوهُ عَلَي الصَّوْمِ وَ الصَّلَاةِ وَ الزَّكَاةِ وَ الْحَجِّ وَ الْجِهَادِ وَ نُصْحِ الْمُسْلِمِينَ وَ اعْتَذَرُوا بِأَنَّهُمْ قَالُوا عَلَي اللَّهِ شَطَطاً وَ هَذَا أَفْضَلُ مِمَّا أُعْطِيَ سُلَيْمَانَ سُبْحَانَ‌</w:t>
      </w:r>
      <w:r>
        <w:rPr>
          <w:rStyle w:val="FootnoteAnchor"/>
          <w:rtl w:val="true"/>
        </w:rPr>
        <w:footnoteReference w:id="600"/>
      </w:r>
      <w:r>
        <w:rPr>
          <w:rFonts w:ascii="Amiri" w:hAnsi="Amiri" w:eastAsia="Amiri" w:cs="Amiri"/>
          <w:color w:val="111111"/>
          <w:sz w:val="28"/>
          <w:sz w:val="28"/>
          <w:szCs w:val="28"/>
          <w:rtl w:val="true"/>
          <w:lang w:bidi="ar-SA"/>
        </w:rPr>
        <w:t>مَنْ سَخَّرَهَا لِنُبُوَّةِ مُحَمَّدٍ صلي الله عليه و آله بَعْدَ أَنْ كَانَتْ تَتَمَرَّدُ وَ تَزْعُمُ أَنَّ لِلَّهِ وَلَداً فَلَقَدْ</w:t>
      </w:r>
      <w:r>
        <w:rPr>
          <w:rStyle w:val="FootnoteAnchor"/>
          <w:rtl w:val="true"/>
        </w:rPr>
        <w:footnoteReference w:id="601"/>
      </w:r>
      <w:r>
        <w:rPr>
          <w:rFonts w:ascii="Amiri" w:hAnsi="Amiri" w:eastAsia="Amiri" w:cs="Amiri"/>
          <w:color w:val="111111"/>
          <w:sz w:val="28"/>
          <w:sz w:val="28"/>
          <w:szCs w:val="28"/>
          <w:rtl w:val="true"/>
          <w:lang w:bidi="ar-SA"/>
        </w:rPr>
        <w:t>شَمِلَ مَبْعَثُهُ مِنَ الْجِنِّ وَ الْإِنْسِ مَا لَا يُحْصَي‌</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2322462_2616395394"/>
      <w:bookmarkStart w:id="540" w:name="_Toc245"/>
      <w:bookmarkEnd w:id="539"/>
      <w:r>
        <w:rPr>
          <w:rtl w:val="true"/>
        </w:rPr>
        <w:t>«</w:t>
      </w:r>
      <w:r>
        <w:rPr/>
        <w:t>62</w:t>
      </w:r>
      <w:r>
        <w:rPr>
          <w:rtl w:val="true"/>
        </w:rPr>
        <w:t>»</w:t>
      </w:r>
      <w:bookmarkEnd w:id="540"/>
    </w:p>
    <w:p>
      <w:pPr>
        <w:pStyle w:val="BookText"/>
        <w:rPr/>
      </w:pPr>
      <w:r>
        <w:rPr>
          <w:rFonts w:ascii="Amiri" w:hAnsi="Amiri" w:eastAsia="Amiri" w:cs="Amiri"/>
          <w:color w:val="111111"/>
          <w:sz w:val="28"/>
          <w:sz w:val="28"/>
          <w:szCs w:val="28"/>
          <w:rtl w:val="true"/>
          <w:lang w:bidi="ar-SA"/>
        </w:rPr>
        <w:t>تَفْسِيرُ عَلِيِّ بْنِ إِبْرَاهِيمَ، عَنْ عَلِيِّ بْنِ الْحُسَيْنِ عَنْ أَحْمَدَ بْنِ أَبِي عَبْدِ اللَّهِ عَنِ الْحُسَيْنِ بْنِ سَعِيدٍ عَنِ النَّضْرِ 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الْجِنِ وَ أَنَّهُ تَعالي جَدُّ رَبِّنا فَقَالَ شَيْ‌ءٌ كَذَّبَهُ الْجِنُّ فَقَصَّهُ اللَّهُ تَعَالَي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بْنِ الْحُسَيْنِ عَنْ فَضَالَةَ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تَعَالَي وَ أَنَّهُ كانَ رِجالٌ مِنَ الْإِنْسِ يَعُوذُونَ بِرِجالٍ مِنَ الْجِنِّ فَزادُوهُمْ رَهَقاً قَالَ كَانَ الرَّجُلُ يَنْطَلِقُ إِلَي الْكَاهِنِ الَّذِي يُوحِي إِلَيْهِ الشَّيْطَانُ فَيَقُولُ قُلْ لِشَيْطَانِكَ فُلَانٍ‌</w:t>
      </w:r>
      <w:r>
        <w:rPr>
          <w:rStyle w:val="FootnoteAnchor"/>
          <w:rtl w:val="true"/>
        </w:rPr>
        <w:footnoteReference w:id="603"/>
      </w:r>
      <w:r>
        <w:rPr>
          <w:rFonts w:ascii="Amiri" w:hAnsi="Amiri" w:eastAsia="Amiri" w:cs="Amiri"/>
          <w:color w:val="111111"/>
          <w:sz w:val="28"/>
          <w:sz w:val="28"/>
          <w:szCs w:val="28"/>
          <w:rtl w:val="true"/>
          <w:lang w:bidi="ar-SA"/>
        </w:rPr>
        <w:t xml:space="preserve">قَدْ عَاذَ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 وَ أَنَّهُ كانَ رِجالٌ الْآيَةَ قَالَ كَانَ الْجِنُ</w:t>
      </w:r>
    </w:p>
    <w:p>
      <w:pPr>
        <w:pStyle w:val="BookText"/>
        <w:rPr/>
      </w:pPr>
      <w:r>
        <w:rPr>
          <w:rFonts w:ascii="IRNazanin" w:hAnsi="IRNazanin" w:eastAsia="IRNazanin"/>
          <w:color w:val="111111"/>
          <w:sz w:val="28"/>
          <w:sz w:val="28"/>
          <w:szCs w:val="28"/>
          <w:rtl w:val="true"/>
          <w:lang w:bidi="fa-IR"/>
        </w:rPr>
        <w:t>از بنی عمرو بن عامر، از أحجه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شصاه، مصاه، هملکان، مرزبان، ما زمان، نضاه، هاصب، هاضب و عمرو اینان آن هایی هستند که خدا تبارک اسمه در باره‌شان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تنی چند از جنّ را به سوی تو روانه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نه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را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جنیان در بطن نخله به پیغمبر صلّی الله علیه و آله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 خواستند که آن ها پنداشتند همانطور که شما پنداشتید از این که خدا کسی را مبعوث نکند،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آن ها آمدند و با او بیعت کردند که نماز و روزه و زکاة و حج و جهاد و خیرخواهی مسلمانان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عذر خواستند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ناروا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 است از آنچه خدا به سلیمان داد، منزه است خدائی که آن ها را برای نبوت محمّد مسخر کرد پس از این که متمرد بودند و پنداشتند خدا فرزند دارد، و بعثت او پری و آدمی بی شمار را شامل شد</w:t>
      </w:r>
      <w:r>
        <w:rPr>
          <w:rFonts w:eastAsia="IRNazanin" w:cs="IRNazanin"/>
          <w:color w:val="111111"/>
          <w:sz w:val="28"/>
          <w:szCs w:val="28"/>
          <w:rtl w:val="true"/>
          <w:lang w:bidi="fa-IR"/>
        </w:rPr>
        <w:t>.</w:t>
      </w:r>
    </w:p>
    <w:p>
      <w:pPr>
        <w:pStyle w:val="Heading5"/>
        <w:numPr>
          <w:ilvl w:val="4"/>
          <w:numId w:val="1"/>
        </w:numPr>
        <w:rPr/>
      </w:pPr>
      <w:bookmarkStart w:id="541" w:name="__RefHeading___Toc2322464_2616395394"/>
      <w:bookmarkStart w:id="542" w:name="_Toc246"/>
      <w:bookmarkEnd w:id="541"/>
      <w:r>
        <w:rPr>
          <w:rtl w:val="true"/>
        </w:rPr>
        <w:t xml:space="preserve">روایت </w:t>
      </w:r>
      <w:r>
        <w:rPr/>
        <w:t>62</w:t>
      </w:r>
      <w:bookmarkEnd w:id="54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 باره گفته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پروردگار والای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پریان بود که خداوند نقل کرده و زراره روایت می کند که از امام محمد باقر علیه السّلام پرسیدم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از آدمیان به مردانی از جنّ پناه می‌بردند و بر سرکشی آن ها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کاهنی که شیطان به او خبر می داد می رفت و می گفت به فلان شیطانت بگو که فلانی به تو پناه آورده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ابراهیم درباره سخن خدا وَ أَنَّهُ کانَ رِجالٌ تا آخر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bookmarkStart w:id="543" w:name="pg13480_144395"/>
    </w:p>
    <w:p>
      <w:pPr>
        <w:pStyle w:val="BookText"/>
        <w:rPr/>
      </w:pPr>
      <w:bookmarkEnd w:id="543"/>
      <w:r>
        <w:rPr>
          <w:rFonts w:ascii="Amiri" w:hAnsi="Amiri" w:eastAsia="Amiri" w:cs="Amiri"/>
          <w:color w:val="111111"/>
          <w:sz w:val="28"/>
          <w:sz w:val="28"/>
          <w:szCs w:val="28"/>
          <w:rtl w:val="true"/>
          <w:lang w:bidi="ar-SA"/>
        </w:rPr>
        <w:t>يَنْزِلُونَ عَلَي قَوْمٍ مِنَ الْإِنْسِ وَ يُخْبِرُونَهُمُ الْأَخْبَارَ الَّتِي يَسْمَعُونَهَا فِي السَّمَاءِ مِنْ قَبْلِ مَوْلِدِ رَسُولِ اللَّهِ صلي الله عليه و آله فَكَانَ النَّاسُ يَكْهَنُونَ بِمَا خَبَّرَهُمُ الْجِنُّ وَ قَوْلُهُ فَزادُوهُمْ رَهَقاً أَيْ خُسْرَاناً وَ قَالَ الْبَخْسُ النُّقْصَانُ وَ الرَّهَقُ الْعَذَابُ وَ قَوْلُهُ كُنَّا طَرائِقَ قِدَداً أَيْ عَلَي مَذَاهِبَ مُخْتَلِفَةٍ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2322466_2616395394"/>
      <w:bookmarkStart w:id="545" w:name="_Toc247"/>
      <w:bookmarkEnd w:id="544"/>
      <w:r>
        <w:rPr>
          <w:rtl w:val="true"/>
        </w:rPr>
        <w:t>«</w:t>
      </w:r>
      <w:r>
        <w:rPr/>
        <w:t>63</w:t>
      </w:r>
      <w:r>
        <w:rPr>
          <w:rtl w:val="true"/>
        </w:rPr>
        <w:t>»</w:t>
      </w:r>
      <w:bookmarkEnd w:id="545"/>
    </w:p>
    <w:p>
      <w:pPr>
        <w:pStyle w:val="BookText"/>
        <w:rPr/>
      </w:pPr>
      <w:r>
        <w:rPr>
          <w:rFonts w:ascii="Amiri" w:hAnsi="Amiri" w:eastAsia="Amiri" w:cs="Amiri"/>
          <w:color w:val="111111"/>
          <w:sz w:val="28"/>
          <w:sz w:val="28"/>
          <w:szCs w:val="28"/>
          <w:rtl w:val="true"/>
          <w:lang w:bidi="ar-SA"/>
        </w:rPr>
        <w:t>بَصَائِرُ الدَّرَجَاتِ، عَنْ إِبْرَاهِيمَ بْنِ هَاشِمٍ عَنْ إِبْرَاهِيمَ بْنِ إِسْحَاقَ عَنْ عَبْدِ اللَّهِ بْنِ حَمَّادٍ عَنْ عُمَرَ بْنِ يَزِيدَ بَيَّاعِ السَّابِرِيِّ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ذَاتَ يَوْمٍ جَالِسٌ إِذْ أَتَاهُ رَجُلٌ طَوِيلٌ كَأَنَّهُ نَخْلَةٌ فَسَلَّمَ عَلَيْهِ فَرَدَّ عَلَيْهِ السَّلَامَ وَ قَالَ يُشْبِهُ‌</w:t>
      </w:r>
      <w:r>
        <w:rPr>
          <w:rStyle w:val="FootnoteAnchor"/>
          <w:rtl w:val="true"/>
        </w:rPr>
        <w:footnoteReference w:id="605"/>
      </w:r>
      <w:r>
        <w:rPr>
          <w:rFonts w:ascii="Amiri" w:hAnsi="Amiri" w:eastAsia="Amiri" w:cs="Amiri"/>
          <w:color w:val="111111"/>
          <w:sz w:val="28"/>
          <w:sz w:val="28"/>
          <w:szCs w:val="28"/>
          <w:rtl w:val="true"/>
          <w:lang w:bidi="ar-SA"/>
        </w:rPr>
        <w:t>الْجِنَّ وَ كَلَامَهُمْ فَمَنْ أَنْتَ يَا عَبْدَ اللَّهِ فَقَالَ أَنَا الْهَامُ بْنُ الْهِيمِ بْنِ لَاقِيسَ بْنِ إِبْلِيسَ فَقَالَ لَهُ رَسُولُ اللَّهِ صلي الله عليه و آله مَا بَيْنَكَ وَ بَيْنَ إِبْلِيسَ إِلَّا أَبَوَانِ فَقَالَ نَعَمْ يَا رَسُولَ اللَّهِ صلي الله عليه و آله قَالَ فَكَمْ أَتَي لَكَ قَالَ أَكَلْتُ عُمُرَ الدُّنْيَا إِلَّا أَقَلَّهُ أَنَا أَيَّامَ قَتْلِ قَابِيلَ هَابِيلَ غُلَامٌ أَفْهَمُ الْكَلَامَ وَ أَنْهَي عَنِ الِاعْتِصَامِ وَ أَطُوفُ الْأَجْسَامَ‌</w:t>
      </w:r>
      <w:r>
        <w:rPr>
          <w:rStyle w:val="FootnoteAnchor"/>
          <w:rtl w:val="true"/>
        </w:rPr>
        <w:footnoteReference w:id="606"/>
      </w:r>
      <w:r>
        <w:rPr>
          <w:rFonts w:ascii="Amiri" w:hAnsi="Amiri" w:eastAsia="Amiri" w:cs="Amiri"/>
          <w:color w:val="111111"/>
          <w:sz w:val="28"/>
          <w:sz w:val="28"/>
          <w:szCs w:val="28"/>
          <w:rtl w:val="true"/>
          <w:lang w:bidi="ar-SA"/>
        </w:rPr>
        <w:t xml:space="preserve">وَ آمُرُ بِقَطِيعَةِ الْأَرْحَامِ وَ أُفْسِدُ الطَّعَامَ فَقَالَ لَهُ رَسُولُ اللَّهِ صلي الله عليه و آله بِئْسَ سِيرَةُ الشَّيْخِ الْمُتَأَمِّلِ وَ الْغُلَامِ الْمُقْبِلِ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رَسُولَ اللَّهِ إِنِّي تَائِبٌ قَالَ صلي الله عليه و آله عَلَي يَدِ مَنْ جَرَي‌</w:t>
      </w:r>
      <w:r>
        <w:rPr>
          <w:rStyle w:val="FootnoteAnchor"/>
          <w:rtl w:val="true"/>
        </w:rPr>
        <w:footnoteReference w:id="607"/>
      </w:r>
      <w:r>
        <w:rPr>
          <w:rFonts w:ascii="Amiri" w:hAnsi="Amiri" w:eastAsia="Amiri" w:cs="Amiri"/>
          <w:color w:val="111111"/>
          <w:sz w:val="28"/>
          <w:sz w:val="28"/>
          <w:szCs w:val="28"/>
          <w:rtl w:val="true"/>
          <w:lang w:bidi="ar-SA"/>
        </w:rPr>
        <w:t xml:space="preserve">تَوْبَتُكَ مِنَ الْأَنْبِيَاءِ قَالَ عَلَي يَدَيْ نُوحٍ وَ كُنْتُ مَعَهُ فِي سَفِينَتِهِ وَ عَاتَبْتُهُ عَلَي دُعَائِهِ عَلَي قَوْمِهِ حَتَّي بَكَي وَ أَبْكَانِي وَ قَالَ لَا جَرَمَ أَنِّي عَلَي ذَلِكَ مِنَ النَّادِمِينَ وَ أَعُوذُ بِاللَّهِ أَنْ أَكُونَ مِنَ الْجاهِلِينَ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كُنْتُ مَعَ هُودٍ عليه السلام فِي مَسْجِدِهِ مَعَ الَّذِينَ آمَنُوا مَعَهُ فَعَاتَبْتُهُ عَلَي دُعَائِهِ عَلَي قَوْمِهِ حَتَّي بَكَي وَ أَبْكَانِي وَ قَالَ لَا جَرَمَ أَنِّي عَلَي ذَلِكَ مِنَ النَّادِمِينَ وَ أَعُوذُ بِاللَّهِ أَنْ أَكُونَ مِنَ الْجاهِلِينَ ثُمَّ كُنْتُ مَعَ إِبْرَاهِيمَ حِينَ كَادَهُ قَوْمُهُ فَأَلْقَوْهُ فِي النَّارِ فَجَعَلَهَا اللَّهُ</w:t>
      </w:r>
    </w:p>
    <w:p>
      <w:pPr>
        <w:pStyle w:val="BookText"/>
        <w:rPr/>
      </w:pPr>
      <w:r>
        <w:rPr>
          <w:rFonts w:ascii="IRNazanin" w:hAnsi="IRNazanin" w:eastAsia="IRNazanin"/>
          <w:color w:val="111111"/>
          <w:sz w:val="28"/>
          <w:sz w:val="28"/>
          <w:szCs w:val="28"/>
          <w:rtl w:val="true"/>
          <w:lang w:bidi="fa-IR"/>
        </w:rPr>
        <w:t xml:space="preserve">بر قومی از آدمیان وارد می شدند و اخباری که از آسمان شنیده بودند پیش از ولادت رسول خدا صلی اللَّه علیه و آله به آن ها گزارش می دادند و مردم از گزارشی که جنیان به آن ها می دادند، پیشگوئی می کردند،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زیان آن ها را بیشتر می کردند،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و از 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است، و 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مذاهب مختلف داشتیم</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546" w:name="__RefHeading___Toc2322468_2616395394"/>
      <w:bookmarkStart w:id="547" w:name="_Toc248"/>
      <w:bookmarkEnd w:id="546"/>
      <w:r>
        <w:rPr>
          <w:rtl w:val="true"/>
        </w:rPr>
        <w:t xml:space="preserve">روایت </w:t>
      </w:r>
      <w:r>
        <w:rPr/>
        <w:t>63</w:t>
      </w:r>
      <w:bookmarkEnd w:id="54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صلّی اللَّه علیه و آله نشسته بود، مردی به درازی نخله خرما نزد او آمد و سلام کرد و پاسخش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 و سخنگوئی آن ها است، ای بنده خدا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پسر هیم بن لاقیس بن ابلیسم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ابلیس جز دو پدر فاصله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 کردی؟ گفت به اندازه عمر دنیا جز اندکی، من هنگام قابیل، هابیل را کشت، پسربچه ای بودم که سخن را می فهمیدم، از عصمت باز می داشتم و بر اجسام گردش می کردم و به قطع صله رحم فرمان می دادم و خوراک را تباه می کردم،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روشی است برای پیری اندیشمند و پسری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توبه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که توبه کردی؟ گفت به دست نوح که با او در کشتی بودم و از نفرینش بر قومش گله کردم تا این که گریست و مرا به گریه واداشت،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بر آن کار خود پشیمانم و به خدا پناهم از اینکه از نادان ها باشم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هود بودم در مسجد به همراه آنان که مؤمن بودند و او را هم به سبب نفرین قومش سرزنش کردم تا گریست و مرا گریه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پشیمانانم و به خدا پناه می برم از اینکه از نادان ها باشم، و من به همراه ابراهیم بودم که قومش به او نیرنگ زدند و او را در آتش افکندند و خدا آتش را </w:t>
      </w:r>
    </w:p>
    <w:p>
      <w:pPr>
        <w:pStyle w:val="BookText"/>
        <w:rPr/>
      </w:pPr>
      <w:r>
        <w:rPr>
          <w:rFonts w:ascii="Amiri" w:hAnsi="Amiri" w:eastAsia="Amiri" w:cs="Amiri"/>
          <w:color w:val="111111"/>
          <w:sz w:val="28"/>
          <w:sz w:val="28"/>
          <w:szCs w:val="28"/>
          <w:rtl w:val="true"/>
          <w:lang w:bidi="ar-SA"/>
        </w:rPr>
        <w:t xml:space="preserve">عَلَيْهِ بَرْداً وَ سَلَاماً ثُمَّ كُنْتُ مَعَ يُوسُفَ عليه السلام حِينَ حَسَدَهُ إِخْوَتُهُ فَأَلْقَوْهُ فِي الْجُبِّ فَبَادَرْتُهُ إِلَي قَعْرِ الْجُبِّ فَوَضَعْتُهُ وَضْعاً رَفِيقاً ثُمَّ كُنْتُ مَعَهُ فِي السِّجْنِ أُؤْنِسُهُ فِيهِ حَتَّي أَخْرَجَهُ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كُنْتُ مَعَ مُوسَي عليه السلام وَ عَلَّمَنِي سِفْراً مِنَ التَّوْرَاةِ وَ قَالَ إِنْ أَدْرَكْتَ عِيسَي عليه السلام فَأَقْرِئْهُ مِنِّي السَّلَامَ فَلَقِيتُهُ وَ أَقْرَأْتُهُ مِنْ مُوسَي عليه السلام السَّلَامَ وَ عَلَّمَنِي سِفْراً مِنَ الْإِنْجِيلِ وَ قَالَ إِنْ أَدْرَكْتَ مُحَمَّداً صلي الله عليه و آله فَأَقْرِئْهُ مِنِّي السَّلَامَ فَعِيسَي عليه السلام يَا رَسُولَ اللَّهِ صلي الله عليه و آله يَقْرَأُ عَلَيْكَ السَّلَامَ فَقَالَ النَّبِيُّ صلي الله عليه و آله وَ عَلَي عِيسَي رُوحِ اللَّهِ وَ كَلِمَتِهِ وَ جَمِيعِ أَنْبِيَاءِ اللَّهِ وَ رُسُلِهِ مَا دَامَتِ السَّمَاوَاتُ وَ الْأَرْضُ السَّلَامُ وَ عَلَيْكَ يَا هَامُ بِمَا بَلَّغْتَ السَّلَامَ فَارْفَعْ إِلَيْنَا حَوَائِجَكَ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حَاجَتِي أَنْ يُبْقِيَكَ اللَّهُ لِأُمَّتِكَ وَ يُصْلِحَهُمْ لَكَ وَ يَرْزُقَهُمُ الِاسْتِقَامَةَ لِوَصِيِّكَ مِنْ بَعْدِكَ فَإِنَّ الْأُمَمَ السَّالِفَةَ إِنَّمَا هَلَكَتْ بِعِصْيَانِ الْأَوْصِيَاءِ وَ حَاجَتِي يَا رَسُولَ اللَّهِ أَنْ تُعَلِّمَنِي سُوَراً مِنَ الْقُرْآنِ أُصَلِّي بِهَا فَقَالَ رَسُولُ اللَّهِ صلي الله عليه و آله لِعَلِيٍّ عليه السلام يَا عَلِيُّ عَلِّمِ الْهَامَ وَ ارْفُقْ بِهِ فَقَالَ هَامٌ يَا رَسُولَ اللَّهِ صلي الله عليه و آله مَنْ هَذَا الَّذِي ضَمَمْتَنِي إِلَيْهِ فَإِنَّا مَعَاشِرَ الْجِنِّ قَدْ أُمِرْنَا أَنْ لَا نُكَلِّمَ‌</w:t>
      </w:r>
      <w:r>
        <w:rPr>
          <w:rStyle w:val="FootnoteAnchor"/>
          <w:rtl w:val="true"/>
        </w:rPr>
        <w:footnoteReference w:id="609"/>
      </w:r>
      <w:r>
        <w:rPr>
          <w:rFonts w:ascii="Amiri" w:hAnsi="Amiri" w:eastAsia="Amiri" w:cs="Amiri"/>
          <w:color w:val="111111"/>
          <w:sz w:val="28"/>
          <w:sz w:val="28"/>
          <w:szCs w:val="28"/>
          <w:rtl w:val="true"/>
          <w:lang w:bidi="ar-SA"/>
        </w:rPr>
        <w:t xml:space="preserve">إِلَّا نَبِيّاً أَوْ وَصِيَّ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صلي الله عليه و آله يَا هَامُ مَنْ وَجَدْتُمْ فِي الْكِتَابِ وَصِيَّ آدَمَ قَالَ شِيثُ بْنُ آدَمَ قَالَ مَنْ وَجَدْتُمْ وَصِيَّ نُوحٍ قَالَ سَامُ بْنُ نُوحٍ قَالَ فَمَنْ كَانَ وَصِيَّ هُودٍ قَالَ يُوحَنَّا بْنُ خزان‌</w:t>
      </w:r>
      <w:r>
        <w:rPr>
          <w:rStyle w:val="FootnoteAnchor"/>
          <w:rtl w:val="true"/>
        </w:rPr>
        <w:footnoteReference w:id="610"/>
      </w:r>
      <w:r>
        <w:rPr>
          <w:rFonts w:ascii="Amiri" w:hAnsi="Amiri" w:eastAsia="Amiri" w:cs="Amiri"/>
          <w:color w:val="111111"/>
          <w:sz w:val="28"/>
          <w:sz w:val="28"/>
          <w:szCs w:val="28"/>
          <w:rtl w:val="true"/>
          <w:lang w:bidi="ar-SA"/>
        </w:rPr>
        <w:t>ابْنُ عَمِّ هُودٍ قَالَ فَمَنْ كَانَ وَصِيَّ إِبْرَاهِيمَ قَالَ إِسْحَاقُ بْنُ إِبْرَاهِيمَ‌</w:t>
      </w:r>
      <w:r>
        <w:rPr>
          <w:rStyle w:val="FootnoteAnchor"/>
          <w:rtl w:val="true"/>
        </w:rPr>
        <w:footnoteReference w:id="611"/>
      </w:r>
      <w:r>
        <w:rPr>
          <w:rFonts w:ascii="Amiri" w:hAnsi="Amiri" w:eastAsia="Amiri" w:cs="Amiri"/>
          <w:color w:val="111111"/>
          <w:sz w:val="28"/>
          <w:sz w:val="28"/>
          <w:szCs w:val="28"/>
          <w:rtl w:val="true"/>
          <w:lang w:bidi="ar-SA"/>
        </w:rPr>
        <w:t>قَالَ فَمَنْ كَانَ وَصِيَّ مُوسَي قَالَ يُوشَعُ بْنُ نُونٍ قَالَ فَمَنْ كَانَ وَصِيَّ عِيسَي عليه السلام قَالَ شَمْعُونُ بْنُ حَمُّونَ الصَّفَا ابْنُ عَمِّ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او سرد و سلامت ساخت، سپس با یوسف بودم که برادرانش بر او حسد بردند و او را به چاه انداختند و من بر او پیشی گرفتم و او را به نرمی به ته چاه رساندم، سپس با او در زندان بودم و او را آرام می کردم تا خداوند اور را از زندان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موسی علیه السّلام بودم و یک سِفر از تورات به من آموخت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را دریافتی سلام مرا به او برسان و به او برخوردم و سلامش رساندم و یک سِفر از انجیل به من آموخت و گفت اگر محمّد صلّی اللَّه علیه و آله و سلم را دریافتی سلام مرا به او برسان، و عیسی یا رسول اللَّه تو را 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 بر عیسی روح و کلمه خدا و همه پیغمبران خدا و رسولانش مادامی که آسمان ها و زمین باقی باشند، و بر تو ای هام که سلام را رساندی سلام باد، بگو چه حاجت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خدایت برای امتت نگهدارد و آن ها را شایسته تو سازد و به آن ها راستی نسبت بوصیّ پس از تو روزی کند، زیرا امت های پیشین به سبب نافرمانی اوصیاء نابود شدند، و ای رسول خدا نیاز من این است که سوره‌هائی از قرآن به من بیاموزی تا با آن ها نماز گزارم،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هام بیاموز و با او به نرمی رفتارکن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کیست که مرا به او پیوستی؟ زیرا ما گروه پریان جز با پیغمبر و وصی اوسخن نگوئیم،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 کدام کس را در کتاب وصی آدم یافتید؟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بن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وصی نوح یافتید؟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بن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هود که بود؟ گفت یوحنا بن خزان عمو زاده 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ابراهیم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عیسی که بود؟ گفت شمعون بن حمون صفا عموزاده مریم</w:t>
      </w:r>
      <w:r>
        <w:rPr>
          <w:rFonts w:eastAsia="IRNazanin" w:cs="IRNazanin"/>
          <w:color w:val="111111"/>
          <w:sz w:val="28"/>
          <w:szCs w:val="28"/>
          <w:rtl w:val="true"/>
          <w:lang w:bidi="fa-IR"/>
        </w:rPr>
        <w:t xml:space="preserve">. </w:t>
      </w:r>
      <w:bookmarkStart w:id="548" w:name="pg13480_144397"/>
    </w:p>
    <w:p>
      <w:pPr>
        <w:pStyle w:val="BookText"/>
        <w:rPr/>
      </w:pPr>
      <w:bookmarkEnd w:id="548"/>
      <w:r>
        <w:rPr>
          <w:rFonts w:ascii="Amiri" w:hAnsi="Amiri" w:eastAsia="Amiri" w:cs="Amiri"/>
          <w:color w:val="111111"/>
          <w:sz w:val="28"/>
          <w:sz w:val="28"/>
          <w:szCs w:val="28"/>
          <w:rtl w:val="true"/>
          <w:lang w:bidi="ar-SA"/>
        </w:rPr>
        <w:t>قَالَ فَمَنْ وَجَدْتُمْ فِي الْكِتَابِ وَصِيَّ مُحَمَّدٍ صلي الله عليه و آله قَالَ هُوَ فِي التَّوْرَاةِ إِلْيَا قَالَ لَهُ رَسُولُ اللَّهِ صلي الله عليه و آله هَذَا إِلْيَا هُوَ عَلِيٌّ وَصِيِّي قَالَ الْهَامُ يَا رَسُولَ اللَّهِ صلي الله عليه و آله فَلَهُ اسْمٌ غَيْرُ هَذَا قَالَ نَعَمْ هُوَ حَيْدَرَةُ فَلِمَ تَسْأَلُنِي عَنْ ذَلِكَ قَالَ إِنَّا وَجَدْنَا فِي كِتَابِ الْأَنْبِيَاءِ أَنَّهُ فِي الْإِنْجِيلِ هَيْدَارَا قَالَ هُوَ حَيْدَرَةُ قَالَ فَعَلَّمَهُ عَلِيٌّ عليه السلام سُوَراً مِنَ الْقُرْآنِ فَقَالَ هَامٌ يَا عَلِيُّ يَا وَصِيَّ مُحَمَّدٍ صلي الله عليه و آله أَكْتَفِي بِمَا عَلَّمْتَنِي مِنَ الْقُرْآنِ قَالَ نَعَمْ يَا هَامُ قَلِيلُ الْقُرْآنِ‌</w:t>
      </w:r>
      <w:r>
        <w:rPr>
          <w:rStyle w:val="FootnoteAnchor"/>
          <w:rtl w:val="true"/>
        </w:rPr>
        <w:footnoteReference w:id="612"/>
      </w:r>
      <w:r>
        <w:rPr>
          <w:rFonts w:ascii="Amiri" w:hAnsi="Amiri" w:eastAsia="Amiri" w:cs="Amiri"/>
          <w:color w:val="111111"/>
          <w:sz w:val="28"/>
          <w:sz w:val="28"/>
          <w:szCs w:val="28"/>
          <w:rtl w:val="true"/>
          <w:lang w:bidi="ar-SA"/>
        </w:rPr>
        <w:t>كَثِيرٌ ثُمَّ قَامَ هَامٌ إِلَي النَّبِيِّ صلي الله عليه و آله فَوَدَّعَهُ فَلَمْ يَعُدْ إِلَي النَّبِيِّ صلي الله عليه و آله حَتَّي قُبِضَ صلي الله عليه و آله‌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2322470_2616395394"/>
      <w:bookmarkStart w:id="550" w:name="_Toc249"/>
      <w:bookmarkEnd w:id="549"/>
      <w:r>
        <w:rPr>
          <w:rtl w:val="true"/>
        </w:rPr>
        <w:t>بيان</w:t>
      </w:r>
      <w:bookmarkEnd w:id="550"/>
    </w:p>
    <w:p>
      <w:pPr>
        <w:pStyle w:val="BookText"/>
        <w:rPr/>
      </w:pPr>
      <w:r>
        <w:rPr>
          <w:rFonts w:ascii="Amiri" w:hAnsi="Amiri" w:eastAsia="Amiri" w:cs="Amiri"/>
          <w:color w:val="111111"/>
          <w:sz w:val="28"/>
          <w:sz w:val="28"/>
          <w:szCs w:val="28"/>
          <w:rtl w:val="true"/>
          <w:lang w:bidi="ar-SA"/>
        </w:rPr>
        <w:t>قد يستدل بقوله قد أمرنا أن لا نكلم إلخ علي أن ما يخبر به الناس من كلام الجن كذب و لا يسمع كلامهم غير الأنبياء و الأوصياء عليهم السلام و فيه نظر لأن كونهم مأمورين بذلك لا يدل علي عدم وقوع خلافه إذ الجن و الشياطين ليسوا بمعصومين مع أن في بعض روايات هذه القصة لا نطيع مكان لا نكلم و أيضا الروايات الكثيرة مما أوردنا في هذا الباب و غيرها دلت علي وقوع التكلم مع سائر الناس فلا بد من تأويل فيه إما بحمله علي الكلام علي وجه الطاعة و الانقياد أو معاينة مع معرفة كونهم من الجن أو بالتخصيص ببعض الأنواع منهم أو غير ذلك</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2322472_2616395394"/>
      <w:bookmarkStart w:id="552" w:name="_Toc250"/>
      <w:bookmarkEnd w:id="551"/>
      <w:r>
        <w:rPr>
          <w:rtl w:val="true"/>
        </w:rPr>
        <w:t>«</w:t>
      </w:r>
      <w:r>
        <w:rPr/>
        <w:t>64</w:t>
      </w:r>
      <w:r>
        <w:rPr>
          <w:rtl w:val="true"/>
        </w:rPr>
        <w:t>»</w:t>
      </w:r>
      <w:bookmarkEnd w:id="552"/>
    </w:p>
    <w:p>
      <w:pPr>
        <w:pStyle w:val="BookText"/>
        <w:rPr/>
      </w:pPr>
      <w:r>
        <w:rPr>
          <w:rFonts w:ascii="Amiri" w:hAnsi="Amiri" w:eastAsia="Amiri" w:cs="Amiri"/>
          <w:color w:val="111111"/>
          <w:sz w:val="28"/>
          <w:sz w:val="28"/>
          <w:szCs w:val="28"/>
          <w:rtl w:val="true"/>
          <w:lang w:bidi="ar-SA"/>
        </w:rPr>
        <w:t>الْبَصَائِرُ، عَنْ عَبْدِ اللَّهِ بْنِ مُحَمَّدٍ عَنْ مُحَمَّدِ بْنِ إِبْرَاهِيمَ عَنْ بِشْرٍ عَنْ فَضَالَةَ عَنْ مُحَمَّدِ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إِلَي أَبِي عَبْدِ اللَّهِ عليه السلام مَالٌ مِنْ خُرَاسَانَ مَعَ رَجُلَيْنِ مِنْ أَصْحَابِهِ لَا يَزَالا يَتَفَقَّدَانِ الْمَالَ حَتَّي مَرَّا بِالرَّيِّ فَدَفَعَ إِلَيْهِمَا رَجُلٌ مِنْ أَصْحَابِهِمَا كِيساً فِيهِ أَلْفُ‌</w:t>
      </w:r>
      <w:r>
        <w:rPr>
          <w:rStyle w:val="FootnoteAnchor"/>
          <w:rtl w:val="true"/>
        </w:rPr>
        <w:footnoteReference w:id="614"/>
      </w:r>
      <w:r>
        <w:rPr>
          <w:rFonts w:ascii="Amiri" w:hAnsi="Amiri" w:eastAsia="Amiri" w:cs="Amiri"/>
          <w:color w:val="111111"/>
          <w:sz w:val="28"/>
          <w:sz w:val="28"/>
          <w:szCs w:val="28"/>
          <w:rtl w:val="true"/>
          <w:lang w:bidi="ar-SA"/>
        </w:rPr>
        <w:t>دِرْهَمٍ فَجَعَلَا يَتَفَقَّدَانِ فِي كُلِّ يَوْمٍ الْكِيسَ حَتَّي دَنَيَا مِنَ الْمَدِينَةِ فَقَالَ أَحَدُهُمَا لِصَاحِبِهِ تَعَالَ حَتَّي نَنْظُرَ مَا حَالُ الْمَالِ فَنَظَرَا فَإِذَا الْمَالُ عَلَي حَالِهِ مَا خَلَا كِيسَ الرَّازِيِّ فَقَالَ أَحَدُهُمَا لِصَاحِبِهِ اللَّهُ الْمُسْتَعَانُ مَا نَقُولُ السَّاعَةَ لِأَبِي عَبْدِ اللَّهِ عليه السلام فَقَالَ أَحَدُهُمَا إِنَّهُ كَرِيمٌ وَ أَنَا أَرْجُو أَنْ يَكُونَ عِلْمُ مَا نَقُولُ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وصیّ محمّد صلّی اللَّه علیه و آله را که یافتید؟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الیا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الیا است، او علی وصی من است، هام گفت، یا رسول اللَّه جز آن هم نامی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حیدره است، چرا از من این را پرسیدی؟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پیغمبران یافتیم که نام او در انجیل هیدارا است فرمود او حیدره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چند سوره از قرآن را به او آموخت، 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وصی محمّد همین که از قرآن را به من آموختی مرا بس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هام اندک قرآن بسیار است، سپس هام برخاست نزد پیغمبرصلّی الله علیه و آله و با او وداع کرد و نزد او برنگشت تا در گذشت وی صلّی اللَّه علیه و آله</w:t>
      </w:r>
      <w:r>
        <w:rPr>
          <w:rFonts w:eastAsia="IRNazanin" w:cs="IRNazanin"/>
          <w:color w:val="111111"/>
          <w:sz w:val="28"/>
          <w:szCs w:val="28"/>
          <w:rtl w:val="true"/>
          <w:lang w:bidi="fa-IR"/>
        </w:rPr>
        <w:t>.</w:t>
      </w:r>
    </w:p>
    <w:p>
      <w:pPr>
        <w:pStyle w:val="Heading5"/>
        <w:numPr>
          <w:ilvl w:val="4"/>
          <w:numId w:val="1"/>
        </w:numPr>
        <w:rPr/>
      </w:pPr>
      <w:bookmarkStart w:id="553" w:name="__RefHeading___Toc2322474_2616395394"/>
      <w:bookmarkStart w:id="554" w:name="_Toc251"/>
      <w:bookmarkEnd w:id="553"/>
      <w:r>
        <w:rPr>
          <w:rtl w:val="true"/>
        </w:rPr>
        <w:t>بیان</w:t>
      </w:r>
      <w:bookmarkEnd w:id="554"/>
    </w:p>
    <w:p>
      <w:pPr>
        <w:pStyle w:val="BookText"/>
        <w:rPr/>
      </w:pPr>
      <w:r>
        <w:rPr>
          <w:rFonts w:ascii="IRNazanin" w:hAnsi="IRNazanin" w:eastAsia="IRNazanin"/>
          <w:color w:val="111111"/>
          <w:sz w:val="28"/>
          <w:sz w:val="28"/>
          <w:szCs w:val="28"/>
          <w:rtl w:val="true"/>
          <w:lang w:bidi="fa-IR"/>
        </w:rPr>
        <w:t xml:space="preserve">بسا اینکه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 داریم که سخن نگوئیم – تا آخر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دلیلی باشد که گزارش مردم از سخن گفتن با پری دروغ است و جز پیغمبران و اوصیاء با آن ها گفتگو نکنند، ولی به این سخن ایراد وارد است یزرا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ها به این فرمان دارند ولی دلیلی نیست که آن را انجام دهند چون پری و شیطان معصوم نیستند با اینکه در برخی روایات این داستان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نبریم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علاوه روایات بسیار این باب و جز آن دلالت دارند که پری با مردم دیگر سخن گفته و باید این جمله را تاویل برد به این که مقصود سخن گفتن از راه طاعت و انقیاد است یا رو در رو با وجود شناسائی جن، یا مخصوص است به برخی از آنان یا غیر آن</w:t>
      </w:r>
      <w:r>
        <w:rPr>
          <w:rFonts w:eastAsia="IRNazanin" w:cs="IRNazanin"/>
          <w:color w:val="111111"/>
          <w:sz w:val="28"/>
          <w:szCs w:val="28"/>
          <w:rtl w:val="true"/>
          <w:lang w:bidi="fa-IR"/>
        </w:rPr>
        <w:t>.</w:t>
      </w:r>
    </w:p>
    <w:p>
      <w:pPr>
        <w:pStyle w:val="Heading5"/>
        <w:numPr>
          <w:ilvl w:val="4"/>
          <w:numId w:val="1"/>
        </w:numPr>
        <w:rPr/>
      </w:pPr>
      <w:bookmarkStart w:id="555" w:name="__RefHeading___Toc2322476_2616395394"/>
      <w:bookmarkStart w:id="556" w:name="_Toc252"/>
      <w:bookmarkEnd w:id="555"/>
      <w:r>
        <w:rPr>
          <w:rtl w:val="true"/>
        </w:rPr>
        <w:t xml:space="preserve">روایت </w:t>
      </w:r>
      <w:r>
        <w:rPr/>
        <w:t>64</w:t>
      </w:r>
      <w:bookmarkEnd w:id="55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روایت می کند که پولی از خراسان برای امام جعفر صادق علیه السّلام آوردند به همراه دو کس از یاران آن حضرت که پیوسته آن را در گردن انداخته بودند تا بر ری گذر کردند و یکی از یاران آن حضرت کیسه‌ای که هزار درهم داشت به آن ها داد، و هر روز آن کیسه را وارسی می کردنند تا نزدیک مدینه رسیدند و یکی به دیگری گفت بیا تا پول را وارسی کنیم، بررسی کردند دیدند که همه برجا بود جز همان کیسه که از ری بود و یکی به دیگری گفت خدا یاور است و بس، اکنون به امام علیه السّلام چه بگوییم؟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کریم است، و امیدوارم بداند آنچه را که ما به او خواهیم گفت، </w:t>
      </w:r>
      <w:bookmarkStart w:id="557" w:name="pg13480_144398"/>
    </w:p>
    <w:p>
      <w:pPr>
        <w:pStyle w:val="BookText"/>
        <w:rPr/>
      </w:pPr>
      <w:bookmarkEnd w:id="557"/>
      <w:r>
        <w:rPr>
          <w:rFonts w:ascii="Amiri" w:hAnsi="Amiri" w:eastAsia="Amiri" w:cs="Amiri"/>
          <w:color w:val="111111"/>
          <w:sz w:val="28"/>
          <w:sz w:val="28"/>
          <w:szCs w:val="28"/>
          <w:rtl w:val="true"/>
          <w:lang w:bidi="ar-SA"/>
        </w:rPr>
        <w:t>عِنْدَهُ فَلَمَّا دَخَلَا الْمَدِينَةَ قَصَدَا إِلَيْهِ فَسَلَّمَا إِلَيْهِ الْمَالَ فَقَالَ لَهُمَا أَيْنَ كِيسُ الرَّازِيِّ فَأَخْبَرَاهُ بِالْقِصَّةِ فَقَالَ لَهُمَا إِنْ رَأَيْتُمَا الْكِيسَ تَعْرِفَانِهِ قَالا نَعَمْ قَالَ يَا جَارِيَةُ عَلَيَّ بِكِيسِ كَذَا وَ كَذَا فَأَخْرَجَتِ الْكِيسَ فَرَفَعَهُ أَبُو عَبْدِ اللَّهِ عليه السلام إِلَيْهِمَا فَقَالَ أَ تَعْرِفَانِهِ قَالا هُوَ ذَاكَ قَالَ إِنِّي احْتَجْتُ فِي جَوْفِ اللَّيْلِ إِلَي مَالٍ فَوَجَّهْتُ رَجُلًا مِنَ الْجِنِّ مِنْ شِيعَتِنَا فَأَتَانِي بِهَذَا الْكِيسِ مِنْ مَتَاعِكُمَا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2322478_2616395394"/>
      <w:bookmarkStart w:id="559" w:name="_Toc253"/>
      <w:bookmarkEnd w:id="558"/>
      <w:r>
        <w:rPr>
          <w:rtl w:val="true"/>
        </w:rPr>
        <w:t>«</w:t>
      </w:r>
      <w:r>
        <w:rPr/>
        <w:t>65</w:t>
      </w:r>
      <w:r>
        <w:rPr>
          <w:rtl w:val="true"/>
        </w:rPr>
        <w:t>»</w:t>
      </w:r>
      <w:bookmarkEnd w:id="559"/>
    </w:p>
    <w:p>
      <w:pPr>
        <w:pStyle w:val="BookText"/>
        <w:rPr/>
      </w:pPr>
      <w:r>
        <w:rPr>
          <w:rFonts w:ascii="Amiri" w:hAnsi="Amiri" w:eastAsia="Amiri" w:cs="Amiri"/>
          <w:color w:val="111111"/>
          <w:sz w:val="28"/>
          <w:sz w:val="28"/>
          <w:szCs w:val="28"/>
          <w:rtl w:val="true"/>
          <w:lang w:bidi="ar-SA"/>
        </w:rPr>
        <w:t>وَ مِنْهُ، عَنِ الْحَسَنِ بْنِ عَلِيِّ بْنِ عَبْدِ اللَّهِ عَنِ الْحَسَنِ بْنِ عَلِيِّ بْنِ فَضَّالٍ عَنْ بَعْضِ أَصْحَابِنَا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عليه السلام أُرِيدُ الْإِذْنَ عَلَيْهِ فَإِذَا رَوَاحِلُ عَلَي الْبَابِ مَصْفُوفَةٌ وَ إِذَا أَصْوَاتٌ قَدِ ارْتَفَعَتْ فَخَرَجَتْ عَلَيَّ قَوْمٌ مُعْتَمُّونَ بِالْعَمَائِمِ يُشْبِهُونَ الزُّطَّ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فَدَخَلْتُ عَلَي أَبِي جَعْفَرٍ عليه السلام فَقُلْتُ جُعِلْتُ فِدَاكَ يَا ابْنَ رَسُولِ اللَّهِ أَبْطَأَ إِذْنُكَ الْيَوْمَ وَ قَدْ رَأَيْتُ قَوْماً خَرَجُوا عَلَيَّ مُعْتَمِّينَ بِالْعَمَائِمِ فَأَنْكَرْتُهُمْ فَقَالَ أَ وَ تَدْرِي مَنْ أُولَئِكَ يَا سَعْدُ قَالَ قُلْتُ لَا قَالَ إِخْوَانُكَ مِنَ الْجِنِّ يَأْتُونَنَا يَسْأَلُونَنَا عَنْ حَلَالِهِمْ وَ حَرَامِهِمْ وَ مَعَالِمِ دِينِهِمْ‌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2322480_2616395394"/>
      <w:bookmarkStart w:id="561" w:name="_Toc254"/>
      <w:bookmarkEnd w:id="560"/>
      <w:r>
        <w:rPr>
          <w:rtl w:val="true"/>
        </w:rPr>
        <w:t>«</w:t>
      </w:r>
      <w:r>
        <w:rPr/>
        <w:t>66</w:t>
      </w:r>
      <w:r>
        <w:rPr>
          <w:rtl w:val="true"/>
        </w:rPr>
        <w:t>»</w:t>
      </w:r>
      <w:bookmarkEnd w:id="561"/>
    </w:p>
    <w:p>
      <w:pPr>
        <w:pStyle w:val="BookText"/>
        <w:rPr/>
      </w:pPr>
      <w:r>
        <w:rPr>
          <w:rFonts w:ascii="Amiri" w:hAnsi="Amiri" w:eastAsia="Amiri" w:cs="Amiri"/>
          <w:color w:val="111111"/>
          <w:sz w:val="28"/>
          <w:sz w:val="28"/>
          <w:szCs w:val="28"/>
          <w:rtl w:val="true"/>
          <w:lang w:bidi="ar-SA"/>
        </w:rPr>
        <w:t>وَ مِنْهُ، عَنْ مُحَمَّدِ بْنِ الْحُسَيْنِ عَنْ إِبْرَاهِيمَ بْنِ أَبِي الْبِلَادِ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أَسْتَأْذِنُ عَلَيْهِ يَعْنِي أَبَا عَبْدِ اللَّهِ عليه السلام فَجِئْتُ ذَاتَ يَوْمٍ وَ لَيْلَةٍ فَجَلَسْتُ فِي فُسْطَاطِهِ بِمِنًي قَالَ فَاسْتُوذِنَ لِشَبَابٍ كَأَنَّهُمْ رِجَالُ الزُّطِّ فَخَرَجَ عِيسَي شَلَقَانُ فَذَكَرْنَا لَهُ فَأَذِنَ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لِي يَا أَبَا عَاصِمٍ مَتَي جِئْتَ قُلْتُ قَبْلَ أُولَئِكَ‌</w:t>
      </w:r>
      <w:r>
        <w:rPr>
          <w:rStyle w:val="FootnoteAnchor"/>
          <w:rtl w:val="true"/>
        </w:rPr>
        <w:footnoteReference w:id="617"/>
      </w:r>
      <w:r>
        <w:rPr>
          <w:rFonts w:ascii="Amiri" w:hAnsi="Amiri" w:eastAsia="Amiri" w:cs="Amiri"/>
          <w:color w:val="111111"/>
          <w:sz w:val="28"/>
          <w:sz w:val="28"/>
          <w:szCs w:val="28"/>
          <w:rtl w:val="true"/>
          <w:lang w:bidi="ar-SA"/>
        </w:rPr>
        <w:t>الَّذِينَ دَخَلُوا عَلَيْكَ وَ مَا رَأَيْتُهُمْ خَرَجُوا قَالَ أُولَئِكَ قَوْمٌ مِنَ الْجِنِّ فَسَأَلُوا عَنْ مَسَائِلِهِمْ ثُمَّ ذَهَبُوا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2322482_2616395394"/>
      <w:bookmarkStart w:id="563" w:name="_Toc255"/>
      <w:bookmarkEnd w:id="562"/>
      <w:r>
        <w:rPr>
          <w:rtl w:val="true"/>
        </w:rPr>
        <w:t>«</w:t>
      </w:r>
      <w:r>
        <w:rPr/>
        <w:t>67</w:t>
      </w:r>
      <w:r>
        <w:rPr>
          <w:rtl w:val="true"/>
        </w:rPr>
        <w:t>»</w:t>
      </w:r>
      <w:bookmarkEnd w:id="563"/>
    </w:p>
    <w:p>
      <w:pPr>
        <w:pStyle w:val="BookText"/>
        <w:rPr/>
      </w:pPr>
      <w:r>
        <w:rPr>
          <w:rFonts w:ascii="Amiri" w:hAnsi="Amiri" w:eastAsia="Amiri" w:cs="Amiri"/>
          <w:color w:val="111111"/>
          <w:sz w:val="28"/>
          <w:sz w:val="28"/>
          <w:szCs w:val="28"/>
          <w:rtl w:val="true"/>
          <w:lang w:bidi="ar-SA"/>
        </w:rPr>
        <w:t>الْبَصَائِرُ، وَ دَلَائِلُ الْإِمَامَةِ لِلطَّبَرِيِّ، عَنْ مُحَمَّدِ بْنِ الْحُسَيْنِ عَنْ إِبْرَاهِيمَ بْنِ أَبِي الْبِلَادِ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أَبُو جَعْفَرٍ عليه السلام بِحَوَائِجَ لَهُ بِالْمَدِينَةِ</w:t>
      </w:r>
    </w:p>
    <w:p>
      <w:pPr>
        <w:pStyle w:val="BookText"/>
        <w:rPr/>
      </w:pPr>
      <w:r>
        <w:rPr>
          <w:rFonts w:ascii="IRNazanin" w:hAnsi="IRNazanin" w:eastAsia="IRNazanin"/>
          <w:color w:val="111111"/>
          <w:sz w:val="28"/>
          <w:sz w:val="28"/>
          <w:szCs w:val="28"/>
          <w:rtl w:val="true"/>
          <w:lang w:bidi="fa-IR"/>
        </w:rPr>
        <w:t>و چون به مدینه در آمدند نزد آن حضرت رفتند و مال را تحویل دادند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آن مرد رازی کجا است؟ و داستانش را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کیسه را ببینید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کنیزک، آن کیسه چنان و چنین را بیاور، آن را برآورد و امام علیه السّلام به آن ها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شب به پولی نیازمند شدم و پریانی را از شیعیانم گسیل داشتم و این کیسه را در خواب که بودید برایم آوردند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2322484_2616395394"/>
      <w:bookmarkStart w:id="565" w:name="_Toc256"/>
      <w:bookmarkEnd w:id="564"/>
      <w:r>
        <w:rPr>
          <w:rtl w:val="true"/>
        </w:rPr>
        <w:t xml:space="preserve">روایت </w:t>
      </w:r>
      <w:r>
        <w:rPr/>
        <w:t>65</w:t>
      </w:r>
      <w:bookmarkEnd w:id="565"/>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روایت می کند که نزد ابو جعفر علیه السّلام رفتم و اجازه شرفیایی خواستم ناگهان شترانی در خانه صف کشیده بودند، ناگهان صداهایی بلند شنیدم و از در قومی عمامه مانند هندوها، بر سر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امروز دیر اجازه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مردمی دیدم بیرون شدند عمامه بر سر و ناشناس،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می دانی این ها که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کیشان پری تو بودند که می‌آیند مسائل حلال و حرام و احکام دین خود را از ما می پرسند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2322486_2616395394"/>
      <w:bookmarkStart w:id="567" w:name="_Toc257"/>
      <w:bookmarkEnd w:id="566"/>
      <w:r>
        <w:rPr>
          <w:rtl w:val="true"/>
        </w:rPr>
        <w:t xml:space="preserve">روایت </w:t>
      </w:r>
      <w:r>
        <w:rPr/>
        <w:t>66</w:t>
      </w:r>
      <w:bookmarkEnd w:id="567"/>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سیستانی روایت می کند که من نیاز به اجازه در شرفیابی نزد امام جعفر صادق علیه السّلام نداشتم، در فسطاطه در منی یک شبانه روز در چادر او نشستم، و به جوانانی مانند مردان هندی اجازه ورود دادند، و عیسی شلقان بیرون آمد و ما از او اذن ورود خواستیم و به من اجازه شرفیابی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عاصم از کی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ها که نزد تو آمدند و ندیدم بیرون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قومی از پریان بودند مسائل خود را پرسیدند و رفتند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2322488_2616395394"/>
      <w:bookmarkStart w:id="569" w:name="_Toc258"/>
      <w:bookmarkEnd w:id="568"/>
      <w:r>
        <w:rPr>
          <w:rtl w:val="true"/>
        </w:rPr>
        <w:t xml:space="preserve">روایت </w:t>
      </w:r>
      <w:r>
        <w:rPr/>
        <w:t>67</w:t>
      </w:r>
      <w:bookmarkEnd w:id="56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البصائر و 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صیرفی روایت می کند که امام محمد باقر علیه السّلام حوائجی را در مدینه داشت به من سفارش داد، </w:t>
      </w:r>
      <w:bookmarkStart w:id="570" w:name="pg13480_144399"/>
    </w:p>
    <w:p>
      <w:pPr>
        <w:pStyle w:val="BookText"/>
        <w:rPr/>
      </w:pPr>
      <w:bookmarkEnd w:id="570"/>
      <w:r>
        <w:rPr>
          <w:rFonts w:ascii="Amiri" w:hAnsi="Amiri" w:eastAsia="Amiri" w:cs="Amiri"/>
          <w:color w:val="111111"/>
          <w:sz w:val="28"/>
          <w:sz w:val="28"/>
          <w:szCs w:val="28"/>
          <w:rtl w:val="true"/>
          <w:lang w:bidi="ar-SA"/>
        </w:rPr>
        <w:t>فَبَيْنَا أَنَا فِي فَجِّ الرَّوْحَاءِ عَلَي رَاحِلَتِي إِذَا إِنْسَانٌ يَلْوِي بِثَوْبِهِ قَالَ فَقُمْتُ لَهُ‌</w:t>
      </w:r>
      <w:r>
        <w:rPr>
          <w:rStyle w:val="FootnoteAnchor"/>
          <w:rtl w:val="true"/>
        </w:rPr>
        <w:footnoteReference w:id="622"/>
      </w:r>
      <w:r>
        <w:rPr>
          <w:rFonts w:ascii="Amiri" w:hAnsi="Amiri" w:eastAsia="Amiri" w:cs="Amiri"/>
          <w:color w:val="111111"/>
          <w:sz w:val="28"/>
          <w:sz w:val="28"/>
          <w:szCs w:val="28"/>
          <w:rtl w:val="true"/>
          <w:lang w:bidi="ar-SA"/>
        </w:rPr>
        <w:t>وَ ظَنَنْتُ أَنَّهُ عَطْشَانُ فَنَاوَلْتُهُ الْإِدَاوَةَ فَقَالَ لَا حَاجَةَ لِي بِهَا وَ نَاوَلَنِي كِتَاباً طِينُهُ رَطْبٌ فَنَظَرْتُ إِلَي الْخَاتَمِ فَإِذَا خَاتَمُ أَبِي جَعْفَرٍ عليه السلام فَقُلْتُ لَهُ مَتَي عَهْدُكَ بِصَاحِبِ الْكِتَابِ قَالَ السَّاعَةَ قَالَ فَإِذَا فِيهِ أَشْيَاءُ يَأْمُرُنِي بِهَا قَالَ ثُمَّ الْتَفَتُّ فَإِذَا لَيْسَ عِنْدِي أَحَدٌ قَالَ فَقَدِمَ أَبُو جَعْفَرٍ عليه السلام فَلَقِيتُهُ فَقُلْتُ لَهُ جُعِلْتُ فِدَاكَ رَجُلٌ أَتَانِي بِكِتَابٍ وَ طِينُهُ رَطْبٌ فَقَالَ إِذَا عَجَّلَ بِنَا أَمْرٌ أَرْسَلْتُ بَعْضَهُمْ يَعْنِي الْجِنَ‌</w:t>
      </w:r>
      <w:r>
        <w:rPr>
          <w:rStyle w:val="FootnoteAnchor"/>
          <w:rtl w:val="true"/>
        </w:rPr>
        <w:footnoteReference w:id="623"/>
      </w:r>
      <w:r>
        <w:rPr>
          <w:rFonts w:ascii="Amiri" w:hAnsi="Amiri" w:eastAsia="Amiri" w:cs="Amiri"/>
          <w:color w:val="111111"/>
          <w:sz w:val="28"/>
          <w:sz w:val="28"/>
          <w:szCs w:val="28"/>
          <w:rtl w:val="true"/>
          <w:lang w:bidi="ar-SA"/>
        </w:rPr>
        <w:t>وَ فِي رِوَايَةٍ أُخْرَي إِنَّا أَهْلَ الْبَيْتِ أُعْطِينَا أَعْوَاناً مِنَ الْجِنِّ إِذَا عَجَّلَتْ بِنَا الْحَاجَةُ بَعَثْنَاهُمْ فِيهَا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2322490_2616395394"/>
      <w:bookmarkStart w:id="572" w:name="_Toc259"/>
      <w:bookmarkEnd w:id="571"/>
      <w:r>
        <w:rPr>
          <w:rtl w:val="true"/>
        </w:rPr>
        <w:t>«</w:t>
      </w:r>
      <w:r>
        <w:rPr/>
        <w:t>68</w:t>
      </w:r>
      <w:r>
        <w:rPr>
          <w:rtl w:val="true"/>
        </w:rPr>
        <w:t>»</w:t>
      </w:r>
      <w:bookmarkEnd w:id="572"/>
    </w:p>
    <w:p>
      <w:pPr>
        <w:pStyle w:val="BookText"/>
        <w:rPr/>
      </w:pPr>
      <w:r>
        <w:rPr>
          <w:rFonts w:ascii="Amiri" w:hAnsi="Amiri" w:eastAsia="Amiri" w:cs="Amiri"/>
          <w:color w:val="111111"/>
          <w:sz w:val="28"/>
          <w:sz w:val="28"/>
          <w:szCs w:val="28"/>
          <w:rtl w:val="true"/>
          <w:lang w:bidi="ar-SA"/>
        </w:rPr>
        <w:t>الدَّلَائِلُ، عَنْ أَحْمَدَ بْنِ مُحَمَّدٍ عَنْ عَلِيِّ بْنِ الْحَكَمِ وَ عَلِيِّ بْنِ جَرِيرٍ عَنْ مَنْصُورِ بْنِ حَازِمٍ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الْإِذْنَ عَلَي أَبِي جَعْفَرٍ عليه السلام مَعَ أَصْحَابٍ لَنَا لِنَدْخُلَ عَلَيْهِ‌</w:t>
      </w:r>
      <w:r>
        <w:rPr>
          <w:rStyle w:val="FootnoteAnchor"/>
          <w:rtl w:val="true"/>
        </w:rPr>
        <w:footnoteReference w:id="625"/>
      </w:r>
      <w:r>
        <w:rPr>
          <w:rFonts w:ascii="Amiri" w:hAnsi="Amiri" w:eastAsia="Amiri" w:cs="Amiri"/>
          <w:color w:val="111111"/>
          <w:sz w:val="28"/>
          <w:sz w:val="28"/>
          <w:szCs w:val="28"/>
          <w:rtl w:val="true"/>
          <w:lang w:bidi="ar-SA"/>
        </w:rPr>
        <w:t>فَإِذَا ثَمَانِيَةُ نَفَرٍ كَأَنَّهُمْ مِنْ أَبٍ وَ أُمٍّ عَلَيْهِمْ ثِيَابٌ زَرَابِيُّ وَ أَقْبِيَةٌ طَاقِيَّةٌ وَ عَمَائِمُ صُفْرٌ دَخَلُوا فَمَا احْتَبَسُوا حَتَّي خَرَجُوا</w:t>
      </w:r>
      <w:r>
        <w:rPr>
          <w:rStyle w:val="FootnoteAnchor"/>
          <w:rtl w:val="true"/>
        </w:rPr>
        <w:footnoteReference w:id="626"/>
      </w:r>
      <w:r>
        <w:rPr>
          <w:rFonts w:ascii="Amiri" w:hAnsi="Amiri" w:eastAsia="Amiri" w:cs="Amiri"/>
          <w:color w:val="111111"/>
          <w:sz w:val="28"/>
          <w:sz w:val="28"/>
          <w:szCs w:val="28"/>
          <w:rtl w:val="true"/>
          <w:lang w:bidi="ar-SA"/>
        </w:rPr>
        <w:t>فَقَالَ لِي يَا سَعْدُ رَأَيْتَهُمْ قُلْتُ نَعَمْ جُعِلْتُ فِدَاكَ مَنْ هَؤُلَاءِ قَالَ إِخْوَانُكُمْ مِنَ الْجِنِّ أَتَوْنَا يَسْتَفْتُونَّا فِي حَلَالِهِمْ وَ حَرَامِهِمْ كَمَا تَأْتُونَّا وَ تَسْتَفْتُونَّا فِي حَلَالِكُمْ وَ حَرَامِكُمْ فَقُلْتُ جُعِلْتُ فِدَاكَ وَ يَظْهَرُونَ لَكُمْ قَالَ نَعَمْ‌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 عن محمد بن إسماعيل عن ابن سنان عن ابن مسكان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اما الرواية التي أورد المصنّف اسنادها هنا فهي هكذا، سعد الاسكاف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الاذن عن ابي جعفر عليه السلام فبعث الي لا تعجل فان عندي قوما من اخوانكم فلم البث ان خرج علي اثنا عشر رجلا يشبهون الزط عليهم اقبية طبقين و خفاف فسلموا و مروا و دخلت علي ابي جعفر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هؤلاء الذين خرجوا من عندك؟ قال هؤلاء قوم من اخوانكم من الجن،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يظهرون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میان که در دره روحاء بر شترم سوار بودم ناگهان دیدم یک آدمی جامه اش را به خود می پیچید، گوید برای او ایستادم و پنداشتم تشنه است و قمقمه را به 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بدان ندارم و نامه‌ای که گِل مُهرش تَر بود به من داد، و نگاه کردم مُهر امام علیه السّلام را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در حضور نویسنده نامه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و دیدم در نامه کارهائی است که به من فرموده انجام دهم ، سپس نگاه برگرداندم و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آمد و دیدارش کردم و به او گفتم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نامه‌ای با گِل تر برایم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شتابآن های که داشته باشیم یکی از آن پری ها را به دنبالش فرستیم</w:t>
      </w:r>
      <w:r>
        <w:rPr>
          <w:rStyle w:val="FootnoteAnchor"/>
          <w:rtl w:val="true"/>
        </w:rPr>
        <w:footnoteReference w:id="629"/>
      </w:r>
      <w:r>
        <w:rPr>
          <w:rFonts w:ascii="IRNazanin" w:hAnsi="IRNazanin" w:eastAsia="IRNazanin"/>
          <w:color w:val="111111"/>
          <w:sz w:val="28"/>
          <w:sz w:val="28"/>
          <w:szCs w:val="28"/>
          <w:rtl w:val="true"/>
          <w:lang w:bidi="fa-IR"/>
        </w:rPr>
        <w:t>، و در روایت دیگر است که به ما خانواده یارانی از پری داده شده که چون کار شتابانه داریم آن ها را بفرستیم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2322492_2616395394"/>
      <w:bookmarkStart w:id="574" w:name="_Toc260"/>
      <w:bookmarkEnd w:id="573"/>
      <w:r>
        <w:rPr>
          <w:rtl w:val="true"/>
        </w:rPr>
        <w:t xml:space="preserve">روایت </w:t>
      </w:r>
      <w:r>
        <w:rPr/>
        <w:t>68</w:t>
      </w:r>
      <w:bookmarkEnd w:id="574"/>
    </w:p>
    <w:p>
      <w:pPr>
        <w:pStyle w:val="BookText"/>
        <w:rPr/>
      </w:pPr>
      <w:r>
        <w:rPr>
          <w:rFonts w:ascii="IRNazanin" w:hAnsi="IRNazanin" w:eastAsia="IRNazanin"/>
          <w:color w:val="111111"/>
          <w:sz w:val="28"/>
          <w:sz w:val="28"/>
          <w:szCs w:val="28"/>
          <w:rtl w:val="true"/>
          <w:lang w:bidi="fa-IR"/>
        </w:rPr>
        <w:t>دلائل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محمدباقر علیه السّلام با یاران خود اجازه شرفیابی خواستیم و ناگهان هشت تن که گویا از یک پدر و مادرند و جامه زرابی و قباهای طاقی و عمامه‌های زرد دارند، وارد شدند و زود بیرون آمدند،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آن ها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اینان چه کسانی بودند؟ فرمود برادران پری شما، آمده بودند از حلال و حرام خود پرسش کنند همانطور که شما درباره آن ها سوال می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برای شما نمایان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نیز مانند چنین روایتی آمده است</w:t>
      </w:r>
      <w:r>
        <w:rPr>
          <w:rFonts w:eastAsia="IRNazanin" w:cs="IRNazanin"/>
          <w:color w:val="111111"/>
          <w:sz w:val="28"/>
          <w:szCs w:val="28"/>
          <w:rtl w:val="true"/>
          <w:lang w:bidi="fa-IR"/>
        </w:rPr>
        <w:t>.</w:t>
      </w:r>
      <w:r>
        <w:rPr>
          <w:rStyle w:val="FootnoteAnchor"/>
          <w:rtl w:val="true"/>
        </w:rPr>
        <w:footnoteReference w:id="632"/>
      </w:r>
      <w:bookmarkStart w:id="575" w:name="pg13480_144400"/>
    </w:p>
    <w:p>
      <w:pPr>
        <w:pStyle w:val="Heading5"/>
        <w:numPr>
          <w:ilvl w:val="4"/>
          <w:numId w:val="1"/>
        </w:numPr>
        <w:rPr/>
      </w:pPr>
      <w:bookmarkStart w:id="576" w:name="__RefHeading___Toc2322494_2616395394"/>
      <w:bookmarkStart w:id="577" w:name="_Toc261"/>
      <w:bookmarkEnd w:id="575"/>
      <w:bookmarkEnd w:id="576"/>
      <w:r>
        <w:rPr>
          <w:rtl w:val="true"/>
        </w:rPr>
        <w:t>«</w:t>
      </w:r>
      <w:r>
        <w:rPr/>
        <w:t>69</w:t>
      </w:r>
      <w:r>
        <w:rPr>
          <w:rtl w:val="true"/>
        </w:rPr>
        <w:t>»</w:t>
      </w:r>
      <w:bookmarkEnd w:id="577"/>
    </w:p>
    <w:p>
      <w:pPr>
        <w:pStyle w:val="BookText"/>
        <w:rPr/>
      </w:pPr>
      <w:r>
        <w:rPr>
          <w:rFonts w:ascii="Amiri" w:hAnsi="Amiri" w:eastAsia="Amiri" w:cs="Amiri"/>
          <w:color w:val="111111"/>
          <w:sz w:val="28"/>
          <w:sz w:val="28"/>
          <w:szCs w:val="28"/>
          <w:rtl w:val="true"/>
          <w:lang w:bidi="ar-SA"/>
        </w:rPr>
        <w:t>الْإِخْتِصَاصُ، أَبُو مُحَمَّدٍ عَنْ صَبَّاحٍ الْمُزَنِيِّ عَنِ الْحَارِثِ بْنِ حَصِيرَةَ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 عَلِيِّ بْنِ أَبِي طَالِبٍ عليه السلام يَوْمَ الْجُمُعَةِ فِي الْمَسْجِدِ بَعْدَ الْعَصْرِ إِذْ أَقْبَلَ رَجُلٌ طُوَالٌ كَأَنَّهُ بَدَوِيٌّ فَسَلَّمَ عَلَيْهِ فَقَالَ لَهُ عَلِيٌّ عليه السلام مَا فَعَلَ جِنِّيُّكَ الَّذِي كَانَ يَأْتِيكَ قَالَ إِنَّهُ لَيَأْتِينِي إِلَي أَنْ وَقَفْتُ بَيْنَ يَدَيْكَ يَا أَمِيرَ الْمُؤْمِنِينَ قَالَ عَلِيٌّ عليه السلام فَحَدِّثِ الْقَوْمَ بِمَا كَانَ مِنْهُ فَجَلَسَ وَ سَمِعْنَا لَهُ فَقَالَ إِنِّي لَرَاقِدٌ بِالْيَمَنِ قَبْلَ أَنْ يَبْعَثَ اللَّهُ نَبِيَّهُ صلي الله عليه و آله فَإِذَا جِنِّيٌّ أَتَانِي نِصْفَ اللَّيْلِ فَرَفَسَنِي‌</w:t>
      </w:r>
      <w:r>
        <w:rPr>
          <w:rStyle w:val="FootnoteAnchor"/>
          <w:rtl w:val="true"/>
        </w:rPr>
        <w:footnoteReference w:id="633"/>
      </w:r>
      <w:r>
        <w:rPr>
          <w:rFonts w:ascii="Amiri" w:hAnsi="Amiri" w:eastAsia="Amiri" w:cs="Amiri"/>
          <w:color w:val="111111"/>
          <w:sz w:val="28"/>
          <w:sz w:val="28"/>
          <w:szCs w:val="28"/>
          <w:rtl w:val="true"/>
          <w:lang w:bidi="ar-SA"/>
        </w:rPr>
        <w:t>بِرِجْلِهِ وَ قَالَ اجْلِسْ فَجَلَسْتُ ذَعِراً فَقَالَ اسْمَعْ 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إِبْلَاسِهَا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رَكْبِهَا الْعِيسَ بِأَحْلَاسِهَا</w:t>
      </w:r>
      <w:r>
        <w:rPr>
          <w:rStyle w:val="FootnoteAnchor"/>
          <w:rtl w:val="true"/>
        </w:rPr>
        <w:footnoteReference w:id="634"/>
      </w:r>
      <w:r>
        <w:rPr>
          <w:rFonts w:ascii="Amiri" w:hAnsi="Amiri" w:eastAsia="Amiri" w:cs="Amiri"/>
          <w:color w:val="111111"/>
          <w:sz w:val="28"/>
          <w:sz w:val="28"/>
          <w:szCs w:val="28"/>
          <w:rtl w:val="true"/>
          <w:lang w:bidi="ar-SA"/>
        </w:rPr>
        <w:t xml:space="preserve">تَهْوِي إِلَي مَكَّةَ تَبْغِي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طَاهِرُ الْجِنِّ كَأَنْجَاسِهَا</w:t>
      </w:r>
    </w:p>
    <w:p>
      <w:pPr>
        <w:pStyle w:val="BookText"/>
        <w:rPr/>
      </w:pPr>
      <w:r>
        <w:rPr>
          <w:rFonts w:ascii="Amiri" w:hAnsi="Amiri" w:eastAsia="Amiri" w:cs="Amiri"/>
          <w:color w:val="111111"/>
          <w:sz w:val="28"/>
          <w:sz w:val="28"/>
          <w:szCs w:val="28"/>
          <w:rtl w:val="true"/>
          <w:lang w:bidi="ar-SA"/>
        </w:rPr>
        <w:t xml:space="preserve">فَارْحَلْ إِلَي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ارْمِ بِعَيْنَيْكَ إِلَي رَأْسِهَا</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قَالَ فَقُلْتُ وَ اللَّهِ لَقَدْ حَدَثَ فِي وُلْدِ هَاشِمٍ شَيْ‌ءٌ أَوْ يَحْدُثُ وَ مَا أَفْصَحَ‌</w:t>
      </w:r>
      <w:r>
        <w:rPr>
          <w:rStyle w:val="FootnoteAnchor"/>
          <w:rtl w:val="true"/>
        </w:rPr>
        <w:footnoteReference w:id="636"/>
      </w:r>
      <w:r>
        <w:rPr>
          <w:rFonts w:ascii="Amiri" w:hAnsi="Amiri" w:eastAsia="Amiri" w:cs="Amiri"/>
          <w:color w:val="111111"/>
          <w:sz w:val="28"/>
          <w:sz w:val="28"/>
          <w:szCs w:val="28"/>
          <w:rtl w:val="true"/>
          <w:lang w:bidi="ar-SA"/>
        </w:rPr>
        <w:t>لِي</w:t>
      </w:r>
    </w:p>
    <w:p>
      <w:pPr>
        <w:pStyle w:val="Heading5"/>
        <w:numPr>
          <w:ilvl w:val="4"/>
          <w:numId w:val="1"/>
        </w:numPr>
        <w:rPr/>
      </w:pPr>
      <w:bookmarkStart w:id="578" w:name="__RefHeading___Toc2322496_2616395394"/>
      <w:bookmarkStart w:id="579" w:name="_Toc262"/>
      <w:bookmarkEnd w:id="578"/>
      <w:r>
        <w:rPr>
          <w:rtl w:val="true"/>
        </w:rPr>
        <w:t xml:space="preserve">روایت </w:t>
      </w:r>
      <w:r>
        <w:rPr/>
        <w:t>69</w:t>
      </w:r>
      <w:bookmarkEnd w:id="5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امیر المؤمنین علیه السّلام در روز جمعه بعد از ظهر در مسجد بودیم، مرد درازی که مانند بدوی ها بود، پیش آمد و به آن حضرت سلام کرد،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پری که نزد تو می‌آمد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که برابرت ایستاده ام نزد من می‌آید و هنوز قطع رابطه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او رخ داده را برای این قوم بازگو، پس نشست و ما به او گوش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یمن پیش از این که خدا پیغمبرش را مبعوث کند در خواب بودم ناگهان نیمه شب یک جنی آمد ما را با پا لگد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هراسانه نشستم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گفتم چه بشنوم؛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پری و اشتباهش</w:t>
      </w:r>
    </w:p>
    <w:p>
      <w:pPr>
        <w:pStyle w:val="BookText"/>
        <w:rPr/>
      </w:pPr>
      <w:r>
        <w:rPr>
          <w:rFonts w:ascii="IRNazanin" w:hAnsi="IRNazanin" w:eastAsia="IRNazanin"/>
          <w:color w:val="111111"/>
          <w:sz w:val="28"/>
          <w:sz w:val="28"/>
          <w:szCs w:val="28"/>
          <w:rtl w:val="true"/>
          <w:lang w:bidi="fa-IR"/>
        </w:rPr>
        <w:t>وز سواری شترها با پلاسش</w:t>
      </w:r>
    </w:p>
    <w:p>
      <w:pPr>
        <w:pStyle w:val="BookText"/>
        <w:rPr/>
      </w:pPr>
      <w:r>
        <w:rPr>
          <w:rFonts w:ascii="IRNazanin" w:hAnsi="IRNazanin" w:eastAsia="IRNazanin"/>
          <w:color w:val="111111"/>
          <w:sz w:val="28"/>
          <w:sz w:val="28"/>
          <w:szCs w:val="28"/>
          <w:rtl w:val="true"/>
          <w:lang w:bidi="fa-IR"/>
        </w:rPr>
        <w:t>می رود در مکه دنبال هدایت</w:t>
      </w:r>
    </w:p>
    <w:p>
      <w:pPr>
        <w:pStyle w:val="BookText"/>
        <w:rPr/>
      </w:pPr>
      <w:r>
        <w:rPr>
          <w:rFonts w:ascii="IRNazanin" w:hAnsi="IRNazanin" w:eastAsia="IRNazanin"/>
          <w:color w:val="111111"/>
          <w:sz w:val="28"/>
          <w:sz w:val="28"/>
          <w:szCs w:val="28"/>
          <w:rtl w:val="true"/>
          <w:lang w:bidi="fa-IR"/>
        </w:rPr>
        <w:t>نیست پاکانِ پری چون با نِجَاسَت کوچ کن سوی گزیده آل هاشم</w:t>
      </w:r>
    </w:p>
    <w:p>
      <w:pPr>
        <w:pStyle w:val="BookText"/>
        <w:rPr/>
      </w:pPr>
      <w:r>
        <w:rPr>
          <w:rFonts w:ascii="IRNazanin" w:hAnsi="IRNazanin" w:eastAsia="IRNazanin"/>
          <w:color w:val="111111"/>
          <w:sz w:val="28"/>
          <w:sz w:val="28"/>
          <w:szCs w:val="28"/>
          <w:rtl w:val="true"/>
          <w:lang w:bidi="fa-IR"/>
        </w:rPr>
        <w:t>بین با چشمانت سروِ سردار هاشم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در فرزندان هاشم خبری شده یا می‌شود و برایم روشن نکرد </w:t>
      </w:r>
    </w:p>
    <w:p>
      <w:pPr>
        <w:pStyle w:val="BookText"/>
        <w:rPr/>
      </w:pPr>
      <w:r>
        <w:rPr>
          <w:rFonts w:ascii="Amiri" w:hAnsi="Amiri" w:eastAsia="Amiri" w:cs="Amiri"/>
          <w:color w:val="111111"/>
          <w:sz w:val="28"/>
          <w:sz w:val="28"/>
          <w:szCs w:val="28"/>
          <w:rtl w:val="true"/>
          <w:lang w:bidi="ar-SA"/>
        </w:rPr>
        <w:t>وَ إِنِّي لَأَرْجُو أَنْ يُفْصِحَ لِي فَأَرِقْتُ‌</w:t>
      </w:r>
      <w:r>
        <w:rPr>
          <w:rStyle w:val="FootnoteAnchor"/>
          <w:rtl w:val="true"/>
        </w:rPr>
        <w:footnoteReference w:id="637"/>
      </w:r>
      <w:r>
        <w:rPr>
          <w:rFonts w:ascii="Amiri" w:hAnsi="Amiri" w:eastAsia="Amiri" w:cs="Amiri"/>
          <w:color w:val="111111"/>
          <w:sz w:val="28"/>
          <w:sz w:val="28"/>
          <w:szCs w:val="28"/>
          <w:rtl w:val="true"/>
          <w:lang w:bidi="ar-SA"/>
        </w:rPr>
        <w:t>لَيْلَتِي وَ أَصْبَحْتُ كَئِيباً فَلَمَّا كَانَ مِنَ الْقَابِلَةِ أَتَانِي نِصْفَ اللَّيْلِ وَ أَنَا رَاقِدٌ فَرَفَسَنِي بِرِجْلِهِ وَ قَالَ اجْلِسْ فَجَلَسْتُ ذَعِراً فَقَالَ اسْمَعْ فَقُلْتُ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رَكْبِهَا الْعِيسَ بِأَكْوَارِهَا</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تَهْوِي إِلَي مَكَّةَ تَبْغِي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مُؤْمِنُو الْجِنِّ كَكُفَّارِهَا</w:t>
      </w:r>
    </w:p>
    <w:p>
      <w:pPr>
        <w:pStyle w:val="BookText"/>
        <w:rPr/>
      </w:pPr>
      <w:r>
        <w:rPr>
          <w:rFonts w:ascii="Amiri" w:hAnsi="Amiri" w:eastAsia="Amiri" w:cs="Amiri"/>
          <w:color w:val="111111"/>
          <w:sz w:val="28"/>
          <w:sz w:val="28"/>
          <w:szCs w:val="28"/>
          <w:rtl w:val="true"/>
          <w:lang w:bidi="ar-SA"/>
        </w:rPr>
        <w:t xml:space="preserve">فَارْحَلْ إِلَي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رَوَابِيهَا</w:t>
      </w:r>
      <w:r>
        <w:rPr>
          <w:rStyle w:val="FootnoteAnchor"/>
          <w:rtl w:val="true"/>
        </w:rPr>
        <w:footnoteReference w:id="639"/>
      </w:r>
      <w:r>
        <w:rPr>
          <w:rFonts w:ascii="Amiri" w:hAnsi="Amiri" w:eastAsia="Amiri" w:cs="Amiri"/>
          <w:color w:val="111111"/>
          <w:sz w:val="28"/>
          <w:sz w:val="28"/>
          <w:szCs w:val="28"/>
          <w:rtl w:val="true"/>
          <w:lang w:bidi="ar-SA"/>
        </w:rPr>
        <w:t>وَ أَحْجَارِهَا</w:t>
      </w:r>
    </w:p>
    <w:p>
      <w:pPr>
        <w:pStyle w:val="BookText"/>
        <w:rPr/>
      </w:pPr>
      <w:r>
        <w:rPr>
          <w:rFonts w:ascii="Amiri" w:hAnsi="Amiri" w:eastAsia="Amiri" w:cs="Amiri"/>
          <w:color w:val="111111"/>
          <w:sz w:val="28"/>
          <w:sz w:val="28"/>
          <w:szCs w:val="28"/>
          <w:rtl w:val="true"/>
          <w:lang w:bidi="ar-SA"/>
        </w:rPr>
        <w:t>فَقُلْتُ وَ اللَّهِ لَقَدْ حَدَثَ فِي وُلْدِ هَاشِمٍ أَوْ يَحْدُثُ وَ مَا أَفْصَحَ لِي وَ إِنِّي لَأَرْجُو أَنْ يُفْصِحَ لِي فَأَرِقْتُ لَيْلَتِي وَ أَصْبَحْتُ كَئِيباً فَلَمَّا كَانَ مِنَ الْقَابِلَةِ أَتَانِي نِصْفَ اللَّيْلِ وَ أَنَا رَاقِدٌ فَرَفَسَنِي بِرِجْلِهِ وَ قَالَ اجْلِسْ فَجَلَسْتُ وَ أَنَا ذَعِرٌ فَقَالَ اسْمَعْ 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إِلْبَابِهَا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رَكْبِهَا الْعِيسَ بِأَقْتَابِهَا</w:t>
      </w:r>
    </w:p>
    <w:p>
      <w:pPr>
        <w:pStyle w:val="BookText"/>
        <w:rPr/>
      </w:pPr>
      <w:r>
        <w:rPr>
          <w:rFonts w:ascii="Amiri" w:hAnsi="Amiri" w:eastAsia="Amiri" w:cs="Amiri"/>
          <w:color w:val="111111"/>
          <w:sz w:val="28"/>
          <w:sz w:val="28"/>
          <w:szCs w:val="28"/>
          <w:rtl w:val="true"/>
          <w:lang w:bidi="ar-SA"/>
        </w:rPr>
        <w:t xml:space="preserve">تَهْوِي إِلَي مَكَّةَ تَبْغِي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صَادِقُو الْجِنِّ كَكُذَّابِهَا</w:t>
      </w:r>
    </w:p>
    <w:p>
      <w:pPr>
        <w:pStyle w:val="BookText"/>
        <w:rPr/>
      </w:pPr>
      <w:r>
        <w:rPr>
          <w:rFonts w:ascii="Amiri" w:hAnsi="Amiri" w:eastAsia="Amiri" w:cs="Amiri"/>
          <w:color w:val="111111"/>
          <w:sz w:val="28"/>
          <w:sz w:val="28"/>
          <w:szCs w:val="28"/>
          <w:rtl w:val="true"/>
          <w:lang w:bidi="ar-SA"/>
        </w:rPr>
        <w:t xml:space="preserve">فَارْحَلْ إِلَي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إِذْ هُوَ خَيْرُ أَرْبَابِهَا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قُلْتُ عَدُوَّ اللَّهِ‌</w:t>
      </w:r>
      <w:r>
        <w:rPr>
          <w:rStyle w:val="FootnoteAnchor"/>
          <w:rtl w:val="true"/>
        </w:rPr>
        <w:footnoteReference w:id="641"/>
      </w:r>
      <w:r>
        <w:rPr>
          <w:rFonts w:ascii="Amiri" w:hAnsi="Amiri" w:eastAsia="Amiri" w:cs="Amiri"/>
          <w:color w:val="111111"/>
          <w:sz w:val="28"/>
          <w:sz w:val="28"/>
          <w:szCs w:val="28"/>
          <w:rtl w:val="true"/>
          <w:lang w:bidi="ar-SA"/>
        </w:rPr>
        <w:t>أَفْصَحْتَ فَأَيْنَ هُوَ قَالَ ظَهَرَ بِمَكَّةَ يَدْعُو إِلَي شَهَادَةِ أَنْ لَا إِلَهَ إِلَّا اللَّهُ وَ أَنَّ مُحَمَّداً رَسُولُ اللَّهِ فَأَصْبَحْتُ وَ رَحَلْتُ نَاقَتِي وَ وَجَّهْتُهَا قِبَلَ مَكَّةَ فَأَوَّلُ مَا دَخَلْتُهَا لَقِيتُ أَبَا سُفْيَانَ وَ كَانَ شَيْخاً ضَالًّا فَسَلَّمْتُ عَلَيْهِ وَ سَأَلْتُهُ عَنِ الْحَيِّ فَقَالَ وَ اللَّهِ إِنَّهُمْ مُخْصِبُونَ إِلَّا أَنَّ يَتِيمَ أَبِي طَالِبٍ قَدْ أَفْسَدَ عَلَيْنَا دِينَنَا قُلْتُ وَ مَا اسْمُهُ قَالَ مُحَمَّدٌ أَحْمَدُ قُلْتُ وَ أَيْنَ هُوَ قَالَ تَزَوَّجَ بِخَدِيجَةَ ابْنَةِ</w:t>
      </w:r>
      <w:r>
        <w:rPr>
          <w:rStyle w:val="FootnoteAnchor"/>
          <w:rtl w:val="true"/>
        </w:rPr>
        <w:footnoteReference w:id="642"/>
      </w:r>
      <w:r>
        <w:rPr>
          <w:rFonts w:ascii="Amiri" w:hAnsi="Amiri" w:eastAsia="Amiri" w:cs="Amiri"/>
          <w:color w:val="111111"/>
          <w:sz w:val="28"/>
          <w:sz w:val="28"/>
          <w:szCs w:val="28"/>
          <w:rtl w:val="true"/>
          <w:lang w:bidi="ar-SA"/>
        </w:rPr>
        <w:t>خُوَيْلِدٍ فَهُوَ عَلَيْهَا نَازِلٌ</w:t>
      </w:r>
    </w:p>
    <w:p>
      <w:pPr>
        <w:pStyle w:val="BookText"/>
        <w:rPr/>
      </w:pPr>
      <w:r>
        <w:rPr>
          <w:rFonts w:ascii="IRNazanin" w:hAnsi="IRNazanin" w:eastAsia="IRNazanin"/>
          <w:color w:val="111111"/>
          <w:sz w:val="28"/>
          <w:sz w:val="28"/>
          <w:szCs w:val="28"/>
          <w:rtl w:val="true"/>
          <w:lang w:bidi="fa-IR"/>
        </w:rPr>
        <w:t>و امیدوار بودم که روشن کند آن شب بیدار ماندم و در اندوه بامداد کردم و در شب بعد نیمه شب که خواب بودم آمد مرا با پایش لگد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هراسان نشستم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گفتم چه بشنوم،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پری و از گزارشهای او</w:t>
      </w:r>
    </w:p>
    <w:p>
      <w:pPr>
        <w:pStyle w:val="BookText"/>
        <w:rPr/>
      </w:pPr>
      <w:r>
        <w:rPr>
          <w:rFonts w:ascii="IRNazanin" w:hAnsi="IRNazanin" w:eastAsia="IRNazanin"/>
          <w:color w:val="111111"/>
          <w:sz w:val="28"/>
          <w:sz w:val="28"/>
          <w:szCs w:val="28"/>
          <w:rtl w:val="true"/>
          <w:lang w:bidi="fa-IR"/>
        </w:rPr>
        <w:t>وز سواری شترهایش با ابزار او</w:t>
      </w:r>
    </w:p>
    <w:p>
      <w:pPr>
        <w:pStyle w:val="BookText"/>
        <w:rPr/>
      </w:pPr>
      <w:r>
        <w:rPr>
          <w:rFonts w:ascii="IRNazanin" w:hAnsi="IRNazanin" w:eastAsia="IRNazanin"/>
          <w:color w:val="111111"/>
          <w:sz w:val="28"/>
          <w:sz w:val="28"/>
          <w:szCs w:val="28"/>
          <w:rtl w:val="true"/>
          <w:lang w:bidi="fa-IR"/>
        </w:rPr>
        <w:t>می رود تا مکه می جوید هدایت را از آن</w:t>
      </w:r>
    </w:p>
    <w:p>
      <w:pPr>
        <w:pStyle w:val="BookText"/>
        <w:rPr/>
      </w:pPr>
      <w:r>
        <w:rPr>
          <w:rFonts w:ascii="IRNazanin" w:hAnsi="IRNazanin" w:eastAsia="IRNazanin"/>
          <w:color w:val="111111"/>
          <w:sz w:val="28"/>
          <w:sz w:val="28"/>
          <w:szCs w:val="28"/>
          <w:rtl w:val="true"/>
          <w:lang w:bidi="fa-IR"/>
        </w:rPr>
        <w:t>مؤمنان جن نمی باشند چون کفار او</w:t>
      </w:r>
    </w:p>
    <w:p>
      <w:pPr>
        <w:pStyle w:val="BookText"/>
        <w:rPr/>
      </w:pPr>
      <w:r>
        <w:rPr>
          <w:rFonts w:ascii="IRNazanin" w:hAnsi="IRNazanin" w:eastAsia="IRNazanin"/>
          <w:color w:val="111111"/>
          <w:sz w:val="28"/>
          <w:sz w:val="28"/>
          <w:szCs w:val="28"/>
          <w:rtl w:val="true"/>
          <w:lang w:bidi="fa-IR"/>
        </w:rPr>
        <w:t>کوچ کن سوی گزیده خاندان هاشمی</w:t>
      </w:r>
    </w:p>
    <w:p>
      <w:pPr>
        <w:pStyle w:val="BookText"/>
        <w:rPr/>
      </w:pPr>
      <w:r>
        <w:rPr>
          <w:rFonts w:ascii="IRNazanin" w:hAnsi="IRNazanin" w:eastAsia="IRNazanin"/>
          <w:color w:val="111111"/>
          <w:sz w:val="28"/>
          <w:sz w:val="28"/>
          <w:szCs w:val="28"/>
          <w:rtl w:val="true"/>
          <w:lang w:bidi="fa-IR"/>
        </w:rPr>
        <w:t>در میان تپه‌ها و هم بر احجار او</w:t>
      </w:r>
    </w:p>
    <w:p>
      <w:pPr>
        <w:pStyle w:val="BookText"/>
        <w:rPr/>
      </w:pPr>
      <w:r>
        <w:rPr>
          <w:rFonts w:ascii="IRNazanin" w:hAnsi="IRNazanin" w:eastAsia="IRNazanin"/>
          <w:color w:val="111111"/>
          <w:sz w:val="28"/>
          <w:sz w:val="28"/>
          <w:szCs w:val="28"/>
          <w:rtl w:val="true"/>
          <w:lang w:bidi="fa-IR"/>
        </w:rPr>
        <w:t>گفتم به خدا در فرزندان هاشم پدیده ای اتفاق افتاده یا اتفاق می افتد و روشن نکرد برایم و امیدوار بودم که روشن کند، آن شب را بیدار ماندم و با اندوه صبح کردم و در شب بعد نیمه شب که خواب بودم نزد من آمد و با پایش مرا لگد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هراسان نشستم و گفت بشنو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شگفتی اندرم از جن و از اندیشه‌اش</w:t>
      </w:r>
    </w:p>
    <w:p>
      <w:pPr>
        <w:pStyle w:val="BookText"/>
        <w:rPr/>
      </w:pPr>
      <w:r>
        <w:rPr>
          <w:rFonts w:ascii="IRNazanin" w:hAnsi="IRNazanin" w:eastAsia="IRNazanin"/>
          <w:color w:val="111111"/>
          <w:sz w:val="28"/>
          <w:sz w:val="28"/>
          <w:szCs w:val="28"/>
          <w:rtl w:val="true"/>
          <w:lang w:bidi="fa-IR"/>
        </w:rPr>
        <w:t>که سواری بر جهاز اشتران شد پیشه‌اش</w:t>
      </w:r>
    </w:p>
    <w:p>
      <w:pPr>
        <w:pStyle w:val="BookText"/>
        <w:rPr/>
      </w:pPr>
      <w:r>
        <w:rPr>
          <w:rFonts w:ascii="IRNazanin" w:hAnsi="IRNazanin" w:eastAsia="IRNazanin"/>
          <w:color w:val="111111"/>
          <w:sz w:val="28"/>
          <w:sz w:val="28"/>
          <w:szCs w:val="28"/>
          <w:rtl w:val="true"/>
          <w:lang w:bidi="fa-IR"/>
        </w:rPr>
        <w:t>می رود تا مکه می جوید هدایت را از آن</w:t>
      </w:r>
    </w:p>
    <w:p>
      <w:pPr>
        <w:pStyle w:val="BookText"/>
        <w:rPr/>
      </w:pPr>
      <w:r>
        <w:rPr>
          <w:rFonts w:ascii="IRNazanin" w:hAnsi="IRNazanin" w:eastAsia="IRNazanin"/>
          <w:color w:val="111111"/>
          <w:sz w:val="28"/>
          <w:sz w:val="28"/>
          <w:szCs w:val="28"/>
          <w:rtl w:val="true"/>
          <w:lang w:bidi="fa-IR"/>
        </w:rPr>
        <w:t>نیست جن راستگو همچون دروغ از ریشه‌اش</w:t>
      </w:r>
    </w:p>
    <w:p>
      <w:pPr>
        <w:pStyle w:val="BookText"/>
        <w:rPr/>
      </w:pPr>
      <w:r>
        <w:rPr>
          <w:rFonts w:ascii="IRNazanin" w:hAnsi="IRNazanin" w:eastAsia="IRNazanin"/>
          <w:color w:val="111111"/>
          <w:sz w:val="28"/>
          <w:sz w:val="28"/>
          <w:szCs w:val="28"/>
          <w:rtl w:val="true"/>
          <w:lang w:bidi="fa-IR"/>
        </w:rPr>
        <w:t>کوچ کن سوی گزیده هاشم نیکو خصال</w:t>
      </w:r>
    </w:p>
    <w:p>
      <w:pPr>
        <w:pStyle w:val="BookText"/>
        <w:rPr/>
      </w:pPr>
      <w:r>
        <w:rPr>
          <w:rFonts w:ascii="IRNazanin" w:hAnsi="IRNazanin" w:eastAsia="IRNazanin"/>
          <w:color w:val="111111"/>
          <w:sz w:val="28"/>
          <w:sz w:val="28"/>
          <w:szCs w:val="28"/>
          <w:rtl w:val="true"/>
          <w:lang w:bidi="fa-IR"/>
        </w:rPr>
        <w:t>احمد آن بهتر سر و سردار خوش‌اندیشه‌اش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روشن و واضح گفتی، او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مکه است و مردم را به شهادت بر یگانگی خدا و بر اینکه محمّد رسول خداست، فرا می خواند، صبح کردم و شترم را زین کردم و به سوی مکه آمدم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ورود به مکه به ابو سفیان بر خوردم که سرور گمراهی بود به او سلام کردم و از حال عشیره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رفاه اند جز این که یتیم ابو طالب دین ما را به تباهی کشیده،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را به زنی گرفته و در بر او آرمیده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فَأَخَذْتُ بِخِطَامِ نَاقَتِي ثُمَّ انْتَهَيْتُ إِلَي بَابِهَا فَعَقَلْتُ نَاقَتِي ثُمَّ ضَرَبْتُ الْبَابَ فَأَجَابَتْنِي مَنْ هَذَا فَقُلْتُ أَنَا أَرَدْتُ مُحَمَّداً فَقَالَتْ اذْهَبْ إِلَي عَمَلِكَ‌</w:t>
      </w:r>
      <w:r>
        <w:rPr>
          <w:rStyle w:val="FootnoteAnchor"/>
          <w:rtl w:val="true"/>
        </w:rPr>
        <w:footnoteReference w:id="643"/>
      </w:r>
      <w:r>
        <w:rPr>
          <w:rFonts w:ascii="Amiri" w:hAnsi="Amiri" w:eastAsia="Amiri" w:cs="Amiri"/>
          <w:color w:val="111111"/>
          <w:sz w:val="28"/>
          <w:sz w:val="28"/>
          <w:szCs w:val="28"/>
          <w:rtl w:val="true"/>
          <w:lang w:bidi="ar-SA"/>
        </w:rPr>
        <w:t>فَقُلْتُ يَرْحَمُكِ اللَّهُ إِنِّي رَجُلٌ أَقْبَلْتُ مِنَ الْيَمَنِ وَ عَسَي اللَّهُ أَنْ يَكُونَ مَنَّ عَلَيَّ بِهِ فَلَا تَحْرِمِينِي النَّظَرَ إِلَيْهِ وَ كَانَ صلي الله عليه و آله رَحِيماً فَسَمِعْتُهُ يَقُولُ يَا خَدِيجَةُ افْتَحِي الْبَابَ فَفَتَحَتْ فَدَخَلْتُ فَرَأَيْتُ النُّورَ فِي وَجْهِهِ سَاطِعاً نُورٌ فِي نُورٍ ثُمَّ دُرْتُ خَلْفَهُ فَإِذَا أَنَا بِخَاتَمِ النُّبُوَّةِ مَعْجُونٌ‌</w:t>
      </w:r>
      <w:r>
        <w:rPr>
          <w:rStyle w:val="FootnoteAnchor"/>
          <w:rtl w:val="true"/>
        </w:rPr>
        <w:footnoteReference w:id="644"/>
      </w:r>
      <w:r>
        <w:rPr>
          <w:rFonts w:ascii="Amiri" w:hAnsi="Amiri" w:eastAsia="Amiri" w:cs="Amiri"/>
          <w:color w:val="111111"/>
          <w:sz w:val="28"/>
          <w:sz w:val="28"/>
          <w:szCs w:val="28"/>
          <w:rtl w:val="true"/>
          <w:lang w:bidi="ar-SA"/>
        </w:rPr>
        <w:t>عَلَي كَتِفِهِ الْأَيْمَنِ فَقَبَّلْتُهُ ثُمَّ قُمْتُ بَيْنَ يَدَيْهِ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نَجِيٌ‌</w:t>
      </w:r>
      <w:r>
        <w:rPr>
          <w:rStyle w:val="FootnoteAnchor"/>
          <w:rtl w:val="true"/>
        </w:rPr>
        <w:footnoteReference w:id="645"/>
      </w:r>
      <w:r>
        <w:rPr>
          <w:rFonts w:ascii="Amiri" w:hAnsi="Amiri" w:eastAsia="Amiri" w:cs="Amiri"/>
          <w:color w:val="111111"/>
          <w:sz w:val="28"/>
          <w:sz w:val="28"/>
          <w:szCs w:val="28"/>
          <w:rtl w:val="true"/>
          <w:lang w:bidi="ar-SA"/>
        </w:rPr>
        <w:t xml:space="preserve">بَعْدَ هَدْءٍ وَ 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فِيمَا قَدْ تَلَوْتُ بِكَاذِبٍ</w:t>
      </w:r>
    </w:p>
    <w:p>
      <w:pPr>
        <w:pStyle w:val="BookText"/>
        <w:rPr/>
      </w:pPr>
      <w:r>
        <w:rPr>
          <w:rFonts w:ascii="Amiri" w:hAnsi="Amiri" w:eastAsia="Amiri" w:cs="Amiri"/>
          <w:color w:val="111111"/>
          <w:sz w:val="28"/>
          <w:sz w:val="28"/>
          <w:szCs w:val="28"/>
          <w:rtl w:val="true"/>
          <w:lang w:bidi="ar-SA"/>
        </w:rPr>
        <w:t xml:space="preserve">ثَلَاثُ لَيَالٍ قَوْلُهُ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رَسُولٌ مِنْ لُؤَيِّ بْنِ غَالِبٍ</w:t>
      </w:r>
    </w:p>
    <w:p>
      <w:pPr>
        <w:pStyle w:val="BookText"/>
        <w:rPr/>
      </w:pPr>
      <w:r>
        <w:rPr>
          <w:rFonts w:ascii="Amiri" w:hAnsi="Amiri" w:eastAsia="Amiri" w:cs="Amiri"/>
          <w:color w:val="111111"/>
          <w:sz w:val="28"/>
          <w:sz w:val="28"/>
          <w:szCs w:val="28"/>
          <w:rtl w:val="true"/>
          <w:lang w:bidi="ar-SA"/>
        </w:rPr>
        <w:t xml:space="preserve">فَشَمَّرْتُ مِنْ ذَيْلِي الْإِزَارَ وَ وَسَّطَتْ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الذِّعْلِبُ الْوَجْنَاءُ بَيْنَ السَّبَاسِبِ‌</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فَمُرْنَا بِمَا يَأْتِيكَ يَا خَيْرَ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فِيمَا جَاءَ شَيْبُ الذَّوَائِبِ‌</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 أَشْهَدُ أَنَّ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مَأْمُونٌ‌</w:t>
      </w:r>
      <w:r>
        <w:rPr>
          <w:rStyle w:val="FootnoteAnchor"/>
          <w:rtl w:val="true"/>
        </w:rPr>
        <w:footnoteReference w:id="648"/>
      </w:r>
      <w:r>
        <w:rPr>
          <w:rFonts w:ascii="Amiri" w:hAnsi="Amiri" w:eastAsia="Amiri" w:cs="Amiri"/>
          <w:color w:val="111111"/>
          <w:sz w:val="28"/>
          <w:sz w:val="28"/>
          <w:szCs w:val="28"/>
          <w:rtl w:val="true"/>
          <w:lang w:bidi="ar-SA"/>
        </w:rPr>
        <w:t>عَلَي كُلِّ غَائِبٍ</w:t>
      </w:r>
    </w:p>
    <w:p>
      <w:pPr>
        <w:pStyle w:val="BookText"/>
        <w:rPr/>
      </w:pPr>
      <w:r>
        <w:rPr>
          <w:rFonts w:ascii="Amiri" w:hAnsi="Amiri" w:eastAsia="Amiri" w:cs="Amiri"/>
          <w:color w:val="111111"/>
          <w:sz w:val="28"/>
          <w:sz w:val="28"/>
          <w:szCs w:val="28"/>
          <w:rtl w:val="true"/>
          <w:lang w:bidi="ar-SA"/>
        </w:rPr>
        <w:t xml:space="preserve">وَ أَنَّكَ أَدْنَي الْمُرْسَلِينَ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اللَّهِ يَا ابْنَ الْأَكْرَمِينَ الْأَطَايِبِ</w:t>
      </w:r>
    </w:p>
    <w:p>
      <w:pPr>
        <w:pStyle w:val="BookText"/>
        <w:rPr/>
      </w:pPr>
      <w:r>
        <w:rPr>
          <w:rFonts w:ascii="Amiri" w:hAnsi="Amiri" w:eastAsia="Amiri" w:cs="Amiri"/>
          <w:color w:val="111111"/>
          <w:sz w:val="28"/>
          <w:sz w:val="28"/>
          <w:szCs w:val="28"/>
          <w:rtl w:val="true"/>
          <w:lang w:bidi="ar-SA"/>
        </w:rPr>
        <w:t xml:space="preserve">وَ كُنْ لِي شَفِيعاً يَوْمَ لَا ذُو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اللَّهِ يُغْنِي عَنْ سَوَادِ بْنِ قَارِبٍ</w:t>
      </w:r>
    </w:p>
    <w:p>
      <w:pPr>
        <w:pStyle w:val="BookText"/>
        <w:rPr/>
      </w:pPr>
      <w:r>
        <w:rPr>
          <w:rFonts w:ascii="Amiri" w:hAnsi="Amiri" w:eastAsia="Amiri" w:cs="Amiri"/>
          <w:color w:val="111111"/>
          <w:sz w:val="28"/>
          <w:sz w:val="28"/>
          <w:szCs w:val="28"/>
          <w:rtl w:val="true"/>
          <w:lang w:bidi="ar-SA"/>
        </w:rPr>
        <w:t>وَ كَانَ اسْمُ الرَّجُلِ سَوَادَ بْنَ قَارِبٍ‌</w:t>
      </w:r>
      <w:r>
        <w:rPr>
          <w:rStyle w:val="FootnoteAnchor"/>
          <w:rtl w:val="true"/>
        </w:rPr>
        <w:footnoteReference w:id="649"/>
      </w:r>
      <w:r>
        <w:rPr>
          <w:rFonts w:ascii="Amiri" w:hAnsi="Amiri" w:eastAsia="Amiri" w:cs="Amiri"/>
          <w:color w:val="111111"/>
          <w:sz w:val="28"/>
          <w:sz w:val="28"/>
          <w:szCs w:val="28"/>
          <w:rtl w:val="true"/>
          <w:lang w:bidi="ar-SA"/>
        </w:rPr>
        <w:t>فَرُحْتُ وَ اللَّهِ مُؤْمِناً بِهِ صلي الله عليه و آله ثُمَّ خَرَجَ إِلَي صِفِّينَ</w:t>
      </w:r>
    </w:p>
    <w:p>
      <w:pPr>
        <w:pStyle w:val="BookText"/>
        <w:rPr/>
      </w:pPr>
      <w:r>
        <w:rPr>
          <w:rFonts w:ascii="IRNazanin" w:hAnsi="IRNazanin" w:eastAsia="IRNazanin"/>
          <w:color w:val="111111"/>
          <w:sz w:val="28"/>
          <w:sz w:val="28"/>
          <w:szCs w:val="28"/>
          <w:rtl w:val="true"/>
          <w:lang w:bidi="fa-IR"/>
        </w:rPr>
        <w:t>مهار شترم را گرفتم و بر در خانه خدیجه رفتم، شتر را زانوبند زدم و در را کوبیدم، پاسخم داد که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کارت برو،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من مردی از یمن هستم، آمده ام به امید این که خداوند به سبب دیدار او بر من منتی نهد، آن را از من دریغ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مهربان بود و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در را بگشا، سپس در را گشود و وارد شدم و نور را در چهره‌اش دیدم که نور در نور آمیخته شده بود، و در پس او چرخیدم و ناگهان مهر نبوت بر شانه راستش نقش بسته بود و آن را بوسیدیم و در برابرش ایستادم و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منجئی آمد مرا بعد از سکوت و بیهوشی</w:t>
      </w:r>
    </w:p>
    <w:p>
      <w:pPr>
        <w:pStyle w:val="BookText"/>
        <w:rPr/>
      </w:pPr>
      <w:r>
        <w:rPr>
          <w:rFonts w:ascii="IRNazanin" w:hAnsi="IRNazanin" w:eastAsia="IRNazanin"/>
          <w:color w:val="111111"/>
          <w:sz w:val="28"/>
          <w:sz w:val="28"/>
          <w:szCs w:val="28"/>
          <w:rtl w:val="true"/>
          <w:lang w:bidi="fa-IR"/>
        </w:rPr>
        <w:t>که نبود در آنچه من خواندم دروغ و ناروا</w:t>
      </w:r>
    </w:p>
    <w:p>
      <w:pPr>
        <w:pStyle w:val="BookText"/>
        <w:rPr/>
      </w:pPr>
      <w:r>
        <w:rPr>
          <w:rFonts w:ascii="IRNazanin" w:hAnsi="IRNazanin" w:eastAsia="IRNazanin"/>
          <w:color w:val="111111"/>
          <w:sz w:val="28"/>
          <w:sz w:val="28"/>
          <w:szCs w:val="28"/>
          <w:rtl w:val="true"/>
          <w:lang w:bidi="fa-IR"/>
        </w:rPr>
        <w:t>در سه شب گفتم به هر شب خیز از خواب و نگر</w:t>
      </w:r>
    </w:p>
    <w:p>
      <w:pPr>
        <w:pStyle w:val="BookText"/>
        <w:rPr/>
      </w:pPr>
      <w:r>
        <w:rPr>
          <w:rFonts w:ascii="IRNazanin" w:hAnsi="IRNazanin" w:eastAsia="IRNazanin"/>
          <w:color w:val="111111"/>
          <w:sz w:val="28"/>
          <w:sz w:val="28"/>
          <w:szCs w:val="28"/>
          <w:rtl w:val="true"/>
          <w:lang w:bidi="fa-IR"/>
        </w:rPr>
        <w:t>کز لؤیّ غالبت آمد رسولی دادخواه</w:t>
      </w:r>
    </w:p>
    <w:p>
      <w:pPr>
        <w:pStyle w:val="BookText"/>
        <w:rPr/>
      </w:pPr>
      <w:r>
        <w:rPr>
          <w:rFonts w:ascii="IRNazanin" w:hAnsi="IRNazanin" w:eastAsia="IRNazanin"/>
          <w:color w:val="111111"/>
          <w:sz w:val="28"/>
          <w:sz w:val="28"/>
          <w:szCs w:val="28"/>
          <w:rtl w:val="true"/>
          <w:lang w:bidi="fa-IR"/>
        </w:rPr>
        <w:t>بر میان بستم إزار و در بیابانم فکند</w:t>
      </w:r>
    </w:p>
    <w:p>
      <w:pPr>
        <w:pStyle w:val="BookText"/>
        <w:rPr/>
      </w:pPr>
      <w:r>
        <w:rPr>
          <w:rFonts w:ascii="IRNazanin" w:hAnsi="IRNazanin" w:eastAsia="IRNazanin"/>
          <w:color w:val="111111"/>
          <w:sz w:val="28"/>
          <w:sz w:val="28"/>
          <w:szCs w:val="28"/>
          <w:rtl w:val="true"/>
          <w:lang w:bidi="fa-IR"/>
        </w:rPr>
        <w:t>اشتری سخت و قوی در دشت بی‌برگ و نوا</w:t>
      </w:r>
    </w:p>
    <w:p>
      <w:pPr>
        <w:pStyle w:val="BookText"/>
        <w:rPr/>
      </w:pPr>
      <w:r>
        <w:rPr>
          <w:rFonts w:ascii="IRNazanin" w:hAnsi="IRNazanin" w:eastAsia="IRNazanin"/>
          <w:color w:val="111111"/>
          <w:sz w:val="28"/>
          <w:sz w:val="28"/>
          <w:szCs w:val="28"/>
          <w:rtl w:val="true"/>
          <w:lang w:bidi="fa-IR"/>
        </w:rPr>
        <w:t>هر چه آوردی بفرما ای نکوتر با توان</w:t>
      </w:r>
    </w:p>
    <w:p>
      <w:pPr>
        <w:pStyle w:val="BookText"/>
        <w:rPr/>
      </w:pPr>
      <w:r>
        <w:rPr>
          <w:rFonts w:ascii="IRNazanin" w:hAnsi="IRNazanin" w:eastAsia="IRNazanin"/>
          <w:color w:val="111111"/>
          <w:sz w:val="28"/>
          <w:sz w:val="28"/>
          <w:szCs w:val="28"/>
          <w:rtl w:val="true"/>
          <w:lang w:bidi="fa-IR"/>
        </w:rPr>
        <w:t>گرچه باشد اندر آن اسپیدی گیسوی ما</w:t>
      </w:r>
    </w:p>
    <w:p>
      <w:pPr>
        <w:pStyle w:val="BookText"/>
        <w:rPr/>
      </w:pPr>
      <w:r>
        <w:rPr>
          <w:rFonts w:ascii="IRNazanin" w:hAnsi="IRNazanin" w:eastAsia="IRNazanin"/>
          <w:color w:val="111111"/>
          <w:sz w:val="28"/>
          <w:sz w:val="28"/>
          <w:szCs w:val="28"/>
          <w:rtl w:val="true"/>
          <w:lang w:bidi="fa-IR"/>
        </w:rPr>
        <w:t>من گواهم نیست معبودی به جز ذات خدا</w:t>
      </w:r>
    </w:p>
    <w:p>
      <w:pPr>
        <w:pStyle w:val="BookText"/>
        <w:rPr/>
      </w:pPr>
      <w:r>
        <w:rPr>
          <w:rFonts w:ascii="IRNazanin" w:hAnsi="IRNazanin" w:eastAsia="IRNazanin"/>
          <w:color w:val="111111"/>
          <w:sz w:val="28"/>
          <w:sz w:val="28"/>
          <w:szCs w:val="28"/>
          <w:rtl w:val="true"/>
          <w:lang w:bidi="fa-IR"/>
        </w:rPr>
        <w:t>تو امینی بر همه امر نهان از دیده‌ها نو ز هر پیغمبر مرسل به حق نزدیکتر</w:t>
      </w:r>
    </w:p>
    <w:p>
      <w:pPr>
        <w:pStyle w:val="BookText"/>
        <w:rPr/>
      </w:pPr>
      <w:r>
        <w:rPr>
          <w:rFonts w:ascii="IRNazanin" w:hAnsi="IRNazanin" w:eastAsia="IRNazanin"/>
          <w:color w:val="111111"/>
          <w:sz w:val="28"/>
          <w:sz w:val="28"/>
          <w:szCs w:val="28"/>
          <w:rtl w:val="true"/>
          <w:lang w:bidi="fa-IR"/>
        </w:rPr>
        <w:t>زاده رادان و پاکانی و محبوب خدا</w:t>
      </w:r>
    </w:p>
    <w:p>
      <w:pPr>
        <w:pStyle w:val="BookText"/>
        <w:rPr/>
      </w:pPr>
      <w:r>
        <w:rPr>
          <w:rFonts w:ascii="IRNazanin" w:hAnsi="IRNazanin" w:eastAsia="IRNazanin"/>
          <w:color w:val="111111"/>
          <w:sz w:val="28"/>
          <w:sz w:val="28"/>
          <w:szCs w:val="28"/>
          <w:rtl w:val="true"/>
          <w:lang w:bidi="fa-IR"/>
        </w:rPr>
        <w:t>شو شفیعم روز محشر که نمی باشد شفیع</w:t>
      </w:r>
    </w:p>
    <w:p>
      <w:pPr>
        <w:pStyle w:val="BookText"/>
        <w:rPr/>
      </w:pPr>
      <w:r>
        <w:rPr>
          <w:rFonts w:ascii="IRNazanin" w:hAnsi="IRNazanin" w:eastAsia="IRNazanin"/>
          <w:color w:val="111111"/>
          <w:sz w:val="28"/>
          <w:sz w:val="28"/>
          <w:szCs w:val="28"/>
          <w:rtl w:val="true"/>
          <w:lang w:bidi="fa-IR"/>
        </w:rPr>
        <w:t>بر سواد قارب بیچاره کس پیش خدا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آن مرد سواد بن قارب بود</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واسطه او مؤمن شدم، سپس به جنگ صفین رفت و در رکاب امیر المؤمنین علیه السّلام شهید شد</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580" w:name="pg13480_144403"/>
    </w:p>
    <w:p>
      <w:pPr>
        <w:pStyle w:val="BookText"/>
        <w:rPr/>
      </w:pPr>
      <w:bookmarkEnd w:id="580"/>
      <w:r>
        <w:rPr>
          <w:rFonts w:ascii="Amiri" w:hAnsi="Amiri" w:eastAsia="Amiri" w:cs="Amiri"/>
          <w:color w:val="111111"/>
          <w:sz w:val="28"/>
          <w:sz w:val="28"/>
          <w:szCs w:val="28"/>
          <w:rtl w:val="true"/>
          <w:lang w:bidi="ar-SA"/>
        </w:rPr>
        <w:t>فَاسْتُشْهِدَ مَعَ أَمِيرِ الْمُؤْمِنِينَ عليه السلام‌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2322498_2616395394"/>
      <w:bookmarkStart w:id="582" w:name="_Toc263"/>
      <w:bookmarkEnd w:id="581"/>
      <w:r>
        <w:rPr>
          <w:rtl w:val="true"/>
        </w:rPr>
        <w:t>أقول</w:t>
      </w:r>
      <w:bookmarkEnd w:id="582"/>
    </w:p>
    <w:p>
      <w:pPr>
        <w:pStyle w:val="BookText"/>
        <w:rPr/>
      </w:pPr>
      <w:r>
        <w:rPr>
          <w:rFonts w:ascii="Amiri" w:hAnsi="Amiri" w:eastAsia="Amiri" w:cs="Amiri"/>
          <w:color w:val="111111"/>
          <w:sz w:val="28"/>
          <w:sz w:val="28"/>
          <w:szCs w:val="28"/>
          <w:rtl w:val="true"/>
          <w:lang w:bidi="ar-SA"/>
        </w:rPr>
        <w:t>قد مر شرحه في المجلد السادس في أبواب المعجزات‌</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2322500_2616395394"/>
      <w:bookmarkStart w:id="584" w:name="_Toc264"/>
      <w:bookmarkEnd w:id="583"/>
      <w:r>
        <w:rPr>
          <w:rtl w:val="true"/>
        </w:rPr>
        <w:t>«</w:t>
      </w:r>
      <w:r>
        <w:rPr/>
        <w:t>70</w:t>
      </w:r>
      <w:r>
        <w:rPr>
          <w:rtl w:val="true"/>
        </w:rPr>
        <w:t>»</w:t>
      </w:r>
      <w:bookmarkEnd w:id="584"/>
    </w:p>
    <w:p>
      <w:pPr>
        <w:pStyle w:val="BookText"/>
        <w:rPr/>
      </w:pPr>
      <w:r>
        <w:rPr>
          <w:rFonts w:ascii="Amiri" w:hAnsi="Amiri" w:eastAsia="Amiri" w:cs="Amiri"/>
          <w:color w:val="111111"/>
          <w:sz w:val="28"/>
          <w:sz w:val="28"/>
          <w:szCs w:val="28"/>
          <w:rtl w:val="true"/>
          <w:lang w:bidi="ar-SA"/>
        </w:rPr>
        <w:t>وَ وَجَدْتُهُ فِي كِتَابِ مُسْلِمِ بْنِ مَحْمُودٍ مَرْوِيّاً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سَوَادَةُ بْنُ قَارِبٍ عَلَي عُمَرَ بْنِ الْخَطَّابِ وَ سَلَّمَ عَلَيْهِ فَرَدَّ عَلَيْهِ السَّلَامَ وَ قَالَ عُمَرُ يَا سَوَادَةُ مَا بَقِيَ مِنْ كِهَانَتِكَ فَغَضِبَ وَ قَالَ مَا أَظُنُّكَ اسْتَقْبَلْتَ بِهَذَا الْكَلَامِ غَيْرِي فَلَمَّا رَأَي عُمَرُ الْكَرَاهَةَ فِي وَجْهِهِ قَالَ يَا سَوَادَةُ إِنَّ الَّذِي كُنَّا عَلَيْهِ مِنْ عِبَادَةِ الْأَوْثَانِ أَعْظَمُ مِنَ الْكِهَانَةِ فَحَدِّثْنِي بِحَدِيثٍ كُنْتُ أَشْتَهِي أَنْ أَسْمَعَهُ مِنْكَ قَالَ نَعَمْ بَيْنَا أَنَا فِي إِبِلِي بِالسَّرَاةِ وَ كَانَ لِي نَجِيٌّ مِنَ الْجِنِّ يَأْتِينِي بِالْأَخْبَارِ وَ إِنِّي لَنَائِمٌ ذَاتَ لَيْلَةٍ إِذْ وَكَزَنِي بِرِجْلِهِ فَقَالَ قُمْ يَا سَوَادَةُ فَقَدْ ظَهَرَ الدَّاعِي إِلَي الْحَقِّ وَ إِلَي طَرِيقٍ مُسْتَقِيمٍ فَقُلْتُ أَنَا نَاعِسٌ فَرَجَعَ عَنِّي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تِسْيَارِهَا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شَدِّهَا الْعِيسَ بِأَكْوَارِهَا</w:t>
      </w:r>
    </w:p>
    <w:p>
      <w:pPr>
        <w:pStyle w:val="BookText"/>
        <w:rPr/>
      </w:pPr>
      <w:r>
        <w:rPr>
          <w:rFonts w:ascii="Amiri" w:hAnsi="Amiri" w:eastAsia="Amiri" w:cs="Amiri"/>
          <w:color w:val="111111"/>
          <w:sz w:val="28"/>
          <w:sz w:val="28"/>
          <w:szCs w:val="28"/>
          <w:rtl w:val="true"/>
          <w:lang w:bidi="ar-SA"/>
        </w:rPr>
        <w:t>إِلَي قَوْلِهِ وَ أَحْجَارِهَا فَلَمَّا كَانَ فِي اللَّيْلَةِ الثَّانِيَةِ أَتَانِي فَقَالَ لِي مِثْلَ ذَلِكَ‌</w:t>
      </w:r>
      <w:r>
        <w:rPr>
          <w:rStyle w:val="FootnoteAnchor"/>
          <w:rtl w:val="true"/>
        </w:rPr>
        <w:footnoteReference w:id="654"/>
      </w:r>
      <w:r>
        <w:rPr>
          <w:rFonts w:ascii="Amiri" w:hAnsi="Amiri" w:eastAsia="Amiri" w:cs="Amiri"/>
          <w:color w:val="111111"/>
          <w:sz w:val="28"/>
          <w:sz w:val="28"/>
          <w:szCs w:val="28"/>
          <w:rtl w:val="true"/>
          <w:lang w:bidi="ar-SA"/>
        </w:rPr>
        <w:t>فَقُلْتُ أَنَا نَاعِسٌ‌</w:t>
      </w:r>
      <w:r>
        <w:rPr>
          <w:rStyle w:val="FootnoteAnchor"/>
          <w:rtl w:val="true"/>
        </w:rPr>
        <w:footnoteReference w:id="655"/>
      </w:r>
      <w:r>
        <w:rPr>
          <w:rFonts w:ascii="Amiri" w:hAnsi="Amiri" w:eastAsia="Amiri" w:cs="Amiri"/>
          <w:color w:val="111111"/>
          <w:sz w:val="28"/>
          <w:sz w:val="28"/>
          <w:szCs w:val="28"/>
          <w:rtl w:val="true"/>
          <w:lang w:bidi="ar-SA"/>
        </w:rPr>
        <w:t>فَوَلَّي عَنِّي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قُطْرَابِهَا</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الْعِيسَ بِأَقْتَابِهَا</w:t>
      </w:r>
    </w:p>
    <w:p>
      <w:pPr>
        <w:pStyle w:val="BookText"/>
        <w:rPr/>
      </w:pP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قُدَّامَاهَا كَأَذْنَابِهَا</w:t>
      </w:r>
    </w:p>
    <w:p>
      <w:pPr>
        <w:pStyle w:val="BookText"/>
        <w:rPr/>
      </w:pPr>
      <w:r>
        <w:rPr>
          <w:rFonts w:ascii="Amiri" w:hAnsi="Amiri" w:eastAsia="Amiri" w:cs="Amiri"/>
          <w:color w:val="111111"/>
          <w:sz w:val="28"/>
          <w:sz w:val="28"/>
          <w:szCs w:val="28"/>
          <w:rtl w:val="true"/>
          <w:lang w:bidi="ar-SA"/>
        </w:rPr>
        <w:t>فَلَمَّا كَانَتْ فِي اللَّيْلَةِ الثَّالِثَةِ قَالَ لِي مِثْلَ مَقَالَتِهِ الْأُولَي فَقُلْتُ أَنَا نَاعِسٌ فَتَوَلَّي عَنِّي وَ هُوَ يَقُولُ</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2322502_2616395394"/>
      <w:bookmarkStart w:id="586" w:name="_Toc265"/>
      <w:bookmarkEnd w:id="585"/>
      <w:r>
        <w:rPr>
          <w:rtl w:val="true"/>
        </w:rPr>
        <w:t>می گویم</w:t>
      </w:r>
      <w:bookmarkEnd w:id="586"/>
    </w:p>
    <w:p>
      <w:pPr>
        <w:pStyle w:val="BookText"/>
        <w:rPr/>
      </w:pPr>
      <w:r>
        <w:rPr>
          <w:rFonts w:ascii="IRNazanin" w:hAnsi="IRNazanin" w:eastAsia="IRNazanin"/>
          <w:color w:val="111111"/>
          <w:sz w:val="28"/>
          <w:sz w:val="28"/>
          <w:szCs w:val="28"/>
          <w:rtl w:val="true"/>
          <w:lang w:bidi="fa-IR"/>
        </w:rPr>
        <w:t>شرحش در مجلد ششم در ابواب معجزات گذشت</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587" w:name="__RefHeading___Toc2322504_2616395394"/>
      <w:bookmarkStart w:id="588" w:name="_Toc266"/>
      <w:bookmarkEnd w:id="587"/>
      <w:r>
        <w:rPr>
          <w:rtl w:val="true"/>
        </w:rPr>
        <w:t xml:space="preserve">روایت </w:t>
      </w:r>
      <w:r>
        <w:rPr/>
        <w:t>70</w:t>
      </w:r>
      <w:bookmarkEnd w:id="588"/>
    </w:p>
    <w:p>
      <w:pPr>
        <w:pStyle w:val="BookText"/>
        <w:rPr/>
      </w:pPr>
      <w:r>
        <w:rPr>
          <w:rFonts w:ascii="IRNazanin" w:hAnsi="IRNazanin" w:eastAsia="IRNazanin"/>
          <w:color w:val="111111"/>
          <w:sz w:val="28"/>
          <w:sz w:val="28"/>
          <w:szCs w:val="28"/>
          <w:rtl w:val="true"/>
          <w:lang w:bidi="fa-IR"/>
        </w:rPr>
        <w:t>مسلم بن محمود به روایت ابن عباس چنین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سوادة بن قارب برعمر بن خطاب وارد شد و بر او سلام کرد و جوابش داد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سواده از کاهنی تو چه مانده است؟ او به خشم آمد و گفت گمان ندارم چنین سخنی با دیگری گفته باشی، چون عمر از چهره او فهمید بدش آمده گفت ای سواده بت‌پرستی دیرین بدتر از کاهنی بود، به من بگو داستانی را که دوست دارم از زبانت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میان که بر سر رمه شترانم در سراة بودم، هم راز پریم که به من خبر می رساند، شبی که خواب بودم به بالینم آمد و مرا با پایش لگد کرد و گفت</w:t>
      </w:r>
    </w:p>
    <w:p>
      <w:pPr>
        <w:pStyle w:val="BookText"/>
        <w:rPr/>
      </w:pPr>
      <w:r>
        <w:rPr>
          <w:rFonts w:ascii="IRNazanin" w:hAnsi="IRNazanin" w:eastAsia="IRNazanin"/>
          <w:color w:val="111111"/>
          <w:sz w:val="28"/>
          <w:sz w:val="28"/>
          <w:szCs w:val="28"/>
          <w:rtl w:val="true"/>
          <w:lang w:bidi="fa-IR"/>
        </w:rPr>
        <w:t>ای سواده برخیز دعوت گر حق به راه راست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چرت می زنم، از من برگشت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پری و اشتباهش</w:t>
      </w:r>
    </w:p>
    <w:p>
      <w:pPr>
        <w:pStyle w:val="BookText"/>
        <w:rPr/>
      </w:pPr>
      <w:r>
        <w:rPr>
          <w:rFonts w:ascii="IRNazanin" w:hAnsi="IRNazanin" w:eastAsia="IRNazanin"/>
          <w:color w:val="111111"/>
          <w:sz w:val="28"/>
          <w:sz w:val="28"/>
          <w:szCs w:val="28"/>
          <w:rtl w:val="true"/>
          <w:lang w:bidi="fa-IR"/>
        </w:rPr>
        <w:t>وز سواری شترها با پلاسش</w:t>
      </w:r>
    </w:p>
    <w:p>
      <w:pPr>
        <w:pStyle w:val="BookText"/>
        <w:rPr/>
      </w:pPr>
      <w:r>
        <w:rPr>
          <w:rFonts w:ascii="IRNazanin" w:hAnsi="IRNazanin" w:eastAsia="IRNazanin"/>
          <w:color w:val="111111"/>
          <w:sz w:val="28"/>
          <w:sz w:val="28"/>
          <w:szCs w:val="28"/>
          <w:rtl w:val="true"/>
          <w:lang w:bidi="fa-IR"/>
        </w:rPr>
        <w:t>آن را تا و احجارها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آمد و مانند آن را گفت و من گفتم خواب آلوده‌ام و به من پشت کرد، و شعر دیگر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پری و از گزارشهای او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سواری شترهایش با ابزار او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هاشم است و سرور ایشان ، که پیشینیان آن ها مانند آیندگانشان نمی رسند، شب سوم آمد و همان سخن نخست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خواب زده‌ام و پشت کرد و شعر دیگر را خواند</w:t>
      </w:r>
      <w:r>
        <w:rPr>
          <w:rFonts w:eastAsia="IRNazanin" w:cs="IRNazanin"/>
          <w:color w:val="111111"/>
          <w:sz w:val="28"/>
          <w:szCs w:val="28"/>
          <w:rtl w:val="true"/>
          <w:lang w:bidi="fa-IR"/>
        </w:rPr>
        <w:t xml:space="preserve">. </w:t>
      </w:r>
      <w:bookmarkStart w:id="589" w:name="pg13480_144404"/>
    </w:p>
    <w:p>
      <w:pPr>
        <w:pStyle w:val="BookText"/>
        <w:rPr/>
      </w:pPr>
      <w:bookmarkEnd w:id="589"/>
      <w:r>
        <w:rPr>
          <w:rFonts w:ascii="Amiri" w:hAnsi="Amiri" w:eastAsia="Amiri" w:cs="Amiri"/>
          <w:color w:val="111111"/>
          <w:sz w:val="28"/>
          <w:sz w:val="28"/>
          <w:szCs w:val="28"/>
          <w:rtl w:val="true"/>
          <w:lang w:bidi="ar-SA"/>
        </w:rPr>
        <w:t>عَجِبْتُ لِلْجِنِّ وَ تِحْسَاسِهَا</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شَدِّهَا الْعِيسَ بِأَحْلَاسِهَا</w:t>
      </w:r>
    </w:p>
    <w:p>
      <w:pPr>
        <w:pStyle w:val="BookText"/>
        <w:rPr/>
      </w:pPr>
      <w:r>
        <w:rPr>
          <w:rFonts w:ascii="Amiri" w:hAnsi="Amiri" w:eastAsia="Amiri" w:cs="Amiri"/>
          <w:color w:val="111111"/>
          <w:sz w:val="28"/>
          <w:sz w:val="28"/>
          <w:szCs w:val="28"/>
          <w:rtl w:val="true"/>
          <w:lang w:bidi="ar-SA"/>
        </w:rPr>
        <w:t xml:space="preserve">إِلَي قَوْلِهِ إِلَي رَأْسِهَا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أَنْفَذْتُ إِلَي رَاحِلَةٍ مِنْ إِبِلِي فَرَكِبْتُ عَلَيْهَا حَتَّي أَتَيْتُ رَسُولَ اللَّهِ صلي الله عليه و آله فَمَثُلْتُ بَيْنَ يَدَيْهِ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نَجِيٌّ بَعْدَ هَدْءٍ وَ 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فِيمَا قَدْ عَهِدْتُ بِكَاذِبٍ</w:t>
      </w:r>
    </w:p>
    <w:p>
      <w:pPr>
        <w:pStyle w:val="BookText"/>
        <w:rPr/>
      </w:pP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فَشَمَّرْتُ عَنْ سَاقِي الْإِزَارَ وَ أَرْقَلَتْ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الذِّعْبِلُ الْوَجْنَاءُ بَيْنَ السَّبَاسِبِ</w:t>
      </w:r>
    </w:p>
    <w:p>
      <w:pPr>
        <w:pStyle w:val="BookText"/>
        <w:rPr/>
      </w:pPr>
      <w:r>
        <w:rPr>
          <w:rFonts w:ascii="Amiri" w:hAnsi="Amiri" w:eastAsia="Amiri" w:cs="Amiri"/>
          <w:color w:val="111111"/>
          <w:sz w:val="28"/>
          <w:sz w:val="28"/>
          <w:szCs w:val="28"/>
          <w:rtl w:val="true"/>
          <w:lang w:bidi="ar-SA"/>
        </w:rPr>
        <w:t xml:space="preserve">فَمُرْنِي بِمَا أَحْبَبْتَ 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فِيمَا قُلْتُ شَيْبَ الذَّوَائِبِ</w:t>
      </w:r>
    </w:p>
    <w:p>
      <w:pPr>
        <w:pStyle w:val="BookText"/>
        <w:rPr/>
      </w:pP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بِمُغْنٍ عَنْ سَوَادِ بْنِ قَارِبٍ‌</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2322506_2616395394"/>
      <w:bookmarkStart w:id="591" w:name="_Toc267"/>
      <w:bookmarkEnd w:id="590"/>
      <w:r>
        <w:rPr>
          <w:rtl w:val="true"/>
        </w:rPr>
        <w:t>«</w:t>
      </w:r>
      <w:r>
        <w:rPr/>
        <w:t>71</w:t>
      </w:r>
      <w:r>
        <w:rPr>
          <w:rtl w:val="true"/>
        </w:rPr>
        <w:t>»</w:t>
      </w:r>
      <w:bookmarkEnd w:id="591"/>
    </w:p>
    <w:p>
      <w:pPr>
        <w:pStyle w:val="BookText"/>
        <w:rPr/>
      </w:pPr>
      <w:r>
        <w:rPr>
          <w:rFonts w:ascii="Amiri" w:hAnsi="Amiri" w:eastAsia="Amiri" w:cs="Amiri"/>
          <w:color w:val="111111"/>
          <w:sz w:val="28"/>
          <w:sz w:val="28"/>
          <w:szCs w:val="28"/>
          <w:rtl w:val="true"/>
          <w:lang w:bidi="ar-SA"/>
        </w:rPr>
        <w:t>كِتَابُ مُحَمَّدِ بْنِ الْمُثَنَّي بْنِ الْقَاسِمِ عَنْ عَبْدِ السَّلَامِ بْنِ سَالِمٍ عَنِ ابْنِ أَبِي الْبِلَادِ</w:t>
      </w:r>
      <w:r>
        <w:rPr>
          <w:rStyle w:val="FootnoteAnchor"/>
          <w:rtl w:val="true"/>
        </w:rPr>
        <w:footnoteReference w:id="660"/>
      </w:r>
      <w:r>
        <w:rPr>
          <w:rFonts w:ascii="Amiri" w:hAnsi="Amiri" w:eastAsia="Amiri" w:cs="Amiri"/>
          <w:color w:val="111111"/>
          <w:sz w:val="28"/>
          <w:sz w:val="28"/>
          <w:szCs w:val="28"/>
          <w:rtl w:val="true"/>
          <w:lang w:bidi="ar-SA"/>
        </w:rPr>
        <w:t>عَنْ عَمَّارِ بْنِ عَاصِمٍ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بَابِ أَبِي عَبْدِ اللَّهِ وَ أَرَدْتُ أَنْ لَا أَسْتَأْذِنَ عَلَيْهِ فَأَقْعُدُ فَأَقُولُ‌</w:t>
      </w:r>
      <w:r>
        <w:rPr>
          <w:rStyle w:val="FootnoteAnchor"/>
          <w:rtl w:val="true"/>
        </w:rPr>
        <w:footnoteReference w:id="661"/>
      </w:r>
      <w:r>
        <w:rPr>
          <w:rFonts w:ascii="Amiri" w:hAnsi="Amiri" w:eastAsia="Amiri" w:cs="Amiri"/>
          <w:color w:val="111111"/>
          <w:sz w:val="28"/>
          <w:sz w:val="28"/>
          <w:szCs w:val="28"/>
          <w:rtl w:val="true"/>
          <w:lang w:bidi="ar-SA"/>
        </w:rPr>
        <w:t>لَعَلَّهُ يَرَانِي بَعْضُ مَنْ يَدْخُلُ فَيُخْبِرَهُ فَيَأْذَنَ لِي قَالَ فَبَيْنَا أَنَا كَذَلِكَ إِذْ دَخَلَ عَلَيْهِ شَبَابٌ أَدَمٌ فِي أُزُرٍ وَ أَرْدِيَةٍ ثُمَّ لَمْ أَرَهُمْ خَرَجُوا فَخَرَجَ عِيسَي شَلَقَانُ فَرَآنِي فَقَالَ يَا أَبَا عَاصِمٍ أَنْتَ هَاهُنَا فَدَخَلَ فَاسْتَأْذَنَ لِي فَدَخَلْتُ عَلَيْهِ فَقَالَ أَبُو عَبْدِ اللَّهِ عليه السلام مُنْذُ مَتَي أَنْتَ هَاهُنَا يَا عَمَّارُ قَالَ فَقُلْتُ مِنْ قَبْلِ أَنْ يَدْخُلَ عَلَيْكَ الشَّبَابُ الْأُدُمُ ثُمَّ لَمْ أَرَهُمْ خَرَجُوا فَقَالَ أَبُو عَبْدِ اللَّهِ عليه السلام هَؤُلَاءِ قَوْمٌ مِنَ الْجِنِّ جَاءُوا يَسْأَلُونَ عَنْ أَمْرِ دِينِهِمْ‌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2322508_2616395394"/>
      <w:bookmarkStart w:id="593" w:name="_Toc268"/>
      <w:bookmarkEnd w:id="592"/>
      <w:r>
        <w:rPr>
          <w:rtl w:val="true"/>
        </w:rPr>
        <w:t>«</w:t>
      </w:r>
      <w:r>
        <w:rPr/>
        <w:t>72</w:t>
      </w:r>
      <w:r>
        <w:rPr>
          <w:rtl w:val="true"/>
        </w:rPr>
        <w:t>»</w:t>
      </w:r>
      <w:bookmarkEnd w:id="593"/>
    </w:p>
    <w:p>
      <w:pPr>
        <w:pStyle w:val="BookText"/>
        <w:rPr/>
      </w:pPr>
      <w:r>
        <w:rPr>
          <w:rFonts w:ascii="Amiri" w:hAnsi="Amiri" w:eastAsia="Amiri" w:cs="Amiri"/>
          <w:color w:val="111111"/>
          <w:sz w:val="28"/>
          <w:sz w:val="28"/>
          <w:szCs w:val="28"/>
          <w:rtl w:val="true"/>
          <w:lang w:bidi="ar-SA"/>
        </w:rPr>
        <w:t>الدُّرُّ الْمَنْثُورُ، عَنْ أَبِي عَامِرٍ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الْمَلَائِكَةُ مِنْ نُورٍ وَ خُلِقَ</w:t>
      </w:r>
    </w:p>
    <w:p>
      <w:pPr>
        <w:pStyle w:val="BookText"/>
        <w:rPr/>
      </w:pPr>
      <w:r>
        <w:rPr>
          <w:rFonts w:ascii="IRNazanin" w:hAnsi="IRNazanin" w:eastAsia="IRNazanin"/>
          <w:color w:val="111111"/>
          <w:sz w:val="28"/>
          <w:sz w:val="28"/>
          <w:szCs w:val="28"/>
          <w:rtl w:val="true"/>
          <w:lang w:bidi="fa-IR"/>
        </w:rPr>
        <w:t>در شگفتی اندرم از جن و از اندیشه‌اش</w:t>
      </w:r>
    </w:p>
    <w:p>
      <w:pPr>
        <w:pStyle w:val="BookText"/>
        <w:rPr/>
      </w:pPr>
      <w:r>
        <w:rPr>
          <w:rFonts w:ascii="IRNazanin" w:hAnsi="IRNazanin" w:eastAsia="IRNazanin"/>
          <w:color w:val="111111"/>
          <w:sz w:val="28"/>
          <w:sz w:val="28"/>
          <w:szCs w:val="28"/>
          <w:rtl w:val="true"/>
          <w:lang w:bidi="fa-IR"/>
        </w:rPr>
        <w:t>که سواری بر جهاز اشتران شد پیشه‌اش</w:t>
      </w:r>
    </w:p>
    <w:p>
      <w:pPr>
        <w:pStyle w:val="BookText"/>
        <w:rPr/>
      </w:pPr>
      <w:r>
        <w:rPr>
          <w:rFonts w:ascii="IRNazanin" w:hAnsi="IRNazanin" w:eastAsia="IRNazanin"/>
          <w:color w:val="111111"/>
          <w:sz w:val="28"/>
          <w:sz w:val="28"/>
          <w:szCs w:val="28"/>
          <w:rtl w:val="true"/>
          <w:lang w:bidi="fa-IR"/>
        </w:rPr>
        <w:t xml:space="preserve">که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صبح که شد یک شتر سواری از رمه شترانم گرفتم و سوار شدم و نزد رسول خدا صلّی اللَّه علیه و آله آمدم و در برابرش این اشعار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منجئی آمد مرا بعد از سکوت و بیهوشی</w:t>
      </w:r>
    </w:p>
    <w:p>
      <w:pPr>
        <w:pStyle w:val="BookText"/>
        <w:rPr/>
      </w:pPr>
      <w:r>
        <w:rPr>
          <w:rFonts w:ascii="IRNazanin" w:hAnsi="IRNazanin" w:eastAsia="IRNazanin"/>
          <w:color w:val="111111"/>
          <w:sz w:val="28"/>
          <w:sz w:val="28"/>
          <w:szCs w:val="28"/>
          <w:rtl w:val="true"/>
          <w:lang w:bidi="fa-IR"/>
        </w:rPr>
        <w:t>که نبود در آنچه من خواندم دروغ و ناروا</w:t>
      </w:r>
    </w:p>
    <w:p>
      <w:pPr>
        <w:pStyle w:val="BookText"/>
        <w:rPr/>
      </w:pPr>
      <w:r>
        <w:rPr>
          <w:rFonts w:ascii="IRNazanin" w:hAnsi="IRNazanin" w:eastAsia="IRNazanin"/>
          <w:color w:val="111111"/>
          <w:sz w:val="28"/>
          <w:sz w:val="28"/>
          <w:szCs w:val="28"/>
          <w:rtl w:val="true"/>
          <w:lang w:bidi="fa-IR"/>
        </w:rPr>
        <w:t>در سه شب گفتم به هر شب خیز از خواب و نگر</w:t>
      </w:r>
    </w:p>
    <w:p>
      <w:pPr>
        <w:pStyle w:val="BookText"/>
        <w:rPr/>
      </w:pPr>
      <w:r>
        <w:rPr>
          <w:rFonts w:ascii="IRNazanin" w:hAnsi="IRNazanin" w:eastAsia="IRNazanin"/>
          <w:color w:val="111111"/>
          <w:sz w:val="28"/>
          <w:sz w:val="28"/>
          <w:szCs w:val="28"/>
          <w:rtl w:val="true"/>
          <w:lang w:bidi="fa-IR"/>
        </w:rPr>
        <w:t>کز لؤیّ غالبت آمد رسولی دادخواه</w:t>
      </w:r>
    </w:p>
    <w:p>
      <w:pPr>
        <w:pStyle w:val="BookText"/>
        <w:rPr/>
      </w:pPr>
      <w:r>
        <w:rPr>
          <w:rFonts w:ascii="IRNazanin" w:hAnsi="IRNazanin" w:eastAsia="IRNazanin"/>
          <w:color w:val="111111"/>
          <w:sz w:val="28"/>
          <w:sz w:val="28"/>
          <w:szCs w:val="28"/>
          <w:rtl w:val="true"/>
          <w:lang w:bidi="fa-IR"/>
        </w:rPr>
        <w:t>بر میان بستم إزار و در بیابانم فکند</w:t>
      </w:r>
    </w:p>
    <w:p>
      <w:pPr>
        <w:pStyle w:val="BookText"/>
        <w:rPr/>
      </w:pPr>
      <w:r>
        <w:rPr>
          <w:rFonts w:ascii="IRNazanin" w:hAnsi="IRNazanin" w:eastAsia="IRNazanin"/>
          <w:color w:val="111111"/>
          <w:sz w:val="28"/>
          <w:sz w:val="28"/>
          <w:szCs w:val="28"/>
          <w:rtl w:val="true"/>
          <w:lang w:bidi="fa-IR"/>
        </w:rPr>
        <w:t>اشتری سخت و قوی در دشت بی‌برگ و نوا</w:t>
      </w:r>
    </w:p>
    <w:p>
      <w:pPr>
        <w:pStyle w:val="BookText"/>
        <w:rPr/>
      </w:pPr>
      <w:r>
        <w:rPr>
          <w:rFonts w:ascii="IRNazanin" w:hAnsi="IRNazanin" w:eastAsia="IRNazanin"/>
          <w:color w:val="111111"/>
          <w:sz w:val="28"/>
          <w:sz w:val="28"/>
          <w:szCs w:val="28"/>
          <w:rtl w:val="true"/>
          <w:lang w:bidi="fa-IR"/>
        </w:rPr>
        <w:t>هر چه آوردی بفرما ای نکوتر با توان</w:t>
      </w:r>
    </w:p>
    <w:p>
      <w:pPr>
        <w:pStyle w:val="BookText"/>
        <w:rPr/>
      </w:pPr>
      <w:r>
        <w:rPr>
          <w:rFonts w:ascii="IRNazanin" w:hAnsi="IRNazanin" w:eastAsia="IRNazanin"/>
          <w:color w:val="111111"/>
          <w:sz w:val="28"/>
          <w:sz w:val="28"/>
          <w:szCs w:val="28"/>
          <w:rtl w:val="true"/>
          <w:lang w:bidi="fa-IR"/>
        </w:rPr>
        <w:t>گرچه باشد اندر آن اسپیدی گیسوی ما</w:t>
      </w:r>
    </w:p>
    <w:p>
      <w:pPr>
        <w:pStyle w:val="BookText"/>
        <w:rPr/>
      </w:pPr>
      <w:r>
        <w:rPr>
          <w:rFonts w:ascii="IRNazanin" w:hAnsi="IRNazanin" w:eastAsia="IRNazanin"/>
          <w:color w:val="111111"/>
          <w:sz w:val="28"/>
          <w:sz w:val="28"/>
          <w:szCs w:val="28"/>
          <w:rtl w:val="true"/>
          <w:lang w:bidi="fa-IR"/>
        </w:rPr>
        <w:t>من گواهم نیست معبودی به جز ذات خدا</w:t>
      </w:r>
    </w:p>
    <w:p>
      <w:pPr>
        <w:pStyle w:val="BookText"/>
        <w:rPr/>
      </w:pPr>
      <w:r>
        <w:rPr>
          <w:rFonts w:ascii="IRNazanin" w:hAnsi="IRNazanin" w:eastAsia="IRNazanin"/>
          <w:color w:val="111111"/>
          <w:sz w:val="28"/>
          <w:sz w:val="28"/>
          <w:szCs w:val="28"/>
          <w:rtl w:val="true"/>
          <w:lang w:bidi="fa-IR"/>
        </w:rPr>
        <w:t>تو امینی بر همه امر نهان از دیده‌ها</w:t>
      </w:r>
    </w:p>
    <w:p>
      <w:pPr>
        <w:pStyle w:val="BookText"/>
        <w:rPr/>
      </w:pPr>
      <w:r>
        <w:rPr>
          <w:rFonts w:ascii="IRNazanin" w:hAnsi="IRNazanin" w:eastAsia="IRNazanin"/>
          <w:color w:val="111111"/>
          <w:sz w:val="28"/>
          <w:sz w:val="28"/>
          <w:szCs w:val="28"/>
          <w:rtl w:val="true"/>
          <w:lang w:bidi="fa-IR"/>
        </w:rPr>
        <w:t>نو ز هر پیغمبر مرسل به حق نزدیکتر</w:t>
      </w:r>
    </w:p>
    <w:p>
      <w:pPr>
        <w:pStyle w:val="BookText"/>
        <w:rPr/>
      </w:pPr>
      <w:r>
        <w:rPr>
          <w:rFonts w:ascii="IRNazanin" w:hAnsi="IRNazanin" w:eastAsia="IRNazanin"/>
          <w:color w:val="111111"/>
          <w:sz w:val="28"/>
          <w:sz w:val="28"/>
          <w:szCs w:val="28"/>
          <w:rtl w:val="true"/>
          <w:lang w:bidi="fa-IR"/>
        </w:rPr>
        <w:t>زاده رادان و پاکانی و محبوب خدا</w:t>
      </w:r>
    </w:p>
    <w:p>
      <w:pPr>
        <w:pStyle w:val="BookText"/>
        <w:rPr/>
      </w:pPr>
      <w:r>
        <w:rPr>
          <w:rFonts w:ascii="IRNazanin" w:hAnsi="IRNazanin" w:eastAsia="IRNazanin"/>
          <w:color w:val="111111"/>
          <w:sz w:val="28"/>
          <w:sz w:val="28"/>
          <w:szCs w:val="28"/>
          <w:rtl w:val="true"/>
          <w:lang w:bidi="fa-IR"/>
        </w:rPr>
        <w:t>شو شفیعم روز محشر که نمی باشد شفیع</w:t>
      </w:r>
    </w:p>
    <w:p>
      <w:pPr>
        <w:pStyle w:val="BookText"/>
        <w:rPr/>
      </w:pPr>
      <w:r>
        <w:rPr>
          <w:rFonts w:ascii="IRNazanin" w:hAnsi="IRNazanin" w:eastAsia="IRNazanin"/>
          <w:color w:val="111111"/>
          <w:sz w:val="28"/>
          <w:sz w:val="28"/>
          <w:szCs w:val="28"/>
          <w:rtl w:val="true"/>
          <w:lang w:bidi="fa-IR"/>
        </w:rPr>
        <w:t>بر سواد قارب بیچاره کس پیش خدا</w:t>
      </w:r>
      <w:r>
        <w:rPr>
          <w:rStyle w:val="FootnoteAnchor"/>
          <w:rtl w:val="true"/>
        </w:rPr>
        <w:footnoteReference w:id="663"/>
      </w:r>
    </w:p>
    <w:p>
      <w:pPr>
        <w:pStyle w:val="Heading5"/>
        <w:numPr>
          <w:ilvl w:val="4"/>
          <w:numId w:val="1"/>
        </w:numPr>
        <w:rPr/>
      </w:pPr>
      <w:bookmarkStart w:id="594" w:name="__RefHeading___Toc2322510_2616395394"/>
      <w:bookmarkStart w:id="595" w:name="_Toc269"/>
      <w:bookmarkEnd w:id="594"/>
      <w:r>
        <w:rPr>
          <w:rtl w:val="true"/>
        </w:rPr>
        <w:t xml:space="preserve">روایت </w:t>
      </w:r>
      <w:r>
        <w:rPr/>
        <w:t>71</w:t>
      </w:r>
      <w:bookmarkEnd w:id="595"/>
    </w:p>
    <w:p>
      <w:pPr>
        <w:pStyle w:val="BookText"/>
        <w:rPr/>
      </w:pP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سیستانی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درب خانه امام ششم و نخواستم اجازه شرفیابی بگیرم، نشستم و گفتم شاید یکی که داخل می رود به او گزارش دهد و به من اجازه ورود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جوانانی گندم‌گون با إزار و رداء وارد خانه آن حضرت شدند و ندیدم که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بیرون آمد و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عاصم تو اینجا هستی و به درون رفت و برای من اجازه خواست و وارد شدم و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از چه زمانی تو اینجا بودی؟ گفتم پیش از آنکه آن جوانان گندمگون بر شما وارد شوند که ندیدم بیرون بیایند،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گروهی از پریان بودند و آمدند و از امر دین خود پرسیدند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2322512_2616395394"/>
      <w:bookmarkStart w:id="597" w:name="_Toc270"/>
      <w:bookmarkEnd w:id="596"/>
      <w:r>
        <w:rPr>
          <w:rtl w:val="true"/>
        </w:rPr>
        <w:t xml:space="preserve">روایت </w:t>
      </w:r>
      <w:r>
        <w:rPr/>
        <w:t>72</w:t>
      </w:r>
      <w:bookmarkEnd w:id="5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 مکی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فرشته‌ها از نور آفریده شدند </w:t>
      </w:r>
      <w:bookmarkStart w:id="598" w:name="pg13480_144405"/>
    </w:p>
    <w:p>
      <w:pPr>
        <w:pStyle w:val="BookText"/>
        <w:rPr/>
      </w:pPr>
      <w:bookmarkEnd w:id="598"/>
      <w:r>
        <w:rPr>
          <w:rFonts w:ascii="Amiri" w:hAnsi="Amiri" w:eastAsia="Amiri" w:cs="Amiri"/>
          <w:color w:val="111111"/>
          <w:sz w:val="28"/>
          <w:sz w:val="28"/>
          <w:szCs w:val="28"/>
          <w:rtl w:val="true"/>
          <w:lang w:bidi="ar-SA"/>
        </w:rPr>
        <w:t>الْجَانُّ مِنْ نَارٍ وَ خُلِقَ الْبَهَائِمُ مِنْ مَاءٍ وَ خُلِقَ آدَمُ مِنْ طِينٍ فَجُعِلَ الطَّاعَةُ فِي الْمَلَائِكَةِ وَ الْبَهَائِمِ‌</w:t>
      </w:r>
      <w:r>
        <w:rPr>
          <w:rStyle w:val="FootnoteAnchor"/>
          <w:rtl w:val="true"/>
        </w:rPr>
        <w:footnoteReference w:id="665"/>
      </w:r>
      <w:r>
        <w:rPr>
          <w:rFonts w:ascii="Amiri" w:hAnsi="Amiri" w:eastAsia="Amiri" w:cs="Amiri"/>
          <w:color w:val="111111"/>
          <w:sz w:val="28"/>
          <w:sz w:val="28"/>
          <w:szCs w:val="28"/>
          <w:rtl w:val="true"/>
          <w:lang w:bidi="ar-SA"/>
        </w:rPr>
        <w:t>وَ جُعِلَ الْمَعْصِيَةُ فِي الْإِنْسِ وَ الْجِنِ‌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2322514_2616395394"/>
      <w:bookmarkStart w:id="600" w:name="_Toc271"/>
      <w:bookmarkEnd w:id="599"/>
      <w:r>
        <w:rPr>
          <w:rtl w:val="true"/>
        </w:rPr>
        <w:t>«</w:t>
      </w:r>
      <w:r>
        <w:rPr/>
        <w:t>73</w:t>
      </w:r>
      <w:r>
        <w:rPr>
          <w:rtl w:val="true"/>
        </w:rPr>
        <w:t>»</w:t>
      </w:r>
      <w:bookmarkEnd w:id="600"/>
    </w:p>
    <w:p>
      <w:pPr>
        <w:pStyle w:val="BookText"/>
        <w:rPr/>
      </w:pPr>
      <w:r>
        <w:rPr>
          <w:rFonts w:ascii="Amiri" w:hAnsi="Amiri" w:eastAsia="Amiri" w:cs="Amiri"/>
          <w:color w:val="111111"/>
          <w:sz w:val="28"/>
          <w:sz w:val="28"/>
          <w:szCs w:val="28"/>
          <w:rtl w:val="true"/>
          <w:lang w:bidi="ar-SA"/>
        </w:rPr>
        <w:t>تَفْسِيرُ النَّيْسَابُورِيِّ، رَوَي الزُّهْرِيُّ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صلي الله عليه و آله جَالِسٌ فِي نَفَرٍ مِنْ أَصْحَابِهِ إِذْ رُمِيَ بِنَجْمٍ فَاسْتَنَارَ فَقَالَ مَا كُنْتُمْ تَقُولُونَ فِي الْجَاهِلِيَّةِ إِذَا حَدَثَ مِثْلُ هَذَا قَالُوا كُنَّا نَقُولُ يُولَدُ عَظِيمٌ أَوْ يَمُوتُ عَظِيمٌ فَقَالَ النَّبِيُّ صلي الله عليه و آله لَا يُرْمَي لِمَوْتِ أَحَدٍ وَ لَا لِحَيَاتِهِ وَ لَكِنْ رَبُّنَا تَعَالَي إِذَا قَضَي الْأَمْرَ فِي السَّمَاءِ سَبَّحَتْ حَمَلَةُ الْعَرْشِ ثُمَّ سَبَّحَ أَهْلُ السَّمَاءِ وَ سَبَّحَ كُلُّ سَمَاءٍ حَتَّي يَنْتَهِيَ التَّسْبِيحُ إِلَي هَذِهِ السَّمَاءِ وَ يَسْتَخْبِرَ أَهْلُ السَّمَاءِ حَمَلَةَ الْعَرْشِ مَا ذَا قَالَ رَبُّكُمْ فَيُخْبِرُونَهُمْ وَ لَا يَزَالُ يَنْتَهِي ذَلِكَ الْخَبَرُ مِنْ سَمَاءٍ إِلَي سَمَاءٍ إِلَي أَنْ يَنْتَهِيَ الْخَبَرُ إِلَي هَذِهِ السَّمَاءِ وَ يُتَخَطَّفُ الْجِنُّ فَيُرْمَوْنَ فَمَا جَاءُوا بِهِ فَهُوَ حَقٌّ وَ لَكِنَّهُمْ يَزِيدُونَ‌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2322516_2616395394"/>
      <w:bookmarkStart w:id="602" w:name="_Toc272"/>
      <w:bookmarkEnd w:id="601"/>
      <w:r>
        <w:rPr>
          <w:rtl w:val="true"/>
        </w:rPr>
        <w:t>«</w:t>
      </w:r>
      <w:r>
        <w:rPr/>
        <w:t>74</w:t>
      </w:r>
      <w:r>
        <w:rPr>
          <w:rtl w:val="true"/>
        </w:rPr>
        <w:t>»</w:t>
      </w:r>
      <w:bookmarkEnd w:id="602"/>
    </w:p>
    <w:p>
      <w:pPr>
        <w:pStyle w:val="BookText"/>
        <w:rPr/>
      </w:pPr>
      <w:r>
        <w:rPr>
          <w:rFonts w:ascii="Amiri" w:hAnsi="Amiri" w:eastAsia="Amiri" w:cs="Amiri"/>
          <w:color w:val="111111"/>
          <w:sz w:val="28"/>
          <w:sz w:val="28"/>
          <w:szCs w:val="28"/>
          <w:rtl w:val="true"/>
          <w:lang w:bidi="ar-SA"/>
        </w:rPr>
        <w:t>كِتَابُ زَيْدٍ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سَنَةً فَلَمَّا صِرْنَا فِي خَرَابَاتِ الْمَدِينَةِ بَيْنَ الْحِيطَانِ افْتَقَدْنَا رَفِيقاً لَنَا مِنْ إِخْوَانِنَا فَطَلَبْنَاهُ فَلَمْ نَجِدْهُ فَقَالَ لَنَا النَّاسُ بِالْمَدِينَةِ إِنَّ صَاحِبَكُمْ اخْتَطَفَتْهُ الْجِنُّ فَدَخَلْتُ عَلَي أَبِي عَبْدِ اللَّهِ عليه السلام وَ أَخْبَرْتُهُ بِحَالِهِ وَ بِقَوْلِ أَهْلِ الْمَدِينَةِ فَقَالَ اخْرُجْ إِلَي الْمَكَانِ الَّذِي اخْتُطِفَ أَوْ قَالَ افْتُقِدَ فَقُلْ بِأَعْلَي صَوْتِكَ يَا صَالِحَ بْنَ عَلِيٍّ إِنَّ جَعْفَرَ بْنَ مُحَمَّدٍ يَقُولُ لَكَ أَ هَكَذَا عَاهَدَتْ وَ عَاقَدَتِ الْجِنُّ عَلِيَّ بْنَ أَبِي طَالِبٍ اطْلُبْ فُلَاناً حَتَّي تُؤَدِّيَهُ إِلَي رُفَقَائِهِ ثُمَّ قُلْ يَا مَعْشَرَ الْجِنِّ عَزَمْتُ عَلَيْكُمْ بِمَا عَزَمَ عَلَيْكُمْ عَلِيُّ بْنُ أَبِي طَالِبٍ عليه السلام لَمَّا خَلَّيْتُمْ عَنْ صَاحِبِي وَ أَرْشَدْتُمُوهُ إِلَي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فَفَعَلْتُ ذَلِكَ فَلَمْ أَلْبَثْ إِذَا بِصَاحِبِي قَدْ خَرَجَ عَلَيَّ مِنْ بَعْضِ الْخَرَابَاتِ فَقَالَ</w:t>
      </w:r>
    </w:p>
    <w:p>
      <w:pPr>
        <w:pStyle w:val="BookText"/>
        <w:rPr/>
      </w:pPr>
      <w:r>
        <w:rPr>
          <w:rFonts w:ascii="IRNazanin" w:hAnsi="IRNazanin" w:eastAsia="IRNazanin"/>
          <w:color w:val="111111"/>
          <w:sz w:val="28"/>
          <w:sz w:val="28"/>
          <w:szCs w:val="28"/>
          <w:rtl w:val="true"/>
          <w:lang w:bidi="fa-IR"/>
        </w:rPr>
        <w:t>و جانّ از آتش و بهائم از آب و آدم از گِل، و فرمانبری در فرشته‌ها و بهائم نهاده شده است و نافرمانی در آدمی و پری</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2322518_2616395394"/>
      <w:bookmarkStart w:id="604" w:name="_Toc273"/>
      <w:bookmarkEnd w:id="603"/>
      <w:r>
        <w:rPr>
          <w:rtl w:val="true"/>
        </w:rPr>
        <w:t xml:space="preserve">روایت </w:t>
      </w:r>
      <w:r>
        <w:rPr/>
        <w:t>73</w:t>
      </w:r>
      <w:bookmarkEnd w:id="604"/>
    </w:p>
    <w:p>
      <w:pPr>
        <w:pStyle w:val="BookText"/>
        <w:rPr/>
      </w:pPr>
      <w:r>
        <w:rPr>
          <w:rFonts w:ascii="IRNazanin" w:hAnsi="IRNazanin" w:eastAsia="IRNazanin"/>
          <w:color w:val="111111"/>
          <w:sz w:val="28"/>
          <w:sz w:val="28"/>
          <w:szCs w:val="28"/>
          <w:rtl w:val="true"/>
          <w:lang w:bidi="fa-IR"/>
        </w:rPr>
        <w:t>تفسیر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امام سجاد علیه السّلام روایت کرده، در این میان که پیغمبر صلّی اللَّه علیه و آله با گروهی از اصحابش نشسته بود اختری پرتاب شد و نهان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جاهلیت چون چنین چیز پدید می شد چه می 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بزرگی می زاید یا می 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برای مرگ کسی باشد و نه زندگی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پروردگار، تبارک و تعالی فرمانی در آسمان صادر کند حاملان عرش تسبیح گویند و سپس اهل هر آسمانی چنین کنند تا تسبیح به این آسمان دنیا رسد و اهل آسمان از حاملان عرش گزارش خواهند که پروردگارتان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گزارش دهند و این گزارش از آسمانی به آسمانی رسد تا به این آسمان رسد و پریان آن را بربایند و به تیر زده شوند، و آنچه بیاورند درست است ولی بر آن بیافزایند</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2322520_2616395394"/>
      <w:bookmarkStart w:id="606" w:name="_Toc274"/>
      <w:bookmarkEnd w:id="605"/>
      <w:r>
        <w:rPr>
          <w:rtl w:val="true"/>
        </w:rPr>
        <w:t xml:space="preserve">روایت </w:t>
      </w:r>
      <w:r>
        <w:rPr/>
        <w:t>74</w:t>
      </w:r>
      <w:bookmarkEnd w:id="60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سالی به حج رفتیم و چون به خرابه‌های مدینه رسیدیم یک هم سفر از برادران خود را گم کردیم و آن را نیافتیم، مردم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شما را پری ربوده، من نزد امام جعفر صادق علیه السّلام رفتم، در مورد وی و سخنان مردم مدینه به او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همان جا که ربوده شده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و به آواز بلند بگو ای صالح بن علی راستی جعفر بن محمّد به تو می فرماید، آیا چنین پریان با علی بن ابی طالب علیه السّلام عهد و پیمان بستند، فلانی را بجویید و به رفیقانش برسانید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قسم می دهم بدان چه علی بن ابی طالب علیه السلام شما را قسم داده که رفیق مرا آزاد کنید و به راه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درنگی نشد که از فردی از خرابه‌ها نزد من بیرون آمد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شَخْصاً تَرَاءَي لِي مَا رَأَيْتُ صُورَةً إِلَّا وَ هُوَ أَحْسَنُ‌</w:t>
      </w:r>
      <w:r>
        <w:rPr>
          <w:rStyle w:val="FootnoteAnchor"/>
          <w:rtl w:val="true"/>
        </w:rPr>
        <w:footnoteReference w:id="670"/>
      </w:r>
      <w:r>
        <w:rPr>
          <w:rFonts w:ascii="Amiri" w:hAnsi="Amiri" w:eastAsia="Amiri" w:cs="Amiri"/>
          <w:color w:val="111111"/>
          <w:sz w:val="28"/>
          <w:sz w:val="28"/>
          <w:szCs w:val="28"/>
          <w:rtl w:val="true"/>
          <w:lang w:bidi="ar-SA"/>
        </w:rPr>
        <w:t>مِنْهَا فَقَالَ يَا فَتَي أَظُنُّكَ تَتَوَلَّي آلَ مُحَمَّدٍ صلي الله عليه و آله فَقُلْتُ نَعَمْ فَقَالَ إِنَّ هَاهُنَا رَجُلٌ مِنْ آلِ مُحَمَّدٍ صلي الله عليه و آله هَلْ لَكَ أَنْ تُؤْجَرَ وَ تُسَلِّمَ عَلَيْهِ فَقُلْتُ بَلَي فَأَدْخَلَنِي مِنْ هَذِهِ الْحِيطَانِ‌</w:t>
      </w:r>
      <w:r>
        <w:rPr>
          <w:rStyle w:val="FootnoteAnchor"/>
          <w:rtl w:val="true"/>
        </w:rPr>
        <w:footnoteReference w:id="671"/>
      </w:r>
      <w:r>
        <w:rPr>
          <w:rFonts w:ascii="Amiri" w:hAnsi="Amiri" w:eastAsia="Amiri" w:cs="Amiri"/>
          <w:color w:val="111111"/>
          <w:sz w:val="28"/>
          <w:sz w:val="28"/>
          <w:szCs w:val="28"/>
          <w:rtl w:val="true"/>
          <w:lang w:bidi="ar-SA"/>
        </w:rPr>
        <w:t xml:space="preserve">وَ هُوَ يَمْشِي أَمَامِي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سَارَ غَيْرَ بَعِيدٍ نَظَرْتُ فَلَمْ أَرَ شَيْئاً وَ غُشِيَ عَلَيَّ فَبَقِيتُ مَغْشِيّاً عَلَيَّ لَا أَدْرِي أَيْنَ أَنَا مِنْ أَرْضِ اللَّهِ حَتَّي كَانَ الْآنَ فَإِذَا قَدْ أَتَانِي آتٍ وَ حَمَلَنِي حَتَّي أَخْرَجَنِي إِلَي الطَّرِيقِ فَأَخْبَرْتُ أَبَا عَبْدِ اللَّهِ عليه السلام بِذَلِكَ فَقَالَ ذَلِكَ الْغُوَّالُ‌</w:t>
      </w:r>
      <w:r>
        <w:rPr>
          <w:rStyle w:val="FootnoteAnchor"/>
          <w:rtl w:val="true"/>
        </w:rPr>
        <w:footnoteReference w:id="672"/>
      </w:r>
      <w:r>
        <w:rPr>
          <w:rFonts w:ascii="Amiri" w:hAnsi="Amiri" w:eastAsia="Amiri" w:cs="Amiri"/>
          <w:color w:val="111111"/>
          <w:sz w:val="28"/>
          <w:sz w:val="28"/>
          <w:szCs w:val="28"/>
          <w:rtl w:val="true"/>
          <w:lang w:bidi="ar-SA"/>
        </w:rPr>
        <w:t>أَوِ الْغُولُ نَوْعٌ مِنَ الْجِنِّ يَغْتَالُ الْإِنْسَانَ فَإِذَا رَأَيْتَ الشَّخْصَ الْوَاحِدَ فَلَا تَسْتَرْشِدْهُ وَ إِنْ أَرْشَدَكُمْ فَخَالِفُوهُ‌</w:t>
      </w:r>
      <w:r>
        <w:rPr>
          <w:rStyle w:val="FootnoteAnchor"/>
          <w:rtl w:val="true"/>
        </w:rPr>
        <w:footnoteReference w:id="673"/>
      </w:r>
      <w:r>
        <w:rPr>
          <w:rFonts w:ascii="Amiri" w:hAnsi="Amiri" w:eastAsia="Amiri" w:cs="Amiri"/>
          <w:color w:val="111111"/>
          <w:sz w:val="28"/>
          <w:sz w:val="28"/>
          <w:szCs w:val="28"/>
          <w:rtl w:val="true"/>
          <w:lang w:bidi="ar-SA"/>
        </w:rPr>
        <w:t>وَ إِذَا رَأَيْتَهُ فِي خَرَابٍ وَ قَدْ خَرَجَ عَلَيْكَ أَوْ فِي فَلَاةٍ مِنَ الْأَرْضِ فَأَذِّنْ فِي وَجْهِهِ وَ ارْفَعْ صَوْتَكَ وَ قُلْ سُبْحَانَ الَّذِي جَعَلَ فِي السَّمَاءِ نُجُوماً رُجُوماً</w:t>
      </w:r>
      <w:r>
        <w:rPr>
          <w:rStyle w:val="FootnoteAnchor"/>
          <w:rtl w:val="true"/>
        </w:rPr>
        <w:footnoteReference w:id="674"/>
      </w:r>
      <w:r>
        <w:rPr>
          <w:rFonts w:ascii="Amiri" w:hAnsi="Amiri" w:eastAsia="Amiri" w:cs="Amiri"/>
          <w:color w:val="111111"/>
          <w:sz w:val="28"/>
          <w:sz w:val="28"/>
          <w:szCs w:val="28"/>
          <w:rtl w:val="true"/>
          <w:lang w:bidi="ar-SA"/>
        </w:rPr>
        <w:t xml:space="preserve">لِلشَّياطِينِ عَزَمْتُ عَلَيْكَ يَا خَبِيثُ بِعَزِيمَةِ اللَّهِ الَّتِي عَزَمَ بِهَا أَمِيرُ الْمُؤْمِنِينَ عَلِيُّ بْنُ أَبِي طَالِبٍ عليه السلام وَ رَمَيْتُ بِسَهْمِ اللَّهِ الْمُصِيبِ الَّذِي لَا يُخْطِئُ وَ جَعَلْتُ سَمْعَ اللَّهِ عَلَي سَمْعِكَ وَ بَصَرِكَ وَ ذَلَّلْتُكَ بِعِزَّةِ اللَّهِ وَ قَهَرْتُ سُلْطَانَكَ بِسُلْطَانِ اللَّهِ يَا خَبِيثُ لَا سَبِيلَ لَكَ فَإِنَّكَ تَقْهَرُهُ إِنْ شَاءَ اللَّهُ وَ تَصْرِفُهُ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ضَلَلْتَ الطَّرِيقَ فَأَذِّنْ بِأَعْلَي صَوْتِكَ وَ قُلْ يَا سَيَّارَةَ اللَّهِ دُلُّونَا عَلَي الطَّرِيقِ يَرْحَمْكُمُ اللَّهُ أَرْشِدُونَا يُرْشِدْكُمُ اللَّهُ فَإِنْ أَصَبْتَ وَ إِلَّا فَنَادِ يَا عُتَاةَ الْجِنِّ وَ يَا مَرَدَةَ الشَّيَاطِينِ أَرْشِدُونِي وَ دُلُّونِي عَلَي الطَّرِيقِ وَ إِلَّا أَشْرَعْتُ‌</w:t>
      </w:r>
      <w:r>
        <w:rPr>
          <w:rStyle w:val="FootnoteAnchor"/>
          <w:rtl w:val="true"/>
        </w:rPr>
        <w:footnoteReference w:id="675"/>
      </w:r>
      <w:r>
        <w:rPr>
          <w:rFonts w:ascii="Amiri" w:hAnsi="Amiri" w:eastAsia="Amiri" w:cs="Amiri"/>
          <w:color w:val="111111"/>
          <w:sz w:val="28"/>
          <w:sz w:val="28"/>
          <w:szCs w:val="28"/>
          <w:rtl w:val="true"/>
          <w:lang w:bidi="ar-SA"/>
        </w:rPr>
        <w:t>لَكُمْ بِسَهْمِ اللَّهِ الْمُصِيبِ إِيَّاكُمْ عَزِيمَةِ عَلِيِّ بْنِ أَبِي طَالِبٍ يَا مَرَدَةَ الشَّيَاطِينِ إِنِ اسْتَطَعْتُمْ أَنْ تَنْفُذُوا مِنْ أَقْطارِ السَّماواتِ وَ الْأَرْضِ فَانْفُذُوا لا تَنْفُذُونَ إِلَّا بِسُلْطانٍ مُبِينٍ اللَّهُ غَالِبُكُمْ</w:t>
      </w:r>
    </w:p>
    <w:p>
      <w:pPr>
        <w:pStyle w:val="BookText"/>
        <w:rPr/>
      </w:pPr>
      <w:r>
        <w:rPr>
          <w:rFonts w:ascii="IRNazanin" w:hAnsi="IRNazanin" w:eastAsia="IRNazanin"/>
          <w:color w:val="111111"/>
          <w:sz w:val="28"/>
          <w:sz w:val="28"/>
          <w:szCs w:val="28"/>
          <w:rtl w:val="true"/>
          <w:lang w:bidi="fa-IR"/>
        </w:rPr>
        <w:t>شخصی که زیباتر از او ندیده بودم خود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گمانم دوستدار خاندان محمّدی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خاندان محمّد صلی اللَّه علیه و آله است می خواهی اجر ببری و به او سلام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مرا میان این دیوارها آورد و جلو من راه می رفت، و چون اندکی رفت نگاه کردم و چیزی ندیدم و بیهوش شدم و در بیهوشی ماندم و ندانستم کجا هستم تا هم اکنون که کسی آمد و مرا برداشت تا به راه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به امام جعفر صادق علیه السّلام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 است که نوعی پری است و آدمی را می رباید، چون در راه یکی دیدید از او راه را نپرسید و اگر راه به شما نشان داد خلاف آن بروید، و چون او را در ویرانه بینی و یا در بیابان که بر شما بیرون آید در روی او با آواز بلند اذان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جعل فی السماء نجوما رجوما للشیاطین، عزمت علیک یا خبیث بعزیمة اللَّه التی عزم بها امیر المؤمنین علی بن ابی طالب، و رمیت بسهم اللَّه المصیب الذی لا یخطی، و جعلت سمع اللَّه علی سمعک و بصرک، و ذللتک بعزة اللَّه، و قهرت سلطانک بسلطان اللَّه، یا خبیث لا سبیل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او را مقهور سازی و از خود بگردانی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راه گم کنی با آواز بلند اذان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سیارة اللَّه ما را راهنمایی کنید تا خدا شما را رحمت کند و به راه راست رسانید تا خدا شما را هدایت کند، اگر به راه رسیدی چه بهتر و گر نه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پریان سرکش و دیوان متمرد، مرا ارشاد کنید و راهنمایی کنید و گر نه تیر نشان‌گیر خدا را بر شما بکشم، بترسید از عزیمت علی بن ابی طالب ای دیوان متمرد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اسْتَطَعْتُمْ أَنْ تَنْفُذُوا مِنْ أَقْطارِ السَّماواتِ وَ الْأَرْضِ فَانْفُذُوا لا تَنْفُذُونَ إِلَّا بِسُلْطانٍ مبین، اللَّه غالبکم </w:t>
      </w:r>
      <w:bookmarkStart w:id="607" w:name="pg13480_144407"/>
    </w:p>
    <w:p>
      <w:pPr>
        <w:pStyle w:val="BookText"/>
        <w:rPr/>
      </w:pPr>
      <w:bookmarkEnd w:id="607"/>
      <w:r>
        <w:rPr>
          <w:rFonts w:ascii="Amiri" w:hAnsi="Amiri" w:eastAsia="Amiri" w:cs="Amiri"/>
          <w:color w:val="111111"/>
          <w:sz w:val="28"/>
          <w:sz w:val="28"/>
          <w:szCs w:val="28"/>
          <w:rtl w:val="true"/>
          <w:lang w:bidi="ar-SA"/>
        </w:rPr>
        <w:t xml:space="preserve">بِجُنْدِهِ الْغَالِبِ وَ قَاهِرُكُمْ بِسُلْطَانِهِ الْقَاهِرِ وَ مُذَلِّلُكُمْ بعزته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الْمَتِينِ فَإِنْ تَوَلَّوْا فَقُلْ حَسْبِيَ اللَّهُ لا إِلهَ إِلَّا هُوَ عَلَيْهِ تَوَكَّلْتُ وَ هُوَ رَبُّ الْعَرْشِ الْعَظِيمِ وَ ارْفَعْ صَوْتَكَ بِالْأَذَانِ تُرْشَدْ وَ تُصِيبُ الطَّرِيقَ إِنْ شَاءَ اللَّهُ‌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2322522_2616395394"/>
      <w:bookmarkStart w:id="609" w:name="_Toc275"/>
      <w:bookmarkEnd w:id="608"/>
      <w:r>
        <w:rPr>
          <w:rtl w:val="true"/>
        </w:rPr>
        <w:t>«</w:t>
      </w:r>
      <w:r>
        <w:rPr/>
        <w:t>75</w:t>
      </w:r>
      <w:r>
        <w:rPr>
          <w:rtl w:val="true"/>
        </w:rPr>
        <w:t>»</w:t>
      </w:r>
      <w:bookmarkEnd w:id="609"/>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الْجِنُّ يَخْطَفُونَ الْإِنْسَانَ فَقَالَ مَا لَهُمْ إِلَي ذَلِكَ سَبِيلٌ لِمَنْ تَكَلَّمَ بِهَذِهِ الْكَلِمَاتِ وَ ذَكَرَ الدُّعَاءَ</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2322524_2616395394"/>
      <w:bookmarkStart w:id="611" w:name="_Toc276"/>
      <w:bookmarkEnd w:id="610"/>
      <w:r>
        <w:rPr>
          <w:rtl w:val="true"/>
        </w:rPr>
        <w:t>«</w:t>
      </w:r>
      <w:r>
        <w:rPr/>
        <w:t>76</w:t>
      </w:r>
      <w:r>
        <w:rPr>
          <w:rtl w:val="true"/>
        </w:rPr>
        <w:t>»</w:t>
      </w:r>
      <w:bookmarkEnd w:id="611"/>
    </w:p>
    <w:p>
      <w:pPr>
        <w:pStyle w:val="BookText"/>
        <w:rPr/>
      </w:pPr>
      <w:r>
        <w:rPr>
          <w:rFonts w:ascii="Amiri" w:hAnsi="Amiri" w:eastAsia="Amiri" w:cs="Amiri"/>
          <w:color w:val="111111"/>
          <w:sz w:val="28"/>
          <w:sz w:val="28"/>
          <w:szCs w:val="28"/>
          <w:rtl w:val="true"/>
          <w:lang w:bidi="ar-SA"/>
        </w:rPr>
        <w:t>الدُّرُّ الْمَنْثُورُ، عَنْ طَارِقِ بْنِ‌</w:t>
      </w:r>
      <w:r>
        <w:rPr>
          <w:rStyle w:val="FootnoteAnchor"/>
          <w:rtl w:val="true"/>
        </w:rPr>
        <w:footnoteReference w:id="678"/>
      </w:r>
      <w:r>
        <w:rPr>
          <w:rFonts w:ascii="Amiri" w:hAnsi="Amiri" w:eastAsia="Amiri" w:cs="Amiri"/>
          <w:color w:val="111111"/>
          <w:sz w:val="28"/>
          <w:sz w:val="28"/>
          <w:szCs w:val="28"/>
          <w:rtl w:val="true"/>
          <w:lang w:bidi="ar-SA"/>
        </w:rPr>
        <w:t>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عَبْدِ اللَّهِ عَمْرِو بْنِ الْعَاصِ فِي الْحِجْرِ إِذْ قَلَصَ‌</w:t>
      </w:r>
      <w:r>
        <w:rPr>
          <w:rStyle w:val="FootnoteAnchor"/>
          <w:rtl w:val="true"/>
        </w:rPr>
        <w:footnoteReference w:id="679"/>
      </w:r>
      <w:r>
        <w:rPr>
          <w:rFonts w:ascii="Amiri" w:hAnsi="Amiri" w:eastAsia="Amiri" w:cs="Amiri"/>
          <w:color w:val="111111"/>
          <w:sz w:val="28"/>
          <w:sz w:val="28"/>
          <w:szCs w:val="28"/>
          <w:rtl w:val="true"/>
          <w:lang w:bidi="ar-SA"/>
        </w:rPr>
        <w:t>الظِّلُّ وَ قَامَتِ الْمَجَالِسُ إِذَا نَحْنُ بِبَرِيقِ أَيْمٍ طَالِعٍ مِنْ هَذَا الْبَابِ يَعْنِي بَابَ بَنِي شَيْبَةَ وَ الْأَيْمُ الْحَيَّةُ الذَّكَرُ فَاشْرَأَبَّتْ لَهُ أَعْيُنُ النَّاسِ فَطَافَ بِالْبَيْتِ سَبْعاً وَ صَلَّي رَكْعَتَيْنِ وَرَاءَ الْمَقَامِ فَقُمْتُ إِلَيْهِ فَقُلْنَا أَيُّهَا الْمُعْتَمِرُ قَدْ قَضَي اللَّهُ نُسُكَكَ وَ إِنَّمَا بِأَرْضِنَا عَبِيدٌ</w:t>
      </w:r>
      <w:r>
        <w:rPr>
          <w:rStyle w:val="FootnoteAnchor"/>
          <w:rtl w:val="true"/>
        </w:rPr>
        <w:footnoteReference w:id="680"/>
      </w:r>
      <w:r>
        <w:rPr>
          <w:rFonts w:ascii="Amiri" w:hAnsi="Amiri" w:eastAsia="Amiri" w:cs="Amiri"/>
          <w:color w:val="111111"/>
          <w:sz w:val="28"/>
          <w:sz w:val="28"/>
          <w:szCs w:val="28"/>
          <w:rtl w:val="true"/>
          <w:lang w:bidi="ar-SA"/>
        </w:rPr>
        <w:t>وَ سُفَهَاءُ وَ إِنَّمَا نَخْشَي عَلَيْكَ مِنْهُمْ فَكَوَّمَ بِرَأْسِهِ كُومَةً بَطْحَاءَ فَوَضَعَ ذَنَبَهُ عَلَيْهَا فَسَمَا فِي السَّمَاءِ حَتَّي مَا نَرَاهُ‌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2322526_2616395394"/>
      <w:bookmarkStart w:id="613" w:name="_Toc277"/>
      <w:bookmarkEnd w:id="612"/>
      <w:r>
        <w:rPr>
          <w:rtl w:val="true"/>
        </w:rPr>
        <w:t>«</w:t>
      </w:r>
      <w:r>
        <w:rPr/>
        <w:t>77</w:t>
      </w:r>
      <w:r>
        <w:rPr>
          <w:rtl w:val="true"/>
        </w:rPr>
        <w:t>»</w:t>
      </w:r>
      <w:bookmarkEnd w:id="613"/>
    </w:p>
    <w:p>
      <w:pPr>
        <w:pStyle w:val="BookText"/>
        <w:rPr/>
      </w:pPr>
      <w:r>
        <w:rPr>
          <w:rFonts w:ascii="Amiri" w:hAnsi="Amiri" w:eastAsia="Amiri" w:cs="Amiri"/>
          <w:color w:val="111111"/>
          <w:sz w:val="28"/>
          <w:sz w:val="28"/>
          <w:szCs w:val="28"/>
          <w:rtl w:val="true"/>
          <w:lang w:bidi="ar-SA"/>
        </w:rPr>
        <w:t xml:space="preserve">وَ أَخْرَجَ الْأَزْرَقِيُّ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مِنَ الْجِنِّ فِي الْجَاهِلِيَّةِ تَسْكُنُ ذَا طُوًي وَ كَانَ لَهَا ابْنٌ وَ لَمْ يَكُنْ لَهَا وَلَدٌ غَيْرُهُ فَكَانَتْ تُحِبُّهُ حُبّاً شَدِيداً وَ كَانَ شَرِيفاً فِي قَوْمِهِ فَتَزَوَّجَ وَ أَتَي زَوْجَتَهُ فَلَمَّا كَانَ يَوْمُ سَابِعِهِ قَالَ لِأُمِّهِ يَا أُمَّهْ إِنِّي أُرِيدُ أَنْ أَطُوفَ بِالْكَعْبَةِ سَبْعاً نَهَاراً قَالَتْ لَهُ أُمُّهُ أَيْ بُنَيَّ إِنِّي أَخَافُ عَلَيْكَ سُفَهَاءَ قُرَيْشٍ فَقَالَ أَرْجُو السَّلَامَةَ فَأَذِنَتْ لَهُ فَوَلَّي فِي صُورَةِ جَانٍّ فَمَضَي نَحْوَ الطَّوَافِ فَطَافَ بِالْبَيْتِ</w:t>
      </w:r>
    </w:p>
    <w:p>
      <w:pPr>
        <w:pStyle w:val="BookText"/>
        <w:rPr/>
      </w:pPr>
      <w:r>
        <w:rPr>
          <w:rFonts w:ascii="Amiri" w:hAnsi="Amiri" w:eastAsia="Amiri" w:cs="Amiri"/>
          <w:color w:val="111111"/>
          <w:sz w:val="28"/>
          <w:sz w:val="28"/>
          <w:szCs w:val="28"/>
          <w:rtl w:val="true"/>
          <w:lang w:bidi="ar-SA"/>
        </w:rPr>
        <w:t>بجنده الغالب، و قاهرکم بسلطانه القاهر و مذللکم بعزته المتین، فَإِنْ تَوَلَّوْا فَقُلْ حَسْبِیَ اللَّهُ لا إِلهَ إِلَّا هُوَ عَلَیْهِ تَوَکَّلْتُ وَ هُوَ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باصدای بلند أذان بخوان تا راه یابی ان شاء اللَّه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2322528_2616395394"/>
      <w:bookmarkStart w:id="615" w:name="_Toc278"/>
      <w:bookmarkEnd w:id="614"/>
      <w:r>
        <w:rPr>
          <w:rtl w:val="true"/>
        </w:rPr>
        <w:t xml:space="preserve">روایت </w:t>
      </w:r>
      <w:r>
        <w:rPr/>
        <w:t>75</w:t>
      </w:r>
      <w:bookmarkEnd w:id="615"/>
    </w:p>
    <w:p>
      <w:pPr>
        <w:pStyle w:val="BookText"/>
        <w:rPr/>
      </w:pPr>
      <w:r>
        <w:rPr>
          <w:rFonts w:ascii="IRNazanin" w:hAnsi="IRNazanin" w:eastAsia="IRNazanin"/>
          <w:color w:val="111111"/>
          <w:sz w:val="28"/>
          <w:sz w:val="28"/>
          <w:szCs w:val="28"/>
          <w:rtl w:val="true"/>
          <w:lang w:bidi="fa-IR"/>
        </w:rPr>
        <w:t>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 آدمی را می ربایند؟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این دعا را بخواند راهی ندارند و دعا را ذکر کرده است</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616" w:name="__RefHeading___Toc2322530_2616395394"/>
      <w:bookmarkStart w:id="617" w:name="_Toc279"/>
      <w:bookmarkEnd w:id="616"/>
      <w:r>
        <w:rPr>
          <w:rtl w:val="true"/>
        </w:rPr>
        <w:t xml:space="preserve">روایت </w:t>
      </w:r>
      <w:r>
        <w:rPr/>
        <w:t>76</w:t>
      </w:r>
      <w:bookmarkEnd w:id="617"/>
    </w:p>
    <w:p>
      <w:pPr>
        <w:pStyle w:val="BookText"/>
        <w:rPr/>
      </w:pP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حبیب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 اللَّه بن عمر و بن عاص در حجر نشسته بودیم تا سایه برچیده شد و مجالس به پایان رسید، ناگهان پرتو مار نری از این درب که درب بنی شیبه است بر آمد و مردم همه بدان گردن افراشتند و چشم دوختند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خانه کعبه طواف کرد و در پشت مقام دو رکعت نماز خواند و من نزد او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عمره‌گزار خدا عبادتت را بپذیرد، همانا در سرزمین ما بنده‌ها و کم‌خردانند، و من از آن ها بر تو نگرانم، پس سر به کوپه خاک بطحاء نهاد و دمش را بر آن گذاشت و به آسمان بر آمد تا آنجا که او را ندیدم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2322532_2616395394"/>
      <w:bookmarkStart w:id="619" w:name="_Toc280"/>
      <w:bookmarkEnd w:id="618"/>
      <w:r>
        <w:rPr>
          <w:rtl w:val="true"/>
        </w:rPr>
        <w:t xml:space="preserve">روایت </w:t>
      </w:r>
      <w:r>
        <w:rPr/>
        <w:t>77</w:t>
      </w:r>
      <w:bookmarkEnd w:id="6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ازرقی از ابو طفیل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زنی پری در جاهلیت در ذی طوی سکونت کرده و تنها یک پسر داشت و او را بسیار دوستش می داشت، و در میان تیره خود ارجمند بود و زن گرفت و عروسی کرد و روز هفتم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روز روشن هفت بار بر خانه کعبه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من از نابخردان قریش بر تو نگرانم،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سالم بمانم، به او اجازه داد و در صورت پری برای طواف رفت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طواف کرد </w:t>
      </w:r>
      <w:bookmarkStart w:id="620" w:name="pg13480_144408"/>
    </w:p>
    <w:p>
      <w:pPr>
        <w:pStyle w:val="BookText"/>
        <w:rPr/>
      </w:pPr>
      <w:bookmarkEnd w:id="620"/>
      <w:r>
        <w:rPr>
          <w:rFonts w:ascii="Amiri" w:hAnsi="Amiri" w:eastAsia="Amiri" w:cs="Amiri"/>
          <w:color w:val="111111"/>
          <w:sz w:val="28"/>
          <w:sz w:val="28"/>
          <w:szCs w:val="28"/>
          <w:rtl w:val="true"/>
          <w:lang w:bidi="ar-SA"/>
        </w:rPr>
        <w:t>سَبْعاً وَ صَلَّي خَلْفَ الْمَقَامِ رَكْعَتَيْنِ ثُمَّ أَقْبَلَ مُنْقَلِباً فَعَرَضَ لَهُ شَابٌّ مِنْ بَنِي سَهْمٍ فَقَتَلَهُ فَثَارَتْ بِمَكَّةَ غُبْرَةٌ حَتَّي لَمْ تُبْصَرْ لَهَا الْجِبَالُ قَالَ أَبُو الطُّفَيْلِ وَ بَلَغَنَا أَنَّهُ إِنَّمَا تَثُورُ تِلْكَ الْغُبْرَةُ عَنْ مَوْتِ عَظِيمٍ‌</w:t>
      </w:r>
      <w:r>
        <w:rPr>
          <w:rStyle w:val="FootnoteAnchor"/>
          <w:rtl w:val="true"/>
        </w:rPr>
        <w:footnoteReference w:id="685"/>
      </w:r>
      <w:r>
        <w:rPr>
          <w:rFonts w:ascii="Amiri" w:hAnsi="Amiri" w:eastAsia="Amiri" w:cs="Amiri"/>
          <w:color w:val="111111"/>
          <w:sz w:val="28"/>
          <w:sz w:val="28"/>
          <w:szCs w:val="28"/>
          <w:rtl w:val="true"/>
          <w:lang w:bidi="ar-SA"/>
        </w:rPr>
        <w:t>مِنَ الْجِنِّ قَالَ فَأَصْبَحَ مِنْ بَنِي سَهْمٍ عَلَي فُرُشِهِمْ مَوْتَي كَثِيرٌ مِنْ قَتْلَي الْجِنِّ فَكَانَ فِيهِمْ سَبْعُونَ شَيْخاً أَصْلَعَ سِوَي الشَّبَابِ‌</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2322534_2616395394"/>
      <w:bookmarkStart w:id="622" w:name="_Toc281"/>
      <w:bookmarkEnd w:id="621"/>
      <w:r>
        <w:rPr>
          <w:rtl w:val="true"/>
        </w:rPr>
        <w:t>«</w:t>
      </w:r>
      <w:r>
        <w:rPr/>
        <w:t>78</w:t>
      </w:r>
      <w:r>
        <w:rPr>
          <w:rtl w:val="true"/>
        </w:rPr>
        <w:t>»</w:t>
      </w:r>
      <w:bookmarkEnd w:id="622"/>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الْإِنْسِ فَلَقِيَهُ رَجُلٌ مِنَ الْجِنِّ فَقَالَ هَلْ لَكَ أَنْ تُصَارِعَنِي فَإِنْ صَرَعْتَنِي عَلَّمْتُكَ آيَةً إِذَا قَرَأْتَهَا حِينَ تَدْخُلُ بَيْتَكَ لَمْ يَدْخُلْهُ شَيْطَانٌ فَصَارَعَهُ فَصَرَعَهُ الْإِنْسِيُّ فَقَالَ تَقْرَأُ آيَةَ الْكُرْسِيِّ فَإِنَّهُ لَا يَقْرَؤُهَا أَحَدٌ إِذَا دَخَلَ بَيْتَهُ إِلَّا خَرَجَ الشَّيْطَانُ لَهُ خَبَجٌ كَخَبَجِ الْحِمَارِ</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2322536_2616395394"/>
      <w:bookmarkStart w:id="624" w:name="_Toc282"/>
      <w:bookmarkEnd w:id="623"/>
      <w:r>
        <w:rPr>
          <w:rtl w:val="true"/>
        </w:rPr>
        <w:t>«</w:t>
      </w:r>
      <w:r>
        <w:rPr/>
        <w:t>79</w:t>
      </w:r>
      <w:r>
        <w:rPr>
          <w:rtl w:val="true"/>
        </w:rPr>
        <w:t>»</w:t>
      </w:r>
      <w:bookmarkEnd w:id="624"/>
    </w:p>
    <w:p>
      <w:pPr>
        <w:pStyle w:val="BookText"/>
        <w:rPr/>
      </w:pPr>
      <w:r>
        <w:rPr>
          <w:rFonts w:ascii="Amiri" w:hAnsi="Amiri" w:eastAsia="Amiri" w:cs="Amiri"/>
          <w:color w:val="111111"/>
          <w:sz w:val="28"/>
          <w:sz w:val="28"/>
          <w:szCs w:val="28"/>
          <w:rtl w:val="true"/>
          <w:lang w:bidi="ar-SA"/>
        </w:rPr>
        <w:t>وَ عَنْ مُعَاذِ بْنِ جَبَلٍ‌</w:t>
      </w:r>
      <w:r>
        <w:rPr>
          <w:rStyle w:val="FootnoteAnchor"/>
          <w:rtl w:val="true"/>
        </w:rPr>
        <w:footnoteReference w:id="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إِلَيَّ رَسُولُ اللَّهِ صلي الله عليه و آله تَمْرَ الصَّدَقَةِ فَجَعَلْتُهُ فِي غُرْفَةٍ لِي فَكُنْتُ أَجِدُ فِيهِ كُلَّ يَوْمٍ نُقْصَاناً فَشَكَوْتُ ذَلِكَ إِلَي رَسُولِ اللَّهِ صلي الله عليه و آله فَقَالَ لِي هُوَ عَمَلُ الشَّيْطَانِ فَارْصُدْهُ فَرَصَدْتُهُ لَيْلًا فَلَمَّا ذَهَبَ هَوِيٌّ مِنَ اللَّيْلِ أَقْبَلَ عَلَي صُورَةِ الْفِيلِ فَلَمَّا انْتَهَي إِلَي الْبَابِ دَخَلَ مِنْ خَلَلِ الْبَابِ عَلَي غَيْرِ صُورَتِهِ فَدَنَا مِنَ التَّمْرِ فَجَعَلَ يَلْتَقِمُهُ فَشَدَدْتُ عَلَي ثِيَابِي فَتَوَسَّطْتُهُ فَقُلْتُ أَشْهَدُ أَنْ لَا إِلَهَ إِلَّا اللَّهُ وَ أَنَّ مُحَمَّداً عَبْدُهُ وَ رَسُولُهُ يَا عَدُوَّ اللَّهِ وَثَبْتَ إِلَي تَمْرِ الصَّدَقَةِ فَأَخَذْتَهُ وَ كَانُوا أَحَقَّ بِهِ مِنْكَ لَأَرْفَعَنَّكَ إِلَي رَسُولِ اللَّهِ صلي الله عليه و آله فَيَفْضَحُكَ فَعَاهَدَنِي أَنْ لَا يَعُودَ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فَغَدَوْتُ إِلَي رَسُولِ اللَّهِ صلي الله عليه و آله فَقَالَ مَا فَعَلَ أَسِيرُكَ فَقُلْتُ عَاهَدَنِي أَنْ لَا يَعُودَ فَقَالَ إِنَّهُ عَائِدٌ فَارْصُدْهُ فَرَصَدَتْهُ اللَّيْلَةَ الثَّانِيَةَ فَفَعَلَ مِثْلَ ذَلِكَ‌</w:t>
      </w:r>
      <w:r>
        <w:rPr>
          <w:rStyle w:val="FootnoteAnchor"/>
          <w:rtl w:val="true"/>
        </w:rPr>
        <w:footnoteReference w:id="689"/>
      </w:r>
      <w:r>
        <w:rPr>
          <w:rFonts w:ascii="Amiri" w:hAnsi="Amiri" w:eastAsia="Amiri" w:cs="Amiri"/>
          <w:color w:val="111111"/>
          <w:sz w:val="28"/>
          <w:sz w:val="28"/>
          <w:szCs w:val="28"/>
          <w:rtl w:val="true"/>
          <w:lang w:bidi="ar-SA"/>
        </w:rPr>
        <w:t>فَعَاهَدَنِي أَنْ لَا يَعُودَ</w:t>
      </w:r>
    </w:p>
    <w:p>
      <w:pPr>
        <w:pStyle w:val="BookText"/>
        <w:rPr/>
      </w:pPr>
      <w:r>
        <w:rPr>
          <w:rFonts w:ascii="IRNazanin" w:hAnsi="IRNazanin" w:eastAsia="IRNazanin"/>
          <w:color w:val="111111"/>
          <w:sz w:val="28"/>
          <w:sz w:val="28"/>
          <w:szCs w:val="28"/>
          <w:rtl w:val="true"/>
          <w:lang w:bidi="fa-IR"/>
        </w:rPr>
        <w:t>و پشت مقام دور کعبه نماز خواند، و برگشت و یک جوانی از بنی سهم او را کشت و گرد و طوفانی مکه را فراگرفت که کوه هایش دیده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بود که چنین طوفانی تنها به سبب مرگ سرور پریان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در بنی سهم مردگان بسیاری که پریان کشته بودند یافت شد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 مرد اصلع بودند به جز جوانان آن ها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2322538_2616395394"/>
      <w:bookmarkStart w:id="626" w:name="_Toc283"/>
      <w:bookmarkEnd w:id="625"/>
      <w:r>
        <w:rPr>
          <w:rtl w:val="true"/>
        </w:rPr>
        <w:t xml:space="preserve">روایت </w:t>
      </w:r>
      <w:r>
        <w:rPr/>
        <w:t>78</w:t>
      </w:r>
      <w:bookmarkEnd w:id="62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روایت می کند که یک آدمی بیرون شد و به یک پری برخورد کرد، جنی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کشتی می گیرید، اگر مرا بر زمین زدی به تو یک آیه بیاموزم که چون هنگام ورود به خآن هات بخوانی شیطان به آن داخل نشود، و کشتی گرفت و آدمی او را بر زمین زد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الکرسی را بخوان که هیچ کس به هنگام ورود در خآن هاش آن را نخواند جز اینکه شیطان از آن خارج شود و مانند خر تیز برآرد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2322540_2616395394"/>
      <w:bookmarkStart w:id="628" w:name="_Toc284"/>
      <w:bookmarkEnd w:id="627"/>
      <w:r>
        <w:rPr>
          <w:rtl w:val="true"/>
        </w:rPr>
        <w:t xml:space="preserve">روایت </w:t>
      </w:r>
      <w:r>
        <w:rPr/>
        <w:t>79</w:t>
      </w:r>
      <w:bookmarkEnd w:id="62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روایت می کند که رسول خدا صلّی اللَّه علیه و آله و سلم خرمای زکات را جمع آوری کرد و در اتاق من انبار کرد، و هر روز می دیدم کم می‌شود و از آن به رسول خدا صلّی الله علیه و آله شکوه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است و او را زیر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کمین او نشستم و چون پاسی بسیار از شب گذشت در صورت فیل پیش آمد و چون به در رسید صورت عوض کرد و از سوراخ هایش وارد شد، و نزد خرماها آمد و آن ها را به دهن فرو می کرد و من جامه را بر خود تنگ بستم و سر راهش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عبده و رسوله ای دشمن خدا به زکات خرما یورش بردی و آن را برگرفتی و سزاوارتر بدان از تو هست، البته تو را نزد رسول خدا صلّی اللَّه علیه و آله برم و رسوایت کنم، با من پیمان بست که برنگردد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نزد رسول خدا رفتم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اسیرت چه کرد؟ گفتم پیمان داد که بر 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برگردد در کمینش باش، شب دوم در کمینش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کار را کرد و با من پیمان بست که برنگردد </w:t>
      </w:r>
      <w:bookmarkStart w:id="629" w:name="pg13480_144409"/>
    </w:p>
    <w:p>
      <w:pPr>
        <w:pStyle w:val="BookText"/>
        <w:rPr/>
      </w:pPr>
      <w:bookmarkEnd w:id="629"/>
      <w:r>
        <w:rPr>
          <w:rFonts w:ascii="Amiri" w:hAnsi="Amiri" w:eastAsia="Amiri" w:cs="Amiri"/>
          <w:color w:val="111111"/>
          <w:sz w:val="28"/>
          <w:sz w:val="28"/>
          <w:szCs w:val="28"/>
          <w:rtl w:val="true"/>
          <w:lang w:bidi="ar-SA"/>
        </w:rPr>
        <w:t xml:space="preserve">فَخَلَّيْتُ سَبِيلَهُ ثُمَّ غَدَوْتُ إِلَي رَسُولِ اللَّهِ صلي الله عليه و آله فَأَخْبَرْتُهُ فَقَالَ إِنَّهُ عَائِدٌ فَارْصُدْهُ فَرَصَدْتُهُ اللَّيْلَةَ الثَّالِثَةَ فَصَنَعَ مِثْلَ ذَلِكَ وَ صَنَعْتُ مِثْلَ ذَلِكَ فَقُلْتُ يَا عَدُوَّ اللَّهِ عَاهَدْتَنِي مَرَّتَيْنِ وَ هَذِهِ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إِنِّي ذُو عِيَالٍ وَ مَا أَتَيْتُكَ إِلَّا مِنْ نَصِيبِينَ وَ لَوْ أَصَبْتُ شَيْئاً دُونَهُ مَا أَتَيْتُكَ وَ لَقَدْ كُنَّا فِي مَدِينَتِكُمْ هَذِهِ حَتَّي بَعَثَ صَاحِبُكُمْ فَلَمَّا نَزَلَتْ عَلَيْهِ آيَتَانِ نَفَرْنَا</w:t>
      </w:r>
      <w:r>
        <w:rPr>
          <w:rStyle w:val="FootnoteAnchor"/>
          <w:rtl w:val="true"/>
        </w:rPr>
        <w:footnoteReference w:id="692"/>
      </w:r>
      <w:r>
        <w:rPr>
          <w:rFonts w:ascii="Amiri" w:hAnsi="Amiri" w:eastAsia="Amiri" w:cs="Amiri"/>
          <w:color w:val="111111"/>
          <w:sz w:val="28"/>
          <w:sz w:val="28"/>
          <w:szCs w:val="28"/>
          <w:rtl w:val="true"/>
          <w:lang w:bidi="ar-SA"/>
        </w:rPr>
        <w:t>مِنْهَا فَوَقَعْنَا بِنَصِيبِينَ وَ لَا يُقْرَءَانِ فِي بَيْتٍ إِلَّا لَمْ يَلِجْ فِيهَا شَيْطَانٌ ثَلَاثاً فَإِنْ خَلَّيْتَ سَبِيلِي عَلَّمْتُكَهُمَا قُلْتُ نَعَمْ قَالَ آيَةُ الْكُرْسِيِّ وَ آخِرُ سُورَةِ الْبَقَرَةِ آمَنَ الرَّسُولُ إِلَي آخِرِهَا فَخَلَّيْتُ سَبِيلَهُ ثُمَّ غَدَوْتُ إِلَي رَسُولِ اللَّهِ صلي الله عليه و آله فَأَخْبَرْتُهُ بِمَا قَالَ فَقَالَ صَدَقَ الْخَبِيثُ وَ هُوَ كَذُوبٌ قَالَ فَكُنْتُ أَقْرَؤُهُمَا عَلَيْهِ بَعْدَ ذَلِكَ فَلَا أَجِدُ فِيهِ نُقْصَاناً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2322542_2616395394"/>
      <w:bookmarkStart w:id="631" w:name="_Toc285"/>
      <w:bookmarkEnd w:id="630"/>
      <w:r>
        <w:rPr>
          <w:rtl w:val="true"/>
        </w:rPr>
        <w:t>«</w:t>
      </w:r>
      <w:r>
        <w:rPr/>
        <w:t>80</w:t>
      </w:r>
      <w:r>
        <w:rPr>
          <w:rtl w:val="true"/>
        </w:rPr>
        <w:t>»</w:t>
      </w:r>
      <w:bookmarkEnd w:id="631"/>
    </w:p>
    <w:p>
      <w:pPr>
        <w:pStyle w:val="BookText"/>
        <w:rPr/>
      </w:pPr>
      <w:r>
        <w:rPr>
          <w:rFonts w:ascii="Amiri" w:hAnsi="Amiri" w:eastAsia="Amiri" w:cs="Amiri"/>
          <w:color w:val="111111"/>
          <w:sz w:val="28"/>
          <w:sz w:val="28"/>
          <w:szCs w:val="28"/>
          <w:rtl w:val="true"/>
          <w:lang w:bidi="ar-SA"/>
        </w:rPr>
        <w:t>وَ عَنِ ابْنِ عَبَّاسٍ‌</w:t>
      </w:r>
      <w:r>
        <w:rPr>
          <w:rStyle w:val="FootnoteAnchor"/>
          <w:rtl w:val="true"/>
        </w:rPr>
        <w:footnoteReference w:id="6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نَازِلًا عَلَي أَبِي أَيُّوبَ فِي غُرْفَةٍ وَ كَانَ طَعَامُهُ فِي سَلَّةٍ فِي الْمِخْدَعِ فَكَانَتْ تَجِي‌ءُ مِنَ الْكُوَّةِ كَهَيْئَةِ السِّنَّوْرِ تَأْخُذُ الطَّعَامَ مِنَ السَّلَّةِ فَشَكَا ذَلِكَ إِلَي رَسُولِ اللَّهِ صلي الله عليه و آله فَقَالَ تِلْكَ الْغُولُ فَإِذَا جَاءَتْ فَقُلْ عَزَمَ عَلَيْكِ رَسُولُ اللَّهِ صلي الله عليه و آله أَنْ لَا تَبْرَحِي فَجَاءَتْ فَقَالَ لَهَا أَبُو أَيُّوبَ عَزَمَ عَلَيْكِ رَسُولُ اللَّهِ صلي الله عليه و آله أَنْ لَا تَبْرَحِي فَقَالَتْ يَا أَبَا أَيُّوبَ دَعْنِي هَذِهِ الْمَرَّةَ فَوَ اللَّهِ لَا أَعُودُ فَتَرَكَهَا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هَلْ لَكَ أَنْ أُعَلِّمَكَ كَلِمَاتٍ إِذَا قُلْتَهُنَّ لَا يَقْرَبُ بَيْتَكَ شَيْطَانٌ تِلْكَ اللَّيْلَةَ وَ ذَلِكَ الْيَوْمَ وَ مِنَ الْغَدِ قُلْتُ نَعَمْ قَالَتْ اقْرَأْ آيَةَ الْكُرْسِيِّ فَأَتَي رَسُولَ اللَّهِ صلي الله عليه و آله فَأَخْبَرَهُ فَقَالَ صَدَقْتَ وَ هِيَ كَذُوبٌ‌</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2322544_2616395394"/>
      <w:bookmarkStart w:id="633" w:name="_Toc286"/>
      <w:bookmarkEnd w:id="632"/>
      <w:r>
        <w:rPr>
          <w:rtl w:val="true"/>
        </w:rPr>
        <w:t>«</w:t>
      </w:r>
      <w:r>
        <w:rPr/>
        <w:t>81</w:t>
      </w:r>
      <w:r>
        <w:rPr>
          <w:rtl w:val="true"/>
        </w:rPr>
        <w:t>»</w:t>
      </w:r>
      <w:bookmarkEnd w:id="633"/>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الزَّيَّاتِ‌</w:t>
      </w:r>
      <w:r>
        <w:rPr>
          <w:rStyle w:val="FootnoteAnchor"/>
          <w:rtl w:val="true"/>
        </w:rPr>
        <w:footnoteReference w:id="6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ذَاتَ لَيْلَةٍ أُرِيدُ الْكُوفَةَ فَآوَانِي</w:t>
      </w:r>
    </w:p>
    <w:p>
      <w:pPr>
        <w:pStyle w:val="BookText"/>
        <w:rPr/>
      </w:pPr>
      <w:r>
        <w:rPr>
          <w:rFonts w:ascii="IRNazanin" w:hAnsi="IRNazanin" w:eastAsia="IRNazanin"/>
          <w:color w:val="111111"/>
          <w:sz w:val="28"/>
          <w:sz w:val="28"/>
          <w:szCs w:val="28"/>
          <w:rtl w:val="true"/>
          <w:lang w:bidi="fa-IR"/>
        </w:rPr>
        <w:t>و فردا نزد رسول خدا صلّی اللَّه علیه و آله رفتم 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باز گردد و در کمینش باش و شب سوم او را پاییدم و همان کار را کرد و من هم با او همان را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دو بار با من عهد بستی و این بار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اجازه دادم که برود، و فردا نزد رسول خدا صلّی اللَّه علیه و آله رفتم 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باز می گردد پس در کمینش باش، شب سوم او را پائیدم و همان کار را کرد و من هم با او همان را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دو بار با من عهد بستی و این بار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نانخور بسیار دارم و از نصیبین تا اینجا آمده ام و اگر غیر از این به چیزی دیگردسترسی داشتم، اینجا نمی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شهر شما بودیم تا اینکه پیغمبر شما مبعوث شد و دو آیه بر او نازل گردید لذا ما از او گریزان شدیم</w:t>
      </w:r>
      <w:r>
        <w:rPr>
          <w:rStyle w:val="FootnoteAnchor"/>
          <w:rtl w:val="true"/>
        </w:rPr>
        <w:footnoteReference w:id="697"/>
      </w:r>
      <w:r>
        <w:rPr>
          <w:rFonts w:ascii="IRNazanin" w:hAnsi="IRNazanin" w:eastAsia="IRNazanin"/>
          <w:color w:val="111111"/>
          <w:sz w:val="28"/>
          <w:sz w:val="28"/>
          <w:szCs w:val="28"/>
          <w:rtl w:val="true"/>
          <w:lang w:bidi="fa-IR"/>
        </w:rPr>
        <w:t>و به نصیبین افتادیم و این دو آیه در هر خانه‌ای خوانده شوند شیطان تا سه روز به آن خانه وارد نشود، اگر تو مرا آزاد کنی آنها را به تو می آموزم،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الکرسی و آخر سوره بقره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آزادش کردم و بامداد نزد رسول خدا صلّی اللَّه علیه و آله رفتم و آنچه گفت به او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دو آیه را بر آن انبار می خواندم و دیگر هیچ نقصانی در آن ندیدم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2322546_2616395394"/>
      <w:bookmarkStart w:id="635" w:name="_Toc287"/>
      <w:bookmarkEnd w:id="634"/>
      <w:r>
        <w:rPr>
          <w:rtl w:val="true"/>
        </w:rPr>
        <w:t xml:space="preserve">روایت </w:t>
      </w:r>
      <w:r>
        <w:rPr/>
        <w:t>80</w:t>
      </w:r>
      <w:bookmarkEnd w:id="635"/>
    </w:p>
    <w:p>
      <w:pPr>
        <w:pStyle w:val="BookText"/>
        <w:rPr/>
      </w:pPr>
      <w:r>
        <w:rPr>
          <w:rFonts w:ascii="IRNazanin" w:hAnsi="IRNazanin" w:eastAsia="IRNazanin"/>
          <w:color w:val="111111"/>
          <w:sz w:val="28"/>
          <w:sz w:val="28"/>
          <w:szCs w:val="28"/>
          <w:rtl w:val="true"/>
          <w:lang w:bidi="fa-IR"/>
        </w:rPr>
        <w:t>ابن عباس</w:t>
      </w:r>
      <w:r>
        <w:rPr>
          <w:rStyle w:val="FootnoteAnchor"/>
          <w:rtl w:val="true"/>
        </w:rPr>
        <w:footnoteReference w:id="699"/>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اتاقی مهمان ابو ایوب انصاری بود، خوراکش در زنبیلی در پستوخانه بود و از روزنه خانه نور مانندی می‌آمد و از خوراک زنبیل برمی داشت، لذا از آن به رسول خدا صلّی اللَّه علیه و آله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 است و چون آید، بگو به رسول خدا صلّی اللَّه علیه و آله سوگندت می دهم که از جایت بیرون نرو، آمد و ابو ایوب او را به رسول خدا صلّی اللَّه علیه و آله سوگند داد که 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ایوب این بار مرا رها کن، به خدا سوگند که دیگر برنگردم، لذا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تو کلماتی بیاموزم که چون آن ها را بخوانی شیطان در آن شب و روز و فردایش به خانه‌ات نیاید؟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بخوان، وی نزد رسول خدا صلّی اللَّه علیه و آله آمد و به او گزارش داد،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با اینکه دروغگو است</w:t>
      </w:r>
      <w:r>
        <w:rPr>
          <w:rFonts w:eastAsia="IRNazanin" w:cs="IRNazanin"/>
          <w:color w:val="111111"/>
          <w:sz w:val="28"/>
          <w:szCs w:val="28"/>
          <w:rtl w:val="true"/>
          <w:lang w:bidi="fa-IR"/>
        </w:rPr>
        <w:t>.</w:t>
      </w:r>
    </w:p>
    <w:p>
      <w:pPr>
        <w:pStyle w:val="Heading5"/>
        <w:numPr>
          <w:ilvl w:val="4"/>
          <w:numId w:val="1"/>
        </w:numPr>
        <w:rPr/>
      </w:pPr>
      <w:bookmarkStart w:id="636" w:name="__RefHeading___Toc2322548_2616395394"/>
      <w:bookmarkStart w:id="637" w:name="_Toc288"/>
      <w:bookmarkEnd w:id="636"/>
      <w:r>
        <w:rPr>
          <w:rtl w:val="true"/>
        </w:rPr>
        <w:t xml:space="preserve">روایت </w:t>
      </w:r>
      <w:r>
        <w:rPr/>
        <w:t>81</w:t>
      </w:r>
      <w:bookmarkEnd w:id="63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زیّات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به سوی کوفه راه افتادم، در آن شب به یک ویرانه داخل شدم، </w:t>
      </w:r>
      <w:bookmarkStart w:id="638" w:name="pg13480_144410"/>
    </w:p>
    <w:p>
      <w:pPr>
        <w:pStyle w:val="BookText"/>
        <w:rPr/>
      </w:pPr>
      <w:bookmarkEnd w:id="638"/>
      <w:r>
        <w:rPr>
          <w:rFonts w:ascii="Amiri" w:hAnsi="Amiri" w:eastAsia="Amiri" w:cs="Amiri"/>
          <w:color w:val="111111"/>
          <w:sz w:val="28"/>
          <w:sz w:val="28"/>
          <w:szCs w:val="28"/>
          <w:rtl w:val="true"/>
          <w:lang w:bidi="ar-SA"/>
        </w:rPr>
        <w:t>اللَّيْلُ إِلَي خَرَابَةٍ فَدَخَلْتُهَا فَبَيْنَمَا أَنَا فِيهَا إِذْ دَخَلَ عَلَيَّ عِفْرِيتَانِ مِنَ الْجِنِّ فَقَالَ أَحَدُهُمَا لِصَاحِبِهِ هَذَا حَمْزَةُ بْنُ حَبِيبٍ الزَّيَّاتُ الَّذِي يَقْرِي النَّاسَ بِالْكُوفَةِ قَالَ نَعَمْ وَ اللَّهِ لَأَقْتُلَنَّهُ قَالَ دَعْهُ الْمِسْكِينُ يَعِيشُ قَالَ لَأَقْتُلَنَّهُ فَلَمَّا أَزْمَعَ عَلَي قَتْلِي قُلْتُ بِسْمِ اللَّهِ الرَّحْمنِ الرَّحِيمِ شَهِدَ اللَّهُ أَنَّهُ لا إِلهَ إِلَّا هُوَ وَ الْمَلائِكَةُ إِلَي قَوْلِهِ الْعَزِيزُ الْحَكِيمُ وَ أَنَا عَلَي ذَلِكَ مِنَ الشَّاهِدِينَ فَقَالَ لَهُ صَاحِبُهُ دُونَكَ الْآنَ فَاحْفَظْهُ رَاغِماً إِلَي الصَّبَاحِ‌</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2322550_2616395394"/>
      <w:bookmarkStart w:id="640" w:name="_Toc289"/>
      <w:bookmarkEnd w:id="639"/>
      <w:r>
        <w:rPr>
          <w:rtl w:val="true"/>
        </w:rPr>
        <w:t>«</w:t>
      </w:r>
      <w:r>
        <w:rPr/>
        <w:t>82</w:t>
      </w:r>
      <w:r>
        <w:rPr>
          <w:rtl w:val="true"/>
        </w:rPr>
        <w:t>»</w:t>
      </w:r>
      <w:bookmarkEnd w:id="640"/>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أَرْبَعَةٌ فَخَلْقٌ فِي الْجَنَّةِ كُلُّهُمْ وَ خَلْقٌ فِي النَّارِ كُلُّهُمْ وَ خَلْقَانِ فِي الْجَنَّةِ وَ النَّارِ فَأَمَّا الَّذِينَ فِي الْجَنَّةِ كُلُّهُمْ فَالْمَلَائِكَةُ وَ أَمَّا الَّذِينَ فِي النَّارِ كُلُّهُمْ فَالشَّيَاطِينُ وَ أَمَّا الَّذِينَ فِي الْجَنَّةِ وَ النَّارِ فَالْجِنُّ وَ الْإِنْسُ لَهُمُ الثَّوَابُ وَ عَلَيْهِمُ الْعِقَابُ‌</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2322552_2616395394"/>
      <w:bookmarkStart w:id="642" w:name="_Toc290"/>
      <w:bookmarkEnd w:id="641"/>
      <w:r>
        <w:rPr>
          <w:rtl w:val="true"/>
        </w:rPr>
        <w:t>«</w:t>
      </w:r>
      <w:r>
        <w:rPr/>
        <w:t>83</w:t>
      </w:r>
      <w:r>
        <w:rPr>
          <w:rtl w:val="true"/>
        </w:rPr>
        <w:t>»</w:t>
      </w:r>
      <w:bookmarkEnd w:id="642"/>
    </w:p>
    <w:p>
      <w:pPr>
        <w:pStyle w:val="BookText"/>
        <w:rPr/>
      </w:pPr>
      <w:r>
        <w:rPr>
          <w:rFonts w:ascii="Amiri" w:hAnsi="Amiri" w:eastAsia="Amiri" w:cs="Amiri"/>
          <w:color w:val="111111"/>
          <w:sz w:val="28"/>
          <w:sz w:val="28"/>
          <w:szCs w:val="28"/>
          <w:rtl w:val="true"/>
          <w:lang w:bidi="ar-SA"/>
        </w:rPr>
        <w:t>وَ عَنْ أَبِي ثَعْلَبَةَ</w:t>
      </w:r>
      <w:r>
        <w:rPr>
          <w:rStyle w:val="FootnoteAnchor"/>
          <w:rtl w:val="true"/>
        </w:rPr>
        <w:footnoteReference w:id="702"/>
      </w:r>
      <w:r>
        <w:rPr>
          <w:rFonts w:ascii="Amiri" w:hAnsi="Amiri" w:eastAsia="Amiri" w:cs="Amiri"/>
          <w:color w:val="111111"/>
          <w:sz w:val="28"/>
          <w:sz w:val="28"/>
          <w:szCs w:val="28"/>
          <w:rtl w:val="true"/>
          <w:lang w:bidi="ar-SA"/>
        </w:rPr>
        <w:t>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ثَلَاثَةُ أَصْنَافٍ صِنْفٌ لَهُمْ أَجْنِحَةٌ يَطِيرُونَ فِي الْهَوَاءِ وَ صِنْفٌ حَيَّاتٌ وَ كِلَابٌ وَ صِنْفٌ يَحُلُّونَ وَ يَظْعَنُونَ‌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2322554_2616395394"/>
      <w:bookmarkStart w:id="644" w:name="_Toc291"/>
      <w:bookmarkEnd w:id="643"/>
      <w:r>
        <w:rPr>
          <w:rtl w:val="true"/>
        </w:rPr>
        <w:t>«</w:t>
      </w:r>
      <w:r>
        <w:rPr/>
        <w:t>84</w:t>
      </w:r>
      <w:r>
        <w:rPr>
          <w:rtl w:val="true"/>
        </w:rPr>
        <w:t>»</w:t>
      </w:r>
      <w:bookmarkEnd w:id="644"/>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الْجِنِّ هَلْ يَأْكُلُونَ وَ يَشْرَبُونَ أَوْ يَمُوتُونَ أَوْ يَتَنَاكَحُونَ قَالَ هُمْ أَجْنَاسٌ أَمَّا خَالِصُ الْجِنِّ فَهُمْ رِيحٌ لَا يَأْكُلُونَ وَ لَا يَشْرَبُونَ وَ لَا يَمُوتُونَ وَ لَا يَتَوَالَدُونَ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أَجْنَاسٌ يَأْكُلُونَ وَ يَشْرَبُونَ وَ يَتَنَاكَحُونَ وَ يَمُوتُونَ وَ هِيَ هَذِهِ الَّتِي مِنْهَا</w:t>
      </w:r>
    </w:p>
    <w:p>
      <w:pPr>
        <w:pStyle w:val="BookText"/>
        <w:rPr/>
      </w:pPr>
      <w:r>
        <w:rPr>
          <w:rFonts w:ascii="IRNazanin" w:hAnsi="IRNazanin" w:eastAsia="IRNazanin"/>
          <w:color w:val="111111"/>
          <w:sz w:val="28"/>
          <w:sz w:val="28"/>
          <w:szCs w:val="28"/>
          <w:rtl w:val="true"/>
          <w:lang w:bidi="fa-IR"/>
        </w:rPr>
        <w:t>به هنگام اطراق در آن، دو عفریت جن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حمزه بن حبیب زیات است که در کوفه به مردم قرائت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او را خواهم کشم،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مسکین زنده بماند،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خواهم کشت، چون آهنگ کشتن مرا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شَهِدَ اللَّهُ أَنَّهُ لا إِلهَ إِلَّا هُوَ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الْحَکِیمُ وَ أَنَا مَعَکُمْ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یارش به او گفت اکنون او را بگیر، باید به کوری چشمت تا بامداد از او مراقبت کنی</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2322556_2616395394"/>
      <w:bookmarkStart w:id="646" w:name="_Toc292"/>
      <w:bookmarkEnd w:id="645"/>
      <w:r>
        <w:rPr>
          <w:rtl w:val="true"/>
        </w:rPr>
        <w:t xml:space="preserve">روایت </w:t>
      </w:r>
      <w:r>
        <w:rPr/>
        <w:t>82</w:t>
      </w:r>
      <w:bookmarkEnd w:id="64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همگی داخل در بهشت اند، عده ای همگی در دوزخ، و دو گروه دیگر که هم در بهشت و هم در دوزخ خواهند بود، اما گروه نخست فرشته‌گانند، و گروه دوم دیوهایند که همگی در دوزخ خواهند بود، و گروه سوم و چهارم پری و آدمی اند که ثواب و کیفر هر دو را دارند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2322558_2616395394"/>
      <w:bookmarkStart w:id="648" w:name="_Toc293"/>
      <w:bookmarkEnd w:id="647"/>
      <w:r>
        <w:rPr>
          <w:rtl w:val="true"/>
        </w:rPr>
        <w:t xml:space="preserve">روایت </w:t>
      </w:r>
      <w:r>
        <w:rPr/>
        <w:t>83</w:t>
      </w:r>
      <w:bookmarkEnd w:id="648"/>
    </w:p>
    <w:p>
      <w:pPr>
        <w:pStyle w:val="BookText"/>
        <w:rPr/>
      </w:pPr>
      <w:r>
        <w:rPr>
          <w:rFonts w:ascii="IRNazanin" w:hAnsi="IRNazanin" w:eastAsia="IRNazanin"/>
          <w:color w:val="111111"/>
          <w:sz w:val="28"/>
          <w:sz w:val="28"/>
          <w:szCs w:val="28"/>
          <w:rtl w:val="true"/>
          <w:lang w:bidi="fa-IR"/>
        </w:rPr>
        <w:t>ابو ثعلبه از رسول خدا صلّی اللَّه علیه و آله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آنها بال دارد و در در هوا پرواز می کند،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ماران و سگان اند، و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گردان اند</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649" w:name="__RefHeading___Toc2322560_2616395394"/>
      <w:bookmarkStart w:id="650" w:name="_Toc294"/>
      <w:bookmarkEnd w:id="649"/>
      <w:r>
        <w:rPr>
          <w:rtl w:val="true"/>
        </w:rPr>
        <w:t xml:space="preserve">روایت </w:t>
      </w:r>
      <w:r>
        <w:rPr/>
        <w:t>84</w:t>
      </w:r>
      <w:bookmarkEnd w:id="6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w:t>
      </w:r>
      <w:r>
        <w:rPr>
          <w:rStyle w:val="FootnoteAnchor"/>
          <w:rtl w:val="true"/>
        </w:rPr>
        <w:footnoteReference w:id="708"/>
      </w:r>
      <w:r>
        <w:rPr>
          <w:rFonts w:ascii="IRNazanin" w:hAnsi="IRNazanin" w:eastAsia="IRNazanin"/>
          <w:color w:val="111111"/>
          <w:sz w:val="28"/>
          <w:sz w:val="28"/>
          <w:szCs w:val="28"/>
          <w:rtl w:val="true"/>
          <w:lang w:bidi="fa-IR"/>
        </w:rPr>
        <w:t>سوال شد که آیا جنیان هم می خورند و می نوشند و مرگ و زندگی زناشوئی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چند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خالص که از جنس باد است، نه می خورد، و نه می نوشد، و نه می میرد، و نه زندگی زناشوئی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جنیان می خورند، و می نوشند و زندگی زناشوئی و مرگ هم دارند، و این دسته همانند که به شکل شغال </w:t>
      </w:r>
      <w:bookmarkStart w:id="651" w:name="pg13480_144411"/>
    </w:p>
    <w:p>
      <w:pPr>
        <w:pStyle w:val="BookText"/>
        <w:rPr/>
      </w:pPr>
      <w:bookmarkEnd w:id="651"/>
      <w:r>
        <w:rPr>
          <w:rFonts w:ascii="Amiri" w:hAnsi="Amiri" w:eastAsia="Amiri" w:cs="Amiri"/>
          <w:color w:val="111111"/>
          <w:sz w:val="28"/>
          <w:sz w:val="28"/>
          <w:szCs w:val="28"/>
          <w:rtl w:val="true"/>
          <w:lang w:bidi="ar-SA"/>
        </w:rPr>
        <w:t>السَّعَالِي وَ الْغُولُ وَ أَشْبَاهُ ذَلِكَ‌</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2322562_2616395394"/>
      <w:bookmarkStart w:id="653" w:name="_Toc295"/>
      <w:bookmarkEnd w:id="652"/>
      <w:r>
        <w:rPr>
          <w:rtl w:val="true"/>
        </w:rPr>
        <w:t>«</w:t>
      </w:r>
      <w:r>
        <w:rPr/>
        <w:t>85</w:t>
      </w:r>
      <w:r>
        <w:rPr>
          <w:rtl w:val="true"/>
        </w:rPr>
        <w:t>»</w:t>
      </w:r>
      <w:bookmarkEnd w:id="653"/>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مِنَ الْمُسْلِمِينَ إِلَّا وَ فِي سَقْفِ بَيْتِهِمْ أَهْلُ بَيْتٍ مِنَ الْجِنِّ مِنَ الْمُسْلِمِينَ إِذَا وُضِعَ غذاؤهم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وَ تَغَدَّوْا وَ إِذَا وُضِعَ عَشَاؤُهُمْ نَزَلُوا فَتَعَشَّوْا مَعَهُمْ‌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2322564_2616395394"/>
      <w:bookmarkStart w:id="655" w:name="_Toc296"/>
      <w:bookmarkEnd w:id="654"/>
      <w:r>
        <w:rPr>
          <w:rtl w:val="true"/>
        </w:rPr>
        <w:t>«</w:t>
      </w:r>
      <w:r>
        <w:rPr/>
        <w:t>86</w:t>
      </w:r>
      <w:r>
        <w:rPr>
          <w:rtl w:val="true"/>
        </w:rPr>
        <w:t>»</w:t>
      </w:r>
      <w:bookmarkEnd w:id="655"/>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لَيْلَةً فِي جَوْفِ اللَّيْلِ عِنْدَ زَمْزَمَ جَالِسٌ إِذَا نَفَرٌ يَطُوفُونَ عَلَيْهِمْ ثِيَابٌ بِيضٌ لَمْ أَرَ بَيَاضَ ثِيَابِهِمْ بِشَيْ‌ءٍ قَطُّ فَلَمَّا فَرَغُوا صَلَّوْا قَرِيباً مِنِّي فَالْتَفَتَ بَعْضُهُمْ فَقَالَ لِأَصْحَابِهِ اذْهَبُوا بِنَا نَشْرَبُ مِنْ شَرَابِ الْأَبْرَارِ فَقَامُوا فَدَخَلُوا زَمْزَمَ فَقُلْتُ وَ اللَّهِ لَوْ دَخَلْتُ عَلَي الْقَوْمِ فَسَأَلْتُهُمْ فَقُمْتُ فَدَخَلْتُ فَإِذَا لَيْسَ فِيهَا أَحَدٌ مِنَ الْبَشَرِ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2322566_2616395394"/>
      <w:bookmarkStart w:id="657" w:name="_Toc297"/>
      <w:bookmarkEnd w:id="656"/>
      <w:r>
        <w:rPr>
          <w:rtl w:val="true"/>
        </w:rPr>
        <w:t>«</w:t>
      </w:r>
      <w:r>
        <w:rPr/>
        <w:t>87</w:t>
      </w:r>
      <w:r>
        <w:rPr>
          <w:rtl w:val="true"/>
        </w:rPr>
        <w:t>»</w:t>
      </w:r>
      <w:bookmarkEnd w:id="657"/>
    </w:p>
    <w:p>
      <w:pPr>
        <w:pStyle w:val="BookText"/>
        <w:rPr/>
      </w:pPr>
      <w:r>
        <w:rPr>
          <w:rFonts w:ascii="Amiri" w:hAnsi="Amiri" w:eastAsia="Amiri" w:cs="Amiri"/>
          <w:color w:val="111111"/>
          <w:sz w:val="28"/>
          <w:sz w:val="28"/>
          <w:szCs w:val="28"/>
          <w:rtl w:val="true"/>
          <w:lang w:bidi="ar-SA"/>
        </w:rPr>
        <w:t>وَ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إِذْ صَرَفْنا إِلَيْكَ نَفَراً مِنَ الْجِنِّ يَسْتَمِعُونَ الْقُرْآنَ قَالَ بِنَخْلَةٍ وَ رَسُولُ اللَّهِ صلي الله عليه و آله يُصَلِّي الْعِشَاءَ الْآخِرَةَ كادُوا يَكُونُونَ عَلَيْهِ لِبَداً</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2322568_2616395394"/>
      <w:bookmarkStart w:id="659" w:name="_Toc298"/>
      <w:bookmarkEnd w:id="658"/>
      <w:r>
        <w:rPr>
          <w:rtl w:val="true"/>
        </w:rPr>
        <w:t>«</w:t>
      </w:r>
      <w:r>
        <w:rPr/>
        <w:t>88</w:t>
      </w:r>
      <w:r>
        <w:rPr>
          <w:rtl w:val="true"/>
        </w:rPr>
        <w:t>»</w:t>
      </w:r>
      <w:bookmarkEnd w:id="659"/>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هَبَطُوا عَلَي النَّبِيِّ صلي الله عليه و آله وَ هُوَ يَقْرَأُ الْقُرْآنَ بِبَطْنِ نَخْلَةٍ فَلَمَّا سَمِعُوهُ قالُوا أَنْصِتُوا</w:t>
      </w:r>
      <w:r>
        <w:rPr>
          <w:rStyle w:val="FootnoteAnchor"/>
          <w:rtl w:val="true"/>
        </w:rPr>
        <w:footnoteReference w:id="712"/>
      </w:r>
      <w:r>
        <w:rPr>
          <w:rFonts w:ascii="Amiri" w:hAnsi="Amiri" w:eastAsia="Amiri" w:cs="Amiri"/>
          <w:color w:val="111111"/>
          <w:sz w:val="28"/>
          <w:sz w:val="28"/>
          <w:szCs w:val="28"/>
          <w:rtl w:val="true"/>
          <w:lang w:bidi="ar-SA"/>
        </w:rPr>
        <w:t>وَ كَانُوا تِسْعَةً أَحَدُهُمْ زَوْبَعَةُ فَأَنْزَلَ اللَّهُ وَ إِذْ صَرَفْنا إِلَيْكَ نَفَراً الْآيَةَ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2322570_2616395394"/>
      <w:bookmarkStart w:id="661" w:name="_Toc299"/>
      <w:bookmarkEnd w:id="660"/>
      <w:r>
        <w:rPr>
          <w:rtl w:val="true"/>
        </w:rPr>
        <w:t>«</w:t>
      </w:r>
      <w:r>
        <w:rPr/>
        <w:t>89</w:t>
      </w:r>
      <w:r>
        <w:rPr>
          <w:rtl w:val="true"/>
        </w:rPr>
        <w:t>»</w:t>
      </w:r>
      <w:bookmarkEnd w:id="661"/>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تِسْعَةَ نَفَرٍ مِنْ أَهْلِ نَصِيبِينَ فَجَعَلَهُمْ رَسُولُ اللَّهِ</w:t>
      </w:r>
    </w:p>
    <w:p>
      <w:pPr>
        <w:pStyle w:val="BookText"/>
        <w:rPr/>
      </w:pPr>
      <w:r>
        <w:rPr>
          <w:rFonts w:ascii="IRNazanin" w:hAnsi="IRNazanin" w:eastAsia="IRNazanin"/>
          <w:color w:val="111111"/>
          <w:sz w:val="28"/>
          <w:sz w:val="28"/>
          <w:szCs w:val="28"/>
          <w:rtl w:val="true"/>
          <w:lang w:bidi="fa-IR"/>
        </w:rPr>
        <w:t>و غول و مانند آن ها هستند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2322572_2616395394"/>
      <w:bookmarkStart w:id="663" w:name="_Toc300"/>
      <w:bookmarkEnd w:id="662"/>
      <w:r>
        <w:rPr>
          <w:rtl w:val="true"/>
        </w:rPr>
        <w:t xml:space="preserve">روایت </w:t>
      </w:r>
      <w:r>
        <w:rPr/>
        <w:t>85</w:t>
      </w:r>
      <w:bookmarkEnd w:id="66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جابر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مسلمانی نیست جز آن که در سقفش خاندانی از پریان مسلمان وجود دارد و چون اهل خانه چاشت بکشند آن ها نیز فرود آیند و غذا خورند و چون اهل خانه شام کشند، آن ها نیز فرود آیند و به همراهشان شام بخورند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2322574_2616395394"/>
      <w:bookmarkStart w:id="665" w:name="_Toc301"/>
      <w:bookmarkEnd w:id="664"/>
      <w:r>
        <w:rPr>
          <w:rtl w:val="true"/>
        </w:rPr>
        <w:t xml:space="preserve">روایت </w:t>
      </w:r>
      <w:r>
        <w:rPr/>
        <w:t>86</w:t>
      </w:r>
      <w:bookmarkEnd w:id="66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بن خالد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تاریکی شب کنار زمزم نشسته بودم، ناگهان چند تن با جامه‌های سفید که هرگز به سفیدی آن ها ندیده بودم، طواف کردند و چون فارغ شدند نزدیک من نماز خواندند، یکی از آن ها رو به یارانش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ببرید تا از نوشابه نیکان بنوشیم، سپس به راه افتادند و بر زمزم وارد شدند، و گفتم به خدا کاش به میان آنان می رفتم و از آن ها سوال می کردم، سپس برخاستم و داخل شدم اما هیچ آدمی در آنجا نیافتم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2322576_2616395394"/>
      <w:bookmarkStart w:id="667" w:name="_Toc302"/>
      <w:bookmarkEnd w:id="666"/>
      <w:r>
        <w:rPr>
          <w:rtl w:val="true"/>
        </w:rPr>
        <w:t xml:space="preserve">روایت </w:t>
      </w:r>
      <w:r>
        <w:rPr/>
        <w:t>87</w:t>
      </w:r>
      <w:bookmarkEnd w:id="667"/>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زبیر درباره سخن خدا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صَرَفْنا إِلَیْکَ نَفَراً مِنَ الْجِنِّ یَسْتَمِعُونَ الْقُرْآنَ‌</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نخله نازل شد زمانی که رسول خدا نماز عشاء پسین را می خواند و نزدیک بود که همگی بر او بشورند </w:t>
      </w:r>
      <w:r>
        <w:rPr>
          <w:rFonts w:eastAsia="IRNazanin" w:cs="IRNazanin"/>
          <w:color w:val="111111"/>
          <w:sz w:val="28"/>
          <w:szCs w:val="28"/>
          <w:rtl w:val="true"/>
          <w:lang w:bidi="fa-IR"/>
        </w:rPr>
        <w:t>.</w:t>
      </w:r>
    </w:p>
    <w:p>
      <w:pPr>
        <w:pStyle w:val="Heading5"/>
        <w:numPr>
          <w:ilvl w:val="4"/>
          <w:numId w:val="1"/>
        </w:numPr>
        <w:rPr/>
      </w:pPr>
      <w:bookmarkStart w:id="668" w:name="__RefHeading___Toc2322578_2616395394"/>
      <w:bookmarkStart w:id="669" w:name="_Toc303"/>
      <w:bookmarkEnd w:id="668"/>
      <w:r>
        <w:rPr>
          <w:rtl w:val="true"/>
        </w:rPr>
        <w:t xml:space="preserve">روایت </w:t>
      </w:r>
      <w:r>
        <w:rPr/>
        <w:t>88</w:t>
      </w:r>
      <w:bookmarkEnd w:id="66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پیامبر صلّی اللَّه علیه و آله در بطن نخلة قرآن می خواند، بر او داخل شدند، و چون صدای قرآن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نه تن بودند که یکی زوبعه نام داشت، سپس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إِلَیْکَ نَفَراً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2322580_2616395394"/>
      <w:bookmarkStart w:id="671" w:name="_Toc304"/>
      <w:bookmarkEnd w:id="670"/>
      <w:r>
        <w:rPr>
          <w:rtl w:val="true"/>
        </w:rPr>
        <w:t xml:space="preserve">روایت </w:t>
      </w:r>
      <w:r>
        <w:rPr/>
        <w:t>89</w:t>
      </w:r>
      <w:bookmarkEnd w:id="67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اهل نصیبین بودند که رسول خدا صلّی اللَّه علیه و آله </w:t>
      </w:r>
      <w:bookmarkStart w:id="672" w:name="pg13480_144412"/>
    </w:p>
    <w:p>
      <w:pPr>
        <w:pStyle w:val="BookText"/>
        <w:rPr/>
      </w:pPr>
      <w:bookmarkEnd w:id="672"/>
      <w:r>
        <w:rPr>
          <w:rFonts w:ascii="Amiri" w:hAnsi="Amiri" w:eastAsia="Amiri" w:cs="Amiri"/>
          <w:color w:val="111111"/>
          <w:sz w:val="28"/>
          <w:sz w:val="28"/>
          <w:szCs w:val="28"/>
          <w:rtl w:val="true"/>
          <w:lang w:bidi="ar-SA"/>
        </w:rPr>
        <w:t>صلي الله عليه و آله رُسُلًا إِلَي قَوْمِهِمْ‌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2322582_2616395394"/>
      <w:bookmarkStart w:id="674" w:name="_Toc305"/>
      <w:bookmarkEnd w:id="673"/>
      <w:r>
        <w:rPr>
          <w:rtl w:val="true"/>
        </w:rPr>
        <w:t>«</w:t>
      </w:r>
      <w:r>
        <w:rPr/>
        <w:t>90</w:t>
      </w:r>
      <w:r>
        <w:rPr>
          <w:rtl w:val="true"/>
        </w:rPr>
        <w:t>»</w:t>
      </w:r>
      <w:bookmarkEnd w:id="674"/>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الْجِنُّ إِلَي رَسُولِ اللَّهِ صلي الله عليه و آله مَرَّتَيْنِ وَ كَانُوا أَشْرَافَ الْجِنِّ بِنَصِيبِينَ‌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2322584_2616395394"/>
      <w:bookmarkStart w:id="676" w:name="_Toc306"/>
      <w:bookmarkEnd w:id="675"/>
      <w:r>
        <w:rPr>
          <w:rtl w:val="true"/>
        </w:rPr>
        <w:t>«</w:t>
      </w:r>
      <w:r>
        <w:rPr/>
        <w:t>91</w:t>
      </w:r>
      <w:r>
        <w:rPr>
          <w:rtl w:val="true"/>
        </w:rPr>
        <w:t>»</w:t>
      </w:r>
      <w:bookmarkEnd w:id="676"/>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أَيْنَ قَرَأَ رَسُولُ اللَّهِ عَلَي الْجِنِّ قَالَ قَرَأَ عَلَيْهِمْ بِشِعْبٍ يُقَالُ لَهُ الْحَجُونُ‌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2322586_2616395394"/>
      <w:bookmarkStart w:id="678" w:name="_Toc307"/>
      <w:bookmarkEnd w:id="677"/>
      <w:r>
        <w:rPr>
          <w:rtl w:val="true"/>
        </w:rPr>
        <w:t>«</w:t>
      </w:r>
      <w:r>
        <w:rPr/>
        <w:t>92</w:t>
      </w:r>
      <w:r>
        <w:rPr>
          <w:rtl w:val="true"/>
        </w:rPr>
        <w:t>»</w:t>
      </w:r>
      <w:bookmarkEnd w:id="678"/>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اثْنَيْ عَشَرَ أَلْفاً جَاءُوا مِنْ جَزِيرَةِ الْمَوْصِلِ‌</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2322588_2616395394"/>
      <w:bookmarkStart w:id="680" w:name="_Toc308"/>
      <w:bookmarkEnd w:id="679"/>
      <w:r>
        <w:rPr>
          <w:rtl w:val="true"/>
        </w:rPr>
        <w:t>«</w:t>
      </w:r>
      <w:r>
        <w:rPr/>
        <w:t>93</w:t>
      </w:r>
      <w:r>
        <w:rPr>
          <w:rtl w:val="true"/>
        </w:rPr>
        <w:t>»</w:t>
      </w:r>
      <w:bookmarkEnd w:id="680"/>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فَلَمَّا كَانَ بِالْعَرْجِ إِذَا نَحْنُ بِحَيَّةٍ تَضْطَرِبُ فَمَا لَبِثَتْ أَنْ مَاتَتْ فَلَفَّهَا رَجُلٌ فِي خِرْقَةٍ فَدَفَنَهَا ثُمَّ قَدِمْنَا مَكَّةَ فَإِنَّا لَبِالْمَسْجِدِ الْحَرَامِ إِذْ وَقَفَ عَلَيْنَا شَخْصٌ فَقَالَ أَيُّكُمْ صَاحِبُ عَمْرٍو قُلْنَا مَا نَعْرِفُ عَمْراً قَالَ أَيُّكُمْ صَاحِبُ الْجَانِّ قَالُوا هَذَا قَالَ أَمَا إِنَّهُ آخِرُ التِّسْعَةِ مَوْتاً الَّذِينَ أَتَوْا رَسُولَ اللَّهِ يَسْتَمِعُونَ الْقُرْآنَ‌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2322590_2616395394"/>
      <w:bookmarkStart w:id="682" w:name="_Toc309"/>
      <w:bookmarkEnd w:id="681"/>
      <w:r>
        <w:rPr>
          <w:rtl w:val="true"/>
        </w:rPr>
        <w:t>«</w:t>
      </w:r>
      <w:r>
        <w:rPr/>
        <w:t>94</w:t>
      </w:r>
      <w:r>
        <w:rPr>
          <w:rtl w:val="true"/>
        </w:rPr>
        <w:t>»</w:t>
      </w:r>
      <w:bookmarkEnd w:id="682"/>
    </w:p>
    <w:p>
      <w:pPr>
        <w:pStyle w:val="BookText"/>
        <w:rPr/>
      </w:pPr>
      <w:r>
        <w:rPr>
          <w:rFonts w:ascii="Amiri" w:hAnsi="Amiri" w:eastAsia="Amiri" w:cs="Amiri"/>
          <w:color w:val="111111"/>
          <w:sz w:val="28"/>
          <w:sz w:val="28"/>
          <w:szCs w:val="28"/>
          <w:rtl w:val="true"/>
          <w:lang w:bidi="ar-SA"/>
        </w:rPr>
        <w:t>وَ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النَّفَرُ التِّسْعَةُ مِنْ أَهْلِ نَصِيبِينَ مِنْ بَطْنِ نَخْلَةَ</w:t>
      </w:r>
      <w:r>
        <w:rPr>
          <w:rStyle w:val="FootnoteAnchor"/>
          <w:rtl w:val="true"/>
        </w:rPr>
        <w:footnoteReference w:id="725"/>
      </w:r>
      <w:r>
        <w:rPr>
          <w:rFonts w:ascii="Amiri" w:hAnsi="Amiri" w:eastAsia="Amiri" w:cs="Amiri"/>
          <w:color w:val="111111"/>
          <w:sz w:val="28"/>
          <w:sz w:val="28"/>
          <w:szCs w:val="28"/>
          <w:rtl w:val="true"/>
          <w:lang w:bidi="ar-SA"/>
        </w:rPr>
        <w:t>جَاءُوا قَوْمَهُمْ مُنْذِرِينَ فَخَرَجُوا بَعْدُ وَافِدِينَ إِلَي رَسُولِ اللَّهِ صلي الله عليه و آله وَ هُمْ</w:t>
      </w:r>
    </w:p>
    <w:p>
      <w:pPr>
        <w:pStyle w:val="BookText"/>
        <w:rPr/>
      </w:pPr>
      <w:r>
        <w:rPr>
          <w:rFonts w:ascii="IRNazanin" w:hAnsi="IRNazanin" w:eastAsia="IRNazanin"/>
          <w:color w:val="111111"/>
          <w:sz w:val="28"/>
          <w:sz w:val="28"/>
          <w:szCs w:val="28"/>
          <w:rtl w:val="true"/>
          <w:lang w:bidi="fa-IR"/>
        </w:rPr>
        <w:t>آن ها را پیک عشیره خودشان نمود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2322592_2616395394"/>
      <w:bookmarkStart w:id="684" w:name="_Toc310"/>
      <w:bookmarkEnd w:id="683"/>
      <w:r>
        <w:rPr>
          <w:rtl w:val="true"/>
        </w:rPr>
        <w:t xml:space="preserve">روایت </w:t>
      </w:r>
      <w:r>
        <w:rPr/>
        <w:t>90</w:t>
      </w:r>
      <w:bookmarkEnd w:id="68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دو بار به رسول خدا صلّی اللَّه علیه و آله رو آوردند که از اشراف جن در نصیبین بودند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2322594_2616395394"/>
      <w:bookmarkStart w:id="686" w:name="_Toc311"/>
      <w:bookmarkEnd w:id="685"/>
      <w:r>
        <w:rPr>
          <w:rtl w:val="true"/>
        </w:rPr>
        <w:t xml:space="preserve">روایت </w:t>
      </w:r>
      <w:r>
        <w:rPr/>
        <w:t>91</w:t>
      </w:r>
      <w:bookmarkEnd w:id="68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کجا رسول خدا قرآن را به پریان خواند؟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دره‌ای بنام حجون</w:t>
      </w:r>
      <w:r>
        <w:rPr>
          <w:rFonts w:eastAsia="IRNazanin" w:cs="IRNazanin"/>
          <w:color w:val="111111"/>
          <w:sz w:val="28"/>
          <w:szCs w:val="28"/>
          <w:rtl w:val="true"/>
          <w:lang w:bidi="fa-IR"/>
        </w:rPr>
        <w:t>.</w:t>
      </w:r>
    </w:p>
    <w:p>
      <w:pPr>
        <w:pStyle w:val="Heading5"/>
        <w:numPr>
          <w:ilvl w:val="4"/>
          <w:numId w:val="1"/>
        </w:numPr>
        <w:rPr/>
      </w:pPr>
      <w:bookmarkStart w:id="687" w:name="__RefHeading___Toc2322596_2616395394"/>
      <w:bookmarkStart w:id="688" w:name="_Toc312"/>
      <w:bookmarkEnd w:id="687"/>
      <w:r>
        <w:rPr>
          <w:rtl w:val="true"/>
        </w:rPr>
        <w:t xml:space="preserve">روایت </w:t>
      </w:r>
      <w:r>
        <w:rPr/>
        <w:t>92</w:t>
      </w:r>
      <w:bookmarkEnd w:id="68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بودند و از جزیره موصل آمدند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2322598_2616395394"/>
      <w:bookmarkStart w:id="690" w:name="_Toc313"/>
      <w:bookmarkEnd w:id="689"/>
      <w:r>
        <w:rPr>
          <w:rtl w:val="true"/>
        </w:rPr>
        <w:t xml:space="preserve">روایت </w:t>
      </w:r>
      <w:r>
        <w:rPr/>
        <w:t>93</w:t>
      </w:r>
      <w:bookmarkEnd w:id="69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معطل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مراسم حج چون به عرج رسیدیم، ناگهان به ماری پریشان برخورد کردیم که دیری نپایید،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او را در پارچه‌ای پیچید و به خاک سپرد، سپس به مکه آمدیم و در مسجد الحرام مردی در بر ما ایستاد و گفت کدام یک از شما عمرو را به خاک سپرد؟ گفتیم ما عمرو را نمی شناسیم، گفت کدام یک از شما آن جن را به خاک سپرد،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باقیمانده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بود که نزد رسول خدا صلّی اللَّه علیه و آله آمدند و قرآن از او گوش گرفتند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2322600_2616395394"/>
      <w:bookmarkStart w:id="692" w:name="_Toc314"/>
      <w:bookmarkEnd w:id="691"/>
      <w:r>
        <w:rPr>
          <w:rtl w:val="true"/>
        </w:rPr>
        <w:t xml:space="preserve">روایت </w:t>
      </w:r>
      <w:r>
        <w:rPr/>
        <w:t>94</w:t>
      </w:r>
      <w:bookmarkEnd w:id="6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نفر اهل نصیبین از بطن نخله برگشتند، در میان عشیره خود شروع به تبلیغ کردند، بعد از مدتی به همراه </w:t>
      </w:r>
      <w:bookmarkStart w:id="693" w:name="pg13480_144413"/>
    </w:p>
    <w:p>
      <w:pPr>
        <w:pStyle w:val="BookText"/>
        <w:rPr/>
      </w:pPr>
      <w:bookmarkEnd w:id="693"/>
      <w:r>
        <w:rPr>
          <w:rFonts w:ascii="Amiri" w:hAnsi="Amiri" w:eastAsia="Amiri" w:cs="Amiri"/>
          <w:color w:val="111111"/>
          <w:sz w:val="28"/>
          <w:sz w:val="28"/>
          <w:szCs w:val="28"/>
          <w:rtl w:val="true"/>
          <w:lang w:bidi="ar-SA"/>
        </w:rPr>
        <w:t>ثَلَاثُمِائَةٍ فَانْتَهَوْا إِلَي الْحَجُونِ فَجَاءَ الْأَخْضَبُ‌</w:t>
      </w:r>
      <w:r>
        <w:rPr>
          <w:rStyle w:val="FootnoteAnchor"/>
          <w:rtl w:val="true"/>
        </w:rPr>
        <w:footnoteReference w:id="730"/>
      </w:r>
      <w:r>
        <w:rPr>
          <w:rFonts w:ascii="Amiri" w:hAnsi="Amiri" w:eastAsia="Amiri" w:cs="Amiri"/>
          <w:color w:val="111111"/>
          <w:sz w:val="28"/>
          <w:sz w:val="28"/>
          <w:szCs w:val="28"/>
          <w:rtl w:val="true"/>
          <w:lang w:bidi="ar-SA"/>
        </w:rPr>
        <w:t>فَسَلَّمَ عَلَي رَسُولِ اللَّهِ صلي الله عليه و آله فَقَالَ إِنَّ قَوْمَنَا قَدْ حَضَرُوا الْحَجُونَ يَلْقَوْكَ فَوَاعَدَهُ رَسُولُ اللَّهِ لِسَاعَةٍ مِنَ اللَّيْلِ بِالْحَجُونِ‌</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2322602_2616395394"/>
      <w:bookmarkStart w:id="695" w:name="_Toc315"/>
      <w:bookmarkEnd w:id="694"/>
      <w:r>
        <w:rPr>
          <w:rtl w:val="true"/>
        </w:rPr>
        <w:t>«</w:t>
      </w:r>
      <w:r>
        <w:rPr/>
        <w:t>95</w:t>
      </w:r>
      <w:r>
        <w:rPr>
          <w:rtl w:val="true"/>
        </w:rPr>
        <w:t>»</w:t>
      </w:r>
      <w:bookmarkEnd w:id="695"/>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عَلَي أَصْحَابِهِ فَقَرَأَ عَلَيْهِمْ سُورَةَ الرَّحْمَنِ مِنْ أَوَّلِهَا إِلَي آخِرِهَا فَسَكَتُوا فَقَالَ مَا لِي أَرَاكُمْ سُكُوتاً لَقَدْ قَرَأْتُهَا عَلَي الْجِنِّ لَيْلَةَ الْجِنِّ فَكَانُوا أَحْسَنَ مَرْدُوداً مِنْكُمْ كُلَّمَا أَتَيْتُ عَلَي قَوْلِهِ فَبِأَيِّ آلاءِ رَبِّكُما تُكَذِّبانِ فَقَالُوا وَ لَا بِشَيْ‌ءٍ مِنْ نِعَمِكَ رَبِّنَا نُكَذِّبُ فَلَكَ الْحَمْدُ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2322604_2616395394"/>
      <w:bookmarkStart w:id="697" w:name="_Toc316"/>
      <w:bookmarkEnd w:id="696"/>
      <w:r>
        <w:rPr>
          <w:rtl w:val="true"/>
        </w:rPr>
        <w:t>«</w:t>
      </w:r>
      <w:r>
        <w:rPr/>
        <w:t>96</w:t>
      </w:r>
      <w:r>
        <w:rPr>
          <w:rtl w:val="true"/>
        </w:rPr>
        <w:t>»</w:t>
      </w:r>
      <w:bookmarkEnd w:id="697"/>
    </w:p>
    <w:p>
      <w:pPr>
        <w:pStyle w:val="BookText"/>
        <w:rPr/>
      </w:pPr>
      <w:r>
        <w:rPr>
          <w:rFonts w:ascii="Amiri" w:hAnsi="Amiri" w:eastAsia="Amiri" w:cs="Amiri"/>
          <w:color w:val="111111"/>
          <w:sz w:val="28"/>
          <w:sz w:val="28"/>
          <w:szCs w:val="28"/>
          <w:rtl w:val="true"/>
          <w:lang w:bidi="ar-SA"/>
        </w:rPr>
        <w:t>وَ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تُحْرَسِ الْجِنُّ فِي الْفَتْرَةِ بَيْنَ عِيسَي وَ مُحَمَّدٍ فَلَمَّا بَعَثَ اللَّهُ مُحَمَّداً صلي الله عليه و آله حُرِسَتِ السَّمَاءُ الدُّنْيَا وَ رُمِيَتِ الْجِنُّ بِالشِّهَابِ وَ اجْتَمَعَتْ إِلَي إِبْلِيسَ فَقَالَ لَقَدْ حَدَثَ فِي الْأَرْضِ حَدَثٌ فَتَعَرَّفُوا فَأَخْبِرُونَا مَا هَذَا الْحَدَثُ فَبَعَثَ هَؤُلَاءِ النَّفَرَ إِلَي تِهَامَةَ وَ إِلَي جَانِبِ الْيَمَنِ وَ هُمْ أَشْرَافُ الْجِنِّ وَ سَادَتُهُمْ فَوَجَدُوا النَّبِيَّ صلي الله عليه و آله يُصَلِّي صَلَاةَ الْغَدَاةِ بِنَخْلَةَ فَسَمِعُوهُ يَتْلُو الْقُرْآنَ فَلَمَّا حَضَرُوهُ قالُوا أَنْصِتُوا فَلَمَّا قُضِيَ يَعْنِي بِذَلِكَ أَنَّهُ فَرَغَ مِنْ صَلَاةِ الصُّبْحِ وَلَّوْا إِلي قَوْمِهِمْ مُنْذِرِينَ مُؤْمِنِينَ لَمْ يَشْعُرْ بِهِمْ حَتَّي نَزَلَ قُلْ أُوحِيَ إِلَيَّ أَنَّهُ اسْتَمَعَ نَفَرٌ مِنَ الْجِنِ يُقَالُ سَبْعَةٌ مِنْ أَهْلِ نَصِيبِينَ‌</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به سوی رسول خدا راه افتادند، چون به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اخضب</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احقب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به رسول خدا صلّی اللَّه علیه و آله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ما در حجون برای دیدار با شما آمده اند، رسول خدا صلّی اللَّه علیه و آله برای دیدار با آنان در منطقه حجون در ساعتی از شب با او وعده گذاشت</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2322606_2616395394"/>
      <w:bookmarkStart w:id="699" w:name="_Toc317"/>
      <w:bookmarkEnd w:id="698"/>
      <w:r>
        <w:rPr>
          <w:rtl w:val="true"/>
        </w:rPr>
        <w:t xml:space="preserve">روایت </w:t>
      </w:r>
      <w:r>
        <w:rPr/>
        <w:t>95</w:t>
      </w:r>
      <w:bookmarkEnd w:id="69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یارانش آمد و سوره الرحمن را از آغاز تا پایان برای آنان خواند، همگی سکوت کرده بودند،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شما برای چیست؟ من این آیه را در شب جنّ بر جنیان خواندم، بهتر از شما پاسخ می دادند، هر گاه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Style w:val="FootnoteAnchor"/>
          <w:rtl w:val="true"/>
        </w:rPr>
        <w:footnoteReference w:id="7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بشی‌ء من نعمک ربنا نکذب فلک الحمد</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از نعمت های پروردگارمان را تکذیب نمی کنیم، ازشما سپاس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نیز مانند حدیث فوق را نقل کرده است</w:t>
      </w:r>
      <w:r>
        <w:rPr>
          <w:rFonts w:eastAsia="IRNazanin" w:cs="IRNazanin"/>
          <w:color w:val="111111"/>
          <w:sz w:val="28"/>
          <w:szCs w:val="28"/>
          <w:rtl w:val="true"/>
          <w:lang w:bidi="fa-IR"/>
        </w:rPr>
        <w:t>.</w:t>
      </w:r>
    </w:p>
    <w:p>
      <w:pPr>
        <w:pStyle w:val="Heading5"/>
        <w:numPr>
          <w:ilvl w:val="4"/>
          <w:numId w:val="1"/>
        </w:numPr>
        <w:rPr/>
      </w:pPr>
      <w:bookmarkStart w:id="700" w:name="__RefHeading___Toc2322608_2616395394"/>
      <w:bookmarkStart w:id="701" w:name="_Toc318"/>
      <w:bookmarkEnd w:id="700"/>
      <w:r>
        <w:rPr>
          <w:rtl w:val="true"/>
        </w:rPr>
        <w:t xml:space="preserve">روایت </w:t>
      </w:r>
      <w:r>
        <w:rPr/>
        <w:t>96</w:t>
      </w:r>
      <w:bookmarkEnd w:id="70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در فاصله زمانی میان عیسی و محمّد پاسبانی نمی شدند و چون خدا محمّد صلّی اللَّه علیه و آله را مبعوث کرد، از آسمان دنیا نگهبانی شد و جنیان را با شهاب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نزد ابلیس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پدیده‌ای دیده شده، سپس پراکنده شدند تا بدانند چه اتفاقی افتاده است، این دسته را که اشراف و سروران جن بودند به تهامه و یمن فرستاده شدند و بامدادان به هنگام نماز صبح با پیغمبر صلّی اللَّه علیه و آله در نخله برخوردند و شنیدند که قرآن می خواند و چون نزد او حاضر او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 پس چون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نماز صبحش پایان یافت، در حالیکه ایمان آورده بودند برای تبلیغ پیش عشیره خود برگشتند اما پیغمبر محمّد صلّی اللَّه علیه و آله از آنها خبر نداشت تا اینکه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وحی شده است که تنی چند از جنّیان گوش فرا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قرآنی شگفت‌آور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 تن از اهل نصیبین بودند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702" w:name="pg13480_144414"/>
    </w:p>
    <w:p>
      <w:pPr>
        <w:pStyle w:val="Heading5"/>
        <w:numPr>
          <w:ilvl w:val="4"/>
          <w:numId w:val="1"/>
        </w:numPr>
        <w:rPr/>
      </w:pPr>
      <w:bookmarkStart w:id="703" w:name="__RefHeading___Toc2322610_2616395394"/>
      <w:bookmarkStart w:id="704" w:name="_Toc319"/>
      <w:bookmarkEnd w:id="702"/>
      <w:bookmarkEnd w:id="703"/>
      <w:r>
        <w:rPr>
          <w:rtl w:val="true"/>
        </w:rPr>
        <w:t>«</w:t>
      </w:r>
      <w:r>
        <w:rPr/>
        <w:t>97</w:t>
      </w:r>
      <w:r>
        <w:rPr>
          <w:rtl w:val="true"/>
        </w:rPr>
        <w:t>»</w:t>
      </w:r>
      <w:bookmarkEnd w:id="704"/>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نَاحِيَةِ دِيَارِ عَادٍ إِذْ رَأَيْتُ مَدِينَةً مِنْ حَجَرٍ مَنْقُورٍ فِي وَسَطِهَا قَصْرٌ مِنْ حِجَارَةٍ تَأْوِيهِ الْجِنُّ فَدَخَلْتُ فَإِذَا شَيْخٌ عَظِيمُ الْخَلْقِ يُصَلِّي نَحْوَ الْكَعْبَةِ وَ عَلَيْهِ جُبَّةُ صُوفٍ فِيهَا طَرَاوَةٌ فَلَمْ أَتَعَجَّبْ مِنْ عِظَمِ خِلْقَتِهِ كَتَعَجُّبِي مِنْ طَرَاوَةِ جُبَّتِهِ فَسَلَّمْتُ عَلَيْهِ فَرَدَّ عَلَيَّ السَّلَامَ وَ قَالَ يَا سَهْلُ إِنَّ الْأَبْدَانَ لَا تُخْلِقُ الثِّيَابَ وَ إِنَّمَا تُخْلِقُهَا رَوَائِحُ الذُّنُوبِ وَ مَطَاعِمُ السُّحْتِ وَ إِنَّ هَذِهِ الْجُبَّةَ عَلَيَّ مُنْذُ سَبْعِمِائَةِ سَنَةٍ لَقِيتُ بِهَا عِيسَي وَ مُحَمَّداً صلي الله عليه و آله فَآمَنْتُ بِهِمَا فَقُلْتُ لَهُ وَ مَنْ أَنْتَ قَالَ أَنَا مِنَ الَّذِينَ نَزَلَتْ فِيهِمْ قُلْ أُوحِيَ إِلَيَّ أَنَّهُ اسْتَمَعَ نَفَرٌ مِنَ الْجِنِ‌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2322612_2616395394"/>
      <w:bookmarkStart w:id="706" w:name="_Toc320"/>
      <w:bookmarkEnd w:id="705"/>
      <w:r>
        <w:rPr>
          <w:rtl w:val="true"/>
        </w:rPr>
        <w:t>«</w:t>
      </w:r>
      <w:r>
        <w:rPr/>
        <w:t>98</w:t>
      </w:r>
      <w:r>
        <w:rPr>
          <w:rtl w:val="true"/>
        </w:rPr>
        <w:t>»</w:t>
      </w:r>
      <w:bookmarkEnd w:id="706"/>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قُلْ أُوحِيَ إِلَيَّ أَنَّهُ اسْتَمَعَ نَفَرٌ مِنَ الْجِنِ قَالَ كَانُوا مِنْ جِنِّ نَصِيبِينَ‌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2322614_2616395394"/>
      <w:bookmarkStart w:id="708" w:name="_Toc321"/>
      <w:bookmarkEnd w:id="707"/>
      <w:r>
        <w:rPr>
          <w:rtl w:val="true"/>
        </w:rPr>
        <w:t>«</w:t>
      </w:r>
      <w:r>
        <w:rPr/>
        <w:t>99</w:t>
      </w:r>
      <w:r>
        <w:rPr>
          <w:rtl w:val="true"/>
        </w:rPr>
        <w:t>»</w:t>
      </w:r>
      <w:bookmarkEnd w:id="708"/>
    </w:p>
    <w:p>
      <w:pPr>
        <w:pStyle w:val="BookText"/>
        <w:rPr/>
      </w:pPr>
      <w:r>
        <w:rPr>
          <w:rFonts w:ascii="Amiri" w:hAnsi="Amiri" w:eastAsia="Amiri" w:cs="Amiri"/>
          <w:color w:val="111111"/>
          <w:sz w:val="28"/>
          <w:sz w:val="28"/>
          <w:szCs w:val="28"/>
          <w:rtl w:val="true"/>
          <w:lang w:bidi="ar-SA"/>
        </w:rPr>
        <w:t>وَ عَنْ كَرْدَمِ بْنِ أَبِي السَّائِبِ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إِلَي الْمَدِينَةِ فِي حَاجَةٍ وَ ذَلِكَ أَوَّلَ مَا ذُكِرَ رَسُولُ اللَّهِ صلي الله عليه و آله بِمَكَّةَ فَأَوَيْتُ إِلَي رَاعِي غَنَمٍ‌</w:t>
      </w:r>
      <w:r>
        <w:rPr>
          <w:rStyle w:val="FootnoteAnchor"/>
          <w:rtl w:val="true"/>
        </w:rPr>
        <w:footnoteReference w:id="742"/>
      </w:r>
      <w:r>
        <w:rPr>
          <w:rFonts w:ascii="Amiri" w:hAnsi="Amiri" w:eastAsia="Amiri" w:cs="Amiri"/>
          <w:color w:val="111111"/>
          <w:sz w:val="28"/>
          <w:sz w:val="28"/>
          <w:szCs w:val="28"/>
          <w:rtl w:val="true"/>
          <w:lang w:bidi="ar-SA"/>
        </w:rPr>
        <w:t>فَلَمَّا انْتَصَفَ اللَّيْلُ جَاءَ ذِئْبٌ فَأَخَذَ حَمَلًا مِنَ الْغَنَمِ فَوَثَبَ الرَّاعِي فَقَالَ يَا عَامِرُ الوادي جارك‌</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جَارُ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مُنَادٍ لَا نَرَاهُ يَا سِرْحَانُ أَرْسِلْ فَأَتَي الْحَمَلُ يَشْتَدُّ حَتَّي دَخَلَ فِي الْغَنَمِ وَ أَنْزَلَ اللَّهُ عَلَي رَسُولِهِ بِمَكَّةَ وَ أَنَّهُ كانَ رِجالٌ مِنَ الْإِنْسِ يَعُوذُونَ بِرِجالٍ مِنَ الْجِنِ الْآيَةَ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2322616_2616395394"/>
      <w:bookmarkStart w:id="710" w:name="_Toc322"/>
      <w:bookmarkEnd w:id="709"/>
      <w:r>
        <w:rPr>
          <w:rtl w:val="true"/>
        </w:rPr>
        <w:t>«</w:t>
      </w:r>
      <w:r>
        <w:rPr/>
        <w:t>100</w:t>
      </w:r>
      <w:r>
        <w:rPr>
          <w:rtl w:val="true"/>
        </w:rPr>
        <w:t>»</w:t>
      </w:r>
      <w:bookmarkEnd w:id="710"/>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بَنِي تَمِيمٍ كَانَ جَرِيّاً عَلَي اللَّيْلِ وَ الرِّمَالِ‌</w:t>
      </w:r>
      <w:r>
        <w:rPr>
          <w:rStyle w:val="FootnoteAnchor"/>
          <w:rtl w:val="true"/>
        </w:rPr>
        <w:footnoteReference w:id="745"/>
      </w:r>
    </w:p>
    <w:p>
      <w:pPr>
        <w:pStyle w:val="Heading5"/>
        <w:numPr>
          <w:ilvl w:val="4"/>
          <w:numId w:val="1"/>
        </w:numPr>
        <w:rPr/>
      </w:pPr>
      <w:bookmarkStart w:id="711" w:name="__RefHeading___Toc2322618_2616395394"/>
      <w:bookmarkStart w:id="712" w:name="_Toc323"/>
      <w:bookmarkEnd w:id="711"/>
      <w:r>
        <w:rPr>
          <w:rtl w:val="true"/>
        </w:rPr>
        <w:t xml:space="preserve">روایت </w:t>
      </w:r>
      <w:r>
        <w:rPr/>
        <w:t>97</w:t>
      </w:r>
      <w:bookmarkEnd w:id="71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عبد اللّه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دیار عاد بودم که ناگهان شهری دیدم از سنگِ تراشیده و در میانش کاخی بود که پریان در آن جا سکنی گزیده بودند، به آنجا وارد شدم، ناگهان پیر مردی تنومندی را دیدم که جبه ای پشمین و باطراوت در برداشت و به سوی کعبه نماز می خواند، از تنومندی او به اندازه تازگی جبه‌اش تعجب نکردم، سپس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بدن جامه‌ها را کهنه نسازد، این بوی گناهان و حرام خواری است که آن ها را کهنه و فرسوده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آن را می پوشم و با آن عیسی و محمّد صلّی اللَّه علیه و آله را زیارت کرده ام و به آن ها ایمان آوردم،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نه نفری هستم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ها نازل شد</w:t>
      </w:r>
      <w:r>
        <w:rPr>
          <w:rStyle w:val="FootnoteAnchor"/>
          <w:rtl w:val="true"/>
        </w:rPr>
        <w:footnoteReference w:id="746"/>
      </w:r>
      <w:r>
        <w:rPr>
          <w:rFonts w:ascii="IRNazanin" w:hAnsi="IRNazanin" w:eastAsia="IRNazanin"/>
          <w:color w:val="111111"/>
          <w:sz w:val="28"/>
          <w:sz w:val="28"/>
          <w:szCs w:val="28"/>
          <w:rtl w:val="true"/>
          <w:lang w:bidi="fa-IR"/>
        </w:rPr>
        <w:t>،</w:t>
      </w:r>
    </w:p>
    <w:p>
      <w:pPr>
        <w:pStyle w:val="Heading5"/>
        <w:numPr>
          <w:ilvl w:val="4"/>
          <w:numId w:val="1"/>
        </w:numPr>
        <w:rPr/>
      </w:pPr>
      <w:bookmarkStart w:id="713" w:name="__RefHeading___Toc2322620_2616395394"/>
      <w:bookmarkStart w:id="714" w:name="_Toc324"/>
      <w:bookmarkEnd w:id="713"/>
      <w:r>
        <w:rPr>
          <w:rtl w:val="true"/>
        </w:rPr>
        <w:t xml:space="preserve">روایت </w:t>
      </w:r>
      <w:r>
        <w:rPr/>
        <w:t>98</w:t>
      </w:r>
      <w:bookmarkEnd w:id="71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از جن های نصیبین بودند</w:t>
      </w:r>
      <w:r>
        <w:rPr>
          <w:rFonts w:eastAsia="IRNazanin" w:cs="IRNazanin"/>
          <w:color w:val="111111"/>
          <w:sz w:val="28"/>
          <w:szCs w:val="28"/>
          <w:rtl w:val="true"/>
          <w:lang w:bidi="fa-IR"/>
        </w:rPr>
        <w:t>.</w:t>
      </w:r>
    </w:p>
    <w:p>
      <w:pPr>
        <w:pStyle w:val="Heading5"/>
        <w:numPr>
          <w:ilvl w:val="4"/>
          <w:numId w:val="1"/>
        </w:numPr>
        <w:rPr/>
      </w:pPr>
      <w:bookmarkStart w:id="715" w:name="__RefHeading___Toc2322622_2616395394"/>
      <w:bookmarkStart w:id="716" w:name="_Toc325"/>
      <w:bookmarkEnd w:id="715"/>
      <w:r>
        <w:rPr>
          <w:rtl w:val="true"/>
        </w:rPr>
        <w:t xml:space="preserve">روایت </w:t>
      </w:r>
      <w:r>
        <w:rPr/>
        <w:t>99</w:t>
      </w:r>
      <w:bookmarkEnd w:id="71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بن ابی سائب انصاری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برای انجام کاری از مدینه خارج شدم، تازه نام و آوازه سول خدا صلّی اللَّه علیه و آله در مکه بر سر زبانها افتاده بود، در کنار چوپانی مأوی گرفتم چون نیمه شب فرارسید، گرگی آمد و بره‌ای از رمه برداشت، شبان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سردار وادی به فریاد پناهنده‌ات برس، یک جارچی که آن را ندیدم، فریاد زد ای گرگ رها کن، سپس بره به سرعت به سوی رمه بازگشت، به همین سبب خداوند در مکه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مردانی از آدمیان به مردانی از جنّ پناه می‌بردند و بر سرکشی آنها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رسول خدا صلّی الله علیه و آله نازل کرد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2322624_2616395394"/>
      <w:bookmarkStart w:id="718" w:name="_Toc326"/>
      <w:bookmarkEnd w:id="717"/>
      <w:r>
        <w:rPr>
          <w:rtl w:val="true"/>
        </w:rPr>
        <w:t xml:space="preserve">روایت </w:t>
      </w:r>
      <w:r>
        <w:rPr/>
        <w:t>100</w:t>
      </w:r>
      <w:bookmarkEnd w:id="71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شب و ریگزارها دلیر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رو و نترس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أَنَّهُ سَارَ لَيْلَةً فَنَزَلَ فِي أَرْضٍ مَجَنَّةٍ فَاسْتَوْحَشَ فَعَقَلَ رَاحِلَتَهُ ثُمَّ تَوَسَّدَ ذِرَاعَهَا وَ قَالَ أَعُوذُ بِأَعَزِّ أَهْلِ هَذَا الْوَادِي‌</w:t>
      </w:r>
      <w:r>
        <w:rPr>
          <w:rStyle w:val="FootnoteAnchor"/>
          <w:rtl w:val="true"/>
        </w:rPr>
        <w:footnoteReference w:id="749"/>
      </w:r>
      <w:r>
        <w:rPr>
          <w:rFonts w:ascii="Amiri" w:hAnsi="Amiri" w:eastAsia="Amiri" w:cs="Amiri"/>
          <w:color w:val="111111"/>
          <w:sz w:val="28"/>
          <w:sz w:val="28"/>
          <w:szCs w:val="28"/>
          <w:rtl w:val="true"/>
          <w:lang w:bidi="ar-SA"/>
        </w:rPr>
        <w:t>مِنْ شَرِّ أَهْلِهِ فَأَجَارَهُ شَيْخٌ مِنْهُمْ وَ كَانَ فِيهِمْ شَابٌّ وَ كَانَ سَيِّداً فِي الْجِنِّ فَغَضِبَ الشَّابُّ لَمَّا أَجَارَهُ الشَّيْخُ فَأَخَذَ حَرْبَةً لَهُ قَدْ سَقَاهَا السَّمَّ لِيَنْحَرَ بِهَا نَاقَةَ الرَّجُلِ فَتَلَقَّاهُ الشَّيْخُ دُونَ النَّاقَةِ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 بْنَ مُهَلْهِلٍ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مَحْجَرِي وَ إِزَارِي</w:t>
      </w:r>
    </w:p>
    <w:p>
      <w:pPr>
        <w:pStyle w:val="BookText"/>
        <w:rPr/>
      </w:pPr>
      <w:r>
        <w:rPr>
          <w:rFonts w:ascii="Amiri" w:hAnsi="Amiri" w:eastAsia="Amiri" w:cs="Amiri"/>
          <w:color w:val="111111"/>
          <w:sz w:val="28"/>
          <w:sz w:val="28"/>
          <w:szCs w:val="28"/>
          <w:rtl w:val="true"/>
          <w:lang w:bidi="ar-SA"/>
        </w:rPr>
        <w:t xml:space="preserve">عَنْ نَاقَةِ الْإِنْسَانِ لَا 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فَاكْفُفْ يَمِينَكَ رَاشِداً عَنْ جَارِي‌</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 ناقة الإنسان لا 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 إذا ورد المها اثواري</w:t>
      </w:r>
    </w:p>
    <w:p>
      <w:pPr>
        <w:pStyle w:val="BookText"/>
        <w:rPr/>
      </w:pPr>
      <w:r>
        <w:rPr>
          <w:rFonts w:ascii="Amiri" w:hAnsi="Amiri" w:eastAsia="Amiri" w:cs="Amiri"/>
          <w:color w:val="111111"/>
          <w:sz w:val="28"/>
          <w:sz w:val="28"/>
          <w:szCs w:val="28"/>
          <w:rtl w:val="true"/>
          <w:lang w:bidi="ar-SA"/>
        </w:rPr>
        <w:t xml:space="preserve">اني ضمنت له سلامة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فاكفف يمينك راشدا عن جاري</w:t>
      </w:r>
    </w:p>
    <w:p>
      <w:pPr>
        <w:pStyle w:val="BookText"/>
        <w:rPr/>
      </w:pPr>
      <w:r>
        <w:rPr>
          <w:rFonts w:ascii="Amiri" w:hAnsi="Amiri" w:eastAsia="Amiri" w:cs="Amiri"/>
          <w:color w:val="111111"/>
          <w:sz w:val="28"/>
          <w:sz w:val="28"/>
          <w:szCs w:val="28"/>
          <w:rtl w:val="true"/>
          <w:lang w:bidi="ar-SA"/>
        </w:rPr>
        <w:t xml:space="preserve">و لقد اتيت الي ما لم احتسب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رعيت قرابتي و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تَسْعَي إِلَيْهِ بِحَرْبَةٍ مَسْمُومَةٍ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لِقُرْبِكَ يَا أَبَا الْقِيطَارِ</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لو لا الحياء و ان اهلك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لنمزقنك بقوة اظفاري</w:t>
      </w:r>
    </w:p>
    <w:p>
      <w:pPr>
        <w:pStyle w:val="BookText"/>
        <w:rPr/>
      </w:pPr>
      <w:r>
        <w:rPr>
          <w:rFonts w:ascii="Amiri" w:hAnsi="Amiri" w:eastAsia="Amiri" w:cs="Amiri"/>
          <w:color w:val="111111"/>
          <w:sz w:val="28"/>
          <w:sz w:val="28"/>
          <w:szCs w:val="28"/>
          <w:rtl w:val="true"/>
          <w:lang w:bidi="ar-SA"/>
        </w:rPr>
        <w:t>وَ أَنْشَدَ أَبْيَاتاً أُخَرَ فِي ذَلِكَ فَقَالَ 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أَنْ تَعْلُوَ وَ تَخْفِضَ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مُرْزِيَةٍ أَبَا الغيراري‌</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مُتَنَحِّلًا أَمْراً لِغَيْرِ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فَارْحَلْ فَإِنَّ الْمَجْدَ لِلْمُرَّارِي‌</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مَنْ كَانَ مِنْكُمْ سَيِّداً فِي مَا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هُمْ بَنُو الْأَخْيَارِ</w:t>
      </w:r>
    </w:p>
    <w:p>
      <w:pPr>
        <w:pStyle w:val="BookText"/>
        <w:rPr/>
      </w:pPr>
      <w:r>
        <w:rPr>
          <w:rFonts w:ascii="Amiri" w:hAnsi="Amiri" w:eastAsia="Amiri" w:cs="Amiri"/>
          <w:color w:val="111111"/>
          <w:sz w:val="28"/>
          <w:sz w:val="28"/>
          <w:szCs w:val="28"/>
          <w:rtl w:val="true"/>
          <w:lang w:bidi="ar-SA"/>
        </w:rPr>
        <w:t xml:space="preserve">فَاقْصِدْ لِقَصْدِكَ يَا مُعَيْكِرُ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الْمُجِيرُ مُهَلْهِلَ بْنَ دِيَارِي</w:t>
      </w:r>
    </w:p>
    <w:p>
      <w:pPr>
        <w:pStyle w:val="BookText"/>
        <w:rPr/>
      </w:pPr>
      <w:r>
        <w:rPr>
          <w:rFonts w:ascii="Amiri" w:hAnsi="Amiri" w:eastAsia="Amiri" w:cs="Amiri"/>
          <w:color w:val="111111"/>
          <w:sz w:val="28"/>
          <w:sz w:val="28"/>
          <w:szCs w:val="28"/>
          <w:rtl w:val="true"/>
          <w:lang w:bidi="ar-SA"/>
        </w:rPr>
        <w:t>فَقَالَ الشَّيْخُ صَدَقْتَ كَانَ أَبُوكَ سَيِّدَنَا وَ أَفْضَلَنَا دَعْ هَذَا الرَّجُلَ لَا أُنَازِعُكَ بَعْدَهُ أَحَداً فَتَرَكَهُ فَأَتَي الرَّجُلُ إِلَي النَّبِيِّ صلي الله عليه و آله وَ قَصَّ عَلَيْهِ الْقِصَّةَ فَقَالَ رَسُولُ اللَّهِ صلي الله عليه و آله إِذَا أَصَابَ أَحَداً مِنْكُمْ وَحْشَةً أَوْ نَزَلَ بِأَرْضٍ مَجَنَّةٍ فَلْيَقُلْ أَعُوذُ بِكَلِمَاتِ اللَّهِ التَّامَّاتِ</w:t>
      </w:r>
    </w:p>
    <w:p>
      <w:pPr>
        <w:pStyle w:val="BookText"/>
        <w:rPr/>
      </w:pPr>
      <w:r>
        <w:rPr>
          <w:rFonts w:ascii="IRNazanin" w:hAnsi="IRNazanin" w:eastAsia="IRNazanin"/>
          <w:color w:val="111111"/>
          <w:sz w:val="28"/>
          <w:sz w:val="28"/>
          <w:szCs w:val="28"/>
          <w:rtl w:val="true"/>
          <w:lang w:bidi="fa-IR"/>
        </w:rPr>
        <w:t>شبی رفت و در سرزمین پریان منزل کرد، پس به هراس افتاد، و زانوی شترش را بست و روی بازویش خوابید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اهل این وادی بر عزیزترین اهل آن ها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پیری از آن ها او را پناه داد، در میان آنان جوانی بود که سرور پریان بود و از اینکه آن پیر او را در پناه داده بود، سخت عصبانی شد و شمشیر زهرآگین خود را برداشت تا شتر آن مرد را نحر کند اما آن پیر جلوی او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ای مالک بن مهلهل پرتوان</w:t>
      </w:r>
    </w:p>
    <w:p>
      <w:pPr>
        <w:pStyle w:val="BookText"/>
        <w:rPr/>
      </w:pPr>
      <w:r>
        <w:rPr>
          <w:rFonts w:ascii="IRNazanin" w:hAnsi="IRNazanin" w:eastAsia="IRNazanin"/>
          <w:color w:val="111111"/>
          <w:sz w:val="28"/>
          <w:sz w:val="28"/>
          <w:szCs w:val="28"/>
          <w:rtl w:val="true"/>
          <w:lang w:bidi="fa-IR"/>
        </w:rPr>
        <w:t>این جامه من و این ازار من ای جوان</w:t>
      </w:r>
    </w:p>
    <w:p>
      <w:pPr>
        <w:pStyle w:val="BookText"/>
        <w:rPr/>
      </w:pPr>
      <w:r>
        <w:rPr>
          <w:rFonts w:ascii="IRNazanin" w:hAnsi="IRNazanin" w:eastAsia="IRNazanin"/>
          <w:color w:val="111111"/>
          <w:sz w:val="28"/>
          <w:sz w:val="28"/>
          <w:szCs w:val="28"/>
          <w:rtl w:val="true"/>
          <w:lang w:bidi="fa-IR"/>
        </w:rPr>
        <w:t>این ناقه ز آدمی است تعرض آن مکن</w:t>
      </w:r>
    </w:p>
    <w:p>
      <w:pPr>
        <w:pStyle w:val="BookText"/>
        <w:rPr/>
      </w:pPr>
      <w:r>
        <w:rPr>
          <w:rFonts w:ascii="IRNazanin" w:hAnsi="IRNazanin" w:eastAsia="IRNazanin"/>
          <w:color w:val="111111"/>
          <w:sz w:val="28"/>
          <w:sz w:val="28"/>
          <w:szCs w:val="28"/>
          <w:rtl w:val="true"/>
          <w:lang w:bidi="fa-IR"/>
        </w:rPr>
        <w:t>بردار دست از پناهم و شو براه درست روان</w:t>
      </w:r>
    </w:p>
    <w:p>
      <w:pPr>
        <w:pStyle w:val="BookText"/>
        <w:rPr/>
      </w:pPr>
      <w:r>
        <w:rPr>
          <w:rFonts w:ascii="IRNazanin" w:hAnsi="IRNazanin" w:eastAsia="IRNazanin"/>
          <w:color w:val="111111"/>
          <w:sz w:val="28"/>
          <w:sz w:val="28"/>
          <w:szCs w:val="28"/>
          <w:rtl w:val="true"/>
          <w:lang w:bidi="fa-IR"/>
        </w:rPr>
        <w:t>با تیغ زهردار بسوی آن شده‌ای روان</w:t>
      </w:r>
    </w:p>
    <w:p>
      <w:pPr>
        <w:pStyle w:val="BookText"/>
        <w:rPr/>
      </w:pPr>
      <w:r>
        <w:rPr>
          <w:rFonts w:ascii="IRNazanin" w:hAnsi="IRNazanin" w:eastAsia="IRNazanin"/>
          <w:color w:val="111111"/>
          <w:sz w:val="28"/>
          <w:sz w:val="28"/>
          <w:szCs w:val="28"/>
          <w:rtl w:val="true"/>
          <w:lang w:bidi="fa-IR"/>
        </w:rPr>
        <w:t>اف باد بر قرابتت ای ابو قیطار خان</w:t>
      </w:r>
    </w:p>
    <w:p>
      <w:pPr>
        <w:pStyle w:val="BookText"/>
        <w:rPr/>
      </w:pPr>
      <w:r>
        <w:rPr>
          <w:rFonts w:ascii="IRNazanin" w:hAnsi="IRNazanin" w:eastAsia="IRNazanin"/>
          <w:color w:val="111111"/>
          <w:sz w:val="28"/>
          <w:sz w:val="28"/>
          <w:szCs w:val="28"/>
          <w:rtl w:val="true"/>
          <w:lang w:bidi="fa-IR"/>
        </w:rPr>
        <w:t>و ابیات دیگری هم در این باره سرود، آن جوان در پاسخ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سرفرازی تا که نام ما فرو گردد</w:t>
      </w:r>
    </w:p>
    <w:p>
      <w:pPr>
        <w:pStyle w:val="BookText"/>
        <w:rPr/>
      </w:pPr>
      <w:r>
        <w:rPr>
          <w:rFonts w:ascii="IRNazanin" w:hAnsi="IRNazanin" w:eastAsia="IRNazanin"/>
          <w:color w:val="111111"/>
          <w:sz w:val="28"/>
          <w:sz w:val="28"/>
          <w:szCs w:val="28"/>
          <w:rtl w:val="true"/>
          <w:lang w:bidi="fa-IR"/>
        </w:rPr>
        <w:t>ابو الغیر ار بی‌جنگ و ستیز این کار چون گردد</w:t>
      </w:r>
    </w:p>
    <w:p>
      <w:pPr>
        <w:pStyle w:val="BookText"/>
        <w:rPr/>
      </w:pPr>
      <w:r>
        <w:rPr>
          <w:rFonts w:ascii="IRNazanin" w:hAnsi="IRNazanin" w:eastAsia="IRNazanin"/>
          <w:color w:val="111111"/>
          <w:sz w:val="28"/>
          <w:sz w:val="28"/>
          <w:szCs w:val="28"/>
          <w:rtl w:val="true"/>
          <w:lang w:bidi="fa-IR"/>
        </w:rPr>
        <w:t>مقام و جاه را خواهی که بی‌فضلی بدست آری</w:t>
      </w:r>
    </w:p>
    <w:p>
      <w:pPr>
        <w:pStyle w:val="BookText"/>
        <w:rPr/>
      </w:pPr>
      <w:r>
        <w:rPr>
          <w:rFonts w:ascii="IRNazanin" w:hAnsi="IRNazanin" w:eastAsia="IRNazanin"/>
          <w:color w:val="111111"/>
          <w:sz w:val="28"/>
          <w:sz w:val="28"/>
          <w:szCs w:val="28"/>
          <w:rtl w:val="true"/>
          <w:lang w:bidi="fa-IR"/>
        </w:rPr>
        <w:t>برو زینجا که باشد سروری بهر مرا و هم علمداری</w:t>
      </w:r>
    </w:p>
    <w:p>
      <w:pPr>
        <w:pStyle w:val="BookText"/>
        <w:rPr/>
      </w:pPr>
      <w:r>
        <w:rPr>
          <w:rFonts w:ascii="IRNazanin" w:hAnsi="IRNazanin" w:eastAsia="IRNazanin"/>
          <w:color w:val="111111"/>
          <w:sz w:val="28"/>
          <w:sz w:val="28"/>
          <w:szCs w:val="28"/>
          <w:rtl w:val="true"/>
          <w:lang w:bidi="fa-IR"/>
        </w:rPr>
        <w:t>کدام از خاندانت سرور و سردار بودندی</w:t>
      </w:r>
    </w:p>
    <w:p>
      <w:pPr>
        <w:pStyle w:val="BookText"/>
        <w:rPr/>
      </w:pPr>
      <w:r>
        <w:rPr>
          <w:rFonts w:ascii="IRNazanin" w:hAnsi="IRNazanin" w:eastAsia="IRNazanin"/>
          <w:color w:val="111111"/>
          <w:sz w:val="28"/>
          <w:sz w:val="28"/>
          <w:szCs w:val="28"/>
          <w:rtl w:val="true"/>
          <w:lang w:bidi="fa-IR"/>
        </w:rPr>
        <w:t>بسرداری ز زاد سروران باید ستودندی</w:t>
      </w:r>
    </w:p>
    <w:p>
      <w:pPr>
        <w:pStyle w:val="BookText"/>
        <w:rPr/>
      </w:pPr>
      <w:r>
        <w:rPr>
          <w:rFonts w:ascii="IRNazanin" w:hAnsi="IRNazanin" w:eastAsia="IRNazanin"/>
          <w:color w:val="111111"/>
          <w:sz w:val="28"/>
          <w:sz w:val="28"/>
          <w:szCs w:val="28"/>
          <w:rtl w:val="true"/>
          <w:lang w:bidi="fa-IR"/>
        </w:rPr>
        <w:t>سر خود گیر و حد خویش بشناس ای معیکر چون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مهلهل بن دیاری را مجیری می‌سزد بیچون آن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پدر تو سرور و بهتر ما بود ولی از این مرد دست بردار و من پس از او در باره کسی با تو ستیزه نکنم، پس او را رها کرد، آن مرد نزد پیغمبر صلّی اللَّه علیه و آله آمد و داستان خود را برا او باز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هراسی به شما دست داد یا در زمین پریان منزل کردید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بکلمات اللَّه التامات </w:t>
      </w:r>
      <w:bookmarkStart w:id="719" w:name="pg13480_144416"/>
    </w:p>
    <w:p>
      <w:pPr>
        <w:pStyle w:val="BookText"/>
        <w:rPr/>
      </w:pPr>
      <w:bookmarkEnd w:id="719"/>
      <w:r>
        <w:rPr>
          <w:rFonts w:ascii="Amiri" w:hAnsi="Amiri" w:eastAsia="Amiri" w:cs="Amiri"/>
          <w:color w:val="111111"/>
          <w:sz w:val="28"/>
          <w:sz w:val="28"/>
          <w:szCs w:val="28"/>
          <w:rtl w:val="true"/>
          <w:lang w:bidi="ar-SA"/>
        </w:rPr>
        <w:t>الَّتِي لَا يُجَاوِزُهُنَّ بَرٌّ وَ لَا فَاجِرٌ مِنْ شَرِّ ما يَلِجُ فِي الْأَرْضِ وَ ما يَخْرُجُ مِنْها وَ ما يَنْزِلُ مِنَ السَّماءِ وَ ما يَعْرُجُ فِيها وَ مِنْ فِتَنِ اللَّيْلِ وَ مِنْ طَوَارِقِ النَّهَارِ إِلَّا طَارِقاً يَطْرُقُ بِخَيْرٍ فَأَنْزَلَ اللَّهُ فِي ذَلِكَ وَ أَنَّهُ كانَ رِجالٌ مِنَ الْإِنْسِ يَعُوذُونَ بِرِجالٍ مِنَ الْجِنِّ فَزادُوهُمْ رَهَقاً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غريب جدا لم نكتبه إلا من هذا الوجه‌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2322626_2616395394"/>
      <w:bookmarkStart w:id="721" w:name="_Toc327"/>
      <w:bookmarkEnd w:id="720"/>
      <w:r>
        <w:rPr>
          <w:rtl w:val="true"/>
        </w:rPr>
        <w:t>«</w:t>
      </w:r>
      <w:r>
        <w:rPr/>
        <w:t>101</w:t>
      </w:r>
      <w:r>
        <w:rPr>
          <w:rtl w:val="true"/>
        </w:rPr>
        <w:t>»</w:t>
      </w:r>
      <w:bookmarkEnd w:id="721"/>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بَنِي تَمِيمٍ يُقَالُ لَهُ رَافِعُ بْنُ عُمَيْرٍ حَدَّثَ عَنْ بَدْءِ إِسْلَامِهِ قَالَ إِنِّي لَأَسِيرُ بِرَمْلِ عَالِجٍ ذَاتَ لَيْلَةٍ إِذْ غَلَبَنِي النَّوْمُ فَنَزَلْتُ عَنْ رَاحِلَتِي وَ أَنَخْتُهَا وَ نِمْتُ وَ قَدْ تَعَوَّذْتُ قَبْلَ نَوْمِي وَ قُلْتُ أَعُوذُ بِعَظِيمِ هَذَا الْوَادِي مِنَ الْجِنِّ فَرَأَيْتُ فِي مَنَامِي رَجُلًا بِيَدِهِ حَرْبَةٌ يُرِيدُ أَنْ يَضَعَهَا فِي نَحْرِ نَاقَتِي فَانْتَبَهْتُ فَزِعاً فَالْتَفَتُّ يَمِيناً وَ شِمَالًا فَلَمْ أَرَ شَيْئاً فَقُلْتُ هَذَا حُلُمٌ ثُمَّ عُدْتُ فَغَفَوْتُ‌</w:t>
      </w:r>
      <w:r>
        <w:rPr>
          <w:rStyle w:val="FootnoteAnchor"/>
          <w:rtl w:val="true"/>
        </w:rPr>
        <w:footnoteReference w:id="755"/>
      </w:r>
      <w:r>
        <w:rPr>
          <w:rFonts w:ascii="Amiri" w:hAnsi="Amiri" w:eastAsia="Amiri" w:cs="Amiri"/>
          <w:color w:val="111111"/>
          <w:sz w:val="28"/>
          <w:sz w:val="28"/>
          <w:szCs w:val="28"/>
          <w:rtl w:val="true"/>
          <w:lang w:bidi="ar-SA"/>
        </w:rPr>
        <w:t xml:space="preserve">فَرَأَيْتُ مِثْلَ ذَلِكَ فَانْتَبَهْتُ فَدُرْتُ حَوْلَ نَاقَتِي فَلَمْ أَرَ شَيْئاً فَإِذَا نَاقَتِي تَرْعُدُ ثُمَّ غَفَوْتُ فَرَأَيْتُ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فَرَأَيْتُ نَاقَتِي تَضْطَرِبُ وَ الْتَفَتُّ فَإِذَا بِرَجُلٍ شَابٍّ كَالَّذِي رَأَيْتُهُ فِي الْمَنَامِ بِيَدِهِ حَرْبَةٌ وَ رَجُلٍ شَيْخٍ مُمْسِكٍ بِيَدِهِ يَرُدُّهُ عَنْهَا فَبَيْنَمَا هُمَا يَتَنَازَعَانِ إِذَا طَلَعَتْ ثَلَاثَةُ أَثْوَارٍ مِنَ الْوَحْشِ فَقَالَ الشَّيْخُ لِلْفَتَي قُمْ فَخُذْ أَيَّهَا شِئْتَ فِدَاءً لِنَاقَةِ جَارِيَ الْإِنْسِيِّ فَقَامَ الْفَتَي فَأَخَذَ مِنْهَا ثَوْراً</w:t>
      </w:r>
      <w:r>
        <w:rPr>
          <w:rStyle w:val="FootnoteAnchor"/>
          <w:rtl w:val="true"/>
        </w:rPr>
        <w:footnoteReference w:id="756"/>
      </w:r>
      <w:r>
        <w:rPr>
          <w:rFonts w:ascii="Amiri" w:hAnsi="Amiri" w:eastAsia="Amiri" w:cs="Amiri"/>
          <w:color w:val="111111"/>
          <w:sz w:val="28"/>
          <w:sz w:val="28"/>
          <w:szCs w:val="28"/>
          <w:rtl w:val="true"/>
          <w:lang w:bidi="ar-SA"/>
        </w:rPr>
        <w:t xml:space="preserve">وَ انْصَرَفَ ثُمَّ الْتَفَتُّ إِلَي الشَّيْخِ وَ قَالَ يَا هَذَا إِذَا نَزَلْتَ وَادِياً مِنَ الْأَوْدِيَةِ فَخِفْتَ هَوْلَهُ فَقُلْ أَعُوذُ بِاللَّهِ رَبِّ مُحَمَّدٍ صلي الله عليه و آله مِنْ هَوْلِ هَذَا الْوَادِي وَ لَا تَعُذْ بِأَحَدٍ مِنَ الْجِنِّ فَقَدْ بَطَلَ أَمْرُهَا فَقُلْتُ لَهُ وَ مَنْ مُحَمَّدٌ هَذَا قَالَ نَبِيٌّ عَرَبِيٌّ لَا شَرْقِيٌّ وَ لَا غَرْبِيٌّ بُعِثَ يَوْمَ الْإِثْنَيْنِ قُلْتُ فَأَيْنَ مَسْكَنُهُ قَالَ يَثْرِبُ ذَاتُ النَّخْلِ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رَاحِلَتِي حِينَ تَرَقَّي لِيَ الصُّبْحُ‌</w:t>
      </w:r>
      <w:r>
        <w:rPr>
          <w:rStyle w:val="FootnoteAnchor"/>
          <w:rtl w:val="true"/>
        </w:rPr>
        <w:footnoteReference w:id="757"/>
      </w:r>
      <w:r>
        <w:rPr>
          <w:rFonts w:ascii="Amiri" w:hAnsi="Amiri" w:eastAsia="Amiri" w:cs="Amiri"/>
          <w:color w:val="111111"/>
          <w:sz w:val="28"/>
          <w:sz w:val="28"/>
          <w:szCs w:val="28"/>
          <w:rtl w:val="true"/>
          <w:lang w:bidi="ar-SA"/>
        </w:rPr>
        <w:t>وَ جَدَّدْتُ السَّيْرَ حَتَّي أَتَيْتُ الْمَدِينَةَ</w:t>
      </w:r>
    </w:p>
    <w:p>
      <w:pPr>
        <w:pStyle w:val="BookText"/>
        <w:rPr/>
      </w:pPr>
      <w:r>
        <w:rPr>
          <w:rFonts w:ascii="IRNazanin" w:hAnsi="IRNazanin" w:eastAsia="IRNazanin"/>
          <w:color w:val="111111"/>
          <w:sz w:val="28"/>
          <w:sz w:val="28"/>
          <w:szCs w:val="28"/>
          <w:rtl w:val="true"/>
          <w:lang w:bidi="fa-IR"/>
        </w:rPr>
        <w:t>التی لا یجاوزهن برّ و لا فاجر من شر ما یلج فی الارض و ما یخرج منها و ما ینزل من السماء و ما یعرج فیها و من فتن اللیل و من طوارق النهار الا طارق یطرق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در این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غریبی است، از این رو آن را ننوشتیم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2322628_2616395394"/>
      <w:bookmarkStart w:id="723" w:name="_Toc328"/>
      <w:bookmarkEnd w:id="722"/>
      <w:r>
        <w:rPr>
          <w:rtl w:val="true"/>
        </w:rPr>
        <w:t xml:space="preserve">روایت </w:t>
      </w:r>
      <w:r>
        <w:rPr/>
        <w:t>101</w:t>
      </w:r>
      <w:bookmarkEnd w:id="72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تمیم به نام رافع بن عمیر آغاز مسلمانی اش را چنین باز بیان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رمل عالج درحرکت بودم که خواب بر من غلبه کرد، از شتر پایین آمدم، آن را خواباندم و خوابیدم، پیش از خواب پناهنده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پریان به بزرگ این وادی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دیدم که مردی نیزه ای به دست دارد و می خواهد آن در گلوی ماده شترم فرو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بیدار شدم و به راست و چپ خو نگاه کردم اما چیزی ندیدم، گفتم این خیال و رویایی بوده، سپس بازگشتم و اندکی چرت زدم و همان خواب را دیدم، دوباره بیدار شدم و دور شترم چرخی زدم ولی باز چیزی ندیدم، شترم غرشی کرد و باز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همان خواب را دیدم، و بیدار شدم، دیدم ناقه‌ام پریشان است، سپس جوانی نیزه ای بدست مانند همان که در خواب دیده بودم را مشاهده کردم که پیرمردی دستش را گرفته و او را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در ستیز بودند ناگهان سه گاوِ نر کوهی ظاهر شدند، آن پیر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 عوض شتر پناهنده من که از آن یک آدمی است، هر کدام از اینها را می خواهی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و یک نره گاوی از آن ها گرفت و برگشت، سپس آن پیرمرد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 وادی رسیدی و ترسیدی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رب محمّد صلّی اللَّه علیه و آله من هول هذا الوادی، و به هیچ یک از پریان پناهنده نشو که امر آنها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عربی نه شرقی، نه غربی، روز دوشنبه مبعوث شده، گفتم کجا منزل دارد؟ گفت در یثرب که نخل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بامداد بر آمد بر شترم سوار شدم و شتابان به راه افتادم تا به مدینه رسیدم </w:t>
      </w:r>
      <w:bookmarkStart w:id="724" w:name="pg13480_144417"/>
    </w:p>
    <w:p>
      <w:pPr>
        <w:pStyle w:val="BookText"/>
        <w:rPr/>
      </w:pPr>
      <w:bookmarkEnd w:id="724"/>
      <w:r>
        <w:rPr>
          <w:rFonts w:ascii="Amiri" w:hAnsi="Amiri" w:eastAsia="Amiri" w:cs="Amiri"/>
          <w:color w:val="111111"/>
          <w:sz w:val="28"/>
          <w:sz w:val="28"/>
          <w:szCs w:val="28"/>
          <w:rtl w:val="true"/>
          <w:lang w:bidi="ar-SA"/>
        </w:rPr>
        <w:t>فَرَآنِي رَسُولُ اللَّهِ صلي الله عليه و آله فَحَدَّثَنِي بِالْحَدِيثِ قَبْلَ أَنْ أَذْكُرَ لَهُ مِنْهُ شَيْئاً وَ دَعَانِي إِلَي الْإِسْلَامِ فَأَسْلَمْتُ قَالَ سَعِيدُ بْنُ جُبَيْرٍ وَ كُنَّا نَرَي أَنَّهُ هُوَ الَّذِي أَنْزَلَ اللَّهُ فِيهِ وَ أَنَّهُ كانَ رِجالٌ مِنَ الْإِنْسِ يَعُوذُونَ بِرِجالٍ مِنَ الْجِنِّ فَزادُوهُمْ رَهَقاً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2322630_2616395394"/>
      <w:bookmarkStart w:id="726" w:name="_Toc329"/>
      <w:bookmarkEnd w:id="725"/>
      <w:r>
        <w:rPr>
          <w:rtl w:val="true"/>
        </w:rPr>
        <w:t>«</w:t>
      </w:r>
      <w:r>
        <w:rPr/>
        <w:t>102</w:t>
      </w:r>
      <w:r>
        <w:rPr>
          <w:rtl w:val="true"/>
        </w:rPr>
        <w:t>»</w:t>
      </w:r>
      <w:bookmarkEnd w:id="726"/>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أَنَّهُ كانَ رِجالٌ مِنَ الْإِنْسِ يَعُوذُونَ بِرِجالٍ مِنَ الْجِنِ قَالَ كَانَ رِجَالٌ مِنَ الْإِنْسِ يَبِيتُ أَحَدُهُمْ بِالْوَادِي فِي الْجَاهِلِيَّةِ فَيَقُولُ أَعُوذُ بِعَزِيزِ هَذَا الْوَادِي فَزادُوهُمْ رَهَقاً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2322632_2616395394"/>
      <w:bookmarkStart w:id="728" w:name="_Toc330"/>
      <w:bookmarkEnd w:id="727"/>
      <w:r>
        <w:rPr>
          <w:rtl w:val="true"/>
        </w:rPr>
        <w:t>«</w:t>
      </w:r>
      <w:r>
        <w:rPr/>
        <w:t>103</w:t>
      </w:r>
      <w:r>
        <w:rPr>
          <w:rtl w:val="true"/>
        </w:rPr>
        <w:t>»</w:t>
      </w:r>
      <w:bookmarkEnd w:id="728"/>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أَنَّهُ كانَ رِجالٌ مِنَ الْإِنْسِ يَعُوذُونَ بِرِجالٍ مِنَ الْجِنِ قَالَ كَانَ أَحَدُهُمْ فَإِذَا نَزَلَ الْوَادِي قَالَ أَعُوذُ بِعَزِيزِ هَذَا الْوَادِي مِنْ شَرِّ سُفَهَاءِ قَوْمِهِ فَيَأْمَنُ فِي نَفْسِهِ يَوْمَهُ وَ لَيْلَتَهُ‌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2322634_2616395394"/>
      <w:bookmarkStart w:id="730" w:name="_Toc331"/>
      <w:bookmarkEnd w:id="729"/>
      <w:r>
        <w:rPr>
          <w:rtl w:val="true"/>
        </w:rPr>
        <w:t>«</w:t>
      </w:r>
      <w:r>
        <w:rPr/>
        <w:t>104</w:t>
      </w:r>
      <w:r>
        <w:rPr>
          <w:rtl w:val="true"/>
        </w:rPr>
        <w:t>»</w:t>
      </w:r>
      <w:bookmarkEnd w:id="730"/>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رِجالٌ مِنَ الْإِنْسِ يَعُوذُونَ بِرِجالٍ مِنَ الْجِنِّ فَزادُوهُمْ رَهَقاً قَالَ كَانُوا يَقُولُونَ فُلَانٌ رَبُّ هَذَا الْوَادِي مِنَ الْجِنِّ فَكَانَ أَحَدُهُمْ إِذَا دَخَلَ ذَلِكَ الْوَادِيَ يَعُوذُ بِرَبِّ الْوَادِي مِنْ دُونِ اللَّهِ فَيَزِيدُهُ بِذَلِكَ رَهَقاً أَيْ خَوْفاً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2322636_2616395394"/>
      <w:bookmarkStart w:id="732" w:name="_Toc332"/>
      <w:bookmarkEnd w:id="731"/>
      <w:r>
        <w:rPr>
          <w:rtl w:val="true"/>
        </w:rPr>
        <w:t>«</w:t>
      </w:r>
      <w:r>
        <w:rPr/>
        <w:t>105</w:t>
      </w:r>
      <w:r>
        <w:rPr>
          <w:rtl w:val="true"/>
        </w:rPr>
        <w:t>»</w:t>
      </w:r>
      <w:bookmarkEnd w:id="732"/>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الشَّيَاطِينُ لَهُمْ مَقَاعِدُ فِي السَّمَاءِ يَسْمَعُونَ فِيهَا الْوَحْيَ فَإِذَا سَمِعُوا الْكَلِمَةَ زَادُوا فِيهَا تِسْعاً فَأَمَّا الْكَلِمَةُ فَتَكُونُ حَقّاً وَ أَمَّا مَا زَادَ فَيَكُونُ بَاطِلًا فَلَمَّا بُعِثَ رَسُولُ اللَّهِ صلي الله عليه و آله مُنِعُوا مَقَاعِدَهُمْ فَذَكَرُوا ذَلِكَ لِإِبْلِيسَ وَ لَمْ تَكُنِ النُّجُومُ يُرْمَي بِهَا قَبْلَ ذَلِكَ فَقَالَ لَهُمْ مَا هَذَا إِلَّا مِنْ أَمْرٍ</w:t>
      </w:r>
      <w:r>
        <w:rPr>
          <w:rStyle w:val="FootnoteAnchor"/>
          <w:rtl w:val="true"/>
        </w:rPr>
        <w:footnoteReference w:id="763"/>
      </w:r>
      <w:r>
        <w:rPr>
          <w:rFonts w:ascii="Amiri" w:hAnsi="Amiri" w:eastAsia="Amiri" w:cs="Amiri"/>
          <w:color w:val="111111"/>
          <w:sz w:val="28"/>
          <w:sz w:val="28"/>
          <w:szCs w:val="28"/>
          <w:rtl w:val="true"/>
          <w:lang w:bidi="ar-SA"/>
        </w:rPr>
        <w:t>حَدَثَ فِي الْأَرْضِ فَبَعَثَ</w:t>
      </w:r>
    </w:p>
    <w:p>
      <w:pPr>
        <w:pStyle w:val="BookText"/>
        <w:rPr/>
      </w:pPr>
      <w:r>
        <w:rPr>
          <w:rFonts w:ascii="IRNazanin" w:hAnsi="IRNazanin" w:eastAsia="IRNazanin"/>
          <w:color w:val="111111"/>
          <w:sz w:val="28"/>
          <w:sz w:val="28"/>
          <w:szCs w:val="28"/>
          <w:rtl w:val="true"/>
          <w:lang w:bidi="fa-IR"/>
        </w:rPr>
        <w:t>و رسول خدا صلّی اللَّه علیه و آله مرا دید و داستان مرا باز گفت پیش از آنکه چیزی از آن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مسلمانی دعوت کرد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 بودیم که این مرد همان کسی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نازل شده است</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2322638_2616395394"/>
      <w:bookmarkStart w:id="734" w:name="_Toc333"/>
      <w:bookmarkEnd w:id="733"/>
      <w:r>
        <w:rPr>
          <w:rtl w:val="true"/>
        </w:rPr>
        <w:t xml:space="preserve">روایت </w:t>
      </w:r>
      <w:r>
        <w:rPr/>
        <w:t>102</w:t>
      </w:r>
      <w:bookmarkEnd w:id="73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باره 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رِجالٌ مِنَ الْإِنْسِ یَعُوذُونَ بِرِجالٍ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افرادی از آدمیان چون شب را در یک وادی اطراق می کردند،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بر عزیز این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تنها بر دشواری و گمراهی آن ها می افزود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2322640_2616395394"/>
      <w:bookmarkStart w:id="736" w:name="_Toc334"/>
      <w:bookmarkEnd w:id="735"/>
      <w:r>
        <w:rPr>
          <w:rtl w:val="true"/>
        </w:rPr>
        <w:t xml:space="preserve">روایت </w:t>
      </w:r>
      <w:r>
        <w:rPr/>
        <w:t>103</w:t>
      </w:r>
      <w:bookmarkEnd w:id="73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آدمیان در وادی منزل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عزیز این وادی، از شر کم‌خردان قومش، لذا در طول آن شبانه روز، خود را در امان می یافت</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2322642_2616395394"/>
      <w:bookmarkStart w:id="738" w:name="_Toc335"/>
      <w:bookmarkEnd w:id="737"/>
      <w:r>
        <w:rPr>
          <w:rtl w:val="true"/>
        </w:rPr>
        <w:t xml:space="preserve">روایت </w:t>
      </w:r>
      <w:r>
        <w:rPr/>
        <w:t>104</w:t>
      </w:r>
      <w:bookmarkEnd w:id="73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انس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یَعُوذُونَ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صاحب این وادی فلان پریان است لذا هر کدام بدان وادی می رفت، به جای خداوند، به او پناه می برد ،از این رو ترس و هراس وی می افزود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2322644_2616395394"/>
      <w:bookmarkStart w:id="740" w:name="_Toc336"/>
      <w:bookmarkEnd w:id="739"/>
      <w:r>
        <w:rPr>
          <w:rtl w:val="true"/>
        </w:rPr>
        <w:t xml:space="preserve">روایت </w:t>
      </w:r>
      <w:r>
        <w:rPr/>
        <w:t>105</w:t>
      </w:r>
      <w:bookmarkEnd w:id="74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آسمان کرسی هایی داشتند و وحی را می شنیدند، و زمانی که یک کلمه می شنیدند، نه تا بدان می فزودند که تنها همان یکی درست بود و آنچه افزوده بودند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مبعوث شد، از آن کرسی ها منع شدند و آنان نیز این مسئله را به ابلیس گزارش دادند، و پیش از آن شهاب به سوی آن ها پرتاب نمی شد، ابلیس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سبب پدیده‌ایست که در زمین اتفاق افتاده است، سپس سپاهیان خود را برای بررسی پیش فرستاد، </w:t>
      </w:r>
      <w:bookmarkStart w:id="741" w:name="pg13480_144418"/>
    </w:p>
    <w:p>
      <w:pPr>
        <w:pStyle w:val="BookText"/>
        <w:rPr/>
      </w:pPr>
      <w:bookmarkEnd w:id="741"/>
      <w:r>
        <w:rPr>
          <w:rFonts w:ascii="Amiri" w:hAnsi="Amiri" w:eastAsia="Amiri" w:cs="Amiri"/>
          <w:color w:val="111111"/>
          <w:sz w:val="28"/>
          <w:sz w:val="28"/>
          <w:szCs w:val="28"/>
          <w:rtl w:val="true"/>
          <w:lang w:bidi="ar-SA"/>
        </w:rPr>
        <w:t>جُنُودَهُ فَوَجَدُوا رَسُولَ اللَّهِ صلي الله عليه و آله قَائِماً يُصَلِّي بَيْنَ جَبَلَيْنِ بِمَكَّةَ</w:t>
      </w:r>
      <w:r>
        <w:rPr>
          <w:rStyle w:val="FootnoteAnchor"/>
          <w:rtl w:val="true"/>
        </w:rPr>
        <w:footnoteReference w:id="768"/>
      </w:r>
      <w:r>
        <w:rPr>
          <w:rFonts w:ascii="Amiri" w:hAnsi="Amiri" w:eastAsia="Amiri" w:cs="Amiri"/>
          <w:color w:val="111111"/>
          <w:sz w:val="28"/>
          <w:sz w:val="28"/>
          <w:szCs w:val="28"/>
          <w:rtl w:val="true"/>
          <w:lang w:bidi="ar-SA"/>
        </w:rPr>
        <w:t>فَأَتَوْهُ فَأَخْبَرُوهُ فَقَالَ هَذَا الْحَدَثُ الَّذِي حَدَثَ فِي الْأَرْضِ‌</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2322646_2616395394"/>
      <w:bookmarkStart w:id="743" w:name="_Toc337"/>
      <w:bookmarkEnd w:id="742"/>
      <w:r>
        <w:rPr>
          <w:rtl w:val="true"/>
        </w:rPr>
        <w:t>«</w:t>
      </w:r>
      <w:r>
        <w:rPr/>
        <w:t>106</w:t>
      </w:r>
      <w:r>
        <w:rPr>
          <w:rtl w:val="true"/>
        </w:rPr>
        <w:t>»</w:t>
      </w:r>
      <w:bookmarkEnd w:id="743"/>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السَّمَاءُ الدُّنْيَا تُحْرَسُ فِي الْفَتْرَةِ بَيْنَ عِيسَي وَ مُحَمَّدٍ صلي الله عليه و آله وَ كَانُوا يَقْعُدُونَ مِنْهَا مَقَاعِدَ لِلسَّمْعِ فَلَمَّا بَعَثَ اللَّهُ مُحَمَّداً صلي الله عليه و آله حُرِسَتِ السَّمَاءُ الدُّنْيَا حَرَساً شَدِيداً وَ رُجِمَتِ الشَّيَاطِينُ فَأَنْكَرُوا ذَلِكَ فَقَالُوا لا نَدْرِي أَ شَرٌّ أُرِيدَ بِمَنْ فِي الْأَرْضِ أَمْ أَرادَ بِهِمْ رَبُّهُمْ رَشَداً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 لَقَدْ حَدَثَ فِي الْأَرْضِ حَدَثٌ فَاجْتَمَعَتْ إِلَيْهِ الْجِنُّ فَقَالَ تَفَرَّقُوا فِي الْأَرْضِ فَأَخْبِرُونِي مَا هَذَا الْحَدَثُ الَّذِي حَدَثَ فِي السَّمَاءِ وَ كَانَ أَوَّلَ بَعْثٍ بُعِثَ رَكْبٌ مِنْ أَهْلِ نَصِيبِينَ وَ هُمْ أَشْرَافُ الْجِنِّ وَ سَادَتُهُمْ فَبَعَثَهُمْ إِلَي تِهَامَةَ فَانْدَفَعُوا حَتَّي‌</w:t>
      </w:r>
      <w:r>
        <w:rPr>
          <w:rStyle w:val="FootnoteAnchor"/>
          <w:rtl w:val="true"/>
        </w:rPr>
        <w:footnoteReference w:id="770"/>
      </w:r>
      <w:r>
        <w:rPr>
          <w:rFonts w:ascii="Amiri" w:hAnsi="Amiri" w:eastAsia="Amiri" w:cs="Amiri"/>
          <w:color w:val="111111"/>
          <w:sz w:val="28"/>
          <w:sz w:val="28"/>
          <w:szCs w:val="28"/>
          <w:rtl w:val="true"/>
          <w:lang w:bidi="ar-SA"/>
        </w:rPr>
        <w:t>تَلَقَّوُا الْوَادِيَ وَادِيَ نَخْلَةَ فَوَجَدُوا نَبِيَّ اللَّهِ صلي الله عليه و آله يُصَلِّي صَلَاةَ الْغَدَاةِ بِبَطْنِ نَخْلَةَ فَاسْتَمَعُوا فَلَمَّا سَمِعُوهُ يَتْلُو الْقُرْآنَ قالُوا أَنْصِتُوا وَ لَمْ يَكُنْ نَبِيُّ اللَّهِ صلي الله عليه و آله يَعْلَمُ أَنَّهُمُ اسْتَمَعُوا لَهُ وَ هُوَ يَقْرَأُ الْقُرْآنَ فَلَمَّا قُضِيَ يَقُولُ فَلَمَّا فَرَغَ مِنَ الصَّلَاةِ وَلَّوْا إِلي قَوْمِهِمْ مُنْذِرِينَ يَقُولُ مُؤْمِنِينَ‌</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2322648_2616395394"/>
      <w:bookmarkStart w:id="745" w:name="_Toc338"/>
      <w:bookmarkEnd w:id="744"/>
      <w:r>
        <w:rPr>
          <w:rtl w:val="true"/>
        </w:rPr>
        <w:t>«</w:t>
      </w:r>
      <w:r>
        <w:rPr/>
        <w:t>107</w:t>
      </w:r>
      <w:r>
        <w:rPr>
          <w:rtl w:val="true"/>
        </w:rPr>
        <w:t>»</w:t>
      </w:r>
      <w:bookmarkEnd w:id="745"/>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تَنَبَّأَ فِيهِ رَسُولُ اللَّهِ صلي الله عليه و آله مُنِعَتِ الشَّيَاطِينُ مِنَ السَّمَاءِ وَ رُمُوا بِالشُّهُبِ‌</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2322650_2616395394"/>
      <w:bookmarkStart w:id="747" w:name="_Toc339"/>
      <w:bookmarkEnd w:id="746"/>
      <w:r>
        <w:rPr>
          <w:rtl w:val="true"/>
        </w:rPr>
        <w:t>«</w:t>
      </w:r>
      <w:r>
        <w:rPr/>
        <w:t>108</w:t>
      </w:r>
      <w:r>
        <w:rPr>
          <w:rtl w:val="true"/>
        </w:rPr>
        <w:t>»</w:t>
      </w:r>
      <w:bookmarkEnd w:id="747"/>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الْجِنُّ قَبْلَ أَنْ يُبْعَثَ النَّبِيُّ صلي الله عليه و آله يَسْتَمِعُونَ</w:t>
      </w:r>
    </w:p>
    <w:p>
      <w:pPr>
        <w:pStyle w:val="BookText"/>
        <w:rPr/>
      </w:pPr>
      <w:r>
        <w:rPr>
          <w:rFonts w:ascii="IRNazanin" w:hAnsi="IRNazanin" w:eastAsia="IRNazanin"/>
          <w:color w:val="111111"/>
          <w:sz w:val="28"/>
          <w:sz w:val="28"/>
          <w:szCs w:val="28"/>
          <w:rtl w:val="true"/>
          <w:lang w:bidi="fa-IR"/>
        </w:rPr>
        <w:t>آنان رسول خدا را صلّی اللَّه علیه و آله را یافتند که میان دو کوه در مکه نماز می خواند، پیش ابلیس بازگشتند و به او گزارش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حادثه ای است که در زمین اتفاق افتاده است</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2322652_2616395394"/>
      <w:bookmarkStart w:id="749" w:name="_Toc340"/>
      <w:bookmarkEnd w:id="748"/>
      <w:r>
        <w:rPr>
          <w:rtl w:val="true"/>
        </w:rPr>
        <w:t xml:space="preserve">روایت </w:t>
      </w:r>
      <w:r>
        <w:rPr/>
        <w:t>106</w:t>
      </w:r>
      <w:bookmarkEnd w:id="749"/>
    </w:p>
    <w:p>
      <w:pPr>
        <w:pStyle w:val="BookText"/>
        <w:rPr/>
      </w:pPr>
      <w:r>
        <w:rPr>
          <w:rFonts w:ascii="IRNazanin" w:hAnsi="IRNazanin" w:eastAsia="IRNazanin"/>
          <w:color w:val="111111"/>
          <w:sz w:val="28"/>
          <w:sz w:val="28"/>
          <w:szCs w:val="28"/>
          <w:rtl w:val="true"/>
          <w:lang w:bidi="fa-IR"/>
        </w:rPr>
        <w:t>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در فاصله زمانی میان عیسی علیه السلام و محمّد صلّی اللَّه علیه و آله پاسبانی نداشت و در آنجا شیاطین برای شنیدن وحی موضع می گرفتند، چون خداوند محمّد را صلّی اللَّه علیه و آله را برانگیخت، نگهبانانی به شدت از آسمان دنیا حراست می کردند و شیاطین را به تیر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مسئله را بی سابقه شمردند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لا نَدْری أَ شَرٌّ أُریدَ بِمَنْ فِی الْأَرْضِ أَمْ أَرادَ بِهِمْ رَبُّهُمْ رَشَداً</w:t>
      </w:r>
      <w:r>
        <w:rPr>
          <w:rFonts w:eastAsia="IRNazanin" w:cs="IRNazanin"/>
          <w:color w:val="111111"/>
          <w:sz w:val="28"/>
          <w:szCs w:val="28"/>
          <w:rtl w:val="true"/>
          <w:lang w:bidi="fa-IR"/>
        </w:rPr>
        <w:t>»</w:t>
      </w:r>
      <w:r>
        <w:rPr>
          <w:rStyle w:val="FootnoteAnchor"/>
          <w:rtl w:val="true"/>
        </w:rPr>
        <w:footnoteReference w:id="7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برای کسانی که در زمینند بدی خواسته شده یا پروردگارشان بر ایشان هدایت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حادثه‌ای رخ داده و پریان گرد او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پراکنده شوید و به من گزارش دهید که این حادثه چیست که در آسمان رخ داده است، دسته نخست کاروانی بودند از اهل نصیبین که اشراف و سروران پریان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به تهامه فرستاد، رفتند تا به وادی نخله رسیدند و دیدند که پیغمبر صلّی اللَّه علیه و آله در بطن نخله نماز صبح می خواند، پس به او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خواندن قرآن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صلّی اللَّه علیه و آله زمانی که قرآن می خواند، نمی دانست که آنان به او گوش می دهند، چون پیامبر از نماز فارغ شد، به سوی قوم خود برگشتند وآنان را بیم دادند و خود مؤمن شدند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2322654_2616395394"/>
      <w:bookmarkStart w:id="751" w:name="_Toc341"/>
      <w:bookmarkEnd w:id="750"/>
      <w:r>
        <w:rPr>
          <w:rtl w:val="true"/>
        </w:rPr>
        <w:t xml:space="preserve">روایت </w:t>
      </w:r>
      <w:r>
        <w:rPr/>
        <w:t>107</w:t>
      </w:r>
      <w:bookmarkEnd w:id="751"/>
    </w:p>
    <w:p>
      <w:pPr>
        <w:pStyle w:val="BookText"/>
        <w:rPr/>
      </w:pPr>
      <w:r>
        <w:rPr>
          <w:rFonts w:ascii="IRNazanin" w:hAnsi="IRNazanin" w:eastAsia="IRNazanin"/>
          <w:color w:val="111111"/>
          <w:sz w:val="28"/>
          <w:sz w:val="28"/>
          <w:szCs w:val="28"/>
          <w:rtl w:val="true"/>
          <w:lang w:bidi="fa-IR"/>
        </w:rPr>
        <w:t>ابن عمر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پیغمبر صلّی اللَّه علیه و آله به نبوت رسید شیاطین از آسمان رانده شدند و به سوی آنان شهاب سنگ پرتاب شد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2322656_2616395394"/>
      <w:bookmarkStart w:id="753" w:name="_Toc342"/>
      <w:bookmarkEnd w:id="752"/>
      <w:r>
        <w:rPr>
          <w:rtl w:val="true"/>
        </w:rPr>
        <w:t xml:space="preserve">روایت </w:t>
      </w:r>
      <w:r>
        <w:rPr/>
        <w:t>108</w:t>
      </w:r>
      <w:bookmarkEnd w:id="75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پیش از بعثت پیغمبر صلّی اللَّه علیه و آله اخبار را از آسمان می شنیدند، </w:t>
      </w:r>
      <w:bookmarkStart w:id="754" w:name="pg13480_144419"/>
    </w:p>
    <w:p>
      <w:pPr>
        <w:pStyle w:val="BookText"/>
        <w:rPr/>
      </w:pPr>
      <w:bookmarkEnd w:id="754"/>
      <w:r>
        <w:rPr>
          <w:rFonts w:ascii="Amiri" w:hAnsi="Amiri" w:eastAsia="Amiri" w:cs="Amiri"/>
          <w:color w:val="111111"/>
          <w:sz w:val="28"/>
          <w:sz w:val="28"/>
          <w:szCs w:val="28"/>
          <w:rtl w:val="true"/>
          <w:lang w:bidi="ar-SA"/>
        </w:rPr>
        <w:t>مِنَ السَّمَاءِ فَلَمَّا بُعِثَ حُرِسَتْ فَلَمْ يَسْتَطِيعُوا أَنْ يَسْتَمِعُوا فَجَاءُوا إِلَي قَوْمِهِمْ يَقُولُ لِلَّذِينَ‌</w:t>
      </w:r>
      <w:r>
        <w:rPr>
          <w:rStyle w:val="FootnoteAnchor"/>
          <w:rtl w:val="true"/>
        </w:rPr>
        <w:footnoteReference w:id="777"/>
      </w:r>
      <w:r>
        <w:rPr>
          <w:rFonts w:ascii="Amiri" w:hAnsi="Amiri" w:eastAsia="Amiri" w:cs="Amiri"/>
          <w:color w:val="111111"/>
          <w:sz w:val="28"/>
          <w:sz w:val="28"/>
          <w:szCs w:val="28"/>
          <w:rtl w:val="true"/>
          <w:lang w:bidi="ar-SA"/>
        </w:rPr>
        <w:t>لَمْ يَسْتَمِعُوا فَقَالُوا أَنَّا لَمَسْنَا السَّماءَ فَوَجَدْناها مُلِئَتْ حَرَساً شَدِيداً وَ هُمُ الْمَلَائِكَةُ وَ شُهُباً وَ هِيَ الْكَوَاكِبُ وَ أَنَّا كُنَّا نَقْعُدُ مِنْها مَقاعِدَ لِلسَّمْعِ فَمَنْ يَسْتَمِعِ الْآنَ يَجِدْ لَهُ شِهاباً رَصَداً يَقُولُ نَجْماً قَدْ أُرْصِدَ لَهُ يُرْمَي بِهِ قَالَ فَلَمَّا رُمُوا بِالنُّجُومِ قَالُوا لِقَوْمِهِمْ أَنَّا لا نَدْرِي أَ شَرٌّ أُرِيدَ بِمَنْ فِي الْأَرْضِ أَمْ أَرادَ بِهِمْ رَبُّهُمْ رَشَداً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2322658_2616395394"/>
      <w:bookmarkStart w:id="756" w:name="_Toc343"/>
      <w:bookmarkEnd w:id="755"/>
      <w:r>
        <w:rPr>
          <w:rtl w:val="true"/>
        </w:rPr>
        <w:t>«</w:t>
      </w:r>
      <w:r>
        <w:rPr/>
        <w:t>109</w:t>
      </w:r>
      <w:r>
        <w:rPr>
          <w:rtl w:val="true"/>
        </w:rPr>
        <w:t>»</w:t>
      </w:r>
      <w:bookmarkEnd w:id="756"/>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 يَا رَسُولَ اللَّهِ أَ تَأْذَنُ لَنَا فَنَشْهَدَ مَعَكَ الصَّلَوَاتِ فِي مَسْجِدِكَ فَأَنْزَلَ اللَّهُ وَ أَنَّ الْمَساجِدَ لِلَّهِ فَلا تَدْعُوا مَعَ اللَّهِ أَحَداً يَقُولُ صَلُّوا لَا تُخَالِطُوا النَّاسَ‌</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2322660_2616395394"/>
      <w:bookmarkStart w:id="758" w:name="_Toc344"/>
      <w:bookmarkEnd w:id="757"/>
      <w:r>
        <w:rPr>
          <w:rtl w:val="true"/>
        </w:rPr>
        <w:t>«</w:t>
      </w:r>
      <w:r>
        <w:rPr/>
        <w:t>110</w:t>
      </w:r>
      <w:r>
        <w:rPr>
          <w:rtl w:val="true"/>
        </w:rPr>
        <w:t>»</w:t>
      </w:r>
      <w:bookmarkEnd w:id="758"/>
    </w:p>
    <w:p>
      <w:pPr>
        <w:pStyle w:val="BookText"/>
        <w:rPr/>
      </w:pPr>
      <w:r>
        <w:rPr>
          <w:rFonts w:ascii="Amiri" w:hAnsi="Amiri" w:eastAsia="Amiri" w:cs="Amiri"/>
          <w:color w:val="111111"/>
          <w:sz w:val="28"/>
          <w:sz w:val="28"/>
          <w:szCs w:val="28"/>
          <w:rtl w:val="true"/>
          <w:lang w:bidi="ar-SA"/>
        </w:rPr>
        <w:t>وَ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 لِلنَّبِيِّ صلي الله عليه و آله كَيْفَ لَنَا أَنْ نَأْتِيَ الْمَسْجِدَ وَ نَحْنُ نَاءُونَ عَنْكَ وَ كَيْفَ نَشْهَدُ الصَّلَاةَ وَ نَحْنُ نَاءُونَ عَنْكَ فَنَزَلَتْ وَ أَنَّ الْمَساجِدَ لِلَّهِ الْآيَةَ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2322662_2616395394"/>
      <w:bookmarkStart w:id="760" w:name="_Toc345"/>
      <w:bookmarkEnd w:id="759"/>
      <w:r>
        <w:rPr>
          <w:rtl w:val="true"/>
        </w:rPr>
        <w:t>«</w:t>
      </w:r>
      <w:r>
        <w:rPr/>
        <w:t>111</w:t>
      </w:r>
      <w:r>
        <w:rPr>
          <w:rtl w:val="true"/>
        </w:rPr>
        <w:t>»</w:t>
      </w:r>
      <w:bookmarkEnd w:id="760"/>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قَبْلَ الْهِجْرَةِ إِلَي نَوَاحِي مَكَّةَ فَخَطَّ لِي خَطّاً وَ قَالَ لَا تُحْدِثَنَّ شَيْئاً حَتَّي آتِيَكَ ثُمَّ قَالَ لَا يَهُولَنَّكَ شَيْ‌ءٌ تَرَاهُ فَتَقَدَّمَ شَيْئاً ثُمَّ جَلَسَ فَإِذَا رِجَالٌ سُودٌ كَأَنَّهُمْ رِجَالُ الزُّطِّ وَ كَانُوا كَمَا قَالَ اللَّهُ كادُوا يَكُونُونَ عَلَيْهِ لِبَداً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2322664_2616395394"/>
      <w:bookmarkStart w:id="762" w:name="_Toc346"/>
      <w:bookmarkEnd w:id="761"/>
      <w:r>
        <w:rPr>
          <w:rtl w:val="true"/>
        </w:rPr>
        <w:t>«</w:t>
      </w:r>
      <w:r>
        <w:rPr/>
        <w:t>112</w:t>
      </w:r>
      <w:r>
        <w:rPr>
          <w:rtl w:val="true"/>
        </w:rPr>
        <w:t>»</w:t>
      </w:r>
      <w:bookmarkEnd w:id="762"/>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أَنَّهُ لَمَّا قامَ عَبْدُ اللَّهِ يَدْعُوهُ كادُوا يَكُونُونَ عَلَيْهِ لِبَداً قَالَ لَمَّا سَمِعُوا النَّبِيَّ صلي الله عليه و آله يَتْلُو الْقُرْآنَ كَادُوا يَرْكَبُونَهُ مِنَ الْحِرْصِ لِمَا سَمِعُوهُ‌</w:t>
      </w:r>
      <w:r>
        <w:rPr>
          <w:rStyle w:val="FootnoteAnchor"/>
          <w:rtl w:val="true"/>
        </w:rPr>
        <w:footnoteReference w:id="782"/>
      </w:r>
      <w:r>
        <w:rPr>
          <w:rFonts w:ascii="Amiri" w:hAnsi="Amiri" w:eastAsia="Amiri" w:cs="Amiri"/>
          <w:color w:val="111111"/>
          <w:sz w:val="28"/>
          <w:sz w:val="28"/>
          <w:szCs w:val="28"/>
          <w:rtl w:val="true"/>
          <w:lang w:bidi="ar-SA"/>
        </w:rPr>
        <w:t>فَلَمْ يَعْلَمْ بِهِمْ حَتَّي أَتَاهُ الرَّسُولُ فَجَعَلَ يَقْرَأُ قُلْ أُوحِيَ إِلَيَّ أَنَّهُ اسْتَمَعَ</w:t>
      </w:r>
    </w:p>
    <w:p>
      <w:pPr>
        <w:pStyle w:val="BookText"/>
        <w:rPr/>
      </w:pPr>
      <w:r>
        <w:rPr>
          <w:rFonts w:ascii="IRNazanin" w:hAnsi="IRNazanin" w:eastAsia="IRNazanin"/>
          <w:color w:val="111111"/>
          <w:sz w:val="28"/>
          <w:sz w:val="28"/>
          <w:szCs w:val="28"/>
          <w:rtl w:val="true"/>
          <w:lang w:bidi="fa-IR"/>
        </w:rPr>
        <w:t>اما زمانی که پیامبر صلّی اللَّه علیه و آله مبعوث شد دیگر نمی توانستند که بشنوند و به دیگر جنیان که دیگر اخبار را نمی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را لمس کردیم و یافتیم که از پاسبانانی سخت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فرشتگان و شهاب ها که همان ستاره‌هایند،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ما برای گوش گرفتن در آنجا می‌نشستیم اما اکنون هر کسی که گوش فرا دهد، شهابی در کمین خود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را در کمین خود می یابد که با آن تیر خورد،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شهاب ها مورد هدف قرار گرفتند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لا نَدْری أَ شَرٌّ أُریدَ بِمَنْ فِی الْأَرْضِ أَمْ أَرادَ بِهِمْ رَبُّهُمْ رَشَداً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برای کسانی که در زمینند بدی خواسته شده یا پروردگارشان بر ایشان هدایت خواسته است</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2322666_2616395394"/>
      <w:bookmarkStart w:id="764" w:name="_Toc347"/>
      <w:bookmarkEnd w:id="763"/>
      <w:r>
        <w:rPr>
          <w:rtl w:val="true"/>
        </w:rPr>
        <w:t xml:space="preserve">روایت </w:t>
      </w:r>
      <w:r>
        <w:rPr/>
        <w:t>109</w:t>
      </w:r>
      <w:bookmarkEnd w:id="76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روایت می کند که جنیان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ما اجازه می دهی که در نماز مسجدت شرکت کنیم؟ و خداوند نازل کرد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الْمَساجِدَ لِلَّهِ فَلا تَدْعُوا مَعَ اللَّهِ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با مردم نیامیزید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2322668_2616395394"/>
      <w:bookmarkStart w:id="766" w:name="_Toc348"/>
      <w:bookmarkEnd w:id="765"/>
      <w:r>
        <w:rPr>
          <w:rtl w:val="true"/>
        </w:rPr>
        <w:t xml:space="preserve">روایت </w:t>
      </w:r>
      <w:r>
        <w:rPr/>
        <w:t>110</w:t>
      </w:r>
      <w:bookmarkEnd w:id="76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به پیغمبر صلّی اللَّه علیه و آله گفتند چگونه به مسجد آییم در حالیکه از تو دوریم؟ چگونه در نماز عصر حاضر شویم و حال آنکه از شما دور هستیم؟ سپس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2322670_2616395394"/>
      <w:bookmarkStart w:id="768" w:name="_Toc349"/>
      <w:bookmarkEnd w:id="767"/>
      <w:r>
        <w:rPr>
          <w:rtl w:val="true"/>
        </w:rPr>
        <w:t xml:space="preserve">روایت </w:t>
      </w:r>
      <w:r>
        <w:rPr/>
        <w:t>111</w:t>
      </w:r>
      <w:bookmarkEnd w:id="76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از هجرت به سوی یکی از نواحی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نزد تو برمی گیردم، کاری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دیدی هراس مکن، و اندکی جلو رفت و نشست که ناگهان مردانی سیاه چون هندو نزدش آمدند و چنانچه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کادُوا یَکُونُونَ عَلَیْهِ لِبَداً </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نمانده بود که بر سر وی فرو افتند</w:t>
      </w:r>
      <w:r>
        <w:rPr>
          <w:rFonts w:eastAsia="IRNazanin" w:cs="IRNazanin"/>
          <w:color w:val="111111"/>
          <w:sz w:val="28"/>
          <w:szCs w:val="28"/>
          <w:rtl w:val="true"/>
          <w:lang w:bidi="fa-IR"/>
        </w:rPr>
        <w:t>}.</w:t>
      </w:r>
    </w:p>
    <w:p>
      <w:pPr>
        <w:pStyle w:val="Heading5"/>
        <w:numPr>
          <w:ilvl w:val="4"/>
          <w:numId w:val="1"/>
        </w:numPr>
        <w:rPr/>
      </w:pPr>
      <w:bookmarkStart w:id="769" w:name="__RefHeading___Toc2322672_2616395394"/>
      <w:bookmarkStart w:id="770" w:name="_Toc350"/>
      <w:bookmarkEnd w:id="769"/>
      <w:r>
        <w:rPr>
          <w:rtl w:val="true"/>
        </w:rPr>
        <w:t xml:space="preserve">روایت </w:t>
      </w:r>
      <w:r>
        <w:rPr/>
        <w:t>112</w:t>
      </w:r>
      <w:bookmarkEnd w:id="77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لَمَّا قامَ عَبْدُ اللَّهِ یَدْعُوهُ کادُوا یَکُونُونَ عَلَیْهِ لِبَداً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او را بخواند، چیزی نمانده بود که بر سر وی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شنیدند پیغمبر صلّی اللَّه علیه و آله قرآن می خواند تقریبا از شدت حرص به دوش او برآمدند، حال آنکه پیامبر صلّی اللَّه علیه و آله از آنها خبر نداشت تا اینکه فرستاده ای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وشروع کرد به خواند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771" w:name="pg13480_144420"/>
    </w:p>
    <w:p>
      <w:pPr>
        <w:pStyle w:val="BookText"/>
        <w:rPr/>
      </w:pPr>
      <w:bookmarkEnd w:id="771"/>
      <w:r>
        <w:rPr>
          <w:rFonts w:ascii="Amiri" w:hAnsi="Amiri" w:eastAsia="Amiri" w:cs="Amiri"/>
          <w:color w:val="111111"/>
          <w:sz w:val="28"/>
          <w:sz w:val="28"/>
          <w:szCs w:val="28"/>
          <w:rtl w:val="true"/>
          <w:lang w:bidi="ar-SA"/>
        </w:rPr>
        <w:t>نَفَرٌ مِنَ الْجِنِ‌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2322674_2616395394"/>
      <w:bookmarkStart w:id="773" w:name="_Toc351"/>
      <w:bookmarkEnd w:id="772"/>
      <w:r>
        <w:rPr>
          <w:rtl w:val="true"/>
        </w:rPr>
        <w:t>«</w:t>
      </w:r>
      <w:r>
        <w:rPr/>
        <w:t>113</w:t>
      </w:r>
      <w:r>
        <w:rPr>
          <w:rtl w:val="true"/>
        </w:rPr>
        <w:t>»</w:t>
      </w:r>
      <w:bookmarkEnd w:id="773"/>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أَنَّهُ لَمَّا قامَ عَبْدُ اللَّهِ يَدْعُوهُ كادُوا يَكُونُونَ عَلَيْهِ لِبَداً قَالَ لَمَّا أَتَي الْجِنُّ عَلَي رَسُولِ اللَّهِ صلي الله عليه و آله وَ هُوَ يُصَلِّي بِأَصْحَابِهِ يَرْكَعُونَ بِرُكُوعِهِ وَ يَسْجُدُونَ بِسُجُودِهِ فَعَجِبُوا مِنْ طَوَاعِيَةِ أَصْحَابِهِ لَهُ فَقَالُوا لِقَوْمِهِمْ لَمَّا قَامَ عَبْدُ اللَّهِ يَدْعُوهُ كَادُوا يَكُونُونَ عَلَيْهِ لِبَداً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2322676_2616395394"/>
      <w:bookmarkStart w:id="775" w:name="_Toc352"/>
      <w:bookmarkEnd w:id="774"/>
      <w:r>
        <w:rPr>
          <w:rtl w:val="true"/>
        </w:rPr>
        <w:t>«</w:t>
      </w:r>
      <w:r>
        <w:rPr/>
        <w:t>114</w:t>
      </w:r>
      <w:r>
        <w:rPr>
          <w:rtl w:val="true"/>
        </w:rPr>
        <w:t>»</w:t>
      </w:r>
      <w:bookmarkEnd w:id="775"/>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النَّبِيِّ صلي الله عليه و آله لَيْلَةَ الْجِنِّ حَتَّي أَتَي الْحَجُونَ فَخَطَّ عَلَيَّ خَطّاً ثُمَّ تَقَدَّمَ إِلَيْهِمْ فَازْدَادُوا عَلَيْهِ‌</w:t>
      </w:r>
      <w:r>
        <w:rPr>
          <w:rStyle w:val="FootnoteAnchor"/>
          <w:rtl w:val="true"/>
        </w:rPr>
        <w:footnoteReference w:id="790"/>
      </w:r>
      <w:r>
        <w:rPr>
          <w:rFonts w:ascii="Amiri" w:hAnsi="Amiri" w:eastAsia="Amiri" w:cs="Amiri"/>
          <w:color w:val="111111"/>
          <w:sz w:val="28"/>
          <w:sz w:val="28"/>
          <w:szCs w:val="28"/>
          <w:rtl w:val="true"/>
          <w:lang w:bidi="ar-SA"/>
        </w:rPr>
        <w:t>فَقَالَ سَيِّدُهُمْ يُقَالُ لَهُ وَرْدَانُ أَ لَا أُرْحِلُهُمْ عَنْكَ يَا رَسُولَ اللَّهِ فَقَالَ إِنَّهُ لَنْ يُجِيرَنِي مِنَ اللَّهِ أَحَدٌ</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2322678_2616395394"/>
      <w:bookmarkStart w:id="777" w:name="_Toc353"/>
      <w:bookmarkEnd w:id="776"/>
      <w:r>
        <w:rPr>
          <w:rtl w:val="true"/>
        </w:rPr>
        <w:t>بيان</w:t>
      </w:r>
      <w:bookmarkEnd w:id="777"/>
    </w:p>
    <w:p>
      <w:pPr>
        <w:pStyle w:val="BookText"/>
        <w:rPr/>
      </w:pPr>
      <w:r>
        <w:rPr>
          <w:rFonts w:ascii="Amiri" w:hAnsi="Amiri" w:eastAsia="Amiri" w:cs="Amiri"/>
          <w:color w:val="111111"/>
          <w:sz w:val="28"/>
          <w:sz w:val="28"/>
          <w:szCs w:val="28"/>
          <w:rtl w:val="true"/>
          <w:lang w:bidi="ar-SA"/>
        </w:rPr>
        <w:t>قال الفيروزآبادي الأيم ككيس الحية الأبيض اللطيف أو عام كالإيم بالكسر و قال اشرأب إليه مد عنقه لينظر أو ارتفع و قال كوم التراب تكويما جعله كومة كومة بالضم أي قطعة قطعة و رفع رأسها و قال في النهاية في حديث عمر إذا أقيمت الصلاة ولي الشيطان و له خبج الخبج بالتحريك الضراط و يروي بالحاء المهملة و في حديث آخر من قرأ آية الكرسي خرج الشيطان و له خبج كخبج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الهوي بالفتح الحين الطويل من الزمان و قيل هو مختص بالليل فتوسطته أي دخلت و قمت وسط البيت و في النهاية المخدع هو البيت الصغير الذي يكون داخل البيت الكبير و تضم ميمه و تفتح</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2322680_2616395394"/>
      <w:bookmarkStart w:id="779" w:name="_Toc354"/>
      <w:bookmarkEnd w:id="778"/>
      <w:r>
        <w:rPr>
          <w:rtl w:val="true"/>
        </w:rPr>
        <w:t xml:space="preserve">روایت </w:t>
      </w:r>
      <w:r>
        <w:rPr/>
        <w:t>113</w:t>
      </w:r>
      <w:bookmarkEnd w:id="77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لَمَّا قامَ عَبْدُ اللَّهِ یَدْعُوهُ کادُوا یَکُونُونَ عَلَیْهِ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پریان نزد رسول خدا آمدند، و حال آنکه او با اصحابش در نماز بود و اصحاب در رکوع و سجود دنبالش بودند، از پیروی اصحابش تعجب کردند و به قوم خود خبر دادند، که چون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نزدیک است جامه تن او باشند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2322682_2616395394"/>
      <w:bookmarkStart w:id="781" w:name="_Toc355"/>
      <w:bookmarkEnd w:id="780"/>
      <w:r>
        <w:rPr>
          <w:rtl w:val="true"/>
        </w:rPr>
        <w:t xml:space="preserve">روایت </w:t>
      </w:r>
      <w:r>
        <w:rPr/>
        <w:t>114</w:t>
      </w:r>
      <w:bookmarkEnd w:id="78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جن تا به حجون با پیغمبر رفتم، برایم خطی کشید، و آنگاه نزد آن ها پیش رفت، در این هنگام بسیاری از آنان در برابرش ظاهر شدند، سپس سرور آن ها به نام وردان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دشمنانت را از اطرف تو نمی رانم؟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کسی جز خداوند مرا پناه نگیرد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2322684_2616395394"/>
      <w:bookmarkStart w:id="783" w:name="_Toc356"/>
      <w:bookmarkEnd w:id="782"/>
      <w:r>
        <w:rPr>
          <w:rtl w:val="true"/>
        </w:rPr>
        <w:t>بیان</w:t>
      </w:r>
      <w:bookmarkEnd w:id="78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عمر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برپا شود شیطان گوزید و پا به فرار گذاشت، و در روایت دیگر آمده است که چون کسی آیة الکرسی خواند شیطان به در رود و مانند الاغ بگوزد</w:t>
      </w:r>
      <w:r>
        <w:rPr>
          <w:rFonts w:eastAsia="IRNazanin" w:cs="IRNazanin"/>
          <w:color w:val="111111"/>
          <w:sz w:val="28"/>
          <w:szCs w:val="28"/>
          <w:rtl w:val="true"/>
          <w:lang w:bidi="fa-IR"/>
        </w:rPr>
        <w:t xml:space="preserve">. </w:t>
      </w:r>
      <w:bookmarkStart w:id="784" w:name="pg13480_144421"/>
    </w:p>
    <w:p>
      <w:pPr>
        <w:pStyle w:val="BookText"/>
        <w:rPr/>
      </w:pPr>
      <w:bookmarkEnd w:id="784"/>
      <w:r>
        <w:rPr>
          <w:rFonts w:ascii="Amiri" w:hAnsi="Amiri" w:eastAsia="Amiri" w:cs="Amiri"/>
          <w:color w:val="111111"/>
          <w:sz w:val="28"/>
          <w:sz w:val="28"/>
          <w:szCs w:val="28"/>
          <w:rtl w:val="true"/>
          <w:lang w:bidi="ar-SA"/>
        </w:rPr>
        <w:t>و قال فيه لا غول و لا صفر و لكن السعالي هي جمع سعلاة و هم سحرة الجن أي إن الغول لا تقدر علي أن تغول أحدا أو تضله و لكن في الجن سحرة كسحرة الإنس لهم تلبيس و تخييل و في القاموس الزوبعة اسم شيطان أو رئيس للجن و منه سمي الإعصار زوبعة و قال الحجون جبل بمعلاة مكة</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2322686_2616395394"/>
      <w:bookmarkStart w:id="786" w:name="_Toc357"/>
      <w:bookmarkEnd w:id="785"/>
      <w:r>
        <w:rPr>
          <w:rtl w:val="true"/>
        </w:rPr>
        <w:t>«</w:t>
      </w:r>
      <w:r>
        <w:rPr/>
        <w:t>115</w:t>
      </w:r>
      <w:r>
        <w:rPr>
          <w:rtl w:val="true"/>
        </w:rPr>
        <w:t>»</w:t>
      </w:r>
      <w:bookmarkEnd w:id="786"/>
    </w:p>
    <w:p>
      <w:pPr>
        <w:pStyle w:val="BookText"/>
        <w:rPr/>
      </w:pPr>
      <w:r>
        <w:rPr>
          <w:rFonts w:ascii="Amiri" w:hAnsi="Amiri" w:eastAsia="Amiri" w:cs="Amiri"/>
          <w:color w:val="111111"/>
          <w:sz w:val="28"/>
          <w:sz w:val="28"/>
          <w:szCs w:val="28"/>
          <w:rtl w:val="true"/>
          <w:lang w:bidi="ar-SA"/>
        </w:rPr>
        <w:t>حَيَاةُ الْحَيَوَانِ، رَوَي الْبَيْهَقِيُّ فِي دَلَائِلِ النُّبُوَّةِ عَنْ أَبِي دُجَانَةَ وَ اسْمُهُ سِمَاكُ بْنُ خَرَشَةَ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النَّبِيِّ صلي الله عليه و آله أَنِّي نِمْتُ فِي فِرَاشِي فَسَمِعْتُ صَرِيراً كَصَرِيرِ الرَّحَي وَ دَوِيّاً كَدَوِيِّ النَّحْلِ وَ لَمَعَاناً كَلَمْعِ الْبَرْقِ فَرَفَعْتُ رَأْسِي فَإِذَا أَنَا بِظِلٍّ أَسْوَدَ يَعْلُو وَ يَطُولُ بِصَحْنِ دَارِي فَمَسِسْتُ جِلْدَهُ فَإِذَا هُوَ كَجِلْدِ الْقُنْفُذِ فَرَمَي فِي وَجْهِي مِثْلَ شَرَرِ النَّارِ فَقَالَ صلي الله عليه و آله عَامِرْ دَارَكَ يَا أَبَا دُجَانَةَ ثُمَّ طَلَبَ دَوَاةً وَ قِرْطَاساً وَ أَمَرَ عَلِيّاً عليه السلام أَنْ يَكْتُبَ</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كِتَابٌ مِنْ رَسُولِ رَبِّ الْعَالَمِينَ إِلَي مَنْ طَرَقَ الدَّارَ</w:t>
      </w:r>
      <w:r>
        <w:rPr>
          <w:rStyle w:val="FootnoteAnchor"/>
          <w:rtl w:val="true"/>
        </w:rPr>
        <w:footnoteReference w:id="794"/>
      </w:r>
      <w:r>
        <w:rPr>
          <w:rFonts w:ascii="Amiri" w:hAnsi="Amiri" w:eastAsia="Amiri" w:cs="Amiri"/>
          <w:color w:val="111111"/>
          <w:sz w:val="28"/>
          <w:sz w:val="28"/>
          <w:szCs w:val="28"/>
          <w:rtl w:val="true"/>
          <w:lang w:bidi="ar-SA"/>
        </w:rPr>
        <w:t>مِنَ الْعُمَّارِ وَ الزُّوَّارِ إِلَّا طَارِقاً يَطْرُقُ بِخَيْرٍ أَمَّا بَعْدُ فَإِنَّ لَنَا وَ لَكُمْ فِي الْحَقِّ سَعَةً فَإِنْ يَكُنْ عَاشِقاً مُولَعاً أَوْ فَاجِراً مُقْتَحِماً فَهَذَا كِتَابُ اللَّهِ يَنْطِقُ عَلَيْنَا وَ عَلَيْكُمْ بِالْحَقِّ إِنَّا كُنَّا نَسْتَنْسِخُ ما كُنْتُمْ تَعْمَلُونَ إِنَّ رُسُلَنا</w:t>
      </w:r>
      <w:r>
        <w:rPr>
          <w:rStyle w:val="FootnoteAnchor"/>
          <w:rtl w:val="true"/>
        </w:rPr>
        <w:footnoteReference w:id="795"/>
      </w:r>
      <w:r>
        <w:rPr>
          <w:rFonts w:ascii="Amiri" w:hAnsi="Amiri" w:eastAsia="Amiri" w:cs="Amiri"/>
          <w:color w:val="111111"/>
          <w:sz w:val="28"/>
          <w:sz w:val="28"/>
          <w:szCs w:val="28"/>
          <w:rtl w:val="true"/>
          <w:lang w:bidi="ar-SA"/>
        </w:rPr>
        <w:t xml:space="preserve">يَكْتُبُونَ ما تَمْكُرُونَ اتْرُكُوا صَاحِبَ كِتَابِي هَذَا وَ انْطَلِقُوا إِلَي عَبَدَةِ الْأَصْنَامِ وَ إِلَي مَنْ يَزْعُمُ أَنَ مَعَ اللَّهِ إِلهاً آخَرَ لا إِلهَ إِلَّا هُوَ كُلُّ شَيْ‌ءٍ هالِكٌ إِلَّا وَجْهَهُ لَهُ الْحُكْمُ وَ إِلَيْهِ تُرْجَعُونَ حم لَا يُبْصِرُونَ حم عسق تَفَرَّقَ أَعْدَاءُ اللَّهِ وَ بَلَغَتْ حُجَّةُ اللَّهِ وَ لَا حَوْلَ وَ لَا قُوَّةَ إِلَّا بِاللَّهِ الْعَلِيِّ الْعَظِيمِ فَسَيَكْفِيكَهُمُ اللَّهُ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دُجَانَةَ فَأَخَذْتُ الْكِتَابَ وَ أَدْرَجْتُهُ وَ حَمَلْتُهُ إِلَي دَارِي وَ جَعَلْتُهُ تَحْتَ رَأْسِي فَبِتُّ لَيْلَتِي فَمَا انْتَبَهْتُ إِلَّا مِنْ صُرَاخِ صَارِخٍ يَقُولُ يَا أَبَا دُجَانَةَ أَحْرَقْتَنَا بِهَذِهِ الْكَلِمَاتِ فَبِحَقِّ صَاحِبِكَ إِلَّا مَا رَفَعْتَ عَنَّا هَذَا الْكِتَابَ فَلَا عَوْدَ لَنَا فِي دَارِكَ وَ لَا فِي جِوَارِكَ وَ لَا</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غول هست و نه صفر ولی سعالی هست و سعالی جادوگران پریانند یعنی غول نمی تواند کسی را غول گیر کند یا گمراه سازد ولی در میان پریان جادوگرانی هستند همانند جادوگر آدمی که اشتباه کاری و خیال اندازی کنند، در فرهنگ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زوبعه نام شیطان یا رئیس پریان است و از این رو گردباد را زوبعه خوانند، و حجون نیزکوهی در معلاة مکه است</w:t>
      </w:r>
      <w:r>
        <w:rPr>
          <w:rFonts w:eastAsia="IRNazanin" w:cs="IRNazanin"/>
          <w:color w:val="111111"/>
          <w:sz w:val="28"/>
          <w:szCs w:val="28"/>
          <w:rtl w:val="true"/>
          <w:lang w:bidi="fa-IR"/>
        </w:rPr>
        <w:t>.</w:t>
      </w:r>
    </w:p>
    <w:p>
      <w:pPr>
        <w:pStyle w:val="Heading5"/>
        <w:numPr>
          <w:ilvl w:val="4"/>
          <w:numId w:val="1"/>
        </w:numPr>
        <w:rPr/>
      </w:pPr>
      <w:bookmarkStart w:id="787" w:name="__RefHeading___Toc2322688_2616395394"/>
      <w:bookmarkStart w:id="788" w:name="_Toc358"/>
      <w:bookmarkEnd w:id="787"/>
      <w:r>
        <w:rPr>
          <w:rtl w:val="true"/>
        </w:rPr>
        <w:t xml:space="preserve">روایت </w:t>
      </w:r>
      <w:r>
        <w:rPr/>
        <w:t>115</w:t>
      </w:r>
      <w:bookmarkEnd w:id="788"/>
    </w:p>
    <w:p>
      <w:pPr>
        <w:pStyle w:val="BookText"/>
        <w:rPr/>
      </w:pP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دلائل النبوه از ابو دجانه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سماک بن خرشه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برسول خدا صلّی اللَّه علیه و آله شکوه کردم از این که چون در بستر بخوابم سوتی مانند سوت آسیاب و صدایی چون صدای مگس عسل بشنوم و پرتوی همانند برق ببینم، اما چون سر بردارم در برابر خود سیاهی ای بینم که به درازی صحن خانه‌ام بالا رود، و دست بپوستش کشم مانند پوست خارپشت است، و به چهره‌ام مانند شراره، آتش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دجانه این جن خانه تو است وانگاه دوات و کاغذ خواست و به علی علیه السّلام فرمود که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نامه‌ای است از فرستاده خداوند جهانیان به شب آینده‌های عمار و زوار جز آنکه برای نیکی آید، اما بعد، به راستی که برای ما و شما در درستی گشایشی است، اگر عاشق شیفته‌ای باشد و یا هرزه یورشگری این کتاب خدا است که بر ما و شما به حق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 إِنَّ رُسُلَنا یَکْتُبُونَ ما تَمْکُرُونَ صاحب این نامه‌ام را رها کنید و به دنبال بت پرستان بروید و آنان که پندارند با خدا معبود دیگری است لا إِلهَ إِلَّا هُوَ، کُلُّ شَیْ‌ءٍ هالِکٌ إِلَّا وَجْهَهُ، لَهُ الْحُکْمُ وَ إِلَیْهِ تُرْجَعُونَ، حم لا یبصرون، حمعسق، ای دشمنان پراکنده شوید خدا من حجت خدا را به شما رساندم و لا حول و لا قوة الا باللَّه العلی العظیم، فَسَیَکْفِیکَهُمُ اللَّهُ وَ هُوَ السَّمِیعُ الْعَلِیمُ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گرفتم و تا کردم و به خانه آوردم و زیر سرم نهادم و شب را آسوده خوابیدم و بیدار نشدم جز از فریاد کسی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دجانه ما را با این کلمات آتش زدی تو را به حق سرورت که این نامه را از ما بردار، که دیگر ما را بازگشتی به خانه‌ات و در مجاورتت و در هر جا </w:t>
      </w:r>
      <w:bookmarkStart w:id="789" w:name="pg13480_144422"/>
    </w:p>
    <w:p>
      <w:pPr>
        <w:pStyle w:val="BookText"/>
        <w:rPr/>
      </w:pPr>
      <w:bookmarkEnd w:id="789"/>
      <w:r>
        <w:rPr>
          <w:rFonts w:ascii="Amiri" w:hAnsi="Amiri" w:eastAsia="Amiri" w:cs="Amiri"/>
          <w:color w:val="111111"/>
          <w:sz w:val="28"/>
          <w:sz w:val="28"/>
          <w:szCs w:val="28"/>
          <w:rtl w:val="true"/>
          <w:lang w:bidi="ar-SA"/>
        </w:rPr>
        <w:t>فِي مَوْضِعٍ يَكُونُ فِيهِ هَذَا الْكِتَابُ قَالَ أَبُو دُجَانَةَ</w:t>
      </w:r>
      <w:r>
        <w:rPr>
          <w:rStyle w:val="FootnoteAnchor"/>
          <w:rtl w:val="true"/>
        </w:rPr>
        <w:footnoteReference w:id="796"/>
      </w:r>
      <w:r>
        <w:rPr>
          <w:rFonts w:ascii="Amiri" w:hAnsi="Amiri" w:eastAsia="Amiri" w:cs="Amiri"/>
          <w:color w:val="111111"/>
          <w:sz w:val="28"/>
          <w:sz w:val="28"/>
          <w:szCs w:val="28"/>
          <w:rtl w:val="true"/>
          <w:lang w:bidi="ar-SA"/>
        </w:rPr>
        <w:t>لَا أَرْفَعُهُ حَتَّي أَسْتَأْذِنَ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دُجَانَةَ وَ لَقَدْ طَالَتْ عَلَيَّ لَيْلَتِي مِمَّا سَمِعْتُ مِنْ أَنِينِ الْجِنِّ وَ صُرَاخِهِمْ وَ بُكَائِهِمْ حَتَّي أَصْبَحْتُ فَغَدَوْتُ فَصَلَّيْتُ الصُّبْحَ مَعَ رَسُولِ اللَّهِ وَ أَخْبَرْتُهُ بِمَا سَمِعْتُ مِنَ الْجِنِّ لَيْلَتِي وَ مَا قُلْتُ لَهُمْ فَقَالَ يَا أَبَا دُجَانَةَ ارْفَعْ عَنِ الْقَوْمِ فَوَ الَّذِي بَعَثَنِي بِالْحَقِّ نَبِيّاً إِنَّهُمْ لَيَجِدُونَ أَلَمَ الْعَذَابِ إِلَي يَوْمِ الْقِيَامَةِ وَ رَوَاهُ الْوَابِلِيُّ الْحَافِظُ فِي كِتَابِ الْإِبَانَةِ وَ الْقُرْطُبِيُّ فِي كِتَابِ التَّذْكِرَةِ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2322690_2616395394"/>
      <w:bookmarkStart w:id="791" w:name="_Toc359"/>
      <w:bookmarkEnd w:id="790"/>
      <w:r>
        <w:rPr>
          <w:rtl w:val="true"/>
        </w:rPr>
        <w:t>«</w:t>
      </w:r>
      <w:r>
        <w:rPr/>
        <w:t>116</w:t>
      </w:r>
      <w:r>
        <w:rPr>
          <w:rtl w:val="true"/>
        </w:rPr>
        <w:t>»</w:t>
      </w:r>
      <w:bookmarkEnd w:id="791"/>
    </w:p>
    <w:p>
      <w:pPr>
        <w:pStyle w:val="BookText"/>
        <w:rPr/>
      </w:pPr>
      <w:r>
        <w:rPr>
          <w:rFonts w:ascii="Amiri" w:hAnsi="Amiri" w:eastAsia="Amiri" w:cs="Amiri"/>
          <w:color w:val="111111"/>
          <w:sz w:val="28"/>
          <w:sz w:val="28"/>
          <w:szCs w:val="28"/>
          <w:rtl w:val="true"/>
          <w:lang w:bidi="ar-SA"/>
        </w:rPr>
        <w:t>الْفِرْدَوْسُ، عَنْ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حَيَّةً فِي الطَّرِيقِ فَاقْتُلْهَا فَإِنِّي قَدْ شَرَطْتُ عَلَي الْجِنِّ أَنْ لَا يَظْهَرُوا فِي صُورَةِ الْحَيَّاتِ فَمَنْ ظَهَرَ فَقَدْ أَحَلَّ بِنَفْسِهِ‌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2322692_2616395394"/>
      <w:bookmarkStart w:id="793" w:name="_Toc360"/>
      <w:bookmarkEnd w:id="792"/>
      <w:r>
        <w:rPr>
          <w:rtl w:val="true"/>
        </w:rPr>
        <w:t>بيان</w:t>
      </w:r>
      <w:bookmarkEnd w:id="793"/>
    </w:p>
    <w:p>
      <w:pPr>
        <w:pStyle w:val="BookText"/>
        <w:rPr/>
      </w:pPr>
      <w:r>
        <w:rPr>
          <w:rFonts w:ascii="Amiri" w:hAnsi="Amiri" w:eastAsia="Amiri" w:cs="Amiri"/>
          <w:color w:val="111111"/>
          <w:sz w:val="28"/>
          <w:sz w:val="28"/>
          <w:szCs w:val="28"/>
          <w:rtl w:val="true"/>
          <w:lang w:bidi="ar-SA"/>
        </w:rPr>
        <w:t>قال في النهاية فيه أحل بمن أحل بك أي من ترك إحرامه و أحل بك فقاتلك فاحلل أنت أيضا به و قاتله و قيل معناه إذا أحل رجل ما حرم الله عليه منك فادفعه أنت من نفسك بما قدرت عليه و في كتاب أبي عبيد عن النخعي في المحرم يعدو عليه السبع أو اللص أحل بمن أحل بك و فيه أنت محل بقومك أي إنك قد أبحت حريمهم و عرضتهم للهلاك</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2322694_2616395394"/>
      <w:bookmarkStart w:id="795" w:name="_Toc361"/>
      <w:bookmarkEnd w:id="794"/>
      <w:r>
        <w:rPr>
          <w:rtl w:val="true"/>
        </w:rPr>
        <w:t>«</w:t>
      </w:r>
      <w:r>
        <w:rPr/>
        <w:t>117</w:t>
      </w:r>
      <w:r>
        <w:rPr>
          <w:rtl w:val="true"/>
        </w:rPr>
        <w:t>»</w:t>
      </w:r>
      <w:bookmarkEnd w:id="795"/>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يُنَاسِبُ ذَلِكَ وَ يُؤَيِّدُهُ مَا ذَكَرُهُ شَارِحُ دِيوَانِ أَمِيرِ الْمُؤْمِنِينَ فِي فَوَاتِحِهِ حَيْثُ قَالَ نَقَلَ أُسْتَادُنَا الْعَلَّامَةُ مَوْلَانَا جَلَالُ الدِّينِ مُحَمَّدٌ الدَّوَانِيُّ عَنِ الشَّيْخِ الْعَالِمِ الْعَامِلِ النَّقِيِّ الْكَامِلِ السَّيِّدِ صَفِيِّ الدِّينِ عَبْدِ الرَّحْمَنِ الْإِيجِيِّ أَنَّهُ قَالَ ذَكَرَ لِيَ الْفَاضِلُ الْعَالِمُ الْمُتَّقِي شَيْخُ أَبُو بَكْرٍ عَنِ الشَّيْخِ بُرْهَانِ الدِّينِ الْمَوْصِلِيِّ وَ هُوَ رَجُلٌ</w:t>
      </w:r>
    </w:p>
    <w:p>
      <w:pPr>
        <w:pStyle w:val="BookText"/>
        <w:rPr/>
      </w:pPr>
      <w:r>
        <w:rPr>
          <w:rFonts w:ascii="IRNazanin" w:hAnsi="IRNazanin" w:eastAsia="IRNazanin"/>
          <w:color w:val="111111"/>
          <w:sz w:val="28"/>
          <w:sz w:val="28"/>
          <w:szCs w:val="28"/>
          <w:rtl w:val="true"/>
          <w:lang w:bidi="fa-IR"/>
        </w:rPr>
        <w:t>این نامه باشد، نیست، ابو 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ندارم تا رسول خدا صلّی اللَّه علیه و آله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دجانه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ناله و شیون و گریه پریان که شنیدم، شبم دراز گذشت و بامداد نماز صبح را با رسول خدا صلّی اللَّه علیه و آله خواندم و آنچه آن شب از پریان شنیدم و هر آنچه من با آن ها گفتم به وی گزارش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دجانه از این قوم دست بردار بدان سوگند به کسی که مرا به راستی فرستاده آنان تا روز رستاخیز درد کشند، این روایت را وابلی حافظ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2322696_2616395394"/>
      <w:bookmarkStart w:id="797" w:name="_Toc362"/>
      <w:bookmarkEnd w:id="796"/>
      <w:r>
        <w:rPr>
          <w:rtl w:val="true"/>
        </w:rPr>
        <w:t xml:space="preserve">روایت </w:t>
      </w:r>
      <w:r>
        <w:rPr/>
        <w:t>116</w:t>
      </w:r>
      <w:bookmarkEnd w:id="797"/>
    </w:p>
    <w:p>
      <w:pPr>
        <w:pStyle w:val="BookText"/>
        <w:rPr/>
      </w:pP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ماری در راه دیدی آن را بکش چون با پریان شرط کردم که به صورت مار نمایان نشوند، و هر که چنین نمایان شود، خون خود را حلال کرده است</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2322698_2616395394"/>
      <w:bookmarkStart w:id="799" w:name="_Toc363"/>
      <w:bookmarkEnd w:id="798"/>
      <w:r>
        <w:rPr>
          <w:rtl w:val="true"/>
        </w:rPr>
        <w:t>بیان</w:t>
      </w:r>
      <w:bookmarkEnd w:id="799"/>
    </w:p>
    <w:p>
      <w:pPr>
        <w:pStyle w:val="BookText"/>
        <w:rPr/>
      </w:pPr>
      <w:r>
        <w:rPr>
          <w:rFonts w:ascii="IRNazanin" w:hAnsi="IRNazanin" w:eastAsia="IRNazanin"/>
          <w:color w:val="111111"/>
          <w:sz w:val="28"/>
          <w:sz w:val="28"/>
          <w:szCs w:val="28"/>
          <w:rtl w:val="true"/>
          <w:lang w:bidi="fa-IR"/>
        </w:rPr>
        <w:t>قال فی النهایة فیه أحل بمن أحل بک أی من ترک إحرامه و أحل بک فقاتلک فاحلل أنت أیضا به و قاتله و قیل معناه إذا أحل رجل ما حرم الله علیه منک فادفعه أنت من نفسک بما قدرت علیه و فی کتاب أبی عبید عن النخعی فی المحرم یعدو علیه السبع أو اللص أحل بمن أحل بک و فیه أنت محل بقومک أی إنک قد أبحت حریمهم و عرضتهم للهلاک</w:t>
      </w:r>
      <w:r>
        <w:rPr>
          <w:rFonts w:eastAsia="IRNazanin" w:cs="IRNazanin"/>
          <w:color w:val="111111"/>
          <w:sz w:val="28"/>
          <w:szCs w:val="28"/>
          <w:rtl w:val="true"/>
          <w:lang w:bidi="fa-IR"/>
        </w:rPr>
        <w:t>.</w:t>
      </w:r>
    </w:p>
    <w:p>
      <w:pPr>
        <w:pStyle w:val="Heading5"/>
        <w:numPr>
          <w:ilvl w:val="4"/>
          <w:numId w:val="1"/>
        </w:numPr>
        <w:rPr/>
      </w:pPr>
      <w:bookmarkStart w:id="800" w:name="__RefHeading___Toc2322700_2616395394"/>
      <w:bookmarkStart w:id="801" w:name="_Toc364"/>
      <w:bookmarkEnd w:id="800"/>
      <w:r>
        <w:rPr>
          <w:rtl w:val="true"/>
        </w:rPr>
        <w:t xml:space="preserve">روایت </w:t>
      </w:r>
      <w:r>
        <w:rPr/>
        <w:t>117</w:t>
      </w:r>
      <w:bookmarkEnd w:id="80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مقام و مؤید آن چیزی است که شارح دیوان امیر المؤمنین علیه السّلام در دیباچه آن آورده است وی به نقل از شیخ برهان الدین موصلی – که مردی فاضل و نیک و پارسااست </w:t>
      </w:r>
    </w:p>
    <w:p>
      <w:pPr>
        <w:pStyle w:val="BookText"/>
        <w:rPr/>
      </w:pPr>
      <w:r>
        <w:rPr>
          <w:rFonts w:ascii="Amiri" w:hAnsi="Amiri" w:eastAsia="Amiri" w:cs="Amiri"/>
          <w:color w:val="111111"/>
          <w:sz w:val="28"/>
          <w:sz w:val="28"/>
          <w:szCs w:val="28"/>
          <w:rtl w:val="true"/>
          <w:lang w:bidi="ar-SA"/>
        </w:rPr>
        <w:t xml:space="preserve">عَالِمٌ فَاضِلٌ صَالِحٌ وَرِعٌ إِنَّا تَوَجَّهْنَا مِنْ مِصْرَ إِلَي مَكَّةَ نُرِيدُ الْحَجَّ فَنَزَلْنَا مَنْزِلًا وَ خَرَجَ عَلَيْنَا ثُعْبَانٌ فَثَارَ النَّاسُ إِلَي قَتْلِهِ فَقَتَلَهُ ابْنُ عَمِّي فَاخْتُطِفَ وَ نَحْنُ نَرَي سَعْيَهُ وَ تَبَادُرَ النَّاسِ عَلَي الْخَيْلِ وَ الرِّكَابِ يُرِيدُونَ رَدَّهُ فَلَمْ يَقْدِرُوا عَلَي ذَلِكَ فَحَصَلَ لَنَا مِنْ ذَلِكَ 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آخِرُ النَّهَارِ جَاءَ وَ عَلَيْهِ السَّكِينَةُ وَ الْوَقَارُ فَسَأَلْنَاهُ مَا شَأْنُكَ فَقَالَ مَا هُوَ إِلَّا أَنْ قَتَلْتُ هَذَا الثُّعْبَانَ الَّذِي رَأَيْتُمُوهُ فَصَنَعَ بِي مَا رَأَيْتُمْ وَ إِذَا أَنَا بَيْنَ قَوْمٍ مِنَ الْجِنِّ يَقُولُ بَعْضُهُمْ قَتَلْتَ أَبِي وَ بَعْضُهُمْ قَتَلْتَ أَخِي وَ بَعْضُهُمْ قَتَلْتَ ابْنَ عَمِّي فَتَكَاثَرُوا عَلَيَّ وَ إِذَا رَجُلٌ لَصِقَ بِي وَ قَالَ لِي قُلْ أَنَا أَرْضَي بِاللَّهِ وَ بِالشَّرِيعَةِ الْمُحَمَّدِيَّةِ فَقُلْتُ ذَلِكَ فَأَشَارَ إِلَيْهِمْ أَنْ سِيرُوا إِلَي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فَسِرْنَا حَتَّي وَصَلْنَا إِلَي شَيْخٍ كَبِيرٍ عَلَي مَصْطَبَّةٍ فَلَمَّا صِرْنَا بَيْنَ يَدَيْهِ قَالَ خَلُّوا سَبِيلَهُ وَ ادَّعُوا عَلَيْهِ فَقَالَ الْأَوْلَادُ نَدَّعِي عَلَيْهِ أَنَّهُ قَتَلَ أَبَانَا فَقُلْتُ حَاشَ لِلَّهِ إِنَّا نَحْنُ وَفْدُ بَيْتِ اللَّهِ الْحَرَامِ نَزَلْنَا هَذَا الْمَنْزِلَ فَخَرَجَ عَلَيْنَا ثُعْبَانٌ فَتَبَادَرَ النَّاسُ إِلَي قَتْلِهِ فَضَرَبْتُهُ فَقَتَلْتُهُ فَلَمَّا سَمِعَ الشَّيْخُ مَقَالَتِي قَالَ خَلُّوا سَبِيلَهُ سَمِعْتُ بِبَطْنِ نَخْلَةَ عَنِ النَّبِيِّ صلي الله عليه و آله مَنْ تَزَيَّا بِغَيْرِ زِيِّهِ فَقُتِلَ فَلَا دِيَةَ وَ لَا قَوَدَ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أَخْبَرَنِي وَالِدِي قُدِّسَ سِرُّهُ عَنِ الشَّيْخِ الْأَجَلِّ الْبَهِيِّ الشَّيْخِ بَهَاءِ الدِّينِ مُحَمَّدٍ الْعَامِلِيِّ رَوَّحَ اللَّهُ رُوحَهُ عَنِ الْمَوْلَي الْفَاضِلِ جَمَالِ الدِّينِ مَحْمُودٍ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أُسْتَاذِهِ الْعَلَّامَةِ الدَّوَانِيِّ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أَنَّهُ جَرَي عَلَيْهِ تِلْكَ الْوَاقِعَةُ إِلَّا أَنَّهُ قَالَ ذَهَبْتُ إِلَي الْخَلَاءِ فَظَهَرَتْ لِي حَيَّةٌ فَقَتَلْتُهَا فَاجْتَمَعَ عَلَيَّ جَمٌّ غَفِيرٌ وَ أَخَذُونِي وَ ذَهَبُوا إِلَي مَلِكِهِمْ وَ هُوَ جَالِسٌ عَلَي كُرْسِيٍّ وَ ادَّعَوْا عَلَيَّ قَتْلَ وَالِدِهِمْ وَ وَلَدِهِمْ وَ قَرِيبِهِمْ كَمَا مَرَّ فَسَأَلَنِي عَنْ دِينِي فَقُلْتُ أَنَا مِنْ أَهْلِ الْإِسْلَامِ فَقَالَ اذْهَبُوا بِهِ إِلَي مَلِكِ الْمُسْلِمِينَ فَلَيْسَ لِي أَنْ أَقْضِيَ عَلَيْهِمْ بِعَهْدٍ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بِي إِلَي شَيْخٍ أَبْيَضِ الرَّأْسِ وَ اللِّحْيَةِ جَالِسٍ عَلَي سَرِيرٍ وَقَعَتْ حَاجِبَاهُ عَلَي عَيْنَيْهِ فَرَفَعَهُمَا وَ لَمَّا قَصَصْنَا عَلَيْهِ الْقِصَّةَ قَالَ اذْهَبُوا بِهِ إِلَي الْمَكَانِ الَّذِي أَخَذْتُمُوهُ مِنْهُ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مصر به قصد حج به سوی مکه می رفتیم و در یک منزلی مار بزرگی بر ما در آمد و مردم برای کشتن آن دست بکار شدند، و عموزاده‌ام او را کشت و خود ربوده شد و دیدیم شتابان او را می برند و مردم با اسب و شتر به دنبال وی تاختند تا او را برگردانند اما نتوانستند، از این رو سخت اندوهگین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پایان روز شد خودش با آرامش و وقار آمد و از او پرسیدیم تو را چه شد؟ گفت همین که آن مار را کشتم خودتان دیدید که با من چه شد و ناگهان دچار گروهی پریان شدم،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کشتی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کشتی،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عموزاده‌ام را کشتی ناگهان مردی خود را به من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حکم خدا و شرع محمّد صلّی اللَّه علیه و آله راضی هستم این را که گفتم، به آن ها اشاره کردند که او را به محضر شرع ببرید، رفتیم تا اینکه به شیخ بزرگواری رسیدیم که بر مسندی قرار داشت و چون برابرش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 و بر او اقامه دعوی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ما را کشته است، گفتم حاش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کاروان حج خانه خداییم چون به این منزل رسیدیم مار بزرگی بر ما وارد شد و همه مردم پیش رفتند تا او را بکشند و من او را کشتم، چون شیخ گفتار مرا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من در بطن نخله از پیغمبر صلّی اللَّه 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زیّ خود بدر رود و زیّ دیگر به خود گیرد و کشته شود نه دیه دارد و نه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بهائی عاملی از یکی اصحاب علامه دوانی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برای او واقع شده بدین تقریر که برای قضای حاجت بیرون رفتم و ناگهان ماری بر من پدید شد و او را کشتم، و گروه بسیاری گردم را گرفتند و مرا دست گیر کردند و نزد پادشاه خود که بر تختی نشسته بود، بردند و چنانچه گذشت بر من دعوی کشتن پدر و فرزند و خویش خود را نمودند، از من پرسید چه دینی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پادشاه مسلمانها ببرید من سبب پیمان با رسول خدا صلی اللَّه علیه و آله نمی توانم در باره او حکمی صادر کنم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نزد پیری که سر و ریشش سفید بود و بر تختی نشسته و ابروانش بر دیده‌هاش ریخته بود، بردند ابروها را از دیده برگرفت و چون داستان را برایش باز گفتیم،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همان جا ببرید که دستگیرش کردید </w:t>
      </w:r>
      <w:bookmarkStart w:id="802" w:name="pg13480_144424"/>
    </w:p>
    <w:p>
      <w:pPr>
        <w:pStyle w:val="BookText"/>
        <w:rPr/>
      </w:pPr>
      <w:bookmarkEnd w:id="802"/>
      <w:r>
        <w:rPr>
          <w:rFonts w:ascii="Amiri" w:hAnsi="Amiri" w:eastAsia="Amiri" w:cs="Amiri"/>
          <w:color w:val="111111"/>
          <w:sz w:val="28"/>
          <w:sz w:val="28"/>
          <w:szCs w:val="28"/>
          <w:rtl w:val="true"/>
          <w:lang w:bidi="ar-SA"/>
        </w:rPr>
        <w:t>وَ خَلُّوا سَبِيلَهُ فَإِنِّي سَمِعْتُ رَسُولَ اللَّهِ قَالَ مَنْ تَزَيَّا بِغَيْرِ زِيِّهِ فَدَمُهُ هَدَرٌ فَجَاءُوا بِي إِلَي هَذَا الْمَكَانِ وَ خَلَّوْا سَبِيلِي‌</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2322702_2616395394"/>
      <w:bookmarkStart w:id="804" w:name="_Toc365"/>
      <w:bookmarkEnd w:id="803"/>
      <w:r>
        <w:rPr>
          <w:rtl w:val="true"/>
        </w:rPr>
        <w:t>«</w:t>
      </w:r>
      <w:r>
        <w:rPr/>
        <w:t>118</w:t>
      </w:r>
      <w:r>
        <w:rPr>
          <w:rtl w:val="true"/>
        </w:rPr>
        <w:t>»</w:t>
      </w:r>
      <w:bookmarkEnd w:id="804"/>
    </w:p>
    <w:p>
      <w:pPr>
        <w:pStyle w:val="BookText"/>
        <w:rPr/>
      </w:pPr>
      <w:r>
        <w:rPr>
          <w:rFonts w:ascii="Amiri" w:hAnsi="Amiri" w:eastAsia="Amiri" w:cs="Amiri"/>
          <w:color w:val="111111"/>
          <w:sz w:val="28"/>
          <w:sz w:val="28"/>
          <w:szCs w:val="28"/>
          <w:rtl w:val="true"/>
          <w:lang w:bidi="ar-SA"/>
        </w:rPr>
        <w:t>وَ أَقُولُ وَجَدْتُ فِي كِتَابِ أَخْبَارِ الْجِنِّ لِلشَّيْخِ مُسْلِمِ بْنِ مَحْمُودٍ مِنْ قُدَمَاءِ الْمُخَالِفِينَ رَوَي بِإِسْنَادِهِ عَنْ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مِنَ الْخَلِيفَةِ الْمُعْتَصِمِ فَبِتُّ لَيْلَةً بِنَيْسَابُورَ وَحْدِي وَ عَزَمْتُ عَلَي أَنْ أَعْمَلَ قَصِيدَةً فِي عَبْدِ اللَّهِ بْنِ طَاهِرٍ فِي تِلْكَ اللَّيْلَةِ وَ إِنِّي لَفِي ذَلِكَ إِذْ سَمِعْتُ وَ الْبَابَ مَرْدُودٌ عَلَيَّ السَّلَامُ عَلَيْكُمْ وَ رَحْمَةُ اللَّهِ وَ بَرَكَاتُهُ أَلِجُ يَرْحَمُكَ اللَّهُ فَاقْشَعَرَّ بَدَنِي مِنْ ذَلِكَ وَ نَالَنِي أَمْرٌ عَظِيمٌ فَقَالَ لَا تَرُعْ عَافَاكَ اللَّهُ فَإِنِّي رَجُلٌ مِنَ الْجِنِّ إِخْوَانِكَ ثُمَّ مِنْ سَاكِنِي الْيَمَنِ طَرَأَ إِلَيْنَا طَارٍ مِنْ أَهْلِ الْعِرَاقِ وَ أَنْشَدَنَا قَصِيدَتَكَ وَ أَحْبَبْتُ أَنْ أَسْمَعَهَا مِنْكَ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 xml:space="preserve">أُنَاسٌ عَلَي الْخَيْرِ مِنْهُمْ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السَّجَّادُ ذُو الثَّفِنَاتِ</w:t>
      </w:r>
    </w:p>
    <w:p>
      <w:pPr>
        <w:pStyle w:val="BookText"/>
        <w:rPr/>
      </w:pPr>
      <w:r>
        <w:rPr>
          <w:rFonts w:ascii="Amiri" w:hAnsi="Amiri" w:eastAsia="Amiri" w:cs="Amiri"/>
          <w:color w:val="111111"/>
          <w:sz w:val="28"/>
          <w:sz w:val="28"/>
          <w:szCs w:val="28"/>
          <w:rtl w:val="true"/>
          <w:lang w:bidi="ar-SA"/>
        </w:rPr>
        <w:t xml:space="preserve">إِذَا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الْفُرْقَانِ وَ السُّوَرَاتِ</w:t>
      </w:r>
    </w:p>
    <w:p>
      <w:pPr>
        <w:pStyle w:val="BookText"/>
        <w:rPr/>
      </w:pPr>
      <w:r>
        <w:rPr>
          <w:rFonts w:ascii="Amiri" w:hAnsi="Amiri" w:eastAsia="Amiri" w:cs="Amiri"/>
          <w:color w:val="111111"/>
          <w:sz w:val="28"/>
          <w:sz w:val="28"/>
          <w:szCs w:val="28"/>
          <w:rtl w:val="true"/>
          <w:lang w:bidi="ar-SA"/>
        </w:rPr>
        <w:t>فَأَنْشَدْتُهُ إِلَي آخِرِهَا فَبَكَي حَتَّي خَرَّ مَغْشِيّاً عَلَيْهِ ثُمَّ قَالَ رَحِمَكَ اللَّهُ أَ لَا أُحَدِّثُكَ حَدِيثاً يَزِيدُ فِي نِيَّتِكَ وَ يُعِينُكَ عَلَي التَّمَسُّكِ بِمَذْهَبِكَ قُلْتُ بَلَي قَالَ مَكَثْتُ حِيناً أَسْمَعُ بِذِكْرِ جَعْفَرِ بْنِ مُحَمَّدٍ صلي الله عليه و آله فَصِرْتُ إِلَي الْمَدِينَةِ فَسَمِعْتُهُ يَقُولُ حَدَّثَنِي أَبِي عَنْ أَبِيهِ عَنْ جَدِّهِ أَنَّ رَسُولَ اللَّهِ صلي الله عليه و آله قَالَ عَلِيٌّ وَ أَهْلُ بَيْتِهِ الْفَائِزُونَ ثُمَّ وَدَّعَنِي لِيَنْصَرِفَ فَقُلْتُ رَحِمَكَ اللَّهُ إِنْ رَأَيْتَ أَنْ تُخْبِرَنِي بِاسْمِكَ قَالَ أَنَا ظَبْيَانُ بْنُ عَامِرٍ</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2322704_2616395394"/>
      <w:bookmarkStart w:id="806" w:name="_Toc366"/>
      <w:bookmarkEnd w:id="805"/>
      <w:r>
        <w:rPr>
          <w:rtl w:val="true"/>
        </w:rPr>
        <w:t>«</w:t>
      </w:r>
      <w:r>
        <w:rPr/>
        <w:t>119</w:t>
      </w:r>
      <w:r>
        <w:rPr>
          <w:rtl w:val="true"/>
        </w:rPr>
        <w:t>»</w:t>
      </w:r>
      <w:bookmarkEnd w:id="806"/>
    </w:p>
    <w:p>
      <w:pPr>
        <w:pStyle w:val="BookText"/>
        <w:rPr/>
      </w:pPr>
      <w:r>
        <w:rPr>
          <w:rFonts w:ascii="Amiri" w:hAnsi="Amiri" w:eastAsia="Amiri" w:cs="Amiri"/>
          <w:color w:val="111111"/>
          <w:sz w:val="28"/>
          <w:sz w:val="28"/>
          <w:szCs w:val="28"/>
          <w:rtl w:val="true"/>
          <w:lang w:bidi="ar-SA"/>
        </w:rPr>
        <w:t>وَ مِنْهُ،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رَكِبْنَا فِي بَحْرِ الْخَزَرِ حَتَّي إِذَا كُنَّا غَيْرَ بَعِيدٍ لَجَّجَ مَرْكَبُنَا وَ سَاقَتْهُ الشِّمَالُ شَهْراً فِي اللُّجَّةِ ثُمَّ انْكَسَرَ بِنَا فَوَقَعْتُ أَنَا وَ رَجُلٌ مِنْ قُرَيْشٍ إِلَي جَزِيرَةٍ مِنْ جَزَائِرِ الْبَحْرِ لَيْسَ بِهَا أَنِيسٌ فَجَعَلْنَا نَطْمَعُ فِي الْحَيَاةِ وَ أَشْرَفْنَا عَلَي هُوَّةٍ فَإِذَا بِشَيْخٍ مُسْتَنِدٍ إِلَي شَجَرَةٍ عَظِيمَةٍ فَلَمَّا رَآنَا تَحَسْحَسَ وَ أَنَافَ إِلَيْنَا فَفَزِعْنَا مِنْهُ فَدَنَوْنَا فَقُلْنَا السَّلَامُ عَلَيْكَ وَ رَحْمَةُ اللَّهِ وَ بَرَكَاتُهُ فَأَنِسْنَا بِهِ وَ جَلَسْنَا إِلَيْهِ فَقَالَ مَا خَطْبُكُمَا ؟</w:t>
      </w:r>
    </w:p>
    <w:p>
      <w:pPr>
        <w:pStyle w:val="BookText"/>
        <w:rPr/>
      </w:pPr>
      <w:r>
        <w:rPr>
          <w:rFonts w:ascii="IRNazanin" w:hAnsi="IRNazanin" w:eastAsia="IRNazanin"/>
          <w:color w:val="111111"/>
          <w:sz w:val="28"/>
          <w:sz w:val="28"/>
          <w:szCs w:val="28"/>
          <w:rtl w:val="true"/>
          <w:lang w:bidi="fa-IR"/>
        </w:rPr>
        <w:t>و رهایش کنید زیرا من از رسول خدا صلّی اللَّه علیه و آله اللَّه علیه و آله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بجز زیّ خود را برگیرد ریختن خونش هدر است، سپس مرا به این جا آوردند و رهایم کردند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2322706_2616395394"/>
      <w:bookmarkStart w:id="808" w:name="_Toc367"/>
      <w:bookmarkEnd w:id="807"/>
      <w:r>
        <w:rPr>
          <w:rtl w:val="true"/>
        </w:rPr>
        <w:t xml:space="preserve">روایت </w:t>
      </w:r>
      <w:r>
        <w:rPr/>
        <w:t>118</w:t>
      </w:r>
      <w:bookmarkEnd w:id="808"/>
    </w:p>
    <w:p>
      <w:pPr>
        <w:pStyle w:val="BookText"/>
        <w:rPr/>
      </w:pPr>
      <w:r>
        <w:rPr>
          <w:rFonts w:ascii="IRNazanin" w:hAnsi="IRNazanin" w:eastAsia="IRNazanin"/>
          <w:color w:val="111111"/>
          <w:sz w:val="28"/>
          <w:sz w:val="28"/>
          <w:szCs w:val="28"/>
          <w:rtl w:val="true"/>
          <w:lang w:bidi="fa-IR"/>
        </w:rPr>
        <w:t>در کتاب اخبار الجن شیخ مسلم از قدمای مخالفین از دعبل بن علی خزاعی این روایت را یافتم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معتصم خلیفه گریختم و شبی در نیشابور تنها خفتم، و خواستم قصیده در مدح عبد اللّه بن طاهر بسرایم، در آن شب مشغول این کار بودم که با در بسته شنیدم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من داخل آمدم، خدایت رحمت کند، تنم لرزید و سخت ترسیدم،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خدایت عافیت دهد من یک پری هم کیش توام و از اهل یمن، یکی از عراق بما وارد شد و قصیده‌ات را برای ما خواند و من دوست دارم آن را از زبان خودت بشنوم، سپس من آن را برایش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 منزل وحی مقفر العرصات</w:t>
      </w:r>
    </w:p>
    <w:p>
      <w:pPr>
        <w:pStyle w:val="BookText"/>
        <w:rPr/>
      </w:pPr>
      <w:r>
        <w:rPr>
          <w:rFonts w:ascii="Amiri" w:hAnsi="Amiri" w:eastAsia="Amiri" w:cs="Amiri"/>
          <w:color w:val="111111"/>
          <w:sz w:val="28"/>
          <w:sz w:val="28"/>
          <w:szCs w:val="28"/>
          <w:rtl w:val="true"/>
          <w:lang w:bidi="ar-SA"/>
        </w:rPr>
        <w:t>اُناس علیَّ الخیر منهم و جعفرُ و حمزةٌ و السجاد ذو الثفنات</w:t>
      </w:r>
    </w:p>
    <w:p>
      <w:pPr>
        <w:pStyle w:val="BookText"/>
        <w:rPr/>
      </w:pPr>
      <w:r>
        <w:rPr>
          <w:rFonts w:ascii="IRNazanin" w:hAnsi="IRNazanin" w:eastAsia="IRNazanin"/>
          <w:color w:val="111111"/>
          <w:sz w:val="28"/>
          <w:sz w:val="28"/>
          <w:szCs w:val="28"/>
          <w:rtl w:val="true"/>
          <w:lang w:bidi="fa-IR"/>
        </w:rPr>
        <w:t>إذا فخروا یوماً أتوا بمحمدٍ و جبریل و الفرقانو السورات</w:t>
      </w:r>
    </w:p>
    <w:p>
      <w:pPr>
        <w:pStyle w:val="BookText"/>
        <w:rPr/>
      </w:pPr>
      <w:r>
        <w:rPr>
          <w:rFonts w:ascii="IRNazanin" w:hAnsi="IRNazanin" w:eastAsia="IRNazanin"/>
          <w:color w:val="111111"/>
          <w:sz w:val="28"/>
          <w:sz w:val="28"/>
          <w:szCs w:val="28"/>
          <w:rtl w:val="true"/>
          <w:lang w:bidi="fa-IR"/>
        </w:rPr>
        <w:t>تا پایان قصیده را برایش خواندم و آنقدر گریست تا بیهوش افتاد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آیا برایت حدیثی باز نگویم که عقیده‌ات محکم شود و در پیروی هر چه بیشتر از مذهبت به تو کمک کند؟ گفتم، چرا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نام جعفر بن محمّد علیه السّلام را می‌شنیدم، به مدینه رفتم 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پدرانش تا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خاندانش همان پیروزمندانند، سپس با من وداع کرد که برود،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اگر می توانید نامت را به من بگو گفت، من ظبیان بن عامرم</w:t>
      </w:r>
      <w:r>
        <w:rPr>
          <w:rFonts w:eastAsia="IRNazanin" w:cs="IRNazanin"/>
          <w:color w:val="111111"/>
          <w:sz w:val="28"/>
          <w:szCs w:val="28"/>
          <w:rtl w:val="true"/>
          <w:lang w:bidi="fa-IR"/>
        </w:rPr>
        <w:t>.</w:t>
      </w:r>
    </w:p>
    <w:p>
      <w:pPr>
        <w:pStyle w:val="Heading5"/>
        <w:numPr>
          <w:ilvl w:val="4"/>
          <w:numId w:val="1"/>
        </w:numPr>
        <w:rPr/>
      </w:pPr>
      <w:bookmarkStart w:id="809" w:name="__RefHeading___Toc2322708_2616395394"/>
      <w:bookmarkStart w:id="810" w:name="_Toc368"/>
      <w:bookmarkEnd w:id="809"/>
      <w:r>
        <w:rPr>
          <w:rtl w:val="true"/>
        </w:rPr>
        <w:t xml:space="preserve">روایت </w:t>
      </w:r>
      <w:r>
        <w:rPr/>
        <w:t>119</w:t>
      </w:r>
      <w:bookmarkEnd w:id="81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خزر سوار شدیم و بسیار دور نشده بودیم که کشتی ما در باتلاقی افتاد و باد شمال یک ماه راه آن را به میان دریا کشاند، کشتی شکست و من و مردی از قریش به یک جزیره افتادیم که در آن همدمی نبود، و به طمع زندگی بودیم که به سر دره‌ای رسیدیم و ناگهان با شیخی برخورد کردیم که به درخت بزرگی تکیه زده بود، چون ما را دید به راه افتاد و به سمت ما آمد، و از او هراس کردیم و نزد او رفتیم و سلام کردیم و با او همدم شدیم و در برش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داستان شما چیست؟ </w:t>
      </w:r>
    </w:p>
    <w:p>
      <w:pPr>
        <w:pStyle w:val="BookText"/>
        <w:rPr/>
      </w:pPr>
      <w:r>
        <w:rPr>
          <w:rFonts w:ascii="Amiri" w:hAnsi="Amiri" w:eastAsia="Amiri" w:cs="Amiri"/>
          <w:color w:val="111111"/>
          <w:sz w:val="28"/>
          <w:sz w:val="28"/>
          <w:szCs w:val="28"/>
          <w:rtl w:val="true"/>
          <w:lang w:bidi="ar-SA"/>
        </w:rPr>
        <w:t>فَأَخْبَرْنَاهُ فَضَحِكَ وَ قَالَ مَا وَطِئَ هَذِهِ الْأَرْضَ مِنْ وُلْدِ آدَمَ قَطُّ أَحَدٌ إِلَّا أَنْتُمَا فَمَنْ أَنْتُمَا قُلْنَا مِنَ الْعَرَبِ فَقَالَ بِأَبِي وَ أُمِّيَ الْعَرَبَ فَمِنْ أَيِّهَا أَنْتُمَا فَقُلْتُ أَمَّا أَنَا فَرَجُلٌ مِنْ خُزَاعَةَ وَ أَمَّا صَاحِبِي فَمِنْ قُرَيْشٍ قَالَ بِأَبِي وَ أُمِّي قُرَيْشاً وَ أَحْمَدَهَا يَا أَخَا خُزَاعَةَ مَنِ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إِلَي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pStyle w:val="BookText"/>
        <w:rPr/>
      </w:pPr>
      <w:r>
        <w:rPr>
          <w:rFonts w:ascii="Amiri" w:hAnsi="Amiri" w:eastAsia="Amiri" w:cs="Amiri"/>
          <w:color w:val="111111"/>
          <w:sz w:val="28"/>
          <w:sz w:val="28"/>
          <w:szCs w:val="28"/>
          <w:rtl w:val="true"/>
          <w:lang w:bidi="ar-SA"/>
        </w:rPr>
        <w:t>قُلْتُ نَعَمْ ذَلِكَ الْحَارِثُ بْنُ مُصَاصٍ الْجُرْهُمِيُّ قَالَ هُوَ ذَلِكَ يَا أَخَا قُرَيْشٍ أَ وُلِدَ عَبْدُ الْمُطَّلِبِ بْنُ هَاشِمٍ قَالَ قُلْتُ أَيْنَ يَذْهَبُ بِكَ يَرْحَمُكَ اللَّهُ فَقَالَ أَرَي زَمَاناً قَدْ تَقَارَبَتْ أَيَّامُهُ أَ فَوُلِدَ ابْنُهُ عَبْدُ اللَّهِ قُلْتُ إِنَّكَ تَسْأَلُ مَسْأَلَةَ مَنْ كَانَ مِنَ الْمَوْتَي‌</w:t>
      </w:r>
      <w:r>
        <w:rPr>
          <w:rStyle w:val="FootnoteAnchor"/>
          <w:rtl w:val="true"/>
        </w:rPr>
        <w:footnoteReference w:id="803"/>
      </w:r>
      <w:r>
        <w:rPr>
          <w:rFonts w:ascii="Amiri" w:hAnsi="Amiri" w:eastAsia="Amiri" w:cs="Amiri"/>
          <w:color w:val="111111"/>
          <w:sz w:val="28"/>
          <w:sz w:val="28"/>
          <w:szCs w:val="28"/>
          <w:rtl w:val="true"/>
          <w:lang w:bidi="ar-SA"/>
        </w:rPr>
        <w:t>قَالَ فَتَزَايَدَ ثُمَّ قَالَ فَابْنُهُ مُحَمَّدٌ الْهَادِي عليه السلام قَالَ قُلْتُ مَاتَ رَسُولُ اللَّهِ صلي الله عليه و آله مُنْذُ أَرْبَعِينَ سَنَةً فَشَهَقَ شَهْقَةً حَتَّي ظَنَنَّا أَنَّ نَفْسَهُ خَرَجَتْ وَ انْخَفَضَ حَتَّي صَارَ كَالْفَرْخِ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لَرُبَّ رَاجٍ حِيلَ دُونَ رَجَائِهِ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مُؤَمِّلٍ ذَهَبَتْ بِهِ الْآمَالُ</w:t>
      </w:r>
    </w:p>
    <w:p>
      <w:pPr>
        <w:pStyle w:val="BookText"/>
        <w:rPr/>
      </w:pPr>
      <w:r>
        <w:rPr>
          <w:rFonts w:ascii="Amiri" w:hAnsi="Amiri" w:eastAsia="Amiri" w:cs="Amiri"/>
          <w:color w:val="111111"/>
          <w:sz w:val="28"/>
          <w:sz w:val="28"/>
          <w:szCs w:val="28"/>
          <w:rtl w:val="true"/>
          <w:lang w:bidi="ar-SA"/>
        </w:rPr>
        <w:t>ثُمَّ جَعَلَ يَنُوحُ وَ يَبْكِي حَتَّي بَلَّ دَمْعُهُ لِحْيَتَهُ فَبَكَيْنَا لِبُكَائِهِ ثُمَّ قُلْنَا أَيُّهَا الشَّيْخُ قَدْ سَأَلْتَنَا فَأَخْبَرْنَاكَ فَسَأَلْنَاكَ بِاللَّهِ إِلَّا أَخْبَرْتَنَا مَنْ أَنْتَ قَالَ أَنَا السَّفَّاحُ بْنُ زَفَرَاتِ الْجِنِّيُّ لَمْ أَزَلْ مُؤْمِناً بِاللَّهِ وَ بِرَسُولِهِ وَ مُصَدِّقاً وَ كُنْتُ أَعْرِفُ التَّوْرَاةَ وَ الْإِنْجِيلَ وَ كُنْتُ أَرْجُو أَنِّي أَرَي مُحَمَّداً وَ أَنِّي لَمَّا تَعَفْرَتَتِ‌</w:t>
      </w:r>
      <w:r>
        <w:rPr>
          <w:rStyle w:val="FootnoteAnchor"/>
          <w:rtl w:val="true"/>
        </w:rPr>
        <w:footnoteReference w:id="804"/>
      </w:r>
      <w:r>
        <w:rPr>
          <w:rFonts w:ascii="Amiri" w:hAnsi="Amiri" w:eastAsia="Amiri" w:cs="Amiri"/>
          <w:color w:val="111111"/>
          <w:sz w:val="28"/>
          <w:sz w:val="28"/>
          <w:szCs w:val="28"/>
          <w:rtl w:val="true"/>
          <w:lang w:bidi="ar-SA"/>
        </w:rPr>
        <w:t xml:space="preserve">الْجِنُّ وَ تَطَلَّقَتِ الطَّوَالِقُ مِنْهَا خَبَأْتُ نَفْسِي فِي هَذِهِ الْجَزِيرَةِ لِعِبَادَةِ اللَّهِ وَ تَوْحِيدِهِ وَ انْتِصَارِ نَبِيِّهِ مُحَمَّدٍ صلي الله عليه و آله وَ آلَيْتُ عَلَي نَفْسِي أَنْ لَا أَبْرَحَ هَاهُنَا حَتَّي أَسْمَعَ بِخُرُوجِهِ وَ لَقَدْ تَقَاصَرَتْ أَعْمَارُ الْآدَمِيِّينَ بَعْدِي لَمَّا صِرْتُ فِي هَذِهِ الْجَزِيرَةِ مُنْذُ أَرْبَعِمِائَةِ سَنَةٍ وَ عَبْدُ مَنَافٍ إِذْ ذَاكَ غُلَامٌ يَفَعٌ مَا ظَنَنْتُ أَنَّهُ وُلِدَ لَهُ وَ ذَلِكَ أَنَّا نَجِدُ عِلْمَ الْأَحَادِيثِ وَ لَا يَعْلَمُ الْآجَالَ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أَنْتُمَا أَيُّهَا الرَّجُلَانِ فَبَيْنَكُمَا وَ بَيْنَ الْآدَمِيِّينَ مَسِيرَةُ أَكْثَرِ مِنْ سَنَةٍ وَ لَكِنْ</w:t>
      </w:r>
    </w:p>
    <w:p>
      <w:pPr>
        <w:pStyle w:val="BookText"/>
        <w:rPr/>
      </w:pPr>
      <w:r>
        <w:rPr>
          <w:rFonts w:ascii="IRNazanin" w:hAnsi="IRNazanin" w:eastAsia="IRNazanin"/>
          <w:color w:val="111111"/>
          <w:sz w:val="28"/>
          <w:sz w:val="28"/>
          <w:szCs w:val="28"/>
          <w:rtl w:val="true"/>
          <w:lang w:bidi="fa-IR"/>
        </w:rPr>
        <w:t>به او گزارش دادیم، خندید و گفت پای آدمیزاد هرگز به این سرزمین نرسیده جز شما دوتا، شما کیستید؟ گفتیم از عرب گفت پدر و مادرم قربان عرب از کدام عشیره عرب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خزاعه هستم و دوستم از قریش، گفت پدر و مادرم قربان قریش و احمد قریش، ای برادر خزاعه چه کسی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نبوده میان حجون تا صفا</w:t>
      </w:r>
    </w:p>
    <w:p>
      <w:pPr>
        <w:pStyle w:val="BookText"/>
        <w:rPr/>
      </w:pPr>
      <w:r>
        <w:rPr>
          <w:rFonts w:ascii="IRNazanin" w:hAnsi="IRNazanin" w:eastAsia="IRNazanin"/>
          <w:color w:val="111111"/>
          <w:sz w:val="28"/>
          <w:sz w:val="28"/>
          <w:szCs w:val="28"/>
          <w:rtl w:val="true"/>
          <w:lang w:bidi="fa-IR"/>
        </w:rPr>
        <w:t>همدمی و کسی در مکه داستان شب نگفت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مصاص جرهمی،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گوینده‌اش همان است گفت عبد المطلب بن هاشم برایش فرزندی به دنیا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کجائی خدا رحمتت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بینم که روزگارش نزدیک است، آیا پسرش عبد اللّه فرزند آورده است؟ گفتم، تو از مرده‌ها پرسش می کنی، سپس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هدایتگر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مرده است، چنان ناله زد که گمان بردیم جانش درآمد سپس به اندازه یک جوجه کوچک شد و شروع کرد به سرودن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امیدواری که به امیدش نرسید</w:t>
      </w:r>
    </w:p>
    <w:p>
      <w:pPr>
        <w:pStyle w:val="BookText"/>
        <w:rPr/>
      </w:pPr>
      <w:r>
        <w:rPr>
          <w:rFonts w:ascii="IRNazanin" w:hAnsi="IRNazanin" w:eastAsia="IRNazanin"/>
          <w:color w:val="111111"/>
          <w:sz w:val="28"/>
          <w:sz w:val="28"/>
          <w:szCs w:val="28"/>
          <w:rtl w:val="true"/>
          <w:lang w:bidi="fa-IR"/>
        </w:rPr>
        <w:t>و چه بسا آرزومندی که آرزویش بر باد رفت</w:t>
      </w:r>
    </w:p>
    <w:p>
      <w:pPr>
        <w:pStyle w:val="BookText"/>
        <w:rPr/>
      </w:pPr>
      <w:r>
        <w:rPr>
          <w:rFonts w:ascii="IRNazanin" w:hAnsi="IRNazanin" w:eastAsia="IRNazanin"/>
          <w:color w:val="111111"/>
          <w:sz w:val="28"/>
          <w:sz w:val="28"/>
          <w:szCs w:val="28"/>
          <w:rtl w:val="true"/>
          <w:lang w:bidi="fa-IR"/>
        </w:rPr>
        <w:t>وسپس شروع به ناله و گریه کرد تا ریشش از اشکش تر شد و ما هم از گریه او گریستیم،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از ما پرسیدی و پاسخ شنیدی، به خدا سوگندت می دهیم بگو 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سفاح بن زفرات جنی هستم، و پیوسته به خدا و رسولش مؤمن و مصدق بودم، تورات و انجیل را می دانم و امید داشتم محمّد صلّی اللَّه علیه و آله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جنیان سرکش شدند و از بند گریختند، من در این جزیره برای عبادت خدا و یگانه‌پرستی و یاری پیغمبرش محمّد صلّی اللَّه علیه و آله خودم را پنهان کردم و سوگند خوردم از اینجا بیرون نروم تا خروج او را بشنوم، عمر آدمی زاد پس از سکونت من در این جزیره کوتاه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این جزیره گذراندم، و حال آنکه عبد مناف در آن وقت جوان تازه سنی بود،گمان نداشتم تاکنون فرزندی آورده باشد، برای آن که ما پدیده‌ها را می‌دانیم ولی سررسید عمر را جز خدا نمی داند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شما دوتن بدانید که بیش از یک سال راه با آدمیان فاصله دارید، ولی </w:t>
      </w:r>
      <w:bookmarkStart w:id="811" w:name="pg13480_144426"/>
    </w:p>
    <w:p>
      <w:pPr>
        <w:pStyle w:val="BookText"/>
        <w:rPr/>
      </w:pPr>
      <w:bookmarkEnd w:id="811"/>
      <w:r>
        <w:rPr>
          <w:rFonts w:ascii="Amiri" w:hAnsi="Amiri" w:eastAsia="Amiri" w:cs="Amiri"/>
          <w:color w:val="111111"/>
          <w:sz w:val="28"/>
          <w:sz w:val="28"/>
          <w:szCs w:val="28"/>
          <w:rtl w:val="true"/>
          <w:lang w:bidi="ar-SA"/>
        </w:rPr>
        <w:t>خُذْ هَذَا الْعُودَ وَ أَخْرِجْ مِنْ تَحْتِ رِجْلِهِ عُوداً فَاكْتَفِلَاهُ كَالدَّابَّةِ فَإِنَّهُ يُؤَدِّيكُمَا إِلَي بِلَادِكُمَا فَاقْرَءَا عَلَي رَسُولِ اللَّهِ صلي الله عليه و آله مِنِّي السَّلَامَ فَإِنِّي طَامِعٌ بِجِوَارِ قَبْرِهِ قَالَ فَفَعَلْنَا مَا أُمِرْنَاهُ بِهِ فَأَصْبَحْنَا فِي آمُدَ</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2322710_2616395394"/>
      <w:bookmarkStart w:id="813" w:name="_Toc369"/>
      <w:bookmarkEnd w:id="812"/>
      <w:r>
        <w:rPr>
          <w:rtl w:val="true"/>
        </w:rPr>
        <w:t>بيان</w:t>
      </w:r>
      <w:bookmarkEnd w:id="813"/>
    </w:p>
    <w:p>
      <w:pPr>
        <w:pStyle w:val="BookText"/>
        <w:rPr/>
      </w:pPr>
      <w:r>
        <w:rPr>
          <w:rFonts w:ascii="Amiri" w:hAnsi="Amiri" w:eastAsia="Amiri" w:cs="Amiri"/>
          <w:color w:val="111111"/>
          <w:sz w:val="28"/>
          <w:sz w:val="28"/>
          <w:szCs w:val="28"/>
          <w:rtl w:val="true"/>
          <w:lang w:bidi="ar-SA"/>
        </w:rPr>
        <w:t>طرأ أي أتي من مكان بعيد و لجج تلجيجا خاض اللجة و هي معظم الماء و تحسحس أي تحرك و أناف عليه أشرف و كان فيه تضمينا و العفريت بالكسر الخبيث و النافذ في الأمر المبالغ فيه مع دهاء و قد تعفرت فهي عفريتة و تطلقت الطوالق أي نجت من الحبس و شرعت في الفساد في القاموس الطالقة من الإبل ناقة ترسل في الحي ترعي من جنابهم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الكفل بالكسر مركب للرجال يؤخذ كساء فيعقد طرفاه فيلقي مقدمه علي الكاهل و مؤخره مما يلي العجز أو شي‌ء مستدير يتخذ من خرق و غيرها و يوضع علي سنام البعير و اكتفل البعير جعل عليه كفلا و قال آمد بلد بالثغور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چوب را بگیرید، سپس از زیر پایش تکه چوبی درآورد و دو پشته مانند یک چهارپا بر آن سوار شوید که شما را سرزمینتان می رساند، و رسول خدا صلّی اللَّه علیه و آله را از قول من سلام برسانید که آرزو دارم مجاور قبرش باشم،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دادیم و فردا صبح در سرزمین آمد بودیم </w:t>
      </w:r>
      <w:r>
        <w:rPr>
          <w:rFonts w:eastAsia="IRNazanin" w:cs="IRNazanin"/>
          <w:color w:val="111111"/>
          <w:sz w:val="28"/>
          <w:szCs w:val="28"/>
          <w:rtl w:val="true"/>
          <w:lang w:bidi="fa-IR"/>
        </w:rPr>
        <w:t>.</w:t>
      </w:r>
    </w:p>
    <w:p>
      <w:pPr>
        <w:pStyle w:val="Heading5"/>
        <w:numPr>
          <w:ilvl w:val="4"/>
          <w:numId w:val="1"/>
        </w:numPr>
        <w:rPr/>
      </w:pPr>
      <w:bookmarkStart w:id="814" w:name="__RefHeading___Toc2322712_2616395394"/>
      <w:bookmarkStart w:id="815" w:name="_Toc370"/>
      <w:bookmarkEnd w:id="814"/>
      <w:r>
        <w:rPr>
          <w:rtl w:val="true"/>
        </w:rPr>
        <w:t>بیان</w:t>
      </w:r>
      <w:bookmarkEnd w:id="815"/>
    </w:p>
    <w:p>
      <w:pPr>
        <w:pStyle w:val="BookText"/>
        <w:rPr/>
      </w:pPr>
      <w:r>
        <w:rPr>
          <w:rFonts w:ascii="IRNazanin" w:hAnsi="IRNazanin" w:eastAsia="IRNazanin"/>
          <w:color w:val="111111"/>
          <w:sz w:val="28"/>
          <w:sz w:val="28"/>
          <w:szCs w:val="28"/>
          <w:rtl w:val="true"/>
          <w:lang w:bidi="fa-IR"/>
        </w:rPr>
        <w:t>طرأ أی أتی من مکان بعید و لجج تلجیجا خاض اللجة و هی معظم الماء و تحسحس أی تحرک و أناف علیه أشرف و کان فیه تضمینا و العفریت بالکسر الخبیث و النافذ فی الأمر المبالغ فیه مع دهاء و قد تعفرت فهی عفریتة و تطلقت الطوالق أی نجت من الحبس و شرعت فی الفساد فی القاموس الطالقة من الإبل ناقة ترسل فی الحی ترعی من جنابهم حیث شاءت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الکفل بالکسر مرکب للرجال یؤخذ کساء فیعقد طرفاه فیلقی مقدمه علی الکاهل و مؤخره مما یلی العجز أو شی‌ء مستدیر یتخذ من خرق و غیرها و یوضع علی سنام البعیر و اکتفل البعیر جعل علیه کفلا و قال آمد بلد بالثغور</w:t>
      </w:r>
      <w:r>
        <w:rPr>
          <w:rFonts w:eastAsia="IRNazanin" w:cs="IRNazanin"/>
          <w:color w:val="111111"/>
          <w:sz w:val="28"/>
          <w:szCs w:val="28"/>
          <w:rtl w:val="true"/>
          <w:lang w:bidi="fa-IR"/>
        </w:rPr>
        <w:t xml:space="preserve">. </w:t>
      </w:r>
      <w:bookmarkStart w:id="816" w:name="pg13480_144427"/>
    </w:p>
    <w:p>
      <w:pPr>
        <w:pStyle w:val="Heading3"/>
        <w:numPr>
          <w:ilvl w:val="2"/>
          <w:numId w:val="1"/>
        </w:numPr>
        <w:rPr/>
      </w:pPr>
      <w:bookmarkStart w:id="817" w:name="__RefHeading___Toc2322714_2616395394"/>
      <w:bookmarkStart w:id="818" w:name="_Toc371"/>
      <w:bookmarkEnd w:id="816"/>
      <w:bookmarkEnd w:id="817"/>
      <w:r>
        <w:rPr>
          <w:rtl w:val="true"/>
        </w:rPr>
        <w:t xml:space="preserve">باب </w:t>
      </w:r>
      <w:r>
        <w:rPr/>
        <w:t>3</w:t>
      </w:r>
      <w:r>
        <w:rPr>
          <w:rtl w:val="true"/>
        </w:rPr>
        <w:t xml:space="preserve"> </w:t>
      </w:r>
      <w:r>
        <w:rPr>
          <w:rtl w:val="true"/>
        </w:rPr>
        <w:t>إبليس لعنه الله و قصصه و بدء خلقه و مكايده و مصايده و أحوال ذريته و الاحتراز عنهم أعاذنا الله من شرورهم</w:t>
      </w:r>
      <w:bookmarkEnd w:id="818"/>
    </w:p>
    <w:p>
      <w:pPr>
        <w:pStyle w:val="Heading4"/>
        <w:numPr>
          <w:ilvl w:val="3"/>
          <w:numId w:val="1"/>
        </w:numPr>
        <w:rPr/>
      </w:pPr>
      <w:bookmarkStart w:id="819" w:name="__RefHeading___Toc2322716_2616395394"/>
      <w:bookmarkStart w:id="820" w:name="_Toc372"/>
      <w:bookmarkEnd w:id="819"/>
      <w:r>
        <w:rPr>
          <w:rtl w:val="true"/>
        </w:rPr>
        <w:t>الآيات</w:t>
      </w:r>
      <w:bookmarkEnd w:id="82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الشَّيْطانِ إِنَّهُ لَكُمْ عَدُوٌّ مُبِينٌ إِنَّما يَأْمُرُكُمْ بِالسُّوءِ وَ الْفَحْشاءِ وَ أَنْ تَقُولُوا عَلَي اللَّهِ ما لا تَعْلَمُونَ‌</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قال تعالي الشَّيْطانُ يَعِدُكُمُ الْفَقْرَ وَ يَأْمُرُكُمْ بِالْفَحْشاءِ</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قال سبحانه الَّذِينَ يَأْكُلُونَ الرِّبا لا يَقُومُونَ إِلَّا كَما يَقُومُ الَّذِي يَتَخَبَّطُهُ الشَّيْطانُ مِنَ الْمَسِ‌</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أُعِيذُها بِكَ وَ ذُرِّيَّتَها مِنَ الشَّيْطانِ الرَّجِيمِ‌</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قال إِنَّما ذلِكُمُ الشَّيْطانُ يُخَوِّفُ أَوْلِياءَهُ فَلا تَخافُوهُمْ وَ خافُونِ إِنْ كُنْتُمْ مُؤْمِنِينَ‌</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يَكُنِ الشَّيْطانُ لَهُ قَرِيناً فَساءَ قَرِيناً</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قال تعالي فَقاتِلُوا أَوْلِياءَ الشَّيْطانِ إِنَّ كَيْدَ الشَّيْطانِ كانَ ضَعِيفاً</w:t>
      </w:r>
      <w:r>
        <w:rPr>
          <w:rStyle w:val="FootnoteAnchor"/>
          <w:rtl w:val="true"/>
        </w:rPr>
        <w:footnoteReference w:id="812"/>
      </w:r>
      <w:r>
        <w:rPr>
          <w:rFonts w:ascii="IRNazanin" w:hAnsi="IRNazanin" w:eastAsia="IRNazanin"/>
          <w:color w:val="111111"/>
          <w:sz w:val="28"/>
          <w:sz w:val="28"/>
          <w:szCs w:val="28"/>
          <w:rtl w:val="true"/>
          <w:lang w:bidi="fa-IR"/>
        </w:rPr>
        <w:t>و قال</w:t>
      </w:r>
    </w:p>
    <w:p>
      <w:pPr>
        <w:pStyle w:val="Heading3"/>
        <w:numPr>
          <w:ilvl w:val="2"/>
          <w:numId w:val="1"/>
        </w:numPr>
        <w:rPr/>
      </w:pPr>
      <w:bookmarkStart w:id="821" w:name="__RefHeading___Toc2322718_2616395394"/>
      <w:bookmarkStart w:id="822" w:name="_Toc373"/>
      <w:bookmarkEnd w:id="821"/>
      <w:r>
        <w:rPr>
          <w:rtl w:val="true"/>
        </w:rPr>
        <w:t xml:space="preserve">باب سوم </w:t>
      </w:r>
      <w:r>
        <w:rPr>
          <w:rtl w:val="true"/>
        </w:rPr>
        <w:t xml:space="preserve">: </w:t>
      </w:r>
      <w:r>
        <w:rPr>
          <w:rtl w:val="true"/>
        </w:rPr>
        <w:t>ابلیس، داستآن های او، آغاز آفرینش و دام های او احوال نژاد او و احتراز از آن ها قسمت آیات و اقوال مفسرین و حکما</w:t>
      </w:r>
      <w:bookmarkEnd w:id="822"/>
    </w:p>
    <w:p>
      <w:pPr>
        <w:pStyle w:val="Heading4"/>
        <w:numPr>
          <w:ilvl w:val="3"/>
          <w:numId w:val="1"/>
        </w:numPr>
        <w:rPr/>
      </w:pPr>
      <w:bookmarkStart w:id="823" w:name="__RefHeading___Toc2322720_2616395394"/>
      <w:bookmarkStart w:id="824" w:name="_Toc374"/>
      <w:bookmarkEnd w:id="823"/>
      <w:r>
        <w:rPr>
          <w:rtl w:val="true"/>
        </w:rPr>
        <w:t>آیات</w:t>
      </w:r>
      <w:bookmarkEnd w:id="824"/>
    </w:p>
    <w:p>
      <w:pPr>
        <w:pStyle w:val="BookText"/>
        <w:rPr/>
      </w:pPr>
      <w:r>
        <w:rPr>
          <w:rFonts w:ascii="Amiri" w:hAnsi="Amiri" w:eastAsia="Amiri" w:cs="Amiri"/>
          <w:color w:val="111111"/>
          <w:sz w:val="28"/>
          <w:sz w:val="28"/>
          <w:szCs w:val="28"/>
          <w:rtl w:val="true"/>
          <w:lang w:bidi="ar-SA"/>
        </w:rPr>
        <w:t>لا تَتَّبِعُوا خُطُواتِ الشَّیْطانِ إِنَّهُ لَکُمْ عَدُوٌّ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گامهای شیطان پیروی مکنید که او دشمن آشکار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فقط به بدی و زشتی فرمان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چیزی را که نمی‌دانید بربندید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الشَّیْطانُ یَعِدُکُمُ الْفَقْرَ وَ یَأْمُرُکُمْ بِالْفَحْشاءِ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تهیدستی بیم می‌دهد و شما را به زشتی وامی‌دارد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برنمی‌خیزند مگر مانند برخاستنِ کسی که شیطان بر اثر تماس، آشفته‌سَرَش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إِنِّی أُعیذُها بِکَ وَ ذُرِّیَّتَها مِنَ الشَّیْطانِ الرَّجیمِ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فرزندانش را از شیطان رانده شده، به تو پناه می‌دهم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ذلِکُمُ الشَّیْطانُ یُخَوِّفُ أَوْلِیاءَهُ فَلا تَخافُوهُمْ وَ خافُونِ إِنْ کُنْتُمْ 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شیطان است که دوستانش را می‌ترساند پس اگر مؤمنید از آنان مترسید و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یَکُنِ الشَّیْطانُ لَهُ قَریناً فَساءَ قَریناً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شیطان یار او باشد، چه بد همدمی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فَقاتِلُوا أَوْلِیاءَ الشَّیْطانِ إِنَّ کَیْدَ الشَّیْطانِ کانَ ضَعیفا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یاران شیطان بجنگید که نیرنگ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وَ لَوْ لا فَضْلُ اللَّهِ عَلَيْكُمْ وَ رَحْمَتُهُ لَاتَّبَعْتُمُ الشَّيْطانَ إِلَّا قَلِيلًا</w:t>
      </w:r>
      <w:r>
        <w:rPr>
          <w:rStyle w:val="FootnoteAnchor"/>
          <w:rtl w:val="true"/>
        </w:rPr>
        <w:footnoteReference w:id="814"/>
      </w:r>
      <w:r>
        <w:rPr>
          <w:rFonts w:ascii="Amiri" w:hAnsi="Amiri" w:eastAsia="Amiri" w:cs="Amiri"/>
          <w:color w:val="111111"/>
          <w:sz w:val="28"/>
          <w:sz w:val="28"/>
          <w:szCs w:val="28"/>
          <w:rtl w:val="true"/>
          <w:lang w:bidi="ar-SA"/>
        </w:rPr>
        <w:t>و قال تعالي إِنْ يَدْعُونَ مِنْ دُونِهِ إِلَّا إِناثاً وَ إِنْ يَدْعُونَ إِلَّا شَيْطاناً مَرِيداً لَعَنَهُ اللَّهُ وَ قالَ لَأَتَّخِذَنَّ مِنْ عِبادِكَ نَصِيباً مَفْرُوضاً وَ لَأُضِلَّنَّهُمْ وَ لَأُمَنِّيَنَّهُمْ وَ لَآمُرَنَّهُمْ فَلَيُبَتِّكُنَّ آذانَ الْأَنْعامِ وَ لَآمُرَنَّهُمْ فَلَيُغَيِّرُنَّ خَلْقَ اللَّهِ وَ مَنْ يَتَّخِذِ الشَّيْطانَ وَلِيًّا مِنْ دُونِ اللَّهِ فَقَدْ خَسِرَ خُسْراناً مُبِيناً يَعِدُهُمْ وَ يُمَنِّيهِمْ وَ ما يَعِدُهُمُ الشَّيْطانُ إِلَّا غُرُوراً أُولئِكَ مَأْواهُمْ جَهَنَّمُ وَ لا يَجِدُونَ عَنْها مَحِيصاً</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 لِكُلِّ نَبِيٍّ عَدُوًّا شَياطِينَ الْإِنْسِ وَ الْجِنِّ يُوحِي بَعْضُهُمْ إِلي بَعْضٍ زُخْرُفَ الْقَوْلِ غُرُوراً</w:t>
      </w:r>
      <w:r>
        <w:rPr>
          <w:rStyle w:val="FootnoteAnchor"/>
          <w:rtl w:val="true"/>
        </w:rPr>
        <w:footnoteReference w:id="817"/>
      </w:r>
      <w:r>
        <w:rPr>
          <w:rFonts w:ascii="Amiri" w:hAnsi="Amiri" w:eastAsia="Amiri" w:cs="Amiri"/>
          <w:color w:val="111111"/>
          <w:sz w:val="28"/>
          <w:sz w:val="28"/>
          <w:szCs w:val="28"/>
          <w:rtl w:val="true"/>
          <w:lang w:bidi="ar-SA"/>
        </w:rPr>
        <w:t>و قال وَ إِنَّ الشَّياطِينَ لَيُوحُونَ إِلي أَوْلِيائِهِمْ لِيُجادِلُوكُمْ‌</w:t>
      </w:r>
      <w:r>
        <w:rPr>
          <w:rStyle w:val="FootnoteAnchor"/>
          <w:rtl w:val="true"/>
        </w:rPr>
        <w:footnoteReference w:id="818"/>
      </w:r>
      <w:r>
        <w:rPr>
          <w:rFonts w:ascii="Amiri" w:hAnsi="Amiri" w:eastAsia="Amiri" w:cs="Amiri"/>
          <w:color w:val="111111"/>
          <w:sz w:val="28"/>
          <w:sz w:val="28"/>
          <w:szCs w:val="28"/>
          <w:rtl w:val="true"/>
          <w:lang w:bidi="ar-SA"/>
        </w:rPr>
        <w:t>و قال تعالي وَ لا تَتَّبِعُوا خُطُواتِ الشَّيْطانِ إِنَّهُ لَكُمْ عَدُوٌّ مُبِينٌ‌</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خَلَقْناكُمْ ثُمَّ صَوَّرْناكُمْ ثُمَّ قُلْنا لِلْمَلائِكَةِ اسْجُدُوا لِآدَمَ فَسَجَدُوا إِلَّا إِبْلِيسَ لَمْ يَكُنْ مِنَ السَّاجِدِينَ قالَ ما مَنَعَكَ أَلَّا تَسْجُدَ إِذْ أَمَرْتُكَ قالَ أَنَا خَيْرٌ مِنْهُ خَلَقْتَنِي مِنْ نارٍ وَ خَلَقْتَهُ مِنْ طِينٍ قالَ فَاهْبِطْ مِنْها فَما يَكُونُ لَكَ أَنْ تَتَكَبَّرَ فِيها فَاخْرُجْ إِنَّكَ مِنَ الصَّاغِرِينَ قالَ أَنْظِرْنِي إِلي يَوْمِ يُبْعَثُونَ قالَ إِنَّكَ مِنَ الْمُنْظَرِينَ قالَ فَبِما أَغْوَيْتَنِي لَأَقْعُدَنَّ لَهُمْ صِراطَكَ الْمُسْتَقِيمَ ثُمَّ لَآتِيَنَّهُمْ مِنْ بَيْنِ أَيْدِيهِمْ وَ مِنْ خَلْفِهِمْ وَ عَنْ أَيْمانِهِمْ وَ عَنْ شَمائِلِهِمْ وَ لا تَجِدُ أَكْثَرَهُمْ شاكِرِينَ قالَ اخْرُجْ مِنْها مَذْؤُماً مَدْحُوراً لَمَنْ تَبِعَكَ مِنْهُمْ لَأَمْلَأَنَّ جَهَنَّمَ مِنْكُمْ أَجْمَعِينَ‌</w:t>
      </w:r>
      <w:r>
        <w:rPr>
          <w:rStyle w:val="FootnoteAnchor"/>
          <w:rtl w:val="true"/>
        </w:rPr>
        <w:footnoteReference w:id="820"/>
      </w:r>
      <w:r>
        <w:rPr>
          <w:rFonts w:ascii="Amiri" w:hAnsi="Amiri" w:eastAsia="Amiri" w:cs="Amiri"/>
          <w:color w:val="111111"/>
          <w:sz w:val="28"/>
          <w:sz w:val="28"/>
          <w:szCs w:val="28"/>
          <w:rtl w:val="true"/>
          <w:lang w:bidi="ar-SA"/>
        </w:rPr>
        <w:t>إلي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فَضْلُ اللَّهِ عَلَیْکُمْ وَ رَحْمَتُهُ لاَتَّبَعْتُمُ الشَّیْطانَ إِلاَّ قَلیلا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خدا و رحمتِ او بر شما نبود، مسلّماً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شیطان پیروی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یَدْعُونَ مِن دُونِهِ إِلَّا إِنَاثًا وَ إِن یَدْعُونَ إِلَّا شَیْطَنًا مَّرِیدًا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لَأَتخَِّذَنَّ مِنْ عِبَادِکَ نَصِیبًا مَّفْرُوضًا</w:t>
      </w:r>
    </w:p>
    <w:p>
      <w:pPr>
        <w:pStyle w:val="BookText"/>
        <w:rPr/>
      </w:pPr>
      <w:r>
        <w:rPr>
          <w:rFonts w:ascii="Amiri" w:hAnsi="Amiri" w:eastAsia="Amiri" w:cs="Amiri"/>
          <w:color w:val="111111"/>
          <w:sz w:val="28"/>
          <w:sz w:val="28"/>
          <w:szCs w:val="28"/>
          <w:rtl w:val="true"/>
          <w:lang w:bidi="ar-SA"/>
        </w:rPr>
        <w:t>وَ لَأُضِلَّنَّهُمْ وَ لَأُمَنِّیَنَّهُمْ وَ لاََمُرَنَّهُمْ فَلَیُبَتِّکُنَّ ءَاذَانَ الْأَنْعَامِ وَ لاََمُرَنهَُّمْ فَلَیُغَیرُِّنَّ خَلْقَ اللَّهِ وَ مَن یَتَّخِذِ الشَّیْطَنَ وَلِیًّا مِّن دُونِ اللَّهِ فَقَدْ خَسِرَ خُسْرَانًا مُّبِینًا</w:t>
      </w:r>
    </w:p>
    <w:p>
      <w:pPr>
        <w:pStyle w:val="BookText"/>
        <w:rPr/>
      </w:pPr>
      <w:r>
        <w:rPr>
          <w:rFonts w:ascii="Amiri" w:hAnsi="Amiri" w:eastAsia="Amiri" w:cs="Amiri"/>
          <w:color w:val="111111"/>
          <w:sz w:val="28"/>
          <w:sz w:val="28"/>
          <w:szCs w:val="28"/>
          <w:rtl w:val="true"/>
          <w:lang w:bidi="ar-SA"/>
        </w:rPr>
        <w:t>یَعِدُهُمْ وَ یُمَنِّیهِمْ وَ مَا یَعِدُهُمُ الشَّیْطَنُ إِلَّا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مَأْوَئهُمْ جَهَنَّمُ وَ لَا یجَِدُونَ عَنهَْا محَِیصًا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و جز شیطانِ سرکش را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از میان بندگانت نصیبی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سخت گمراه و دچار آرزوهای دور و دراز خواهم کرد، و وادارشان می‌کنم تا گوشهای دامها را شکاف دهند، و وادارشان می‌کنم تا آفریده خدا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جای خدا، شیطان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قطعاً دستخوش زیان آشکاری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آنان وعده می‌دهد، و ایشان را در آرزوها می‌افکند، و جز فریب به آنان وعده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جایگاهشان جهنّم است، و از آن راه گریزی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الصَّلَوةِ فَهَلْ أَنتُم مُّنتهَُون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می‌خواهد با شراب و قمار، میانِ شما دشمنی و کینه ایجاد کند، و شما را از یاد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دست برمی‌دارید؟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کَذَالِکَ جَعَلْنَا لِکلُ‌ِّ نَبیِ‌ٍّ عَدُوًّا شَیَاطِینَ الْانسِ وَ الْجِنّ‌ِ یُوحِی بَعْضُهُمْ إِلیَ بَعْضٍ زُخْرُفَ الْقَوْلِ غُرُورًا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برای هر پیامبری دشمنی از شیطانهای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آراسته القا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الشَّیَاطِینَ لَیُوحُونَ إِلیَ أَوْلِیَائهِمْ لِیُجَادِلُوکُم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شیطانها به دوستان خود وسوسه می‌کنند تا با شما ستیزه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تَتَّبِعُوا خُطُواتِ الشَّیْطانِ إِنَّهُ لَکُمْ عَدُوٌّ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 گامهای شیطان مروید که او برای شما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خَلَقْنَاکُمْ ثُمَّ صَوَّرْنَاکُمْ ثُمَّ قُلْنَا لِلْمَلَئکَةِ اسْجُدُواْ لاَِدَمَ فَسَجَدُواْ إِلَّا إِبْلِیسَ لَمْ یَکُن مِّنَ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یَکُونُ لَکَ أَن تَتَکَبَّرَ فِیهَا فَاخْرُجْ إِنَّکَ مِنَ الصَّغِرِینَ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اخْرُجْ مِنهَْا مَذْءُومًا مَّدْحُورًا لَّمَن تَبِعَکَ مِنهُْمْ لَأَمْلَأَنَّ جَهَنَّمَ مِنکُمْ أَجْمَعِین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شما را خلق کردیم، سپس به صورتگری شما پرداختیم آن گاه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جز ابلیس که از سجده 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به سجده امر کردم چه چیز تو را باز داشت از اینکه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شو، تو را نرسد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که تو از خوارشدگانی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آنکه مرا به بیراهه افکندی، 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پیش رو و از پشت سرشان و از طرف راست و از طرف چپشان بر آنها می‌تازم، و بیشترشان را شکرگزار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و رانده،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قطعاً هر که از آنان از تو پیروی کند، جهنّم را از همه شما پر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که </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الانعلم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ما مر في قصة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وَ أَقُلْ لَكُما إِنَّ الشَّيْطانَ لَكُما عَدُوٌّ مُبِينٌ‌</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w:t>
      </w:r>
      <w:r>
        <w:rPr>
          <w:rStyle w:val="FootnoteAnchor"/>
          <w:rtl w:val="true"/>
        </w:rPr>
        <w:footnoteReference w:id="822"/>
      </w:r>
      <w:r>
        <w:rPr>
          <w:rFonts w:ascii="Amiri" w:hAnsi="Amiri" w:eastAsia="Amiri" w:cs="Amiri"/>
          <w:color w:val="111111"/>
          <w:sz w:val="28"/>
          <w:sz w:val="28"/>
          <w:szCs w:val="28"/>
          <w:rtl w:val="true"/>
          <w:lang w:bidi="ar-SA"/>
        </w:rPr>
        <w:t>و قال تعالي إِنَّهُمُ اتَّخَذُوا الشَّياطِينَ أَوْلِياءَ مِنْ دُونِ اللَّهِ‌</w:t>
      </w:r>
      <w:r>
        <w:rPr>
          <w:rStyle w:val="FootnoteAnchor"/>
          <w:rtl w:val="true"/>
        </w:rPr>
        <w:footnoteReference w:id="823"/>
      </w:r>
      <w:r>
        <w:rPr>
          <w:rFonts w:ascii="Amiri" w:hAnsi="Amiri" w:eastAsia="Amiri" w:cs="Amiri"/>
          <w:color w:val="111111"/>
          <w:sz w:val="28"/>
          <w:sz w:val="28"/>
          <w:szCs w:val="28"/>
          <w:rtl w:val="true"/>
          <w:lang w:bidi="ar-SA"/>
        </w:rPr>
        <w:t>و قال تعالي وَ إِمَّا يَنْزَغَنَّكَ مِنَ الشَّيْطانِ نَزْغٌ فَاسْتَعِذْ بِاللَّهِ إِنَّهُ سَمِيعٌ عَلِيمٌ إِنَّ الَّذِينَ اتَّقَوْا إِذا مَسَّهُمْ طائِفٌ مِنَ الشَّيْطانِ تَذَكَّرُوا فَإِذا هُمْ مُبْصِرُونَ وَ إِخْوانُهُمْ يَمُدُّونَهُمْ فِي الغَيِّ ثُمَّ لا يُقْصِرُونَ‌</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 فَلَمَّا تَراءَتِ الْفِئَتانِ نَكَصَ عَلي عَقِبَيْهِ وَ قالَ إِنِّي بَرِي‌ءٌ مِنْكُمْ إِنِّي أَري ما لا تَرَوْنَ إِنِّي أَخافُ اللَّهَ وَ اللَّهُ شَدِيدُ الْعِقابِ‌</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لِلْإِنْسانِ عَدُوٌّ مُبِينٌ‌</w:t>
      </w:r>
      <w:r>
        <w:rPr>
          <w:rStyle w:val="FootnoteAnchor"/>
          <w:rtl w:val="true"/>
        </w:rPr>
        <w:footnoteReference w:id="826"/>
      </w:r>
      <w:r>
        <w:rPr>
          <w:rFonts w:ascii="Amiri" w:hAnsi="Amiri" w:eastAsia="Amiri" w:cs="Amiri"/>
          <w:color w:val="111111"/>
          <w:sz w:val="28"/>
          <w:sz w:val="28"/>
          <w:szCs w:val="28"/>
          <w:rtl w:val="true"/>
          <w:lang w:bidi="ar-SA"/>
        </w:rPr>
        <w:t>و قال تعالي فَأَنْساهُ الشَّيْطانُ ذِكْرَ رَبِّهِ‌</w:t>
      </w:r>
      <w:r>
        <w:rPr>
          <w:rStyle w:val="FootnoteAnchor"/>
          <w:rtl w:val="true"/>
        </w:rPr>
        <w:footnoteReference w:id="827"/>
      </w:r>
      <w:r>
        <w:rPr>
          <w:rFonts w:ascii="Amiri" w:hAnsi="Amiri" w:eastAsia="Amiri" w:cs="Amiri"/>
          <w:color w:val="111111"/>
          <w:sz w:val="28"/>
          <w:sz w:val="28"/>
          <w:szCs w:val="28"/>
          <w:rtl w:val="true"/>
          <w:lang w:bidi="ar-SA"/>
        </w:rPr>
        <w:t>و قال مِنْ بَعْدِ أَنْ نَزَغَ الشَّيْطانُ بَيْنِي وَ بَيْنَ إِخْوَتِي‌</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w:t>
      </w:r>
    </w:p>
    <w:p>
      <w:pPr>
        <w:pStyle w:val="BookText"/>
        <w:rPr/>
      </w:pPr>
      <w:r>
        <w:rPr>
          <w:rFonts w:ascii="IRNazanin" w:hAnsi="IRNazanin" w:eastAsia="IRNazanin"/>
          <w:color w:val="111111"/>
          <w:sz w:val="28"/>
          <w:sz w:val="28"/>
          <w:szCs w:val="28"/>
          <w:rtl w:val="true"/>
          <w:lang w:bidi="fa-IR"/>
        </w:rPr>
        <w:t>در داستان حضرت آدم علیه السّلام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أَنهَْکُمَا عَن تِلْکُمَا الشَّجَرَة وَ أَقُل لَّکُمَا إِنَّ الشَّیْطَانَ لَکُمَا عَدُوٌّ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از این درخت منع نکردم و به شما نگفتم که در حقیقت شیطان برای شما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یَابَنیِ ءَادَمَ لَا یَفْتِنَنَّکُمُ الشَّیْطَانُ کَمَا أَخْرَجَ أَبَوَیْکُم مِّنَ الْجَنَّةِ یَنزِعُ عَنهُْمَا لِبَاسَهُمَا لِیرُِیَهُمَا سَوْءَاتهِِمَا</w:t>
      </w:r>
    </w:p>
    <w:p>
      <w:pPr>
        <w:pStyle w:val="BookText"/>
        <w:rPr/>
      </w:pPr>
      <w:r>
        <w:rPr>
          <w:rFonts w:ascii="Amiri" w:hAnsi="Amiri" w:eastAsia="Amiri" w:cs="Amiri"/>
          <w:color w:val="111111"/>
          <w:sz w:val="28"/>
          <w:sz w:val="28"/>
          <w:szCs w:val="28"/>
          <w:rtl w:val="true"/>
          <w:lang w:bidi="ar-SA"/>
        </w:rPr>
        <w:t>إِنَّهُ یَرَئکُمْ هُوَ وَ قَبِیلُهُ مِنْ حَیْثُ لَا تَرَوْنهَُمْ إِنَّا جَعَلْنَا الشَّیَاطِینَ أَوْلِیَاءَ لِلَّذِینَ لَا یُؤْمِنُون</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زنهار تا شیطان شما را به فتنه نیندازد چنان که پدر و مادر شما را از بهشت بیرون راند، و لباسشان را از ایشان برکَند، تا عورتهایشان را بر آنان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و قبیله‌اش، شما را از آنجا که آنها را نمی‌بینید،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دوستان کسانی قرار دادیم که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اتخََّذُواْ الشَّیَاطِینَ أَوْلِیَاءَ مِن دُونِ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آنان شیاطین را به جای خدا،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می‌پندارند که راه‌یافتگانند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یَنزَغَنَّکَ مِنَ الشَّیْطَانِ نَزْغٌ فَاسْتَعِذْ بِاللَّهِ إِنَّهُ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طَئفٌ مِّنَ الشَّیْطَانِ تَذَکَّرُواْ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إِخْوَانُهُمْ یَمُدُّونهَُمْ فیِ الْغَیّ‌ِ ثُمَّ لَا یُقْصِرُون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شیطان وسوسه‌ای به تو رسد، به خدا پناه بَر، زیرا که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آنان را به گمراهی می‌کشانند و کوتاهی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شیطان اعمال آنان را برایشان بیاراست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من چیزی را می‌بینم که شما نمی‌بینید، من از خدا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الشَّیْطَانَ لِلْانسَانِ عَدُوٌّ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آدمی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فَأَنسَئهُ الشَّیْطَنُ ذِکْرَ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آقایش را از یاد او برد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بَعْدِ أَن نَّزَغَ الشَّیْطَانُ بَیْنیِ وَ بَینْ‌َ إِخْوَتی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شیطان میان من و برادرانم را به هم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سُلْطَنٍ إِلَّا أَن دَعَوْتُکُمْ فَاسْتَجَبْتُمْ لیِ فَلَا تَلُومُونیِ وَ لُومُواْ أَنفُسَکُم مَّا أَنَا بِمُصْرِخِکُمْ وَ مَا أَنتُم بِمُصْرِخِیَّ</w:t>
      </w:r>
    </w:p>
    <w:p>
      <w:pPr>
        <w:pStyle w:val="BookText"/>
        <w:rPr/>
      </w:pPr>
      <w:r>
        <w:rPr>
          <w:rFonts w:ascii="Amiri" w:hAnsi="Amiri" w:eastAsia="Amiri" w:cs="Amiri"/>
          <w:color w:val="111111"/>
          <w:sz w:val="28"/>
          <w:sz w:val="28"/>
          <w:szCs w:val="28"/>
          <w:rtl w:val="true"/>
          <w:lang w:bidi="ar-SA"/>
        </w:rPr>
        <w:t>إِنیّ‌ِ کَفَرْتُ بِمَا أَشْرَکْتُمُونِ مِن قَبْلُ إِنَّ الظَّالِمِینَ لَهُمْ عَذَابٌ أَلِیم</w:t>
      </w:r>
      <w:r>
        <w:rPr>
          <w:rFonts w:eastAsia="Amiri" w:cs="Amiri" w:ascii="Amiri" w:hAnsi="Amiri"/>
          <w:color w:val="111111"/>
          <w:sz w:val="28"/>
          <w:szCs w:val="28"/>
          <w:rtl w:val="true"/>
          <w:lang w:bidi="ar-SA"/>
        </w:rPr>
        <w:t>.</w:t>
      </w:r>
      <w:r>
        <w:rPr>
          <w:rStyle w:val="FootnoteAnchor"/>
          <w:rtl w:val="true"/>
        </w:rPr>
        <w:footnoteReference w:id="83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به شما وعده داد وعده راست، و من به شما وعده دادم و با شما خلاف کردم، و مرا بر شما هیچ تسلطی نبود، جز اینکه شما را دعوت کردم و اجابتم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نکنید و خود را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فریادرس شما نیستم و شما هم فریادرس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می‌دانستید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عذابی پردرد خواهند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الظَّالِمِينَ لَهُمْ عَذابٌ أَلِيمٌ‌</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مِنْ كُلِّ شَيْطانٍ رَجِيمٍ إِلَّا مَنِ اسْتَرَقَ السَّمْعَ فَأَتْبَعَهُ شِهابٌ مُبِينٌ‌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إِذْ قالَ رَبُّكَ لِلْمَلائِكَةِ إِنِّي خالِقٌ بَشَراً مِنْ صَلْصالٍ مِنْ حَمَإٍ مَسْنُونٍ فَإِذا سَوَّيْتُهُ وَ نَفَخْتُ فِيهِ مِنْ رُوحِي فَقَعُوا لَهُ ساجِدِينَ فَسَجَدَ الْمَلائِكَةُ كُلُّهُمْ أَجْمَعُونَ إِلَّا إِبْلِيسَ أَبي أَنْ يَكُونَ مَعَ السَّاجِدِينَ قالَ يا إِبْلِيسُ ما لَكَ أَلَّا تَكُونَ مَعَ السَّاجِدِينَ قالَ لَمْ أَكُنْ لِأَسْجُدَ لِبَشَرٍ خَلَقْتَهُ مِنْ صَلْصالٍ مِنْ حَمَإٍ مَسْنُونٍ قالَ فَاخْرُجْ مِنْها فَإِنَّكَ رَجِيمٌ وَ إِنَّ عَلَيْكَ اللَّعْنَةَ إِلي يَوْمِ الدِّينِ قالَ رَبِّ فَأَنْظِرْنِي إِلي يَوْمِ يُبْعَثُونَ قالَ فَإِنَّكَ مِنَ الْمُنْظَرِينَ إِلي يَوْمِ الْوَقْتِ الْمَعْلُومِ قالَ رَبِّ بِما أَغْوَيْتَنِي لَأُزَيِّنَنَّ لَهُمْ فِي الْأَرْضِ وَ لَأُغْوِيَنَّهُمْ أَجْمَعِينَ إِلَّا عِبادَكَ مِنْهُمُ الْمُخْلَصِينَ قالَ هذا صِراطٌ عَلَيَّ مُسْتَقِيمٌ إِنَّ عِبادِي لَيْسَ لَكَ عَلَيْهِمْ سُلْطانٌ إِلَّا مَنِ اتَّبَعَكَ مِنَ الْغاوِينَ وَ إِنَّ جَهَنَّمَ لَمَوْعِدُهُمْ أَجْمَعِينَ‌</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 لَهُمُ الشَّيْطانُ أَعْمالَهُمْ فَهُوَ وَلِيُّهُمُ الْيَوْمَ‌</w:t>
      </w:r>
      <w:r>
        <w:rPr>
          <w:rStyle w:val="FootnoteAnchor"/>
          <w:rtl w:val="true"/>
        </w:rPr>
        <w:footnoteReference w:id="834"/>
      </w:r>
      <w:r>
        <w:rPr>
          <w:rFonts w:ascii="Amiri" w:hAnsi="Amiri" w:eastAsia="Amiri" w:cs="Amiri"/>
          <w:color w:val="111111"/>
          <w:sz w:val="28"/>
          <w:sz w:val="28"/>
          <w:szCs w:val="28"/>
          <w:rtl w:val="true"/>
          <w:lang w:bidi="ar-SA"/>
        </w:rPr>
        <w:t>و قال تعالي فَإِذا قَرَأْتَ الْقُرْآنَ فَاسْتَعِذْ بِاللَّهِ مِنَ الشَّيْطانِ الرَّجِيمِ إِنَّهُ لَيْسَ لَهُ سُلْطانٌ عَلَي الَّذِينَ آمَنُوا وَ عَلي رَبِّهِمْ يَتَوَكَّلُونَ إِنَّما سُلْطانُهُ عَلَي الَّذِينَ يَتَوَلَّوْنَهُ وَ الَّذِينَ هُمْ بِهِ مُشْرِكُونَ‌</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Style w:val="FootnoteAnchor"/>
          <w:rtl w:val="true"/>
        </w:rPr>
        <w:footnoteReference w:id="836"/>
      </w:r>
      <w:r>
        <w:rPr>
          <w:rFonts w:ascii="Amiri" w:hAnsi="Amiri" w:eastAsia="Amiri" w:cs="Amiri"/>
          <w:color w:val="111111"/>
          <w:sz w:val="28"/>
          <w:sz w:val="28"/>
          <w:szCs w:val="28"/>
          <w:rtl w:val="true"/>
          <w:lang w:bidi="ar-SA"/>
        </w:rPr>
        <w:t>و قال تعالي إِنَّ الشَّيْطانَ يَنْزَغُ بَيْنَهُمْ إِنَّ الشَّيْطانَ كانَ لِلْإِنْسانِ عَدُوًّا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حَفِظْنَاهَا مِن کلُ‌ِّ شَیْطَنٍ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هر شیطان رانده‌شده‌ای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دزدیده گوش فرا دهد که شهابی روشن او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قَالَ رَبُّکَ لِلْمَلَئکَةِ إِنیّ‌ِ خَلِقُ بَشَرًا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الْمَلَئکَةُ کُلُّهُمْ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أَبیَ أَن یَکُونَ مَعَ السَّجِدِینَ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یَإِبْلِیسُ مَا لَکَ أَلَّا تَکُونَ مَعَ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أَکُن لّأَِسْجُدَ لِبَشَرٍ خَلَقْتَهُ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أَغْوَیْتَنیِ لَأُزَیِّنَنَّ لَهُمْ فیِ الْأَرْضِ وَ لَأُغْوِیَنهَُّمْ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گلی خشک، از گلی سیاه و بدبو،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درست کردم و از روح خود در آن دمیدم، پیش او به سجده درافتید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همگی یکسره سجده کردند، جز ابلیس که خودداری کرد از اینکه با سجده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تو را چه شده است که با سجده کنندگان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نیستم که برای بشری که او را از گلی خشک، از گلی سیاه و بدبو، آفریده‌ای،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تو رانده‌شده‌ای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جزا بر تو لعنت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روزی که 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مهلت‌یافتگانی،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سبب آنکه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گناهانشان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برایشان می‌آرایم و همه را گمراه خواهم ساخت، مگر بندگان خالص تو از میان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راهی است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 را بر بندگان من تسلطی نیست، مگر کسانی از گمراهان که تو را پیروی کنند، و قطعاً وعده‌گاه همه آنان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الْمُبَذِّرِینَ کاَنُواْ إِخْوَانَ الشَّیَاطِینِ وَ کاَنَ الشَّیْطَنُ لِرَبِّهِ کَفُورًا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اعمالشان را برایشان آراست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سرپرستشان هموست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قَرَأْتَ الْقُرْءَانَ فَاسْتَعِذْ بِاللَّهِ مِنَ الشَّیْطَانِ الرَّجِیمِ</w:t>
      </w:r>
    </w:p>
    <w:p>
      <w:pPr>
        <w:pStyle w:val="BookText"/>
        <w:rPr/>
      </w:pPr>
      <w:r>
        <w:rPr>
          <w:rFonts w:ascii="Amiri" w:hAnsi="Amiri" w:eastAsia="Amiri" w:cs="Amiri"/>
          <w:color w:val="111111"/>
          <w:sz w:val="28"/>
          <w:sz w:val="28"/>
          <w:szCs w:val="28"/>
          <w:rtl w:val="true"/>
          <w:lang w:bidi="ar-SA"/>
        </w:rPr>
        <w:t>إِنَّهُ لَیْسَ لَهُ سُلْطَانٌ عَلیَ الَّذِینَ ءَامَنُواْ وَ عَلیَ رَبِّهِمْ یَتَوَکَّلُونَ</w:t>
      </w:r>
    </w:p>
    <w:p>
      <w:pPr>
        <w:pStyle w:val="BookText"/>
        <w:rPr/>
      </w:pPr>
      <w:r>
        <w:rPr>
          <w:rFonts w:ascii="Amiri" w:hAnsi="Amiri" w:eastAsia="Amiri" w:cs="Amiri"/>
          <w:color w:val="111111"/>
          <w:sz w:val="28"/>
          <w:sz w:val="28"/>
          <w:szCs w:val="28"/>
          <w:rtl w:val="true"/>
          <w:lang w:bidi="ar-SA"/>
        </w:rPr>
        <w:t>إِنَّمَا سُلْطَنُهُ عَلیَ الَّذِینَ یَتَوَلَّوْنَهُ وَ الَّذِینَ هُم بِهِ 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می‌خوانی از شیطانِ مطرود به خدا پناه بر، چرا که او را بر کسانی که ایمان آورده‌اند، و بر پروردگارشان توکل می‌کنند،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او فقط بر کسانی است که وی را به سرپرستی برمی‌گیرند، و بر کسانی که آنها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الْمُبَذِّرِینَ کاَنُواْ إِخْوَانَ الشَّیَاطِینِ وَ کاَنَ الشَّیْطَنُ لِرَبِّهِ کَفُورًا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اسرافکاران برادران شیطانهایند، و شیطان همواره نسبت به پروردگارش ناسپاس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الشَّیْطَنَ یَنزَغُ بَیْنهَُمْ إِنَّ الشَّیْطَنَ کاَنَ لِلْانسَانِ عَدُوًّا مُّبِینًا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شیطان همواره برای انسان دشمنی آشکار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مُبِيناً</w:t>
      </w:r>
      <w:r>
        <w:rPr>
          <w:rStyle w:val="FootnoteAnchor"/>
          <w:rtl w:val="true"/>
        </w:rPr>
        <w:footnoteReference w:id="837"/>
      </w:r>
      <w:r>
        <w:rPr>
          <w:rFonts w:ascii="Amiri" w:hAnsi="Amiri" w:eastAsia="Amiri" w:cs="Amiri"/>
          <w:color w:val="111111"/>
          <w:sz w:val="28"/>
          <w:sz w:val="28"/>
          <w:szCs w:val="28"/>
          <w:rtl w:val="true"/>
          <w:lang w:bidi="ar-SA"/>
        </w:rPr>
        <w:t>و قال تعالي وَ إِذْ قُلْنا لِلْمَلائِكَةِ اسْجُدُوا لِآدَمَ فَسَجَدُوا إِلَّا إِبْلِيسَ قالَ أَ أَسْجُدُ لِمَنْ خَلَقْتَ طِيناً قالَ أَ رَأَيْتَكَ هذَا الَّذِي كَرَّمْتَ عَلَيَّ لَئِنْ أَخَّرْتَنِ إِلي يَوْمِ الْقِيامَةِ لَأَحْتَنِكَنَّ ذُرِّيَّتَهُ إِلَّا قَلِيلًا قالَ اذْهَبْ فَمَنْ تَبِعَكَ مِنْهُمْ فَإِنَّ جَهَنَّمَ جَزاؤُكُمْ جَزاءً مَوْفُوراً وَ اسْتَفْزِزْ مَنِ اسْتَطَعْتَ مِنْهُمْ بِصَوْتِكَ وَ أَجْلِبْ عَلَيْهِمْ بِخَيْلِكَ وَ رَجِلِكَ وَ شارِكْهُمْ فِي الْأَمْوالِ وَ الْأَوْلادِ وَ عِدْهُمْ وَ ما يَعِدُهُمُ الشَّيْطانُ إِلَّا غُرُوراً إِنَّ عِبادِي لَيْسَ لَكَ عَلَيْهِمْ سُلْطانٌ وَ كَفي بِرَبِّكَ وَكِيلًا</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كانَ مِنَ الْجِنِّ فَفَسَقَ عَنْ أَمْرِ رَبِّهِ أَ فَتَتَّخِذُونَهُ وَ ذُرِّيَّتَهُ أَوْلِياءَ مِنْ دُونِي وَ هُمْ لَكُمْ عَدُوٌّ بِئْسَ لِلظَّالِمِينَ بَدَلًا ما أَشْهَدْتُهُمْ خَلْقَ السَّماواتِ وَ الْأَرْضِ وَ لا خَلْقَ أَنْفُسِهِمْ وَ ما كُنْتُ مُتَّخِذَ الْمُضِلِّينَ عَضُداً</w:t>
      </w:r>
      <w:r>
        <w:rPr>
          <w:rStyle w:val="FootnoteAnchor"/>
          <w:rtl w:val="true"/>
        </w:rPr>
        <w:footnoteReference w:id="839"/>
      </w:r>
      <w:r>
        <w:rPr>
          <w:rFonts w:ascii="Amiri" w:hAnsi="Amiri" w:eastAsia="Amiri" w:cs="Amiri"/>
          <w:color w:val="111111"/>
          <w:sz w:val="28"/>
          <w:sz w:val="28"/>
          <w:szCs w:val="28"/>
          <w:rtl w:val="true"/>
          <w:lang w:bidi="ar-SA"/>
        </w:rPr>
        <w:t>و قال تعالي وَ ما أَنْسانِيهُ إِلَّا الشَّيْطانُ أَنْ أَذْكُرَهُ‌</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تَعْبُدِ الشَّيْطانَ إِنَّ الشَّيْطانَ كانَ لِلرَّحْمنِ عَصِيًّا يا أَبَتِ إِنِّي أَخافُ أَنْ يَمَسَّكَ عَذابٌ مِنَ الرَّحْمنِ فَتَكُونَ لِلشَّيْطانِ وَلِيًّا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فَوَ رَبِّكَ لَنَحْشُرَنَّهُمْ وَ الشَّياطِينَ ثُمَّ لَنُحْضِرَنَّهُمْ حَوْلَ جَهَنَّمَ جِثِيًّا</w:t>
      </w:r>
      <w:r>
        <w:rPr>
          <w:rStyle w:val="FootnoteAnchor"/>
          <w:rtl w:val="true"/>
        </w:rPr>
        <w:footnoteReference w:id="842"/>
      </w:r>
      <w:r>
        <w:rPr>
          <w:rFonts w:ascii="Amiri" w:hAnsi="Amiri" w:eastAsia="Amiri" w:cs="Amiri"/>
          <w:color w:val="111111"/>
          <w:sz w:val="28"/>
          <w:sz w:val="28"/>
          <w:szCs w:val="28"/>
          <w:rtl w:val="true"/>
          <w:lang w:bidi="ar-SA"/>
        </w:rPr>
        <w:t>و قال تعالي أَ لَمْ تَرَ أَنَّا أَرْسَلْنَا الشَّياطِينَ عَلَي الْكافِرِينَ تَؤُزُّهُمْ أَزًّا</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إِبْلِيسَ إلي قوله تعالي فَوَسْوَسَ إِلَيْهِ الشَّيْطانُ‌</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الشَّياطِينِ مَنْ يَغُوصُونَ لَهُ وَ يَعْمَلُونَ عَمَلًا دُونَ ذلِكَ وَ كُنَّا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قُلْنَا لِلْمَلَئکَةِ اسْجُدُواْ لاَِدَمَ فَسَجَدُواْ إِلَّا إِبْلِیسَ قَالَ ءَ أَسْجُدُ لِمَنْ خَلَقْتَ طِینًا</w:t>
      </w:r>
    </w:p>
    <w:p>
      <w:pPr>
        <w:pStyle w:val="BookText"/>
        <w:rPr/>
      </w:pPr>
      <w:r>
        <w:rPr>
          <w:rFonts w:ascii="Amiri" w:hAnsi="Amiri" w:eastAsia="Amiri" w:cs="Amiri"/>
          <w:color w:val="111111"/>
          <w:sz w:val="28"/>
          <w:sz w:val="28"/>
          <w:szCs w:val="28"/>
          <w:rtl w:val="true"/>
          <w:lang w:bidi="ar-SA"/>
        </w:rPr>
        <w:t>قَالَ أَ رَءَیْتَکَ هَاذَا الَّذِی کَرَّمْتَ عَلیَ‌َّ لَئنِ‌ْ أَخَّرْتَنِ إِلیَ یَوْمِ الْقِیَامَةِ لَأَحْتَنِکَنَّ ذُرِّیَّتَهُ إِلَّا قَلِیلًا</w:t>
      </w:r>
    </w:p>
    <w:p>
      <w:pPr>
        <w:pStyle w:val="BookText"/>
        <w:rPr/>
      </w:pPr>
      <w:r>
        <w:rPr>
          <w:rFonts w:ascii="Amiri" w:hAnsi="Amiri" w:eastAsia="Amiri" w:cs="Amiri"/>
          <w:color w:val="111111"/>
          <w:sz w:val="28"/>
          <w:sz w:val="28"/>
          <w:szCs w:val="28"/>
          <w:rtl w:val="true"/>
          <w:lang w:bidi="ar-SA"/>
        </w:rPr>
        <w:t>قَالَ اذْهَبْ فَمَن تَبِعَکَ مِنْهُمْ فَإِنَّ جَهَنَّمَ جَزَاؤُکمُ‌ْ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 وَ عِدْهُمْ وَ مَا یَعِدُهُمُ الشَّیْطَنُ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وَ کَفَی بِرَبِّکَ وَکِیلا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کسی که از گل آفریدی سجده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را که بر من برتری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تا روز قیامت مهلتم دهی قطعاً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هر کس از آنان تو را پیروی کند مسلماً جهنم سزایتان خواهد بود که کیفری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هر که را توانستی با آوای خود تحریک کن و با سواران و پیادگانت بر آنها بتاز و با آنان در اموال و اولاد شرکت کن و به ایشان وعده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شیطان جز فریب به آنها وعده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 را بر بندگان من تسلطی نیست، و حمایتگری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قُلْنَا لِلْمَلَئکَةِ اسْجُدُواْ لاَِدَمَ فَسَجَدُواْ إِلَّا إِبْلِیسَ کاَنَ مِنَ الْجِنّ‌ِ فَفَسَقَ عَنْ أَمْرِ رَبِّهِ أَ فَتَتَّخِذُونَهُ وَ ذُرِّیَّتَهُ أَوْلِیَاءَ مِن دُونیِ وَ هُمْ لَکُمْ عَدُوُّ بِئْسَ لِلظَّلِمِینَ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 السَّمَاوَاتِ وَ الْأَرْضِ وَ لَا خَلْقَ أَنفُسِهِمْ وَ مَا کُنتُ مُتَّخِذَ الْمُضِلِّینَ عَضُدًا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را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 و از فرمان پروردگارش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 و حال آنکه آنها دشمن شمایند؟ و چه بد جانشینانی برای ستمگرانند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 در آفرینش آسمانها و زمین به شهادت طلبیدم و نه در آفرینش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نیستم که گمراهگران را همکار خود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أَنسَئنِیهُ إِلَّا الشَّیْطَنُ أَنْ أَذْکُرَهُ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یاد من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یَأَبَتِ لَا تَعْبُدِ الشَّیْطَانَ إِنَّ الشَّیْطَانَ کاَنَ لِلرَّحْمَانِ عَصِیًّا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یَأَبَتِ إِنیّ‌ِ أَخَافُ أَن یَمَسَّکَ عَذَابٌ مِّنَ الرَّحْمَانِ فَتَکُونَ لِلشَّیْطَنِ وَلِیًّا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پدرجان، شیطان را مپرست،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را عصیانگر است، پدرجان، من می‌ترسم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عذابی به تو رسد و تو یار شیطان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رَبِّکَ لَنَحْشُرَنَّهُمْ وَ الشَّیَاطِینَ ثُمَّ لَنُحْضِرَنَّهُمْ حَوْلَ جَهَنَّمَ جِثِیًّا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پروردگارت سوگند که آنها را با شیاطین محشور خواهیم ساخت، سپس در حالی که به زانو درآمده‌اند، آنان را گرداگرد دوزخ حاضر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أَنَّا أَرْسَلْنَا الشَّیَاطِینَ عَلیَ الْکَافِرِینَ تَؤُزُّهُمْ أَزًّا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ما شیطانها را بر کافران گماشته‌ایم،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فَسَجَدُواْ إِلَّا إِبْلِیس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 xml:space="preserve">جز ابلیس که سر باز 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 اینکه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إِلَیْهِ الشَّیْطَان</w:t>
      </w:r>
      <w:r>
        <w:rPr>
          <w:rFonts w:eastAsia="Amiri" w:cs="Amiri" w:ascii="Amiri" w:hAnsi="Amiri"/>
          <w:color w:val="111111"/>
          <w:sz w:val="28"/>
          <w:szCs w:val="28"/>
          <w:rtl w:val="true"/>
          <w:lang w:bidi="ar-SA"/>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شیطان او را وسوسه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الشَّیَاطِینِ مَن یَغُوصُونَ لَهُ وَ یَعْمَلُونَ عَمَلًا دُونَ ذَالِکَ وَ کُنَّا لَهُمْ حَفِظِین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شیاطین بودند که برای او غواصی و کارهایی غیر از آن می‌کردند، و ما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لَهُمْ حافِظِينَ‌</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كُلَّ شَيْطانٍ مَرِيدٍ كُتِبَ عَلَيْهِ أَنَّهُ مَنْ تَوَلَّاهُ فَأَنَّهُ يُضِلُّهُ وَ يَهْدِيهِ إِلي عَذابِ السَّعِيرِ</w:t>
      </w:r>
      <w:r>
        <w:rPr>
          <w:rStyle w:val="FootnoteAnchor"/>
          <w:rtl w:val="true"/>
        </w:rPr>
        <w:footnoteReference w:id="847"/>
      </w:r>
      <w:r>
        <w:rPr>
          <w:rFonts w:ascii="Amiri" w:hAnsi="Amiri" w:eastAsia="Amiri" w:cs="Amiri"/>
          <w:color w:val="111111"/>
          <w:sz w:val="28"/>
          <w:sz w:val="28"/>
          <w:szCs w:val="28"/>
          <w:rtl w:val="true"/>
          <w:lang w:bidi="ar-SA"/>
        </w:rPr>
        <w:t>و قال تعالي وَ ما أَرْسَلْنا مِنْ قَبْلِكَ مِنْ رَسُولٍ وَ لا نَبِيٍّ إِلَّا إِذا تَمَنَّي أَلْقَي الشَّيْطانُ فِي أُمْنِيَّتِهِ فَيَنْسَخُ اللَّهُ ما يُلْقِي الشَّيْطانُ ثُمَّ يُحْكِمُ اللَّهُ آياتِهِ وَ اللَّهُ عَلِيمٌ حَكِيمٌ لِيَجْعَلَ ما يُلْقِي الشَّيْطانُ فِتْنَةً لِلَّذِينَ فِي قُلُوبِهِمْ مَرَضٌ وَ الْقاسِيَةِ قُلُوبُهُمْ‌</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أَعُوذُ بِكَ مِنْ هَمَزاتِ الشَّياطِينِ وَ أَعُوذُ بِكَ رَبِّ أَنْ يَحْضُرُونِ‌</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 الْغاوُونَ وَ جُنُودُ إِبْلِيسَ أَجْمَعُونَ‌</w:t>
      </w:r>
      <w:r>
        <w:rPr>
          <w:rStyle w:val="FootnoteAnchor"/>
          <w:rtl w:val="true"/>
        </w:rPr>
        <w:footnoteReference w:id="851"/>
      </w:r>
      <w:r>
        <w:rPr>
          <w:rFonts w:ascii="Amiri" w:hAnsi="Amiri" w:eastAsia="Amiri" w:cs="Amiri"/>
          <w:color w:val="111111"/>
          <w:sz w:val="28"/>
          <w:sz w:val="28"/>
          <w:szCs w:val="28"/>
          <w:rtl w:val="true"/>
          <w:lang w:bidi="ar-SA"/>
        </w:rPr>
        <w:t>و قال تعالي وَ ما تَنَزَّلَتْ بِهِ الشَّياطِينُ وَ ما يَنْبَغِي لَهُمْ وَ ما يَسْتَطِيعُونَ إِنَّهُمْ عَنِ السَّمْعِ لَمَعْزُولُونَ إلي قوله تعالي هَلْ أُنَبِّئُكُمْ عَلي مَنْ تَنَزَّلُ الشَّياطِينُ تَنَزَّلُ عَلي كُلِّ أَفَّاكٍ أَثِيمٍ يُلْقُونَ السَّمْعَ وَ أَكْثَرُهُمْ كاذِبُونَ‌</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لَهُمُ الشَّيْطانُ أَعْمالَهُمْ فَصَدَّهُمْ عَنِ السَّبِيلِ‌</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یَتَّبِعُ کُلَّ شَیْطَنٍ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 یهَْدِیهِ إِلیَ عَذَابِ السَّعِیر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شیطان سرکشی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که هر کس او را به دوستی گیرد، قطعاً او وی را گمراه می‌سازد و به عذاب آتشش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أَرْسَلْنَا مِن قَبْلِکَ مِن رَّسُولٍ وَ لَا نَبیِ‌ٍّ إِلَّا إِذَا تَمَنیَّ أَلْقَی الشَّیْطَنُ فیِ أُمْنِیَّتِهِ فَیَنسَخُ اللَّهُ مَا یُلْقِی الشَّیْطَنُ ثُمَّ یحُْکِمُ اللَّهُ ءَایَتِهِ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مَا یُلْقِی الشَّیْطَانُ فِتْنَةً لِّلَّذِینَ فیِ قُلُوبهِِم مَّرَضٌ وَ الْقَاسِیَةِ قُلُوبُهُمْ وَ إِنَّ الظَّلِمِینَ لَفِی شِقَاقِ بَعِید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 و پیامبری را نفرستادیم جز اینکه هر گاه چیزی تلاوت می‌نمود، شیطان در تلاوتش القای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آنچه را شیطان القا می‌کرد محو می‌گردانید، سپس خدا آیات خود را استوار می‌ساخت،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را که شیطان القا می‌کند، برای کسانی که در دلهایشان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سنگدلان آزمایشی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وسوسه‌های شیطانها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حاضر شوند به تو پناه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یَأَیهَُّا الَّذِینَ ءَامَنُواْ لَا تَتَّبِعُواْ خُطُوَاتِ الشَّیْطَانِ وَ مَن یَتَّبِعْ خُطُوَاتِ الشَّیْطَانِ فَإِنَّهُ یَأْمُرُ بِالْفَحْشَاءِ وَ الْمُنکَر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پای از پی گامهای شیطان منهید، و هر کس پای بر جای گامهای شیطان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زشتکاری و ناپسند وامی‌دارد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فَکُبْکِبُواْ فِیهَا هُمْ وَ الْغَاوُنَ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إِبْلِیسَ أَجْمَعُون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و همه گمراهان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سپاهیان ابلیس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تَنزََّلَتْ بِهِ الشَّیَاطِینُ</w:t>
      </w:r>
    </w:p>
    <w:p>
      <w:pPr>
        <w:pStyle w:val="BookText"/>
        <w:rPr/>
      </w:pPr>
      <w:r>
        <w:rPr>
          <w:rFonts w:ascii="Amiri" w:hAnsi="Amiri" w:eastAsia="Amiri" w:cs="Amiri"/>
          <w:color w:val="111111"/>
          <w:sz w:val="28"/>
          <w:sz w:val="28"/>
          <w:szCs w:val="28"/>
          <w:rtl w:val="true"/>
          <w:lang w:bidi="ar-SA"/>
        </w:rPr>
        <w:t>وَ مَا یَنبَغِی لهَُمْ وَ مَا یَسْتَطِیعُونَ</w:t>
      </w:r>
    </w:p>
    <w:p>
      <w:pPr>
        <w:pStyle w:val="BookText"/>
        <w:rPr/>
      </w:pPr>
      <w:r>
        <w:rPr>
          <w:rFonts w:ascii="Amiri" w:hAnsi="Amiri" w:eastAsia="Amiri" w:cs="Amiri"/>
          <w:color w:val="111111"/>
          <w:sz w:val="28"/>
          <w:sz w:val="28"/>
          <w:szCs w:val="28"/>
          <w:rtl w:val="true"/>
          <w:lang w:bidi="ar-SA"/>
        </w:rPr>
        <w:t>إِنَّهُمْ عَنِ السَّمْعِ لَمَعْزُولُون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شیطانها آن را فرود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نسزد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آنها از شنیدن، معزول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أُنَبِّئُکُمْ عَلیَ مَن تَنزََّلُ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یُلْقُونَ السَّمْعَ وَ أَکْثرَُهُمْ کَاذِبُون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دهم که شیاطین بر چه کسی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دروغزن گناهکاری فرود می‌آیند،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می‌دارند و بیشترشان دروغگویند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زَیَّنَ لَهُمُ الشَّیْطَانُ أَعْمَالَهُمْ فَصَدَّهُمْ عَنِ السَّبِیل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شیطان اعمالشان را برایشان آراسته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بود،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مِنْ عَمَلِ الشَّيْطانِ إِنَّهُ عَدُوٌّ مُضِلٌّ مُبِينٌ‌</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عَلَيْهِمْ إِبْلِيسُ ظَنَّهُ فَاتَّبَعُوهُ إِلَّا فَرِيقاً مِنَ الْمُؤْمِنِينَ وَ ما كانَ لَهُ عَلَيْهِمْ مِنْ سُلْطانٍ إِلَّا لِنَعْلَمَ مَنْ يُؤْمِنُ بِالْآخِرَةِ مِمَّنْ هُوَ مِنْها فِي شَكٍّ وَ رَبُّكَ عَلي كُلِّ شَيْ‌ءٍ حَفِيظٌ</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 إِنَّما يَدْعُوا حِزْبَهُ لِيَكُونُوا مِنْ أَصْحابِ السَّعِيرِ</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إِلَيْكُمْ يا بَنِي آدَمَ أَنْ لا تَعْبُدُوا الشَّيْطانَ إِنَّهُ لَكُمْ عَدُوٌّ مُبِينٌ وَ أَنِ اعْبُدُونِي هذا صِراطٌ مُسْتَقِيمٌ وَ لَقَدْ أَضَلَّ مِنْكُمْ جِبِلًّا كَثِيراً أَ فَلَمْ تَكُونُوا تَعْقِلُونَ‌</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شَيْطانٍ مارِدٍ لا يَسَّمَّعُونَ إِلَي الْمَلَإِ الْأَعْلي وَ يُقْذَفُونَ مِنْ كُلِّ جانِبٍ دُحُوراً وَ لَهُمْ عَذابٌ واصِبٌ إِلَّا مَنْ خَطِفَ الْخَطْفَةَ فَأَتْبَعَهُ شِهابٌ ثاقِبٌ‌</w:t>
      </w:r>
      <w:r>
        <w:rPr>
          <w:rStyle w:val="FootnoteAnchor"/>
          <w:rtl w:val="true"/>
        </w:rPr>
        <w:footnoteReference w:id="858"/>
      </w:r>
      <w:r>
        <w:rPr>
          <w:rFonts w:ascii="Amiri" w:hAnsi="Amiri" w:eastAsia="Amiri" w:cs="Amiri"/>
          <w:color w:val="111111"/>
          <w:sz w:val="28"/>
          <w:sz w:val="28"/>
          <w:szCs w:val="28"/>
          <w:rtl w:val="true"/>
          <w:lang w:bidi="ar-SA"/>
        </w:rPr>
        <w:t>و قال تعالي طَلْعُها كَأَنَّهُ رُؤُسُ الشَّياطِينِ‌</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الشَّياطِينَ كُلَّ بَنَّاءٍ وَ غَوَّاصٍ وَ آخَرِينَ مُقَرَّنِينَ فِي الْأَصْفادِ</w:t>
      </w:r>
      <w:r>
        <w:rPr>
          <w:rStyle w:val="FootnoteAnchor"/>
          <w:rtl w:val="true"/>
        </w:rPr>
        <w:footnoteReference w:id="860"/>
      </w:r>
      <w:r>
        <w:rPr>
          <w:rFonts w:ascii="Amiri" w:hAnsi="Amiri" w:eastAsia="Amiri" w:cs="Amiri"/>
          <w:color w:val="111111"/>
          <w:sz w:val="28"/>
          <w:sz w:val="28"/>
          <w:szCs w:val="28"/>
          <w:rtl w:val="true"/>
          <w:lang w:bidi="ar-SA"/>
        </w:rPr>
        <w:t>و قال تعالي إِذْ نادي رَبَّهُ أَنِّي مَسَّنِيَ الشَّيْطانُ بِنُصْبٍ وَ عَذابٍ‌</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إِذْ قالَ رَبُّكَ لِلْمَلائِكَةِ إِنِّي خالِقٌ بَشَراً مِنْ طِينٍ فَإِذا سَوَّيْتُهُ وَ نَفَخْتُ فِيهِ مِنْ رُوحِي فَقَعُوا لَهُ ساجِدِينَ فَسَجَدَ الْمَلائِكَةُ كُلُّهُمْ أَجْمَعُونَ إِلَّا إِبْلِيسَ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هَاذَا مِنْ عَمَلِ الشَّیْطَنِ إِنَّهُ عَدُوٌّ مُّضِلٌّ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شیطان است، چرا که او دشمنی گمراه‌کننده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صَدَّقَ عَلَیهِْمْ إِبْلِیسُ ظَنَّهُ فَاتَّبَعُوهُ إِلَّا فَرِیقًا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 إِلَّا لِنَعْلَمَ مَن یُؤْمِنُ بِالاَْخِرَةِ مِمَّنْ هُوَ مِنْهَا فیِ شَکٍ‌ّ وَ رَبُّکَ عَلیَ کلُ‌ِّ شیَ‌ْءٍ حَفِیظ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تسلّطی نبود، جز آنکه کسی را که به آخرت ایمان دارد از کسی که در باره آن در تردید است باز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بر هر چیزی نگاهبان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الشَّیْطَانَ لَکمُ‌ْ عَدُوٌّ فَاتخَِّذُوهُ عَدُوًّا إِنَّمَا یَدْعُواْ حِزْبَهُ لِیَکُونُواْ مِنْ أَصحَْابِ السَّعِیر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شیطان دشمن شماست،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دار و دسته خود را می‌خوانَد تا آنها از یاران آتش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 لَمْ أَعْهَدْ إِلَیْکُمْ یَبَنیِ ءَادَمَ أَن لَّا تَعْبُدُواْ الشَّیْطَانَ</w:t>
      </w:r>
    </w:p>
    <w:p>
      <w:pPr>
        <w:pStyle w:val="BookText"/>
        <w:rPr/>
      </w:pP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هَاذَا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مِنکمُ‌ْ جِبِلاًّ کَثِیرًا أَ فَلَمْ تَکُونُواْ تَعْقِلُون</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مگر با شما عهد نکرده بودم که شیطان را مپرستید، زیرا وی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 بپرستید این است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انبوه از میان شما را سخت گمراه کرد آیا تعقّل نمی‌کردید؟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حِفْظًا مِّن کلُ‌ِّ شَیْطَانٍ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إِلیَ الْمَلَا الْأَعْلیَ وَ یُقْذَفُونَ مِن کلُ‌ِّ جَانِبٍ</w:t>
      </w:r>
    </w:p>
    <w:p>
      <w:pPr>
        <w:pStyle w:val="BookText"/>
        <w:rPr/>
      </w:pPr>
      <w:r>
        <w:rPr>
          <w:rFonts w:ascii="Amiri" w:hAnsi="Amiri" w:eastAsia="Amiri" w:cs="Amiri"/>
          <w:color w:val="111111"/>
          <w:sz w:val="28"/>
          <w:sz w:val="28"/>
          <w:szCs w:val="28"/>
          <w:rtl w:val="true"/>
          <w:lang w:bidi="ar-SA"/>
        </w:rPr>
        <w:t>دُحُورًا وَ لهَُمْ عَذَابٌ وَاصِبٌ</w:t>
      </w:r>
    </w:p>
    <w:p>
      <w:pPr>
        <w:pStyle w:val="BookText"/>
        <w:rPr/>
      </w:pP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نگاه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 گوش فرادهند، و از هر سوی پرتاب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به دور رانده می‌شوند، و برایشان عذابی 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طَلْعُهَا کَأَنَّهُ رُءُوسُ الشَّیَاطِین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گویی چون کلّه‌های شیاطین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الشَّیَاطِینَ کلُ‌َّ بَنَّاءٍ وَ 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ءَاخَرِینَ مُقَرَّنِینَ فیِ الْأَصْفَاد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شیطانها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غوّاص،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که جفت جفت با زنجیرها به هم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فرمانش درآوردیم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نَادَی رَبَّهُ أَنیّ‌ِ مَسَّنیِ‌َ الشَّیْطَانُ بِنُصْبٍ وَ 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پروردگارش 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مرا به رنج و عذاب مبتلا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رَبُّکَ لِلْمَلَئکَةِ 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الْمَلَئکَةُ کُلُّهُمْ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إِبْلِیسَ</w:t>
      </w:r>
    </w:p>
    <w:p>
      <w:pPr>
        <w:pStyle w:val="BookText"/>
        <w:rPr/>
      </w:pPr>
      <w:r>
        <w:rPr>
          <w:rFonts w:ascii="Amiri" w:hAnsi="Amiri" w:eastAsia="Amiri" w:cs="Amiri"/>
          <w:color w:val="111111"/>
          <w:sz w:val="28"/>
          <w:sz w:val="28"/>
          <w:szCs w:val="28"/>
          <w:rtl w:val="true"/>
          <w:lang w:bidi="ar-SA"/>
        </w:rPr>
        <w:t>اسْتَكْبَرَ وَ كانَ مِنَ الْكافِرِينَ قالَ يا إِبْلِيسُ ما مَنَعَكَ أَنْ تَسْجُدَ لِما خَلَقْتُ بِيَدَيَّ أَسْتَكْبَرْتَ أَمْ كُنْتَ مِنَ الْعالِينَ قالَ أَنَا خَيْرٌ مِنْهُ خَلَقْتَنِي مِنْ نارٍ وَ خَلَقْتَهُ مِنْ طِينٍ قالَ فَاخْرُجْ مِنْها فَإِنَّكَ رَجِيمٌ وَ إِنَّ عَلَيْكَ لَعْنَتِي إِلي يَوْمِ الدِّينِ قالَ رَبِّ فَأَنْظِرْنِي إِلي يَوْمِ يُبْعَثُونَ قالَ فَإِنَّكَ مِنَ الْمُنْظَرِينَ إِلي يَوْمِ الْوَقْتِ الْمَعْلُومِ قالَ فَبِعِزَّتِكَ لَأُغْوِيَنَّهُمْ أَجْمَعِينَ إِلَّا عِبادَكَ مِنْهُمُ الْمُخْلَصِينَ قالَ فَالْحَقُّ وَ الْحَقَّ أَقُولُ لَأَمْلَأَنَّ جَهَنَّمَ مِنْكَ وَ مِمَّنْ تَبِعَكَ مِنْهُمْ أَجْمَعِينَ‌</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يَنْزَغَنَّكَ مِنَ الشَّيْطانِ نَزْغٌ فَاسْتَعِذْ بِاللَّهِ إِنَّهُ هُوَ السَّمِيعُ الْعَلِيمُ‌</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يَعْشُ عَنْ ذِكْرِ الرَّحْمنِ نُقَيِّضْ لَهُ شَيْطاناً فَهُوَ لَهُ قَرِينٌ‌</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لا يَصُدَّنَّكُمُ الشَّيْطانُ إِنَّهُ لَكُمْ عَدُوٌّ مُبِينٌ‌</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سَوَّلَ لَهُمْ وَ أَمْلي لَهُمْ‌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 فَكانَ عاقِبَتَهُما أَنَّهُما فِي النَّارِ خالِدَيْنِ فِيها وَ ذلِكَ جَزاءُ الظَّالِمِينَ‌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اسْتَکْبرََ وَ کاَنَ مِنَ الْکَفِرِینَ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یَإِبْلِیسُ مَا مَنَعَکَ أَن تَسْجُدَ لِمَا خَلَقْتُ بِیَدَیَّ أَسْتَکْبرَْتَ أَمْ کُنتَ مِنَ الْعَالِینَ</w:t>
      </w:r>
      <w:r>
        <w:rPr>
          <w:rFonts w:ascii="Amiri" w:hAnsi="Amiri" w:eastAsia="Amiri" w:cs="Amiri"/>
          <w:i/>
          <w:i/>
          <w:iCs/>
          <w:color w:val="111111"/>
          <w:sz w:val="28"/>
          <w:sz w:val="28"/>
          <w:szCs w:val="28"/>
          <w:rtl w:val="true"/>
          <w:lang w:bidi="ar-SA"/>
        </w:rPr>
        <w:t>قَالَ أَنَا خَیرٌْ مِّنْهُ خَلَقْتَنیِ مِن نَّارٍ وَ خَلَقْتَهُ مِن طِینٍ</w:t>
      </w:r>
      <w:r>
        <w:rPr>
          <w:rFonts w:ascii="Amiri" w:hAnsi="Amiri" w:eastAsia="Amiri" w:cs="Amiri"/>
          <w:color w:val="111111"/>
          <w:sz w:val="28"/>
          <w:sz w:val="28"/>
          <w:szCs w:val="28"/>
          <w:rtl w:val="true"/>
          <w:lang w:bidi="ar-SA"/>
        </w:rPr>
        <w:t xml:space="preserve"> قَالَ 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کردم و از روح خویش در آن دمیدم، سجده‌کنان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فرشتگان یکسره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نمود و 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ابلیس، چه چیز تو را مانع شد که برای چیزی که به دستان قدرت خویش خلق کردم سجده آوری؟ آیا 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تو رانده‌ای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جزا لعنت من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روزی که 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 از مهلت‌یافتگانی، تا روز معیّنِ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عزّت تو سوگند که همگی را جدّا از راه به در می‌برم، مگر آن بندگان پاکدل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جهنّم را از تو و از هر کس از آنان که تو را پیروی کند، از همگی‌شان، خواهم انباشت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یَنْزَغَنَّکَ مِنَ الشَّیْطانِ نَزْغٌ فَاسْتَعِذْ بِاللَّهِ إِنَّهُ سَمیعٌ 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شیطان وسوسه‌ای به تو رسد، به خدا پناه بَر، زیرا که 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یَعْشُ عَن ذِکْرِ الرَّحْمَانِ نُقَیِّضْ لَهُ شَیْطَانًا فَهُوَ لَهُ قَرِین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 بر او شیطانی می‌گماریم تا برای وی دمسازی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یَصُدَّنَّکُمُ الشَّیْطَانُ إِنَّهُ لَکمُ‌ْ عَدُوٌّ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شیطان شما را از راه به در بَرد، زیرا او برای شما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الشَّیْطَانُ سَوَّلَ لَهُمْ وَ أَمْلیَ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آنان را فریفت و به آرزوهای دور و درازشان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اسْتَحْوَذَ عَلَیْهِمُ الشَّیْطَانُ فَأَنسَئهُمْ ذِکْرَ اللَّهِ أُوْلَئکَ حِزْبُ الشَّیْطَانِ أَلَا إِنَّ حِزْبَ الشَّیْطَانِ هُمُ الخَْاسِرُون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 چیره شده و خدا را از یادشان برده است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حزب شیطان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کَمَثَلِ الشَّیْطَانِ إِذْ قَالَ لِلْانسَانِ اکْفُرْ فَلَمَّا کَفَرَ قَالَ إِنیّ‌ِ بَرِی‌ءٌ مِّنکَ إِنیّ‌ِ أَخَافُ اللَّهَ رَبَّ الْعَلَمِینَ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عَاقِبَتهَُمَا أَنهَُّمَا فیِ النَّارِ خَالِدَیْنِ فِیهَا وَ ذَالِکَ جَزَ ؤُاْ الظَّلِمِین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هردوشان آن است که هر دو در آتش، جاوید می‌مانند و سزای ستمگران این است</w:t>
      </w:r>
      <w:r>
        <w:rPr>
          <w:rFonts w:eastAsia="IRNazanin" w:cs="IRNazanin"/>
          <w:color w:val="111111"/>
          <w:sz w:val="28"/>
          <w:szCs w:val="28"/>
          <w:rtl w:val="true"/>
          <w:lang w:bidi="fa-IR"/>
        </w:rPr>
        <w:t xml:space="preserve">. </w:t>
      </w:r>
      <w:bookmarkStart w:id="825" w:name="pg13480_144435"/>
    </w:p>
    <w:p>
      <w:pPr>
        <w:pStyle w:val="BookText"/>
        <w:rPr/>
      </w:pPr>
      <w:bookmarkEnd w:id="825"/>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زَيَّنَّا السَّماءَ الدُّنْيا بِمَصابِيحَ وَ جَعَلْناها رُجُوماً لِلشَّياطِينِ وَ أَعْتَدْنا لَهُمْ عَذابَ السَّعِيرِ وَ لِلَّذِينَ كَفَرُوا بِرَبِّهِمْ عَذابُ جَهَنَّمَ وَ بِئْسَ الْمَصِيرُ إِذا أُلْقُوا فِيها سَمِعُوا لَها شَهِيقاً وَ هِيَ تَفُورُ تَكادُ تَمَيَّزُ مِنَ الْغَيْظِ كُلَّما أُلْقِيَ فِيها فَوْجٌ سَأَلَهُمْ خَزَنَتُها أَ لَمْ يَأْتِكُمْ نَذِيرٌ قالُوا بَلي قَدْ جاءَنا نَذِيرٌ فَكَذَّبْنا وَ قُلْنا ما نَزَّلَ اللَّهُ مِنْ شَيْ‌ءٍ إِنْ أَنْتُمْ إِلَّا فِي ضَلالٍ كَبِيرٍ</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 الَّذِي يُوَسْوِسُ فِي صُدُورِ النَّاسِ مِنَ الْجِنَّةِ وَ النَّاسِ‌</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2322722_2616395394"/>
      <w:bookmarkStart w:id="827" w:name="_Toc375"/>
      <w:bookmarkEnd w:id="826"/>
      <w:r>
        <w:rPr>
          <w:rtl w:val="true"/>
        </w:rPr>
        <w:t>تفسير</w:t>
      </w:r>
      <w:bookmarkEnd w:id="827"/>
    </w:p>
    <w:p>
      <w:pPr>
        <w:pStyle w:val="BookText"/>
        <w:rPr/>
      </w:pPr>
      <w:r>
        <w:rPr>
          <w:rFonts w:ascii="Amiri" w:hAnsi="Amiri" w:eastAsia="Amiri" w:cs="Amiri"/>
          <w:color w:val="111111"/>
          <w:sz w:val="28"/>
          <w:sz w:val="28"/>
          <w:szCs w:val="28"/>
          <w:rtl w:val="true"/>
          <w:lang w:bidi="ar-SA"/>
        </w:rPr>
        <w:t xml:space="preserve">وَ لا تَتَّبِعُوا خُطُواتِ الشَّيْطانِ قال البيضاوي لا تقتدوا به في اتباع الهوي فتحرموا الحلال و تحللوا الحرام إِنَّهُ لَكُمْ عَدُوٌّ مُبِينٌ ظاهر العداوة عند ذوي البصيرة و إن كان يظهر الموالاة لمن يغويه و لذلك سماه وليا في قوله أَوْلِياؤُهُمُ 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يَأْمُرُكُمْ بِالسُّوءِ وَ الْفَحْشاءِ بيان لعداوته و وجوب التحرز عن متابعته و استعير الأمر لتزيينه و بعثه لهم علي الشر تسفيها لرأيهم و تحقيرا لشأنهم و السوء و الفحشاء ما أنكره العقل و استقبحه الشرع و العطف لاختلاف الوصفين فإنه سوء لاغتمام العاقل به و فحشاء باستقباحه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السوء يعم القبائح و الفحشاء ما يجاوز الحد في القبح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الأول ما لا حد فيه و الثاني ما شرع فيه الحد وَ أَنْ تَقُولُوا عَلَي اللَّهِ ما لا تَعْلَمُونَ كاتخاذ الأنداد و تحليل المحرمات و تحريم الطيبات‌</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اعلم أن أمر الشيطان و وسوسته عبارة عن هذه الخواطر التي نجدها في أنفسنا و قد اختلف الناس في هذه الخواطر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از خدا پروا دارید و هر کسی باید بنگرد که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چه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زَیَّنَّا السَّمَاءَ الدُّنْیَا بِمَصَابِیحَ وَ جَعَلْنَاهَا رُجُومًا لِّلشَّیَاطِینِ وَ أَعْتَدْنَا لهَُمْ عَذَابَ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لِلَّذِینَ کَفَرُواْ بِرَبهِِّمْ عَذَابُ جَهَنَّمَ وَ بِئْسَ الْمَصِیرُ</w:t>
      </w:r>
    </w:p>
    <w:p>
      <w:pPr>
        <w:pStyle w:val="BookText"/>
        <w:rPr/>
      </w:pPr>
      <w:r>
        <w:rPr>
          <w:rFonts w:ascii="Amiri" w:hAnsi="Amiri" w:eastAsia="Amiri" w:cs="Amiri"/>
          <w:color w:val="111111"/>
          <w:sz w:val="28"/>
          <w:sz w:val="28"/>
          <w:szCs w:val="28"/>
          <w:rtl w:val="true"/>
          <w:lang w:bidi="ar-SA"/>
        </w:rPr>
        <w:t>إِذَا أُلْقُواْ فِیهَا سمَِعُواْ لهََا شهَِیقًا وَ هِیَ تَفُورُ</w:t>
      </w:r>
    </w:p>
    <w:p>
      <w:pPr>
        <w:pStyle w:val="BookText"/>
        <w:rPr/>
      </w:pPr>
      <w:r>
        <w:rPr>
          <w:rFonts w:ascii="Amiri" w:hAnsi="Amiri" w:eastAsia="Amiri" w:cs="Amiri"/>
          <w:color w:val="111111"/>
          <w:sz w:val="28"/>
          <w:sz w:val="28"/>
          <w:szCs w:val="28"/>
          <w:rtl w:val="true"/>
          <w:lang w:bidi="ar-SA"/>
        </w:rPr>
        <w:t>تَکاَدُ تَمَیزَُّ مِنَ الْغَیْظِ کلَُّمَا أُلْقِیَ فِیهَا فَوْجٌ سَأَلهَُمْ خَزَنَتهَُا أَ لَمْ یَأْتِکمُ‌ْ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 فَکَذَّبْنَا وَ قُلْنَا مَا نَزَّلَ اللَّهُ مِن شیَ‌ْءٍ إِنْ أَنتُمْ إِلَّا فیِ ضَلَالٍ 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آسمان دنیا را با چراغهایی زینت دادیم و آن را مایه طرد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و برای آنها عذاب آتش فروزان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پروردگارشان انکار آوردند، عذاب آتش جهنّم خواهند داشت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افکنده شوند، از آن خروشی می‌شنوند در حالی که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از خشم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گروهی در آن افکنده شوند، نگاهبانان آن از ایشان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را هشداردهنده‌ای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هشداردهنده‌ای به سوی 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فرونفرستاده است، شما جز در گمراهی بزرگ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شَرِّ الْوَسْوَاسِ الخَْنَّاسِ</w:t>
      </w:r>
    </w:p>
    <w:p>
      <w:pPr>
        <w:pStyle w:val="BookText"/>
        <w:rPr/>
      </w:pPr>
      <w:r>
        <w:rPr>
          <w:rFonts w:ascii="Amiri" w:hAnsi="Amiri" w:eastAsia="Amiri" w:cs="Amiri"/>
          <w:color w:val="111111"/>
          <w:sz w:val="28"/>
          <w:sz w:val="28"/>
          <w:szCs w:val="28"/>
          <w:rtl w:val="true"/>
          <w:lang w:bidi="ar-SA"/>
        </w:rPr>
        <w:t>الَّذِی یُوَسْوِسُ فیِ صُدُورِ النَّاسِ</w:t>
      </w:r>
    </w:p>
    <w:p>
      <w:pPr>
        <w:pStyle w:val="BookText"/>
        <w:rPr/>
      </w:pPr>
      <w:r>
        <w:rPr>
          <w:rFonts w:ascii="Amiri" w:hAnsi="Amiri" w:eastAsia="Amiri" w:cs="Amiri"/>
          <w:color w:val="111111"/>
          <w:sz w:val="28"/>
          <w:sz w:val="28"/>
          <w:szCs w:val="28"/>
          <w:rtl w:val="true"/>
          <w:lang w:bidi="ar-SA"/>
        </w:rPr>
        <w:t>مِنَ الْجِنَّةِ وَ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p>
    <w:p>
      <w:pPr>
        <w:pStyle w:val="Heading4"/>
        <w:numPr>
          <w:ilvl w:val="3"/>
          <w:numId w:val="1"/>
        </w:numPr>
        <w:rPr/>
      </w:pPr>
      <w:bookmarkStart w:id="828" w:name="__RefHeading___Toc2322724_2616395394"/>
      <w:bookmarkStart w:id="829" w:name="_Toc376"/>
      <w:bookmarkEnd w:id="828"/>
      <w:r>
        <w:rPr>
          <w:rtl w:val="true"/>
        </w:rPr>
        <w:t>تفسیر</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یعنی هواپرستی نکنید تا حرام خدا را حلال و برعکس حالال او را حرام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دشمنی او در نزد افراد با بصیرت آشکار است، هرچند او در ربابر کسی که می خواهد او را بفریبد، اظهار دوستی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خداوند او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أولیائُهمُ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یأمرکم بالسّوء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بیانگر دشمنی او و وجوب دوری از تبعیت و پیروی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تزیین و برانگیختن آنان به انجام بدی و شر و منحرف ساختن ذهن آنان و تحقیر شأنشان آن را عاریه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السوء و الفحشاء یعنی آن چیزی است که عقل زشت داند و شرع قبیح شمارد و عطف به سبب اختلاف دو وصف است، بنابراین بد است چون عقل از آن غمگین شود و هرزه‌گی است چون شرع آن را بد شمرده و زشت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سوء همه زشتی ها را شامل می شود، و هرزگی شامل گناهان کبیره ای است که زشتی آن از حد و اندازه 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است که حدی ندارد، و دوم آن که در شرع حدی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تقولوا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برای خدا شریکی قائل شوید، و یا اینکه حرام خدا را حلال و حلال او را حرام کنیم</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فرمان و وسوسه شیطان همان خاطره‌های دل ما است و مردم در باره آنها چند وجه مختلف ذکر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أحدها اختلفوا في ماهياتها فقال بعض إنها حروف و أصوات خفية قالت الفلاسفة</w:t>
      </w:r>
      <w:r>
        <w:rPr>
          <w:rStyle w:val="FootnoteAnchor"/>
          <w:rtl w:val="true"/>
        </w:rPr>
        <w:footnoteReference w:id="875"/>
      </w:r>
      <w:r>
        <w:rPr>
          <w:rFonts w:ascii="Amiri" w:hAnsi="Amiri" w:eastAsia="Amiri" w:cs="Amiri"/>
          <w:color w:val="111111"/>
          <w:sz w:val="28"/>
          <w:sz w:val="28"/>
          <w:szCs w:val="28"/>
          <w:rtl w:val="true"/>
          <w:lang w:bidi="ar-SA"/>
        </w:rPr>
        <w:t>إنها تصورات الحروف و الأصوات و أشباهها و تخيلاتها علي مثال الصور المنطبعة في المرايا فإن تلك الصور تشبه تلك الأشياء من بعض الوجوه و إن لم تكن مشابهة لها من كل الوجوه و لقائل أن يقول صور هذه الحروف و تخيلاتها هل تشبه هذه الحروف في كونها حروفا أو لا تشبهها فإن كان الأول فتصور</w:t>
      </w:r>
      <w:r>
        <w:rPr>
          <w:rStyle w:val="FootnoteAnchor"/>
          <w:rtl w:val="true"/>
        </w:rPr>
        <w:footnoteReference w:id="876"/>
      </w:r>
      <w:r>
        <w:rPr>
          <w:rFonts w:ascii="Amiri" w:hAnsi="Amiri" w:eastAsia="Amiri" w:cs="Amiri"/>
          <w:color w:val="111111"/>
          <w:sz w:val="28"/>
          <w:sz w:val="28"/>
          <w:szCs w:val="28"/>
          <w:rtl w:val="true"/>
          <w:lang w:bidi="ar-SA"/>
        </w:rPr>
        <w:t>الحروف حروف فعاد القول إلي أن هذه الخواطر أصوات و حروف خفية و إن كان الثاني لم يكن تصورات هذه الحروف حروفا لكني أجد من نفسي هذه الحروف و الأصوات مترتبة منتظمة علي حسب انتظامها في الخارج و العربي لا يتكلم في قلبه إلا بالعربية و كذا الأعجمي‌</w:t>
      </w:r>
      <w:r>
        <w:rPr>
          <w:rStyle w:val="FootnoteAnchor"/>
          <w:rtl w:val="true"/>
        </w:rPr>
        <w:footnoteReference w:id="877"/>
      </w:r>
      <w:r>
        <w:rPr>
          <w:rFonts w:ascii="Amiri" w:hAnsi="Amiri" w:eastAsia="Amiri" w:cs="Amiri"/>
          <w:color w:val="111111"/>
          <w:sz w:val="28"/>
          <w:sz w:val="28"/>
          <w:szCs w:val="28"/>
          <w:rtl w:val="true"/>
          <w:lang w:bidi="ar-SA"/>
        </w:rPr>
        <w:t>و تصورات هذه الحروف و تعاقبها و تواليها في الخارج‌</w:t>
      </w:r>
      <w:r>
        <w:rPr>
          <w:rStyle w:val="FootnoteAnchor"/>
          <w:rtl w:val="true"/>
        </w:rPr>
        <w:footnoteReference w:id="878"/>
      </w:r>
      <w:r>
        <w:rPr>
          <w:rFonts w:ascii="Amiri" w:hAnsi="Amiri" w:eastAsia="Amiri" w:cs="Amiri"/>
          <w:color w:val="111111"/>
          <w:sz w:val="28"/>
          <w:sz w:val="28"/>
          <w:szCs w:val="28"/>
          <w:rtl w:val="true"/>
          <w:lang w:bidi="ar-SA"/>
        </w:rPr>
        <w:t>فثبت أنها في أنفسها حروف و أصوات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فاعل هذه الخواطر من هو؟</w:t>
      </w:r>
    </w:p>
    <w:p>
      <w:pPr>
        <w:pStyle w:val="BookText"/>
        <w:rPr/>
      </w:pPr>
      <w:r>
        <w:rPr>
          <w:rFonts w:ascii="Amiri" w:hAnsi="Amiri" w:eastAsia="Amiri" w:cs="Amiri"/>
          <w:color w:val="111111"/>
          <w:sz w:val="28"/>
          <w:sz w:val="28"/>
          <w:szCs w:val="28"/>
          <w:rtl w:val="true"/>
          <w:lang w:bidi="ar-SA"/>
        </w:rPr>
        <w:t>أما علي أصلنا أن خالق‌</w:t>
      </w:r>
      <w:r>
        <w:rPr>
          <w:rStyle w:val="FootnoteAnchor"/>
          <w:rtl w:val="true"/>
        </w:rPr>
        <w:footnoteReference w:id="879"/>
      </w:r>
      <w:r>
        <w:rPr>
          <w:rFonts w:ascii="Amiri" w:hAnsi="Amiri" w:eastAsia="Amiri" w:cs="Amiri"/>
          <w:color w:val="111111"/>
          <w:sz w:val="28"/>
          <w:sz w:val="28"/>
          <w:szCs w:val="28"/>
          <w:rtl w:val="true"/>
          <w:lang w:bidi="ar-SA"/>
        </w:rPr>
        <w:t>الحوادث بأسرها هو الله تعالي فالأمر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أصل المعتزلة فهم لا يقولون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المتكلم عندهم من فعل الكلام فلو كان فاعل هذه الخواطر هو الله تعالي و فيها ما يكون كذبا</w:t>
      </w:r>
      <w:r>
        <w:rPr>
          <w:rStyle w:val="FootnoteAnchor"/>
          <w:rtl w:val="true"/>
        </w:rPr>
        <w:footnoteReference w:id="880"/>
      </w:r>
      <w:r>
        <w:rPr>
          <w:rFonts w:ascii="Amiri" w:hAnsi="Amiri" w:eastAsia="Amiri" w:cs="Amiri"/>
          <w:color w:val="111111"/>
          <w:sz w:val="28"/>
          <w:sz w:val="28"/>
          <w:szCs w:val="28"/>
          <w:rtl w:val="true"/>
          <w:lang w:bidi="ar-SA"/>
        </w:rPr>
        <w:t>لزم كون الله تعالي موصوفا بذلك تعالي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 إن فاعلها هو العبد لأن العبد قد يكره حصول تلك الخواطر و يحتال في دفعها عن نفسه مع أنها البتة لا يندفع بل ينجر البعض إلي البعض علي سبيل الاتصال فإذا لا بد هاهنا من شي‌ء آخر و هو إما الملك و إما الشيطان فلعلهما متكلمان بهذا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ماهیت آن اختلاف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حروف و اصواتی نهانی اند، فلاسفه گفته اند آن ها تصور و تخیل سخن اند که شبیه اند به صورتی که در آینه نقش بندد، زیرا این صور تا اندازه‌ای مانند اشیاء است، گرچه از هر جهت مانند هم نیستند،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صورت خیالی این حروف به خود این حروف در حرف بودن شباهت دارند یا نه؟ در صورت نخست خود همان حروفند و همین می‌شود که خاطره ها اصوات و حروفی نهانی اند و در غیر این صورت اصلا حروف نیستند و آنچه من نزد خود یابم این است که حروف و اصواتی منظم اند همانند نظم خارجی آنها، و شخص عرب زبان در دل خود به همان زبان عربی سخن می گوید، و عجمی نیز به زبان عجمی و تصورات این حروف و توالی آنها نیز مانند خارج به دنبال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ثابت می شود که خاطره‌ها، حروف و اصواتی نهان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خاطره‌ها کار چه کسی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اصل مسلم ما که هر پدیده کار خداست جواب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معتزله که این اصل کلی را نمی پذیرند، چنین نگویند علاوه بر این متکلم نزد آن ها سخن ساز است و اگر سخن ساز خاطره‌ها همه خدا باشد با اینکه دروغ هم دارند لازم آید که خداوند بدان متصف شود حال آنکه خدا از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شود گفت سخن ساز درونی خود بنده است زیرا بسا از آنها بدش آید و تلاش کند که نباشند، هرچند چنین امری اتفاق نمی افتد و بلکه بدنبال هم آیند از این رو نیازمند یک شیء دیگری هستیم، که آنها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یا فرشته است یا شیطان و شاید این دو </w:t>
      </w:r>
    </w:p>
    <w:p>
      <w:pPr>
        <w:pStyle w:val="BookText"/>
        <w:rPr/>
      </w:pPr>
      <w:r>
        <w:rPr>
          <w:rFonts w:ascii="Amiri" w:hAnsi="Amiri" w:eastAsia="Amiri" w:cs="Amiri"/>
          <w:color w:val="111111"/>
          <w:sz w:val="28"/>
          <w:sz w:val="28"/>
          <w:szCs w:val="28"/>
          <w:rtl w:val="true"/>
          <w:lang w:bidi="ar-SA"/>
        </w:rPr>
        <w:t>الكلام في أقصي الدماغ أو في أقصي القلب حتي إن الإنسان و إن كان في غاية الصمم فإنه يسمع هذه الحروف و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 بأن الشيطان و الملك ذوات قائمة بأنفسها غير متحيزة البتة لم يبعد كونها قادرة علي مثل هذه الأفعال و إن قلنا بأنها أجسام لطيفة لم يبعد أيضا أن يقال إنها و إن كانت لا تتولج بواطن البشر إلا أنهم يقدرون علي إيصال هذا الكلام إلي بواطن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أيضا أن يقال إنها لغاية لطافتها يقدر علي النفوذ في مضايق بواطن البشر و مخارق جسمه و توصل الكلام إلي قلبه و دماغه ثم إنها مع لطافتها تكون مستحكمة التركيب بحيث يكون اتصال بعض أجزائه بالبعض اتصالا لا ينفصل فلا جرم لا يقتضي نفوذها في هذه المضايق و المخارق انفصالها و تفرق أجزائها و كل هذه الاحتمالات مما لا دليل علي فسادها و الأمر في معرفة حقائقها عند الله تعالي و مما يدل علي إثبات إلهام الملائكة بالخير قوله تعالي إِذْ يُوحِي رَبُّكَ إِلَي الْمَلائِكَةِ أَنِّي مَعَكُمْ فَثَبِّتُوا الَّذِينَ آمَنُوا</w:t>
      </w:r>
      <w:r>
        <w:rPr>
          <w:rStyle w:val="FootnoteAnchor"/>
          <w:rtl w:val="true"/>
        </w:rPr>
        <w:footnoteReference w:id="881"/>
      </w:r>
      <w:r>
        <w:rPr>
          <w:rFonts w:ascii="Amiri" w:hAnsi="Amiri" w:eastAsia="Amiri" w:cs="Amiri"/>
          <w:color w:val="111111"/>
          <w:sz w:val="28"/>
          <w:sz w:val="28"/>
          <w:szCs w:val="28"/>
          <w:rtl w:val="true"/>
          <w:lang w:bidi="ar-SA"/>
        </w:rPr>
        <w:t>أي ألهموهم بالثبات‌</w:t>
      </w:r>
      <w:r>
        <w:rPr>
          <w:rStyle w:val="FootnoteAnchor"/>
          <w:rtl w:val="true"/>
        </w:rPr>
        <w:footnoteReference w:id="882"/>
      </w:r>
      <w:r>
        <w:rPr>
          <w:rFonts w:ascii="Amiri" w:hAnsi="Amiri" w:eastAsia="Amiri" w:cs="Amiri"/>
          <w:color w:val="111111"/>
          <w:sz w:val="28"/>
          <w:sz w:val="28"/>
          <w:szCs w:val="28"/>
          <w:rtl w:val="true"/>
          <w:lang w:bidi="ar-SA"/>
        </w:rPr>
        <w:t>و يدل عليه من الأخبار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لِلشَّيْطَانِ لَمَّةٌ بِابْنِ آدَمَ وَ لِلْمَلَكِ 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لِبَنِي آدَمَ قَرَنَ إِبْلِيسُ بِهِ شَيْطَاناً وَ قَرَنَ اللَّهُ بِهِ مَلَكاً فَالشَّيْطَانُ جَاثِمٌ عَلَي أُذُنِ قَلْبِهِ الْأَيْسَرِ وَ الْمَلَكُ قَائِمٌ‌</w:t>
      </w:r>
      <w:r>
        <w:rPr>
          <w:rStyle w:val="FootnoteAnchor"/>
          <w:rtl w:val="true"/>
        </w:rPr>
        <w:footnoteReference w:id="883"/>
      </w:r>
      <w:r>
        <w:rPr>
          <w:rFonts w:ascii="Amiri" w:hAnsi="Amiri" w:eastAsia="Amiri" w:cs="Amiri"/>
          <w:color w:val="111111"/>
          <w:sz w:val="28"/>
          <w:sz w:val="28"/>
          <w:szCs w:val="28"/>
          <w:rtl w:val="true"/>
          <w:lang w:bidi="ar-SA"/>
        </w:rPr>
        <w:t>عَلَي أُذُنِ قَلْبِهِ الْأَيْمَنِ فَهُمَا يَدْعُوَانِهِ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الصوفية و الفلاسفة من فسر الملك الداعي إلي الخير بالقوة العقلية و فسر الشيطان الداعي إلي الشر بالقوة الشهوانية و الغضبية و دلت الآية علي أن الشيطان لا يأمر إلا بالقبائح لأن الله تعالي ذكره بكلمة إنما و هي للحصر و قال بعض العارفين إن الشيطان قد يدعو إلي الخير لكن لغرض أن يجره منه إلي الشر و ذلك إلي</w:t>
      </w:r>
    </w:p>
    <w:p>
      <w:pPr>
        <w:pStyle w:val="BookText"/>
        <w:rPr/>
      </w:pPr>
      <w:r>
        <w:rPr>
          <w:rFonts w:ascii="IRNazanin" w:hAnsi="IRNazanin" w:eastAsia="IRNazanin"/>
          <w:color w:val="111111"/>
          <w:sz w:val="28"/>
          <w:sz w:val="28"/>
          <w:szCs w:val="28"/>
          <w:rtl w:val="true"/>
          <w:lang w:bidi="fa-IR"/>
        </w:rPr>
        <w:t>در پایان ترین نقطه مغز یا دل سخن سازی کنند تا جائیکه حتی اگر کسی سخت کر باشد آنها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یا شیطان است و اینها وجود قائم به ذات و لا مکان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چنین کارهایی بتوانند و اگر بگوییم جسم لطیف اند و درون بشر فرو نروند بعید نیست که بتوانند سخن را بدرون او رسانند و میتوان گفت چنان لطیف اند که می توانند به درون آدمی نفوذ کنند و سخن را به دل و مغز رسانند، و با وجود لطافتی که دارند ترکیب آنها محکم و بهم‌پیوسته و جدا نشدنی است و با فرو رفتن به درون آدمی از هم نپاشند و دلیلی بر فساد هیچ کدام از این احتمالات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حقیقت آنها با خداست و دلیل الهام فرشته‌ها به خوبی در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یُوحِی رَبُّکَ إِلیَ الْمَلَئکَةِ أَنیّ‌ِ مَعَکُمْ فَثَبِّتُواْ الَّذِینَ ءَامَنُواْ </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نگامی که پروردگارت به فرشتگان وحی می‌کرد که من با شما هستم، پس کسانی را که ایمان آورده‌اند ثابت 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پایداری را به آن ها الهام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پیغمبر صلی اللَّه علیه و آله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شیطان تماسی با فرزند آدم است وبرای فرشته نیزتماسی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 که چون نوزادی برای آدمی به دنیا آید، ابلیس شیطانی را قرین او سازد و خداوند فرشته‌ای، شیطان بر گوش چپ دلش نشیند و فرشته بر گوشه راست دلش و هر دو او را دعوت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صوفیه و فلاسفه فرشته خیر خواه را به نیروی خرد شیطان بدخواه را به نیروی شهوت و خشم اند، و آیه پیشین بر این امر دلالت دارد که شیطان جز به زشتیها دعوت نکند، چون کلمه انما بر حصر دلالت می کند، عارفی گفته است که چه بسا شیطان هم به نیکی دعوت کند، البته به قصد این که از آن به بدی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چند صورت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أنواع إما أن يجره من الأفضل إلي الفاضل السهل أو من السهل إلي الأفضل الأشق‌</w:t>
      </w:r>
      <w:r>
        <w:rPr>
          <w:rStyle w:val="FootnoteAnchor"/>
          <w:rtl w:val="true"/>
        </w:rPr>
        <w:footnoteReference w:id="885"/>
      </w:r>
      <w:r>
        <w:rPr>
          <w:rFonts w:ascii="Amiri" w:hAnsi="Amiri" w:eastAsia="Amiri" w:cs="Amiri"/>
          <w:color w:val="111111"/>
          <w:sz w:val="28"/>
          <w:sz w:val="28"/>
          <w:szCs w:val="28"/>
          <w:rtl w:val="true"/>
          <w:lang w:bidi="ar-SA"/>
        </w:rPr>
        <w:t>ليصير ازدياد المشقة سببا لحصول النفرة عن الطاعة بالكلية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الشَّيْطانُ يَعِدُكُمُ الْفَقْرَ اختلفوا في الشيطان فقيل إبليس و قيل سائر الشياطين و قيل شياطين الجن و الإنس و قيل النفس الأمارة بالسوء و الوعد يستعمل في الخير و الشر و يمكن أن يكون هذا محمولا علي التهكم و قد مر الكلام في حقيقة الوسوسة في تفسير الاستعاذة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مسعود أن للشيطان لمة و هي الإيعاد بالشر و للملك لمة و هي الوعد بالخير فمن وجد ذلك فليعلم أنه من الله و من وجد الأول فليتعوذ بالله من الشيطان الرجيم و قرأ هذه الآية و روي الحسن قال بعض المهاجرين من سره أن يعلم مكان الشيطان منه فليتأمل موضعه من المكان الذي منه يجد الرغبة في فعل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الفحشاء البخل و الفاحش عند العرب البخل‌</w:t>
      </w:r>
      <w:r>
        <w:rPr>
          <w:rStyle w:val="FootnoteAnchor"/>
          <w:rtl w:val="true"/>
        </w:rPr>
        <w:footnoteReference w:id="887"/>
      </w:r>
      <w:r>
        <w:rPr>
          <w:rFonts w:ascii="Amiri" w:hAnsi="Amiri" w:eastAsia="Amiri" w:cs="Amiri"/>
          <w:color w:val="111111"/>
          <w:sz w:val="28"/>
          <w:sz w:val="28"/>
          <w:szCs w:val="28"/>
          <w:rtl w:val="true"/>
          <w:lang w:bidi="ar-SA"/>
        </w:rPr>
        <w:t>و قال في قوله تعالي إِلَّا كَما يَقُومُ الَّذِي يَتَخَبَّطُهُ الشَّيْطانُ مِنَ الْمَسِ التخبط معناه التصرف علي غير استواء و تخبطه الشيطان إذا مسه بخبل أو جنون و تسمي إصابة الشيطان بالجنون و الخبل خبطة و المس الجنون يقال مس الرجل فهو ممسوس و به مس و أصله من المس باليد كان الشيطان يمس الإنسان فيجننه ثم سمي الجنون مسا كما أن الشيطان يتخبطه و يطؤه برجله فيخبله فسمي الجنون خبطة فالتخبط بالرجل و المس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الجبائي و الناس يقولون المصروع إنما حدثت به تلك الحالة لأن الشيطان يمسه و يصرعه و هذا باطل لأن قدرة الشيطان ضعيفة</w:t>
      </w:r>
      <w:r>
        <w:rPr>
          <w:rStyle w:val="FootnoteAnchor"/>
          <w:rtl w:val="true"/>
        </w:rPr>
        <w:footnoteReference w:id="888"/>
      </w:r>
      <w:r>
        <w:rPr>
          <w:rFonts w:ascii="Amiri" w:hAnsi="Amiri" w:eastAsia="Amiri" w:cs="Amiri"/>
          <w:color w:val="111111"/>
          <w:sz w:val="28"/>
          <w:sz w:val="28"/>
          <w:szCs w:val="28"/>
          <w:rtl w:val="true"/>
          <w:lang w:bidi="ar-SA"/>
        </w:rPr>
        <w:t>لا يقدر علي صرع</w:t>
      </w:r>
    </w:p>
    <w:p>
      <w:pPr>
        <w:pStyle w:val="BookText"/>
        <w:rPr/>
      </w:pPr>
      <w:r>
        <w:rPr>
          <w:rFonts w:ascii="IRNazanin" w:hAnsi="IRNazanin" w:eastAsia="IRNazanin"/>
          <w:color w:val="111111"/>
          <w:sz w:val="28"/>
          <w:sz w:val="28"/>
          <w:szCs w:val="28"/>
          <w:rtl w:val="true"/>
          <w:lang w:bidi="fa-IR"/>
        </w:rPr>
        <w:t>یا اینکه او را از بهتر به فروتر که آسان است، کشاند، یا از آسان به بهترِ دشوار سوق دهد تا از رنج و سختی او را از اطاعت متنفر سازد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رازی پیرامون سخن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شیطان اختلاف است در قولی ابلیس است و در قولی سائر شیاطین و در قولی شیاطین جن و انس، و در قولی نفس اماره به بدی، و لفظ وعده در مورد بدی هم بکار می رود که ممکن است بر سبیل تهکم باشد، سخن در باره وسوسه در استعاذه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مسعود روایت می کند که شیطان را یک دل افکنی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دور کردن از نیکی است و فرشته را یک دل‌افکنی است که نوید به نیکی است، هر که آن را در خود یابد بداند از خداست، و هر که مورد نخست را در خود یافت از شیطان رجیم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خواند، و حسن از یکی مهاجران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خوش آید که بداند شیطان چه جایگاهی در وجودش دارد، بیندیشد که رغبتش در کار زشت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فحشاء بخل است و فاحش در کلام عرب بخیل را گویند</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کَما یَقُومُ 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تخبط پریشان کاری است و تخبط شیطان اختلال روانی یا دیوانگی است که آن را شیطان‌زده‌گی گویند، و مسّ یعنی دیوانگی، و دیوانه را ممسوس گویند و اصل مس با دست است و گویا شیطان دست کشد به آدمی و او را دیوانه کند و تخبط این است که او را لگد کند لذا گیج و حیران شود، بنابراین تخبط با پا است و جنون با دست کشیدن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 غش کردن از آن روست که شیطان به او دست مالیده و او را به خاک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باطل است، زیرا نیروی شیطان سست است و نمی تواند مردم را به زمین </w:t>
      </w:r>
    </w:p>
    <w:p>
      <w:pPr>
        <w:pStyle w:val="BookText"/>
        <w:rPr/>
      </w:pPr>
      <w:r>
        <w:rPr>
          <w:rFonts w:ascii="Amiri" w:hAnsi="Amiri" w:eastAsia="Amiri" w:cs="Amiri"/>
          <w:color w:val="111111"/>
          <w:sz w:val="28"/>
          <w:sz w:val="28"/>
          <w:szCs w:val="28"/>
          <w:rtl w:val="true"/>
          <w:lang w:bidi="ar-SA"/>
        </w:rPr>
        <w:t xml:space="preserve">الناس و قتلهم و يدل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حكاية عن الشيطان وَ ما كانَ لِي عَلَيْكُمْ مِنْ سُلْطانٍ إِلَّا أَنْ دَعَوْتُكُمْ فَاسْتَجَبْتُمْ لِي و هذا صريح في أنه ليس للشيطان قدرة علي الصرع و القتل و 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الشيطان إما أن يقال إنه كثيف الجسم أو يقال إنه من الأجسام اللطيفة فإن كان الأول وجب أن يري و يشاهد إذ لو جاز فيه أن يكون كثيفا و يحضر ثم لا يري لجاز أن يكون بحضرتنا شموس و رعود و بروق و جبال و نحن لا نراها و ذلك جهالة عظيمة و لأنه لو كان جسما كثيفا فكيف يمكنه أن يدخل في باطن بدن الإنسان و أما إن كان جسما لطيفا كالهواء فمثل هذا يمتنع أن تكون فيه صلابة و قوة فيمتنع أن يكون قادرا علي أن يصرع الإنسان و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لو كان الشيطان يقدر علي أن يصرع الإنسان فيقتله لصح أن يفعل مثل معجزات الأنبياء و ذلك يجر الطعن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الشيطان لو قدر علي ذلك فلم لا يصرع جميع المؤمنين و لا يخبطهم‌</w:t>
      </w:r>
      <w:r>
        <w:rPr>
          <w:rStyle w:val="FootnoteAnchor"/>
          <w:rtl w:val="true"/>
        </w:rPr>
        <w:footnoteReference w:id="891"/>
      </w:r>
      <w:r>
        <w:rPr>
          <w:rFonts w:ascii="Amiri" w:hAnsi="Amiri" w:eastAsia="Amiri" w:cs="Amiri"/>
          <w:color w:val="111111"/>
          <w:sz w:val="28"/>
          <w:sz w:val="28"/>
          <w:szCs w:val="28"/>
          <w:rtl w:val="true"/>
          <w:lang w:bidi="ar-SA"/>
        </w:rPr>
        <w:t>من شدة عداوته مع أهل الإيمان و لم لا يغصب أموالهم و يفسد أحوالهم و يفشي أسرارهم و يزيل عقولهم و كل ذلك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القائلون بأن الشيطان يقدر علي هذه الأشياء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روي أن الشياطين في زمان سليمان عليه السلام كانوا يعملون الأعمال الشاقة علي ما حكي الله عنهم أنهم كانوا يَعْمَلُونَ لَهُ ما يَشاءُ مِنْ مَحارِيبَ وَ تَماثِيلَ وَ جِفانٍ كَالْجَوابِ وَ قُدُورٍ راسِياتٍ و الجواب عنه أنه تعالي كثف‌</w:t>
      </w:r>
      <w:r>
        <w:rPr>
          <w:rStyle w:val="FootnoteAnchor"/>
          <w:rtl w:val="true"/>
        </w:rPr>
        <w:footnoteReference w:id="892"/>
      </w:r>
      <w:r>
        <w:rPr>
          <w:rFonts w:ascii="Amiri" w:hAnsi="Amiri" w:eastAsia="Amiri" w:cs="Amiri"/>
          <w:color w:val="111111"/>
          <w:sz w:val="28"/>
          <w:sz w:val="28"/>
          <w:szCs w:val="28"/>
          <w:rtl w:val="true"/>
          <w:lang w:bidi="ar-SA"/>
        </w:rPr>
        <w:t>أجسامهم في زمان سليمان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هذه الآية و هي قوله تعالي يَتَخَبَّطُهُ الشَّيْطانُ مِنَ الْمَسِ صريح في أن تخبطه كان من الشيطان و مسه مسببا</w:t>
      </w:r>
      <w:r>
        <w:rPr>
          <w:rStyle w:val="FootnoteAnchor"/>
          <w:rtl w:val="true"/>
        </w:rPr>
        <w:footnoteReference w:id="893"/>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افکند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مختلفی بر این واقعیت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حکایت خدا متعال از شیطان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لِیَ عَلَیْکُمْ مِنْ سُلْطانٍ إِلاَّ أَنْ دَعَوْتُکُمْ فَاسْتَجَبْتُمْ لی‌</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شما هیچ تسلطی نبود، جز اینکه شما را دعوت کردم و اجابتم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صریحا بر این امر دلالت دراد که شیطان توانائی انداختن و کشتن و آزار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یا جسمی انباشته و تیره است یا جسمی لطیف، در حالت نخست باید دیده شود و به چشم آید زیرا اگر چنین باشد و دیده نشود، رواست که در حضور ما خورشیدها و رعدها و برقها و کوهها باشند و ما آنها را نبینیم و این نادانی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جسمی لطیف باشد مانند هوا نمی تواند از چنان توان و نیرویی برخوردار باشد که بتواند آدمی را بیندازد و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شیطان بتواند آدمی را بیندازد و بکشد می تواند کار معجزه پیغمبران کند و این امر در واقع نوعی طعن در نبوت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توانی دارد چرا همه مؤمنان را نمی کشد و سرگردان نمی کند با وجود شدت دشمنی که با اهل ایمان دارد؟ و چرا اموال آنها را به زور نمی برد و احوالشان را تباه نمی کند و اسرارشان را فاش نمی کند و خردشان را نمی رباید؟ حال آنکه همه اینها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معتقدان به اینکه شیطان به همه امور فوق توانا است از 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نقل شده مبنی بر اینکه شیاطین در زمان سلیمان علیه السّلام کارهای خارق العاده ای می کردند چنانچه خدا از آنها حکایت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نمازخانه‌ها و مجسّمه‌ها و ظروف بزرگ مانند حوضچه‌ها و دیگهای چسبیده به زمین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خداوند در زمان سلیمان آنها را تنومند و توانا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دلالت دارد بر اینکه دیوانگی از اثر شیطان است و لمس او سبب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الجواب عنه أن الشيطان يمسه بالوسوسة الموذية التي يحدث عندها الصرع و هو كقول أيوب أَنِّي مَسَّنِيَ الشَّيْطانُ بِنُصْبٍ وَ عَذابٍ و إنما يحدث الصرع عند تلك الوسوسة فلا جرم فيصرع عند تلك الوسوسة</w:t>
      </w:r>
      <w:r>
        <w:rPr>
          <w:rStyle w:val="FootnoteAnchor"/>
          <w:rtl w:val="true"/>
        </w:rPr>
        <w:footnoteReference w:id="895"/>
      </w:r>
      <w:r>
        <w:rPr>
          <w:rFonts w:ascii="Amiri" w:hAnsi="Amiri" w:eastAsia="Amiri" w:cs="Amiri"/>
          <w:color w:val="111111"/>
          <w:sz w:val="28"/>
          <w:sz w:val="28"/>
          <w:szCs w:val="28"/>
          <w:rtl w:val="true"/>
          <w:lang w:bidi="ar-SA"/>
        </w:rPr>
        <w:t>كما يفزع الجبان من الموضع الخالي و بهذا المعني‌</w:t>
      </w:r>
      <w:r>
        <w:rPr>
          <w:rStyle w:val="FootnoteAnchor"/>
          <w:rtl w:val="true"/>
        </w:rPr>
        <w:footnoteReference w:id="896"/>
      </w:r>
      <w:r>
        <w:rPr>
          <w:rFonts w:ascii="Amiri" w:hAnsi="Amiri" w:eastAsia="Amiri" w:cs="Amiri"/>
          <w:color w:val="111111"/>
          <w:sz w:val="28"/>
          <w:sz w:val="28"/>
          <w:szCs w:val="28"/>
          <w:rtl w:val="true"/>
          <w:lang w:bidi="ar-SA"/>
        </w:rPr>
        <w:t>لا يوجد هذا الخبط من الفضلاء الكاملين و أهل الحزم و العقل و إنما يوجد فيمن به نقص في المزاج و خلل في الدماغ و هذا جملة كلام الجبائي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القفال وجها آخر فيه و هو أن الناس يضيفون الصرع إلي الشيطان و إلي الجن فخوطبوا علي ما تعارفوه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من عادة الناس أنهم إذا أرادوا تقبيح شي‌ء يضيفوه إلي الشيطان كما في قوله تعالي طَلْعُها كَأَنَّهُ رُؤُسُ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قدس سره قيل إن هذا علي وجه التشبيه لأن الشيطان لا يصرع الإنسان علي الحقيقة و لكن من غلب عليه المرة السوداء و ضعف‌</w:t>
      </w:r>
      <w:r>
        <w:rPr>
          <w:rStyle w:val="FootnoteAnchor"/>
          <w:rtl w:val="true"/>
        </w:rPr>
        <w:footnoteReference w:id="897"/>
      </w:r>
      <w:r>
        <w:rPr>
          <w:rFonts w:ascii="Amiri" w:hAnsi="Amiri" w:eastAsia="Amiri" w:cs="Amiri"/>
          <w:color w:val="111111"/>
          <w:sz w:val="28"/>
          <w:sz w:val="28"/>
          <w:szCs w:val="28"/>
          <w:rtl w:val="true"/>
          <w:lang w:bidi="ar-SA"/>
        </w:rPr>
        <w:t>ربما يخيل إليه الشيطان أمورا هائلة و يوسوس إليه فيقع الصرع عند ذلك من فعل الله تعالي و نسب ذلك إلي الشيطان مجازا لما كان ذلك عند وسوسته عن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يجوز أن يكون الصرع من فعل الشيطان في بعض الناس دون بعض عن أبي الهذيل و ابن الإخشيد قالا لأن الظاهر من القرآن يشهد به و ليس في العقل ما يمنع منه و لا يمنع الله سبحانه الشيطان عنه امتحانا لبعض الناس و عقوبة لبعض علي ذنب ألم به و لم يتب منه كما يسلط بعض الناس علي بعض فيظلمه و يأخذ ماله و لا يمنعه الله منه‌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جوابش این است که شیطان با وسوسه او را مس کند و آزار دهد تا غش کند چنانچه در باره ایوب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مرا به رنج و عذاب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غش به همراه این وسوسه پدید می آید، که فرد به ناچار به همراه این وسوسه غش می کند، همانطور که انسان ترسو در جای تنها هراس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سردرگمی در انسانهای فاضل و صاحبان حزم و خرد یافت نمی شود، و همانا در کسی که مزاجی ناقص و یاخللی در مغز دارد ، پدید می آید، این خلاصه سخن جبائی در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قفال وجه دیگری ذکر کرده است و آن اینکه این تعبیر نوعی هم سویی با مردم است که غش را به شیطان و جن نسبت دهند و نیز چون خواهند چیزی را زشت جلوه دهند آن را به شیطان نسبت دهند چنانچه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گویی چون کلّه‌های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 سبیل تشبیه است، زیرا شیطان در واقع آدمی را به غش نیندازد ولی کسی که خلط سوداء بر او غلبه کند و ناتوان شود، چه بسا شیطان چیزهای هراسناکی به خیالش آورد و او را وسوسه کند و خدا او را به غش اندازد و آن را بر سبیل مجاز به شیطان نسبت دهند، چون همراه وسوسه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جبائی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می تواند تنها در برخی مردم کار شیطان باشد نه در همه، ابی هذیل و ابن اخشید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قرآن بر آن گواه است و از نظر عقل غیرممکن نیست و خدا شیطان را از این کار باز ندارد یا برای امتحان برخی از مردم و یا کیفر گناهانی که کرده و توبه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مردم را بر برخی دیگر غالب شده، و اموال او را تصرف می کند، حال آنکه خداوند از چنین امری جلوگیری نمی کند</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إِنِّي أُعِيذُها بِكَ قال البيضاوي أجيرها بحفظك الرَّجِيمِ المطرود و أصل الرجم الرمي بالحجارة 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يُولَدُ إِلَّا وَ الشَّيْطَانُ يَمَسُّهُ حِينَ يُولَدُ فَيَسْتَهِلُّ مِنْ مَسِّهِ إِلَّا مَرْيَمَ وَ ابْنَهَا و معناه أن الشيطان يطمع في إغواء كل مولود بحيث يتأثر منه إلا مريم و ابنها فإن الله تعالي عصمها</w:t>
      </w:r>
      <w:r>
        <w:rPr>
          <w:rStyle w:val="FootnoteAnchor"/>
          <w:rtl w:val="true"/>
        </w:rPr>
        <w:footnoteReference w:id="900"/>
      </w:r>
      <w:r>
        <w:rPr>
          <w:rFonts w:ascii="Amiri" w:hAnsi="Amiri" w:eastAsia="Amiri" w:cs="Amiri"/>
          <w:color w:val="111111"/>
          <w:sz w:val="28"/>
          <w:sz w:val="28"/>
          <w:szCs w:val="28"/>
          <w:rtl w:val="true"/>
          <w:lang w:bidi="ar-SA"/>
        </w:rPr>
        <w:t>ببركة هذه الاستعاذة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ذلِكُمُ الشَّيْطانُ يُخَوِّفُ قال الرازي قوله الشيطان خبر ذلكم بمعني إنما ذلكم المثبط هو الشيطان يُخَوِّفُ أَوْلِياءَهُ جملة مستأنفة بيان لشيطنته أو الشيطان صفة لاسم الإشارة و يخوف الخبر و المراد بالشيطان الركب و قيل نعيم بن مسعود و سمي شيطانا لعتوه و تمرده في الكفر كقوله شَياطِينَ الْإِنْسِ وَ الْجِنِ و قيل هو الشيطان يخوف أولياءه بالوسوسة</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سبحانه إِنَّ كَيْدَ الشَّيْطانِ كانَ ضَعِيفاً لأن الله ينصر أولياءه و الشيطان ينصر أولياءه و لا شك أن نصرة الشيطان لأوليائه أضعف من نصرة الله لأوليائه أ لا تري أن أهل الخير و الدين يبقي ذكرهم الحميد علي وجه الدهر و إن كانوا حال حياتهم في غاية الفقر و الذلة و أما الملوك و الجبابرة فإذا ماتوا انقرضوا</w:t>
      </w:r>
      <w:r>
        <w:rPr>
          <w:rStyle w:val="FootnoteAnchor"/>
          <w:rtl w:val="true"/>
        </w:rPr>
        <w:footnoteReference w:id="903"/>
      </w:r>
      <w:r>
        <w:rPr>
          <w:rFonts w:ascii="Amiri" w:hAnsi="Amiri" w:eastAsia="Amiri" w:cs="Amiri"/>
          <w:color w:val="111111"/>
          <w:sz w:val="28"/>
          <w:sz w:val="28"/>
          <w:szCs w:val="28"/>
          <w:rtl w:val="true"/>
          <w:lang w:bidi="ar-SA"/>
        </w:rPr>
        <w:t>و لا يبقي في الدنيا رسمهم و لا ظلمهم و الكيد السعي في فساد الحال علي جهة الحيلة و فائدة إدخال كان للتأكيد لضعف كيده يعني أنه منذ كان كان موصوفا بالضعف و الذلة</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قال البيضاوي وَ لَوْ لا فَضْلُ اللَّهِ عَلَيْكُمْ وَ رَحْمَتُهُ بإرسال الرسول و إنزال الكتاب لَاتَّبَعْتُمُ الشَّيْطانَ بالكفر و الضلال إِلَّا قَلِيلًا إلا قليلا منكم تفضل الله عليه بعقل راجح اهتدي به إلي الحق و الصواب و عصمه عن متابعة الشيطان كزيد بن نفيل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أُعِیذُها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تو پناه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رانده شده و رجم در اصل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 آله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نوزادی به دنیا نمی آید مگر اینکه در هنگام تولد شیطان بر او را دست می کشد پس این نوزاد تازه متولد شده از اینکه شیطان به او دست زده بلند گریه می کند و فریاد می زند مگر مریم و فرزندش حضرت عیسی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در گمراه کردن هر نوزادی طمع اثر بخشی دارد جز مریم و زاده‌اش که خداوند متعال به برکت این استعاذه او را از آن نگه داشت</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شیطان است که دوستانش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دارنده از جهاد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یخوف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مستأنفه و در واقع بیان شیطنت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اسم اشاره است، و یخوف خبر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شیطان همان 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سرکشی و تمرد در کفر او را شیطان خوانده اند، مانند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الانس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شیطان است که پیروان خود را با سخنان و شایعات بی‌اساس می‌ترساند</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شیطان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یاور پیروان خود است و شیطان یاور پیروان خود است و بدون شک یاری شیطان سست است در مقابل یاری خدای سبحان، آیا نبینی که اهل خیر و دیانت، نام و آوازه پسندیده شان در صفحه روزگار باقی می ماند هرچند در زندگی درویش و زبون باشند، و پادشاهان و زورگویان چون بمیرند نابود شوند و رسم و ستمشان در جهان نپاید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نیرنگ کوششی است که بر زیان دیگری به طور پوشیده و خفی انجام می شود، فایده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ضعف حیله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شیطان همیشه متصف به ضعف و سست بوده است</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ارسال پیامبر و نزول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کفر و گمراهی از شیطان پیروی می کردید جز اندکی که به فضل حق به عقل خود رهبری شدند و پیرو شیطان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زید بن نفیل </w:t>
      </w:r>
    </w:p>
    <w:p>
      <w:pPr>
        <w:pStyle w:val="BookText"/>
        <w:rPr/>
      </w:pPr>
      <w:r>
        <w:rPr>
          <w:rFonts w:ascii="Amiri" w:hAnsi="Amiri" w:eastAsia="Amiri" w:cs="Amiri"/>
          <w:color w:val="111111"/>
          <w:sz w:val="28"/>
          <w:sz w:val="28"/>
          <w:szCs w:val="28"/>
          <w:rtl w:val="true"/>
          <w:lang w:bidi="ar-SA"/>
        </w:rPr>
        <w:t>و ورقة بن نوفل أو إلا اتباعا قليلا علي الندور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سبحانه إِنْ يَدْعُونَ مِنْ دُونِهِ إِلَّا إِناثاً يعني اللات و العزي و مناة و نحوها كان لكل حي صنم يعبدونه و يسمونه أنثي بني فلان و ذلك إما لتأنيث أسمائها أو لأنها كانت جمادات و الجمادات تؤنث من حيث إنها ضاهت الإناث لانفعالها و لعله تعالي ذكرها بهذا الاسم تنبيها علي أنهم يعبدون ما يسمونه إناثا لأنه ينفعل و لا يفعل و من حق المعبود أن يكون فاعلا غير منفعل ليكون دليلا علي تناهي جهلهم و فرط حماقتهم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الملائكة لقولهم بنات الله وَ إِنْ يَدْعُونَ و إن يعبدون بعبادتها إِلَّا شَيْطاناً مَرِيداً لأنه الذي أمرهم بعبادتها و أغراهم عليها فكان طاعته في ذلك عبادة له و المارد و المريد الذي لا يعلق بخير و أصل التركيب للملابسة و منه صرح ممرد و غلام أمرد و شجرة مرداء للتي تناثر ورقها لَعَنَهُ اللَّهُ صفة ثانية للشيطان وَ قالَ لَأَتَّخِذَنَّ مِنْ عِبادِكَ نَصِيباً مَفْرُوضاً عطف عليه أي شيطانا مريدا جامعا بين لعنة الله و هذا القول الدال علي فرط عداوته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لَأُضِلَّنَّهُمْ عن الحق وَ لَأُمَنِّيَنَّهُمْ الأماني الباطلة كطول‌</w:t>
      </w:r>
      <w:r>
        <w:rPr>
          <w:rStyle w:val="FootnoteAnchor"/>
          <w:rtl w:val="true"/>
        </w:rPr>
        <w:footnoteReference w:id="909"/>
      </w:r>
      <w:r>
        <w:rPr>
          <w:rFonts w:ascii="Amiri" w:hAnsi="Amiri" w:eastAsia="Amiri" w:cs="Amiri"/>
          <w:color w:val="111111"/>
          <w:sz w:val="28"/>
          <w:sz w:val="28"/>
          <w:szCs w:val="28"/>
          <w:rtl w:val="true"/>
          <w:lang w:bidi="ar-SA"/>
        </w:rPr>
        <w:t>البقاء و أن لا بعث و لا عقاب وَ لَآمُرَنَّهُمْ فَلَيُبَتِّكُنَّ آذانَ الْأَنْعامِ يشقونها لتحريم ما أحله الله و هي عبارة عما كانت العرب تفعل بالبحائر</w:t>
      </w:r>
      <w:r>
        <w:rPr>
          <w:rStyle w:val="FootnoteAnchor"/>
          <w:rtl w:val="true"/>
        </w:rPr>
        <w:footnoteReference w:id="910"/>
      </w:r>
      <w:r>
        <w:rPr>
          <w:rFonts w:ascii="Amiri" w:hAnsi="Amiri" w:eastAsia="Amiri" w:cs="Amiri"/>
          <w:color w:val="111111"/>
          <w:sz w:val="28"/>
          <w:sz w:val="28"/>
          <w:szCs w:val="28"/>
          <w:rtl w:val="true"/>
          <w:lang w:bidi="ar-SA"/>
        </w:rPr>
        <w:t>و السوائب و إشارة إلي تحريم كل ما أحل الله و نقص كل ما خلق كاملا بالفعل أو بالقوة وَ لَآمُرَنَّهُمْ فَلَيُغَيِّرُنَّ خَلْقَ اللَّهِ عن وجهه صورة أو صفة و يندرج فيه ما قيل من فق‌ء عين الحامي و خصاء العبيد و الوشر و الوشم‌</w:t>
      </w:r>
      <w:r>
        <w:rPr>
          <w:rStyle w:val="FootnoteAnchor"/>
          <w:rtl w:val="true"/>
        </w:rPr>
        <w:footnoteReference w:id="911"/>
      </w:r>
      <w:r>
        <w:rPr>
          <w:rFonts w:ascii="Amiri" w:hAnsi="Amiri" w:eastAsia="Amiri" w:cs="Amiri"/>
          <w:color w:val="111111"/>
          <w:sz w:val="28"/>
          <w:sz w:val="28"/>
          <w:szCs w:val="28"/>
          <w:rtl w:val="true"/>
          <w:lang w:bidi="ar-SA"/>
        </w:rPr>
        <w:t>و اللواط و السحق و نحو ذلك و عبادة الشمس و القمر و تغيير فطرة الله</w:t>
      </w:r>
    </w:p>
    <w:p>
      <w:pPr>
        <w:pStyle w:val="BookText"/>
        <w:rPr/>
      </w:pPr>
      <w:r>
        <w:rPr>
          <w:rFonts w:ascii="Amiri" w:hAnsi="Amiri" w:eastAsia="Amiri" w:cs="Amiri"/>
          <w:color w:val="111111"/>
          <w:sz w:val="28"/>
          <w:sz w:val="28"/>
          <w:szCs w:val="28"/>
          <w:rtl w:val="true"/>
          <w:lang w:bidi="ar-SA"/>
        </w:rPr>
        <w:t>و ورقة بن نوفل</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لات و عزّی و مناة و مانند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عشیره بتی داشت که می پرستیدند و آن را ماده فلان عشیره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اینکه نامشان مؤنث بوده و یا اینکه چون جماداند و جامدات مؤنث اند زیرا همانند مؤنث ها اثر پذیر اند و شاید هم خدا این نام را برآن ها نهاده است برای آگهی با اینکه چیزی را می پرستید که آن را مؤنث نامیده اید و اثر پذیر است و اثر ندارد و باید معبود برعکس باشد و این دلیل نهایت نادانی و فرط حماقت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فرشته ها هستند که آن ها را دختران خدا می خواندند و با پرستش آن ها در حقیقت شیطان و مریدی را می پرستیدند که آن ها را به آن واداشته بود و در واقع عبادت آن ها در حقیقت عبادت آن مرید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المارود و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بی‌خیری که آرزوهای بیهوده در دل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در اصل برای ملابست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ممرّد، و غلام 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شجرة مرداء برای درختی که برگهای آن پخش و پلا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دوم شیطان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لاتّخذن من عبادک 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شیطانا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لعنة الله و این سخن بر شدت عدوات شیطان نسبت به مردم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را از راه حق گمراه خواهم کرد، و به آرزوهای باطل و دور و دراز مشغول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عمر دراز و نبودن بعث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وادار کنم تا گوش چهارپایان را بشکافند و آن را که خدا حلال کرده، حرام کنند چون عرب با ماده شتران و گوسفندان در شرائطی چنین می کردند که آن ها را بحیره و سائبه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اشاره دارد به حرمت همه آنچه را که خداوند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آنچه خدا بالفعل یا بالقوه کامل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خایه کشیدن از مرد و کودک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وادار می کنم که آفرینش خدا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هدفش در صورت یا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اموری مانند کندن چشم و خایه کشیدن از بنده و دندان سائیدن و خالکوبی و لواط و مساحقه و مانند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پرستش خورشید و ماه و دگرگون کردن فطرت اسلام </w:t>
      </w:r>
    </w:p>
    <w:p>
      <w:pPr>
        <w:pStyle w:val="BookText"/>
        <w:rPr/>
      </w:pPr>
      <w:r>
        <w:rPr>
          <w:rFonts w:ascii="Amiri" w:hAnsi="Amiri" w:eastAsia="Amiri" w:cs="Amiri"/>
          <w:color w:val="111111"/>
          <w:sz w:val="28"/>
          <w:sz w:val="28"/>
          <w:szCs w:val="28"/>
          <w:rtl w:val="true"/>
          <w:lang w:bidi="ar-SA"/>
        </w:rPr>
        <w:t>التي هي الإسلام و استعمال الجوارح و القوي فيما لا يعود علي النفس كمالا و لا يوجب لها من الله زلفا و عموم اللفظ يمنع الخصاء مطلقا لكن الفقهاء رخصوا في خصاء البهائم للحاجة و الجمل الأربع حكاية عما ذكره الشيطان نطقا أو أتاه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يَتَّخِذِ الشَّيْطانَ وَلِيًّا مِنْ دُونِ اللَّهِ بإيثاره ما يدعوه إليه علي ما أمره الله به و مجاوزته عن طاعة الله إلي طاعته فَقَدْ خَسِرَ خُسْراناً مُبِيناً إذ ضيع رأس ماله و بدل مكانه من الجنة بمكان من النار يَعِدُهُمْ ما لا ينجز وَ يُمَنِّيهِمْ ما لا ينالون وَ ما يَعِدُهُمُ الشَّيْطانُ إِلَّا غُرُوراً و هو إظهار النفع فيما فيه الضرر و هذا الوعد إما بالخواطر الفاسدة أو بلسان أوليائه وَ لا يَجِدُونَ عَنْها مَحِيصاً معدلا و مهربا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بعد إيراد كلام المفسرين و يخطر ببالي هاهنا وجه آخر في تخريج الآية علي سبيل المعني و ذلك لأن دخول الضرر و المرض في الشي‌ء يكون علي ثلاثة أوجه التشوش و النقصان و البطلان فادعي الشيطان إلقاء أكثر الخلق في مرض الدين و ضرر الدين و هو قوله وَ لَأُمَنِّيَنَّهُمْ ثم إن هذا المرض لا بد و أن يكون علي أحد العلل الثلاثة التي ذكرناها و هي التشوش و النقصان 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التشوش فالإشارة إليه بقوله وَ لَأُمَنِّيَنَّهُمْ و ذلك لأن صاحب الأماني يستعمل عقله و فكره في استخراج المعاني الدقيقة و الحيل و الوسائل اللطيفة في تحصيل المطالب الشهوانية و الغضبية فهذا مرض روحاني من جنس التشوش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النقصان فالإشارة إليه بقوله وَ لَآمُرَنَّهُمْ فَلَيُبَتِّكُنَّ آذانَ الْأَنْعامِ و ذلك لأن بتك الآذان نوع من النقصان و هذا لأن الإنسان إذا صار بحيث يستغرق العقل في طلب الدنيا صار فاتر الرأي ضعيف الحزم في طلب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البطلان فالإشارة بقوله فَلَيُغَيِّرُنَّ خَلْقَ اللَّهِ و ذلك لأن التغيير</w:t>
      </w:r>
      <w:r>
        <w:rPr>
          <w:rStyle w:val="FootnoteAnchor"/>
          <w:rtl w:val="true"/>
        </w:rPr>
        <w:footnoteReference w:id="914"/>
      </w:r>
      <w:r>
        <w:rPr>
          <w:rFonts w:ascii="Amiri" w:hAnsi="Amiri" w:eastAsia="Amiri" w:cs="Amiri"/>
          <w:color w:val="111111"/>
          <w:sz w:val="28"/>
          <w:sz w:val="28"/>
          <w:szCs w:val="28"/>
          <w:rtl w:val="true"/>
          <w:lang w:bidi="ar-SA"/>
        </w:rPr>
        <w:t>يوجب بطلان الصفة الحاصلة في المرة الأولي و من المعلوم أن من بقي مواظبا علي طلب اللذات العاجلة معرضا عن السعادات الروحانية فلا يزال يشتد في قلبه الرغبة في الدنيا</w:t>
      </w:r>
    </w:p>
    <w:p>
      <w:pPr>
        <w:pStyle w:val="BookText"/>
        <w:rPr/>
      </w:pPr>
      <w:r>
        <w:rPr>
          <w:rFonts w:ascii="IRNazanin" w:hAnsi="IRNazanin" w:eastAsia="IRNazanin"/>
          <w:color w:val="111111"/>
          <w:sz w:val="28"/>
          <w:sz w:val="28"/>
          <w:szCs w:val="28"/>
          <w:rtl w:val="true"/>
          <w:lang w:bidi="fa-IR"/>
        </w:rPr>
        <w:t>و بکار بردن اعضاء و قوی در کاری که سود نفسانی ندارد و مایه تقرب به خداوند نیست را نیز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 بودن لفظ از هر گونه خایه کشی منع کند ولی فقهاء اخته کردن بهائم را برای نیاز جایز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جمله نقل از شیطان است که یا آنها را گفته و یا عملا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یتخذ الشیطان ولیاً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ترجیح دادن آنچه شیطان بدان فرا می خواند بر آنچه خداوند بدان امر کرده است، و با سرپیچی از فرمان خداوند و پیروی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دچار خسران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سرمایه خود را تباه ساخته و به جایگاهی در بهشت را به مکانی در جهنم معاوضه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به آنها وعده چیزی را می دهد که هرگز آن را انجام نمی دهد، و آن ها را به چیزی آزمند می سازد که بدان نخواهند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یعد الشیطان إلّا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سودمند جلوه دادن چیزی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وعده یا از طریق ذهن های فاسد و یا زبان دوستان و پیروانش صورت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یجدون عنها محیصاً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معدلاً و مهرباً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جز تبعیت از او نمی یابند هیچ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جایگزین و مفری</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پس از بیان سخن مفسران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که برای تفسیر این آیه در اینجا به ذهنم خطور می کند، تاویل این آیه بنابر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از معنای آیه چنین برآید که زیان مندی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پریشانی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w:t>
      </w:r>
    </w:p>
    <w:p>
      <w:pPr>
        <w:pStyle w:val="BookText"/>
        <w:rPr/>
      </w:pPr>
      <w:r>
        <w:rPr>
          <w:rFonts w:ascii="IRNazanin" w:hAnsi="IRNazanin" w:eastAsia="IRNazanin"/>
          <w:color w:val="111111"/>
          <w:sz w:val="28"/>
          <w:sz w:val="28"/>
          <w:szCs w:val="28"/>
          <w:rtl w:val="true"/>
          <w:lang w:bidi="fa-IR"/>
        </w:rPr>
        <w:t>و شیطان مدعی شده که اکثر مردم را در دین زیانبار و بیمار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آرزومند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بیماری یا به پریشانی است یا کاستی یا نابودی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پریشانی که بدان اشاره کرده است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آرزومند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است که آرزومند عقل و اندیشه خود را با بکار گیری انواع لطایف و حیل به منظور به دست آوردن چیز دلخواه خود و دفع خشم خود بکار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بیماری روحی از نوع پریشانی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کاستی را که به آن اشاره کرده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وادار می کنیم گوش چهارپایان خود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کاستی است زیرا آدمی وقتی که تمام تلاش خود را برای بدست آوردن دنیا بکار می برد، در طلب آخرت سست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نابودی که به آن اشاره کرده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خدا را دگرگون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دگرگونی بطلان وصف نخست را در وهله اول موجب می شود، و معلوم است کسی که دنبال کامجوئی این دنیا است و از سعادت روحی روگردان است، پیوسته رغبت به دنیا و </w:t>
      </w:r>
    </w:p>
    <w:p>
      <w:pPr>
        <w:pStyle w:val="BookText"/>
        <w:rPr/>
      </w:pPr>
      <w:r>
        <w:rPr>
          <w:rFonts w:ascii="Amiri" w:hAnsi="Amiri" w:eastAsia="Amiri" w:cs="Amiri"/>
          <w:color w:val="111111"/>
          <w:sz w:val="28"/>
          <w:sz w:val="28"/>
          <w:szCs w:val="28"/>
          <w:rtl w:val="true"/>
          <w:lang w:bidi="ar-SA"/>
        </w:rPr>
        <w:t>و النفرة عن الآخرة و لا يزال تتزايد هذه الأحوال إلي أن يتغير القلب بالكلية فلا يخطر بباله ذكر الآخرة البتة و لا يزول عن خاطره حب الدنيا البتة فتكون حركته و سكونه و قوله‌</w:t>
      </w:r>
      <w:r>
        <w:rPr>
          <w:rStyle w:val="FootnoteAnchor"/>
          <w:rtl w:val="true"/>
        </w:rPr>
        <w:footnoteReference w:id="916"/>
      </w:r>
      <w:r>
        <w:rPr>
          <w:rFonts w:ascii="Amiri" w:hAnsi="Amiri" w:eastAsia="Amiri" w:cs="Amiri"/>
          <w:color w:val="111111"/>
          <w:sz w:val="28"/>
          <w:sz w:val="28"/>
          <w:szCs w:val="28"/>
          <w:rtl w:val="true"/>
          <w:lang w:bidi="ar-SA"/>
        </w:rPr>
        <w:t>لأجل الدنيا و ذلك يوجب تغير الخلقة</w:t>
      </w:r>
      <w:r>
        <w:rPr>
          <w:rStyle w:val="FootnoteAnchor"/>
          <w:rtl w:val="true"/>
        </w:rPr>
        <w:footnoteReference w:id="917"/>
      </w:r>
      <w:r>
        <w:rPr>
          <w:rFonts w:ascii="Amiri" w:hAnsi="Amiri" w:eastAsia="Amiri" w:cs="Amiri"/>
          <w:color w:val="111111"/>
          <w:sz w:val="28"/>
          <w:sz w:val="28"/>
          <w:szCs w:val="28"/>
          <w:rtl w:val="true"/>
          <w:lang w:bidi="ar-SA"/>
        </w:rPr>
        <w:t>لأن الأرواح البشرية إنما دخلت هذا العالم الجسماني علي سبيل السفر و هي متوجهة إلي عالم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نسيت معادها و ألفت هذه المحسوسات التي لا بد من انقضائها و فنائها كان هذا بالحقيقة تغير الخلقة</w:t>
      </w:r>
      <w:r>
        <w:rPr>
          <w:rStyle w:val="FootnoteAnchor"/>
          <w:rtl w:val="true"/>
        </w:rPr>
        <w:footnoteReference w:id="918"/>
      </w:r>
      <w:r>
        <w:rPr>
          <w:rFonts w:ascii="Amiri" w:hAnsi="Amiri" w:eastAsia="Amiri" w:cs="Amiri"/>
          <w:color w:val="111111"/>
          <w:sz w:val="28"/>
          <w:sz w:val="28"/>
          <w:szCs w:val="28"/>
          <w:rtl w:val="true"/>
          <w:lang w:bidi="ar-SA"/>
        </w:rPr>
        <w:t>و هو كما قال تعالي وَ لا تَكُونُوا كَالَّذِينَ نَسُوا اللَّهَ فَأَنْساهُمْ أَنْفُسَهُمْ و قال فَإِنَّها لا تَعْمَي الْأَبْصارُ وَ لكِنْ تَعْمَي الْقُلُوبُ الَّتِي فِي الصُّدُورِ</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إِنَّما يُرِيدُ الشَّيْطانُ إلخ أما وجه العداوة في الخمر فإن الظاهر فيمن يشربها أنه يشربها مع جماعة و يكون غرضه من ذلك الشرب أن يستأنس برفقائه و يفرح بمحادثتهم و مكالمتهم و كان غرضه من ذلك الاجتماع تأكيد الألفة و المحبة إلا أن ذلك ينقلب في الأغلب إلي الضد لأن الخمر تزيل العقل و إذا زال العقل استولت الشهوة و الغضب من غير مدافعة العقل و عند استيلائهما تحصل المنازعة بين أولئك الأحباب و تلك المنازعة ربما أدت إلي الضرب و القتل و المشافهة بالفحش و ذلك يوجب أشد</w:t>
      </w:r>
      <w:r>
        <w:rPr>
          <w:rStyle w:val="FootnoteAnchor"/>
          <w:rtl w:val="true"/>
        </w:rPr>
        <w:footnoteReference w:id="920"/>
      </w:r>
      <w:r>
        <w:rPr>
          <w:rFonts w:ascii="Amiri" w:hAnsi="Amiri" w:eastAsia="Amiri" w:cs="Amiri"/>
          <w:color w:val="111111"/>
          <w:sz w:val="28"/>
          <w:sz w:val="28"/>
          <w:szCs w:val="28"/>
          <w:rtl w:val="true"/>
          <w:lang w:bidi="ar-SA"/>
        </w:rPr>
        <w:t>العداوة و البغضاء</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الميسر ففيه بإزاء التوسعة علي المحتاجين الإجحاف بأرباب الأموال لأن من صار مغلوبا في القمار مرة دعاه ذلك إلي اللجاج فيه علي رجاء أنه ربما صار غالبا</w:t>
      </w:r>
    </w:p>
    <w:p>
      <w:pPr>
        <w:pStyle w:val="BookText"/>
        <w:rPr/>
      </w:pPr>
      <w:r>
        <w:rPr>
          <w:rFonts w:ascii="IRNazanin" w:hAnsi="IRNazanin" w:eastAsia="IRNazanin"/>
          <w:color w:val="111111"/>
          <w:sz w:val="28"/>
          <w:sz w:val="28"/>
          <w:szCs w:val="28"/>
          <w:rtl w:val="true"/>
          <w:lang w:bidi="fa-IR"/>
        </w:rPr>
        <w:t>نفرت از آخرت در دلش فزون گردد تا دلش از یاد آخرت یکباره دگرگون گردد و هیچ به یاد آخرت نباشد و دنیاپرستی از آن محو نگردد و هر چه کند و گوید تنها برای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مایه دگرگونی آفرینش است، زیرا ارواح آدمی به این جهان گذرا آمده اند و پیش به سوی قیامت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معاد را از یاد برد و به این جهان محسوس که به ناچار نابود و نیست شود، دل بندد، آفرینش خود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 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 مانند آنان که فراموش کردند خدا را و خدا به فراموشی خودشان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و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دشمنی در می خواری است که معمولا هر که بنوشد با دسته‌ای این کار را انجام دهد، و هدفش انس با دوستان و لذت بردن از گفتگو و مجالست با آن ها است و نیز هدف او از این اجتماع ایجاد مهرورزی و محبت است، ولی بیشتر به دشمنی و نفرت انجامد زیرا می خرد آدمی را نابود کند و شهوت و غضب را برانگیزد و خرد دیگر جلودار آن ها نباشد، و چون آن دو غالب شوند، ستیزه میان دوستان بالا گیرد و به زدن و کشتن و دشنام کشد و در نتیجه مایه دشمنی و کینه توزی 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قمار به ازای هر رفع نیاز از نیازمندان به زیان توانگران منجر می شود، چون کسی که در قمار باخت به امید اینکه ببرد و زیان خود را جبران کند، بدان آزمند گردد، </w:t>
      </w:r>
    </w:p>
    <w:p>
      <w:pPr>
        <w:pStyle w:val="BookText"/>
        <w:rPr/>
      </w:pPr>
      <w:r>
        <w:rPr>
          <w:rFonts w:ascii="Amiri" w:hAnsi="Amiri" w:eastAsia="Amiri" w:cs="Amiri"/>
          <w:color w:val="111111"/>
          <w:sz w:val="28"/>
          <w:sz w:val="28"/>
          <w:szCs w:val="28"/>
          <w:rtl w:val="true"/>
          <w:lang w:bidi="ar-SA"/>
        </w:rPr>
        <w:t>فيه و قد يتفق أن لا يحصل له ذلك إلي أن لا يبقي له شي‌ء من المال و إلي أن يقامر علي لحيته و أهله و ولده و لا شك أنه يبقي بعد ذلك فقيرا مسكينا و يصير من أعدي الأعداء لأولئك الذين كانوا غالبين له فظهر أن الخمر و الميسر سببان عظيمان في إثارة العداوة و البغضاء بين الناس و لا شك أن شدة العداوة و البغضاء تفضي إلي أحوال مذمومة من الهرج و المرج و الفتن و كل ذلك مضار لمصالح العالم و أشار إلي المفاسد الدينية بقوله تعالي وَ يَصُدَّكُمْ عَنْ ذِكْرِ اللَّهِ وَ عَنِ الصَّلاةِ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وَ كَذلِكَ جَعَلْنا لِكُلِّ نَبِيٍّ عَدُوًّا قيل المراد كما أمرناك بعداوة قومك من المشركين فقد أمرنا من قبلك بمعاداة أعدائهم من الجن و الإنس و متي أمر الله رسوله بمعاداة قوم من المشركين فقد جعلهم أعداء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حكمنا بأنهم أعداء و أخبرنا بذلك ليعاملوهم معاملة الأعداء في الاحتراز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 خلينا بينهم و بين اختيارهم العداوة لم نمنعهم من ذلك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سبحانه لما أرسل إليهم الرسل و أمرهم بدعائهم إلي الإسلام و خلع الأنداد نصبوا عند ذلك العداوة لأنبيائه فلذا أضاف تعالي إلي نفسه و المراد بشياطين الإنس و الجن مردة الكفار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شياطين الإنس الذين يغوونهم و شياطين الجن الذين هم من ولد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تفسير الكلبي عن ابن عباس أن إبليس جعل جنده فريقين فبعث فريقا منهم إلي الإنس و فريقا إلي الجن فشياطين الإنس و الجن أعداء الرسل و المؤمنين فتلقي‌</w:t>
      </w:r>
      <w:r>
        <w:rPr>
          <w:rStyle w:val="FootnoteAnchor"/>
          <w:rtl w:val="true"/>
        </w:rPr>
        <w:footnoteReference w:id="924"/>
      </w:r>
      <w:r>
        <w:rPr>
          <w:rFonts w:ascii="Amiri" w:hAnsi="Amiri" w:eastAsia="Amiri" w:cs="Amiri"/>
          <w:color w:val="111111"/>
          <w:sz w:val="28"/>
          <w:sz w:val="28"/>
          <w:szCs w:val="28"/>
          <w:rtl w:val="true"/>
          <w:lang w:bidi="ar-SA"/>
        </w:rPr>
        <w:t>شياطين الإنس و شياطين الجن في كل حين فيقول بعضهم لبعض أضللت صاحبي بكذا فأضل صاحبك بمثلها فكذلك يوحي بعضهم إلي بعض</w:t>
      </w:r>
    </w:p>
    <w:p>
      <w:pPr>
        <w:pStyle w:val="BookText"/>
        <w:rPr/>
      </w:pPr>
      <w:r>
        <w:rPr>
          <w:rFonts w:ascii="IRNazanin" w:hAnsi="IRNazanin" w:eastAsia="IRNazanin"/>
          <w:color w:val="111111"/>
          <w:sz w:val="28"/>
          <w:sz w:val="28"/>
          <w:szCs w:val="28"/>
          <w:rtl w:val="true"/>
          <w:lang w:bidi="fa-IR"/>
        </w:rPr>
        <w:t>و بسا که دنبال آن را بگیرد تا پاک باخته شود تا آنجا که ریش و خاندان و فرزند را به قمار ببازد و بیچاره و بدبخت گردد و دشمن سرسخت آن ها که از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می و قمار دو سبب بزرگ دشمنی و کینه‌اند، و سرانجامِ نکوهیده ای دارند و به هرج و مرج و آشوب منجر شوند، و همه اینها به زیان منافع جهان است و به مفسده دینی آنها اشاره کرده است باسخن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ذکر خدا و از نماز باز می دارد</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هر پیغمبر، دشمنی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تو را فرمودیم دشمن بت پرستان عشیره‌ات باش، پیغمبران پیش را هم فرمان دادیم که با دشمنان خود از پری و آدمی زاد دشمن باشند و از این رو وقتی خداوند فرستاده خود را به دشمنی با مشرکین فرمان داده، در واقع آن ها را نیز دشمن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ها را در انتخاب دشمنی آزاد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بزور آنها را از آن باز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رسولان را به سوی آن ها فرستاد و فرمان داد که آن ها را به مسلمانی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بتان دست بردارند، دشمن پیغمبران شدند و از این رو خدا آن را به خود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شیاطین جن و انس کفار سرکش هر دو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انس گمراه کننده‌های آن ها هستند و شیاطین جن فرزندان ابلیس 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کلبی است از ابن عباس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سپاهش را دو دسته کرده است، یک دسته را به سوی آدمی و دسته دیگر را به سوی جن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دسته دشمنان پیامبران و مؤمنان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دسته از شیاطین انس و جن هر لحظه به هم برخورد کنند، وگزارش گمراه کردن خود را به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را با فلان ن کار گمراه کردم، پس تو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وحی آن ها به همدیگر همین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عَنْ أَبِي جَعْفَرٍ عليه السلام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 يَلْقَي بَعْضُهُمْ بَعْضاً فَيُلْقِي إِلَيْهِ مَا يُغْوِي بِهِ الْخَلْقَ حَتَّي يَتَعَلَّمَ بَعْضُهُمْ مِنْ بَعْضٍ يُوحِي أي يوسوس و يلقي خفية زُخْرُفَ الْقَوْلِ أي المموه المزين الذي يستحسن ظاهره و لا حقيقة له و لا أصل غُرُوراً أي يغرونهم بذلك غرورا أو ليغروهم بذلك‌</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اعلم أنه لا يجب أن يكون كل معصية تصدر عن إنسان فإنها تكون بسبب وسوسة شيطان و إلا لزم التسلسل أو الدور</w:t>
      </w:r>
      <w:r>
        <w:rPr>
          <w:rStyle w:val="FootnoteAnchor"/>
          <w:rtl w:val="true"/>
        </w:rPr>
        <w:footnoteReference w:id="927"/>
      </w:r>
      <w:r>
        <w:rPr>
          <w:rFonts w:ascii="Amiri" w:hAnsi="Amiri" w:eastAsia="Amiri" w:cs="Amiri"/>
          <w:color w:val="111111"/>
          <w:sz w:val="28"/>
          <w:sz w:val="28"/>
          <w:szCs w:val="28"/>
          <w:rtl w:val="true"/>
          <w:lang w:bidi="ar-SA"/>
        </w:rPr>
        <w:t>فوجب الاعتراف بانتهاء هذه القبائح و المعاصي إلي قبيح أول و معصية سابقة حصلت لا بوسوسة شيطان آخر إذا ثبت هذا فنقول إن أولئك الشياطين كما أنهم يلقون الوساوس إلي الإنس و الجن فقد يوسوس بعضهم بعضا و للناس فيه مذاهب منهم من قال الأرواح إما فلكية و إما أرضية و الأرواح الأرضية منها طيبة طاهرة</w:t>
      </w:r>
      <w:r>
        <w:rPr>
          <w:rStyle w:val="FootnoteAnchor"/>
          <w:rtl w:val="true"/>
        </w:rPr>
        <w:footnoteReference w:id="928"/>
      </w:r>
      <w:r>
        <w:rPr>
          <w:rFonts w:ascii="Amiri" w:hAnsi="Amiri" w:eastAsia="Amiri" w:cs="Amiri"/>
          <w:color w:val="111111"/>
          <w:sz w:val="28"/>
          <w:sz w:val="28"/>
          <w:szCs w:val="28"/>
          <w:rtl w:val="true"/>
          <w:lang w:bidi="ar-SA"/>
        </w:rPr>
        <w:t>و منها خبيثة قذرة شريرة تأمر بالمعاصي و القبائح و هم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الأرواح الطيبة كما أنها تأمر الناس بالطاعات و الخيرات فكذلك قد يأمر بعضهم بعضا بالطاعات و الأرواح الخبيثة كما أنها تأمر الناس بالقبائح و المنكرات فكذلك قد يأمر بعضهم بعضا بتلك القبائح و الزيادة فيها و ما لم يحصل نوع من أنواع المناسبة بين النفوس البشرية و بين تلك الأرواح لم يحصل ذلك الانضمام بالنفوس البشرية و إذا كانت طاهرة نقية عن الصفات الذميمة كانت في جنس الأرواح الخبيثة فتنتظم‌</w:t>
      </w:r>
      <w:r>
        <w:rPr>
          <w:rStyle w:val="FootnoteAnchor"/>
          <w:rtl w:val="true"/>
        </w:rPr>
        <w:footnoteReference w:id="929"/>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جعفر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یک دیگر را دیدار کنند و به همدگر گزارش دهند که چگونه بشر را گمراه کردند و از هم دیگر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وسوسه می کند و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القا می کند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خوش ظاهری و بی‌مایه ای است که فریبا باشد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در تفسیرآن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گونه نیست که هر گناهی از آدمی به سبب وسوسه شیطان باشد و گر نه مستلزم تسلسل یا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ریشه این کارها ناپسند به ناپسندی نخست و گناهی پیشین بر می گردد که بدون وسوسه شیطان بوده است، بنابراین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شیطانها دل آدمی و پری را وسوسه می کنند، خودشان هم یکدیگر را نیز وسوسه کنند، در باره وسوسه آراء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یا آسمانی اند یا زمینی و ارواح زمینی هم خوب و پاک دارند و هم پلید و ناپاک که به گناه و زشتی فرمان دهند و آن ها شیاطین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ارواح پاک مردم را به اطاعت و نیکی فرمان می دهند یکدیگر را هم بدان فرمان می دهند و همانطور که ارواح پلید مردم را به انجام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ها و منکرات وادار می کنند، یکدیگر را هم انجام آن وفزودن در آن 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مناسبتی میان نفوس آدمی و آن ارواح نباشد پیوندی با آن نفوس آدمی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نفوس آدمی پاک و جدا از اوصاف زشت باشند، از جنس ارواح پاک اند و به آن ها بپیوندند، و اگر پلید باشند از جنس ارواح پلید اند و به آنها پیوندند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صفات الطهر كثيرة و صفات النقص و الخسران‌</w:t>
      </w:r>
      <w:r>
        <w:rPr>
          <w:rStyle w:val="FootnoteAnchor"/>
          <w:rtl w:val="true"/>
        </w:rPr>
        <w:footnoteReference w:id="931"/>
      </w:r>
      <w:r>
        <w:rPr>
          <w:rFonts w:ascii="Amiri" w:hAnsi="Amiri" w:eastAsia="Amiri" w:cs="Amiri"/>
          <w:color w:val="111111"/>
          <w:sz w:val="28"/>
          <w:sz w:val="28"/>
          <w:szCs w:val="28"/>
          <w:rtl w:val="true"/>
          <w:lang w:bidi="ar-SA"/>
        </w:rPr>
        <w:t>كثيرة و بحسب كل نوع منها طوائف من البشر و طوائف من الأرواح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بحسب تلك المجانسة و المشابهة و المشاكلة ينضم الجنس إلي جنسه فإن كان ذلك في أفعال الخير كان الحاصل‌</w:t>
      </w:r>
      <w:r>
        <w:rPr>
          <w:rStyle w:val="FootnoteAnchor"/>
          <w:rtl w:val="true"/>
        </w:rPr>
        <w:footnoteReference w:id="932"/>
      </w:r>
      <w:r>
        <w:rPr>
          <w:rFonts w:ascii="Amiri" w:hAnsi="Amiri" w:eastAsia="Amiri" w:cs="Amiri"/>
          <w:color w:val="111111"/>
          <w:sz w:val="28"/>
          <w:sz w:val="28"/>
          <w:szCs w:val="28"/>
          <w:rtl w:val="true"/>
          <w:lang w:bidi="ar-SA"/>
        </w:rPr>
        <w:t>عليها ملكا و كان تقوية ذلك الخاطر إلهاما و إن كان في باب الشر كان الحاصل‌</w:t>
      </w:r>
      <w:r>
        <w:rPr>
          <w:rStyle w:val="FootnoteAnchor"/>
          <w:rtl w:val="true"/>
        </w:rPr>
        <w:footnoteReference w:id="933"/>
      </w:r>
      <w:r>
        <w:rPr>
          <w:rFonts w:ascii="Amiri" w:hAnsi="Amiri" w:eastAsia="Amiri" w:cs="Amiri"/>
          <w:color w:val="111111"/>
          <w:sz w:val="28"/>
          <w:sz w:val="28"/>
          <w:szCs w:val="28"/>
          <w:rtl w:val="true"/>
          <w:lang w:bidi="ar-SA"/>
        </w:rPr>
        <w:t>عليها شيطانا و كان تقوية ذلك الخاطر وسوسة و يقال‌</w:t>
      </w:r>
      <w:r>
        <w:rPr>
          <w:rStyle w:val="FootnoteAnchor"/>
          <w:rtl w:val="true"/>
        </w:rPr>
        <w:footnoteReference w:id="934"/>
      </w:r>
      <w:r>
        <w:rPr>
          <w:rFonts w:ascii="Amiri" w:hAnsi="Amiri" w:eastAsia="Amiri" w:cs="Amiri"/>
          <w:color w:val="111111"/>
          <w:sz w:val="28"/>
          <w:sz w:val="28"/>
          <w:szCs w:val="28"/>
          <w:rtl w:val="true"/>
          <w:lang w:bidi="ar-SA"/>
        </w:rPr>
        <w:t>فلان يزخرف كلامه إذا زينه بالباطل و الكذب و كل شي‌ء حسن مموه فهو مزخرف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تحقيقه أن الإنسان ما لم يعتقد في أمر من الأمور كونه مشتملا علي خير راجح و نفع زائد فإنه لا يرغب فيه و لذلك سمي الفاعل المختار مختارا لكونه طالبا للخير و النفع ثم إن كان هذا الاعتقاد مطابقا للمعتقد فهو الحق و الصدق و الإلهام و إن كان صادرا من الملك و إن لم يكن مطابقا للمعتقد فحينئذ يكون ظاهره مزينا لأنه في اعتقاده سبب للنفع الزائد و الصلاح الراجح و يكون باطنه فاسدا لأن هذا الاعتقاد غير مطابق للمعتقد فكان مزخرفا</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وَ إِنَّ الشَّياطِينَ قال الطبرسي قدس سره يعني علماء الكافرين و رؤساءهم المتمردين في كفرهم لَيُوحُونَ أي يوحون و يشيرون إِلي أَوْلِيائِهِمْ الذين اتبعوهم من الكفار لِيُجادِلُوكُمْ في استحلال الميتة و قال ابن عباس معناه و إن الشياطين من الجن و هم إبليس و جنوده ليوحون إلي أوليائهم من الإنس و الوحي إلقاء</w:t>
      </w:r>
    </w:p>
    <w:p>
      <w:pPr>
        <w:pStyle w:val="BookText"/>
        <w:rPr/>
      </w:pPr>
      <w:r>
        <w:rPr>
          <w:rFonts w:ascii="IRNazanin" w:hAnsi="IRNazanin" w:eastAsia="IRNazanin"/>
          <w:color w:val="111111"/>
          <w:sz w:val="28"/>
          <w:sz w:val="28"/>
          <w:szCs w:val="28"/>
          <w:rtl w:val="true"/>
          <w:lang w:bidi="fa-IR"/>
        </w:rPr>
        <w:t>حال آنکه صفات پاکی بسیار و صفات نقص و زیان نیز فروان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نوعی دسته‌ها از آدمی و دسته‌ها از ارواح زمینی وجود دارد که بر اثر این هم‌جنسی و مشابهت با هم پیوند خورند و اگر این مشابهت در کارهای خوب و نیک باشد دست فرشته ای در کار است که کار نیک را الهام نماید و اگر این مشابهت در کار بد است، دست شیطان در کار است و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یخرف الکلام، یعنی آن را با دورغ و باطل آراسته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زخرف، آراستن و خوش نما کردن سخن است،</w:t>
      </w:r>
    </w:p>
    <w:p>
      <w:pPr>
        <w:pStyle w:val="BookText"/>
        <w:rPr/>
      </w:pPr>
      <w:r>
        <w:rPr>
          <w:rFonts w:ascii="IRNazanin" w:hAnsi="IRNazanin" w:eastAsia="IRNazanin"/>
          <w:color w:val="111111"/>
          <w:sz w:val="28"/>
          <w:sz w:val="28"/>
          <w:szCs w:val="28"/>
          <w:rtl w:val="true"/>
          <w:lang w:bidi="fa-IR"/>
        </w:rPr>
        <w:t>توضیح سخن</w:t>
      </w:r>
    </w:p>
    <w:p>
      <w:pPr>
        <w:pStyle w:val="BookText"/>
        <w:rPr/>
      </w:pPr>
      <w:r>
        <w:rPr>
          <w:rFonts w:ascii="IRNazanin" w:hAnsi="IRNazanin" w:eastAsia="IRNazanin"/>
          <w:color w:val="111111"/>
          <w:sz w:val="28"/>
          <w:sz w:val="28"/>
          <w:szCs w:val="28"/>
          <w:rtl w:val="true"/>
          <w:lang w:bidi="fa-IR"/>
        </w:rPr>
        <w:t>آدمی تا در کاری خیر و سودی نبیند بدان راغب نشود، از این رو او را فاعل مختار گویند که خواهان خیر و نفع است و آن را می پسندد، و این تشخیص خیر اگر مطابق واقع باشد درست است و الهام است و از فرشته است، و اگر مخالف واقع باشد که ظاهری آراسته و دلفریب دارد و آدمی معتقد به نافع و سودمند بودن آن است، حال آنکه به سبب عدم مطابقت آن با واقعیت درونی تباه دارد از این رو آن را مزخرف خوانند</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علماء کافر و سروران متمرد آنها وحی کنند و اشاره نمایند به دوستان و پیروانشان تا با شما ستیزه کنند درباره اینکه مردار حلال است،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شیاطین جن که از دسته ابلیس و سپاه اویند به دوستان آدمی خود وحی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را به </w:t>
      </w:r>
    </w:p>
    <w:p>
      <w:pPr>
        <w:pStyle w:val="BookText"/>
        <w:rPr/>
      </w:pPr>
      <w:r>
        <w:rPr>
          <w:rFonts w:ascii="Amiri" w:hAnsi="Amiri" w:eastAsia="Amiri" w:cs="Amiri"/>
          <w:color w:val="111111"/>
          <w:sz w:val="28"/>
          <w:sz w:val="28"/>
          <w:szCs w:val="28"/>
          <w:rtl w:val="true"/>
          <w:lang w:bidi="ar-SA"/>
        </w:rPr>
        <w:t>المعني إلي النفس من وجه خفي و هم يلقون الوسوسة إلي قلوب أهل الشرك‌</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قوله فَبِما أَغْوَيْتَنِي قيل أي خيبتني من رحمتك و جنتك و قيل أي صرت سببا لغوايتي بأن أمرتني بالسجود لآدم فغويت عنده و قيل أي أهلكتني بلعنك إياي و قيل هذا جري علي اعتقاد إبليس فإنه كان مجبرا لَأَقْعُدَنَّ لَهُمْ أي أرصد لهم لأقطع سبيلهم صِراطَكَ الْمُسْتَقِيمَ أي دين الحق أو الأعم و هو منصوب علي الظرفية و قيل تقديره علي صراطك ثُمَّ لَآتِيَنَّهُمْ مِنْ بَيْنِ أَيْدِيهِمْ إلخ أي من جميع الجهات و بأي وجه أمكنه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جهة دنياهم و آخرتهم و من جهة حسناتهم و سيئاتهم عن ابن عباس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أني أزين لهم الدنيا و أخوفهم بالفقر و أقول لهم لا جنة و لا نار و لا بعث و لا حساب و أثبطهم عن الحسنات و أشغلهم عنها و أحبب إليهم السيئات و أحثهم عليها قال ابن عباس و إنما لم يقل و من فوقهم لأن فوقهم جهة نزول الرحمة من السماء فلا سبيل له إلي ذلك و لم يقل من تحت أرجلهم لأن الإتيان منه موحش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بَيْنِ أَيْدِيهِمْ و عَنْ أَيْمانِهِمْ من حيث يبصرون وَ مِنْ خَلْفِهِمْ و عَنْ شَمائِلِهِمْ من حيث لا يبصرون وَ رُوِيَ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مَعْنَاهُ أُهَوِّنُ عَلَيْهِمْ أَمْرَ الْآخِرَةِ وَ مِنْ خَلْفِهِمْ آمُرُهُمْ بِجَمْعِ الْأَمْوَالِ وَ الْبُخْلِ بِهَا عَنِ الْحُقُوقِ لِتَبْقَي لِوَرَثَتِهِمْ وَ عَنْ أَيْمانِهِمْ أُفْسِدُ عَلَيْهِمْ أَمْرَ دِينِهِمْ بِتَزْيِينِ الضَّلَالَةِ وَ تَحْسِينِ الشُّبْهَةِ وَ عَنْ شَمائِلِهِمْ بِتَحْبِيبِ اللَّذَّاتِ إِلَيْهِمْ وَ تَغْلِيبِ الشَّهَوَاتِ عَلَي قُلُوبِهِمْ‌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مِنْ بَيْنِ أَيْدِيهِمْ من حيث يعلمون و يقدرون علي التحرز</w:t>
      </w:r>
    </w:p>
    <w:p>
      <w:pPr>
        <w:pStyle w:val="BookText"/>
        <w:rPr/>
      </w:pPr>
      <w:r>
        <w:rPr>
          <w:rFonts w:ascii="IRNazanin" w:hAnsi="IRNazanin" w:eastAsia="IRNazanin"/>
          <w:color w:val="111111"/>
          <w:sz w:val="28"/>
          <w:sz w:val="28"/>
          <w:szCs w:val="28"/>
          <w:rtl w:val="true"/>
          <w:lang w:bidi="fa-IR"/>
        </w:rPr>
        <w:t>نهانی به دل آنها الهام می کنند، و در دل اهل شرک وسوسه می افکنند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اغویتنی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بسزای اینکه مرا اغوا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از رحمت و بهشتت نا امید ساختی،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فرمان به سجده مرا از راه به در کردی،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لعنت خود مرا هلاک کردی،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بنابر عقیده ابلیس است که جبری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کمین آنهایم تا آن ها را از راه راست روی گردان کنم و از دین حق منحرف سازم، و تا جائی که ممکن است از هر سو به آن ها بتازم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جهت دنیای آن ها و از جهت آخرت و از لحاظ حسنات و سیئات است این حدیث را ابن عباس و دیگران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برای آن ها آراسته می کنم و آن ها را از فقر و نداری می ترسانم، و به آن ها می گویم که هیچ بهشت و جهنم و روز حسابی در کار نیست و آن ها را از همه این امور باز دارم و آن ها را به بد کاری مشتاق سازم و به انجام آن تشویق کنم، و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بالا به آن ها می تازم چون راه نزول رحمت است و از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زیر پاهایشان چون چنین امری هراس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و سمت راست یعنی از آن سو که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و سمت چپ یعنی از آن سو که نبینند، و از ابو جعفر علیه السّلام روایت شده است که آمدن از برابر یعنی کار آخرت را بر آن ها سبک سازم و آمدن از پس سر یعنی آنها را به جمع مال و منع حقوق وادارم تا برای وارثان پس انداز کنند، و مراد از آمدن از سوی راست تباه کردن امر دین است به وسیله خوش نما کردن گمراهی و شبهه سازی، و آمدن از سمت چپ تشویق به لذت ها و دل دادن به شهوات است</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جایی که می دانند و می توانند خود را از او حفظ کنند، </w:t>
      </w:r>
    </w:p>
    <w:p>
      <w:pPr>
        <w:pStyle w:val="BookText"/>
        <w:rPr/>
      </w:pPr>
      <w:r>
        <w:rPr>
          <w:rFonts w:ascii="Amiri" w:hAnsi="Amiri" w:eastAsia="Amiri" w:cs="Amiri"/>
          <w:color w:val="111111"/>
          <w:sz w:val="28"/>
          <w:sz w:val="28"/>
          <w:szCs w:val="28"/>
          <w:rtl w:val="true"/>
          <w:lang w:bidi="ar-SA"/>
        </w:rPr>
        <w:t>عنه وَ مِنْ خَلْفِهِمْ من حيث لا يعلمون و لا يقدرون وَ عَنْ أَيْمانِهِمْ وَ عَنْ شَمائِلِهِمْ من حيث يتيسر لهم أن يعلموا أو يتحرزوا و لكن لم يفعلوا لعدم تيقظهم و احتياطهم و إنما عدي الفعل إلي الأولين بحرف الابتداء لأنه منهما متوجه إليهم و إلي الآخرين بحرف المجاوزة لأن الآتي منهما كالمنحرف عنهم المار علي عرضهم و نظيره قولهم جلست عن يمينه وَ لا تَجِدُ أَكْثَرَهُمْ شاكِرِينَ مطيعين و إنما قاله ظنا لقوله وَ لَقَدْ صَدَّقَ عَلَيْهِمْ إِبْلِيسُ ظَنَّهُ لما رأي مبدأ الشر فيهم متعددا و مبدأ الخير واحدا و قيل سمعه من الملائكة مَذْؤُماً أي مذموما مَدْحُوراً مطرودا</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بعد ذكر بعض هذه الوجوه أما حكماء الإسلام فقد ذكروا فيها وجوها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و هو الأشرف الأقوي أن في البدن قوي أربعا هي الموجبة لفوات السعادات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فإحداها القوة الخيالية التي تجمع فيها صور المحسوسات و مثلها و هي موضوعة في البطن المقدم من الدماغ و صور المحسوسات إنما ترد عليها من مقدمها و إليه الإشارة بقوله مِنْ بَيْنِ أَيْدِيهِمْ و القوة الثانية القوة الوهمية التي تحكم في غير المحسوسات بالأحكام المناسبة للمحسوسات و هي موضوعة في البطن المؤخر من الدماغ و إليه الإشارة بقوله وَ مِنْ خَلْفِهِمْ و القوة الثالثة الشهوة و هي موضوعة في الكبد و هي يمين‌</w:t>
      </w:r>
      <w:r>
        <w:rPr>
          <w:rStyle w:val="FootnoteAnchor"/>
          <w:rtl w:val="true"/>
        </w:rPr>
        <w:footnoteReference w:id="942"/>
      </w:r>
      <w:r>
        <w:rPr>
          <w:rFonts w:ascii="Amiri" w:hAnsi="Amiri" w:eastAsia="Amiri" w:cs="Amiri"/>
          <w:color w:val="111111"/>
          <w:sz w:val="28"/>
          <w:sz w:val="28"/>
          <w:szCs w:val="28"/>
          <w:rtl w:val="true"/>
          <w:lang w:bidi="ar-SA"/>
        </w:rPr>
        <w:t>البدن و القوة الرابعة الغضب و هي موضوعة في البطن الأيسر من القلب فهذه القوي الأربع هي التي تتولد منها أحوال توجب زوال السعادة الروحانية و الشياطين الخارجية ما لم تستعن بشي‌ء من هذه القوي الأربع لم يقدر علي إلقاء الوسوسة فهذا هو السبب في تعيين الجهات الأربع و هو وجه حقيقي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 از جایی که نمی دانند و نمی توانند خود را از آن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ایمانهم و عن 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جایی که می توانند بفهمند و خود را از او حفظ کنند، اما به سبب عدم بیداری و مراقبت این کار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در دو مورد نخست به واسطه حرف ابتداء متعدی شده زیرا از آن دوجهت به آن ها توجه می کند و در دیگر موارد به واسطه حرف مجاورت متعدی شده است، زیرا آینده از آن دو سو مانند این است که رد شونده از آن ها منحرف شده باشند و از کنار آن ها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آنها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او نشستم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تجد أکثرهم 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سپاس گذرا، و این را گفته تا اشاره کند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 خواستگاه شر در آن ها متعدد و خواستگاه خیر در آن ها یکی است، و گفته شده آن را از فرشتگان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مذؤوما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رانده شده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رازی پس از ذکر برخی از این وجوه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اسلام وجوه دیگری در تفسیر این آیه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و اقوای این وجوه است، و آن این که در تن چهار نیرو وجود دارد، که مایه سعادات روحانی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نیروی خیال است که صورت های محسوسات و نمونه‌های آن ها در آن فراهم می شوند، و آن در قسمت جلوی مغز قرار دارد و صورت محسوسات از جلو در آن داخل شوند، و درواقع خدواند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قوه وهمیه است که در غیر محسوس حکم می کند به تناسب با امور محسوسه و جایش قسمت پسین مغز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شهوت است که در کبد و در قسمت سمت راست بدن است، و چهارم نیروی خشم که در قسمت چپ دل است و این چهار نیرویی است که احوالی را که مایه زوال سعادت معنوی است از آنها پدید آید، و شیاطین بیرونی تا به واسطه یکی از اینها کمک نشوند نتوانند کسی را وسوسه کنند، از این رو چهار سو را یاد کرده و این وجه حقیقی شریفی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ثانيها أن قوله لَآتِيَنَّهُمْ مِنْ بَيْنِ أَيْدِيهِمْ المراد منه الشبهات المبنية علي التشبيه إما في الذات و الصفات مثل شبه المجسمة و إما في الأفعال مثل شبه المعتزلة في التعديل و التخويف و التحسين و التقبيح وَ مِنْ خَلْفِهِمْ المراد منه الشبهات الناشئة من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الإنسان يشاهد هذه الجسمانيات و أحوالها و هي حاضرة بين يديه فيعتقد أن الغائب يجب أن يكون مساويا لهذا الشاهد و هذا يوجب أن يكون مِنْ خَلْفِهِمْ كناية عن التعطيل لأنه خلافه و أما قوله عَنْ أَيْمانِهِمْ فالمراد به الترغيب في ترك المأمورات وَ عَنْ شَمائِلِهِمْ الترغيب في ترك المنهيات‌</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ثالثها نقل عن شقيق أنه قال ما من صباح إلا و يأتيني الشيطان من الجهات الأربع من بين يدي و من خلفي و عن يميني و عن شمالي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بين يدي فيقول لا تخف فإن الله غفور رحيم فأقرأ وَ إِنِّي لَغَفَّارٌ لِمَنْ تابَ وَ آمَنَ وَ عَمِلَ صالِحاً</w:t>
      </w:r>
      <w:r>
        <w:rPr>
          <w:rStyle w:val="FootnoteAnchor"/>
          <w:rtl w:val="true"/>
        </w:rPr>
        <w:footnoteReference w:id="945"/>
      </w:r>
      <w:r>
        <w:rPr>
          <w:rFonts w:ascii="Amiri" w:hAnsi="Amiri" w:eastAsia="Amiri" w:cs="Amiri"/>
          <w:color w:val="111111"/>
          <w:sz w:val="28"/>
          <w:sz w:val="28"/>
          <w:szCs w:val="28"/>
          <w:rtl w:val="true"/>
          <w:lang w:bidi="ar-SA"/>
        </w:rPr>
        <w:t>و أما من خلفي فيخوفني من وقوع أولادي في الفقر فأقرأ وَ ما مِنْ دَابَّةٍ فِي الْأَرْضِ إِلَّا عَلَي اللَّهِ رِزْقُها</w:t>
      </w:r>
      <w:r>
        <w:rPr>
          <w:rStyle w:val="FootnoteAnchor"/>
          <w:rtl w:val="true"/>
        </w:rPr>
        <w:footnoteReference w:id="946"/>
      </w:r>
      <w:r>
        <w:rPr>
          <w:rFonts w:ascii="Amiri" w:hAnsi="Amiri" w:eastAsia="Amiri" w:cs="Amiri"/>
          <w:color w:val="111111"/>
          <w:sz w:val="28"/>
          <w:sz w:val="28"/>
          <w:szCs w:val="28"/>
          <w:rtl w:val="true"/>
          <w:lang w:bidi="ar-SA"/>
        </w:rPr>
        <w:t>و أما من قبل يميني فيأتيني من قبل النساء</w:t>
      </w:r>
      <w:r>
        <w:rPr>
          <w:rStyle w:val="FootnoteAnchor"/>
          <w:rtl w:val="true"/>
        </w:rPr>
        <w:footnoteReference w:id="947"/>
      </w:r>
      <w:r>
        <w:rPr>
          <w:rFonts w:ascii="Amiri" w:hAnsi="Amiri" w:eastAsia="Amiri" w:cs="Amiri"/>
          <w:color w:val="111111"/>
          <w:sz w:val="28"/>
          <w:sz w:val="28"/>
          <w:szCs w:val="28"/>
          <w:rtl w:val="true"/>
          <w:lang w:bidi="ar-SA"/>
        </w:rPr>
        <w:t>فأقرأ وَ الْعاقِبَةُ لِلْمُتَّقِينَ‌</w:t>
      </w:r>
      <w:r>
        <w:rPr>
          <w:rStyle w:val="FootnoteAnchor"/>
          <w:rtl w:val="true"/>
        </w:rPr>
        <w:footnoteReference w:id="948"/>
      </w:r>
      <w:r>
        <w:rPr>
          <w:rFonts w:ascii="Amiri" w:hAnsi="Amiri" w:eastAsia="Amiri" w:cs="Amiri"/>
          <w:color w:val="111111"/>
          <w:sz w:val="28"/>
          <w:sz w:val="28"/>
          <w:szCs w:val="28"/>
          <w:rtl w:val="true"/>
          <w:lang w:bidi="ar-SA"/>
        </w:rPr>
        <w:t>و أما من قبل شمالي فيأتيني من قبل الشهوات فأقرأ وَ حِيلَ بَيْنَهُمْ وَ بَيْنَ ما يَشْتَهُونَ‌</w:t>
      </w:r>
      <w:r>
        <w:rPr>
          <w:rStyle w:val="FootnoteAnchor"/>
          <w:rtl w:val="true"/>
        </w:rPr>
        <w:footnoteReference w:id="949"/>
      </w:r>
      <w:r>
        <w:rPr>
          <w:rFonts w:ascii="Amiri" w:hAnsi="Amiri" w:eastAsia="Amiri" w:cs="Amiri"/>
          <w:color w:val="111111"/>
          <w:sz w:val="28"/>
          <w:sz w:val="28"/>
          <w:szCs w:val="28"/>
          <w:rtl w:val="true"/>
          <w:lang w:bidi="ar-SA"/>
        </w:rPr>
        <w:t>ثم قال فالغرض منه أنه يبالغ في إلقاء الوسوسة و لا يقصر في وجه من الوجوه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قَعَدَ لِابْنِ آدَمَ بِطَرِيقِ الْإِسْلَامِ فَقَالَ لَهُ تَدَعُ دِينَ آبَائِكَ فَعَصَاهُ فَأَسْلَمَ ثُمَّ قَعَدَ لَهُ بِطَرِيقِ الْهِجْرَةِ فَقَالَ لَهُ تَدَعُ دِيَارَكَ وَ تَتَغَرَّبُ فَعَصَاهُ وَ هَاجَرَ ثُمَّ قَعَدَ لَهُ بِطَرِيقِ الْجِهَادِ فَقَالَ لَهُ تُقَاتِلُ فَتُقْتَلُ فَيُقْسَمُ مَالُكَ وَ تُنْكَحُ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اینکه از روبه رو می‌آید شبهه انگیزی در تشبیه است در ذات و صفات خدا چون شبهه‌های مجسمه، و یا در افعال چون شبهه‌های معتزله در باره عدل و بیم و حسن و قبح و مقصود از اینکه از پشت می آید شبهه‌های معطله است که منکر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آدمی موجودات جسمانی و حالات آنها را در برابر خود می بیند و خدای نادیده را با آنها بسنجد و مانند کند و بنا بر 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تعطیل باشد زیرا خلاف آن است و مقصود از آمدن از سمت راست تشویق به ترک واجبات است و آمدن از سمت چپ تشویق در انجام محرّمات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شقیق بلخی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شیطان از چهار سو نزد من آید از پیش رو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خداوند آمرزنده و مهربان است و بخوان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پشت سر، که مرا می ترساند از بینوا شدن فرزندانم و من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بر عهده خداست،</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راست برای وسوسه در مورد زنان آید، و من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سمت چپ به منظور تحریک شهوت می آید، و من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میان آنان و میان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حایلی قرار می‌گیرد</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آدمی را به هر وجه ممکن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است صلّی اللَّه علیه و آله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 راه آدمیزاد را بر جلوگیری از مسلمان بودنش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دین پدران دست بر می داری؟ و چون نافرمانی او کرد، راه هجرت را بر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وطن خود را رها کنی و آواره شوی؟ و آنگاه راه جهاد را بر او گرفت که چرا نبرد کنی و کشته شوی و مالت را بخش کنند و زنت را بگیرند؟ و با او مخالفت کرد و جنگید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امْرَأَتُكَ فَعَصَاهُ فَقَاتَلَ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يدل علي أن الشيطان لا يترك جهة من جهات الوسوسة إلا و يلقيها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فلم لم يذكر من فوقهم و من تحتهم؟</w:t>
      </w:r>
    </w:p>
    <w:p>
      <w:pPr>
        <w:pStyle w:val="BookText"/>
        <w:rPr/>
      </w:pPr>
      <w:r>
        <w:rPr>
          <w:rFonts w:ascii="Amiri" w:hAnsi="Amiri" w:eastAsia="Amiri" w:cs="Amiri"/>
          <w:color w:val="111111"/>
          <w:sz w:val="28"/>
          <w:sz w:val="28"/>
          <w:szCs w:val="28"/>
          <w:rtl w:val="true"/>
          <w:lang w:bidi="ar-SA"/>
        </w:rPr>
        <w:t>قلنا أما في التحقيق فقد ذكرنا أن القوي التي يتولد منها ما يوجب تفوت‌</w:t>
      </w:r>
      <w:r>
        <w:rPr>
          <w:rStyle w:val="FootnoteAnchor"/>
          <w:rtl w:val="true"/>
        </w:rPr>
        <w:footnoteReference w:id="954"/>
      </w:r>
      <w:r>
        <w:rPr>
          <w:rFonts w:ascii="Amiri" w:hAnsi="Amiri" w:eastAsia="Amiri" w:cs="Amiri"/>
          <w:color w:val="111111"/>
          <w:sz w:val="28"/>
          <w:sz w:val="28"/>
          <w:szCs w:val="28"/>
          <w:rtl w:val="true"/>
          <w:lang w:bidi="ar-SA"/>
        </w:rPr>
        <w:t>السعادات الروحانية فهي موضوعة في هذه الجوانب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الظاهر فيروي أن الشيطان لما قال هذا الكلام رقت قلوب الملائكة علي البشر فقالوا يا إلهنا كيف يتخلص الإنسان من الشيطان مع كونه مستوليا عليه من هذه الجهات الأربع فأوحي الله تعالي إليهم أنه بقي للإنسان جهتان الفوق و التحت فإذا رفع يديه إلي فوق في الدعاء علي سبيل الخضوع أو وضع جبهته علي الأرض علي سبيل الخشوع غفرت له ذنب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نكتة التعدية بمن في الأولين و بعن في الآخرين قد ذكرنا</w:t>
      </w:r>
      <w:r>
        <w:rPr>
          <w:rStyle w:val="FootnoteAnchor"/>
          <w:rtl w:val="true"/>
        </w:rPr>
        <w:footnoteReference w:id="955"/>
      </w:r>
      <w:r>
        <w:rPr>
          <w:rFonts w:ascii="Amiri" w:hAnsi="Amiri" w:eastAsia="Amiri" w:cs="Amiri"/>
          <w:color w:val="111111"/>
          <w:sz w:val="28"/>
          <w:sz w:val="28"/>
          <w:szCs w:val="28"/>
          <w:rtl w:val="true"/>
          <w:lang w:bidi="ar-SA"/>
        </w:rPr>
        <w:t>أن المراد من قوله مِنْ بَيْنِ أَيْدِيهِمْ وَ مِنْ خَلْفِهِمْ الخيال و الوهم و الضرر الناشي منهما هو حصول العقائد الباطلة و هو الكفر و من قوله عَنْ أَيْمانِهِمْ وَ عَنْ شَمائِلِهِمْ الشهوة و الغضب و ذلك هو المعصية و لا شك أن الضرر الحاصل من الكفر لازم لأن عقابه دائم و أما الضرر الحاصل من المعصية فسهل لأن عقابه منقطع فلهذا السبب خص هذين القسمين بكلمة عن تنبيها علي أن هذين القسمين في اللزوم و الاتصال دون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وجه معرفة إبليس كون أكثرهم غير شاكرين إنه جعل للنفس تسع‌</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این خبر دلالت دارد که شیطان هیچ وسوسه‌ای را رها نکند جز این که به دل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بالا و از زیر را نفرموده است؟</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که کردیم همه نیروهای که می توانند سعادت روحانی را از بین ببرند، چهارتا هستند، که از این چهار سو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ظاهر روایت شده است که چون شیطان این سخن را گفت فرشته‌ها برای آدمی نگران شدند و گفتند پروردگارا چگونه آدمی از شیطان رهائی یابد با اینکه از این چهار سو بر او چیره است، خدا تعالی به آن ها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 برای آدمی مانده بالا و زیر و چون برای دعا از روی خضوع دست به سوی بالا بلند کند یا با خشوع پیشانی بر زمین نهد گناه هفتاد سالش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اینکه دو تای اول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دو تای دیگر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و پس است خیال و وهم است و زیان آن ها عقیده نادرست و کفر است و آنچه از راست و چپ است شهوت و خشم است و زیان آن ها گناه است و 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شک ضرر حاصل از کفرلازم است زیرا کیفر آن دائمی است، و ضرر حاصل از معصیت و گناه آسان است، زیرا کیفر آن منقطع است، از این رو این دو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تا یادآور شود که این دو در لزوم و اتصال با دوتای نخست متفاوتند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اینکه شیطان بیشتر آنان را ناسپاس شناخته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آدمی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دارد </w:t>
      </w:r>
    </w:p>
    <w:p>
      <w:pPr>
        <w:pStyle w:val="BookText"/>
        <w:rPr/>
      </w:pPr>
      <w:r>
        <w:rPr>
          <w:rFonts w:ascii="Amiri" w:hAnsi="Amiri" w:eastAsia="Amiri" w:cs="Amiri"/>
          <w:color w:val="111111"/>
          <w:sz w:val="28"/>
          <w:sz w:val="28"/>
          <w:szCs w:val="28"/>
          <w:rtl w:val="true"/>
          <w:lang w:bidi="ar-SA"/>
        </w:rPr>
        <w:t>عشرة قوة و كلها تدعو النفس إلي اللذات الجسمانية و الطيبات الشهوانية فعشرة منها الحواس الظاهرة و الباطنة و اثنان الشهوة و الغضب و سبعة هي القوي الكامنة و هي الجاذبة و الماسكة و الهاضمة و الدافعة و الغاذية و النامية و المولدة فمجموعها تسعة عشر و هي بأسرها تدعو النفس إلي عالم الجسم و ترغبها في طلب اللذات البدنية و أما العقل فهو قوة واحدة و هي التي تدعو النفس إلي عبادة الله تعالي و طلب السعادة الروحانية و لا شك أن استيلاء تسع عشرة قوة أكمل من استيلاء القوة الواحدة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إِنَّهُ يَراكُمْ هُوَ وَ قَبِيلُهُ قال الطبرسي رحمه الله أي نسله يدل عليه قوله أَ فَتَتَّخِذُونَهُ وَ ذُرِّيَّتَهُ أَوْلِياءَ مِنْ دُونِي و قيل جنوده و أتباعه من الجن و الشياطين مِنْ حَيْثُ لا تَرَوْنَهُمْ قال ابن عباس إن الله تعالي جعلهم يجرون من بني آدم مجري الدم و صدور بني آدم مساكن لهم كما قال الَّذِي يُوَسْوِسُ فِي صُدُورِ النَّاسِ فهم يرون بني آدم و بنو آدم لا يرونهم‌</w:t>
      </w:r>
      <w:r>
        <w:rPr>
          <w:rStyle w:val="FootnoteAnchor"/>
          <w:rtl w:val="true"/>
        </w:rPr>
        <w:footnoteReference w:id="958"/>
      </w:r>
      <w:r>
        <w:rPr>
          <w:rFonts w:ascii="Amiri" w:hAnsi="Amiri" w:eastAsia="Amiri" w:cs="Amiri"/>
          <w:color w:val="111111"/>
          <w:sz w:val="28"/>
          <w:sz w:val="28"/>
          <w:szCs w:val="28"/>
          <w:rtl w:val="true"/>
          <w:lang w:bidi="ar-SA"/>
        </w:rPr>
        <w:t>و إنما لا يراهم البشر لأن أجسامهم شفافة لطيفة يحتاج في رؤيتها إلي فضل 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بن الإخشيد و أبو الهذيل يجوز أن يمكنهم الله سبحانه فيتكثفوا فيراهم حينئذ من يحضرهم و إليه ذهب علي بن عيسي و قال إنهم ممكنون من ذلك و هو الذي نصره الشيخ المفيد أبو عبد الله قال الشيخ أبو جعفر قدس الله روحه و هو الأقوي عندي و قال الجبائي لا يجوز أن يري الشياطين و الجن لأن الله تعالي قال لا تَرَوْنَهُمْ و إنما يجوز أن يروا في زمن الأنبياء عليهم السلام بأن يكثف الله أجسادهم علما</w:t>
      </w:r>
      <w:r>
        <w:rPr>
          <w:rStyle w:val="FootnoteAnchor"/>
          <w:rtl w:val="true"/>
        </w:rPr>
        <w:footnoteReference w:id="959"/>
      </w:r>
      <w:r>
        <w:rPr>
          <w:rFonts w:ascii="Amiri" w:hAnsi="Amiri" w:eastAsia="Amiri" w:cs="Amiri"/>
          <w:color w:val="111111"/>
          <w:sz w:val="28"/>
          <w:sz w:val="28"/>
          <w:szCs w:val="28"/>
          <w:rtl w:val="true"/>
          <w:lang w:bidi="ar-SA"/>
        </w:rPr>
        <w:t>للأنبياء كما يجوز أن يري الناس الملائكة في زمن الأنبياء إِنَّا جَعَلْنَا الشَّياطِينَ أَوْلِياءَ لِلَّذِينَ لا يُؤْمِنُونَ أي حكمنا بذلك لأنهم يتناصرون علي الباطل‌</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قال أصحابنا إنهم يرون الإنسان لأنه تعالي خلق في عيونهم</w:t>
      </w:r>
    </w:p>
    <w:p>
      <w:pPr>
        <w:pStyle w:val="BookText"/>
        <w:rPr/>
      </w:pPr>
      <w:r>
        <w:rPr>
          <w:rFonts w:ascii="IRNazanin" w:hAnsi="IRNazanin" w:eastAsia="IRNazanin"/>
          <w:color w:val="111111"/>
          <w:sz w:val="28"/>
          <w:sz w:val="28"/>
          <w:szCs w:val="28"/>
          <w:rtl w:val="true"/>
          <w:lang w:bidi="fa-IR"/>
        </w:rPr>
        <w:t xml:space="preserve">که همه کامجو هستند و شهوت پرست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ظاهره و باطنه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و خشم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درونی که جاذبه، ماسکه، هاضمه، دافعه، غاذیه، نامیه و مولده که همه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تا هستند و نفس را به لذتهای جسمانی و شهوت ها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کامجوئی تشویق می کنند، تنها یک نیروی خرد است که او را به پرستش خدا و سعادت روحانی فرا می خواند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زورمندترند از یک نیرو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او و قبیله او شما را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او نژاد او است که دلیلش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او سپاهیان و پیروان او از جن و دیوان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شما آن ها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شیاطین را چون خون در تن آدمی روان کرده و سینه آدمیان را جایگاه آنان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سینه های مردم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آدمیزاد را بینند و آدمیزاد آن ها را نبینند، زیرا جسم لطیف و شفافند و دید آن ها نیاز به فزونی شعاع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اخشید و ابو الهذیل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خداوند به آن ها چنان توانائی داده باشد تا در هم روند و به دید حاضران آیند، علی بن عیسی هم گفته چنین قدرتی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ابو جعفر هم همین را سخن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شیاطین و پری دیده شوند چون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ها را نبینید و همانا رواست که در زمان پیغمبران دیده شوند به واسطه درهم شدن جسم آن ها تا معجزه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رواست فرشته‌هادر زمان پیغمبران دیده شوند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روایت می کند که اصحاب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آدمی را بینند چون خدا این ادراک را در دیده </w:t>
      </w:r>
    </w:p>
    <w:p>
      <w:pPr>
        <w:pStyle w:val="BookText"/>
        <w:rPr/>
      </w:pPr>
      <w:r>
        <w:rPr>
          <w:rFonts w:ascii="Amiri" w:hAnsi="Amiri" w:eastAsia="Amiri" w:cs="Amiri"/>
          <w:color w:val="111111"/>
          <w:sz w:val="28"/>
          <w:sz w:val="28"/>
          <w:szCs w:val="28"/>
          <w:rtl w:val="true"/>
          <w:lang w:bidi="ar-SA"/>
        </w:rPr>
        <w:t>إدراكا و الإنس لا يرونهم لأنه تعالي لم يخلق هذا الإدراك في عيون الإنس و قالت المعتزلة الوجه في أن الإنس لا يرون الجن لرقة أجسام الجن‌</w:t>
      </w:r>
      <w:r>
        <w:rPr>
          <w:rStyle w:val="FootnoteAnchor"/>
          <w:rtl w:val="true"/>
        </w:rPr>
        <w:footnoteReference w:id="961"/>
      </w:r>
      <w:r>
        <w:rPr>
          <w:rFonts w:ascii="Amiri" w:hAnsi="Amiri" w:eastAsia="Amiri" w:cs="Amiri"/>
          <w:color w:val="111111"/>
          <w:sz w:val="28"/>
          <w:sz w:val="28"/>
          <w:szCs w:val="28"/>
          <w:rtl w:val="true"/>
          <w:lang w:bidi="ar-SA"/>
        </w:rPr>
        <w:t>و لطافتها و الوجه في رؤية الجن للإنس كثافة أجسام الإنس و الوجه في أن يري بعض الجن بعضا أن الله تعالي يقوي شعاع أبصار الجن و يزيد فيه و لو زاد الله في قوة</w:t>
      </w:r>
      <w:r>
        <w:rPr>
          <w:rStyle w:val="FootnoteAnchor"/>
          <w:rtl w:val="true"/>
        </w:rPr>
        <w:footnoteReference w:id="962"/>
      </w:r>
      <w:r>
        <w:rPr>
          <w:rFonts w:ascii="Amiri" w:hAnsi="Amiri" w:eastAsia="Amiri" w:cs="Amiri"/>
          <w:color w:val="111111"/>
          <w:sz w:val="28"/>
          <w:sz w:val="28"/>
          <w:szCs w:val="28"/>
          <w:rtl w:val="true"/>
          <w:lang w:bidi="ar-SA"/>
        </w:rPr>
        <w:t>بصرنا لرأيناهم كما يري بعضهم بعضا و لو أنه تعالي كثف أجسامهم و بقيت أبصارنا علي هذه الحالة لرأيناهم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كون الإنس مبصرا للجن موقوف عند المعتزلة إما علي ازدياد كثافة أجسام الجن أو علي ازدياد قوة أبصار الإنس و قوله تعالي مِنْ حَيْثُ لا تَرَوْنَهُمْ يدل علي أن الإنس لا يرون الجن لأن قوله مِنْ حَيْثُ لا تَرَوْنَهُمْ يدل علي أن الإنس لا يرون الجن لأن قوله مِنْ حَيْثُ لا تَرَوْنَهُمْ يتناول أوقات الاستقبال من غير تخصيص قال بعض العلماء لو قدر الجن علي تغير</w:t>
      </w:r>
      <w:r>
        <w:rPr>
          <w:rStyle w:val="FootnoteAnchor"/>
          <w:rtl w:val="true"/>
        </w:rPr>
        <w:footnoteReference w:id="963"/>
      </w:r>
      <w:r>
        <w:rPr>
          <w:rFonts w:ascii="Amiri" w:hAnsi="Amiri" w:eastAsia="Amiri" w:cs="Amiri"/>
          <w:color w:val="111111"/>
          <w:sz w:val="28"/>
          <w:sz w:val="28"/>
          <w:szCs w:val="28"/>
          <w:rtl w:val="true"/>
          <w:lang w:bidi="ar-SA"/>
        </w:rPr>
        <w:t>صور أنفسهم بأي صورة شاءوا أو أرادوا لوجب أن ترتفع الثقة عن معرفة الناس فلعل هذا الذي نشاهده و حكم‌</w:t>
      </w:r>
      <w:r>
        <w:rPr>
          <w:rStyle w:val="FootnoteAnchor"/>
          <w:rtl w:val="true"/>
        </w:rPr>
        <w:footnoteReference w:id="964"/>
      </w:r>
      <w:r>
        <w:rPr>
          <w:rFonts w:ascii="Amiri" w:hAnsi="Amiri" w:eastAsia="Amiri" w:cs="Amiri"/>
          <w:color w:val="111111"/>
          <w:sz w:val="28"/>
          <w:sz w:val="28"/>
          <w:szCs w:val="28"/>
          <w:rtl w:val="true"/>
          <w:lang w:bidi="ar-SA"/>
        </w:rPr>
        <w:t>عليه بأنه ولدي أو زوجتي جني صور نفسه بصورة ولدي أو 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التقدير يرتفع الوثوق عن معرفة الأشخاص و أيضا فلو كانوا قادرين علي تخبيط الناس و إزالة العقل مع أنه تعالي بين العداوة الشديدة بينهم و بين الإنس فلم لا يفعلون ذلك في حق أكثر البشر و في حق العلماء و الأفاضل و الزهاد لأن هذه العداوة بينهم و بين العلماء و الزهاد أكثر و أقوي و لما لم يوجد شي‌ء من ذلك ثبت أنه لا قدرة لهم علي البشر بوجه من الوجوه و يتأكد هذا بقوله ما كانَ لِي عَلَيْكُمْ</w:t>
      </w:r>
    </w:p>
    <w:p>
      <w:pPr>
        <w:pStyle w:val="BookText"/>
        <w:rPr/>
      </w:pPr>
      <w:r>
        <w:rPr>
          <w:rFonts w:ascii="IRNazanin" w:hAnsi="IRNazanin" w:eastAsia="IRNazanin"/>
          <w:color w:val="111111"/>
          <w:sz w:val="28"/>
          <w:sz w:val="28"/>
          <w:szCs w:val="28"/>
          <w:rtl w:val="true"/>
          <w:lang w:bidi="fa-IR"/>
        </w:rPr>
        <w:t>آن ها نهاده ولی آدمی آ ها را نبیند چون این ادراک را در دیده آدمی ننهاده است، معتزله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این است که تن پری لطیف است و آن ها آدمی را بینند چون تنش درهم و انباشته است و پریان به سبب نیرومندی شعاع دیدشان یک دیگر را بینند، اگر این توانایی به خواست خدا در دیده ما هم باشد، آن ها را می 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تن آن ها را درهم و جمع نماید با همین چشم هم می توان آن ها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نزد معتزله آدمی، پری را در صورت می تواند ببیند یا به وسیله انباشته شدن تن او، یا افزون شدن نیروی دید آدمی ولی قول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شما آنها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آدمی پری را نبیند، زیرا آیه دیدن را در آینده بدون هیچ تخصیصی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پری می توانست صورت خود را دگرگون سازد و به هر صورتی بخواهد درآید اعتمادی به شناخت آدمی میسر نبود، زیرا در این صورت آن که را فرزند یا زن خود بیند بسا پری باشد که به شکل او در آمده است و بنا بر این اعتماد به شناخت اشخاص از میان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 بودند بر دیوانه کردن و ربودن عقل مردم با این که خداوند دشمنی سخت آنان را برای آدمی روشن کرده است چرا درباره بیشتر مردم بویژه علماء و زاهدان این کار را نکنند چون دشمنی پریان با علماء و زاهدان بیشتر است و چون هیچ یک از این موارد درست نیست، روشن می شود که توانائی بر آدمی ندارند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تاییدش سخن خدوند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 بر شما هیچ </w:t>
      </w:r>
    </w:p>
    <w:p>
      <w:pPr>
        <w:pStyle w:val="BookText"/>
        <w:rPr/>
      </w:pPr>
      <w:r>
        <w:rPr>
          <w:rFonts w:ascii="Amiri" w:hAnsi="Amiri" w:eastAsia="Amiri" w:cs="Amiri"/>
          <w:color w:val="111111"/>
          <w:sz w:val="28"/>
          <w:sz w:val="28"/>
          <w:szCs w:val="28"/>
          <w:rtl w:val="true"/>
          <w:lang w:bidi="ar-SA"/>
        </w:rPr>
        <w:t>مِنْ سُلْطانٍ إِلَّا أَنْ دَعَوْتُكُمْ فَاسْتَجَبْتُمْ لِي قال مجاهد قال إبليس أعطنا</w:t>
      </w:r>
      <w:r>
        <w:rPr>
          <w:rStyle w:val="FootnoteAnchor"/>
          <w:rtl w:val="true"/>
        </w:rPr>
        <w:footnoteReference w:id="965"/>
      </w:r>
      <w:r>
        <w:rPr>
          <w:rFonts w:ascii="Amiri" w:hAnsi="Amiri" w:eastAsia="Amiri" w:cs="Amiri"/>
          <w:color w:val="111111"/>
          <w:sz w:val="28"/>
          <w:sz w:val="28"/>
          <w:szCs w:val="28"/>
          <w:rtl w:val="true"/>
          <w:lang w:bidi="ar-SA"/>
        </w:rPr>
        <w:t>أربع خصال نري و لا نري و نخرج من تحت الثري و يعود شيخنا فتي‌</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وَ إِمَّا يَنْزَغَنَّكَ قال الطبرسي قدس سره معناه يا محمد إن نالك من الشيطان وسوسة في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النزغ الإزعاج بالإغواء</w:t>
      </w:r>
      <w:r>
        <w:rPr>
          <w:rStyle w:val="FootnoteAnchor"/>
          <w:rtl w:val="true"/>
        </w:rPr>
        <w:footnoteReference w:id="967"/>
      </w:r>
      <w:r>
        <w:rPr>
          <w:rFonts w:ascii="Amiri" w:hAnsi="Amiri" w:eastAsia="Amiri" w:cs="Amiri"/>
          <w:color w:val="111111"/>
          <w:sz w:val="28"/>
          <w:sz w:val="28"/>
          <w:szCs w:val="28"/>
          <w:rtl w:val="true"/>
          <w:lang w:bidi="ar-SA"/>
        </w:rPr>
        <w:t>و أكثر ما يكون ذلك عند الغضب و أصله الإزعاج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النزغ الفساد و منه نَزَغَ الشَّيْطانُ بَيْنِي وَ بَيْنَ إِخْوَتِي أي أفسد قال الزجاج النزغ أدني حركة تكون و من الشيطان أدني وسوسة فَاسْتَعِذْ بِاللَّهِ أي سل الله عز اسمه أن يعيذك منه إِنَّهُ سَمِيعٌ للمسموعات عَلِيمٌ بالخفيات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سميع لدعائك عليم بما عرض لك و قيل النزغ أول الوسوسة و المس لا يكون إلا بعد التمكن و لذلك فصل الله سبحانه بين النبي و غيره فقال للنبي صلي الله عليه و آله وَ إِمَّا يَنْزَغَنَّكَ و قال للناس إِذا مَسَّهُمْ طائِفٌ معناه إذا وسوس إليهم الشيطان و أغراهم بمعاصيه تَذَكَّرُوا ما عليهم من العقاب بذلك فيجتنبونه و يتركونه قال الحسن يعني إذا طاف عليهم الشيطان بوساوسه و قال ابن جبير هو الرجل يغضب الغضبة فيتذكر و يكظم غيظه و قيل طائف غضب و طيف جنون و قيل معناهما واحد فَإِذا هُمْ مُبْصِرُونَ للرشد وَ إِخْوانُهُمْ يَمُدُّونَهُمْ فِي الغَيِ معناه و إخوان المشركين من شياطين الجن و الإنس يمدونهم في الضلال و المعاصي أي يزيدونهم فيه و يزينون لهم ما هم فيه ثُمَّ لا يُقْصِرُونَ ثم لا يكفون يعني الشياطين عن استغوائهم و لا يرحمونهم و قيل معناه و إخوان الشياطين من الكفار يمدهم الشياطين في الغي ثم لا يقصرون هؤلاء</w:t>
      </w:r>
      <w:r>
        <w:rPr>
          <w:rStyle w:val="FootnoteAnchor"/>
          <w:rtl w:val="true"/>
        </w:rPr>
        <w:footnoteReference w:id="968"/>
      </w:r>
      <w:r>
        <w:rPr>
          <w:rFonts w:ascii="Amiri" w:hAnsi="Amiri" w:eastAsia="Amiri" w:cs="Amiri"/>
          <w:color w:val="111111"/>
          <w:sz w:val="28"/>
          <w:sz w:val="28"/>
          <w:szCs w:val="28"/>
          <w:rtl w:val="true"/>
          <w:lang w:bidi="ar-SA"/>
        </w:rPr>
        <w:t>كما يقصر الذين اتقوا و قيل معناه ثم لا يقصر</w:t>
      </w:r>
    </w:p>
    <w:p>
      <w:pPr>
        <w:pStyle w:val="BookText"/>
        <w:rPr/>
      </w:pPr>
      <w:r>
        <w:rPr>
          <w:rFonts w:ascii="IRNazanin" w:hAnsi="IRNazanin" w:eastAsia="IRNazanin"/>
          <w:color w:val="111111"/>
          <w:sz w:val="28"/>
          <w:sz w:val="28"/>
          <w:szCs w:val="28"/>
          <w:rtl w:val="true"/>
          <w:lang w:bidi="fa-IR"/>
        </w:rPr>
        <w:t>تسلطی نبود، جز اینکه شما را دعوت کردم و اجابتم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چهار خصلت داده شده بینیم، دیده نشویم، از زیر خاک برآئیم، پیرِ ما به جوانی باز گردد</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اگر شیطان به دلت وسوسه‌ای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گمراه کردن است و بیشتر بر اثر خشم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فساد است و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 الشَّیْطانُ بَیْنِی وَ بَیْنَ 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میانه ما را تباه کرد، زجاج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 کمترین جنبش است و کمترین وسوسه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دعایت را بشنود و آنچه برای تو رخ دهد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نزغ آغاز وسوسه است و مسّ تنها پس از تمکن است ، از این رو پیامبر صل الله علیه و آله را از مرد جدا کرده و به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شیطان به دلت وسوسه‌ای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مردم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گروهی از شیطانها آنان را مس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وسوسه آنها را به گناه کشاند، سپس به یاد کیفر افتند و از آن دست کشند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إِخْوانُهُمْ یَمُدُّونَهُمْ فِی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 جنی بت‌پرستان و برادران شیطان صفت آنان در گمراهی بدانها کمک کنند و آن را برایشان خوش نما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 کردن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p>
    <w:p>
      <w:pPr>
        <w:pStyle w:val="BookText"/>
        <w:rPr/>
      </w:pPr>
      <w:r>
        <w:rPr>
          <w:rFonts w:ascii="Amiri" w:hAnsi="Amiri" w:eastAsia="Amiri" w:cs="Amiri"/>
          <w:color w:val="111111"/>
          <w:sz w:val="28"/>
          <w:sz w:val="28"/>
          <w:szCs w:val="28"/>
          <w:rtl w:val="true"/>
          <w:lang w:bidi="ar-SA"/>
        </w:rPr>
        <w:t>الشياطين عن إغوائهم و لا يقصرونهم عن ارتكاب الفواحش‌</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قوله سبحانه وَ إِذْ زَيَّنَ لَهُمُ الشَّيْطانُ أَعْمالَهُمْ أي و اذكروا إذ زين الشيطان للمشركين أعمالهم أي حسنها في نفوسهم و ذلك أن إبليس حسن لقريش مسيرهم إلي بدر لقتال النبي صلي الله عليه و آله وَ قالَ لا غالِبَ لَكُمُ الْيَوْمَ مِنَ النَّاسِ أي لا يغلبكم أحد من الناس لكثرة عددكم و قوتكم وَ إِنِّي مع ذلك جارٌ لَكُمْ أي ناصر لكم و دافع عنكم السوء و إني عاقد لكم‌</w:t>
      </w:r>
      <w:r>
        <w:rPr>
          <w:rStyle w:val="FootnoteAnchor"/>
          <w:rtl w:val="true"/>
        </w:rPr>
        <w:footnoteReference w:id="971"/>
      </w:r>
      <w:r>
        <w:rPr>
          <w:rFonts w:ascii="Amiri" w:hAnsi="Amiri" w:eastAsia="Amiri" w:cs="Amiri"/>
          <w:color w:val="111111"/>
          <w:sz w:val="28"/>
          <w:sz w:val="28"/>
          <w:szCs w:val="28"/>
          <w:rtl w:val="true"/>
          <w:lang w:bidi="ar-SA"/>
        </w:rPr>
        <w:t>عقد الأمان من عدوكم فَلَمَّا تَراءَتِ الْفِئَتانِ أي التقت الفرقتان نَكَصَ عَلي عَقِبَيْهِ أي رجع القهقري منهزما وراءه وَ قالَ إِنِّي بَرِي‌ءٌ مِنْكُمْ إِنِّي أَري ما لا تَرَوْنَ أي رجعت عما ضمنت لكم من الأمان و السلامة لأني أري من الملائكة الذين جاءوا لنصر المسلمين ما لا تَرَوْنَ و كان إبليس يعرف الملائكة و هم كانوا يعرفونه إِنِّي أَخافُ اللَّهَ أي أخاف عذاب الله علي أيدي من أراهم وَ اللَّهُ شَدِيدُ الْعِقابِ لا يطاق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رحمه الله كيفية ظهور الشيطان لهم كما ذكرناه في باب قصة بدر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كلام الشيخ المفيد أبي عبد الله محمد بن محمد بن النعمان رحمه الله أنه يجوز أن يقدر الله تعالي الجن و من جري مجراهم علي أن يتجمعوا و يعتمدوا ببعض جواهرهم علي بعض حتي يتمكن الناس من رؤيتهم و يتشبهوا بغيرهم من أنواع الحيوان لأن أجسامهم من الرقة علي ما يمكن ذلك فيها و قد وجدنا الإنسان يجمع الهوي و يفرقه و يغير صور الأجسام الرخوة ضروبا من التغيير و أعيانها لم تزد و لم تنقص و قد استفاض الخبر بأن إبليس تراءي لأهل دار الندوة في صورة شيخ من أهل نجد و حضر يوم بدر في صورة سراقة و أن جبرئيل عليه السلام ظهر لأصحاب رسول الله صلي الله عليه و آله في صورة دحية الكلبي قال و غير محال أيضا أن يغير الله صورهم و يكثفها في بعض الأحوال فيراهم</w:t>
      </w:r>
    </w:p>
    <w:p>
      <w:pPr>
        <w:pStyle w:val="BookText"/>
        <w:rPr/>
      </w:pPr>
      <w:r>
        <w:rPr>
          <w:rFonts w:ascii="IRNazanin" w:hAnsi="IRNazanin" w:eastAsia="IRNazanin"/>
          <w:color w:val="111111"/>
          <w:sz w:val="28"/>
          <w:sz w:val="28"/>
          <w:szCs w:val="28"/>
          <w:rtl w:val="true"/>
          <w:lang w:bidi="fa-IR"/>
        </w:rPr>
        <w:t>شیاطین از اغوا کردن آنها کوتاه نمی آیند آن ها هم از ارتکاب به گناهان دست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طبرسی – ره – در باره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زَیَّنَ لَهُمُ الشَّیْطانُ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یاد آور زمانی را که شیطان برای بت‌پرستها کارهایشان را آراست و آن ها را به آن دلخوش کردند، چگونه ابلیس، قریش را به نبرد با پیغمبر صلّی اللَّه علیه و آله وادار کرد که به بدر روند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کسی از مردم بر شما چیره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شما و نیروی شما از همه بیش تر است، و من هم البته پناه شما هستم و شما را یاری دهم و بدی را از شما دور کنم، و با شما بر ضد دشمن پیمان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دو گروه به هم برخوردند، فرار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و می بینم آنچه را که شما نمی بینید، و پیمانِ امان شما را گسیختم زیرا فرشته ها را می بینم که برای یاری مسلمانان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فرشته‌ها را می شناخته و آنها هم او را می شناختند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کیفر خدا به دست اینها ترسانم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 کیفر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ظهور شیطان را برای مشرکان ذکر کرده چنانچه ما در داستان بدر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دیدم که وی جایز می شمارد که خدا پریان و همگنان آن ها را توانا کند که خود را به مردم نشان دهند و به شکل جانوری درآیند زیرا تنشان رقیق است و امکان این امر رد آن ها هست، و دیدیم که آدمی را هوا را جمع می کند و پراکنده می سازد و اجسام نرم را به هر شکل درمی آورد و حال آن که مایه آنها بیش و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بسیار است که شیطان خود را به اهل دار الندوه به صورت یک شیخ نجدی نشان داد، و روز بدر به صورت سراقه حاضر شد، و جبرئیل هم برای اصحاب رسول خدا صلّی اللَّه علیه و آله به صورت دحیه کلبی نمودار شد، و نا ممکن نیست که خدا صورت آنها را در برخی حالات دگرگون سازد و برای یک نوع امتحان مردم </w:t>
      </w:r>
    </w:p>
    <w:p>
      <w:pPr>
        <w:pStyle w:val="BookText"/>
        <w:rPr/>
      </w:pPr>
      <w:r>
        <w:rPr>
          <w:rFonts w:ascii="IRNazanin" w:hAnsi="IRNazanin" w:eastAsia="IRNazanin"/>
          <w:color w:val="111111"/>
          <w:sz w:val="28"/>
          <w:sz w:val="28"/>
          <w:szCs w:val="28"/>
          <w:rtl w:val="true"/>
          <w:lang w:bidi="fa-IR"/>
        </w:rPr>
        <w:t>الناس لضرب من الامتحان‌</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قوله تعالي وَ إِذْ زَيَّنَ لَهُمُ الشَّيْطانُ أَعْمالَهُمْ في كيفية هذا التزيين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الشيطان زين بوسوسته من غير أن يتحول في صورة إنسان و هو قول الحسن و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ظهر في صورة إنسان قالوا إن المشركين حين أرادوا المسير إلي بدر خافوا من بني بكر بن كنانة لأنهم كانوا قتلوا منهم واحدا فلم يأمنوا أن يأتوهم من ورائهم فتصور لهم إبليس بصورة سراقة بن مالك بن جعشم من بني بكر بن كنانة و كان من أشرافهم في جند من الشياطين و معه راية وَ قالَ لا غالِبَ لَكُمُ الْيَوْمَ مِنَ النَّاسِ و إني مجيركم من بني كنانة و لما رأي إبليس الملائكة تنزل نكص‌</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كانت يده في يد الحارث بن هشام فلما نكص قال له الحارث أ تخذلنا في هذه الحال فقال إِنِّي أَري ما لا تَرَوْنَ و دفع في صدر الحارث و انهزموا و في هذه القصة سؤالات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الفائدة في تغيير صورة إبليس إلي صورة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فيه معجزة عظيمة للرسول و ذلك لأن كفار قريش لما رجعوا إلي مكة قالوا هزم الناس سراقة فقال‌</w:t>
      </w:r>
      <w:r>
        <w:rPr>
          <w:rStyle w:val="FootnoteAnchor"/>
          <w:rtl w:val="true"/>
        </w:rPr>
        <w:footnoteReference w:id="974"/>
      </w:r>
      <w:r>
        <w:rPr>
          <w:rFonts w:ascii="Amiri" w:hAnsi="Amiri" w:eastAsia="Amiri" w:cs="Amiri"/>
          <w:color w:val="111111"/>
          <w:sz w:val="28"/>
          <w:sz w:val="28"/>
          <w:szCs w:val="28"/>
          <w:rtl w:val="true"/>
          <w:lang w:bidi="ar-SA"/>
        </w:rPr>
        <w:t>ما شعرت بمسيركم حتي بلغتني هزيمتكم فعند ذلك تبين للقوم أن ذلك الشخص ما كان سراقة بل كان شيطانا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تعالي لما غير صورته إلي صورة البشر فما بقي شيطانا بل صار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لا نسلم فإن الإنسان إنما كان إنسانا بجوهر نفسه الناطقة و نفوس الشياطين مخالفة لنفوس البشر فلم يلزم من تغيير الصورة تغيير الحقيقة و هذا الباب أحد الدلائل السمعية علي أن الإنسان ليس إنسانا بحسب بنيته الظاهرة و صورته</w:t>
      </w:r>
    </w:p>
    <w:p>
      <w:pPr>
        <w:pStyle w:val="BookText"/>
        <w:rPr/>
      </w:pPr>
      <w:r>
        <w:rPr>
          <w:rFonts w:ascii="IRNazanin" w:hAnsi="IRNazanin" w:eastAsia="IRNazanin"/>
          <w:color w:val="111111"/>
          <w:sz w:val="28"/>
          <w:sz w:val="28"/>
          <w:szCs w:val="28"/>
          <w:rtl w:val="true"/>
          <w:lang w:bidi="fa-IR"/>
        </w:rPr>
        <w:t>را قادر سازد که آن ها را ببینند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رازی بنا بر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زیَّن لهم الشیطان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آرایش شیطان دو وجه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به همان وسوسه کارهایشان را آرایش داد و بدون اینکه به صورت ادمی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نیکو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آدمی در آمد،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خواستند به بدر روند از بنی بکر بن کنانه نگران بودند که مبادا به خون خواهی کسی که از آن ها کشتند از پشت سر مورد حمله واقع شوند، ابلیس به شکل سراقه بن مالک که یکی از اشراف بنی کنانه بود با سپاهی از دیوان و پرچمی بر آن ها نمایان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بر شما چیره نگردد و من هم پناه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ابلیس دید فرشته‌ها فرو می‌آیند،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در دست حارث بن هشام بود، و چون به عقب فرار کرد، حارث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 را بی‌یاور می کنید؟ گفت من بینم آنچه</w:t>
      </w:r>
    </w:p>
    <w:p>
      <w:pPr>
        <w:pStyle w:val="BookText"/>
        <w:rPr/>
      </w:pPr>
      <w:r>
        <w:rPr>
          <w:rFonts w:ascii="IRNazanin" w:hAnsi="IRNazanin" w:eastAsia="IRNazanin"/>
          <w:color w:val="111111"/>
          <w:sz w:val="28"/>
          <w:sz w:val="28"/>
          <w:szCs w:val="28"/>
          <w:rtl w:val="true"/>
          <w:lang w:bidi="fa-IR"/>
        </w:rPr>
        <w:t>را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سینه حارث کوبید و گریختند، در این داستان چند پرسش پیش می آید؟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سودی داشت که شیطان به صورت سراقه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این خود معجزه‌ای شد برای پیغمبر صلّی اللَّه علیه و آله، زیرا چون کفار به مکه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مردم را شکست داد و او گفت من از رفتن شما خبر نداشتم تا شکست شما را شنیدم، و از اینجا مردم دانستند که او سراقه نبوده و شیطان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او را به صورت آدم در آورد، دیگر به صورت شیطان باقی نماند، بلکه یک آدم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 است که نپذیریم، زیرا آدمیت به جوهر نفس ناطقه است و نفوس شیطان جدا از نفس آدمی است، و تغییر صورت مایه تغییر حقیقت نیست، و این خود یک دلیل شرعی است بر اینکه آدمی این کالبد ظاهر و صورت مخصوص نیست، </w:t>
      </w:r>
    </w:p>
    <w:p>
      <w:pPr>
        <w:pStyle w:val="BookText"/>
        <w:rPr/>
      </w:pPr>
      <w:r>
        <w:rPr>
          <w:rFonts w:ascii="Amiri" w:hAnsi="Amiri" w:eastAsia="Amiri" w:cs="Amiri"/>
          <w:color w:val="111111"/>
          <w:sz w:val="28"/>
          <w:sz w:val="28"/>
          <w:szCs w:val="28"/>
          <w:rtl w:val="true"/>
          <w:lang w:bidi="ar-SA"/>
        </w:rPr>
        <w:t>المخصوصة</w:t>
      </w:r>
      <w:r>
        <w:rPr>
          <w:rStyle w:val="FootnoteAnchor"/>
          <w:rtl w:val="true"/>
        </w:rPr>
        <w:footnoteReference w:id="976"/>
      </w:r>
      <w:r>
        <w:rPr>
          <w:rFonts w:ascii="Amiri" w:hAnsi="Amiri" w:eastAsia="Amiri" w:cs="Amiri"/>
          <w:color w:val="111111"/>
          <w:sz w:val="28"/>
          <w:sz w:val="28"/>
          <w:szCs w:val="28"/>
          <w:rtl w:val="true"/>
          <w:lang w:bidi="ar-SA"/>
        </w:rPr>
        <w:t>إلي آخر كلامه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مِنْ بَعْدِ أَنْ نَزَغَ الشَّيْطانُ بَيْنِي في الكشاف نزغ أفسد بيننا و أغري و أصله من نخس الرائض الدابة و حملها علي الجري‌</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وَ قالَ الشَّيْطانُ لَمَّا قُضِيَ الْأَمْرُ قال الرازي قال المفسرون إذا استقر أهل الجنة في الجنة و أهل النار في النار فيشرع الناس في لوم إبليس‌</w:t>
      </w:r>
      <w:r>
        <w:rPr>
          <w:rStyle w:val="FootnoteAnchor"/>
          <w:rtl w:val="true"/>
        </w:rPr>
        <w:footnoteReference w:id="978"/>
      </w:r>
      <w:r>
        <w:rPr>
          <w:rFonts w:ascii="Amiri" w:hAnsi="Amiri" w:eastAsia="Amiri" w:cs="Amiri"/>
          <w:color w:val="111111"/>
          <w:sz w:val="28"/>
          <w:sz w:val="28"/>
          <w:szCs w:val="28"/>
          <w:rtl w:val="true"/>
          <w:lang w:bidi="ar-SA"/>
        </w:rPr>
        <w:t>و تقريعه فيقوم فيما بينهم خطيبا و يقول ما أخبر الله تعالي عنه بقوله وَ قالَ الشَّيْطانُ و قيل إن المراد لما انقضت المحاسبة و الأول أولي و المراد بالشيطان إبليس 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جَمَعَ اللَّهُ الْخَلْقَ وَ قَضَي الْأَمْرَ بَيْنَهُمْ‌</w:t>
      </w:r>
      <w:r>
        <w:rPr>
          <w:rStyle w:val="FootnoteAnchor"/>
          <w:rtl w:val="true"/>
        </w:rPr>
        <w:footnoteReference w:id="979"/>
      </w:r>
      <w:r>
        <w:rPr>
          <w:rFonts w:ascii="Amiri" w:hAnsi="Amiri" w:eastAsia="Amiri" w:cs="Amiri"/>
          <w:color w:val="111111"/>
          <w:sz w:val="28"/>
          <w:sz w:val="28"/>
          <w:szCs w:val="28"/>
          <w:rtl w:val="true"/>
          <w:lang w:bidi="ar-SA"/>
        </w:rPr>
        <w:t>يَقُولُ الْكَافِرُ قَدْ وَجَدَ الْمُسْلِمُونَ مَنْ شَفَعَ لَهُمْ‌</w:t>
      </w:r>
      <w:r>
        <w:rPr>
          <w:rStyle w:val="FootnoteAnchor"/>
          <w:rtl w:val="true"/>
        </w:rPr>
        <w:footnoteReference w:id="980"/>
      </w:r>
      <w:r>
        <w:rPr>
          <w:rFonts w:ascii="Amiri" w:hAnsi="Amiri" w:eastAsia="Amiri" w:cs="Amiri"/>
          <w:color w:val="111111"/>
          <w:sz w:val="28"/>
          <w:sz w:val="28"/>
          <w:szCs w:val="28"/>
          <w:rtl w:val="true"/>
          <w:lang w:bidi="ar-SA"/>
        </w:rPr>
        <w:t>فَمَنْ يَشْفَعُ لَنَا مَا هُوَ إِلَّا إِبْلِيسُ هُوَ الَّذِي أَضَلَّنَا فَيَأْتُونَهُ وَ يَسْأَلُونَهُ فَعِنْدَ ذَلِكَ يَقُولُ هَذَا الْقَوْلَ‌</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وَعَدَكُمْ وَعْدَ الْحَقِ هو البعث و الجزاء علي الأعمال فوفي لكم وَ وَعَدْتُكُمْ خلاف ذلك فَأَخْلَفْتُكُمْ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 الكلام‌</w:t>
      </w:r>
      <w:r>
        <w:rPr>
          <w:rStyle w:val="FootnoteAnchor"/>
          <w:rtl w:val="true"/>
        </w:rPr>
        <w:footnoteReference w:id="982"/>
      </w:r>
      <w:r>
        <w:rPr>
          <w:rFonts w:ascii="Amiri" w:hAnsi="Amiri" w:eastAsia="Amiri" w:cs="Amiri"/>
          <w:color w:val="111111"/>
          <w:sz w:val="28"/>
          <w:sz w:val="28"/>
          <w:szCs w:val="28"/>
          <w:rtl w:val="true"/>
          <w:lang w:bidi="ar-SA"/>
        </w:rPr>
        <w:t>أن النفس تدعو إلي هذه الأحوال الدنيوية و لا تتصور كيفية السعادات الأخروية و الكلمات النفسانية و الله يدعو إليها و يرغب فيها كما قال وَ الْآخِرَةُ خَيْرٌ وَ أَبْقي‌</w:t>
      </w:r>
      <w:r>
        <w:rPr>
          <w:rStyle w:val="FootnoteAnchor"/>
          <w:rtl w:val="true"/>
        </w:rPr>
        <w:footnoteReference w:id="983"/>
      </w:r>
      <w:r>
        <w:rPr>
          <w:rFonts w:ascii="Amiri" w:hAnsi="Amiri" w:eastAsia="Amiri" w:cs="Amiri"/>
          <w:color w:val="111111"/>
          <w:sz w:val="28"/>
          <w:sz w:val="28"/>
          <w:szCs w:val="28"/>
          <w:rtl w:val="true"/>
          <w:lang w:bidi="ar-SA"/>
        </w:rPr>
        <w:t>و قوله وَعْدَ الْحَقِ من قبيل إضافة الشي‌ء إلي</w:t>
      </w:r>
    </w:p>
    <w:p>
      <w:pPr>
        <w:pStyle w:val="BookText"/>
        <w:rPr/>
      </w:pPr>
      <w:r>
        <w:rPr>
          <w:rFonts w:ascii="IRNazanin" w:hAnsi="IRNazanin" w:eastAsia="IRNazanin"/>
          <w:color w:val="111111"/>
          <w:sz w:val="28"/>
          <w:sz w:val="28"/>
          <w:szCs w:val="28"/>
          <w:rtl w:val="true"/>
          <w:lang w:bidi="fa-IR"/>
        </w:rPr>
        <w:t>تا آخر آنچه در اینجا گفته شده است</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أَنْ نَزَغَ الشَّیْطانُ بَیْنِی وَ بَیْنَ 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شیطان میان من و برادرانم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الکشاف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میانه ما را به هم زد و تباه کرد و نزغ سنگ زدن دابه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الشَّیْطانُ لَمَّا 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بهشتیان در بهشت جاگیرند و دوزخیان در دوزخ مردم ابلیس را سرزنش کنند و او میان آن ها این سخنرانی که خدا از او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کار حساب رسیدگی شود، نخست او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شیطان خود ابلیس است، و از رسول خدا صلّی اللَّه علیه و آله روایت شده است که چون خدا مردم را برای محاکمه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را میانجی هست و شفیع ما کیست؟ و او جز ابلیس نیست که ما را گمراه کرده، و نزد او آیند و از او درخواست کنند و او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به شما وعده داد وعده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رستاخیز و سزای کردار است و به انجام رسانید، و من خلاف آن را به شما وعده دادم و خلف وعده نمودم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سخن این است که نفس آدمی خواهان امور دنیایی است و سعادت اخروی را و کمالات معنوی را درک نمی کند و خداست که به آن ها فرا 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نیکوتر و پایدارتر است</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نعته </w:t>
      </w:r>
      <w:r>
        <w:rPr>
          <w:rStyle w:val="FootnoteAnchor"/>
          <w:rtl w:val="true"/>
        </w:rPr>
        <w:footnoteReference w:id="986"/>
      </w:r>
      <w:r>
        <w:rPr>
          <w:rFonts w:ascii="Amiri" w:hAnsi="Amiri" w:eastAsia="Amiri" w:cs="Amiri"/>
          <w:color w:val="111111"/>
          <w:sz w:val="28"/>
          <w:sz w:val="28"/>
          <w:szCs w:val="28"/>
          <w:rtl w:val="true"/>
          <w:lang w:bidi="ar-SA"/>
        </w:rPr>
        <w:t>كقوله حَبَّ الْحَصِيدِ</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ما كانَ لِي عَلَيْكُمْ مِنْ سُلْطانٍ أي قدرة و مكنة و تسلط و قهر فأقهركم علي الكفر و المعاصي و ألجئكم إليها إِلَّا أَنْ دَعَوْتُكُمْ إلا دعائي إليكم إلي الضلالة</w:t>
      </w:r>
      <w:r>
        <w:rPr>
          <w:rStyle w:val="FootnoteAnchor"/>
          <w:rtl w:val="true"/>
        </w:rPr>
        <w:footnoteReference w:id="988"/>
      </w:r>
      <w:r>
        <w:rPr>
          <w:rFonts w:ascii="Amiri" w:hAnsi="Amiri" w:eastAsia="Amiri" w:cs="Amiri"/>
          <w:color w:val="111111"/>
          <w:sz w:val="28"/>
          <w:sz w:val="28"/>
          <w:szCs w:val="28"/>
          <w:rtl w:val="true"/>
          <w:lang w:bidi="ar-SA"/>
        </w:rPr>
        <w:t>بوسوستي و تزييني و الاستثناء منقطع أو متصل لأن قدرة الإنسان علي حمل الغير علي عمل من الأعمال تارة تكون بالقهر و القسر و تارة تكون بتقوية الداعية في قلبه بإلقاء الوساوس إليه فهذا نوع من أنواع التسليط</w:t>
      </w:r>
      <w:r>
        <w:rPr>
          <w:rStyle w:val="FootnoteAnchor"/>
          <w:rtl w:val="true"/>
        </w:rPr>
        <w:footnoteReference w:id="989"/>
      </w:r>
      <w:r>
        <w:rPr>
          <w:rFonts w:ascii="Amiri" w:hAnsi="Amiri" w:eastAsia="Amiri" w:cs="Amiri"/>
          <w:color w:val="111111"/>
          <w:sz w:val="28"/>
          <w:sz w:val="28"/>
          <w:szCs w:val="28"/>
          <w:rtl w:val="true"/>
          <w:lang w:bidi="ar-SA"/>
        </w:rPr>
        <w:t>إلا أن ظاهر هذه الآية يدل علي أن الشيطان لا قدرة له علي تصريع الإنسان و لا علي تعويج أعضائه و جوارحه و لا علي إزالة العقل عنه كما تقوله العوام و الحشوية ثم قال فَلا تَلُومُونِي وَ لُومُوا أَنْفُسَكُمْ يعني ما كان مني إلا الدعاء و الوسوسة و كنتم سمعتم دلائل الله و شاهدتم مجي‌ء أنبياء الله فكان من الواجب عليكم أن لا تغتروا بقولي و لا تلتفتوا إلي فلما رجحتم قولي علي الدلائل الظاهرة كان اللوم عليكم لا علي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مسألتان الأولي قالت المعتزلة هذه الآية تدل علي أشياء الأول أنه لو كان الكفر و المعصية من الله تعالي لوجب أن يقال فلا تلوموني و لا علي أنفسكم فإن الله قضي عليكم الكفر و أجبركم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ظاهر هذه الآية تدل علي أن الشيطان لا قدرة له علي تصريع الإنسان و علي تعويج أعضائه و لا علي إزالة العقل عنه كما تقوله العوام و الحشوية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هذه الآية تدل علي أن الإنسان لا يجوز ذمه و لومه و عقابه بسبب فعل الغير و عند هذا يظهر أنه لا يجوز عقاب أولاد الكفار بسبب كفر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بعض الأصحاب عن هذه الوجوه بأن هذا قول الشيطان فلا يجوز التمسك</w:t>
      </w:r>
    </w:p>
    <w:p>
      <w:pPr>
        <w:pStyle w:val="BookText"/>
        <w:rPr/>
      </w:pPr>
      <w:r>
        <w:rPr>
          <w:rFonts w:ascii="IRNazanin" w:hAnsi="IRNazanin" w:eastAsia="IRNazanin"/>
          <w:color w:val="111111"/>
          <w:sz w:val="28"/>
          <w:sz w:val="28"/>
          <w:szCs w:val="28"/>
          <w:rtl w:val="true"/>
          <w:lang w:bidi="fa-IR"/>
        </w:rPr>
        <w:t>و اما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عَلَیْکُمْ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توانائی و تسلطی بر شما نداشتم که شما را بزور بر کفر و گناه وادارم جز اینکه از شما به واسطه وسوسه و آراستن به گمراهی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استثناء منقطع و یا متصل است زیرا واداشتن دیگری به کاری یک بار به زور است و یک بار به وسوسه و تشویق که این هم خود نوعی تسلط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دلالت دارد بر اینکه شیطان نمی تواند آدمی را بر زمین زند و یا اندامش را کج کند و یا اینکه او را دیوانه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عوام و اخباریها نیز همین باور را دارند،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مرا سرزنش کنید بلکه خود را سرزنش کنید، که دلایل روشن خداوند را شنیدید و و آمدن انبیاء را مشاهده کردید، بر شما واجب بود که تحت تاثیر وسوسه های من قرار نگیردو به من توجهی نکنید، لذا از آنجا که سخن مرا بر آن همه دلایل روسن ترجیح دادید، خودتان شایسته سرزنش هستید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پرسش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 معتقد است این آیه بر چند 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 و گناه از جانب خدا بود باید بگوید نه مرا سرزنش کنید و نه خود را زیرا کفر مقدر از جانب خدا بوده و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دلیل است بر اینکه شیطان نتواند سبب غش و به زمین افتادن آدمی گردد، و یا اندامش را کج کند و خردش را ببرد چنانچه عوام و اخباریها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سرزنش و کیفر کسی به خاطر عمل دیگری روا نیست و کیفر فرزندان کفار برای کفر پدرشان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جواب داده که این گفته از شیطان حکایت شده است و نمی شود آن را دلیل گرفت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830" w:name="pg13480_144459"/>
    </w:p>
    <w:p>
      <w:pPr>
        <w:pStyle w:val="BookText"/>
        <w:rPr/>
      </w:pPr>
      <w:bookmarkEnd w:id="830"/>
      <w:r>
        <w:rPr>
          <w:rFonts w:ascii="Amiri" w:hAnsi="Amiri" w:eastAsia="Amiri" w:cs="Amiri"/>
          <w:color w:val="111111"/>
          <w:sz w:val="28"/>
          <w:sz w:val="28"/>
          <w:szCs w:val="28"/>
          <w:rtl w:val="true"/>
          <w:lang w:bidi="ar-SA"/>
        </w:rPr>
        <w:t xml:space="preserve">به و أجاب الخصم عنه بأنه لو كان هذا القول منه باطلا لبين الله تعالي بطلانه و أظهر إنكاره و أيضا أي فائدة في ذكر هذا الكلام الباطل و القول الفاسد أ لا تري أن قوله إِنَّ اللَّهَ وَعَدَكُمْ وَعْدَ الْحَقِّ وَ وَعَدْتُكُمْ فَأَخْلَفْتُكُمْ كلام حق و قوله وَ ما كانَ لِي عَلَيْكُمْ مِنْ سُلْطانٍ قول حق بدليل قوله إِنَّ عِبادِي لَيْسَ لَكَ عَلَيْهِمْ سُلْطانٌ إِلَّا مَنِ اتَّبَعَكَ مِنَ الْغاوِينَ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علي أن الشيطان الأصلي هو النفس و ذلك لأن الشيطان بين أنه ما أتي إلا بالوسوسة فلو لا الميل الحاصل بسبب الشهوة و الغضب و الوهم و الخيال لم يكن لوسوسته تأثير البتة فدل هذا علي أن الشيطان الأصلي هو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بينوا لنا حقيقة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الفعل إنما يصدر عن الإنسان لحصول‌</w:t>
      </w:r>
      <w:r>
        <w:rPr>
          <w:rStyle w:val="FootnoteAnchor"/>
          <w:rtl w:val="true"/>
        </w:rPr>
        <w:footnoteReference w:id="990"/>
      </w:r>
      <w:r>
        <w:rPr>
          <w:rFonts w:ascii="Amiri" w:hAnsi="Amiri" w:eastAsia="Amiri" w:cs="Amiri"/>
          <w:color w:val="111111"/>
          <w:sz w:val="28"/>
          <w:sz w:val="28"/>
          <w:szCs w:val="28"/>
          <w:rtl w:val="true"/>
          <w:lang w:bidi="ar-SA"/>
        </w:rPr>
        <w:t>أمور أربعة يترتب بعضها علي البعض ترتيبا لازما طبيعيا</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2322726_2616395394"/>
      <w:bookmarkStart w:id="832" w:name="_Toc377"/>
      <w:bookmarkEnd w:id="831"/>
      <w:r>
        <w:rPr>
          <w:rtl w:val="true"/>
        </w:rPr>
        <w:t>بيانه</w:t>
      </w:r>
      <w:bookmarkEnd w:id="832"/>
    </w:p>
    <w:p>
      <w:pPr>
        <w:pStyle w:val="BookText"/>
        <w:rPr/>
      </w:pPr>
      <w:r>
        <w:rPr>
          <w:rFonts w:ascii="Amiri" w:hAnsi="Amiri" w:eastAsia="Amiri" w:cs="Amiri"/>
          <w:color w:val="111111"/>
          <w:sz w:val="28"/>
          <w:sz w:val="28"/>
          <w:szCs w:val="28"/>
          <w:rtl w:val="true"/>
          <w:lang w:bidi="ar-SA"/>
        </w:rPr>
        <w:t>أن أعضاء الإنسان بحكم السلامة الأصلية و الصلاحية الطبيعية صالحة للفعل و الترك و الإقدام و الإجحام فلما لم يحصل في القلب ميل إلي ترجيح الفعل علي الترك أو بالعكس فإنه يمتنع صدور الفعل و ذلك الميل هو الإرادة الجازمة و القصد الجازم ثم إن تلك الإرادة الجازمة لا تحصل إلا عند حصول علم و اعتقاد</w:t>
      </w:r>
      <w:r>
        <w:rPr>
          <w:rStyle w:val="FootnoteAnchor"/>
          <w:rtl w:val="true"/>
        </w:rPr>
        <w:footnoteReference w:id="991"/>
      </w:r>
      <w:r>
        <w:rPr>
          <w:rFonts w:ascii="Amiri" w:hAnsi="Amiri" w:eastAsia="Amiri" w:cs="Amiri"/>
          <w:color w:val="111111"/>
          <w:sz w:val="28"/>
          <w:sz w:val="28"/>
          <w:szCs w:val="28"/>
          <w:rtl w:val="true"/>
          <w:lang w:bidi="ar-SA"/>
        </w:rPr>
        <w:t>أو ظن بأن ذلك الفعل سبب للنفع أو سبب للضرر فإن لم يحصل فيه هذا الاعتقاد لم يحصل ميل لا إلي الفعل و لا إلي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الإنسان إذا أحس بشي‌ء ترتب عليه شعور بكونه ملائما له أو بكونه منافرا له أو بكونه غير ملائم و لا منافر فإن حصل الشعور بكونه ملائما له ترتب عليه الميل الجازم إلي الفعل و إن حصل الشعور بكونه منافرا له ترتب عليه الميل الجازم إلي الترك و إن لم يحصل لا هذا و لا ذاك لم يحصل ميل لا إلي الشي‌ء</w:t>
      </w:r>
    </w:p>
    <w:p>
      <w:pPr>
        <w:pStyle w:val="BookText"/>
        <w:rPr/>
      </w:pPr>
      <w:r>
        <w:rPr>
          <w:rFonts w:ascii="IRNazanin" w:hAnsi="IRNazanin" w:eastAsia="IRNazanin"/>
          <w:color w:val="111111"/>
          <w:sz w:val="28"/>
          <w:sz w:val="28"/>
          <w:szCs w:val="28"/>
          <w:rtl w:val="true"/>
          <w:lang w:bidi="fa-IR"/>
        </w:rPr>
        <w:t>طرف مقابل پاسخ داده که اگر این گفته او بیهوده و نادرست بود باید خداوند بطلان آن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این گفته بیهوده چه سودی داشت، نبینی که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وَعَدَکُمْ وَعْدَ الْحَقِّ وَ وَعَدْتُکُمْ فَأَخْلَفْتُکُمْ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درست است؟ و نیز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هیچ تسلطی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تو را بر بندگان من تسلطی نیست، مگر کسانی از گمراهان که تو را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شیطان اصلی همان نفس است زیرا شیطان بیان کرده که جز وسوسه کاری نکند، و اگر گرایش شهوت و خشم و وهم و خیال نباشد وسوسه اثری ندارد و این خود دلیل است که شیطان اصلی نفس است، اگر کسی گوید حقیقت وسوسه چیست؟ گوییم هر کاری آدمی کند چهار مقدمه منظم و طبیعی دارد</w:t>
      </w:r>
    </w:p>
    <w:p>
      <w:pPr>
        <w:pStyle w:val="Heading4"/>
        <w:numPr>
          <w:ilvl w:val="3"/>
          <w:numId w:val="1"/>
        </w:numPr>
        <w:rPr/>
      </w:pPr>
      <w:bookmarkStart w:id="833" w:name="__RefHeading___Toc2322728_2616395394"/>
      <w:bookmarkStart w:id="834" w:name="_Toc378"/>
      <w:bookmarkEnd w:id="833"/>
      <w:r>
        <w:rPr>
          <w:rtl w:val="true"/>
        </w:rPr>
        <w:t>توضیح مطلب</w:t>
      </w:r>
      <w:bookmarkEnd w:id="8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اندام آدمی که طبعا درست و سالم باشند برای کردن و نکردن هر دو آماده‌اند و تا در دل گرایشی به کردن یا نکردن پدید نیاید کاری انجام نمی شود و این گرایش باید به حد جزم و تصمیم قطعی رسد، و این گرایش نیاز به دانستن و اطمینان به سود یا زیان کار دارد و تا چنین شناختی در مورد سود یا زیان آن عمل دانسته نشود، گرایشی به کردن و یا نکردن آن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آدمی چون چیزی را تصور کند یا آن را سازگار و مناسب یا ناساز یابد، و یا نسبت به آن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سازگار یابد به انجام آن گریش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ناسازگار یابد، تصمیم به ترک آن گیرد، و اگر هیچ کدام از این دو نباشد، گرایشی در وی به وجود نیاید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إلي ضده بل بقي الإنسان كما كان و عند حصول ذلك الميل الجازم يصير القدرة مع ذلك الميل موجبا للفعل إذا عرفت هذا فنقول صدور الفعل عن مجموعي القدرة و الداعي الخالص أمر واجب فلا يكون للشيطان مدخل فيه و صدور الميل عن تصور كونه خيرا أو تصور كونه شرا أمر واجب فلا يكون للشيطان مدخل فيه و حصول تصور كونه خيرا أو تصور كونه شرا غير مطلق الشعور بذاته أمر لازم فلا مدخل للشيطان فيه فلم يبق للشيطان مدخل في هذه المقامات‌</w:t>
      </w:r>
      <w:r>
        <w:rPr>
          <w:rStyle w:val="FootnoteAnchor"/>
          <w:rtl w:val="true"/>
        </w:rPr>
        <w:footnoteReference w:id="992"/>
      </w:r>
      <w:r>
        <w:rPr>
          <w:rFonts w:ascii="Amiri" w:hAnsi="Amiri" w:eastAsia="Amiri" w:cs="Amiri"/>
          <w:color w:val="111111"/>
          <w:sz w:val="28"/>
          <w:sz w:val="28"/>
          <w:szCs w:val="28"/>
          <w:rtl w:val="true"/>
          <w:lang w:bidi="ar-SA"/>
        </w:rPr>
        <w:t>إلا في أن أذكره شيئا</w:t>
      </w:r>
      <w:r>
        <w:rPr>
          <w:rStyle w:val="FootnoteAnchor"/>
          <w:rtl w:val="true"/>
        </w:rPr>
        <w:footnoteReference w:id="993"/>
      </w:r>
      <w:r>
        <w:rPr>
          <w:rFonts w:ascii="Amiri" w:hAnsi="Amiri" w:eastAsia="Amiri" w:cs="Amiri"/>
          <w:color w:val="111111"/>
          <w:sz w:val="28"/>
          <w:sz w:val="28"/>
          <w:szCs w:val="28"/>
          <w:rtl w:val="true"/>
          <w:lang w:bidi="ar-SA"/>
        </w:rPr>
        <w:t>بأن يلقي إليه حديثه مثل أن كان الإنسان غافلا عن صورة امرأة فيلقي الشيطان حديثها في خاطره و الشيطان لا قدرة له إلا في هذا المقام و هو عين ما حكي الله تعالي عنه أنه قال وَ ما كانَ لِي عَلَيْكُمْ مِنْ سُلْطانٍ إِلَّا أَنْ دَعَوْتُكُمْ فَاسْتَجَبْتُمْ لِي يعني ما كان مني إلا هجس‌</w:t>
      </w:r>
      <w:r>
        <w:rPr>
          <w:rStyle w:val="FootnoteAnchor"/>
          <w:rtl w:val="true"/>
        </w:rPr>
        <w:footnoteReference w:id="994"/>
      </w:r>
      <w:r>
        <w:rPr>
          <w:rFonts w:ascii="Amiri" w:hAnsi="Amiri" w:eastAsia="Amiri" w:cs="Amiri"/>
          <w:color w:val="111111"/>
          <w:sz w:val="28"/>
          <w:sz w:val="28"/>
          <w:szCs w:val="28"/>
          <w:rtl w:val="true"/>
          <w:lang w:bidi="ar-SA"/>
        </w:rPr>
        <w:t>هذه الدعوة فأما بقية المراتب ما صدرت مني و ما كان لي أثر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هذا المقام سؤالان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كيف يعقل تمكن الشيطان من النفوذ في داخل أعضاء الإنسان و إلقاء الوسوسة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للناس في الملائكة و الشياطين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سوي الله بحسب القسمة العقلية علي أقسام ثلاثة المتحيز و الحال في المتحيز و الذي لا يكون متحيزا و لا حالا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الثالث لم يقم الدليل البتة علي فساد القول به بل الدلائل الكثيرة قامت علي صحة القول به و هذا هو المسمي بالأرواح فهذه الأرواح إن كانت طاهرة مقدسة من عالم الروحانيات المقدسة</w:t>
      </w:r>
      <w:r>
        <w:rPr>
          <w:rStyle w:val="FootnoteAnchor"/>
          <w:rtl w:val="true"/>
        </w:rPr>
        <w:footnoteReference w:id="995"/>
      </w:r>
      <w:r>
        <w:rPr>
          <w:rFonts w:ascii="Amiri" w:hAnsi="Amiri" w:eastAsia="Amiri" w:cs="Amiri"/>
          <w:color w:val="111111"/>
          <w:sz w:val="28"/>
          <w:sz w:val="28"/>
          <w:szCs w:val="28"/>
          <w:rtl w:val="true"/>
          <w:lang w:bidi="ar-SA"/>
        </w:rPr>
        <w:t>فهم الملائكة و إن كانت خبيثة داعية إلي</w:t>
      </w:r>
    </w:p>
    <w:p>
      <w:pPr>
        <w:pStyle w:val="BookText"/>
        <w:rPr/>
      </w:pPr>
      <w:r>
        <w:rPr>
          <w:rFonts w:ascii="IRNazanin" w:hAnsi="IRNazanin" w:eastAsia="IRNazanin"/>
          <w:color w:val="111111"/>
          <w:sz w:val="28"/>
          <w:sz w:val="28"/>
          <w:szCs w:val="28"/>
          <w:rtl w:val="true"/>
          <w:lang w:bidi="fa-IR"/>
        </w:rPr>
        <w:t>و پس از گرایش قاطع به انجام آن عمل، توانائی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نتیجه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باید از مرکب از دو نیروی توانائی و گرایش باشد که شیطان در آن ها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خوب بودن یا بد بودن چیزی که جز تصور ذات آن است، لازم است و شیطان در آن اثری ندارد چنانچه در گرایش به آن نیز بی‌اثر است و شیطان در این مقدمات همه هیچ اثری ندارد جز اینکه چیزی را به یاد آدمی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از چهره زنی غافل است و شیطان آن را به یادش آورد، و به جز این کار توانائی ندارد و همین است که خدا از او حکایت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لِی عَلَیْکُمْ مِنْ سُلْطانٍ إِلَّا أَنْ دَعَوْتُکُمْ فَاسْتَجَبْتُمْ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نبود از من جز خاطره اندازی و در مراتب دیگر اثر نداشتم و از من نبودند، در اینجا دو سوال پیش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شیطان می تواند به درون اندام آدمی در آید و او را وسوسه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اینکه مردم در باره فرشته و شیطان دو قول دارند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جز خداوند در عقل از سه بخش خارج نیست، یا در مکان است، یا حال در مکانی است و یا نه این و نه آن، و دلیلی بر نشدن بخش سوم نیست بلکه دلیل بر حتممی بودنش بسیار است و آن را ارواح خوانند که اگر پاک و مقدس باشند فرشته‌اند و اگر بد و بدخواه </w:t>
      </w:r>
    </w:p>
    <w:p>
      <w:pPr>
        <w:pStyle w:val="BookText"/>
        <w:rPr/>
      </w:pPr>
      <w:r>
        <w:rPr>
          <w:rFonts w:ascii="Amiri" w:hAnsi="Amiri" w:eastAsia="Amiri" w:cs="Amiri"/>
          <w:color w:val="111111"/>
          <w:sz w:val="28"/>
          <w:sz w:val="28"/>
          <w:szCs w:val="28"/>
          <w:rtl w:val="true"/>
          <w:lang w:bidi="ar-SA"/>
        </w:rPr>
        <w:t>الشرور و عالم الأجساد و منازل الظلمات فهم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 فعلي هذا التقدير الشيطان لا يكون جسما يحتاج إلي الولوج في داخل البدن بل هو جوهر روحاني خبيث الفعل مجبول علي الشر و النفس الإنسانية أيضا كذلك فلا يبعد علي هذا التقدير أن يلقي شي‌ء من تلك الأرواح أنواعا من الوساوس و الأباطيل إلي جوهر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العلماء في هذا الباب احتمالا ثانيا و هو أن النفس الناطقة البشرية مختلفة بالنوع فهي طوائف و كل طائفة منها في تدبير روح من الأرواح السماوية بعينها فنوع من النفوس البشرية تكون حسنة الأخلاق كريمة الأفعال موصوفة بالفرح و السرور و سهولة الأمر و هي تكون منتسبة إلي روح معين من الأرواح السماوية و طائفة أخري منها تكون موصوفة بالحدة و القسوة و الغلظة و عدم المبالاة بأمر من الأمور و هي تكون منتسبة إلي روح أخري من الأرواح السماوية و هذه الأرواح البشرية كالعون‌</w:t>
      </w:r>
      <w:r>
        <w:rPr>
          <w:rStyle w:val="FootnoteAnchor"/>
          <w:rtl w:val="true"/>
        </w:rPr>
        <w:footnoteReference w:id="996"/>
      </w:r>
      <w:r>
        <w:rPr>
          <w:rFonts w:ascii="Amiri" w:hAnsi="Amiri" w:eastAsia="Amiri" w:cs="Amiri"/>
          <w:color w:val="111111"/>
          <w:sz w:val="28"/>
          <w:sz w:val="28"/>
          <w:szCs w:val="28"/>
          <w:rtl w:val="true"/>
          <w:lang w:bidi="ar-SA"/>
        </w:rPr>
        <w:t>لتلك الروح السماوي و كالنتائج الحاصلة و كالفروع المتفرعة عليها و تلك الروح السماوية هي التي تتولي إرشادها إلي مصالحها و هي التي تخصها</w:t>
      </w:r>
      <w:r>
        <w:rPr>
          <w:rStyle w:val="FootnoteAnchor"/>
          <w:rtl w:val="true"/>
        </w:rPr>
        <w:footnoteReference w:id="997"/>
      </w:r>
      <w:r>
        <w:rPr>
          <w:rFonts w:ascii="Amiri" w:hAnsi="Amiri" w:eastAsia="Amiri" w:cs="Amiri"/>
          <w:color w:val="111111"/>
          <w:sz w:val="28"/>
          <w:sz w:val="28"/>
          <w:szCs w:val="28"/>
          <w:rtl w:val="true"/>
          <w:lang w:bidi="ar-SA"/>
        </w:rPr>
        <w:t>بالإلهامات في حالتي النوم و اليقظة و القدماء كانوا يسمون تلك السماوي بالطباع التام و لا شك أن لتلك الروح السماوية</w:t>
      </w:r>
      <w:r>
        <w:rPr>
          <w:rStyle w:val="FootnoteAnchor"/>
          <w:rtl w:val="true"/>
        </w:rPr>
        <w:footnoteReference w:id="998"/>
      </w:r>
      <w:r>
        <w:rPr>
          <w:rFonts w:ascii="Amiri" w:hAnsi="Amiri" w:eastAsia="Amiri" w:cs="Amiri"/>
          <w:color w:val="111111"/>
          <w:sz w:val="28"/>
          <w:sz w:val="28"/>
          <w:szCs w:val="28"/>
          <w:rtl w:val="true"/>
          <w:lang w:bidi="ar-SA"/>
        </w:rPr>
        <w:t>التي هي الأصل و الينبوع شعب كثيرة و نتائج كثيرة و هي بأسرها تكون من جنس روح هذا الإنسان و هي لأجل مشاكلتها و مجانستها يعين بعضها بعضا علي الأعمال اللائقة بها و الأفعال المناسبة لطبائعها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إن كانت خيرة طاهرة طيبة كانت ملائكة و كانت تلك الإعانة مسماة بالإلهام و إن كانت شريرة خبيثة قبيحة الأعمال كانت شياطين و كانت تلك الإعانة مسماة بالوسوسة و ذكر بعض العلماء أيضا فيه احتمالا ثالثا و هو أن النفوس البشرية</w:t>
      </w:r>
    </w:p>
    <w:p>
      <w:pPr>
        <w:pStyle w:val="BookText"/>
        <w:rPr/>
      </w:pPr>
      <w:r>
        <w:rPr>
          <w:rFonts w:ascii="IRNazanin" w:hAnsi="IRNazanin" w:eastAsia="IRNazanin"/>
          <w:color w:val="111111"/>
          <w:sz w:val="28"/>
          <w:sz w:val="28"/>
          <w:szCs w:val="28"/>
          <w:rtl w:val="true"/>
          <w:lang w:bidi="fa-IR"/>
        </w:rPr>
        <w:t>و جسم دوست و تاریکی طلب دیوان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شیطان جسم نیست که نیاز به درون رفتن به تن داشته باشد، بلکه جوهری روحانی بدکار و سرگرم به آزار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نیز چنین است بنا بر این بعید نیست که ارواح در جوهر نفس آدمی انواعی از وسوسه ها و امور باطل را القا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دانشمندان در این باره احتمال دومی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آدمی انوع مختلفی دارد و هر دسته‌ای از آن ها زیر سرپرستی یک روح آسمانی اند، یک نوع نفوس آدمی خوش خلق و خوش‌کردار و شادمان و آسان کردارند و وابسته به روح مخصوصی از ارواح آسمانی اند، و دسته دیگر تند و سخت دل ولی پاک و وابسته به روح آسمانی دیگراند، این ارواح آدمی چون یاراند برای آن روح آسمانی و چون دست آورد و شاخه‌ای از اوبه شمار می روند، و آن روح آسمانی سرپرست و رهنمای آن ها است و در حال بیداری و خواب به آنها الهام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این روح آسمانی را طباع تام می نامیدند، و بی‌تردید این روح آسمانی که مایه و سرچشمه است قبیله های فزون و نتایج فراوان دارند که همه از جنس روح آدمی اند و به سبب هم شکلی و هم جنسی به یکدیگر در کارها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ها پاک و خوب هستند، فرشته‌اند و آن کمک الهام است، و اگر بد و زشت کارند شیاطین اند و آن کمک وسوسه نام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دانشمندان احتمال سومی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آدمی </w:t>
      </w:r>
    </w:p>
    <w:p>
      <w:pPr>
        <w:pStyle w:val="BookText"/>
        <w:rPr/>
      </w:pPr>
      <w:r>
        <w:rPr>
          <w:rFonts w:ascii="Amiri" w:hAnsi="Amiri" w:eastAsia="Amiri" w:cs="Amiri"/>
          <w:color w:val="111111"/>
          <w:sz w:val="28"/>
          <w:sz w:val="28"/>
          <w:szCs w:val="28"/>
          <w:rtl w:val="true"/>
          <w:lang w:bidi="ar-SA"/>
        </w:rPr>
        <w:t>و الأرواح الإنسانية إذا فارقت أبدانها قويت في تلك الصفات التي اكتسبتها في تلك الأبدان و كملت فيها فإذا حدثت نفس أخري مشاكلة لتلك النفس المفارقة في بدن مشاكل لبدن تلك النفس المفارقة حدث بين تلك النفس المفارقة و بين هذا البدن نوع تعلق بسبب المشاكلة الحاصلة بين هذا البدن و بين ما كان بدنا لتلك النفس المفارقة تعلق شديد</w:t>
      </w:r>
      <w:r>
        <w:rPr>
          <w:rStyle w:val="FootnoteAnchor"/>
          <w:rtl w:val="true"/>
        </w:rPr>
        <w:footnoteReference w:id="999"/>
      </w:r>
      <w:r>
        <w:rPr>
          <w:rFonts w:ascii="Amiri" w:hAnsi="Amiri" w:eastAsia="Amiri" w:cs="Amiri"/>
          <w:color w:val="111111"/>
          <w:sz w:val="28"/>
          <w:sz w:val="28"/>
          <w:szCs w:val="28"/>
          <w:rtl w:val="true"/>
          <w:lang w:bidi="ar-SA"/>
        </w:rPr>
        <w:t xml:space="preserve">بهذا البدن و تصير تلك النفس المفارقة معاونة لهذه النفس المتعلقة بهذا البدن و معاضدة لها علي أفعالها و أحوالها بسبب هذه المشاكلة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هذا المعني في أبواب الخير و البر كان ذلك إلهاما و إن كان من باب‌</w:t>
      </w:r>
      <w:r>
        <w:rPr>
          <w:rStyle w:val="FootnoteAnchor"/>
          <w:rtl w:val="true"/>
        </w:rPr>
        <w:footnoteReference w:id="1000"/>
      </w:r>
      <w:r>
        <w:rPr>
          <w:rFonts w:ascii="Amiri" w:hAnsi="Amiri" w:eastAsia="Amiri" w:cs="Amiri"/>
          <w:color w:val="111111"/>
          <w:sz w:val="28"/>
          <w:sz w:val="28"/>
          <w:szCs w:val="28"/>
          <w:rtl w:val="true"/>
          <w:lang w:bidi="ar-SA"/>
        </w:rPr>
        <w:t>الشر كان ذلك وسوسة فهذه وجوه محتملة تفريعا علي القول بإثبات جواهر قدسية مبرأة من الحجمية و التحيز</w:t>
      </w:r>
      <w:r>
        <w:rPr>
          <w:rStyle w:val="FootnoteAnchor"/>
          <w:rtl w:val="true"/>
        </w:rPr>
        <w:footnoteReference w:id="1001"/>
      </w:r>
      <w:r>
        <w:rPr>
          <w:rFonts w:ascii="Amiri" w:hAnsi="Amiri" w:eastAsia="Amiri" w:cs="Amiri"/>
          <w:color w:val="111111"/>
          <w:sz w:val="28"/>
          <w:sz w:val="28"/>
          <w:szCs w:val="28"/>
          <w:rtl w:val="true"/>
          <w:lang w:bidi="ar-SA"/>
        </w:rPr>
        <w:t>و القول بالأرواح الطاهرة و الخبيثة كلام مشهور عند قدماء الفلاسفة فليس لهم أن ينكروا إثباتها علي صاحب شريعتنا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 و هو أن الملائكة و الشياطين لا بد و أن تكون أجساما فنقول علي هذا التقدير يمتنع أن يقال إنها أجسام كثيفة بل لا بد من القول بأنها أجسام لطيفة و الله سبحانه ركبها تركيبا عجيبا و هي أن تكون مع لطافتها لا يقبل التفرق و التمزق و الفساد و البطلان و نفوذ الأجرام اللطيفة في عمق الأجرام الكثيفة غير مستبعد أ لا تري أن الروح الإنسانية جسم لطيف ثم إنه نفذ في داخل عمق البدن و إذا عقل ذلك فكيف يستبعد نفوذ أنواع كثيرة من الأجسام اللطيفة في داخل هذا البدن أ ليس أن جرم النار سري في جرم الفحم و ماء الورد سري في ورق الورد و دهن السمسم سري في جسم السمسم فكذا هاهنا</w:t>
      </w:r>
      <w:r>
        <w:rPr>
          <w:rStyle w:val="FootnoteAnchor"/>
          <w:rtl w:val="true"/>
        </w:rPr>
        <w:footnoteReference w:id="1002"/>
      </w:r>
      <w:r>
        <w:rPr>
          <w:rFonts w:ascii="Amiri" w:hAnsi="Amiri" w:eastAsia="Amiri" w:cs="Amiri"/>
          <w:color w:val="111111"/>
          <w:sz w:val="28"/>
          <w:sz w:val="28"/>
          <w:szCs w:val="28"/>
          <w:rtl w:val="true"/>
          <w:lang w:bidi="ar-SA"/>
        </w:rPr>
        <w:t>فظهر بما قررنا أن القول بإثبات الجن و الشياطين</w:t>
      </w:r>
    </w:p>
    <w:p>
      <w:pPr>
        <w:pStyle w:val="BookText"/>
        <w:rPr/>
      </w:pPr>
      <w:r>
        <w:rPr>
          <w:rFonts w:ascii="IRNazanin" w:hAnsi="IRNazanin" w:eastAsia="IRNazanin"/>
          <w:color w:val="111111"/>
          <w:sz w:val="28"/>
          <w:sz w:val="28"/>
          <w:szCs w:val="28"/>
          <w:rtl w:val="true"/>
          <w:lang w:bidi="fa-IR"/>
        </w:rPr>
        <w:t>چون از تن جدا شوند هر صفتی که از آن بدن ها به دست آورده اند، نیرومند می گردد، و چون آدم زنده دیگر روحی هم شکل آن داشته باشد میان آن ها پیوندی پدید آید و یاور جانی گردد که در بدن است و به سبب هم‌جنسی در کارها به او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معنا اگر در حوزه کار نیک و خوب باشد، الهام است و اگر در حوزه کار بد باشد، وسوسه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وجوهی است متفرع بر اثبات جواهر قدسیه مجرد از جسم و مکان، و قول به وجود ارواح پاک و ناپاک سخنی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 که باید فرشته و پری جسم باشند، می گوییم نمی شود جسم کثیف باشند بلکه باید گفت جسم لطیفند و خدا آن ها را ترکیب عجیبی آفریده که با وجود لطافت؛ جدا شدن و پاره شدن و تباهی و نابودی ندارند، و نفوذ جسم لطیف در ژرفای جسم کثیف غیر ممکن نیست، چنانچه روح آدمی جسم لطیف است و در ژرفنای تن نفوذ 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معقول است چرا بعید باشد که اجسام لطیف دیگر در درون این جسم درآیند، آیا نیست که جرم آتش درون جرم زغال روان گردد و آب گُل در جسم گُل است و روغن کنُجد در کُنجد نیز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وضع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بتابر این روشن شد که عقیده به وجود پری و دیو </w:t>
      </w:r>
    </w:p>
    <w:p>
      <w:pPr>
        <w:pStyle w:val="BookText"/>
        <w:rPr/>
      </w:pPr>
      <w:r>
        <w:rPr>
          <w:rFonts w:ascii="Amiri" w:hAnsi="Amiri" w:eastAsia="Amiri" w:cs="Amiri"/>
          <w:color w:val="111111"/>
          <w:sz w:val="28"/>
          <w:sz w:val="28"/>
          <w:szCs w:val="28"/>
          <w:rtl w:val="true"/>
          <w:lang w:bidi="ar-SA"/>
        </w:rPr>
        <w:t>أمر لا تحيله العقول و لا تبطله الدلائل و أن الإصرار علي الإنكار ليس إلا من نتيجة الجهل و قلة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ثبت أن القول بالشياطين ممكن في الجملة فنقول الأخلق و الأولي أن يقال الملائكة علي هذا القول مخلوقون من النور و أن الشياطين مخلوقون من الدخان و اللهب كما قال تعالي وَ الْجَانَّ خَلَقْناهُ مِنْ قَبْلُ مِنْ نارِ السَّمُومِ‌</w:t>
      </w:r>
      <w:r>
        <w:rPr>
          <w:rStyle w:val="FootnoteAnchor"/>
          <w:rtl w:val="true"/>
        </w:rPr>
        <w:footnoteReference w:id="1003"/>
      </w:r>
      <w:r>
        <w:rPr>
          <w:rFonts w:ascii="Amiri" w:hAnsi="Amiri" w:eastAsia="Amiri" w:cs="Amiri"/>
          <w:color w:val="111111"/>
          <w:sz w:val="28"/>
          <w:sz w:val="28"/>
          <w:szCs w:val="28"/>
          <w:rtl w:val="true"/>
          <w:lang w:bidi="ar-SA"/>
        </w:rPr>
        <w:t>و هذا الكلام من المشهورات عند قدماء الفلاسفة فكيف يليق بالعاقل أن يستبعده من صاحب شريعتنا صلوات الله عليه انتهي‌</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فَلا تَلُومُونِي بوسوستي فإن من صرح العداوة لا يلام بأمثال ذلك وَ لُومُوا أَنْفُسَكُمْ حيث أطعتموني إذ دعوتكم و لم تطيعوا ربكم لما دعاكم ما أَنَا بِمُصْرِخِكُمْ بمغيثكم من العذاب وَ ما أَنْتُمْ بِمُصْرِخِيَ بمغيثي إِنِّي كَفَرْتُ بِما أَشْرَكْتُمُونِ مِنْ قَبْلُ ما إما مصدرية و هي متعلقة بأشركتموني أي كفرت اليوم بإشراككم إياي من قبل هذا اليوم أي في الدنيا بمعني تبرأت منه و استكبرته‌</w:t>
      </w:r>
      <w:r>
        <w:rPr>
          <w:rStyle w:val="FootnoteAnchor"/>
          <w:rtl w:val="true"/>
        </w:rPr>
        <w:footnoteReference w:id="1005"/>
      </w:r>
      <w:r>
        <w:rPr>
          <w:rFonts w:ascii="Amiri" w:hAnsi="Amiri" w:eastAsia="Amiri" w:cs="Amiri"/>
          <w:color w:val="111111"/>
          <w:sz w:val="28"/>
          <w:sz w:val="28"/>
          <w:szCs w:val="28"/>
          <w:rtl w:val="true"/>
          <w:lang w:bidi="ar-SA"/>
        </w:rPr>
        <w:t>كقوله تعالي وَ يَوْمَ الْقِيامَةِ يَكْفُرُونَ بِشِرْكِكُمْ أو موصولة بمعني من و من متعلقة بكفرت أي كفرت بالذي أشركتمونيه و هو الله تعالي بطاعتكم إياي فيما دعوتكم إليه من عبادة الأصنام و غيرها من قبل إشراككم حين رددت أمره بالسجود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أشرك منقول من شركت زيدا للتعدية إلي مفعول ثان إِنَّ الظَّالِمِينَ تتمة كلامه أو ابتداء كلام من الله‌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سبحانه وَ حَفِظْناها مِنْ كُلِّ شَيْطانٍ رَجِيمٍ فلا يقدر أن يصعد إليها و يوسوس أهلها و يتصرف في أمرها و يطلع علي أحوالها إِلَّا مَنِ اسْتَرَقَ السَّمْعَ بدل من كُلِّ شَيْطانٍ و استراق السمع اختلاسه سرا شبه به خطفتهم اليسيرة من قطان</w:t>
      </w:r>
    </w:p>
    <w:p>
      <w:pPr>
        <w:pStyle w:val="BookText"/>
        <w:rPr/>
      </w:pPr>
      <w:r>
        <w:rPr>
          <w:rFonts w:ascii="IRNazanin" w:hAnsi="IRNazanin" w:eastAsia="IRNazanin"/>
          <w:color w:val="111111"/>
          <w:sz w:val="28"/>
          <w:sz w:val="28"/>
          <w:szCs w:val="28"/>
          <w:rtl w:val="true"/>
          <w:lang w:bidi="fa-IR"/>
        </w:rPr>
        <w:t>نه خلاف عقل است و نه خلاف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بر انکارش تنها در اثر نادانی و کم هوشی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امکان وجود شیاطین بطور کلی روشن شد، شایسته است که بگوییم فرشته‌ها از نور آفریده شده اند و شیاطین از دود و شراره آتش، 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از آن، جن را از آتشی سوزان و بی‌دود خلق کردیم</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نزد فلاسفه پیشین مشهور است و شایسته نیست که انسان عاقل آن را از صاحب شریعت ما صلوات اللَّه علیه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نکنید به سبب وسوسه کردن شما، چون کسی که اعلام دشمنی کرده به سبب این چیزها نباید سرزنش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مرا پذیرفتید و در برابر دعوت من از پروردگارتان فرمان نبردید، من نتوانم به فریاد شما برسم از عذاب و شما نتوانید به فریاد من برسید من به بت‌پرستی شما کافرم و امروز از آن بیزارم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حَفِظْناها مِنْ کُلِّ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نتوانند بر آن غالب شوند و اهل آن را وسوسه کنند و اثری در کار آن ها داشته باشند و بر حالشان آگاه شوند جز آنکه اخبار را مخفیانه گوش دهند، </w:t>
      </w:r>
    </w:p>
    <w:p>
      <w:pPr>
        <w:pStyle w:val="BookText"/>
        <w:rPr/>
      </w:pPr>
      <w:r>
        <w:rPr>
          <w:rFonts w:ascii="Amiri" w:hAnsi="Amiri" w:eastAsia="Amiri" w:cs="Amiri"/>
          <w:color w:val="111111"/>
          <w:sz w:val="28"/>
          <w:sz w:val="28"/>
          <w:szCs w:val="28"/>
          <w:rtl w:val="true"/>
          <w:lang w:bidi="ar-SA"/>
        </w:rPr>
        <w:t>السماوات لما بينهم من المناسبة في الجوهر أو بالاستدلال من أوضاع الكواكب و حركاتها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أنهم كانوا لا يحتجبون عن السماوات فلما ولد عيسي منعوا من ثلاث سماوات و لما ولد محمد صلي الله عليه و آله منعوا من كلها بالشهب و لا يقدح فيه تكونها قبل المولد لجواز أن تكون لها أسباب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الاستثناء منقطع أي و لكن من استرق السمع فَأَتْبَعَهُ أي فتبعه و لحقه شِهابٌ مُبِينٌ ظاهر للمبصرين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الشهاب شعلة نار ساطعة و قد يطلق للكوكب و السنان لما فوقها من البريق‌</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قوله إِلَّا إِبْلِيسَ أجمعوا علي أن إبليس كان مأمورا بالسجود لآدم و اختلفوا في أنه هل كان من الملائكة أم لا</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ظاهره أن الله تعالي تكلم مع إبليس بغير واسطة و أن إبليس تكلم مع الله بغير واسطة فكيف يعقل هذا مع أن مكالمة الله تعالي بغير واسطة من أعظم المناصب و أشرف المراتب فكيف يعقل حصوله لرأس الكفرة و رئيسهم؟</w:t>
      </w:r>
    </w:p>
    <w:p>
      <w:pPr>
        <w:pStyle w:val="BookText"/>
        <w:rPr/>
      </w:pPr>
      <w:r>
        <w:rPr>
          <w:rFonts w:ascii="Amiri" w:hAnsi="Amiri" w:eastAsia="Amiri" w:cs="Amiri"/>
          <w:color w:val="111111"/>
          <w:sz w:val="28"/>
          <w:sz w:val="28"/>
          <w:szCs w:val="28"/>
          <w:rtl w:val="true"/>
          <w:lang w:bidi="ar-SA"/>
        </w:rPr>
        <w:t>و لعل الجواب عنه أن مكالمة الله تعالي إنما كان منصبا عاليا إذا كان علي سبيل الإكرام و الإعظام فأما إذا كان علي سبيل الإهانة و الإذلال فلا</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فَاخْرُجْ مِنْها قال البيضاوي أي من السماء أو من الجنة أو من زمرة الملائكة فَإِنَّكَ رَجِيمٌ مطرود عن الخير و الكرامة فإن من يطرد يرجم بالحجر أو شيطان يرجم بالشهب و هو وعيد يتضمن الجواب عن شبهته وَ إِنَّ عَلَيْكَ اللَّعْنَةَ هذا الطرد و الإبعاد إِلي يَوْمِ الدِّينِ فإنه منتهي أمد اللعن لأنه يناسب أيام التكليف لا زمان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آسمانی ها به مناسبت هم گوهری خبری بربایند یا از اوضاع و حرکات کواکب چیزی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آسمانها منع نشده بودند و چون عیسی زاده شد، از ورود به سه آسمان منع شدند، و چون محمّد صلّی اللَّه علیه و آله به دنیا آمد از ورود به همه آسمانها بوسیله شهاب منع شدند، و وجود شهاب پیش از زایش ایرادی ندارد زیرا بسا اسباب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منقطع است یعنی هر که استراق سمع کند، شهابی روشن به دنبال او روان شود که برای هر بینایی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فروزان آتش است و به اختر و نیزه هم گویند که درخشش دارند</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نظر دارند که ابلیس فرمان سجده کردن بر آدم داشت و در این اختلاف دارند که فرشته بود یا نه؟ و ظاهر آن است که خدا تعالی بی‌واسطه با ابلیس گفتگو کرده و ابلیس هم با خدا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چگونه ابلیس سرور کفر با خداوند که اعظم و اشرف درجات است، هم سخن شود ؟</w:t>
      </w:r>
    </w:p>
    <w:p>
      <w:pPr>
        <w:pStyle w:val="BookText"/>
        <w:rPr/>
      </w:pPr>
      <w:r>
        <w:rPr>
          <w:rFonts w:ascii="IRNazanin" w:hAnsi="IRNazanin" w:eastAsia="IRNazanin"/>
          <w:color w:val="111111"/>
          <w:sz w:val="28"/>
          <w:sz w:val="28"/>
          <w:szCs w:val="28"/>
          <w:rtl w:val="true"/>
          <w:lang w:bidi="fa-IR"/>
        </w:rPr>
        <w:t>شاید پاسخ این باشد که هم سخنی با خدا هر گاه با ارجمندی و احترام باشد نه بر سبیل اهانت و خوار کردن اعظم و عالی است</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بیرون برو از آسمان یا بهشت یا از گروه فرشته‌ها که تو رانده شدی از نیکی و ارجمندی و سزاوار سنگباران یا شهاب سوزان اید و در این تهدید پاسخ شبهه او هست، و این لعن بر تو باد تا روز جزا ، که در این روز به پایان رسد چون مناسب دوران تکلیف است نه دوران جزاء </w:t>
      </w:r>
    </w:p>
    <w:p>
      <w:pPr>
        <w:pStyle w:val="BookText"/>
        <w:rPr/>
      </w:pPr>
      <w:r>
        <w:rPr>
          <w:rFonts w:ascii="Amiri" w:hAnsi="Amiri" w:eastAsia="Amiri" w:cs="Amiri"/>
          <w:color w:val="111111"/>
          <w:sz w:val="28"/>
          <w:sz w:val="28"/>
          <w:szCs w:val="28"/>
          <w:rtl w:val="true"/>
          <w:lang w:bidi="ar-SA"/>
        </w:rPr>
        <w:t>و قيل و ما في قوله فَأَذَّنَ مُؤَذِّنٌ بَيْنَهُمْ أَنْ لَعْنَةُ اللَّهِ عَلَي الظَّالِمِينَ بمعني آخر ينسي عنده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إنما حد اللعن به لأنه أبعد غاية يضربها الناس أو لأنه يعذب فيه بما ينسي اللعن معه فيصير كالزائل قالَ رَبِّ فَأَنْظِرْنِي فأخرني و الفاء متعلقة بمحذوف دل عليه فَاخْرُجْ مِنْها فَإِنَّكَ رَجِيمٌ إِلي يَوْمِ يُبْعَثُونَ أراد أن يجد فسحة في الإغواء و نجاة عن الموت إذ لا موت بعد وقت البعث فأجابه إلي الأول دون الثاني قالَ فَإِنَّكَ مِنَ الْمُنْظَرِينَ إِلي يَوْمِ الْوَقْتِ الْمَعْلُومِ المسمي فيه أجلك عند الله أو انقراض الناس كلهم و هو النفخة الأولي عند الجمهور و يجوز أن يكون الأيام الثلاثة يوم القيامة</w:t>
      </w:r>
      <w:r>
        <w:rPr>
          <w:rStyle w:val="FootnoteAnchor"/>
          <w:rtl w:val="true"/>
        </w:rPr>
        <w:footnoteReference w:id="1014"/>
      </w:r>
      <w:r>
        <w:rPr>
          <w:rFonts w:ascii="Amiri" w:hAnsi="Amiri" w:eastAsia="Amiri" w:cs="Amiri"/>
          <w:color w:val="111111"/>
          <w:sz w:val="28"/>
          <w:sz w:val="28"/>
          <w:szCs w:val="28"/>
          <w:rtl w:val="true"/>
          <w:lang w:bidi="ar-SA"/>
        </w:rPr>
        <w:t>و اختلاف العبارات لاختلاق الاعتبارات فعبر عنه أولا بيوم الجزاء لما عرفت و ثانيا بيوم البعث إذ به يحصل العلم بانقطاع التكليف و اليأس عن التضليل و ثالثا بالمعلوم لوقوعه في الكلامين و لا يلزم منه أن لا يموت فلعله يموت أول اليوم و يبعث الخلائق في تضاعيفه‌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رَبِّ بِما أَغْوَيْتَنِي الباء للقسم و ما مصدرية و جوابه لَأُزَيِّنَنَّ لَهُمْ فِي الْأَرْضِ و المعني أقسم بإغوائك إياي لأزينن لهم المعاصي في الدنيا التي هي دار الغرور لقوله‌</w:t>
      </w:r>
      <w:r>
        <w:rPr>
          <w:rStyle w:val="FootnoteAnchor"/>
          <w:rtl w:val="true"/>
        </w:rPr>
        <w:footnoteReference w:id="1016"/>
      </w:r>
      <w:r>
        <w:rPr>
          <w:rFonts w:ascii="Amiri" w:hAnsi="Amiri" w:eastAsia="Amiri" w:cs="Amiri"/>
          <w:color w:val="111111"/>
          <w:sz w:val="28"/>
          <w:sz w:val="28"/>
          <w:szCs w:val="28"/>
          <w:rtl w:val="true"/>
          <w:lang w:bidi="ar-SA"/>
        </w:rPr>
        <w:t>أَخْلَدَ إِلَي الْأَرْضِ‌</w:t>
      </w:r>
      <w:r>
        <w:rPr>
          <w:rStyle w:val="FootnoteAnchor"/>
          <w:rtl w:val="true"/>
        </w:rPr>
        <w:footnoteReference w:id="1017"/>
      </w:r>
      <w:r>
        <w:rPr>
          <w:rFonts w:ascii="Amiri" w:hAnsi="Amiri" w:eastAsia="Amiri" w:cs="Amiri"/>
          <w:color w:val="111111"/>
          <w:sz w:val="28"/>
          <w:sz w:val="28"/>
          <w:szCs w:val="28"/>
          <w:rtl w:val="true"/>
          <w:lang w:bidi="ar-SA"/>
        </w:rPr>
        <w:t>و قيل للسببية و المعتزلة أولو الإغواء بالنسبة إلي الغي أو التسبب له بأمره إياه بالسجود لآدم عليه السلام أو بإضلاله عن طريق الجنة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جارچی لعنتی بر ستمکاران کند که این لعن در برابر آن فراموش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لعن بنا بر نظر مردم تعبیر شده که دورتر از آن تصور نکنند،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عذابی کشد که لعن را فراموش کند و بی‌اثر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مهلت بده تا روزی که مبعوث شوند خواست فرصت اغواء و رهائی از مرگ یابد، زیرا پس از رستاخیز مرگ نیست و در مورد نخست اجابت شد و در دومی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روز وقت معلوم مهلت داده شده اید که برای مرگ تو نزد خدا تعیین شده است، یا برای انقراض همه بشر که نزد جمهور پس از دمیدن نخست در صور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مقصود از هر سه همان روز قیامت باشد و اختلاف تعبیر به سبب اختلاف اعتبار است، نخست با روز جزا از آن تعبیر شده است برای آنچه گذشت، دوم با روز بعث از آن تعبیر شده است که علم به پایان تکلیف و نا امیدی از گمراهی حاصل می شود، و روز معلوم است که از این دو جمله دانسته شده، و از آن برداشت نمی شود که نمیرد زیرا بسا در آغاز روز بعث بمیرد، و مردم در میان آن مبعوث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بِما أَغْوَیْتَنِی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به اغوایت که هر آنچه در زمین است برایشان آرایش دهم و آنها را به هر گناهی کشانم که دنیا آماده برای فریب است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اغوایم کردی چنین کنم، و معتزله اغواء را به غی تاویل کنند یا به سبب سازی برای آن مانند فرمان به سجده بر آدم، و یا گویند منظور گمراه کردن او از بهشت است</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الرازي اعلم أن أصحابنا قد احتجوا بهذه الآية علي أنه تعالي قد يريد خلق الكفر في الكافر و يضله عن الدين و يغويه عن الحق من وجوه الأول أن إبليس استمهل و طلب البقاء إلي يوم القيامة مع أنه صرح بأنه إنما يطلب هذا</w:t>
      </w:r>
      <w:r>
        <w:rPr>
          <w:rStyle w:val="FootnoteAnchor"/>
          <w:rtl w:val="true"/>
        </w:rPr>
        <w:footnoteReference w:id="1021"/>
      </w:r>
      <w:r>
        <w:rPr>
          <w:rFonts w:ascii="Amiri" w:hAnsi="Amiri" w:eastAsia="Amiri" w:cs="Amiri"/>
          <w:color w:val="111111"/>
          <w:sz w:val="28"/>
          <w:sz w:val="28"/>
          <w:szCs w:val="28"/>
          <w:rtl w:val="true"/>
          <w:lang w:bidi="ar-SA"/>
        </w:rPr>
        <w:t>لإغواء بني آدم و إضلالهم و أنه تعالي أمهله و أجابه إلي هذا المطلوب و لو كان تعالي يراعي صلاح المكلفين في‌</w:t>
      </w:r>
      <w:r>
        <w:rPr>
          <w:rStyle w:val="FootnoteAnchor"/>
          <w:rtl w:val="true"/>
        </w:rPr>
        <w:footnoteReference w:id="1022"/>
      </w:r>
      <w:r>
        <w:rPr>
          <w:rFonts w:ascii="Amiri" w:hAnsi="Amiri" w:eastAsia="Amiri" w:cs="Amiri"/>
          <w:color w:val="111111"/>
          <w:sz w:val="28"/>
          <w:sz w:val="28"/>
          <w:szCs w:val="28"/>
          <w:rtl w:val="true"/>
          <w:lang w:bidi="ar-SA"/>
        </w:rPr>
        <w:t>الدنيا لما أمهله هذا الزمان الطويل و لما أمكنه من الإغواء و الإضلال و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أكابر الأنبياء و الأولياء مجدون مجتهدون في إرشاد الخلق إلي الدين الحق و أن إبليس و رهطه و شيعته مجدون مجتهدون في الإغواء فلو كان مراد الله هو الإرشاد و الهداية لكان من الواجب إبقاء المرشدين و المحقين و إهلاك المضلين و المغوين و حيث فعل بالضد علمنا أنه أراد بهم الخذلان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أما الإشكال الأول فللمعتزلة فيه طريقان الأول و هو طريقة الجبائي أنه تعالي إنما أمهل إبليس تلك المدة الطويلة لأنه تعالي علم أنه لا تتفاوت أحوال الناس بسبب وسوسته في الكفر و المعصية البتة و علم أن كل من كفر و عصي عند وسوسته فإنه بتقدير</w:t>
      </w:r>
      <w:r>
        <w:rPr>
          <w:rStyle w:val="FootnoteAnchor"/>
          <w:rtl w:val="true"/>
        </w:rPr>
        <w:footnoteReference w:id="1023"/>
      </w:r>
      <w:r>
        <w:rPr>
          <w:rFonts w:ascii="Amiri" w:hAnsi="Amiri" w:eastAsia="Amiri" w:cs="Amiri"/>
          <w:color w:val="111111"/>
          <w:sz w:val="28"/>
          <w:sz w:val="28"/>
          <w:szCs w:val="28"/>
          <w:rtl w:val="true"/>
          <w:lang w:bidi="ar-SA"/>
        </w:rPr>
        <w:t>أن لا يوجد إبليس و لا وسوسته فإن ذلك الكافر و العاصي كان يأتي بذلك الكفر و المعصية فلما كان الأمر كذلك لا جرم أمهله هذه المدة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هو طريقة أبي هاشم أنه لا يبعد أن يقال إنه تعالي علم أن أقواما يقعون بسبب وسوسته في الكفر و المعاصي إلا أن وسوسته ما كانت موجبة لذلك الكفر و تلك المعاصي غاية</w:t>
      </w:r>
      <w:r>
        <w:rPr>
          <w:rStyle w:val="FootnoteAnchor"/>
          <w:rtl w:val="true"/>
        </w:rPr>
        <w:footnoteReference w:id="1024"/>
      </w:r>
      <w:r>
        <w:rPr>
          <w:rFonts w:ascii="Amiri" w:hAnsi="Amiri" w:eastAsia="Amiri" w:cs="Amiri"/>
          <w:color w:val="111111"/>
          <w:sz w:val="28"/>
          <w:sz w:val="28"/>
          <w:szCs w:val="28"/>
          <w:rtl w:val="true"/>
          <w:lang w:bidi="ar-SA"/>
        </w:rPr>
        <w:t>ما في هذا الباب أن يقال الاحتراز عن القبائح حال عدم</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این آیه استناد کرده اند که خداوند تعالی بسا کافر را فرا خواند و او را از دین گمراه کند و به چند وجه از حق بگرداند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مهلت خواست که تا روز رستاخیز بماند با اینکه صریحا گفت برای این می خواهد زنده بماند تا آدمیزاد را اغوا کند، و خدا به او آری گفت و مهلت داد، و اگر خدا در این دنیا صلاح مکلفان را می خواست او را در این مدت دراز مهلت نمی داد و بر گمراه کردن آدمی قدرت نمی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پیغمبران و اولیاء خداوند کوشا و در تلاش اند برای هدایتد آدمیان به دین حق و ابلیس و خاندان و پیروانش در کوشش و تلاش اند برای گمراه کردن آنها، و اگر مراد خدا ارشاد و هدایت بود باید مرشدان به حق را بر جا نهد و گمراهان را هلاک کند، و چون چنین نکرده می دانیم گمراهی و کفر آنان را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اشکال نخست معتزله دو وجه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جبائی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تعالی برای آن به ابلیس این مدت دراز مهلت داد چون می دانست احوال مردم بر اثر وسوسه او در کفر و ایمان تفاوت نمی کند، و چنانچه اگر ابلیس و وسوسه های او هم نباشد، کافر و گناه کار بی‌کم و کاست هستند، و چون چنین است او را مهلت داده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این که می گویند وسوسه ابلیس باعث گمراهی نشود و موجب گناه نباشد تنها اثری که دارد این است که دوری از گناه و کفر را دشوار می کند و اگر نبود </w:t>
      </w:r>
    </w:p>
    <w:p>
      <w:pPr>
        <w:pStyle w:val="BookText"/>
        <w:rPr/>
      </w:pPr>
      <w:r>
        <w:rPr>
          <w:rFonts w:ascii="Amiri" w:hAnsi="Amiri" w:eastAsia="Amiri" w:cs="Amiri"/>
          <w:color w:val="111111"/>
          <w:sz w:val="28"/>
          <w:sz w:val="28"/>
          <w:szCs w:val="28"/>
          <w:rtl w:val="true"/>
          <w:lang w:bidi="ar-SA"/>
        </w:rPr>
        <w:t>الوسوسة أسهل منه حال وجودها إلا أنه علي هذا التقدير تصير وسوسته سببا لزيادة المشقة في أداء الطاعات و ذلك لا يمنع الحكيم من فعله كما أن إنزال المشاق و المشتبهات سبب الشبهات‌</w:t>
      </w:r>
      <w:r>
        <w:rPr>
          <w:rStyle w:val="FootnoteAnchor"/>
          <w:rtl w:val="true"/>
        </w:rPr>
        <w:footnoteReference w:id="1025"/>
      </w:r>
      <w:r>
        <w:rPr>
          <w:rFonts w:ascii="Amiri" w:hAnsi="Amiri" w:eastAsia="Amiri" w:cs="Amiri"/>
          <w:color w:val="111111"/>
          <w:sz w:val="28"/>
          <w:sz w:val="28"/>
          <w:szCs w:val="28"/>
          <w:rtl w:val="true"/>
          <w:lang w:bidi="ar-SA"/>
        </w:rPr>
        <w:t>و مع ذلك فلم يمتنع فعله فكذا هاهنا و هذان الطريقان هما بعينهما الجواب عن السؤال الثاني‌</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عِبادَكَ مِنْهُمُ الْمُخْلَصِينَ استثناهم لأنه علم أن كيده لا يعمل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ابن كثير و ابن عامر بكسر اللام و الباقون بالفتح فعلي الأول أي الذين أخلصوا دينهم و عبادتهم من كل شائب يناقض الإيمان و التوحيد و علي الثاني معناه الذين أخلصهم الله بالهداية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صِراطٌ عَلَيَّ مُسْتَقِيمٌ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إبليس لما قال إِلَّا عِبادَكَ مِنْهُمُ الْمُخْلَصِينَ فلفظ الْمُخْلَصِينَ يدل علي الإخلاص فقوله هذا عائد إليه و المعني أن الإخلاص طريق علي و إلي أي يؤدي إلي كرامتي و قال الحسن معناه هذا صراط إلي مستقيم و قال آخرون هذا صراط من مر عليه فكأنه مر علي رضواني و كرامتي و هو كما يقال طريقك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الإخلاص طريق العبودية فقوله هذا صِراطٌ عَلَيَّ مُسْتَقِيمٌ أي هذا الطريق في العبودية طريق علي مستقيم قال بعضهم لما ذكر أن إبليس يغوي بني آدم إلا من عصمه الله بتوفيقه تضمن هذا الكلام تفويض الأمور إلي الله تعالي و إلي إرادته فقال تعالي هذا صِراطٌ عَلَيَ أي تفويض الأمور إلي إرادتي طريق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عِبادِي لَيْسَ لَكَ عَلَيْهِمْ سُلْطانٌ اعلم أن إبليس لما قال لَأُزَيِّنَنَّ لَهُمْ فِي الْأَرْضِ إِلَّا عِبادَكَ‌</w:t>
      </w:r>
      <w:r>
        <w:rPr>
          <w:rStyle w:val="FootnoteAnchor"/>
          <w:rtl w:val="true"/>
        </w:rPr>
        <w:footnoteReference w:id="1027"/>
      </w:r>
      <w:r>
        <w:rPr>
          <w:rFonts w:ascii="Amiri" w:hAnsi="Amiri" w:eastAsia="Amiri" w:cs="Amiri"/>
          <w:color w:val="111111"/>
          <w:sz w:val="28"/>
          <w:sz w:val="28"/>
          <w:szCs w:val="28"/>
          <w:rtl w:val="true"/>
          <w:lang w:bidi="ar-SA"/>
        </w:rPr>
        <w:t>مِنْهُمُ الْمُخْلَصِينَ أوهم هذا الكلام أن له سلطانا علي عباد الله الذين لا يكونون من المخلصين فبين الله تعالي أنه ليس له سلطان علي أحد من عبيد الله سواء كانوا</w:t>
      </w:r>
    </w:p>
    <w:p>
      <w:pPr>
        <w:pStyle w:val="BookText"/>
        <w:rPr/>
      </w:pPr>
      <w:r>
        <w:rPr>
          <w:rFonts w:ascii="IRNazanin" w:hAnsi="IRNazanin" w:eastAsia="IRNazanin"/>
          <w:color w:val="111111"/>
          <w:sz w:val="28"/>
          <w:sz w:val="28"/>
          <w:szCs w:val="28"/>
          <w:rtl w:val="true"/>
          <w:lang w:bidi="fa-IR"/>
        </w:rPr>
        <w:t>دوری از آن ها آسان تر بود و این خلاف کار حکیم نیست چنانچه دشواری و امور مبهم سبب پدید آمدن شبهه ها است و کار مکلف را سخت کند، و این دو پاسخ از اعتراض دوم هستند</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زمانی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اخلاص دلالت دارد،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 می گردد، و معنی آن این است که اخلاص راهی است به سوی من و راست است و مایه ارجمندی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راهی است که به سوی من مستقیم است،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کسی است که به سوی من حرکت می کند، بطوی که او بر رضوان و کرامت من گذر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همانند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است به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اخلاص راه بندگی است و بندگی راه راست به درگاه من،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گفت آدمیزاد را گمراه کنم جز آنکه خداوند به توفیق خود از او نگه داری کند و این متضمن واگذاری کار به خداوند تعالی و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راهی است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واگذاری کارها به اراده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مستقیم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این است که چون ابلیس گفت زمین را برای بنده‌های غیر مخلص تو آرایش دهم گویا بر غیر مخلصین تسلطی دارد و خدا بیان کرد که به هیچ کس تسلط ندارد </w:t>
      </w:r>
    </w:p>
    <w:p>
      <w:pPr>
        <w:pStyle w:val="BookText"/>
        <w:rPr/>
      </w:pPr>
      <w:r>
        <w:rPr>
          <w:rFonts w:ascii="Amiri" w:hAnsi="Amiri" w:eastAsia="Amiri" w:cs="Amiri"/>
          <w:color w:val="111111"/>
          <w:sz w:val="28"/>
          <w:sz w:val="28"/>
          <w:szCs w:val="28"/>
          <w:rtl w:val="true"/>
          <w:lang w:bidi="ar-SA"/>
        </w:rPr>
        <w:t>مخلصين أو لم يكونوا مخلصين بل من اتبع منهم إبليس باختياره صار تبعا له و لكن حصول تلك المتابعة أيضا ليس لأجل أن إبليس‌</w:t>
      </w:r>
      <w:r>
        <w:rPr>
          <w:rStyle w:val="FootnoteAnchor"/>
          <w:rtl w:val="true"/>
        </w:rPr>
        <w:footnoteReference w:id="1029"/>
      </w:r>
      <w:r>
        <w:rPr>
          <w:rFonts w:ascii="Amiri" w:hAnsi="Amiri" w:eastAsia="Amiri" w:cs="Amiri"/>
          <w:color w:val="111111"/>
          <w:sz w:val="28"/>
          <w:sz w:val="28"/>
          <w:szCs w:val="28"/>
          <w:rtl w:val="true"/>
          <w:lang w:bidi="ar-SA"/>
        </w:rPr>
        <w:t xml:space="preserve">أوهم أن له علي بعض عباد الله سلطانا فبين تعالي كذبه و ذكر أنه ليس له علي أحد منهم سلطان و لا قدرة أصلا و نظير هذه الآية قوله تعالي حكاية عن إبليس وَ ما كانَ لِي عَلَيْكُمْ مِنْ سُلْطانٍ الآية و قوله لَيْسَ لَهُ سُلْطانٌ عَلَي الَّذِينَ آمَنُوا وَ عَلي رَبِّهِمْ يَتَوَكَّلُونَ إِنَّما سُلْطانُهُ عَلَي الَّذِينَ يَتَوَلَّوْنَهُ وَ الَّذِينَ هُمْ بِهِ مُشْرِكُونَ و قال الجبائي هذه الآية تدل علي بطلان قول من زعم أن الشيطان و الجن يمكنهم صرع الناس و إزالة عقولهم كما تقوله العامة و ربما نسبوا ذلك إلي السحرة و قال ذلك خلاف نص القرآن و في الآية قول آخر و هو أن إبليس لما قال إِلَّا عِبادَكَ مِنْهُمُ الْمُخْلَصِينَ فذكر أنه لا يقدر علي إغواء المخلصين صدقه الله و قال إِنَّ عِبادِي لَيْسَ لَكَ عَلَيْهِمْ سُلْطانٌ فلهذا قال الكلبي المذكورون في هذه الآية هم الذين استثناهم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علي القول الأول يمكن أن يكون قوله إِلَّا مَنِ اتَّبَعَكَ استثناء لأن المعني أن عبادي ليس لك عليهم سلطان إلا من اتبعك من الغاوين فإن لك عليهم سلطانا بسبب كونهم منقادين لك في الأمر و النهي و أما علي القول الثاني فيمتنع أن يكون استثناء بل يكون إلا بمعني لكن وَ إِنَّ جَهَنَّمَ لَمَوْعِدُهُمْ أَجْمَعِينَ قال ابن عباس يريد إبليس و أشياعه و من اتبعه من الغاوين‌</w:t>
      </w:r>
      <w:r>
        <w:rPr>
          <w:rStyle w:val="FootnoteAnchor"/>
          <w:rtl w:val="true"/>
        </w:rPr>
        <w:footnoteReference w:id="1030"/>
      </w:r>
      <w:r>
        <w:rPr>
          <w:rFonts w:ascii="Amiri" w:hAnsi="Amiri" w:eastAsia="Amiri" w:cs="Amiri"/>
          <w:color w:val="111111"/>
          <w:sz w:val="28"/>
          <w:sz w:val="28"/>
          <w:szCs w:val="28"/>
          <w:rtl w:val="true"/>
          <w:lang w:bidi="ar-SA"/>
        </w:rPr>
        <w:t>فَزَيَّنَ لَهُمُ الشَّيْطانُ أَعْمالَهُمْ قالت المعتزلة الآية تدل علي فساد قول المجبرة من وجوه‌</w:t>
      </w:r>
      <w:r>
        <w:rPr>
          <w:rStyle w:val="FootnoteAnchor"/>
          <w:rtl w:val="true"/>
        </w:rPr>
        <w:footnoteReference w:id="1031"/>
      </w:r>
      <w:r>
        <w:rPr>
          <w:rFonts w:ascii="Amiri" w:hAnsi="Amiri" w:eastAsia="Amiri" w:cs="Amiri"/>
          <w:color w:val="111111"/>
          <w:sz w:val="28"/>
          <w:sz w:val="28"/>
          <w:szCs w:val="28"/>
          <w:rtl w:val="true"/>
          <w:lang w:bidi="ar-SA"/>
        </w:rPr>
        <w:t>شتي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هر که پیرو او گردد به اختیار خود کرده نه به واسطه تسلط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این آیه دروغ و کذب وی را برملا کرده است و فرموده است که بر هیچ یک از بندگان هیچ گونه تسلطی ندارد، چنانچه در آیه دیگر از او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شما تسلطی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او را بر کسانی که ایمان آورده‌اند، و بر پروردگارشان توکل می‌کنند،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او فقط بر کسانی است که وی را به سرپرستی برمی‌گیرند، و بر کسانی که آن 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می‌ورزند</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است بر بطلان سخن کسانی که پندارند شیطان و پری می توانند مردم را به غش اندازند یا دیوانه کنند، چنانچه عوام گویند و بسا آن را به جادوگران نسبت دهند و این آیه صریحا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سخن دیگری نقل شده است و آن این که چون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بنده‌های مخلصت را، و اعتراف کرد که نمی تواند آن ها را گمراه کند، خدا او را تصدیق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بر بنده‌هایم تسلط نداری و از این رو کلبی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این آیه ذکر شدند هم آنهایی هستند که ابلیس استثناء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سخن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استثناء باشد یعنی تنها بر آن بنده‌هایی که پیرو تو هستند، تسلط می یابی زیرا آنان در امر و نهی فرمانبردار تو هستند، اما بنا بر سخن دوم الَّا به معنی لکن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ابلیس و پیروان و دار و دسته گمراه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اعمالشنان را برای آنها آراسته است</w:t>
      </w:r>
      <w:r>
        <w:rPr>
          <w:rFonts w:eastAsia="IRNazanin" w:cs="IRNazanin"/>
          <w:color w:val="111111"/>
          <w:sz w:val="28"/>
          <w:szCs w:val="28"/>
          <w:rtl w:val="true"/>
          <w:lang w:bidi="fa-IR"/>
        </w:rPr>
        <w:t>»</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از وجوه مختلفی بر بطلان اندیشه های جبریون دلالت می کند</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لَمَوْعِدُهُمْ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ابلیس و همراهان او و کسانی اند که از او پیروی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فَزَیَّنَ لَهُمُ الشَّیْطانُ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فساد عقیده جبریان از وجوه</w:t>
      </w:r>
      <w:r>
        <w:rPr>
          <w:rStyle w:val="FootnoteAnchor"/>
          <w:rtl w:val="true"/>
        </w:rPr>
        <w:footnoteReference w:id="1035"/>
      </w:r>
      <w:r>
        <w:rPr>
          <w:rFonts w:ascii="IRNazanin" w:hAnsi="IRNazanin" w:eastAsia="IRNazanin"/>
          <w:color w:val="111111"/>
          <w:sz w:val="28"/>
          <w:sz w:val="28"/>
          <w:szCs w:val="28"/>
          <w:rtl w:val="true"/>
          <w:lang w:bidi="fa-IR"/>
        </w:rPr>
        <w:t>مختلف آن دلالت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وَلِيُّهُمُ الْيَوْمَ فيه احتمالات‌</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أن المراد منه كفار مكة يقول الشيطان وليهم اليوم يتولي إغواءهم و صرفهم عنك كما فعل بكفار الأمم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أراد باليوم يوم القيامة يقول فهو ولي أولئك الذين زين لهم أعمالهم يوم القيامة فلا ولي لهم ذلك اليوم و لا ناصر</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قَرَأْتَ الْقُرْآنَ ذهب جماعة من الصحابة و التابعين إلي أن الاستعاذة بعد القراءة و أما الأكثرون فقد اتفقوا علي أن الاستعاذة 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فالمعني إذا أردت أن تقرأ القرآن فَاسْتَعِذْ و المراد بالشيطان في هذه الآية قيل إبليس و الأقرب أنه للجنس لأن لجميع المردة من الشياطين حظا من الوسوسة و لما أمر الله رسوله بالاستعاذة من الشيطان و كان ذلك يوهم أن للشيطان قدرة علي التصرف في أبدان الناس فأزال الله تعالي هذا الوهم و بين أنه لا قدرة له البتة إلا علي الوسوسة فقال إِنَّهُ لَيْسَ لَهُ سُلْطانٌ عَلَي الَّذِينَ آمَنُوا وَ عَلي رَبِّهِمْ يَتَوَكَّلُونَ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هذا أن الاستعاذة إنما تفيد إذا خطر في قلب الإنسان كونه ضعيفا و أنه لا يمكنه التحفظ عن وسوسة الشيطان إلا بعصمة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سُلْطانُهُ عَلَي الَّذِينَ يَتَوَلَّوْنَهُ قال ابن عباس يطيعونه يقال توليته أي أطعته و توليت عنه أي أعرضت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هُمْ بِهِ مُشْرِكُونَ الضمير راجع إلي ربهم أو إلي الشيطان أي بسببه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وَلِیُّهُمُ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شیطان سرپرست کفار مکه است و آنان را گمراه می کند و مانند کافران امم دیگر از تو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او است سرپرست آنان که با آرایش او فریفته شده اند، و امروز که روز رستاخیز است یاور و یاری دیگر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و تابعین استعاذه را پس از قرائت می دانند و بیشتر آن ها، آن را پیش از قرائت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چون خواهی قرآن بخوانی به خدا پناه ببر، و مراد از شیطان در این آیه خود ابلیس است و بهتر این است که جنس شیطان است چون همه را در وسوسه دستی است، و چون خداوند رسول خود را به پناه بردن از شیطان به خداوند فرمان داد، این توهم پدید می آید که شیطان را نیروی تصرف در تن مردم است، سپس خداوند این توهم را از بین برده و فرموده است جز وسوسه کار دیگر نمی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کسانی که ایمان آورده‌اند، و بر پروردگارشان توکل می‌کنند، تسلطی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برآید که استعاذه در صورت نگرانی از ناتوانی در برابر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نمی تواند در برابر وسوسه های شیان جز با کمک خداوند دوام بیاورد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سلطانه علی الذین یتولونه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او فقط بر کسانی است که وی را به سرپرستی برمی‌گیرند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تبعیت می کنند، گفته می شود تولیتُه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اطاعت کردم، و تولّیتُ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روی گرداندم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به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پروردگارشان بر می گردد یا به شیطان، یعنیبه سبب او </w:t>
      </w:r>
    </w:p>
    <w:p>
      <w:pPr>
        <w:pStyle w:val="BookText"/>
        <w:rPr/>
      </w:pPr>
      <w:r>
        <w:rPr>
          <w:rFonts w:ascii="Amiri" w:hAnsi="Amiri" w:eastAsia="Amiri" w:cs="Amiri"/>
          <w:color w:val="111111"/>
          <w:sz w:val="28"/>
          <w:sz w:val="28"/>
          <w:szCs w:val="28"/>
          <w:rtl w:val="true"/>
          <w:lang w:bidi="ar-SA"/>
        </w:rPr>
        <w:t>مشركون بالله‌</w:t>
      </w:r>
      <w:r>
        <w:rPr>
          <w:rStyle w:val="FootnoteAnchor"/>
          <w:rtl w:val="true"/>
        </w:rPr>
        <w:footnoteReference w:id="1038"/>
      </w:r>
      <w:r>
        <w:rPr>
          <w:rFonts w:ascii="Amiri" w:hAnsi="Amiri" w:eastAsia="Amiri" w:cs="Amiri"/>
          <w:color w:val="111111"/>
          <w:sz w:val="28"/>
          <w:sz w:val="28"/>
          <w:szCs w:val="28"/>
          <w:rtl w:val="true"/>
          <w:lang w:bidi="ar-SA"/>
        </w:rPr>
        <w:t>كانُوا إِخْوانَ الشَّياطِينِ المراد من هذه الأخوة التشبه بهم في هذا الفعل القبيح و ذلك لأن العرب يسمون الملازم للشي‌ء أخا له فيقول فلان أخو الكرم و الجود و أخو الشعر إذا كان مواظبا علي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 قرناؤهم في الدنيا و الآخرة وَ كانَ الشَّيْطانُ لِرَبِّهِ كَفُوراً معني كون الشيطان كفورا لربه هو أن يستعمل بدنه في المعاصي و الإفساد في الأرض و الإضلال للناس و كذلك من رزقه الله مالا أو جاها فصرفه إلي غير مرضاة الله كان كفورا لنعمة الله و المقصود أن المبذرين موافقون للشياطين في الصفة و الفعل ثم الشيطان كفور بربه فلزم كون المبذر كفورا بربه‌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الشَّيْطانَ يَنْزَغُ بَيْنَهُمْ أي يفسد بينهم و يغري بينهم إِنَّ الشَّيْطانَ كانَ لِلْإِنْسانِ عَدُوًّا مُبِيناً أي العداوة الحاصلة بين الشيطان و بين الإنسان عداوة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لِمَنْ خَلَقْتَ طِيناً لمن خلقته من طين فنصب بنزع الخافض و يجوز أن يكون حالا من الراجع إلي الموصول أي خلقته و هو طين أو منه أي أ أسجد له و أصله طين و فيه علي الوجوه إيماء بعلة الإنكار قالَ أَ رَأَيْتَكَ هذَا الَّذِي كَرَّمْتَ عَلَيَ الكاف لتأكيد الخطاب لا محل له من الإعراب و هذا مفعول أول و الذي صفته و المفعول الثاني محذوف لدلالة صلته عليه و المعني أخبرني عن هذا الذي كرمته علي بأمري بالسجود له لم كرمته علي لَئِنْ أَخَّرْتَنِ إِلي يَوْمِ الْقِيامَةِ كلام مبتدأ و اللام موطئة للقسم و جوابه لَأَحْتَنِكَنَّ ذُرِّيَّتَهُ إِلَّا قَلِيلًا أي لأستأصلنهم بالإغواء إلا قليلا لا أقدر أن أقاوم شكيمتهم من احتنك الجراد الأرض إذا جرد ما عليها أكلا مأخوذ من الحنك و إنما علم أن ذلك يتسهل له إما استنباطا من قول الملائكة أَ تَجْعَلُ فِيها مَنْ يُفْسِدُ فِيها</w:t>
      </w:r>
      <w:r>
        <w:rPr>
          <w:rStyle w:val="FootnoteAnchor"/>
          <w:rtl w:val="true"/>
        </w:rPr>
        <w:footnoteReference w:id="1040"/>
      </w:r>
      <w:r>
        <w:rPr>
          <w:rFonts w:ascii="Amiri" w:hAnsi="Amiri" w:eastAsia="Amiri" w:cs="Amiri"/>
          <w:color w:val="111111"/>
          <w:sz w:val="28"/>
          <w:sz w:val="28"/>
          <w:szCs w:val="28"/>
          <w:rtl w:val="true"/>
          <w:lang w:bidi="ar-SA"/>
        </w:rPr>
        <w:t>مع التقرير أو تفرسا من خلقه ذا وهم و شهوة و غضب قالَ اذْهَبْ امض لما قصدته و هو طرد</w:t>
      </w:r>
    </w:p>
    <w:p>
      <w:pPr>
        <w:pStyle w:val="BookText"/>
        <w:rPr/>
      </w:pPr>
      <w:r>
        <w:rPr>
          <w:rFonts w:ascii="IRNazanin" w:hAnsi="IRNazanin" w:eastAsia="IRNazanin"/>
          <w:color w:val="111111"/>
          <w:sz w:val="28"/>
          <w:sz w:val="28"/>
          <w:szCs w:val="28"/>
          <w:rtl w:val="true"/>
          <w:lang w:bidi="fa-IR"/>
        </w:rPr>
        <w:t>به خداوند مشرک شدند</w:t>
      </w:r>
      <w:r>
        <w:rPr>
          <w:rStyle w:val="FootnoteAnchor"/>
          <w:rtl w:val="true"/>
        </w:rPr>
        <w:footnoteReference w:id="10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برادران شیطانهایند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برادری همانندی به آن ها در این کار بد است چون عرب همراه هر چیزی را برادر آن خواند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اخوالکرم و الجود و اخو الشعر ، و آن زمانی است که مواظب و ملازم بر این کارها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همگنان آن ها در دنیا و آخرت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الشَّیْطانُ لِرَبِّهِ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ناسپاسی شیطان برای خدا این است که به گناه و افساد و گمراه کردن مردم می پردازد و هر که هم خدا به او مالی یا جاهی داده و آن را در غیر از کارهای خداپسندانه به کار برد ناسپاسی نعمت خدا کرده و با شیطان همکار است و ناسپاس به پروردگار است</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یَنْزَغُ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آنان فتنه گری می کند چون دشمن آشکار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عداوت و دشمنی بین شیطان و انسان ، دشمنی ای دیرین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خَلَقْتَ 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گل آفریدی یا اینکه مایه هستی او گل است و در هر صورت به علت ترک سجده اشاره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رَأَیْتَکَ هذَا الَّذِی کَرَّمْتَ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این کیست که بر من ارجمندش داشتی، سوگند می خورم که اگر به من تا روز رستاخیز مهلت دهید همه نژادش را لگام زنم و جز اندکی از بن ریشه کن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گفتار فرشته‌ها دانست که این کار برایش آسان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در آن کسی را می‌گماری که در آن فساد انگیزد، و خونها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تقریر خدا، و نیز از اینکه آدمی دچار وهم و شهوت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و هر کاری می خواهی بکن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تخلية بينه و بين ما سولته له نفسه فَمَنْ تَبِعَكَ مِنْهُمْ فَإِنَّ جَهَنَّمَ جَزاؤُكُمْ جزاؤك و جزاؤهم فغلب المخاطب علي الغائب و يمكن أن يكون الخطاب للتابعين علي الالتفات جَزاءً مَوْفُوراً مكملا من قولهم فر لصاحبك عرضه‌</w:t>
      </w:r>
      <w:r>
        <w:rPr>
          <w:rStyle w:val="FootnoteAnchor"/>
          <w:rtl w:val="true"/>
        </w:rPr>
        <w:footnoteReference w:id="1043"/>
      </w:r>
      <w:r>
        <w:rPr>
          <w:rFonts w:ascii="Amiri" w:hAnsi="Amiri" w:eastAsia="Amiri" w:cs="Amiri"/>
          <w:color w:val="111111"/>
          <w:sz w:val="28"/>
          <w:sz w:val="28"/>
          <w:szCs w:val="28"/>
          <w:rtl w:val="true"/>
          <w:lang w:bidi="ar-SA"/>
        </w:rPr>
        <w:t>و انتصاب جزاء علي المصدر بإضمار فعله أو بما في جزائكم من معني تجازون أو حال موطئة لقوله مَوْفُوراً وَ اسْتَفْزِزْ و استخف مَنِ اسْتَطَعْتَ مِنْهُمْ أن تستفزه و الفز الخفيف بِصَوْتِكَ بدعائك إلي الفساد</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يقال أفزه الخوف و استفزه أي أزعجه و استخفه و صوته دعاؤه إلي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أراد بصوتك الغناء و اللهو و اللعب و الأمر للتهديد وَ أَجْلِبْ عَلَيْهِمْ قال الفراء إنه من الجلبة و هي الصياح و قال الزجاج في فعل و أفعل أجلب علي العدو إجلابا إذا جمع عليه الخيول و قال ابن السكيت يقال هم يَجْلِبُونَ عليه و يُجْلِبُونَ عليه بمعني أي يعينون عليه‌</w:t>
      </w:r>
      <w:r>
        <w:rPr>
          <w:rStyle w:val="FootnoteAnchor"/>
          <w:rtl w:val="true"/>
        </w:rPr>
        <w:footnoteReference w:id="1045"/>
      </w:r>
      <w:r>
        <w:rPr>
          <w:rFonts w:ascii="Amiri" w:hAnsi="Amiri" w:eastAsia="Amiri" w:cs="Amiri"/>
          <w:color w:val="111111"/>
          <w:sz w:val="28"/>
          <w:sz w:val="28"/>
          <w:szCs w:val="28"/>
          <w:rtl w:val="true"/>
          <w:lang w:bidi="ar-SA"/>
        </w:rPr>
        <w:t>و عن ابن الأعرابي أجلب الرجل‌</w:t>
      </w:r>
      <w:r>
        <w:rPr>
          <w:rStyle w:val="FootnoteAnchor"/>
          <w:rtl w:val="true"/>
        </w:rPr>
        <w:footnoteReference w:id="1046"/>
      </w:r>
      <w:r>
        <w:rPr>
          <w:rFonts w:ascii="Amiri" w:hAnsi="Amiri" w:eastAsia="Amiri" w:cs="Amiri"/>
          <w:color w:val="111111"/>
          <w:sz w:val="28"/>
          <w:sz w:val="28"/>
          <w:szCs w:val="28"/>
          <w:rtl w:val="true"/>
          <w:lang w:bidi="ar-SA"/>
        </w:rPr>
        <w:t>الرجل إذا توعده الشر و جمع عليه الجمع فالمعني علي قول الفراء صح عليهم بِخَيْلِكَ وَ رَجِلِكَ و علي قول الزجاج أجمع عليهم كل ما تقدر من مكايدك فالباء زائدة و علي قول ابن السكيت أعن عليهم‌</w:t>
      </w:r>
      <w:r>
        <w:rPr>
          <w:rStyle w:val="FootnoteAnchor"/>
          <w:rtl w:val="true"/>
        </w:rPr>
        <w:footnoteReference w:id="1047"/>
      </w:r>
      <w:r>
        <w:rPr>
          <w:rFonts w:ascii="Amiri" w:hAnsi="Amiri" w:eastAsia="Amiri" w:cs="Amiri"/>
          <w:color w:val="111111"/>
          <w:sz w:val="28"/>
          <w:sz w:val="28"/>
          <w:szCs w:val="28"/>
          <w:rtl w:val="true"/>
          <w:lang w:bidi="ar-SA"/>
        </w:rPr>
        <w:t>و مفعول الإجلاب محذوف كأنه يستعين علي إغوائهم بخيله و رجله و هذا يقرب من قول ابن الأعرابي و اختلفوا في تفسير الخيل و الرجل فروي عن ابن عباس أنه قال كل راكب أو راجل في معصية الله فهو من خيل إبليس و جنوده و يدخل فيه كل راكب و ماش في معصية الله فخيله و رجله كل من شاركه في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تو را پیروی کند مسلماً جهنم سزایتان خواهد بود که کیفری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با آواز و لهو و لعب آن ها را به سوی گناه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به منظور تهدید است، و بر آن ها خیل و رجل خود را فراهم ساز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خیل و رجل اختلاف نظر است،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سواره و پیاده‌ای که در گناه است خیل ابلیس است و از سپاه او، و هر سوار و پیاده ای را که در معصیت خداوند دست داشته باشد، شامل است، </w:t>
      </w:r>
    </w:p>
    <w:p>
      <w:pPr>
        <w:pStyle w:val="BookText"/>
        <w:rPr/>
      </w:pPr>
      <w:r>
        <w:rPr>
          <w:rFonts w:ascii="Amiri" w:hAnsi="Amiri" w:eastAsia="Amiri" w:cs="Amiri"/>
          <w:color w:val="111111"/>
          <w:sz w:val="28"/>
          <w:sz w:val="28"/>
          <w:szCs w:val="28"/>
          <w:rtl w:val="true"/>
          <w:lang w:bidi="ar-SA"/>
        </w:rPr>
        <w:t>إلي المعصية و يحتمل أن يكون لإبليس جند من الشياطين بعضهم راكب و بعضهم 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منه ضرب المثل و هذا أقرب و الخيل يقع علي الفرسان و علي الأفراس و الرجل جمع راجل كالصحب و الركب وَ شارِكْهُمْ فِي الْأَمْوالِ هي عبارة عن كل تصرف قبيح في المال سواء كان ذلك القبح بسبب أخذه من غير حقه أو وضعه في غير حقه و يدخل فيه الربا و الغصب و السرقة و المعاملات الفاسدة كذا قاله القاضي و قال قتادة هي أن جعلوا بحيرة و سائبة و قال عكرمة هي تبكيتهم آذان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هي أن جعلوا من أموالهم شيئا لغير الله كما قال تعالي فَقالُوا هذا لِلَّهِ بِزَعْمِهِمْ وَ هذا لِشُرَكائِنا و الأصوب ما قاله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المشاركة في الأولاد فقالوا إنه الدعاء إلي الزنا أو أن يسموا أولادهم بعبد اللات و عبد العزي أو أن يرغبوا أولادهم في الأديان الباطلة أو إقدامهم علي قتل الأولاد و وأدهم أو ترغيبهم في حفظ الأشعار المشتملة علي الفحش أو ترغيبهم في القتل و القتال و الحرف الخبيثة الخسيسة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أن يقال إن كل تصرف من المرء في ولده علي وجه يتأدي ذلك إلي ارتكاب منكر و قبيح فهو 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عز و جل وَ عِدْهُمْ اعلم أنه لما كان مقصود الشيطان الترغيب في الاعتقاد الباطل و العمل الباطل و التنفير عن اعتقاد الحق و عمل‌</w:t>
      </w:r>
      <w:r>
        <w:rPr>
          <w:rStyle w:val="FootnoteAnchor"/>
          <w:rtl w:val="true"/>
        </w:rPr>
        <w:footnoteReference w:id="1048"/>
      </w:r>
      <w:r>
        <w:rPr>
          <w:rFonts w:ascii="Amiri" w:hAnsi="Amiri" w:eastAsia="Amiri" w:cs="Amiri"/>
          <w:color w:val="111111"/>
          <w:sz w:val="28"/>
          <w:sz w:val="28"/>
          <w:szCs w:val="28"/>
          <w:rtl w:val="true"/>
          <w:lang w:bidi="ar-SA"/>
        </w:rPr>
        <w:t>الحق و معلوم أن الترغيب في الشي‌ء لا يمكن إلا بأن يقرر عنده أنه لا ضرر البتة في فعله و مع ذلك فإنه يفيد المنافع العظيمة و التنفير عن الشي‌ء لا يمكن إلا بأن يقرر عنده أنه لا فائدة في فعله و مع ذلك فيفيد المضار العظيمة فإذا ثبت هذا فنقول إن الشيطان إذا دعا إلي المعصية فلا بد و أن يقرر أولا أنه لا مضرة في فعله البتة و ذلك لا يمكن إلا إذا قال لا معاد و لا جنة و لا نار و لا حياة</w:t>
      </w:r>
      <w:r>
        <w:rPr>
          <w:rStyle w:val="FootnoteAnchor"/>
          <w:rtl w:val="true"/>
        </w:rPr>
        <w:footnoteReference w:id="1049"/>
      </w:r>
      <w:r>
        <w:rPr>
          <w:rFonts w:ascii="IRNazanin" w:hAnsi="IRNazanin" w:eastAsia="IRNazanin"/>
          <w:color w:val="111111"/>
          <w:sz w:val="28"/>
          <w:sz w:val="28"/>
          <w:szCs w:val="28"/>
          <w:rtl w:val="true"/>
          <w:lang w:bidi="fa-IR"/>
        </w:rPr>
        <w:t>بعد هذه</w:t>
      </w:r>
    </w:p>
    <w:p>
      <w:pPr>
        <w:pStyle w:val="BookText"/>
        <w:rPr/>
      </w:pPr>
      <w:r>
        <w:rPr>
          <w:rFonts w:ascii="IRNazanin" w:hAnsi="IRNazanin" w:eastAsia="IRNazanin"/>
          <w:color w:val="111111"/>
          <w:sz w:val="28"/>
          <w:sz w:val="28"/>
          <w:szCs w:val="28"/>
          <w:rtl w:val="true"/>
          <w:lang w:bidi="fa-IR"/>
        </w:rPr>
        <w:t>پس خیل و رجل او هر کس است که در واداشتن به گناه همکار او است، و بسا شیطان را سپاهی است از شیاطین که برخی سوارند و برخی پیاده یا مقصود ضرب المثل است و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وخیل هم بر سوار کاران و هم بر اسبان اطلاق می شود 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راجِل همانند الصَّحب و الرَّکب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شیطان در اموال هر تصرف زشتی است در مال از دریافت ناحق و پرداخت به ناحق و ربا و غصب و دزدی و معامله‌های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چنین گفته و 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و سائبه است و عکرمه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شکافتن چهارپایان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مال خود بهره‌ای برای جز خداوند قرار دهند، چنانچه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پندار خودشان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ویژه خداست و این ویژه بتان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قاضی از دیگر اقوال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شرکت در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زنا است یا اینکه نام فرزند را عبد اللات و عبد العزی بگذارند، یا فرزندان خود را به کیش باطل کشند یا آن ها را بکشند و زنده به گور کنند، یا آن ها را وادار کنند که شعرهای هجو و دشنام حفظ کنند یا آن ها را به کشت و کشتار و پیشه‌های بد و پست وادارند، و بطور کلی هر تربیتی از جانب شخص در حق فرزند که او را به کار زشت کشاند در آن داخل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مقصود شیطان تشویق به عقیده و کار باطل و بازداشتن از عقیده و کار درست است، و تشویق و گرایش به یک امر تنها زمانی پدید می آید که فرد به عدم زیان و بودن سود کلان در آن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تنفر از یک کار نیز تنها پس از بی فایده بودن و زیانبار بودن آن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گوییم چون شیطان به گناه فرا بخواند ناچار باید آن را بی‌زیان جلوه دهد و آن نشود مگر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معادی هست، نه بهشتی، نه دوزخی، نه زندگی پس از زندگی در این جهان، </w:t>
      </w:r>
    </w:p>
    <w:p>
      <w:pPr>
        <w:pStyle w:val="BookText"/>
        <w:rPr/>
      </w:pPr>
      <w:r>
        <w:rPr>
          <w:rFonts w:ascii="Amiri" w:hAnsi="Amiri" w:eastAsia="Amiri" w:cs="Amiri"/>
          <w:color w:val="111111"/>
          <w:sz w:val="28"/>
          <w:sz w:val="28"/>
          <w:szCs w:val="28"/>
          <w:rtl w:val="true"/>
          <w:lang w:bidi="ar-SA"/>
        </w:rPr>
        <w:t>الحياة فبهذا الطريق يقرر عنده أنه لا مضرة البتة في فعل هذه المعاصي و إذا فرغ من هذا المقام قرر عنده أن هذا الفعل يفيد أنواعا من اللذة و السرور و لا حياة للإنسان إلا في هذه الدنيا فتفويتها غبن و خسران و أما طريق التنفير عن الطاعة فهو أن قرر أولا عنده أنه لا فائدة فيه من وجهين‌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أنه لا جنة و لا نار و لا ثواب و 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هذه العبادات لا فائدة فيها للعابد و لا للمعبود فكانت عبثا محضا و إذا فرغ من هذا المقام قال إنها يوجب التعب و المحنة و ذلك أعظم المضار فهذه مجامع تلبيس الشيطان فقوله وَ عِدْهُمْ يتناول كل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المفسرون وَ عِدْهُمْ‌</w:t>
      </w:r>
      <w:r>
        <w:rPr>
          <w:rStyle w:val="FootnoteAnchor"/>
          <w:rtl w:val="true"/>
        </w:rPr>
        <w:footnoteReference w:id="1051"/>
      </w:r>
      <w:r>
        <w:rPr>
          <w:rFonts w:ascii="Amiri" w:hAnsi="Amiri" w:eastAsia="Amiri" w:cs="Amiri"/>
          <w:color w:val="111111"/>
          <w:sz w:val="28"/>
          <w:sz w:val="28"/>
          <w:szCs w:val="28"/>
          <w:rtl w:val="true"/>
          <w:lang w:bidi="ar-SA"/>
        </w:rPr>
        <w:t>بأنه لا جنة و لا نار أو بتسويف التوبة أو بشفاعة الأصنام عند الله أو بالأنساب الشريفة أو إيثار العاجل علي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الأقسام كثيرة و كلها داخلة في الضبط الذي ذكرناه وَ ما يَعِدُهُمُ الشَّيْطانُ إِلَّا غُرُوراً لأنه إنما يدعو إلي أحد ثلاثة أمور قضاء الشهوة و إمضاء الغضب و طلب الرئاسة و الرفعة</w:t>
      </w:r>
      <w:r>
        <w:rPr>
          <w:rStyle w:val="FootnoteAnchor"/>
          <w:rtl w:val="true"/>
        </w:rPr>
        <w:footnoteReference w:id="1052"/>
      </w:r>
      <w:r>
        <w:rPr>
          <w:rFonts w:ascii="Amiri" w:hAnsi="Amiri" w:eastAsia="Amiri" w:cs="Amiri"/>
          <w:color w:val="111111"/>
          <w:sz w:val="28"/>
          <w:sz w:val="28"/>
          <w:szCs w:val="28"/>
          <w:rtl w:val="true"/>
          <w:lang w:bidi="ar-SA"/>
        </w:rPr>
        <w:t>و لا يدعو البتة إلي معرفة الله و لا إلي خدمته و تلك الأشياء الثلاثة معيوبة من وجوه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أنها في الحقيقة ليست لذات بل هي خلاص عن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أنها و إن كانت لذات و لكنها لذات خسيسة مشترك فيها بين الكلاب و الديدان و الخنافس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أنها سريعة الذهاب و الانقضاء و الانقراض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أنها لا تحصل إلا بعد متاعب كثيرة و مشاق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لذات البطن و الفرج لا يتم إلا بمزاولة رطوبات عفنة مستقذرة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این قرار در گناه زیانی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وانمود می کند که این کار لذت و شادی فراوان دارد و چون زندگی همین چند روزه در این جهان است از دست دادن کامجوئی و خوشی زیانی فراوان است و راه نفرت بار جلوه دادن عبادت به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بهشت و دوزخ و ثواب و کیفری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عبادتها نه برای عابد سود دارند و نه برای معبود و کاری بیهوده و عبث محض است و چون از آن فارغ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رنج و محنت اند و این خود بزرگترین زیان است، اینها کلیات به اشتباه انداختن شیطان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نویدش بده که بهشت و دوزخی در کار نیست، و نیز به پس انداختن توبه، یا شفاعت بتها، یا نژادها یا برگزیدن نقد به نسیه او را وعده بده، و این امور بسیار اند و همه در ضابطه‌ای که گفتیم واردند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فریب به آنان وعده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دعوت او به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رانی، خشم و انتقام‌ستانی، و جاه‌طلبی، و اینها نه خداشناسی آرند و نه خدمتی به درگاه او باشند و نکوهش فراوان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در واقع لذت نیستند و همان جدا شدن از 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 لذت داشته باشند پست اند که بین سگها و کرمها و سوسک ها مشترک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گذر و نابود شدنی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آن ها رنجهای فراوان و سختیهای جان‌ستان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کامجوئی فرج و شکم، همواره رطوبتهای گند و بد بو به همراه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سادسها أنها غير باقية بل يمنعها</w:t>
      </w:r>
      <w:r>
        <w:rPr>
          <w:rStyle w:val="FootnoteAnchor"/>
          <w:rtl w:val="true"/>
        </w:rPr>
        <w:footnoteReference w:id="1053"/>
      </w:r>
      <w:r>
        <w:rPr>
          <w:rFonts w:ascii="Amiri" w:hAnsi="Amiri" w:eastAsia="Amiri" w:cs="Amiri"/>
          <w:color w:val="111111"/>
          <w:sz w:val="28"/>
          <w:sz w:val="28"/>
          <w:szCs w:val="28"/>
          <w:rtl w:val="true"/>
          <w:lang w:bidi="ar-SA"/>
        </w:rPr>
        <w:t>الموت و الهرم و الفقر و الحسرة علي الفوت و الخوف من الموت فلما كانت هذه المطالب و إن كانت لذيذة بحسب الظاهر إلا أنها ممزوجة بهذه الآفات العظيمة و المخافات الجسيمة كانت الترغيب فيها تغريرا إِنَّ عِبادِي أي كلهم أو أهل الفضل و الإيمان منهم كما مر وَ كَفي بِرَبِّكَ وَكِيلًا لما أمكن إبليس‌</w:t>
      </w:r>
      <w:r>
        <w:rPr>
          <w:rStyle w:val="FootnoteAnchor"/>
          <w:rtl w:val="true"/>
        </w:rPr>
        <w:footnoteReference w:id="1054"/>
      </w:r>
      <w:r>
        <w:rPr>
          <w:rFonts w:ascii="Amiri" w:hAnsi="Amiri" w:eastAsia="Amiri" w:cs="Amiri"/>
          <w:color w:val="111111"/>
          <w:sz w:val="28"/>
          <w:sz w:val="28"/>
          <w:szCs w:val="28"/>
          <w:rtl w:val="true"/>
          <w:lang w:bidi="ar-SA"/>
        </w:rPr>
        <w:t>بأن يأتي بأقصي ما يقدر عليه في باب الوسوسة و كان ذلك سببا لحصول الخوف الشديد في قلب الإنسان قال وَ كَفي بِرَبِّكَ وَكِيلًا و معناه أن الشيطان و إن كان قادرا فالله أقدر منه و أرحم بعباده من الكل فهو تعالي يدفع عنه كيد الشيطان و يعصمه من إضلاله و إغوائه و فيها دلالة علي أن المعصوم من عصمة الله و أن الإنسان لا يمكنه أن يحترز بنفسه عن مواقع الضلال‌</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إنه كانَ مِنَ الْجِنِ للناس في هذه المسألة أقوال الأول أنه من الملائكة و لا ينافي ذلك كونه من الجن و لهم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قبيله من الملائكة يسمون بذلك بدليل قوله تعالي وَ جَعَلُوا بَيْنَهُ وَ بَيْنَ الْجِنَّةِ نَسَباً</w:t>
      </w:r>
      <w:r>
        <w:rPr>
          <w:rStyle w:val="FootnoteAnchor"/>
          <w:rtl w:val="true"/>
        </w:rPr>
        <w:footnoteReference w:id="1056"/>
      </w:r>
      <w:r>
        <w:rPr>
          <w:rFonts w:ascii="Amiri" w:hAnsi="Amiri" w:eastAsia="Amiri" w:cs="Amiri"/>
          <w:color w:val="111111"/>
          <w:sz w:val="28"/>
          <w:sz w:val="28"/>
          <w:szCs w:val="28"/>
          <w:rtl w:val="true"/>
          <w:lang w:bidi="ar-SA"/>
        </w:rPr>
        <w:t>و قوله تعالي وَ جَعَلُوا لِلَّهِ شُرَكاءَ الْجِنَ‌</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أن الجن سمي جنا للاستتار فهم داخلون في الجنة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أنه كان خازن الجنة فنسب إلي الجنة كقولهم كوفي و بصري و عن سعيد بن جبير كان من الجانين الذين يعملون في الجنان جن من الملائكة</w:t>
      </w:r>
      <w:r>
        <w:rPr>
          <w:rStyle w:val="FootnoteAnchor"/>
          <w:rtl w:val="true"/>
        </w:rPr>
        <w:footnoteReference w:id="1059"/>
      </w:r>
      <w:r>
        <w:rPr>
          <w:rFonts w:ascii="Amiri" w:hAnsi="Amiri" w:eastAsia="Amiri" w:cs="Amiri"/>
          <w:color w:val="111111"/>
          <w:sz w:val="28"/>
          <w:sz w:val="28"/>
          <w:szCs w:val="28"/>
          <w:rtl w:val="true"/>
          <w:lang w:bidi="ar-SA"/>
        </w:rPr>
        <w:t>يصوغون حلي أهل الجنة مذ خلقوا رواه القاضي في تفسيره عن هشام عن ابن جبير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لذات جاودان نیستند، و مرگ، و پیری، و نداری، و افسوس از دست رفتن، و بیم از مرگ جلوگیر آن ها هستند و این مطالب گرچه به ظاهر لذت دارند ولی این آفات بزرگ و هراس های سنگین را نیز به همراه دراند و تشویق به آن ها فریب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بندگانم یا مراد اهل فضل و ایمان است چنانچه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بِرَبِّکَ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توانائی شیطان مایه نگرانی انسان است خدا او را به خود وابسته و دلداری داده که از او نگهداری می کند و کید شیطان را دفع می نماید، و دلالت دارد بر این که معصوم کسی است که خدا او را نگهدارد، و آدمی خودش نتواند از مواقع گمراهی به دور باشد</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این مسأله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از فرشته‌ها بود و جن هم بود، چون یک تیره فرشته‌ها را جن نامند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خدا و جنّ‌ها پیوندی انگاشتند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شریکانی از جن قرار دادند،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پری را جن گویند چون نهان از دیده است و فرشته‌ها هم چنین باشند و در جن داخل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اینکه شیطان دربان بهشت بوده و او را جنی گفته اند یعنی وابسته به جَنَت مانند کوفی و بصری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فرشته هایی بود که در بهشت کارگر بودند و زیور بهشتیان را می ساختند از وقتی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تفسیر خود آن را از هشام از ابن جبیر روایت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أنه من الجن الذين هم الشياطين و الذين خلقوا من النار و هو أبوهم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قول من قال كان من الملائكة فمسخ و غير</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كانَ مِنَ الْجِنِ حال بإضمار قد أو استئناف للتعليل كأنه قيل ما له لم يسجد فقيل كان من الجن فَفَسَقَ عَنْ أَمْرِ رَبِّهِ فخرج عن أمره بترك السجود و الفاء للتسبب و فيه دليل علي أن الملك لا يعصي البتة و إنما عصي إبليس لأنه كان جنيا في أصله أَ فَتَتَّخِذُونَهُ أ عقيب ما وجد منه تتخذونه و الهمزة للإنكار و التعجب وَ ذُرِّيَّتَهُ أولاده و أتباعه و سماهم ذريته مجازا أَوْلِياءَ مِنْ دُونِي فتستبدلونهم بي فتطيعونهم بدل طاعتي بِئْسَ لِلظَّالِمِينَ بَدَلًا من الله إبليس و ذريته ما أَشْهَدْتُهُمْ إلخ نفي إحضار إبليس و ذريته خَلْقَ السَّماواتِ وَ الْأَرْضِ و إحضار بعضهم خلق بعض ليدل علي نفي الاعتضاد بهم في ذلك كما صرح به بقوله وَ ما كُنْتُ مُتَّخِذَ الْمُضِلِّينَ عَضُداً أي أعوانا ردا لاتخاذهم أولياء من دون الله شركاء له في العبادة فإن استحقاق العبادة من توابع الخالقية و الاشتراك فيه يستلزم الاشتراك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الضمير للمشركين و المعني ما أشهدتهم خلق ذلك و ما خصصتهم بعلوم لا يعرفها غيرهم حتي لو آمنوا تبعهم الناس كما يزعمون فلا يلتفت‌</w:t>
      </w:r>
      <w:r>
        <w:rPr>
          <w:rStyle w:val="FootnoteAnchor"/>
          <w:rtl w:val="true"/>
        </w:rPr>
        <w:footnoteReference w:id="1063"/>
      </w:r>
      <w:r>
        <w:rPr>
          <w:rFonts w:ascii="Amiri" w:hAnsi="Amiri" w:eastAsia="Amiri" w:cs="Amiri"/>
          <w:color w:val="111111"/>
          <w:sz w:val="28"/>
          <w:sz w:val="28"/>
          <w:szCs w:val="28"/>
          <w:rtl w:val="true"/>
          <w:lang w:bidi="ar-SA"/>
        </w:rPr>
        <w:t>إلي قولهم طمعا في نصرتهم للدين فإنه لا ينبغي لي أن أعتضد بالمضلين‌</w:t>
      </w:r>
      <w:r>
        <w:rPr>
          <w:rStyle w:val="FootnoteAnchor"/>
          <w:rtl w:val="true"/>
        </w:rPr>
        <w:footnoteReference w:id="1064"/>
      </w:r>
      <w:r>
        <w:rPr>
          <w:rFonts w:ascii="Amiri" w:hAnsi="Amiri" w:eastAsia="Amiri" w:cs="Amiri"/>
          <w:color w:val="111111"/>
          <w:sz w:val="28"/>
          <w:sz w:val="28"/>
          <w:szCs w:val="28"/>
          <w:rtl w:val="true"/>
          <w:lang w:bidi="ar-SA"/>
        </w:rPr>
        <w:t xml:space="preserve">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وَ ما أَنْسانِيهُ إلخ أي و ما أنساني ذكره إِلَّا الشَّيْطانُ فإن أَذْكُرَهُ بدل من الضمير و هو اعتذار عن نسيانه بشغل الشيطان له بوسواسه‌</w:t>
      </w:r>
      <w:r>
        <w:rPr>
          <w:rStyle w:val="FootnoteAnchor"/>
          <w:rtl w:val="true"/>
        </w:rPr>
        <w:footnoteReference w:id="1065"/>
      </w:r>
      <w:r>
        <w:rPr>
          <w:rFonts w:ascii="IRNazanin" w:hAnsi="IRNazanin" w:eastAsia="IRNazanin"/>
          <w:color w:val="111111"/>
          <w:sz w:val="28"/>
          <w:sz w:val="28"/>
          <w:szCs w:val="28"/>
          <w:rtl w:val="true"/>
          <w:lang w:bidi="fa-IR"/>
        </w:rPr>
        <w:t>و لعله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جنس پریان و دیوانی بود که از آتش آفریده شدند و پدر آن 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بود ولی مسخ شد و دگرگون گردید</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قد مستتر است یا استیناف است برای بیان علت از ماقبل، گویی می گوید، چرا سجده نکرد؟ در جواب گفته می شود برای اینکه از جن بوده لذا از فرمان سجده سرپیچی کرده و بیرون رفته، و بر این امر دلالت دارد که فرشته هرگز گناه نکند، اما ابلیس که جن بود نافرمان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فَتَتَّخِذُونَهُ وَ ذُرِّیَّتَهُ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شما او را و نژاد و یارانش را در برابر خدا دوست خود می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عوضی دارند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را با خدا عوض کنند،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ها را گواه آفرینش آسمان ها و زمین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از این که ابلیس و نژاد او شاهد افرینش آسمان ها و زمین و یا آفرینش یک دیگر باشند را نفی می کند لذا نباید به آن ها اعتماد کرد چنانچه خداوند صریحا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یاور خود نساختم تا مشرکان به دنبال آن ها روند و از آن ها کمک گیرند و شریک پرستش خدایشان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مشرکان شاهد خلق آسمانها و زمین نبوده اند تا دانش مخصوصی داشته باشند و در ایمان سرمشق دیگران گردند، چنانچه پندارند، لذا به طمع کمک آنها به دین توجه به گفته آن ها نشود و من ستمکاران را پشت و پناه خود نسازم</w:t>
      </w:r>
      <w:r>
        <w:rPr>
          <w:rFonts w:eastAsia="IRNazanin" w:cs="IRNazanin"/>
          <w:color w:val="111111"/>
          <w:sz w:val="28"/>
          <w:szCs w:val="28"/>
          <w:rtl w:val="true"/>
          <w:lang w:bidi="fa-IR"/>
        </w:rPr>
        <w:t>.</w:t>
      </w:r>
      <w:r>
        <w:rPr>
          <w:rStyle w:val="FootnoteAnchor"/>
          <w:rtl w:val="true"/>
        </w:rPr>
        <w:footnoteReference w:id="106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آن را از یادم برد و این در واقع نوعی عذر خواهی از فراموشکاری او به سبب وسوسه شیطان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چون </w:t>
      </w:r>
    </w:p>
    <w:p>
      <w:pPr>
        <w:pStyle w:val="BookText"/>
        <w:rPr/>
      </w:pPr>
      <w:r>
        <w:rPr>
          <w:rFonts w:ascii="Amiri" w:hAnsi="Amiri" w:eastAsia="Amiri" w:cs="Amiri"/>
          <w:color w:val="111111"/>
          <w:sz w:val="28"/>
          <w:sz w:val="28"/>
          <w:szCs w:val="28"/>
          <w:rtl w:val="true"/>
          <w:lang w:bidi="ar-SA"/>
        </w:rPr>
        <w:t>نسي ذلك لاستغراقه في الاستبصار و انجذاب شراشره إلي جناب القدس بما عراه من مشاهدة الآيات الباهرة و إنما نسبه إلي الشيطان هضما لنفسه أو لأن عدم احتمال القوة للجانبين و اشتغالها بأحدهما عن الآخر يعد من نقصان‌</w:t>
      </w:r>
      <w:r>
        <w:rPr>
          <w:rStyle w:val="FootnoteAnchor"/>
          <w:rtl w:val="true"/>
        </w:rPr>
        <w:footnoteReference w:id="1068"/>
      </w:r>
      <w:r>
        <w:rPr>
          <w:rFonts w:ascii="Amiri" w:hAnsi="Amiri" w:eastAsia="Amiri" w:cs="Amiri"/>
          <w:color w:val="111111"/>
          <w:sz w:val="28"/>
          <w:sz w:val="28"/>
          <w:szCs w:val="28"/>
          <w:rtl w:val="true"/>
          <w:lang w:bidi="ar-SA"/>
        </w:rPr>
        <w:t>انتهي قوله تعالي لا تَعْبُدِ الشَّيْطانَ أي لا تطعه في عبادة الآلهة ثم علل ذلك بأن الشيطان عاص لله و المطاوع للعاصي عاص وَلِيًّا أي قرينا في اللعن أو العذاب تليه و يليك أو ثابتا في موالاته فإنه أكبر من العذاب كما أن رضوان الله أكبر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الشَّياطِينَ قال البيضاوي عطف أو مفعول معه لما روي أن الكفرة يحشرون مع قرنائهم من الشياطين الذين أغووهم كل مع شيطانه في سلسلة جِثِيًّا علي ركبهم لما يدهمهم من هول المطلع أو لأنه من توابع التواقف للحساب‌</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أَرْسَلْنَا الشَّياطِينَ عَلَي الْكافِرِينَ قال الطبرسي أي خلينا</w:t>
      </w:r>
      <w:r>
        <w:rPr>
          <w:rStyle w:val="FootnoteAnchor"/>
          <w:rtl w:val="true"/>
        </w:rPr>
        <w:footnoteReference w:id="1070"/>
      </w:r>
      <w:r>
        <w:rPr>
          <w:rFonts w:ascii="Amiri" w:hAnsi="Amiri" w:eastAsia="Amiri" w:cs="Amiri"/>
          <w:color w:val="111111"/>
          <w:sz w:val="28"/>
          <w:sz w:val="28"/>
          <w:szCs w:val="28"/>
          <w:rtl w:val="true"/>
          <w:lang w:bidi="ar-SA"/>
        </w:rPr>
        <w:t>بينهم و بين الشياطين إذا وسوسوا إليهم و دعوهم إلي الضلال حتي أغووهم و لم يحل بينهم و بينهم بالإلجاء و لا بالمنع و عبر عن ذلك بالإرسال علي سبيل المجاز و التوسع و قيل معناه سلطناهم عليهم و يكون في معني التخلية أيضا تَؤُزُّهُمْ أَزًّا أي تزعجهم إزعاجا من الطاعة إلي المعصية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تغريهم إغراء بالشي‌ء</w:t>
      </w:r>
      <w:r>
        <w:rPr>
          <w:rStyle w:val="FootnoteAnchor"/>
          <w:rtl w:val="true"/>
        </w:rPr>
        <w:footnoteReference w:id="1071"/>
      </w:r>
      <w:r>
        <w:rPr>
          <w:rFonts w:ascii="Amiri" w:hAnsi="Amiri" w:eastAsia="Amiri" w:cs="Amiri"/>
          <w:color w:val="111111"/>
          <w:sz w:val="28"/>
          <w:sz w:val="28"/>
          <w:szCs w:val="28"/>
          <w:rtl w:val="true"/>
          <w:lang w:bidi="ar-SA"/>
        </w:rPr>
        <w:t>تقول امض في هذا الأمر حتي توقعهم في النار عن ابن جبير</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وَ مِنَ الشَّياطِينِ مَنْ يَغُوصُونَ لَهُ قال الرازي المراد أنهم يغوصون له في البحار فيستخرجون الجواهر و يتجاوزون ذلك إلي الأعمال المهين‌</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غرق بصیرت و مجذوب همه جانبه به پیشگاه خدا و مشاهده آیات روشن او شد، آن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تواضع آن را به شیطان نسبت داده است، یا اینکه چون نیروی هر دو را نداشته و پرداختن به یکی او را از دیگری واداشته چنین گفته است و این خود کاستی است</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را نپرست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پرستش معبودان باطل از او فرمان نبر، سپس علت آورده که او نافرمان خدا است و فرمانبر او نافرمان خدا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نگرانم که ولی شیطان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همدوش او شوی در لعن و عذاب یا در روش او باقی بمانی که سخت‌تر است از عذاب چنانچه رضوان اللَّه بالاتر است از 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شیاطین را البته حاضر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با به همراه شیاطینی که آنها را گمراه ساخته اند، محشور می شوند به طوریکه هر کس با شیطان قرین خود در یک زنجیر بسته‌اند</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ما شیطانها را بر کافران گماشته‌ایم،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وانهادیم که وسوسه کنند و گمراه سازند و به زور جلو آن ها را نگرفتیم، و این را بر سبیل مجاز و توسع بیان کرده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شیاطین را بر آن ها مسلط کردیم و این هم همان معنا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ها را بسیار 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به سوی گناه، یا مقصود این است که آن ها را به بدکاری وادار کنند تا به دوزخشان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جبیر روایت شده است</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شیاطین بودند که برای او غواصی و کارهایی غیر از 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دریا غواصی می کردند و برایش جواهر درمی‌آوردند و از آن به کارهای زبون کشانده می شدند </w:t>
      </w:r>
    </w:p>
    <w:p>
      <w:pPr>
        <w:pStyle w:val="BookText"/>
        <w:rPr/>
      </w:pPr>
      <w:r>
        <w:rPr>
          <w:rFonts w:ascii="Amiri" w:hAnsi="Amiri" w:eastAsia="Amiri" w:cs="Amiri"/>
          <w:color w:val="111111"/>
          <w:sz w:val="28"/>
          <w:sz w:val="28"/>
          <w:szCs w:val="28"/>
          <w:rtl w:val="true"/>
          <w:lang w:bidi="ar-SA"/>
        </w:rPr>
        <w:t xml:space="preserve">و بناء المدن و القصور و اختراع الصنائع العجيبة كما قال يَعْمَلُونَ لَهُ ما يَشاءُ مِنْ مَحارِيبَ وَ تَماثِيلَ و أما الصناعات فكاتخاذ الحمام و النورة و الطواحين و القوارير و الصابون و ليس في الظاهر إلا أنه سخرهم لكنه قد روي أنه تعالي سخر كفارهم دون المؤمنين و هو الأقرب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إطلاق لفظ الشياطين و الثاني قوله وَ كُنَّا لَهُمْ حافِظِينَ فإن المؤمن إذا سخر في أمر لا يجب أن يحفظ لئلا يفسد و إنما يجب ذلك في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وَ كُنَّا لَهُمْ حافِظِينَ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تعالي وكل بهم جمعا من الملائكة أو جمعا من مؤمني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سخرهم الله تعالي بأن حبب إليهم طاعته و خوفهم من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يريد و سلطانه مقيم عليهم يفعل بهم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و عن أي شي‌ء كانوا محفظين‌</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قلنا فيه ثلاثة أوجه أحدها أنه تعالي كان يحفظهم عليه لئلا يذهبوا و يتركوا و ثانيها كان يحفظهم من أن يهيجوا أحدا في زمانه و ثالثها كان يحفظهم من أن يفسدوا ما عملوا و كان دأبهم أنهم يعملونه في النهار ثم يفسدونه في الليل و سأل الجبائي نفسه و قال كيف يتهيأ لهم هذه الأعمال و أجسامهم رقيقة لا يقدرون علي عمل الثقيل و إنما يمكنهم الوسوسة و أجاب بأنه سبحانه كثف أجسامهم خاصة و قواهم و زادهم في عظمهم‌</w:t>
      </w:r>
      <w:r>
        <w:rPr>
          <w:rStyle w:val="FootnoteAnchor"/>
          <w:rtl w:val="true"/>
        </w:rPr>
        <w:footnoteReference w:id="1078"/>
      </w:r>
      <w:r>
        <w:rPr>
          <w:rFonts w:ascii="Amiri" w:hAnsi="Amiri" w:eastAsia="Amiri" w:cs="Amiri"/>
          <w:color w:val="111111"/>
          <w:sz w:val="28"/>
          <w:sz w:val="28"/>
          <w:szCs w:val="28"/>
          <w:rtl w:val="true"/>
          <w:lang w:bidi="ar-SA"/>
        </w:rPr>
        <w:t>فيكون ذلك معجزة لسليمان عليه السلام فلما مات سليمان عليه السلام ردهم إلي الخلقة الأولي لأنه تعالي لو أبقاهم علي الخلقة الثانية لصار شبهة علي الناس و لو ادعي متنبئ النبوة و جعله دلالة لكان كمعجزات الرسل فلذلك ردهم إلي خلقهم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الكلام ساقط من وجوه أحدها لم قلت إن الجن من الأجسام و لم لا يجوز وجود محدث ليس بمتحيز و لا قائم بالمتحيز و يكون الجن منهم؟</w:t>
      </w:r>
    </w:p>
    <w:p>
      <w:pPr>
        <w:pStyle w:val="BookText"/>
        <w:rPr/>
      </w:pPr>
      <w:r>
        <w:rPr>
          <w:rFonts w:ascii="IRNazanin" w:hAnsi="IRNazanin" w:eastAsia="IRNazanin"/>
          <w:color w:val="111111"/>
          <w:sz w:val="28"/>
          <w:sz w:val="28"/>
          <w:szCs w:val="28"/>
          <w:rtl w:val="true"/>
          <w:lang w:bidi="fa-IR"/>
        </w:rPr>
        <w:t>چون ساختن شهرها و کاخها و اختراع صنایع شگفت‌آور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نمازخانه‌ها و مجسّمه‌ها و ظروف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صنعت هایی که به وجود آوردند مانند حمام ساختن و نوره کشیدن و آسیا، و شیشه‌سازی و صابون‌سازی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این است که همه مسخر او بودند و روایت است که خدا کفار آن ها را مسخر او کرد نه مؤمنانشان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از دو وجه صحیح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از آن ها به شیاطین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ما نگهبان آن ها هستیم، زیرا مؤمنی که به کاری گماشته شود نیاز به نگهبان ندارد تا فساد نکند، و این تنها در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لَهُمْ 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گروهی از فرشته‌ها یا از پریان مؤمن را بر آن ها گماشته بود تا آن ها را پاسبانی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آن ها را مُسخر او کرد لذا فرمان برداری از او را دوست داشتند و از نافرمانی او بیم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بر آن ها مسلط بود و هر کار را که می خواست با آن ها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از چه چیزی آنها را نگهداری می کردند؟</w:t>
      </w:r>
    </w:p>
    <w:p>
      <w:pPr>
        <w:pStyle w:val="BookText"/>
        <w:rPr/>
      </w:pPr>
      <w:r>
        <w:rPr>
          <w:rFonts w:ascii="IRNazanin" w:hAnsi="IRNazanin" w:eastAsia="IRNazanin"/>
          <w:color w:val="111111"/>
          <w:sz w:val="28"/>
          <w:sz w:val="28"/>
          <w:szCs w:val="28"/>
          <w:rtl w:val="true"/>
          <w:lang w:bidi="fa-IR"/>
        </w:rPr>
        <w:t>گوییم در آن سه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گریز و ترک 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یورش بر کسی در زمان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کار خود خرابکاری کنند، چون شیوه آن ها این بود که روز می ساختند و شب ویران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از خود پرسیده، چگونه با تن نازک می توانستند کارهای سنگین کنند با اینکه تنها وسوسه از آن ها ساخته بود؟ سپس پاسخ داده که خدای سبحان آن ها را نیرومند کرد و بزرگ نمود تا معجزه سلیمان باشند، و چون سلیمان درگذشت آن ها را به آفرینش نخست خود برگردانید، زیرا اگر به همان آفرینش مانده بودند مایه شبهه مردم می شدند زیرا اگر کسی به دروغ دعوی نبوت می کرد و آن ها را معجزه خود می‌آورد مانند معجزه‌های انبیاء و پیامبران می نمود لذا خدا آن ها را به آفرینش نخست برگرداند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این سخن به چند دلیل بی‌مایه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از اجسام است، و چرا پدیده‌ای نباشد بی‌مکان و عدم جا پذیر در آنچه مکان دارد، و بلکه مجرد باشد و جن هم از آن جنس باشد؟ </w:t>
      </w:r>
    </w:p>
    <w:p>
      <w:pPr>
        <w:pStyle w:val="BookText"/>
        <w:rPr/>
      </w:pPr>
      <w:r>
        <w:rPr>
          <w:rFonts w:ascii="Amiri" w:hAnsi="Amiri" w:eastAsia="Amiri" w:cs="Amiri"/>
          <w:color w:val="111111"/>
          <w:sz w:val="28"/>
          <w:sz w:val="28"/>
          <w:szCs w:val="28"/>
          <w:rtl w:val="true"/>
          <w:lang w:bidi="ar-SA"/>
        </w:rPr>
        <w:t>فإن قلت لو كان الأمر كذلك لكان مثلا للباري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هذا ضعيف لأن الاشتراك في اللوازم السلبية</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سلمنا أنه جسم لكن لم لا يجوز حصول القدرة علي هذه الأعمال الشاقة في الجسم اللطيف و كلامه بناء علي أن البنية شرط و ليس في يده إلا الاستقراء الضعيف سلمنا أنه لا بد من تكثيف أجسامهم لكن لم قلت إنه لا بد من ردها إلي الخلقة الأولي بعد موت سليمان عليه السلام و قوله لأنه يفضي إلي التلبيس‌</w:t>
      </w:r>
      <w:r>
        <w:rPr>
          <w:rStyle w:val="FootnoteAnchor"/>
          <w:rtl w:val="true"/>
        </w:rPr>
        <w:footnoteReference w:id="1080"/>
      </w:r>
      <w:r>
        <w:rPr>
          <w:rFonts w:ascii="Amiri" w:hAnsi="Amiri" w:eastAsia="Amiri" w:cs="Amiri"/>
          <w:color w:val="111111"/>
          <w:sz w:val="28"/>
          <w:sz w:val="28"/>
          <w:szCs w:val="28"/>
          <w:rtl w:val="true"/>
          <w:lang w:bidi="ar-SA"/>
        </w:rPr>
        <w:t>قلنا التلبيس غير لازم لأن المتنبئ إذا جعل ذلك معجزة لنفسه فللمدعو</w:t>
      </w:r>
      <w:r>
        <w:rPr>
          <w:rStyle w:val="FootnoteAnchor"/>
          <w:rtl w:val="true"/>
        </w:rPr>
        <w:footnoteReference w:id="1081"/>
      </w:r>
      <w:r>
        <w:rPr>
          <w:rFonts w:ascii="Amiri" w:hAnsi="Amiri" w:eastAsia="Amiri" w:cs="Amiri"/>
          <w:color w:val="111111"/>
          <w:sz w:val="28"/>
          <w:sz w:val="28"/>
          <w:szCs w:val="28"/>
          <w:rtl w:val="true"/>
          <w:lang w:bidi="ar-SA"/>
        </w:rPr>
        <w:t>أن يقول لم لا يجوز أن يقال إن قوة أجسادهم كانت معجزة لنبي آخر قبلك و مع قيام هذا الاحتمال لا يتمكن المتنبئ من الاستدلال به‌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وَ يَتَّبِعُ في المجادلة أو في عامة أحواله كُلَّ شَيْطانٍ مَرِيدٍ متجرد للفساد و أصله العري‌</w:t>
      </w:r>
      <w:r>
        <w:rPr>
          <w:rStyle w:val="FootnoteAnchor"/>
          <w:rtl w:val="true"/>
        </w:rPr>
        <w:footnoteReference w:id="1083"/>
      </w:r>
      <w:r>
        <w:rPr>
          <w:rFonts w:ascii="Amiri" w:hAnsi="Amiri" w:eastAsia="Amiri" w:cs="Amiri"/>
          <w:color w:val="111111"/>
          <w:sz w:val="28"/>
          <w:sz w:val="28"/>
          <w:szCs w:val="28"/>
          <w:rtl w:val="true"/>
          <w:lang w:bidi="ar-SA"/>
        </w:rPr>
        <w:t>كُتِبَ عَلَيْهِ علي الشيطان مَنْ تَوَلَّاهُ تبعه و الضمير للشأن فَأَنَّهُ يُضِلُّهُ خبر لمن أو جواب له و المعني كتب عليه إضلال من تولاه لأنه جبل عليه وَ يَهْدِيهِ إِلي عَذابِ السَّعِيرِ بالحمل علي ما يؤدي إليه‌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فِي أُمْنِيَّتِهِ في تشهيه بما يوجب‌</w:t>
      </w:r>
      <w:r>
        <w:rPr>
          <w:rStyle w:val="FootnoteAnchor"/>
          <w:rtl w:val="true"/>
        </w:rPr>
        <w:footnoteReference w:id="1085"/>
      </w:r>
      <w:r>
        <w:rPr>
          <w:rFonts w:ascii="Amiri" w:hAnsi="Amiri" w:eastAsia="Amiri" w:cs="Amiri"/>
          <w:color w:val="111111"/>
          <w:sz w:val="28"/>
          <w:sz w:val="28"/>
          <w:szCs w:val="28"/>
          <w:rtl w:val="true"/>
          <w:lang w:bidi="ar-SA"/>
        </w:rPr>
        <w:t>اشتغاله بالدنيا كَمَا قَالَ</w:t>
      </w:r>
    </w:p>
    <w:p>
      <w:pPr>
        <w:pStyle w:val="BookText"/>
        <w:rPr/>
      </w:pPr>
      <w:r>
        <w:rPr>
          <w:rFonts w:ascii="IRNazanin" w:hAnsi="IRNazanin" w:eastAsia="IRNazanin"/>
          <w:color w:val="111111"/>
          <w:sz w:val="28"/>
          <w:sz w:val="28"/>
          <w:szCs w:val="28"/>
          <w:rtl w:val="true"/>
          <w:lang w:bidi="fa-IR"/>
        </w:rPr>
        <w:t>چنانچه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این صورت باشد، شریک و مانند خدا گردد و آن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سست است زیرا شرکت در لوازم سلبی است و آن مایه همانندی نیست، می پذیریم که جن جسم است ولی چرا جسم لطیف نتواند کارهای دشوار کند؟ و پایه سخنش این است که بنیه، شرط کار دشوار است و دلیلی جز استقرائی سست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که باید جسم کثیف شود ولی چرا گویی پس از درگذشت سلیمان باید به آفرینش نخست برگردد، اینکه گفته جنیان سبب اشتباه شوند، می گوییم اشتباه لازم نیاید زیرا مدعی نبوت اگر آن را معجزه خود خواند کسی که دعوت شده می تواند به او بگوید نیروی جسم تو معجزه پیغمبر پیشین بوده، و با این احتمال مدعی نبوت نتواند آن را دلیل خود سازد</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کُلَّ شَیْطانٍ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مجادله یا در همه حالات پیرو شیطان است که تنها آماده فساد کردن است و برای او مقدر شده هر که را دنبالش رود گمراهش کند و به عذاب سوزانش کشد برای کردار بدی که بدان وادارش می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علاقمند کردن به آنچه مایه سرگرمی او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صلّی اللَّه علیه و آله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لَيُغَانُ‌</w:t>
      </w:r>
      <w:r>
        <w:rPr>
          <w:rStyle w:val="FootnoteAnchor"/>
          <w:rtl w:val="true"/>
        </w:rPr>
        <w:footnoteReference w:id="1087"/>
      </w:r>
      <w:r>
        <w:rPr>
          <w:rFonts w:ascii="Amiri" w:hAnsi="Amiri" w:eastAsia="Amiri" w:cs="Amiri"/>
          <w:color w:val="111111"/>
          <w:sz w:val="28"/>
          <w:sz w:val="28"/>
          <w:szCs w:val="28"/>
          <w:rtl w:val="true"/>
          <w:lang w:bidi="ar-SA"/>
        </w:rPr>
        <w:t>عَلَي قَلْبِي فَأَسْتَغْفِرُ اللَّهَ فِي الْيَوْمِ سَبْعِينَ مَرَّةً فَيَنْسَخُ اللَّهُ ما يُلْقِي الشَّيْطانُ فيبطله و يذهب به بعصمته عن الركون و الإرشاد إلي ما يزيحه ثُمَّ يُحْكِمُ اللَّهُ آياتِهِ ثم يثبت آياته الداعية إلي الاستغراق في أمر الآخرة وَ اللَّهُ عَلِيمٌ بأحوال الناس حَكِيمٌ فيما يفعله بهم لِيَجْعَلَ ما يُلْقِي الشَّيْطانُ علة لتمكين الشيطان منه لِلَّذِينَ فِي قُلُوبِهِمْ مَرَضٌ شك و نفاق وَ الْقاسِيَةِ قُلُوبُهُمْ المشركين‌</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الأقوال في نزول الآية في المجلد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هَمَزاتِ الشَّياطِينِ أي وساوسهم أَنْ يَحْضُرُونِ أن يحوموا حولي في شي‌ء من الأحوال‌</w:t>
      </w:r>
      <w:r>
        <w:rPr>
          <w:rStyle w:val="FootnoteAnchor"/>
          <w:rtl w:val="true"/>
        </w:rPr>
        <w:footnoteReference w:id="1089"/>
      </w:r>
      <w:r>
        <w:rPr>
          <w:rFonts w:ascii="Amiri" w:hAnsi="Amiri" w:eastAsia="Amiri" w:cs="Amiri"/>
          <w:color w:val="111111"/>
          <w:sz w:val="28"/>
          <w:sz w:val="28"/>
          <w:szCs w:val="28"/>
          <w:rtl w:val="true"/>
          <w:lang w:bidi="ar-SA"/>
        </w:rPr>
        <w:t>فَكُبْكِبُوا فِيها هُمْ وَ الْغاوُونَ أي الآلهة و عبدتهم و الكبكبة تكرير الكب معناه أنه ألقي في النار ينكب مرة بعد أخري حتي يستقر في قعرها وَ جُنُودُ إِبْلِيسَ متبعوه من عصاة الثقلين أو شياطينه‌</w:t>
      </w:r>
      <w:r>
        <w:rPr>
          <w:rStyle w:val="FootnoteAnchor"/>
          <w:rtl w:val="true"/>
        </w:rPr>
        <w:footnoteReference w:id="1090"/>
      </w:r>
      <w:r>
        <w:rPr>
          <w:rFonts w:ascii="Amiri" w:hAnsi="Amiri" w:eastAsia="Amiri" w:cs="Amiri"/>
          <w:color w:val="111111"/>
          <w:sz w:val="28"/>
          <w:sz w:val="28"/>
          <w:szCs w:val="28"/>
          <w:rtl w:val="true"/>
          <w:lang w:bidi="ar-SA"/>
        </w:rPr>
        <w:t>وَ ما تَنَزَّلَتْ بِهِ الشَّياطِينُ كما زعمت المشركون أنه من قبيل ما يلقي الشيطان إلي الكهنة وَ ما يَنْبَغِي لَهُمْ و ما يصلح لهم أن ينزلوا به وَ ما يَسْتَطِيعُونَ و ما يقدرون إِنَّهُمْ عَنِ السَّمْعِ لكلام الملائكة لَمَعْزُولُونَ أي مصرفون عن استماع القرآن من السماء قد حيل بينهم و بين السمع بالملائكة و الشهب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ذلك لأنه مشروط بمشاركة في صفات الذات و قبول فيضان الحق</w:t>
      </w:r>
    </w:p>
    <w:p>
      <w:pPr>
        <w:pStyle w:val="BookText"/>
        <w:rPr/>
      </w:pPr>
      <w:r>
        <w:rPr>
          <w:rFonts w:ascii="IRNazanin" w:hAnsi="IRNazanin" w:eastAsia="IRNazanin"/>
          <w:color w:val="111111"/>
          <w:sz w:val="28"/>
          <w:sz w:val="28"/>
          <w:szCs w:val="28"/>
          <w:rtl w:val="true"/>
          <w:lang w:bidi="fa-IR"/>
        </w:rPr>
        <w:t>و راستش بر دلم پرده کشند</w:t>
      </w:r>
      <w:r>
        <w:rPr>
          <w:rStyle w:val="FootnoteAnchor"/>
          <w:rtl w:val="true"/>
        </w:rPr>
        <w:footnoteReference w:id="1091"/>
      </w:r>
      <w:r>
        <w:rPr>
          <w:rFonts w:ascii="IRNazanin" w:hAnsi="IRNazanin" w:eastAsia="IRNazanin"/>
          <w:color w:val="111111"/>
          <w:sz w:val="28"/>
          <w:sz w:val="28"/>
          <w:szCs w:val="28"/>
          <w:rtl w:val="true"/>
          <w:lang w:bidi="fa-IR"/>
        </w:rPr>
        <w:t xml:space="preserve">و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آمرزش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آنچه را شیطان القا می‌کرد محو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باطل می کند و به نیروی عصمتی که به او داده رهنمایی می کند به طوی که تاثیرش را از او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آیات خود را استوار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آیات خود را مبنب بر هدایت در مورد امور اخروی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با آنها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را شیطان القا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مایه آزمایش کسانی می سازد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و نفاق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 در باره نزول این آیه در مجلد ششم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وسوسه‌های آنها و از اینکه در حالی از احوال گرد مرا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پیوسته و پی در پی با سر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به همراه گمراه کننده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پرستش شده و پرستنده تا به همراه همه سپاهیان ابلیس در قعر دوزخ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باو فرود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بت پرستان پندارند که قرآن مانند گفتار کاهنان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آنها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لیاقت آن را نداشتند که فرو شوند و نمی توانند چنین کاری کنند، زیرا آنها از گوش گرفتن سخن فرشته‌ها برکنار شده 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مشروط بوده به مشارکت در اوصاف ذاتیه و پذیرش فیض از جانب خداوند، </w:t>
      </w:r>
    </w:p>
    <w:p>
      <w:pPr>
        <w:pStyle w:val="BookText"/>
        <w:rPr/>
      </w:pPr>
      <w:r>
        <w:rPr>
          <w:rFonts w:ascii="Amiri" w:hAnsi="Amiri" w:eastAsia="Amiri" w:cs="Amiri"/>
          <w:color w:val="111111"/>
          <w:sz w:val="28"/>
          <w:sz w:val="28"/>
          <w:szCs w:val="28"/>
          <w:rtl w:val="true"/>
          <w:lang w:bidi="ar-SA"/>
        </w:rPr>
        <w:t>و نفوسهم حينئذ ظلمانية شريرة</w:t>
      </w:r>
      <w:r>
        <w:rPr>
          <w:rStyle w:val="FootnoteAnchor"/>
          <w:rtl w:val="true"/>
        </w:rPr>
        <w:footnoteReference w:id="1092"/>
      </w:r>
      <w:r>
        <w:rPr>
          <w:rFonts w:ascii="Amiri" w:hAnsi="Amiri" w:eastAsia="Amiri" w:cs="Amiri"/>
          <w:color w:val="111111"/>
          <w:sz w:val="28"/>
          <w:sz w:val="28"/>
          <w:szCs w:val="28"/>
          <w:rtl w:val="true"/>
          <w:lang w:bidi="ar-SA"/>
        </w:rPr>
        <w:t>ثم لما بين سبحانه أن القرآن لا يصح أن يكون مما تنزلت به الشياطين أكد ذلك ببيان من تنزلت عليه فقال هَلْ أُنَبِّئُكُمْ إلي قوله عَلي كُلِّ أَفَّاكٍ أَثِيمٍ أي كذاب شديد الإثم يُلْقُونَ السَّمْعَ وَ أَكْثَرُهُمْ كاذِبُونَ أي الأفاكون يلقون السمع إلي الشياطين فيتلقون منهم ظنونا و أمارات لنقصان علمهم فيضمون إليها علي حسب تخيلاتهم أشياء لا يطابق كذا قيل‌</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خَبَرٍ طَوِيلٍ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يَوْمٍ وَ لَيْلَةٍ إِلَّا وَ جَمِيعُ الْجِنِّ وَ الشَّيَاطِينِ تَزُورُ أَئِمَّةَ الضَّلَالِ وَ يَزُورُ أَئِمَّةَ الْهُدَي عَدَدُهُمْ مِنَ الْمَلَائِكَةِ حَتَّي إِذَا أَتَتْ لَيْلَةُ الْقَدْرِ فَهَبَطَ</w:t>
      </w:r>
      <w:r>
        <w:rPr>
          <w:rStyle w:val="FootnoteAnchor"/>
          <w:rtl w:val="true"/>
        </w:rPr>
        <w:footnoteReference w:id="1094"/>
      </w:r>
      <w:r>
        <w:rPr>
          <w:rFonts w:ascii="Amiri" w:hAnsi="Amiri" w:eastAsia="Amiri" w:cs="Amiri"/>
          <w:color w:val="111111"/>
          <w:sz w:val="28"/>
          <w:sz w:val="28"/>
          <w:szCs w:val="28"/>
          <w:rtl w:val="true"/>
          <w:lang w:bidi="ar-SA"/>
        </w:rPr>
        <w:t>فِيهَا مِنَ الْمَلَائِكَةِ إِلَي أُولِي الْأَمْرِ خَلَقَ اللَّهُ أَوْ قَالَ قَيَّضَ اللَّهُ مِنَ الشَّيَاطِينِ بِعَدَدِهِمْ ثُمَّ زَارُوا وَلِيَّ الضَّلَالَةِ فَأَتَوْهُ بِالْإِفْكِ وَ الْكَذِبِ حَتَّي لَعَلَّهُ يُصْبِحُ فَيَقُولُ رَأَيْتُ كَذَا وَ كَذَا فَلَوْ سَأَلَ وَلِيَّ الْأَمْرِ عَنْ ذَلِكَ لَقَالَ رَأَيْتَ شَيْطَاناً أَخْبَرَكَ بِكَذَا وَ كَذَا حَتَّي يُفَسِّرَ لَهُ تَفْسِيراً وَ يُعْلِمَهُ الضَّلَالَةَ الَّتِي هُوَ عَلَيْهَا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صَدَّقَ عَلَيْهِمْ إِبْلِيسُ ظَنَّهُ صدق في ظنه و هو قوله لَأُضِلَّنَّهُمْ و لَأُغْوِيَنَّهُمْ و قرئ بالتشديد أي حققه إِلَّا فَرِيقاً مِنَ الْمُؤْمِنِينَ أي إلا فريقا هم المؤمنون لم يتبعوه و تقليلهم بالإضافة إلي الكفار أو إلا فريقا من فرق المؤمنين لم يتبعوه في العصيان و هم المخلصون مِنْ سُلْطانٍ أي من تسلط و استيلاء إِلَّا لِنَعْلَمَ إلخ أي</w:t>
      </w:r>
    </w:p>
    <w:p>
      <w:pPr>
        <w:pStyle w:val="BookText"/>
        <w:rPr/>
      </w:pPr>
      <w:r>
        <w:rPr>
          <w:rFonts w:ascii="IRNazanin" w:hAnsi="IRNazanin" w:eastAsia="IRNazanin"/>
          <w:color w:val="111111"/>
          <w:sz w:val="28"/>
          <w:sz w:val="28"/>
          <w:szCs w:val="28"/>
          <w:rtl w:val="true"/>
          <w:lang w:bidi="fa-IR"/>
        </w:rPr>
        <w:t>و حال آنکه نفس آن شیاطین ظلمانی و شریر بودند</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خدا بیان کرد که قرآن دست‌آور شیاطین نیست توضیح داد که شیاطین با چه آیند و بر چه کسی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آگاهی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که فرود آیند، بر هر پردروغ و پرگناه، گوش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دروغگویان اند که گمان و نشانه و خیالات واهی را به سبب عدم آگاهی از آن ها فرا می گیرند و به شنیده ها و تخیلات خود چیزهای زیادی می افزایند که همگی دروغ است و با واقیت مطابقتی ندارد</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اصول کافی در خبری طولانی از امام محمد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شبانه روزی نیست جز اینکه همه پریان و دیوان با پیشوایان گمراهی دیدار کنند، و به تعداد آن ها فرشته، ائمه حق را دیدار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قدر شود، همه فرشته‌ها بر صاحب الامر فرود آیند، خدا به تعداد آن ها از دیوان فراهم سازد تا سرور گمراهی را دیدار کنند، و دروغ و ناروا به او القاء کنند و به امید این که بامدادش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در خواب دیدم و اگر در باره آن از ولی امر بپرسند،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دیدی که به تو چنین و چنان گزارش داده تا همه را برایش شرح دهد و گمراهی او را برایش بیان کند</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شیطان گمان خود را در مورد آن 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آن ها درست گمان برد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گمراه کنم و جز اندکی از مؤمنان از راه روی گردان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دنبالش نرفتند یا همان مؤمنان مخلص که نسبت به کفار اندک اند</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ليتعلق علمنا بذلك تعلقا يترتب عليه الجزاء أو ليتميز المؤمن من الشاك و المراد من حصول العلم حصول متعلقه مبالغة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تَأْوِيلُ هَذِهِ الْآيَةِ لَمَّا قُبِضَ رَسُولُ اللَّهِ صلي الله عليه و آله وَ الظَّنُّ مِنْ إِبْلِيسَ حِينَ قَالُوا لِرَسُولِ اللَّهِ صلي الله عليه و آله إِنَّهُ يَنْطِقُ عَنِ الْهَوَي فَظَنَّ بِهِمْ إِبْلِيسُ ظَنّاً فَصَدَّقُوا ظَنَّهُ‌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عَلِيِّ بْنِ إِبْرَاهِيمَ،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نَبِيَّهُ صلي الله عليه و آله أَنْ يَنْصِبَ أَمِيرَ الْمُؤْمِنِينَ عليه السلام لِلنَّاسِ فِي قَوْلِهِ يا أَيُّهَا الرَّسُولُ بَلِّغْ ما أُنْزِلَ إِلَيْكَ مِنْ رَبِّكَ فِي عَلِيٍّ بِغَدِيرِ خُمٍّ قَالَ مَنْ كُنْتُ مَوْلَاهُ فَعَلِيٌّ مَوْلَاهُ فَجَاءَتِ الْأَبَالِسَةُ إِلَي إِبْلِيسَ الْأَكْبَرِ وَ حَثَوُا التُّرَابَ عَلَي رُءُوسِهِمْ فَقَالَ لَهُمْ إِبْلِيسُ مَا لَكُمْ قَالُوا إِنَّ هَذَا الرَّجُلَ قَدْ عَقَدَ الْيَوْمَ عُقْدَةً لَا يَحُلُّهَا شَيْ‌ءٌ إِلَي يَوْمِ الْقِيَامَةِ فَقَالَ لَهُمْ إِبْلِيسُ كَلَّا إِنَّ الَّذِينَ حَوْلَهُ قَدْ وَعَدُونِي فِيهِ عِدَةً لَنْ يُخْلِفُونِي فَأَنْزَلَ اللَّهُ عَزَّ وَ جَلَّ عَلَي رَسُولِهِ وَ لَقَدْ صَدَّقَ عَلَيْهِمْ إِبْلِيسُ ظَنَّهُ الْآيَةَ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الشَّيْطانَ لَكُمْ عَدُوٌّ عداوة عامة قديمة فَاتَّخِذُوهُ عَدُوًّا في عقائدكم و أفعالكم و كونوا علي حذر منه في مجامع أحوالكم إِنَّما يَدْعُوا إلخ تقدير لعداوته و بيان لغرضه‌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أَعْهَدْ إِلَيْكُمْ يا بَنِي آدَمَ أَنْ لا تَعْبُدُوا الشَّيْطانَ هو من جملة ما يقال لهم يوم القيامة تقريعا و إلزاما للحجة و عهده إليهم ما نصب لهم من الدلائل العقلية و السمعية الآمرة بعبادته الزاجرة عن عبادة غيره و جعلها عبادة الشيطان لأنه الآمر بها المزين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کافی از امام محمد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این آیه این است که چون رسول خدا صلّی اللَّه علیه درگذشت و گمان از ابلیس بود که گفته بودند به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دلخواه و از پیش خود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گمان ابلیس بود که او را تصدیق کردند</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امام صادق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را امام مردم معرفی کند با این فرمان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برسان آنچه را از پروردگارت بر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مولای او هستم علی مولای اوست، و ابلیسیان دور ابلیس بزرگتر جمع آمدند و خاک بر سر کردند،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 این مرد امروز بست آنچه را تا روز قیامت چیزی نگشاید،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آنان که گرد اویند به من وعده‌ای دادند که هرگز خلف نکنند و خدا عزّ و جلّ بر رسولش این آیه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عَلَیْهِمْ إِبْلِیسُ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شیطان دشمن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او دیرین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دشمن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عقیده و رفتار و عمل خود و در همه احوال از او حذر کنید</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مگر با شما عهد نکرده بودم که شیطان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روز رستاخیز در سرزنش آدمیان می فرماید و به سبب اتمام حجت و سفارش به دلائل عقل و شرع است که فرمان به پرستش خدا و دوری از پرستش جز او داده اند و پرستش شیطان در واقع همان فرمان بردن از او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لَكُمْ عَدُوٌّ مُبِينٌ تعليل للمنع عن عبادته بالطاعة فيما يحملهم عليه وَ أَنِ اعْبُدُونِي عطف علي أن لا تعبدوا هذا صِراطٌ مُسْتَقِيمٌ إشارة إلي ما عهد إليهم أو إلي عبادته بالطاعة فيما يحملهم عليه و الجملة استئناف لبيان المقتضي للعهد وَ لَقَدْ أَضَلَّ مِنْكُمْ جِبِلًّا كَثِيراً رجوع إلي بيان معاداة الشيطان مع ظهور عداوته و وضوح إضلاله لمن له أدني عقل و رأي و الجبل الخلق‌</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وَ حِفْظاً مِنْ كُلِّ شَيْطانٍ مارِدٍ قال البيضاوي حِفْظاً منصوب بإضمار فعله أو العطف علي زينة باعتبار المعني كأنه قال إنا خلقنا الكواكب زينة للسماء و حفظا من كل شيطان مارد خارج عن الطاعة برمي الشهب‌</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 قال ابن عباس يريد حفظ السماء بالكواكب‌</w:t>
      </w:r>
      <w:r>
        <w:rPr>
          <w:rStyle w:val="FootnoteAnchor"/>
          <w:rtl w:val="true"/>
        </w:rPr>
        <w:footnoteReference w:id="1109"/>
      </w:r>
      <w:r>
        <w:rPr>
          <w:rFonts w:ascii="Amiri" w:hAnsi="Amiri" w:eastAsia="Amiri" w:cs="Amiri"/>
          <w:color w:val="111111"/>
          <w:sz w:val="28"/>
          <w:sz w:val="28"/>
          <w:szCs w:val="28"/>
          <w:rtl w:val="true"/>
          <w:lang w:bidi="ar-SA"/>
        </w:rPr>
        <w:t>من كل شيطان تمرد علي الله قال المفسرون الشياطين يصعدون‌</w:t>
      </w:r>
      <w:r>
        <w:rPr>
          <w:rStyle w:val="FootnoteAnchor"/>
          <w:rtl w:val="true"/>
        </w:rPr>
        <w:footnoteReference w:id="1110"/>
      </w:r>
      <w:r>
        <w:rPr>
          <w:rFonts w:ascii="Amiri" w:hAnsi="Amiri" w:eastAsia="Amiri" w:cs="Amiri"/>
          <w:color w:val="111111"/>
          <w:sz w:val="28"/>
          <w:sz w:val="28"/>
          <w:szCs w:val="28"/>
          <w:rtl w:val="true"/>
          <w:lang w:bidi="ar-SA"/>
        </w:rPr>
        <w:t>إلي قرب السماء فربما سمعوا كلام الملائكة و عرفوا به ما سيكون من الغيوب و كانوا يخبرون به ضعفاءهم و يوهمونهم أنهم يعلمون الغيب فمنعهم الله تعالي عن الصعود إلي قرب السماء بهذه الشهب فإنه تعالي يرميهم بها فيحرقهم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هاهنا سؤالات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هذه الشهب هل هي من الكواكب التي زين الله السماء بها أم لا و الأول باطل لأن هذه الشهب تبطل و تضمحل فلو كانت هذه الشهب تلك الكواكب الحقيقية لوجب أن يظهر نقصان كثير في أعداد كواكب السماء و معلوم أن هذا المعني لم يوجد البتة و أيضا فجعلها رجوما للشياطين مما يوجب النقصان في زينة السماء فكان الجمع بين هذين المقصودين كالمتناقض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و هو أن يقال هذه الشهب جنس آخر غير الكواكب المركوزة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تا حد پرستش از او فرمان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مرا بپرستید، که راه راست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انبوه از میان شما را سخت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آشکارا دشمن شما بود و نباید به دنبال او رفت</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نگاه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آفریدیم اختران را تا زیور آسمان باشند و آن را با پرتاب شهاب سوزان از هر شیطان نافرمان حفظ کنند</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تا آسمان را به وسیله اختران از هر شیطان نافرمانِ به خدا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تا نزدیکی آسمان بالا می رفتند و بسا سخن فرشته‌ها را می شنیدند و می دانستند چه خواهد شد، و به افراد ناتوان خود گزارش می دادند و به آن ها وانمود می کردند که غیب می دانند و خدا به وسیله این شهابها آن ها را از نزدیک شدن به آسمان باز داشت چون آنان را با آن میزد و می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چند سوال پیش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شهاب ها همان اخترانند که خداوند آسمان را به واسطه آنها زیور کرده یا نه؟</w:t>
      </w:r>
    </w:p>
    <w:p>
      <w:pPr>
        <w:pStyle w:val="BookText"/>
        <w:rPr/>
      </w:pPr>
      <w:r>
        <w:rPr>
          <w:rFonts w:ascii="IRNazanin" w:hAnsi="IRNazanin" w:eastAsia="IRNazanin"/>
          <w:color w:val="111111"/>
          <w:sz w:val="28"/>
          <w:sz w:val="28"/>
          <w:szCs w:val="28"/>
          <w:rtl w:val="true"/>
          <w:lang w:bidi="fa-IR"/>
        </w:rPr>
        <w:t>نخست باطل است زیرا این شهاب ها نابود شوند و از ابین بروند و اگر همان اختران حقیقی بودند باید پیوسته اختران آسمان کاسته شوند، و معلوم است که چنین نیست و اگر آنها را به شیاطین پرت کنند دیگر زیور آسمان نباشند و نقصان در زیبایی آسمان پدید آید و در واقع جمع میان این دو نوعی تناقض به شمار می رود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که می گوییم چیزی غیر از اختران آسمانند </w:t>
      </w:r>
    </w:p>
    <w:p>
      <w:pPr>
        <w:pStyle w:val="BookText"/>
        <w:rPr/>
      </w:pPr>
      <w:r>
        <w:rPr>
          <w:rFonts w:ascii="Amiri" w:hAnsi="Amiri" w:eastAsia="Amiri" w:cs="Amiri"/>
          <w:color w:val="111111"/>
          <w:sz w:val="28"/>
          <w:sz w:val="28"/>
          <w:szCs w:val="28"/>
          <w:rtl w:val="true"/>
          <w:lang w:bidi="ar-SA"/>
        </w:rPr>
        <w:t>في الفلك فهذا أيضا مشكل لأنه تعالي قال في سورة تبارك وَ لَقَدْ زَيَّنَّا السَّماءَ الدُّنْيا بِمَصابِيحَ وَ جَعَلْناها رُجُوماً لِلشَّياطِينِ و الضمير عائد إلي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هذه الشهب غير تلك الثواقب الباقية و أما قوله وَ لَقَدْ زَيَّنَّا إلخ فنقول كل منير يحصل في الجو العالي فهو مصباح لأهل الأرض إلا أن تلك المصابيح منها باقية علي وجه الدهر آمنة من التغير و الفساد و منها ما لا يكون كذلك و هي هذه الشهب التي يحدثها الله تعالي و يجعلها رجوما للشياطين‌</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كيف يجوز أن يذهب الشياطين إلي السماء حيث يعلمون بالتجربة أن الشهب تحرقهم و لا يصلون إلي مقصودهم البتة و هل يمكن أن يصدر مثل هذا الفعل عن عاقل فكيف من الشياطين الذين لهم مزية في معرفة الحيل الدقيقة ؟</w:t>
      </w:r>
    </w:p>
    <w:p>
      <w:pPr>
        <w:pStyle w:val="BookText"/>
        <w:rPr/>
      </w:pPr>
      <w:r>
        <w:rPr>
          <w:rFonts w:ascii="Amiri" w:hAnsi="Amiri" w:eastAsia="Amiri" w:cs="Amiri"/>
          <w:color w:val="111111"/>
          <w:sz w:val="28"/>
          <w:sz w:val="28"/>
          <w:szCs w:val="28"/>
          <w:rtl w:val="true"/>
          <w:lang w:bidi="ar-SA"/>
        </w:rPr>
        <w:t>و الجواب أن حصول هذه الحالة ليس له موضع معين و إلا لم يذهبوا إليه و إنما يمنعون من المصير إلي مواضع الملائكة و مواضعها مختلفة فربما أن صاروا إلي موضع تصيبهم الشهب و ربما صاروا إلي غيره و لا يصادفون الملائكة فلا تصيبهم الشهب فلما هلكوا في بعض الأوقات و سلموا في بعضها جاز أن يصيروا إلي مواضع يغلب علي ظنونهم أنه لا تصيبهم الشهب فيها كما يجوز فيمن يسلك البحر أن يسلكه في موضع يغلب علي ظنه حصول النجاة هذا ما ذكره الجبائي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 إنهم إذا صعدوا فإما أن يصلوا إلي مواضع الملائكة أو إلي غير ذلك الموضع فإن وصلوا إلي مواضع الملائكة احترقوا و إن وصلوا إلي غيرها لم يفوزوا بمقصود أصلا</w:t>
      </w:r>
      <w:r>
        <w:rPr>
          <w:rStyle w:val="FootnoteAnchor"/>
          <w:rtl w:val="true"/>
        </w:rPr>
        <w:footnoteReference w:id="1114"/>
      </w:r>
      <w:r>
        <w:rPr>
          <w:rFonts w:ascii="Amiri" w:hAnsi="Amiri" w:eastAsia="Amiri" w:cs="Amiri"/>
          <w:color w:val="111111"/>
          <w:sz w:val="28"/>
          <w:sz w:val="28"/>
          <w:szCs w:val="28"/>
          <w:rtl w:val="true"/>
          <w:lang w:bidi="ar-SA"/>
        </w:rPr>
        <w:t>فبعد هذه التجزئة وجب أن يمتنعوا عن هذا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مشکل است چون خدا در سوره تبارک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آسمان دنیا را با چراغهایی زینت دادیم و آن را مایه طرد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این شهاب ها چیزی غیر از اختران فروزان پا برجایند،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گوئیم هر نور فروزان در فضای بالای چراغ اهل زمین است جز اینکه برخی همیشه باشند و دگرگون نشوند و برخی چنین نباشند و آن ها همین شهاب هایند که خدا به وجود آورده و به واسطه آن ها شیاطین را می راند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رواست که دیوان به آسمان روند با اینکه به تجربه می دانند شهاب آن ها را می سوزاند و البته به مقصود خود نرسند و آیا می‌شود خردمندی چنین کند چه رسد به دیوان که نیرنگ و هوش بیشتر دارند؟</w:t>
      </w:r>
    </w:p>
    <w:p>
      <w:pPr>
        <w:pStyle w:val="BookText"/>
        <w:rPr/>
      </w:pPr>
      <w:r>
        <w:rPr>
          <w:rFonts w:ascii="IRNazanin" w:hAnsi="IRNazanin" w:eastAsia="IRNazanin"/>
          <w:color w:val="111111"/>
          <w:sz w:val="28"/>
          <w:sz w:val="28"/>
          <w:szCs w:val="28"/>
          <w:rtl w:val="true"/>
          <w:lang w:bidi="fa-IR"/>
        </w:rPr>
        <w:t>و پاسخ این است که تیرِ شهاب جای مشخصی ندارد و گر نه به آن سمت نمی رفتند و حال آن که دیوان تنها از رفتن به جاهای فرشته‌ها منع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آن ها مختلف است و بسا به جائی رسند که تیر خورند و بسا نه چون به فرشته نرسند و تیر نخورند و چون گاهی اوقات دچار خطرند رواست که بروند در آنجا که گمان می برند شهابی نیست چنانچه دریانوردان از مکانی عبور می کند که گمان می برند در سلامت باشند و چه بسا دچار طوفان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جبائی در تفسیرش ذکر کرده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معترض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 روند اگر به جای فرشته رسند سوخته می شوند و گر نرسند به مقصود نرسند و به دنبال این تجربه باید از این کار دست کشند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الأقرب في الجواب أن نقول هذه الواقعة إنما تتفق في الندرة فلعلها لم يشتهر بين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قالوا دلت التواريخ المتواترة علي أن حدوث الشهب كان حاصلا قبل مجي‌ء النبي صلي الله عليه و آله و لذلك‌</w:t>
      </w:r>
      <w:r>
        <w:rPr>
          <w:rStyle w:val="FootnoteAnchor"/>
          <w:rtl w:val="true"/>
        </w:rPr>
        <w:footnoteReference w:id="1115"/>
      </w:r>
      <w:r>
        <w:rPr>
          <w:rFonts w:ascii="Amiri" w:hAnsi="Amiri" w:eastAsia="Amiri" w:cs="Amiri"/>
          <w:color w:val="111111"/>
          <w:sz w:val="28"/>
          <w:sz w:val="28"/>
          <w:szCs w:val="28"/>
          <w:rtl w:val="true"/>
          <w:lang w:bidi="ar-SA"/>
        </w:rPr>
        <w:t>فإن الحكماء الذين كانوا موجودين قبل مجي‌ء النبي صلي الله عليه و آله بزمان طويل ذكروا ذلك و تكلموا في سبب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القاضي بأن الأقرب أن هذه الحالة كانت موجودة قبل النبي لكنها كثرت في زمانه صلي الله عليه و آله فصار بسبب الكثرة معجزا</w:t>
      </w:r>
      <w:r>
        <w:rPr>
          <w:rStyle w:val="FootnoteAnchor"/>
          <w:rtl w:val="true"/>
        </w:rPr>
        <w:footnoteReference w:id="111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أن يقال في الجواب عن السؤال الأول أما أولا فبأنه علي تقدير كون المراد بالمصابيح الكواكب نمنع عدم التغير في أعدادها لأن جميعها غير مرصودة لا سيما علي القول بأن المجرة مركبة من الكواكب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فبأن يقال يجوز أن يخلق الله تعالي في موضع الكوكب الذي يرمي به الشياطين كوكبا آخر فلا يحس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ثالثا فبأن يقال لعله ينفصل من الكوكب جسم يحرق الشياطين و يهلكهم مع بقاء الكوكب كما ينفصل عن النار شعل محرقة مع بقائها و الشهاب في الأصل شعلة نار ساطعة و منه قوله تعالي آتِيكُمْ بِشِهابٍ قَبَسٍ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السؤال الثاني فأجاب الشيخ رحمه الله في التبيان عنه بأنهم ربما جوزوا أن يصادفوا موضعا يصعدون منه ليس فيه ملك يرميهم بالشهب أو اعتقدوا أن ذلك غير صحيح و لم يصدقوا من أخبرهم أنهم رموا حين أرادوا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الجواب إذا جاء القضاء عمي البصر فإذا قضي الله علي شيطان بالحرق قبض‌</w:t>
      </w:r>
      <w:r>
        <w:rPr>
          <w:rStyle w:val="FootnoteAnchor"/>
          <w:rtl w:val="true"/>
        </w:rPr>
        <w:footnoteReference w:id="1117"/>
      </w:r>
      <w:r>
        <w:rPr>
          <w:rFonts w:ascii="Amiri" w:hAnsi="Amiri" w:eastAsia="Amiri" w:cs="Amiri"/>
          <w:color w:val="111111"/>
          <w:sz w:val="28"/>
          <w:sz w:val="28"/>
          <w:szCs w:val="28"/>
          <w:rtl w:val="true"/>
          <w:lang w:bidi="ar-SA"/>
        </w:rPr>
        <w:t>الله من نفسه ما يبعثه علي الإقدام علي الهلكة و ربما غفل عن التجربة لشدة حرصه علي درك المقصود و قد يقال في الجواب عن الثالث بأن ما حدث بولادته صلي الله عليه و آله</w:t>
      </w:r>
    </w:p>
    <w:p>
      <w:pPr>
        <w:pStyle w:val="BookText"/>
        <w:rPr/>
      </w:pPr>
      <w:r>
        <w:rPr>
          <w:rFonts w:ascii="IRNazanin" w:hAnsi="IRNazanin" w:eastAsia="IRNazanin"/>
          <w:color w:val="111111"/>
          <w:sz w:val="28"/>
          <w:sz w:val="28"/>
          <w:szCs w:val="28"/>
          <w:rtl w:val="true"/>
          <w:lang w:bidi="fa-IR"/>
        </w:rPr>
        <w:t>و جواب بهتر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پرتاب تیر شهاب کم اتفاق افتد و بسا میان پریان مشهور و معلوم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به تواتر آمده است که تیر شهاب پیش از بعثت پیغمبر صلّی اللَّه علیه و آله هم بوده و از این رو حکماء پیش از آن در باره آن و سبب پیدایش آن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جواب داده که این حالت پیش از زمان پیغمبر کمتر بوده و در زمان او بیشتر شده و معجزه او گردیده است</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در پاسخ پرسش نخست گفته شود که اگر مقصود از چراغ ها همان اخترانند نپذیریم که تعدادشان کم نشود زیرا همه اختران شماره نشوند، بویژه اگر کهکشان هم ترکیبی از اختران خُرد باشد، به علاوه رواست خداوند به جای اختری که پرت شده و سوخته اختر دیگری آفریند و کم بودی پدید نشود و سوم اینکه از اختر شعله‌ای بر آید و شیاطین را بسوزد و خودش برجا ماند چنانچه از آتش شعله زبانه کشد و خود بر جا باشد و شهاب در اصل همان زبانه آتش است که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شعله آتشی برای شما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 را شیخ در تبیان پاسخ داده که بسا روا دارند از جایی بالا روند که به فرشته ای برنخورند که تیرشان زند، یا باور ندارند چنین چیزی هست، و در پاسخ گفته اند قضا و قدر است و به وقت قضا و قدر، همه زیرکان کور و کر گردند، و چون خدا برای جنی مقدر کرده که او را بسوزاند، خود به خود او را برای اقدام به هلاکت برانگیزد و بسا از شوق بدین کار دچار غفلت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در پاسخ اعتراض سوم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ولادت آن حضرت صلّی اللَّه علیه و آله راندن </w:t>
      </w:r>
    </w:p>
    <w:p>
      <w:pPr>
        <w:pStyle w:val="BookText"/>
        <w:rPr/>
      </w:pPr>
      <w:r>
        <w:rPr>
          <w:rFonts w:ascii="Amiri" w:hAnsi="Amiri" w:eastAsia="Amiri" w:cs="Amiri"/>
          <w:color w:val="111111"/>
          <w:sz w:val="28"/>
          <w:sz w:val="28"/>
          <w:szCs w:val="28"/>
          <w:rtl w:val="true"/>
          <w:lang w:bidi="ar-SA"/>
        </w:rPr>
        <w:t>و بعثه هو طرد الشياطين بالشهب الثواقب لا وجودها مع أن طائفة زعموا أن هذه الشهب ما كانت موجودة قبل البعث و رووه عن ابن عباس و أبي بن كعب قالوا لم يرم بنجم منذ رفع عيسي ابن مريم عليه السلام حتي بعث رسول الله صلي الله عليه و آله فرمي بها فرأت قريش أمرا ما رأوه قبل ذلك فجعلوا يسيبون أنعامهم و يعتقون رقابهم يظنون إبان الفناء فبلغ ذلك بعض أكابرهم فقال لم فعلتم ذلك فقالوا رمي بالنجوم فرأينا تتهافت في السماء فقال اصبروا فإن تكن نجوم معروفة فهو وقت فناء الدنيا و إن كانت نجوم لا تعرف فهو أمر حدث فنظروا فإذا هي لا تعرف فأخبروه فقال في الأمر مهلة و هذا عند ظهور نبي فما مكثوا إلا يسيرا حتي قدم أبو سفيان علي أخواله و أخبر أولئك الأقوام أنه ظهر محمد بن عبد الله صلي الله عليه و آله و يدعي أنه نبي مرسل و هؤلاء زعموا أن كتب الأوائل قد توالت عليها التحريفات فلعل المتأخرين ألحقوا هذه المسألة بها طعنا منهم في هذه المعجزة و كذا الأشعار المنسوبة إلي أهل الجاهلية لعلها مختلقة عليهم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لا يَسَّمَّعُونَ إِلَي الْمَلَإِ الْأَعْلي قال البيضاوي كلام مبتدأ لبيان حالهم بعد ما حفظ السماء عنهم و لا يجوز جعله صفة ل كُلِّ شَيْطانٍ فإنه يقتضي أن يكون الحفظ من شياطين لا يسمعون و الضمير لكل باعتبار المعني و تعدية السماع بإلي لتضمنه معني الإصغاء مبالغة لنفيه و تهويلا لما يمنعهم و يدل عليه قراءة حمزة و الكسائي و حفص بالتشديد من التسمع و هو طلب السماع و الملأ الأعلي الملائكة أو أشرافهم وَ يُقْذَفُونَ يرمون مِنْ كُلِّ جانِبٍ من السماء إذا قصدوا صعوده دُحُوراً علة أي للدحور و هو الطرد أو مصدر لأنه و القذف متقاربان أو حال بمعني مدحورين أو منزوع عنه الباء جمع دحر و هو ما يطرد به و يقويه القراءة بالفتح و هو يحتمل أيضا أن يكون مصدرا كالقبول أو صفة له أي قذفا دحورا وَ لَهُمْ عَذابٌ واصِبٌ أي عذاب آخر دائم أو شديد و هو عذاب الآخرة إِلَّا مَنْ خَطِفَ الْخَطْفَةَ استثناء من واو يسمعون و من بدل منه و الخطف الاختلاس و المراد اختلاس كلام الملائكة مسارقة و أتبع بمعني تبع و الثاقب المضي‌ء</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با شهاب پدید شده است نه خود شهاب با اینکه گروهی پندارند این شهاب ها پیش از بعثت وجود نداشته اند و آن را از ابن عباس و ابو بن کعب هم روایت کرده اند که از زمان بالا رفتن عیسی بن مریم تا بعثت پیغمبر صلّی اللَّه علیه و آله ستاره‌ای پرت نشد و چون پس از آن پرتاب شد قریش چیزی دیدند که قبلا ندیده بودند و چهار پایان خود را قربانی و نذر کردند و بنده‌ها را آزاد کردند و پنداشتند قیامت رسیده و خبر به یکی از بزرگانشان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کنید؟ گفتند ستاره‌ها پرتاب شوند و در آسمان به هم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شکیبا باشید اگر آنچه پرت شود از ستاره‌های شناخته شده است وقت نابودی جهان است و اگر اختر ناشناخته است پدیده‌ای است و بررسی کردند و دیدند اختر ناشناسی بوده است و به او گزارش دادند، گفت مهلت دارید این پدیده برای ظهور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نپایید که ابو سفیان نزد دائیهای خود رفت و به آنها گزارش داد که محمّد بن عبد اللّه ظهور کرده و مدعی است پیغمبر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می پندارند که کتابهای پیشین تحریف شده اند و شاید آیندگان برای طعن در این معجزه بحث در شهب را به آن افزودند و به قدماء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شعرهای که به اهل جاهلیت نسبت داده می شود بسا که ساختگی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 گوش فرادهند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سخنی است برای شرح حال آن ها پس از آن که آسمان از ورود آن ها حفظ شد که نتوانند از آن خبری گیرند جز که از هر سو واردشوند تیری به سوی آ ن ها پرتاب شود که آن ها را براند و به عذاب سخت و مداوم جهان اخرت نیز دچار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منخطف الخطفة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سخنی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واو موجود در یسمعون است و برخی نیز آن را بدل گرفته اند، خطف یعنی دزدی، و مقصود دزدیدن سخن فرشته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دنبالش شهابی سوزان باشد</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بعض الكلام في بعض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طَلْعُها أي حملها مستعار من طلع الثمر لمشاركته إياه في الشكل أو لطلوعه من الشجر كَأَنَّهُ رُؤُسُ الشَّياطِينِ في تناهي القبح و الهول و هو تشبيه بالمتخيل كتشبيه الفائق في الحسن بالملك و قيل الشياطين حيات هائلة قبيحة المنظر لها أعراف و لعلها سميت بها لذلك‌</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الشَّياطِينَ عطف علي الريح كُلَّ بَنَّاءٍ وَ غَوَّاصٍ بدل منه وَ آخَرِينَ مُقَرَّنِينَ فِي الْأَصْفادِ عطف علي كل كأنه فصل الشياطين إلي عمله استعملهم في الأعمال الشاقة كالبناء و الغوص و مردة قرن بعضهم مع بعض في السلاسل ليكفوا عن الشر و لعل أجسامهم شفافة صلبة فلا تري و يمكن تقييدها هذا و الأقرب أن المراد تمثيل كفهم عن الشرور بالإقران في الصفد و هو القيد</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و هاهنا بحث و هو أن هذه الآيات دالة علي أن الشياطين لها قوة عظيمة و بسبب تلك القوة قدروا علي بناء الأبنية القوية التي لا يقدر عليها البشر و قدروا علي الغوص في البحار و احتاج سليمان عليه السلام إلي قيدهم و لقائل أن يقول هذه الشياطين إما أن تكون أجسادهم كثيفة أو لطيفة فإن كان الأول وجب أن يراهم من كان صحيح الحاسة إذ لو جاز أن لا نراهم مع كثافة أجسادهم فليجز أن يكون بحضرتنا جبال عالية و أصوات هائلة لا نراها و لا نسمعها و ذلك دخول في السفسطة فإن كان الثاني و هو أن أجسادهم ليست كثيفة بل لطيفة رقيقة فمثل هذا يمتنع أن يكون موصوفا بالقوة الشديدة و أيضا لزم أن تتفرق أجسادهم و أن تتمزق بسبب الرياح القوية و أن يموتوا في الحال و ذلك يمنع وصفهم بالآلات القوية</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الجن و الشياطين إن كانوا موصوفين بهذه الشدة و القوة فلم لا يقتلون العلماء و الزهاد في زماننا و لم لا يخربون ديار الناس مع أن المسلمين مبالغون في إظهار لعنتهم و عداوتهم و حيث لا يحس شي‌ء من ذلك علمنا أن القول بإثبات الجن و الشياطين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می گویم، برخی گفتار در باره این آیات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میوه آن، که آن را از بار میوه که در شکل و یا برآمدن از درخت بدان شباهت دارد، به عاریه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سرهای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نهایت زشتی و هراسناکی و این تشبیه به یک امر خیالی است مانند تشبیه شخص بسیار زیبا به فرشته، و گفته اند شیاطین مارهای زشت هراسناکی هستند که یال دارند و شاید به همین سبب شیطان نام گرفته اند</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بَنَّاءٍ وَ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که در زنجیرند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دیوان را دو دسته کرده یکی به کارهای دشوار چون ساختمان و غواصی مشغول کرده و دسته نافرمان دیگر که آن ها را در غل و زنجیر کرده تا کار بد نکنند، و شاید تن آن ها شفاف و سخت بوده و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کردن آن ها ممکن است، علاوه بر این صحیح تر آن که مراد تمثیل باشد یعنی برای جلوگیری از شر آنان که گویا مانند زندانی در زنجیرند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بحث است و آن این که این آیات دلالت دارند بر اینکه دیوان توانائی بزرگی دارند و با آن ساختمانهای سخت سازند که آدمی نتواند و به عمق دریاها روند و جواهر آرند و سلیمان برای دفع شرشان نیاز داشت که آنها را در بند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معترض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این دیوان کثیف است یا لطیف، اگر کثیف باشد باید هر چشم درست آن ها را ببیند، زیرا اگر روا باشد که با تن کثیف آن ها را نبینیم رواست در بر ما کوههای بلند، آوازهای هولناک باشد و آن ها را نبینیم و نشنویم، و این پذیرش سفسطه است و اگر اجسام آن ها لطیف و نازک باشند نمی شوند نیرومند باشند و باید بر اثر وزش بادهای تند از هم از هم بپاشند و دریده شوند یا فورا بمیرند و نمی شود آن ها را وسایلی و ابزار آلاتی نیرومند توصیف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اگر پری و دیو چنین نیروئی دارند چرا در زمان ما علماء و زهّاد را نمی کشند و خانه مردم را ویران نمی کنند با این که مسلمان ها در لعن و دشمنی با آن ها اصرار دارند، و چون چیزی از اینها این موارد قابل درک نیست، در می یابیم که قول به اثبات جن و شیاطین سست و ضعیف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 أصحابنا يجوزون أن تكون أجسامهم كثيفة مع أنا لا نراها و أيضا لا يبعد أن يقال أجسامهم لطيفة بمعني عدم اللون و لكنها صلبة بمعني أنها لا تقبل التفرق و أما الجبائي فقد سلم أنها كانت كثيفة الأجسام و زعم أن الناس كانوا يشاهدونهم في زمن سليمان عليه السلام ثم إنهم لما توفي سليمان عليه السلام أمات الله تلك الجن و الشياطين و خلق نوعا آخر من الجن و الشياطين و الموجود في زماننا ليس إلا من هذا الجنس‌</w:t>
      </w:r>
      <w:r>
        <w:rPr>
          <w:rStyle w:val="FootnoteAnchor"/>
          <w:rtl w:val="true"/>
        </w:rPr>
        <w:footnoteReference w:id="1125"/>
      </w:r>
      <w:r>
        <w:rPr>
          <w:rFonts w:ascii="Amiri" w:hAnsi="Amiri" w:eastAsia="Amiri" w:cs="Amiri"/>
          <w:color w:val="111111"/>
          <w:sz w:val="28"/>
          <w:sz w:val="28"/>
          <w:szCs w:val="28"/>
          <w:rtl w:val="true"/>
          <w:lang w:bidi="ar-SA"/>
        </w:rPr>
        <w:t>و الله أعلم انتهي‌</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رحمه الله وَ آخَرِينَ أي و سخرنا له آخرين من الشياطين مشددين‌</w:t>
      </w:r>
      <w:r>
        <w:rPr>
          <w:rStyle w:val="FootnoteAnchor"/>
          <w:rtl w:val="true"/>
        </w:rPr>
        <w:footnoteReference w:id="1127"/>
      </w:r>
      <w:r>
        <w:rPr>
          <w:rFonts w:ascii="Amiri" w:hAnsi="Amiri" w:eastAsia="Amiri" w:cs="Amiri"/>
          <w:color w:val="111111"/>
          <w:sz w:val="28"/>
          <w:sz w:val="28"/>
          <w:szCs w:val="28"/>
          <w:rtl w:val="true"/>
          <w:lang w:bidi="ar-SA"/>
        </w:rPr>
        <w:t>في الأغلال و السلاسل من الحديد و كان يجمع بين اثنين و ثلاثة منهم في سلسلة لا يمتنعون عليه إذا أراد ذلك بهم عند تمردهم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إنما كان يفعل ذلك بكفارهم فإذا آمنوا أطلقهم‌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بِنُصْبٍ وَ عَذابٍ أي بتعب و مكروه و مشقة و قيل بوسوسة فيقول له طال مرضك و لا يرحمك ربك انتهي‌</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في قوله تعالي فَإِذا سَوَّيْتُهُ عدلت خلقته اسْتَكْبَرَ تعظم و كانَ أي و صار أو في علم الله فَبِعِزَّتِكَ فبسلطانك و قهرك فَالْحَقُّ وَ الْحَقَّ أَقُولُ أي فأحق الحق و 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الحق الأول اسم الله تعالي و نصب بحذف حرف القسم و جوابه لَأَمْلَأَنَّ جَهَنَّمَ مِنْكَ وَ مِمَّنْ تَبِعَكَ مِنْهُمْ أَجْمَعِينَ و ما بينهما اعتراض و هو علي الأول جواب محذوف و الجملة تفسير للحق المقول و قرأ عاصم و حمزة برفع الأول علي الابتداء</w:t>
      </w:r>
    </w:p>
    <w:p>
      <w:pPr>
        <w:pStyle w:val="BookText"/>
        <w:rPr/>
      </w:pPr>
      <w:r>
        <w:rPr>
          <w:rFonts w:ascii="IRNazanin" w:hAnsi="IRNazanin" w:eastAsia="IRNazanin"/>
          <w:color w:val="111111"/>
          <w:sz w:val="28"/>
          <w:sz w:val="28"/>
          <w:szCs w:val="28"/>
          <w:rtl w:val="true"/>
          <w:lang w:bidi="fa-IR"/>
        </w:rPr>
        <w:t>و بدان که اصحاب ما روا دارند که جسم آنها کثیف باشد و ما آنها را نبینیم، و نیز بعید نیست که گفته شود جسم آنها لطیف و شفاف و ندیدنی است ولی سخت است و از هم جدا نشود، جبائی پذیرفته که جسم آنها کثیف بوده و در زمان سلیمان علیه السّلام دیده می شدند، و چون آن حضرت درگذشت خداوند آن نوع جن و شیطان را نابود کرد و نوعی دیگر آفرید که دیده نمی شوند و در زمان ما تنها این جنس هستند 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مسخر کرد خدا برایش دیوهای در زنجیر بسته که دو و یا سه تن از آن ها را در زنجیری می‌بست، و چون در سزای نافرمانی از آن ها می خواست، آن را می پذیرفتند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کفارشان چنین می کرد و چون مسلمان می شدند آن ها را آزاد می کرد</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رنج و ناگواری و سختی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وسوسه،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بیماریت دراز شد و پروردگارت به تو رحم نکند</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خلقت او را منظم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سلطان و جبروتت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وَ 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حق پایدار کنم حقیقت را بگویم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نخست اسم خداوند متعال است ، و به سبب حذف حرف قسم نصب داده شده است و 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لأملِئَنَّ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سوگند به حق که درست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دوزخ را از تو و از هر که پیرو تو است پر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الحق يميني أو قسمي أو الخبر أي أنا الحق‌</w:t>
      </w:r>
      <w:r>
        <w:rPr>
          <w:rStyle w:val="FootnoteAnchor"/>
          <w:rtl w:val="true"/>
        </w:rPr>
        <w:footnoteReference w:id="1133"/>
      </w:r>
      <w:r>
        <w:rPr>
          <w:rFonts w:ascii="Amiri" w:hAnsi="Amiri" w:eastAsia="Amiri" w:cs="Amiri"/>
          <w:color w:val="111111"/>
          <w:sz w:val="28"/>
          <w:sz w:val="28"/>
          <w:szCs w:val="28"/>
          <w:rtl w:val="true"/>
          <w:lang w:bidi="ar-SA"/>
        </w:rPr>
        <w:t>وَ إِمَّا يَنْزَغَنَّكَ مِنَ الشَّيْطانِ نَزْغٌ أي نخس به شبه وسوسته لأنها بعث علي ما لا ينبغي كالدفع بما هو أسوأ و جعل النزغ نازغا علي طريقة جد جده أو أريد به نازغ وصفا للشيطان بالمصدر فَاسْتَعِذْ بِاللَّهِ إِنَّهُ هُوَ السَّمِيعُ لاستعاذتك الْعَلِيمُ بنيتك أو بصلاحك‌</w:t>
      </w:r>
      <w:r>
        <w:rPr>
          <w:rStyle w:val="FootnoteAnchor"/>
          <w:rtl w:val="true"/>
        </w:rPr>
        <w:footnoteReference w:id="1134"/>
      </w:r>
      <w:r>
        <w:rPr>
          <w:rFonts w:ascii="Amiri" w:hAnsi="Amiri" w:eastAsia="Amiri" w:cs="Amiri"/>
          <w:color w:val="111111"/>
          <w:sz w:val="28"/>
          <w:sz w:val="28"/>
          <w:szCs w:val="28"/>
          <w:rtl w:val="true"/>
          <w:lang w:bidi="ar-SA"/>
        </w:rPr>
        <w:t>وَ مَنْ يَعْشُ عَنْ ذِكْرِ الرَّحْمنِ يتعامي‌</w:t>
      </w:r>
      <w:r>
        <w:rPr>
          <w:rStyle w:val="FootnoteAnchor"/>
          <w:rtl w:val="true"/>
        </w:rPr>
        <w:footnoteReference w:id="1135"/>
      </w:r>
      <w:r>
        <w:rPr>
          <w:rFonts w:ascii="Amiri" w:hAnsi="Amiri" w:eastAsia="Amiri" w:cs="Amiri"/>
          <w:color w:val="111111"/>
          <w:sz w:val="28"/>
          <w:sz w:val="28"/>
          <w:szCs w:val="28"/>
          <w:rtl w:val="true"/>
          <w:lang w:bidi="ar-SA"/>
        </w:rPr>
        <w:t>و يعرض عنه لفرط اشتغاله بالمحسوسات أو انهماكه في الشهوات نُقَيِّضْ نقدر و نسبب لَهُ شَيْطاناً فَهُوَ لَهُ قَرِينٌ يوسوسه و يغويه‌</w:t>
      </w:r>
      <w:r>
        <w:rPr>
          <w:rStyle w:val="FootnoteAnchor"/>
          <w:rtl w:val="true"/>
        </w:rPr>
        <w:footnoteReference w:id="1136"/>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الْخِصَالِ،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تَصَدَّي بِالْإِثْمِ أَعْشَي عَنْ ذِكْرِ اللَّهِ تَعَالَي وَ مَنْ تَرَكَ الْأَخْذَ عَمَّنْ أَمَرَ اللَّهُ بِطَاعَتِهِ قَيَّضَ لَهُ شَيْطاناً فَهُوَ لَهُ قَرِينٌ‌</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سَوَّلَ لَهُمْ قيل أي سهل لهم اقتراف الكبائر و قيل حملهم علي الشهوات وَ أَمْلي لَهُمْ أي و أمد لهم في الآمال و الأماني أو أمهلهم الله و لم يعاجلهم بالعقوبة</w:t>
      </w:r>
      <w:r>
        <w:rPr>
          <w:rStyle w:val="FootnoteAnchor"/>
          <w:rtl w:val="true"/>
        </w:rPr>
        <w:footnoteReference w:id="1138"/>
      </w:r>
      <w:r>
        <w:rPr>
          <w:rFonts w:ascii="Amiri" w:hAnsi="Amiri" w:eastAsia="Amiri" w:cs="Amiri"/>
          <w:color w:val="111111"/>
          <w:sz w:val="28"/>
          <w:sz w:val="28"/>
          <w:szCs w:val="28"/>
          <w:rtl w:val="true"/>
          <w:lang w:bidi="ar-SA"/>
        </w:rPr>
        <w:t>اسْتَحْوَذَ عَلَيْهِمُ الشَّيْطانُ أي استولي عليهم و هو مما جاء علي الأصل فَأَنْساهُمْ ذِكْرَ اللَّهِ لا يذكرونه بقلوبهم و لا بألسنتهم أُولئِكَ حِزْبُ الشَّيْطانِ جنوده و أتباعه أَلا إِنَّ حِزْبَ الشَّيْطانِ هُمُ الْخاسِرُونَ لأنهم فوتوا علي أنفسهم النعيم المؤبد و عرضوها للعذاب المخلد</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كَمَثَلِ الشَّيْطانِ قال البيضاوي أي مثل المنافقين في إغراء اليهود علي القتال كمثل الشيطان إِذْ قالَ لِلْإِنْسانِ اكْفُرْ أغراه علي الكفر إغراء الآمر المأمور فَلَمَّا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ینزغنَّک من الشیطان 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نیش زد، وسوسه اش را به آن تشبیه کرده است، زیرا او به کاری وادار شده که شایسته نیست،و کار را بدتر کرده، و در این آیه مجاز النزغ نازغا مانند جدَّ جده مجاز به علاقه مصدریه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وصف برای شیطان به وسیله 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ذکر خدا را نادیده گیرد و از آن روگرداند به سبب این که بسیار دلگرم به مادیات و غرق در شهوات است، شیطانی بر او افکنیم که همدوش او است و پیوسته او را وسوسه کند و گمراه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از امیر المؤمنین علیه السّلام روایت شده است که هر که به گناه آلوده شود از یاد خدا غافل گردد، و هر که از آن کس که خدا به طاعتش فرمان داده اطاعت نکند، شیطانی برایش تعیین شود که پیوسته قرین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گناه را برایشان آسان کرد، و گفته اند آنان را به شهوت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 به آن ها در آرزو و آرمانشان یا خدا به آن ها مهلت دهد و در کیفرشان شتاب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ها مسلط شده که بنا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فانساهم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خدا را از دل و زبان آن ها برده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حزب شیطان اند و للشکریان و پیروان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که حزب شیطان زیان 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نعمت های جاودانه خداوند را با عذاب دائمی معوضه کرده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منافقان در تشویق یهود به جنگ مانند شیطان است که به آدمی گوید 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کفر وادار می کند مانند یک فرمانده </w:t>
      </w:r>
    </w:p>
    <w:p>
      <w:pPr>
        <w:pStyle w:val="BookText"/>
        <w:rPr/>
      </w:pPr>
      <w:r>
        <w:rPr>
          <w:rFonts w:ascii="Amiri" w:hAnsi="Amiri" w:eastAsia="Amiri" w:cs="Amiri"/>
          <w:color w:val="111111"/>
          <w:sz w:val="28"/>
          <w:sz w:val="28"/>
          <w:szCs w:val="28"/>
          <w:rtl w:val="true"/>
          <w:lang w:bidi="ar-SA"/>
        </w:rPr>
        <w:t>كَفَرَ قالَ إِنِّي بَرِي‌ءٌ مِنْكَ تبرأ عنه مخافة أن يشاركه في العذاب و لا ينفعه ذلك كما قال إِنِّي أَخافُ اللَّهَ رَبَّ الْعالَمِينَ إلي قوله جَزاءُ الظَّالِمِينَ و المراد من الإنسان الجنس و قيل أبو جهل قال له إبليس يوم بدر لا غالِبَ لَكُمُ الْيَوْمَ مِنَ النَّاسِ وَ إِنِّي جارٌ لَكُمْ الآية و قيل راهب حمله علي الفجور و الارتداد</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زَيَّنَّا أقول قد مر الكلام فيها في باب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 الْوَسْواسِ الْخَنَّاسِ قال الطبرسي رحمه الله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معناه من شر الوسوسة الواقعة من الجنة التي يوسوسها في صدور الناس فيكون فاعل يوسوس ضمير الجنة و إنما ذكر لأن الجنة و الجن واحد و جازت الكناية عنه و إن كان متأخرا لأنه في نية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معناه من شر ذي الوسواس و هو الشيطان كما جاء في الأثر أنه يوسوس فإذا ذكر ربه 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 الله تعالي بقوله الَّذِي يُوَسْوِسُ فِي صُدُورِ النَّاسِ مِنَ الْجِنَّةِ وَ النَّاسِ أي بالكلام الخفي الذي يصل مفهومه إلي قلوبهم من غير سماع ثم ذكر أن هذا الشيطان الذي يوسوس في صدور الناس من الجنة و هم الشياطين كما قال سبحانه إِلَّا إِبْلِيسَ كانَ مِنَ الْجِنِ‌</w:t>
      </w:r>
      <w:r>
        <w:rPr>
          <w:rStyle w:val="FootnoteAnchor"/>
          <w:rtl w:val="true"/>
        </w:rPr>
        <w:footnoteReference w:id="1141"/>
      </w:r>
      <w:r>
        <w:rPr>
          <w:rFonts w:ascii="Amiri" w:hAnsi="Amiri" w:eastAsia="Amiri" w:cs="Amiri"/>
          <w:color w:val="111111"/>
          <w:sz w:val="28"/>
          <w:sz w:val="28"/>
          <w:szCs w:val="28"/>
          <w:rtl w:val="true"/>
          <w:lang w:bidi="ar-SA"/>
        </w:rPr>
        <w:t>ثم عطف بقوله وَ النَّاسِ علي الوسواس و المعني من شر الوسواس و من شر الناس كأنه أمر أن يستعيذ من شر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أن معناه من شر ذي الوسواس الخناس ثم فسره بقوله مِنَ الْجِنَّةِ وَ النَّاسِ كما تقول نعوذ بالله من شر كل مارد من الجن و الإنس و علي هذا فيكون وسواس الجنة هو وسواس الشيطان و في وسواس الإنس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وسوسة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إغواء من يغويه من الناس و يدل عليه قوله شَياطِينَ الْإِنْسِ وَ الْجِنِ‌</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و چون کافر شود از ترس عذاب، از او بیزاری می جوید، و گفته اند منظور از انسان ابو جهل است که ابلیس در روز بدر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بر شما چیره نشود و من پناه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منظور یک راهب است که او را به هرزگی و ارتداد واداشت</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آن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شر وسوسۀ جنی که در سینه مردم وسوسه کند، فاعل یوسوس ضمیر الجنّة است، و تنها به این سبب مذکر است چون الجنة و الجن یکی هستند و جایز است که کنایه از آن باشد، و هرچند که متاخر آمده است اما در نیت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شر وسوسه گر که شیطان است و در خبر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کند و چون پروردگارش یاد شود، 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او را وصف چنین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نهانی گوید و بدون شنیدن با گوش به دل آن ها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است این شیطان وسوسه‌گر از جن است و همان دیوانند که خدا در این باره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ابلیس که جن بود</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 را بر وسواس عطف کرده یعنی پناه به خدا از شر وسواس و از شر ناس، و گویا به او فرموده که از شرّ پری و آدمی به خدا پناه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شر ذی الوسواس الخناس است که آن را به جن و آدمی هر دو تفسیر کرده و وسوسه جن همان وسوسه شیطان است و در وسوسه آدمی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آدمی خودش را وسوسه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یکی از مردم دیگری را گمراه کند و دلیلش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الْإِنْسِ وَ الْجِنِ‌</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835" w:name="pg13480_144490"/>
    </w:p>
    <w:p>
      <w:pPr>
        <w:pStyle w:val="BookText"/>
        <w:rPr/>
      </w:pPr>
      <w:bookmarkEnd w:id="835"/>
      <w:r>
        <w:rPr>
          <w:rFonts w:ascii="Amiri" w:hAnsi="Amiri" w:eastAsia="Amiri" w:cs="Amiri"/>
          <w:color w:val="111111"/>
          <w:sz w:val="28"/>
          <w:sz w:val="28"/>
          <w:szCs w:val="28"/>
          <w:rtl w:val="true"/>
          <w:lang w:bidi="ar-SA"/>
        </w:rPr>
        <w:t>فشيطان الجن يوسوس و شيطان الإنس يأتي علانية و يري أنه ينصح و قصده الشر قال مجاهد الخناس الشيطان إذا ذكر الله سبحانه خنس و انقبض و إذا لم يذكر الله انبسط علي القلب و يؤيده مَا رُوِيَ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وَاضِعٌ خَطْمَهُ عَلَي قَلْبِ ابْنِ آدَمَ فَإِذَا ذَكَرَ اللَّهَ سُبْحَانَهُ خَنَسَ وَ إِنْ نَسِيَ الْتَقَمَ قَلْبَهُ فَذَلِكَ الْوَسْوَاسُ الْخَنَّاسُ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الخناس معناه الكثير الاختفاء بعد الظهور و هو المستتر المختفي عن أعين الناس لأنه يوسوس من حيث لا يري بالعين وَ رَوَي الْعَيَّاشِيُّ بِإِسْنَادِهِ عَنْ أَبَانِ بْنِ تَغْلِبَ عَنْ جَعْفَرِ بْنِ مُحَمَّدٍ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فِي صَدْرِهِ أُذُنَانِ أُذُنٌ يَنْفُثُ فِيهَا الْمَلَكُ وَ أُذُنٌ يَنْفُثُ فِيهَا الْوَسْوَاسُ الْخَنَّاسُ فَيُؤَيِّدُ اللَّهُ الْمُؤْمِنَ بِالْمَلَكِ وَ هُوَ قَوْلُهُ سُبْحَانَهُ وَ أَيَّدَهُمْ بِرُوحٍ مِنْهُ‌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2322730_2616395394"/>
      <w:bookmarkStart w:id="837" w:name="_Toc379"/>
      <w:bookmarkEnd w:id="836"/>
      <w:r>
        <w:rPr>
          <w:rtl w:val="true"/>
        </w:rPr>
        <w:t>الأخبار</w:t>
      </w:r>
      <w:bookmarkEnd w:id="837"/>
    </w:p>
    <w:p>
      <w:pPr>
        <w:pStyle w:val="Heading5"/>
        <w:numPr>
          <w:ilvl w:val="4"/>
          <w:numId w:val="1"/>
        </w:numPr>
        <w:rPr/>
      </w:pPr>
      <w:bookmarkStart w:id="838" w:name="__RefHeading___Toc2322732_2616395394"/>
      <w:bookmarkStart w:id="839" w:name="_Toc380"/>
      <w:bookmarkEnd w:id="838"/>
      <w:r>
        <w:rPr>
          <w:rtl w:val="true"/>
        </w:rPr>
        <w:t>«</w:t>
      </w:r>
      <w:r>
        <w:rPr/>
        <w:t>1</w:t>
      </w:r>
      <w:r>
        <w:rPr>
          <w:rtl w:val="true"/>
        </w:rPr>
        <w:t>»</w:t>
      </w:r>
      <w:bookmarkEnd w:id="839"/>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وَ الشَّياطِينَ كُلَّ بَنَّاءٍ وَ غَوَّاصٍ أَيْ فِي الْبَحْرِ وَ آخَرِينَ مُقَرَّنِينَ فِي الْأَصْفادِ يَعْنِي مُقَيَّدِينَ قَدْ شُدَّ بَعْضُهُمْ إِلَي بَعْضٍ وَ هُمُ الَّذِينَ عَصَوْا سُلَيْمَانَ عليه السلام حِينَ سَلَبَهُ اللَّهُ مُلْكَهُ قَالَ الصَّادِقُ عليه السلام جَعَلَ اللَّهُ عَزَّ وَ جَلَّ مُلْكَ سُلَيْمَانَ فِي خَاتَمِهِ فَكَانَ إِذَا لَبِسَهُ حَضَرَتْهُ الْجِنُّ وَ الْإِنْسُ وَ الشَّيَاطِينُ وَ جَمِيعُ الطَّيْرِ وَ الْوَحْشِ وَ أَطَاعُوهُ وَ يَبْعَثُ اللَّهُ‌</w:t>
      </w:r>
      <w:r>
        <w:rPr>
          <w:rStyle w:val="FootnoteAnchor"/>
          <w:rtl w:val="true"/>
        </w:rPr>
        <w:footnoteReference w:id="1147"/>
      </w:r>
      <w:r>
        <w:rPr>
          <w:rFonts w:ascii="Amiri" w:hAnsi="Amiri" w:eastAsia="Amiri" w:cs="Amiri"/>
          <w:color w:val="111111"/>
          <w:sz w:val="28"/>
          <w:sz w:val="28"/>
          <w:szCs w:val="28"/>
          <w:rtl w:val="true"/>
          <w:lang w:bidi="ar-SA"/>
        </w:rPr>
        <w:t>رِيَاحاً تَحْمِلُ الْكُرْسِيَّ بِجَمِيعِ مَا عَلَيْهِ مِنَ الشَّيَاطِينِ وَ الطَّيْرِ وَ الْإِنْسِ وَ الدَّوَابِّ وَ الْخَيْلِ فَتَمُرُّ بِهَا فِي الْهَوَاءِ إِلَي مَوْضِعٍ يُرِيدُهُ سُلَيْمَانُ وَ كَانَ يُصَلِّي الْغَدَاةَ بِالشَّامِ وَ الظُّهْرَ بِفَارِسَ وَ كَانَ يَأْمُرُ الشَّيَاطِينَ أَنْ يَحْمِلُوا الْحِجَارَةَ مِنْ فَارِسَ يَبِيعُونَهَا بِالشَّامِ فَلَمَّا مَسَحَ أَعْنَاقَ الْخَيْلِ وَ سُوقَهَا بِالسَّيْفِ سَلَبَهُ اللَّهُ مُلْكَهُ فَجَاءَ شَيْطَانٌ فَأَخَذَ مِنْ خَادِمِهِ خَاتَمَهُ حَيْثُ دَخَلَ الْخَلَاءَ</w:t>
      </w:r>
      <w:r>
        <w:rPr>
          <w:rStyle w:val="FootnoteAnchor"/>
          <w:rtl w:val="true"/>
        </w:rPr>
        <w:footnoteReference w:id="1148"/>
      </w:r>
      <w:r>
        <w:rPr>
          <w:rFonts w:ascii="Amiri" w:hAnsi="Amiri" w:eastAsia="Amiri" w:cs="Amiri"/>
          <w:color w:val="111111"/>
          <w:sz w:val="28"/>
          <w:sz w:val="28"/>
          <w:szCs w:val="28"/>
          <w:rtl w:val="true"/>
          <w:lang w:bidi="ar-SA"/>
        </w:rPr>
        <w:t>وَ سَاقَ الْحَدِيثَ إِلَي قَوْلِهِ فَلَمَّا رَدَّ عَلَيْهِ الْخَاتَمَ وَ لَبِسَهُ‌</w:t>
      </w:r>
      <w:r>
        <w:rPr>
          <w:rStyle w:val="FootnoteAnchor"/>
          <w:rtl w:val="true"/>
        </w:rPr>
        <w:footnoteReference w:id="1149"/>
      </w:r>
      <w:r>
        <w:rPr>
          <w:rFonts w:ascii="Amiri" w:hAnsi="Amiri" w:eastAsia="Amiri" w:cs="Amiri"/>
          <w:color w:val="111111"/>
          <w:sz w:val="28"/>
          <w:sz w:val="28"/>
          <w:szCs w:val="28"/>
          <w:rtl w:val="true"/>
          <w:lang w:bidi="ar-SA"/>
        </w:rPr>
        <w:t>حَوَتْ</w:t>
      </w:r>
    </w:p>
    <w:p>
      <w:pPr>
        <w:pStyle w:val="BookText"/>
        <w:rPr/>
      </w:pPr>
      <w:r>
        <w:rPr>
          <w:rFonts w:ascii="IRNazanin" w:hAnsi="IRNazanin" w:eastAsia="IRNazanin"/>
          <w:color w:val="111111"/>
          <w:sz w:val="28"/>
          <w:sz w:val="28"/>
          <w:szCs w:val="28"/>
          <w:rtl w:val="true"/>
          <w:lang w:bidi="fa-IR"/>
        </w:rPr>
        <w:t>است که شیطان جن در دل وسوسه می کند و شیطان انس آشکار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اندرز گوید و قصد 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 خناس همان شیطان است که چون نام خدا ببرند، نهان شده و حالش گرفته شود، و چون نبرند بر دل پهن گردد، و روایت انس مؤید آن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پوزش را روی دل آدمیزاد نهاده و چون او یاد خدا کند، نهان شود و چون خدا را فراموش کند دلش را در کام خود فروبرد و این است وسواس خناس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خناس یعنی پس از ظاهر شده بسیار نهان گردد و از دید مردم در پرده نهفته باشد، زیرا از جایی وسوسه می کند که دیده نشود، عیاشی از رسول خدا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نباشد جز که قلبش در سینه او دو گوش دارد، در گوشی فرشته دمد و در گوشی وسواس خنّاس و خدا مؤمن را بوسیله آن فرشته تایید کند، و 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را با روحی از جانب خود تأیید کرده است</w:t>
      </w:r>
      <w:r>
        <w:rPr>
          <w:rFonts w:eastAsia="IRNazanin" w:cs="IRNazanin"/>
          <w:color w:val="111111"/>
          <w:sz w:val="28"/>
          <w:szCs w:val="28"/>
          <w:rtl w:val="true"/>
          <w:lang w:bidi="fa-IR"/>
        </w:rPr>
        <w:t>».</w:t>
      </w:r>
      <w:r>
        <w:rPr>
          <w:rStyle w:val="FootnoteAnchor"/>
          <w:rtl w:val="true"/>
        </w:rPr>
        <w:footnoteReference w:id="1150"/>
      </w:r>
    </w:p>
    <w:p>
      <w:pPr>
        <w:pStyle w:val="Heading4"/>
        <w:numPr>
          <w:ilvl w:val="3"/>
          <w:numId w:val="1"/>
        </w:numPr>
        <w:rPr/>
      </w:pPr>
      <w:bookmarkStart w:id="840" w:name="__RefHeading___Toc2322734_2616395394"/>
      <w:bookmarkStart w:id="841" w:name="_Toc381"/>
      <w:bookmarkEnd w:id="840"/>
      <w:r>
        <w:rPr>
          <w:rtl w:val="true"/>
        </w:rPr>
        <w:t>روایات</w:t>
      </w:r>
      <w:bookmarkEnd w:id="841"/>
    </w:p>
    <w:p>
      <w:pPr>
        <w:pStyle w:val="Heading5"/>
        <w:numPr>
          <w:ilvl w:val="4"/>
          <w:numId w:val="1"/>
        </w:numPr>
        <w:rPr/>
      </w:pPr>
      <w:bookmarkStart w:id="842" w:name="__RefHeading___Toc2322736_2616395394"/>
      <w:bookmarkStart w:id="843" w:name="_Toc382"/>
      <w:bookmarkEnd w:id="842"/>
      <w:r>
        <w:rPr>
          <w:rtl w:val="true"/>
        </w:rPr>
        <w:t xml:space="preserve">روایت </w:t>
      </w:r>
      <w:r>
        <w:rPr/>
        <w:t>1</w:t>
      </w:r>
      <w:bookmarkEnd w:id="84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الشَّیاطِینَ کُلَّ بَنَّاءٍ وَ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مقرّنین فی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دیگرانی که در بندند و به هم بسته شده اند و این ها همان افرادی هستند که چون خداوند پادشاهی سلیمان را گرفت از او سرپیچی کردند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پادشاهی سلیمان را در انگشترش نهاده بود چون آن را به دست می کرد پری، آدمی، دیو و همه پرنده‌ها و وحوش گرد او جمع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فرمان می بردند، و خدا بادی می فرستاد تا بساط او را با همه آنچه که بر آن بود از دیوان و پرنده و آدمی و چهار پا و اسب همه را به هوا برمی داشت و به آنجا که سلیمان می خواست،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بامداد را در شام، و نماز ظهر را در فارس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دیوان دستور می داد که از فارس سنگ ببرند و در شام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دست به گردن اسب ها کشید و آن ها را با شمشیر پی کرد، خدا پادشاهی او را گرفت و دیوی آمد و انگشتر او را از خدمتکارش هنگام رفتن سلیمان بخلاء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انگشتر به او بازگردانده شد و آن را بدست کرد، </w:t>
      </w:r>
      <w:bookmarkStart w:id="844" w:name="pg13480_144491"/>
    </w:p>
    <w:p>
      <w:pPr>
        <w:pStyle w:val="BookText"/>
        <w:rPr/>
      </w:pPr>
      <w:bookmarkEnd w:id="844"/>
      <w:r>
        <w:rPr>
          <w:rFonts w:ascii="Amiri" w:hAnsi="Amiri" w:eastAsia="Amiri" w:cs="Amiri"/>
          <w:color w:val="111111"/>
          <w:sz w:val="28"/>
          <w:sz w:val="28"/>
          <w:szCs w:val="28"/>
          <w:rtl w:val="true"/>
          <w:lang w:bidi="ar-SA"/>
        </w:rPr>
        <w:t>عَلَيْهِ الشَّيَاطِينُ وَ الْجِنُّ وَ الْإِنْسُ وَ الطَّيْرُ وَ الْوُحُوشُ وَ رَجَعَ إِلَي مَا كَانَ فَطَلَبَ ذَلِكَ بِالشَّيْطَانِ وَ جُنُودِهِ الَّذِينَ كَانُوا مَعَهُ فَقَيَّدَهُمْ وَ حَبَسَ بَعْضَهُمْ فِي جَوْفِ الْمَاءِ وَ بَعْضَهُمْ فِي جَوْفِ الصَّخْرِ بِأَسَامِي اللَّهِ فَهُمْ مَحْبُوسُونَ مُعَذَّبُونَ إِلَي يَوْمِ الْقِيَامَةِ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2322738_2616395394"/>
      <w:bookmarkStart w:id="846" w:name="_Toc383"/>
      <w:bookmarkEnd w:id="845"/>
      <w:r>
        <w:rPr>
          <w:rtl w:val="true"/>
        </w:rPr>
        <w:t>«</w:t>
      </w:r>
      <w:r>
        <w:rPr/>
        <w:t>2</w:t>
      </w:r>
      <w:r>
        <w:rPr>
          <w:rtl w:val="true"/>
        </w:rPr>
        <w:t>»</w:t>
      </w:r>
      <w:bookmarkEnd w:id="846"/>
    </w:p>
    <w:p>
      <w:pPr>
        <w:pStyle w:val="BookText"/>
        <w:rPr/>
      </w:pPr>
      <w:r>
        <w:rPr>
          <w:rFonts w:ascii="Amiri" w:hAnsi="Amiri" w:eastAsia="Amiri" w:cs="Amiri"/>
          <w:color w:val="111111"/>
          <w:sz w:val="28"/>
          <w:sz w:val="28"/>
          <w:szCs w:val="28"/>
          <w:rtl w:val="true"/>
          <w:lang w:bidi="ar-SA"/>
        </w:rPr>
        <w:t>الْقِصَصُ، بِسَنَدِهِ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عليه السلام يَأْمُرُ الشَّيَاطِينَ فَتَحْمِلُ لَهُ الْحِجَارَةَ مِنْ مَوْضِعٍ إِلَي مَوْضِعٍ فَقَالَ لَهُمْ إِبْلِيسُ كَيْفَ أَنْتُمْ قَالُوا مَا لَنَا طَاقَةٌ بِمَا نَحْنُ فِيهِ فَقَالَ إِبْلِيسُ أَ لَيْسَ تَذْهَبُونَ بِالْحِجَارَةِ وَ تَرْجِعُونَ فَرَاغاً قَالُوا نَعَمْ قَالَ فَأَنْتُمْ فِي رَاحَةٍ فَأَبْلَغَتِ الرِّيحُ سُلَيْمَانَ مَا قَالَ إِبْلِيسُ لِلشَّيَاطِينِ فَأَمَرَهُمْ يَحْمِلُونَ الْحِجَارَةَ ذَاهِبِينَ وَ يَحْمِلُونَ الطِّينَ رَاجِعِينَ إِلَي مَوْضِعِهَا فَتَرَاءَي لَهُمْ إِبْلِيسُ فَقَالَ كَيْفَ أَنْتُمْ فَشَكَوْا إِلَيْهِ فَقَالَ أَ لَسْتُمْ تَنَامُونَ بِاللَّيْلِ قَالُوا بَلَي قَالَ فَأَنْتُمْ فِي رَاحَةٍ فَأَبْلَغَتِ الرِّيحُ مَا قَالَتِ الشَّيَاطِينُ وَ إِبْلِيسُ فَأَمَرَهُمْ أَنْ يَعْمَلُوا بِاللَّيْلِ وَ النَّهَارِ فَمَا لَبِثُوا إِلَّا يَسِيراً حَتَّي مَاتَ سُلَيْمَانُ صَلَوَاتُ اللَّهِ عَلَيْهِ‌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2322740_2616395394"/>
      <w:bookmarkStart w:id="848" w:name="_Toc384"/>
      <w:bookmarkEnd w:id="847"/>
      <w:r>
        <w:rPr>
          <w:rtl w:val="true"/>
        </w:rPr>
        <w:t>«</w:t>
      </w:r>
      <w:r>
        <w:rPr/>
        <w:t>3</w:t>
      </w:r>
      <w:r>
        <w:rPr>
          <w:rtl w:val="true"/>
        </w:rPr>
        <w:t>»</w:t>
      </w:r>
      <w:bookmarkEnd w:id="848"/>
    </w:p>
    <w:p>
      <w:pPr>
        <w:pStyle w:val="BookText"/>
        <w:rPr/>
      </w:pPr>
      <w:r>
        <w:rPr>
          <w:rFonts w:ascii="Amiri" w:hAnsi="Amiri" w:eastAsia="Amiri" w:cs="Amiri"/>
          <w:color w:val="111111"/>
          <w:sz w:val="28"/>
          <w:sz w:val="28"/>
          <w:szCs w:val="28"/>
          <w:rtl w:val="true"/>
          <w:lang w:bidi="ar-SA"/>
        </w:rPr>
        <w:t>الْعُيُونُ، وَ الْعِلَلُ، بِإِسْنَادِهِ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عليه السلام عَنِ اسْمِ إِبْلِيسَ مَا كَانَ فِي السَّمَاءِ فَقَالَ كَانَ اسْمُهُ الْحَارِثَ وَ سَأَلَهُ عَنْ أَوَّلِ مَنْ كَفَرَ فَقَالَ إِبْلِيسُ لَعَنَهُ اللَّهُ‌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2322742_2616395394"/>
      <w:bookmarkStart w:id="850" w:name="_Toc385"/>
      <w:bookmarkEnd w:id="849"/>
      <w:r>
        <w:rPr>
          <w:rtl w:val="true"/>
        </w:rPr>
        <w:t>«</w:t>
      </w:r>
      <w:r>
        <w:rPr/>
        <w:t>4</w:t>
      </w:r>
      <w:r>
        <w:rPr>
          <w:rtl w:val="true"/>
        </w:rPr>
        <w:t>»</w:t>
      </w:r>
      <w:bookmarkEnd w:id="850"/>
    </w:p>
    <w:p>
      <w:pPr>
        <w:pStyle w:val="BookText"/>
        <w:rPr/>
      </w:pPr>
      <w:r>
        <w:rPr>
          <w:rFonts w:ascii="Amiri" w:hAnsi="Amiri" w:eastAsia="Amiri" w:cs="Amiri"/>
          <w:color w:val="111111"/>
          <w:sz w:val="28"/>
          <w:sz w:val="28"/>
          <w:szCs w:val="28"/>
          <w:rtl w:val="true"/>
          <w:lang w:bidi="ar-SA"/>
        </w:rPr>
        <w:t>التَّفْسِيرُ،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فَاسْتَعِذْ بِاللَّهِ مِنَ الشَّيْطانِ الرَّجِيمِ قَالَ الرَّجِيمُ أَخْبَثُ الشَّيَاطِينِ قِيلَ وَ لِمَ سُمِّيَ رَجِيماً قَالَ لِأَنَّهُ يُرْجَمُ‌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2322744_2616395394"/>
      <w:bookmarkStart w:id="852" w:name="_Toc386"/>
      <w:bookmarkEnd w:id="851"/>
      <w:r>
        <w:rPr>
          <w:rtl w:val="true"/>
        </w:rPr>
        <w:t>«</w:t>
      </w:r>
      <w:r>
        <w:rPr/>
        <w:t>5</w:t>
      </w:r>
      <w:r>
        <w:rPr>
          <w:rtl w:val="true"/>
        </w:rPr>
        <w:t>»</w:t>
      </w:r>
      <w:bookmarkEnd w:id="852"/>
    </w:p>
    <w:p>
      <w:pPr>
        <w:pStyle w:val="BookText"/>
        <w:rPr/>
      </w:pPr>
      <w:r>
        <w:rPr>
          <w:rFonts w:ascii="Amiri" w:hAnsi="Amiri" w:eastAsia="Amiri" w:cs="Amiri"/>
          <w:color w:val="111111"/>
          <w:sz w:val="28"/>
          <w:sz w:val="28"/>
          <w:szCs w:val="28"/>
          <w:rtl w:val="true"/>
          <w:lang w:bidi="ar-SA"/>
        </w:rPr>
        <w:t>الْقِصَصُ، لِلرَّاوَنْدِيِّ بِإِسْنَادِهِ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w:t>
      </w:r>
    </w:p>
    <w:p>
      <w:pPr>
        <w:pStyle w:val="BookText"/>
        <w:rPr/>
      </w:pPr>
      <w:r>
        <w:rPr>
          <w:rFonts w:ascii="IRNazanin" w:hAnsi="IRNazanin" w:eastAsia="IRNazanin"/>
          <w:color w:val="111111"/>
          <w:sz w:val="28"/>
          <w:sz w:val="28"/>
          <w:szCs w:val="28"/>
          <w:rtl w:val="true"/>
          <w:lang w:bidi="fa-IR"/>
        </w:rPr>
        <w:t>دیوان و پری و آدمی و پرنده و وحوش گردش آمدند و به مقام خود برگشت و آن دیوی که انگشتر را ربوده بود، به همراه سپاهی که او را همراهی می کردند، فراخواند، سپس و برخی را درون آب و برخی را درون سنگ با نام های خدا در بند کرد و زندانی نمود، و آنان تا روز رستاخیز زندانی و در عذاب اند</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2322746_2616395394"/>
      <w:bookmarkStart w:id="854" w:name="_Toc387"/>
      <w:bookmarkEnd w:id="853"/>
      <w:r>
        <w:rPr>
          <w:rtl w:val="true"/>
        </w:rPr>
        <w:t xml:space="preserve">روایت </w:t>
      </w:r>
      <w:r>
        <w:rPr/>
        <w:t>2</w:t>
      </w:r>
      <w:bookmarkEnd w:id="854"/>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 است که سلیمان به دیوان می فرمود برایش سنگ بکشند، ابلیس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تحمل این وضع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نه اینکه سنگ را می برید و فارغ برمی 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آسایشی است، باد سخن ابلیس را به گوش سلیمان رسانید، سپس فرمان داد تا سنگ ببرند و به هنگام بازگشت گل به جای آن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 ها را 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به او شکایت کردند، گفت شبها می خوابید؟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در آسایش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گفتگوی ابلیس و دیوها را به گوش سلیمان رسانید، و سلیمان علیه السلام آن ها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و روز کار کنند و دیری نپایید که سلیمان علیه السّلام مرد</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2322748_2616395394"/>
      <w:bookmarkStart w:id="856" w:name="_Toc388"/>
      <w:bookmarkEnd w:id="855"/>
      <w:r>
        <w:rPr>
          <w:rtl w:val="true"/>
        </w:rPr>
        <w:t xml:space="preserve">روایت </w:t>
      </w:r>
      <w:r>
        <w:rPr/>
        <w:t>3</w:t>
      </w:r>
      <w:bookmarkEnd w:id="856"/>
    </w:p>
    <w:p>
      <w:pPr>
        <w:pStyle w:val="BookText"/>
        <w:rPr/>
      </w:pP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اجداد علیهم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شامی از امیر المؤمنین علیه السّلام پرسید نام ابلیس در آسمان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است، سپس پرسید که نخستین کافر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است، که لعنت خدا بر او باد</w:t>
      </w:r>
      <w:r>
        <w:rPr>
          <w:rFonts w:eastAsia="IRNazanin" w:cs="IRNazanin"/>
          <w:color w:val="111111"/>
          <w:sz w:val="28"/>
          <w:szCs w:val="28"/>
          <w:rtl w:val="true"/>
          <w:lang w:bidi="fa-IR"/>
        </w:rPr>
        <w:t>.</w:t>
      </w:r>
      <w:r>
        <w:rPr>
          <w:rStyle w:val="FootnoteAnchor"/>
          <w:rtl w:val="true"/>
        </w:rPr>
        <w:footnoteReference w:id="1157"/>
      </w:r>
    </w:p>
    <w:p>
      <w:pPr>
        <w:pStyle w:val="Heading5"/>
        <w:numPr>
          <w:ilvl w:val="4"/>
          <w:numId w:val="1"/>
        </w:numPr>
        <w:rPr/>
      </w:pPr>
      <w:bookmarkStart w:id="857" w:name="__RefHeading___Toc2322750_2616395394"/>
      <w:bookmarkStart w:id="858" w:name="_Toc389"/>
      <w:bookmarkEnd w:id="857"/>
      <w:r>
        <w:rPr>
          <w:rtl w:val="true"/>
        </w:rPr>
        <w:t xml:space="preserve">روایت </w:t>
      </w:r>
      <w:r>
        <w:rPr/>
        <w:t>4</w:t>
      </w:r>
      <w:bookmarkEnd w:id="85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 بر از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پلیدترین نوع شیطان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رجیمش نامند؟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رانده می شود</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2322752_2616395394"/>
      <w:bookmarkStart w:id="860" w:name="_Toc390"/>
      <w:bookmarkEnd w:id="859"/>
      <w:r>
        <w:rPr>
          <w:rtl w:val="true"/>
        </w:rPr>
        <w:t xml:space="preserve">روایت </w:t>
      </w:r>
      <w:r>
        <w:rPr/>
        <w:t>5</w:t>
      </w:r>
      <w:bookmarkEnd w:id="86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در مورد </w:t>
      </w:r>
      <w:bookmarkStart w:id="861" w:name="pg13480_144492"/>
    </w:p>
    <w:p>
      <w:pPr>
        <w:pStyle w:val="BookText"/>
        <w:rPr/>
      </w:pPr>
      <w:bookmarkEnd w:id="861"/>
      <w:r>
        <w:rPr>
          <w:rFonts w:ascii="Amiri" w:hAnsi="Amiri" w:eastAsia="Amiri" w:cs="Amiri"/>
          <w:color w:val="111111"/>
          <w:sz w:val="28"/>
          <w:sz w:val="28"/>
          <w:szCs w:val="28"/>
          <w:rtl w:val="true"/>
          <w:lang w:bidi="ar-SA"/>
        </w:rPr>
        <w:t>عَنْ ذِي الْكِفْلِ فَقَالَ كَانَ رَجُلًا مِنْ حَضْرَمَوْتَ وَ اسْمُهُ عُوَيْدُ بْنُ أُدَيْمٍ وَ كَانَ فِي زَمَنِ نَبِيٍّ مِنَ الْأَنْبِيَاءِ</w:t>
      </w:r>
      <w:r>
        <w:rPr>
          <w:rStyle w:val="FootnoteAnchor"/>
          <w:rtl w:val="true"/>
        </w:rPr>
        <w:footnoteReference w:id="1159"/>
      </w:r>
      <w:r>
        <w:rPr>
          <w:rFonts w:ascii="Amiri" w:hAnsi="Amiri" w:eastAsia="Amiri" w:cs="Amiri"/>
          <w:color w:val="111111"/>
          <w:sz w:val="28"/>
          <w:sz w:val="28"/>
          <w:szCs w:val="28"/>
          <w:rtl w:val="true"/>
          <w:lang w:bidi="ar-SA"/>
        </w:rPr>
        <w:t>قَالَ مَنْ يَلِي‌</w:t>
      </w:r>
      <w:r>
        <w:rPr>
          <w:rStyle w:val="FootnoteAnchor"/>
          <w:rtl w:val="true"/>
        </w:rPr>
        <w:footnoteReference w:id="1160"/>
      </w:r>
      <w:r>
        <w:rPr>
          <w:rFonts w:ascii="Amiri" w:hAnsi="Amiri" w:eastAsia="Amiri" w:cs="Amiri"/>
          <w:color w:val="111111"/>
          <w:sz w:val="28"/>
          <w:sz w:val="28"/>
          <w:szCs w:val="28"/>
          <w:rtl w:val="true"/>
          <w:lang w:bidi="ar-SA"/>
        </w:rPr>
        <w:t xml:space="preserve">أَمْرَ النَّاسِ بَعْدِي عَلَي أَنْ لَا يَغْضَبَ فَقَامَ فَتًي فَقَالَ أَنَا فَلَمْ يَلْتَفِتْ إِلَيْهِ ثُمَّ قَالَ كَذَلِكَ فَقَامَ الْفَتَي فَمَاتَ ذَلِكَ النَّبِيُّ وَ بَقِيَ ذَلِكَ الْفَتَي وَ جَعَلَهُ اللَّهُ نَبِيّاً وَ كَانَ الْفَتَي يَقْضِي أَوَّلَ النَّهَارِ فَقَالَ إِبْلِيسُ لِأَتْبَاعِهِ مَنْ لَهُ فَقَالَ وَاحِدٌ مِنْهُمْ يُقَالُ لَهُ الْأَبْيَضُ أَنَا فَقَالَ إِبْلِيسُ فَاذْهَبْ إِلَيْهِ لَعَلَّكَ تُغْضِبُهُ فَلَمَّا انْتَصَفَ النَّهَارُ جَاءَ الْأَبْيَضُ إِلَي ذِي الْكِفْلِ وَ قَدْ أَخَذَ مَضْجَعَهُ فَصَاحَ وَ قَالَ إِنِّي مَظْلُومٌ فَقَالَ قُلْ 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أَنْصَرِفُ قَالَ فَأَعْطَاهُ خَاتَمَهُ فَقَالَ اذْهَبْ وَ أْتِنِي بِصَاحِبِكَ فَذَهَبَ حَتَّي إِذَا كَانَ مِنَ الْغَدِ جَاءَ تِلْكَ السَّاعَةَ الَّتِي أَخَذَ هُوَ مَضْجَعَهُ فَصَاحَ إِنِّي مَظْلُومٌ وَ إِنَّ خَصْمِي لَمْ يَلْتَفِتْ إِلَي خَاتَمِكَ فَقَالَ لَهُ الْحَاجِبُ وَيْحَكَ دَعْهُ يَنَمْ فَإِنَّهُ لَمْ يَنَمِ الْبَارِحَةَ وَ لَا أَمْسِ قَالَ لَا أَدَعُهُ يَنَامُ وَ أَنَا مَظْلُومٌ فَدَخَلَ الْحَاجِبُ وَ أَعْلَمَهُ فَكَتَبَ لَهُ كِتَاباً وَ خَتَمَهُ وَ دَفَعَهُ إِلَيْهِ فَذَهَبَ حَتَّي إِذَا كَانَ مِنَ الْغَدِ حِينَ أَخَذَ مَضْجَعَهُ جَاءَ فَصَاحَ فَقَالَ مَا أَلْتَفِتُ إِلَي شَيْ‌ءٍ مِنْ أَمْرِكَ وَ لَمْ يَزَلْ يَصِيحُ حَتَّي قَامَ وَ أَخَذَ بِيَدِهِ فِي يَوْمٍ شَدِيدِ الْحَرِّ لَوْ وُضِعَتْ فِيهِ بَضْعَةُ لَحْمٍ عَلَي الشَّمْسِ لَنَضِجَتْ فَلَمَّا رَأَي الْأَبْيَضُ ذَلِكَ انْتَزَعَ يَدَهُ مِنْ يَدِهِ وَ يَئِسَ مِنْهُ أَنْ يَغْضَبَ فَأَنْزَلَ اللَّهُ جَلَّ وَ عَلَا قِصَّتَهُ عَلَي نَبِيِّهِ لِيَصْبِرَ عَلَي الْأَذَي كَمَا صَبَرَ الْأَنْبِيَاءُ صَلَوَاتُ اللَّهِ عَلَيْهِمْ عَلَي الْبَلَاءِ</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2322754_2616395394"/>
      <w:bookmarkStart w:id="863" w:name="_Toc391"/>
      <w:bookmarkEnd w:id="862"/>
      <w:r>
        <w:rPr>
          <w:rtl w:val="true"/>
        </w:rPr>
        <w:t>بيان</w:t>
      </w:r>
      <w:bookmarkEnd w:id="863"/>
    </w:p>
    <w:p>
      <w:pPr>
        <w:pStyle w:val="BookText"/>
        <w:rPr/>
      </w:pPr>
      <w:r>
        <w:rPr>
          <w:rFonts w:ascii="Amiri" w:hAnsi="Amiri" w:eastAsia="Amiri" w:cs="Amiri"/>
          <w:color w:val="111111"/>
          <w:sz w:val="28"/>
          <w:sz w:val="28"/>
          <w:szCs w:val="28"/>
          <w:rtl w:val="true"/>
          <w:lang w:bidi="ar-SA"/>
        </w:rPr>
        <w:t>كأنه سقط من أول الخبر شي‌ء</w:t>
      </w:r>
      <w:r>
        <w:rPr>
          <w:rStyle w:val="FootnoteAnchor"/>
          <w:rtl w:val="true"/>
        </w:rPr>
        <w:footnoteReference w:id="1162"/>
      </w:r>
      <w:r>
        <w:rPr>
          <w:rFonts w:ascii="IRNazanin" w:hAnsi="IRNazanin" w:eastAsia="IRNazanin"/>
          <w:color w:val="111111"/>
          <w:sz w:val="28"/>
          <w:sz w:val="28"/>
          <w:szCs w:val="28"/>
          <w:rtl w:val="true"/>
          <w:lang w:bidi="fa-IR"/>
        </w:rPr>
        <w:t>و القائل هو</w:t>
      </w:r>
      <w:r>
        <w:rPr>
          <w:rStyle w:val="FootnoteAnchor"/>
          <w:rtl w:val="true"/>
        </w:rPr>
        <w:footnoteReference w:id="1163"/>
      </w:r>
      <w:r>
        <w:rPr>
          <w:rFonts w:ascii="Amiri" w:hAnsi="Amiri" w:eastAsia="Amiri" w:cs="Amiri"/>
          <w:color w:val="111111"/>
          <w:sz w:val="28"/>
          <w:sz w:val="28"/>
          <w:szCs w:val="28"/>
          <w:rtl w:val="true"/>
          <w:lang w:bidi="ar-SA"/>
        </w:rPr>
        <w:t>نبي آخر غير ذي</w:t>
      </w:r>
    </w:p>
    <w:p>
      <w:pPr>
        <w:pStyle w:val="BookText"/>
        <w:rPr/>
      </w:pPr>
      <w:r>
        <w:rPr>
          <w:rFonts w:ascii="IRNazanin" w:hAnsi="IRNazanin" w:eastAsia="IRNazanin"/>
          <w:color w:val="111111"/>
          <w:sz w:val="28"/>
          <w:sz w:val="28"/>
          <w:szCs w:val="28"/>
          <w:rtl w:val="true"/>
          <w:lang w:bidi="fa-IR"/>
        </w:rPr>
        <w:t>ذی الکفل سوال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به نام عوید بن أدیم از حضرموت که در زمان یکی از پیامبران زندگی می کرد، وی به امتش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جانشین من شود به شرط این که هیچ گاه خشمگین نشود، یک جوانی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به او توجهی نکرد و باز همان را گفت و همان جوان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پیغمبر درگذشت و آن جوان زنده ماند و خدا او را پیغمبر کرد، و او در آغاز روز قضاوت می کرد، ابلیس به پیروانش گفت کدام یک از شما با او در می آویزد؟ یکی به نام ابیض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امید است که او را به خشم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 روز شد و ذی الکفل در بستر آسایش آرمید، ابیض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ستمدیده‌ام،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نمی روم، انگشترش را به نشانی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طرف خود ببر و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فردا همان ساعتی که در بستر استراحت می کرد، برگشت و فریاد زد من ستم دیده‌ام و طرف من به انگشتر تو اعتنائی نکرد، دربان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بگذار بخوابد او دیشب و دیروز نخوابیده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او بخوابد و من ستم بکشم، دربان داخل رفت و جریان را به او خبر داد، و او نامه‌ای نوشت و مهر زد و به او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فردایش او در بستر خود آرام گرفت، آمد و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فرمان تو اعتناء نکرد و آنقدر فریاد زد تا او از جا برخاست و دست او را گرفت و راه افتاد، در روزی که بسیار گرم و سوزان بود بطوری که اگر تیکه گوشتی در برابر آفتاب می نهادند، پخته می شد، و چون ابیض چنین دید دستش را از دست او کشید و از خشم او نومید شد و خدا عزّ و جلّ داستانش را برای پیغمبرش نازل کرد، تا بر آزار شکیبا باشد، چنانچه پیغمبران پیش از او چنین بوده اند</w:t>
      </w:r>
      <w:r>
        <w:rPr>
          <w:rFonts w:eastAsia="IRNazanin" w:cs="IRNazanin"/>
          <w:color w:val="111111"/>
          <w:sz w:val="28"/>
          <w:szCs w:val="28"/>
          <w:rtl w:val="true"/>
          <w:lang w:bidi="fa-IR"/>
        </w:rPr>
        <w:t>.</w:t>
      </w:r>
    </w:p>
    <w:p>
      <w:pPr>
        <w:pStyle w:val="Heading5"/>
        <w:numPr>
          <w:ilvl w:val="4"/>
          <w:numId w:val="1"/>
        </w:numPr>
        <w:rPr/>
      </w:pPr>
      <w:bookmarkStart w:id="864" w:name="__RefHeading___Toc2322756_2616395394"/>
      <w:bookmarkStart w:id="865" w:name="_Toc392"/>
      <w:bookmarkEnd w:id="864"/>
      <w:r>
        <w:rPr>
          <w:rtl w:val="true"/>
        </w:rPr>
        <w:t>بیان</w:t>
      </w:r>
      <w:bookmarkEnd w:id="86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از آغاز خبر چیزی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 نخست پیامبر دیگر غیر از ذی الکفل است، و و گوینده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السلام است همان طور که در جلد پنجم مطرح کردیم</w:t>
      </w:r>
      <w:r>
        <w:rPr>
          <w:rFonts w:eastAsia="IRNazanin" w:cs="IRNazanin"/>
          <w:color w:val="111111"/>
          <w:sz w:val="28"/>
          <w:szCs w:val="28"/>
          <w:rtl w:val="true"/>
          <w:lang w:bidi="fa-IR"/>
        </w:rPr>
        <w:t xml:space="preserve">. </w:t>
      </w:r>
      <w:bookmarkStart w:id="866" w:name="pg13480_144493"/>
    </w:p>
    <w:p>
      <w:pPr>
        <w:pStyle w:val="BookText"/>
        <w:rPr/>
      </w:pPr>
      <w:bookmarkEnd w:id="866"/>
      <w:r>
        <w:rPr>
          <w:rFonts w:ascii="Amiri" w:hAnsi="Amiri" w:eastAsia="Amiri" w:cs="Amiri"/>
          <w:color w:val="111111"/>
          <w:sz w:val="28"/>
          <w:sz w:val="28"/>
          <w:szCs w:val="28"/>
          <w:rtl w:val="true"/>
          <w:lang w:bidi="ar-SA"/>
        </w:rPr>
        <w:t>الكفل و القائل هو عليه السلام كما بيناه في المجلد الخامس</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2322758_2616395394"/>
      <w:bookmarkStart w:id="868" w:name="_Toc393"/>
      <w:bookmarkEnd w:id="867"/>
      <w:r>
        <w:rPr>
          <w:rtl w:val="true"/>
        </w:rPr>
        <w:t>«</w:t>
      </w:r>
      <w:r>
        <w:rPr/>
        <w:t>6</w:t>
      </w:r>
      <w:r>
        <w:rPr>
          <w:rtl w:val="true"/>
        </w:rPr>
        <w:t>»</w:t>
      </w:r>
      <w:bookmarkEnd w:id="868"/>
    </w:p>
    <w:p>
      <w:pPr>
        <w:pStyle w:val="BookText"/>
        <w:rPr/>
      </w:pPr>
      <w:r>
        <w:rPr>
          <w:rFonts w:ascii="Amiri" w:hAnsi="Amiri" w:eastAsia="Amiri" w:cs="Amiri"/>
          <w:color w:val="111111"/>
          <w:sz w:val="28"/>
          <w:sz w:val="28"/>
          <w:szCs w:val="28"/>
          <w:rtl w:val="true"/>
          <w:lang w:bidi="ar-SA"/>
        </w:rPr>
        <w:t>مَجَالِسُ الصَّدُوقِ، عَنْ أَبِيهِ عَنْ عَبْدِ اللَّهِ الْحِمْيَرِيِّ عَنْ مُوسَي بْنِ جَعْفَرِ بْنِ وَهْبٍ عَنْ عَلِيِّ بْنِ سُلَيْمَانَ النَّوْفَلِيِ‌</w:t>
      </w:r>
      <w:r>
        <w:rPr>
          <w:rStyle w:val="FootnoteAnchor"/>
          <w:rtl w:val="true"/>
        </w:rPr>
        <w:footnoteReference w:id="1164"/>
      </w:r>
      <w:r>
        <w:rPr>
          <w:rFonts w:ascii="Amiri" w:hAnsi="Amiri" w:eastAsia="Amiri" w:cs="Amiri"/>
          <w:color w:val="111111"/>
          <w:sz w:val="28"/>
          <w:sz w:val="28"/>
          <w:szCs w:val="28"/>
          <w:rtl w:val="true"/>
          <w:lang w:bidi="ar-SA"/>
        </w:rPr>
        <w:t>عَنْ فِطْرِ بْنِ خَلِيفَةَ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الَّذِينَ إِذا فَعَلُوا فاحِشَةً أَوْ ظَلَمُوا أَنْفُسَهُمْ ذَكَرُوا اللَّهَ فَاسْتَغْفَرُوا لِذُنُوبِهِمْ‌</w:t>
      </w:r>
      <w:r>
        <w:rPr>
          <w:rStyle w:val="FootnoteAnchor"/>
          <w:rtl w:val="true"/>
        </w:rPr>
        <w:footnoteReference w:id="1165"/>
      </w:r>
      <w:r>
        <w:rPr>
          <w:rFonts w:ascii="Amiri" w:hAnsi="Amiri" w:eastAsia="Amiri" w:cs="Amiri"/>
          <w:color w:val="111111"/>
          <w:sz w:val="28"/>
          <w:sz w:val="28"/>
          <w:szCs w:val="28"/>
          <w:rtl w:val="true"/>
          <w:lang w:bidi="ar-SA"/>
        </w:rPr>
        <w:t>صَعِدَ إِبْلِيسُ جَبَلًا بِمَكَّةَ يُقَالُ لَهُ ثَوْرٌ فَصَرَخَ بِأَعْلَي صَوْتِهِ بِعَفَارِيتِهِ فَاجْتَمَعُوا إِلَيْهِ فَقَالُوا يَا سَيِّدَنَا لِمَ دَعَوْتَنَا قَالَ نَزَلَتْ هَذِهِ الْآيَةُ فَمَنْ لَهَا فَقَامَ عِفْرِيتٌ مِنَ الشَّيَاطِينِ فَقَالَ أَنَا لَهَا بِكَذَا وَ كَذَا قَالَ لَسْتَ لَهَا فَقَامَ آخَرُ فَقَالَ مِثْلَ ذَلِكَ فَقَالَ لَسْتَ لَهَا فَقَالَ الْوَسْوَاسُ الْخَنَّاسُ أَنَا لَهَا قَالَ بِمَا ذَا قَالَ أَعِدُهُمْ وَ أُمَنِّيهِمْ حَتَّي يُوَاقِعُوا الْخَطِيئَةَ فَإِذَا وَاقَعُوا الْخَطِيئَةَ أَنْسَيْتُهُمُ الِاسْتِغْفَارَ فَقَالَ أَنْتَ لَهَا فَوَكَّلَهُ بِهَا إِلَي يَوْمِ الْقِيَامَةِ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9" w:name="__RefHeading___Toc2322760_2616395394"/>
      <w:bookmarkStart w:id="870" w:name="_Toc394"/>
      <w:bookmarkEnd w:id="869"/>
      <w:r>
        <w:rPr>
          <w:rtl w:val="true"/>
        </w:rPr>
        <w:t>بيان</w:t>
      </w:r>
      <w:bookmarkEnd w:id="870"/>
    </w:p>
    <w:p>
      <w:pPr>
        <w:pStyle w:val="BookText"/>
        <w:rPr/>
      </w:pPr>
      <w:r>
        <w:rPr>
          <w:rFonts w:ascii="Amiri" w:hAnsi="Amiri" w:eastAsia="Amiri" w:cs="Amiri"/>
          <w:color w:val="111111"/>
          <w:sz w:val="28"/>
          <w:sz w:val="28"/>
          <w:szCs w:val="28"/>
          <w:rtl w:val="true"/>
          <w:lang w:bidi="ar-SA"/>
        </w:rPr>
        <w:t>في القاموس رجل عفر و عفرية و عفريت بكسرهن خبيث منكر و العفريت النافذ في الأمر المبالغ فيه مع دهاء</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2322762_2616395394"/>
      <w:bookmarkStart w:id="872" w:name="_Toc395"/>
      <w:bookmarkEnd w:id="871"/>
      <w:r>
        <w:rPr>
          <w:rtl w:val="true"/>
        </w:rPr>
        <w:t>«</w:t>
      </w:r>
      <w:r>
        <w:rPr/>
        <w:t>7</w:t>
      </w:r>
      <w:r>
        <w:rPr>
          <w:rtl w:val="true"/>
        </w:rPr>
        <w:t>»</w:t>
      </w:r>
      <w:bookmarkEnd w:id="872"/>
    </w:p>
    <w:p>
      <w:pPr>
        <w:pStyle w:val="BookText"/>
        <w:rPr/>
      </w:pPr>
      <w:r>
        <w:rPr>
          <w:rFonts w:ascii="Amiri" w:hAnsi="Amiri" w:eastAsia="Amiri" w:cs="Amiri"/>
          <w:color w:val="111111"/>
          <w:sz w:val="28"/>
          <w:sz w:val="28"/>
          <w:szCs w:val="28"/>
          <w:rtl w:val="true"/>
          <w:lang w:bidi="ar-SA"/>
        </w:rPr>
        <w:t>الْعِلَلُ،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الْخَنَّاسِ قَالَ إِنَّ إِبْلِيسَ يَلْتَقِمُ الْقَلْبَ فَإِذَا ذُكِرَ اللَّهُ خَنَسَ فَلِذَلِكَ سُمِّيَ الْخَنَّاسَ‌</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2322764_2616395394"/>
      <w:bookmarkStart w:id="874" w:name="_Toc396"/>
      <w:bookmarkEnd w:id="873"/>
      <w:r>
        <w:rPr>
          <w:rtl w:val="true"/>
        </w:rPr>
        <w:t>«</w:t>
      </w:r>
      <w:r>
        <w:rPr/>
        <w:t>8</w:t>
      </w:r>
      <w:r>
        <w:rPr>
          <w:rtl w:val="true"/>
        </w:rPr>
        <w:t>»</w:t>
      </w:r>
      <w:bookmarkEnd w:id="874"/>
    </w:p>
    <w:p>
      <w:pPr>
        <w:pStyle w:val="BookText"/>
        <w:rPr/>
      </w:pPr>
      <w:r>
        <w:rPr>
          <w:rFonts w:ascii="Amiri" w:hAnsi="Amiri" w:eastAsia="Amiri" w:cs="Amiri"/>
          <w:color w:val="111111"/>
          <w:sz w:val="28"/>
          <w:sz w:val="28"/>
          <w:szCs w:val="28"/>
          <w:rtl w:val="true"/>
          <w:lang w:bidi="ar-SA"/>
        </w:rPr>
        <w:t>تَفْسِيرُ الْفُرَاتِ‌</w:t>
      </w:r>
      <w:r>
        <w:rPr>
          <w:rStyle w:val="FootnoteAnchor"/>
          <w:rtl w:val="true"/>
        </w:rPr>
        <w:footnoteReference w:id="1168"/>
      </w:r>
      <w:r>
        <w:rPr>
          <w:rFonts w:ascii="Amiri" w:hAnsi="Amiri" w:eastAsia="Amiri" w:cs="Amiri"/>
          <w:color w:val="111111"/>
          <w:sz w:val="28"/>
          <w:sz w:val="28"/>
          <w:szCs w:val="28"/>
          <w:rtl w:val="true"/>
          <w:lang w:bidi="ar-SA"/>
        </w:rPr>
        <w:t>،بِإِسْنَادِهِ عَنِ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سَأَلَ كَعْبُ الْأَحْبَارِ</w:t>
      </w:r>
    </w:p>
    <w:p>
      <w:pPr>
        <w:pStyle w:val="Heading5"/>
        <w:numPr>
          <w:ilvl w:val="4"/>
          <w:numId w:val="1"/>
        </w:numPr>
        <w:rPr/>
      </w:pPr>
      <w:bookmarkStart w:id="875" w:name="__RefHeading___Toc2322766_2616395394"/>
      <w:bookmarkStart w:id="876" w:name="_Toc397"/>
      <w:bookmarkEnd w:id="875"/>
      <w:r>
        <w:rPr>
          <w:rtl w:val="true"/>
        </w:rPr>
        <w:t xml:space="preserve">روایت </w:t>
      </w:r>
      <w:r>
        <w:rPr/>
        <w:t>6</w:t>
      </w:r>
      <w:bookmarkEnd w:id="876"/>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است که چون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چون کار زشتی کنند، یا بر خود ستم روا دارند، خدا را به یاد می‌آورند و برای گناهانشان آمرزش می‌خواهند</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کوهی در که به نام نور بالا رفت و و با فریادی بلند همه عفریتهایش رادور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برای چه ما را دعوت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است، کیست رویارویی با آن بپردازد؟ یک عفریتی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آن نیستی، دیگری برخاست و مانند آن را گفت، و همان را شنید،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گفت به آن ها نوید دهم و به آرزو اندازم تا گناه کنند و چون مرتکب گناه شدند استغفار را از یادشان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کار مناسب هستید و تا قیامت او را بر آن گماشت</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2322768_2616395394"/>
      <w:bookmarkStart w:id="878" w:name="_Toc398"/>
      <w:bookmarkEnd w:id="877"/>
      <w:r>
        <w:rPr>
          <w:rtl w:val="true"/>
        </w:rPr>
        <w:t>بیان</w:t>
      </w:r>
      <w:bookmarkEnd w:id="878"/>
    </w:p>
    <w:p>
      <w:pPr>
        <w:pStyle w:val="BookText"/>
        <w:rPr/>
      </w:pPr>
      <w:r>
        <w:rPr>
          <w:rFonts w:ascii="IRNazanin" w:hAnsi="IRNazanin" w:eastAsia="IRNazanin"/>
          <w:color w:val="111111"/>
          <w:sz w:val="28"/>
          <w:sz w:val="28"/>
          <w:szCs w:val="28"/>
          <w:rtl w:val="true"/>
          <w:lang w:bidi="fa-IR"/>
        </w:rPr>
        <w:t>فی القاموس رجل عفر و عفریة و عفریت بکسرهن خبیث منکر و العفریت النافذ فی الأمر المبالغ فیه مع دهاء</w:t>
      </w:r>
      <w:r>
        <w:rPr>
          <w:rFonts w:eastAsia="IRNazanin" w:cs="IRNazanin"/>
          <w:color w:val="111111"/>
          <w:sz w:val="28"/>
          <w:szCs w:val="28"/>
          <w:rtl w:val="true"/>
          <w:lang w:bidi="fa-IR"/>
        </w:rPr>
        <w:t>.</w:t>
      </w:r>
    </w:p>
    <w:p>
      <w:pPr>
        <w:pStyle w:val="Heading5"/>
        <w:numPr>
          <w:ilvl w:val="4"/>
          <w:numId w:val="1"/>
        </w:numPr>
        <w:rPr/>
      </w:pPr>
      <w:bookmarkStart w:id="879" w:name="__RefHeading___Toc2322770_2616395394"/>
      <w:bookmarkStart w:id="880" w:name="_Toc399"/>
      <w:bookmarkEnd w:id="879"/>
      <w:r>
        <w:rPr>
          <w:rtl w:val="true"/>
        </w:rPr>
        <w:t xml:space="preserve">روایت </w:t>
      </w:r>
      <w:r>
        <w:rPr/>
        <w:t>7</w:t>
      </w:r>
      <w:bookmarkEnd w:id="880"/>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در مورد خناس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است که دل آدمی را به کام گیرد و چون خدا یاد شود، نهان گردد، از این رو خناس نام گرفته است</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2322772_2616395394"/>
      <w:bookmarkStart w:id="882" w:name="_Toc400"/>
      <w:bookmarkEnd w:id="881"/>
      <w:r>
        <w:rPr>
          <w:rtl w:val="true"/>
        </w:rPr>
        <w:t xml:space="preserve">روایت </w:t>
      </w:r>
      <w:r>
        <w:rPr/>
        <w:t>8</w:t>
      </w:r>
      <w:bookmarkEnd w:id="88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علیه السّلام درباره آنچه کعب الاحبار از امیر المؤمنین علیه السلام پرسید، </w:t>
      </w:r>
      <w:bookmarkStart w:id="883" w:name="pg13480_144494"/>
    </w:p>
    <w:p>
      <w:pPr>
        <w:pStyle w:val="BookText"/>
        <w:rPr/>
      </w:pPr>
      <w:bookmarkEnd w:id="883"/>
      <w:r>
        <w:rPr>
          <w:rFonts w:ascii="Amiri" w:hAnsi="Amiri" w:eastAsia="Amiri" w:cs="Amiri"/>
          <w:color w:val="111111"/>
          <w:sz w:val="28"/>
          <w:sz w:val="28"/>
          <w:szCs w:val="28"/>
          <w:rtl w:val="true"/>
          <w:lang w:bidi="ar-SA"/>
        </w:rPr>
        <w:t>أَمِيرَ الْمُؤْمِنِينَ عليه السلام قَالَ لَمَّا أَرَادَ اللَّهُ تَعَالَي خَلْقَ آدَمَ بَعَثَ جَبْرَئِيلَ فَأَخَذَ مِنْ أَدِيمِ الْأَرْضِ قَبْضَةً فَعَجَنَهُ بِالْمَاءِ الْعَذْبِ وَ الْمَالِحِ وَ رَكَّبَ فِيهِ الطَّبَائِعَ قَبْلَ أَنْ يَنْفُخَ فِيهِ الرُّوحَ فَخَلَقَهُ مِنْ أَدِيمِ الْأَرْضِ فَطَرَحَهُ كَالْجَبَلِ الْعَظِيمِ وَ كَانَ إِبْلِيسُ يَوْمَئِذٍ خَازِناً عَلَي السَّمَاءِ الْخَامِسَةِ يَدْخُلُ فِي مَنْخِرِ آدَمَ ثُمَّ يَخْرُجُ مِنْ دُبُرِهِ ثُمَّ يَضْرِبُ بِيَدِهِ عَلَي بَطْنِهِ فَيَقُولُ لِأَيِّ أَمْرٍ خُلِقْتَ لَئِنْ جُعِلْتَ فَوْقِي لَا أَطَعْتُكَ وَ لَئِنْ جُعِلْتَ أَسْفَلَ مِنِّي لَأُعِينُكَ‌</w:t>
      </w:r>
      <w:r>
        <w:rPr>
          <w:rStyle w:val="FootnoteAnchor"/>
          <w:rtl w:val="true"/>
        </w:rPr>
        <w:footnoteReference w:id="1172"/>
      </w:r>
      <w:r>
        <w:rPr>
          <w:rFonts w:ascii="Amiri" w:hAnsi="Amiri" w:eastAsia="Amiri" w:cs="Amiri"/>
          <w:color w:val="111111"/>
          <w:sz w:val="28"/>
          <w:sz w:val="28"/>
          <w:szCs w:val="28"/>
          <w:rtl w:val="true"/>
          <w:lang w:bidi="ar-SA"/>
        </w:rPr>
        <w:t>فَمَكَثَ فِي الْجَنَّةِ أَلْفَ سَنَةٍ مَا بَيْنَ خَلْقِهِ إِلَي أَنْ يُنْفَخَ فِيهِ الرُّوحُ الْحَدِيثَ‌</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2322774_2616395394"/>
      <w:bookmarkStart w:id="885" w:name="_Toc401"/>
      <w:bookmarkEnd w:id="884"/>
      <w:r>
        <w:rPr>
          <w:rtl w:val="true"/>
        </w:rPr>
        <w:t>«</w:t>
      </w:r>
      <w:r>
        <w:rPr/>
        <w:t>9</w:t>
      </w:r>
      <w:r>
        <w:rPr>
          <w:rtl w:val="true"/>
        </w:rPr>
        <w:t>»</w:t>
      </w:r>
      <w:bookmarkEnd w:id="885"/>
    </w:p>
    <w:p>
      <w:pPr>
        <w:pStyle w:val="BookText"/>
        <w:rPr/>
      </w:pPr>
      <w:r>
        <w:rPr>
          <w:rFonts w:ascii="Amiri" w:hAnsi="Amiri" w:eastAsia="Amiri" w:cs="Amiri"/>
          <w:color w:val="111111"/>
          <w:sz w:val="28"/>
          <w:sz w:val="28"/>
          <w:szCs w:val="28"/>
          <w:rtl w:val="true"/>
          <w:lang w:bidi="ar-SA"/>
        </w:rPr>
        <w:t>الْكَافِي، بِإِسْنَادِهِ عَنْ مَسْعَدَةَ قَالَ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الْكُفْرِ وَ الشِّرْكِ أَيُّهُمَا أَقْدَمُ فَقَالَ الْكُفْرُ أَقْدَمُ وَ ذَلِكَ أَنَّ إِبْلِيسَ أَوَّلُ مَنْ كَفَرَ وَ كَانَ كُفْرُهُ غَيْرَ شِرْكٍ لِأَنَّهُ لَمْ يَدْعُ إِلَي عِبَادَةِ غَيْرِ اللَّهِ وَ إِنَّمَا دَعَا</w:t>
      </w:r>
      <w:r>
        <w:rPr>
          <w:rStyle w:val="FootnoteAnchor"/>
          <w:rtl w:val="true"/>
        </w:rPr>
        <w:footnoteReference w:id="1174"/>
      </w:r>
      <w:r>
        <w:rPr>
          <w:rFonts w:ascii="Amiri" w:hAnsi="Amiri" w:eastAsia="Amiri" w:cs="Amiri"/>
          <w:color w:val="111111"/>
          <w:sz w:val="28"/>
          <w:sz w:val="28"/>
          <w:szCs w:val="28"/>
          <w:rtl w:val="true"/>
          <w:lang w:bidi="ar-SA"/>
        </w:rPr>
        <w:t>إِلَي ذَلِكَ بَعْدُ فَأَشْرَكَ‌</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2322776_2616395394"/>
      <w:bookmarkStart w:id="887" w:name="_Toc402"/>
      <w:bookmarkEnd w:id="886"/>
      <w:r>
        <w:rPr>
          <w:rtl w:val="true"/>
        </w:rPr>
        <w:t>«</w:t>
      </w:r>
      <w:r>
        <w:rPr/>
        <w:t>10</w:t>
      </w:r>
      <w:r>
        <w:rPr>
          <w:rtl w:val="true"/>
        </w:rPr>
        <w:t>»</w:t>
      </w:r>
      <w:bookmarkEnd w:id="887"/>
    </w:p>
    <w:p>
      <w:pPr>
        <w:pStyle w:val="BookText"/>
        <w:rPr/>
      </w:pPr>
      <w:r>
        <w:rPr>
          <w:rFonts w:ascii="Amiri" w:hAnsi="Amiri" w:eastAsia="Amiri" w:cs="Amiri"/>
          <w:color w:val="111111"/>
          <w:sz w:val="28"/>
          <w:sz w:val="28"/>
          <w:szCs w:val="28"/>
          <w:rtl w:val="true"/>
          <w:lang w:bidi="ar-SA"/>
        </w:rPr>
        <w:t>وَ مِنْهُ، بِإِسْنَادِهِ عَنْ عَبْدِ الْحَمِيدِ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أَبَا مُحَمَّدٍ وَ اللَّهِ لَوْ أَنَّ إِبْلِيسَ سَجَدَ لِلَّهِ بَعْدَ الْمَعْصِيَةِ وَ التَّكَبُّرِ عُمُرَ الدُّنْيَا مَا نَفَعَهُ ذَلِكَ وَ لَا قَبِلَهُ اللَّهُ عَزَّ وَ جَلَّ مِنْهُ مَا لَمْ يَسْجُدْ لِآدَمَ كَمَا أَمَرَهُ اللَّهُ أَنْ يَسْجُدَ لَهُ الْحَدِيثَ‌</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2322778_2616395394"/>
      <w:bookmarkStart w:id="889" w:name="_Toc403"/>
      <w:bookmarkEnd w:id="888"/>
      <w:r>
        <w:rPr>
          <w:rtl w:val="true"/>
        </w:rPr>
        <w:t>«</w:t>
      </w:r>
      <w:r>
        <w:rPr/>
        <w:t>11</w:t>
      </w:r>
      <w:r>
        <w:rPr>
          <w:rtl w:val="true"/>
        </w:rPr>
        <w:t>»</w:t>
      </w:r>
      <w:bookmarkEnd w:id="889"/>
    </w:p>
    <w:p>
      <w:pPr>
        <w:pStyle w:val="BookText"/>
        <w:rPr/>
      </w:pPr>
      <w:r>
        <w:rPr>
          <w:rFonts w:ascii="Amiri" w:hAnsi="Amiri" w:eastAsia="Amiri" w:cs="Amiri"/>
          <w:color w:val="111111"/>
          <w:sz w:val="28"/>
          <w:sz w:val="28"/>
          <w:szCs w:val="28"/>
          <w:rtl w:val="true"/>
          <w:lang w:bidi="ar-SA"/>
        </w:rPr>
        <w:t>الْعِلَلُ،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عَلَي أَبِي عَبْدِ اللَّهِ عليه السلام فَقَالَ لَهُ يَا أَبَا حَنِيفَةَ بَلَغَنِي أَنَّكَ تَقِيسُ قَالَ نَعَمْ أَنَا أَقِيسُ قَالَ وَيْلَكَ لَا تَقِسْ إِنَّ أَوَّلَ مَنْ قَاسَ إِبْلِيسُ قَالَ خَلَقْتَنِي مِنْ نارٍ وَ خَلَقْتَهُ مِنْ طِينٍ قَاسَ مَا بَيْنَ النَّارِ وَ الطِّينِ</w:t>
      </w:r>
    </w:p>
    <w:p>
      <w:pPr>
        <w:pStyle w:val="BookText"/>
        <w:rPr/>
      </w:pPr>
      <w:r>
        <w:rPr>
          <w:rFonts w:ascii="IRNazanin" w:hAnsi="IRNazanin" w:eastAsia="IRNazanin"/>
          <w:color w:val="111111"/>
          <w:sz w:val="28"/>
          <w:sz w:val="28"/>
          <w:szCs w:val="28"/>
          <w:rtl w:val="true"/>
          <w:lang w:bidi="fa-IR"/>
        </w:rPr>
        <w:t>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آدم را بیافریند، جبرئیل را فرستاد و مشتی از خاک روی زمین برگرفت و با آب شیرین و شور خمیر کرد و طبایع را در آن در آمیخت، پیش از آنکه از روح خود در او بدمد، سپس از پوسته زمین او را ساخت و چون کوه بزرگی آن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 روز دربان آسمان پنجم بود، و از سوراخ بینی آدم داخل می شد از دبرش بیرون می‌آمد و دستی بر شکمش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آفریده شدی اگر فرمانده من شوی از تو فرمان نبرم و اگر زیر دست من باشی به تو کمک کنم، و هزار سال از خلقتش تا هنگام دمیدن روح در آن در بهشت ماند</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2322780_2616395394"/>
      <w:bookmarkStart w:id="891" w:name="_Toc404"/>
      <w:bookmarkEnd w:id="890"/>
      <w:r>
        <w:rPr>
          <w:rtl w:val="true"/>
        </w:rPr>
        <w:t xml:space="preserve">روایت </w:t>
      </w:r>
      <w:r>
        <w:rPr/>
        <w:t>9</w:t>
      </w:r>
      <w:bookmarkEnd w:id="891"/>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محمد باقر علیه السّلام پرسیدند که کفر قدیم تر است یا شرک؟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زیرا ابلیس نخست کافر است و کفرش شرک نبود زیرا با خدا دعوی پرستش دیگری نداشت، و پس از آن به بت‌پرستی دعوت کرد و مشرک شد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2322782_2616395394"/>
      <w:bookmarkStart w:id="893" w:name="_Toc405"/>
      <w:bookmarkEnd w:id="892"/>
      <w:r>
        <w:rPr>
          <w:rtl w:val="true"/>
        </w:rPr>
        <w:t xml:space="preserve">روایت </w:t>
      </w:r>
      <w:r>
        <w:rPr/>
        <w:t>10</w:t>
      </w:r>
      <w:bookmarkEnd w:id="893"/>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علاء نقل می کند که 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به خدا اگر ابلیس پس از نافرمانی و تکبر تا آخر دنیا برای خدا سجده کند او را سود ندهد، و خدا عزّ و جلّ آن را از او نپذیرد تا بر آدم چنانچه خدایش فرمود، سجده نکند</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2322784_2616395394"/>
      <w:bookmarkStart w:id="895" w:name="_Toc406"/>
      <w:bookmarkEnd w:id="894"/>
      <w:r>
        <w:rPr>
          <w:rtl w:val="true"/>
        </w:rPr>
        <w:t xml:space="preserve">روایت </w:t>
      </w:r>
      <w:r>
        <w:rPr/>
        <w:t>11</w:t>
      </w:r>
      <w:bookmarkEnd w:id="89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نزد امام صادق علیه السّلام آمد،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به من رسیده که تو قیاس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قیاس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قیاس نکن زیرا نخست کسی که قیاس کرد ابلیس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آفریده‌ای و او را از گِل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و گل را با هم سنجید</w:t>
      </w:r>
      <w:r>
        <w:rPr>
          <w:rFonts w:eastAsia="IRNazanin" w:cs="IRNazanin"/>
          <w:color w:val="111111"/>
          <w:sz w:val="28"/>
          <w:szCs w:val="28"/>
          <w:rtl w:val="true"/>
          <w:lang w:bidi="fa-IR"/>
        </w:rPr>
        <w:t xml:space="preserve">. </w:t>
      </w:r>
      <w:bookmarkStart w:id="896" w:name="pg13480_144495"/>
    </w:p>
    <w:p>
      <w:pPr>
        <w:pStyle w:val="BookText"/>
        <w:rPr/>
      </w:pPr>
      <w:bookmarkEnd w:id="896"/>
      <w:r>
        <w:rPr>
          <w:rFonts w:ascii="Amiri" w:hAnsi="Amiri" w:eastAsia="Amiri" w:cs="Amiri"/>
          <w:color w:val="111111"/>
          <w:sz w:val="28"/>
          <w:sz w:val="28"/>
          <w:szCs w:val="28"/>
          <w:rtl w:val="true"/>
          <w:lang w:bidi="ar-SA"/>
        </w:rPr>
        <w:t>وَ لَوْ قَاسَ نُورِيَّةَ آدَمَ بِنُورِ النَّارِ عَرَفَ فَضْلَ مَا بَيْنَ النُّورَيْنِ وَ صَفَاءَ أَحَدِهِا عَلَي الْآخَرِ</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2322786_2616395394"/>
      <w:bookmarkStart w:id="898" w:name="_Toc407"/>
      <w:bookmarkEnd w:id="897"/>
      <w:r>
        <w:rPr>
          <w:rtl w:val="true"/>
        </w:rPr>
        <w:t>«</w:t>
      </w:r>
      <w:r>
        <w:rPr/>
        <w:t>12</w:t>
      </w:r>
      <w:r>
        <w:rPr>
          <w:rtl w:val="true"/>
        </w:rPr>
        <w:t>»</w:t>
      </w:r>
      <w:bookmarkEnd w:id="898"/>
    </w:p>
    <w:p>
      <w:pPr>
        <w:pStyle w:val="BookText"/>
        <w:rPr/>
      </w:pPr>
      <w:r>
        <w:rPr>
          <w:rFonts w:ascii="Amiri" w:hAnsi="Amiri" w:eastAsia="Amiri" w:cs="Amiri"/>
          <w:color w:val="111111"/>
          <w:sz w:val="28"/>
          <w:sz w:val="28"/>
          <w:szCs w:val="28"/>
          <w:rtl w:val="true"/>
          <w:lang w:bidi="ar-SA"/>
        </w:rPr>
        <w:t>الْعَيَّاشِيُّ، عَنْ جَابِرٍ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أَوَّلُ مَنْ تَغَنَّي وَ أَوَّلُ مَنْ نَاحَ لَمَّا أَكَلَ آدَمُ مِنَ الشَّجَرَةِ تَغَنَّي‌</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2322788_2616395394"/>
      <w:bookmarkStart w:id="900" w:name="_Toc408"/>
      <w:bookmarkEnd w:id="899"/>
      <w:r>
        <w:rPr>
          <w:rtl w:val="true"/>
        </w:rPr>
        <w:t>«</w:t>
      </w:r>
      <w:r>
        <w:rPr/>
        <w:t>13</w:t>
      </w:r>
      <w:r>
        <w:rPr>
          <w:rtl w:val="true"/>
        </w:rPr>
        <w:t>»</w:t>
      </w:r>
      <w:bookmarkEnd w:id="900"/>
    </w:p>
    <w:p>
      <w:pPr>
        <w:pStyle w:val="BookText"/>
        <w:rPr/>
      </w:pPr>
      <w:r>
        <w:rPr>
          <w:rFonts w:ascii="Amiri" w:hAnsi="Amiri" w:eastAsia="Amiri" w:cs="Amiri"/>
          <w:color w:val="111111"/>
          <w:sz w:val="28"/>
          <w:sz w:val="28"/>
          <w:szCs w:val="28"/>
          <w:rtl w:val="true"/>
          <w:lang w:bidi="ar-SA"/>
        </w:rPr>
        <w:t>الْعِلَلُ، بِإِسْنَادِهِ عَنْ يَزِيدَ بْنِ 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يَوْمٌ خَامِسٌ مِنَ الدُّنْيَا وَ هُوَ يَوْمٌ أَنِيسٌ لُعِنَ فِيهِ إِبْلِيسُ وَ رُفِعَ فِيهِ إِدْرِيسُ‌</w:t>
      </w:r>
      <w:r>
        <w:rPr>
          <w:rStyle w:val="FootnoteAnchor"/>
          <w:rtl w:val="true"/>
        </w:rPr>
        <w:footnoteReference w:id="118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2322790_2616395394"/>
      <w:bookmarkStart w:id="902" w:name="_Toc409"/>
      <w:bookmarkEnd w:id="901"/>
      <w:r>
        <w:rPr>
          <w:rtl w:val="true"/>
        </w:rPr>
        <w:t>«</w:t>
      </w:r>
      <w:r>
        <w:rPr/>
        <w:t>14</w:t>
      </w:r>
      <w:r>
        <w:rPr>
          <w:rtl w:val="true"/>
        </w:rPr>
        <w:t>»</w:t>
      </w:r>
      <w:bookmarkEnd w:id="902"/>
    </w:p>
    <w:p>
      <w:pPr>
        <w:pStyle w:val="BookText"/>
        <w:rPr/>
      </w:pPr>
      <w:r>
        <w:rPr>
          <w:rFonts w:ascii="Amiri" w:hAnsi="Amiri" w:eastAsia="Amiri" w:cs="Amiri"/>
          <w:color w:val="111111"/>
          <w:sz w:val="28"/>
          <w:sz w:val="28"/>
          <w:szCs w:val="28"/>
          <w:rtl w:val="true"/>
          <w:lang w:bidi="ar-SA"/>
        </w:rPr>
        <w:t>الْكَافِي،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يَوْمَ بَدْرٍ يُقَلِّلُ الْمُسْلِمِينَ فِي أَعْيُنِ الْكُفَّارِ وَ يُكَثِّرُ الْكُفَّارَ فِي أَعْيُنِ الْمُسْلِمِينَ فَشَدَّ عَلَيْهِ جَبْرَئِيلُ بِالسَّيْفِ فَهَرَبَ مِنْهُ وَ هُوَ يَقُولُ يَا جَبْرَئِيلُ إِنِّي مُؤَجَّلٌ حَتَّي وَقَعَ فِي الْبَحْرِ قَالَ زُرَارَةُ فَقُلْتُ لِأَبِي جَعْفَرٍ عليه السلام لِأَيِّ شَيْ‌ءٍ كَانَ يَخَافُ وَ هُوَ مُؤَجَّلٌ قَالَ عَلَي أَنْ يُقْطَعَ بَعْضُ أَطْرَافِهِ‌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2322792_2616395394"/>
      <w:bookmarkStart w:id="904" w:name="_Toc410"/>
      <w:bookmarkEnd w:id="903"/>
      <w:r>
        <w:rPr>
          <w:rtl w:val="true"/>
        </w:rPr>
        <w:t>«</w:t>
      </w:r>
      <w:r>
        <w:rPr/>
        <w:t>15</w:t>
      </w:r>
      <w:r>
        <w:rPr>
          <w:rtl w:val="true"/>
        </w:rPr>
        <w:t>»</w:t>
      </w:r>
      <w:bookmarkEnd w:id="904"/>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1184"/>
      </w:r>
      <w:r>
        <w:rPr>
          <w:rFonts w:ascii="Amiri" w:hAnsi="Amiri" w:eastAsia="Amiri" w:cs="Amiri"/>
          <w:color w:val="111111"/>
          <w:sz w:val="28"/>
          <w:sz w:val="28"/>
          <w:szCs w:val="28"/>
          <w:rtl w:val="true"/>
          <w:lang w:bidi="ar-SA"/>
        </w:rPr>
        <w:t>بِإِسْنَادِهِ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تُؤْوُوا</w:t>
      </w:r>
    </w:p>
    <w:p>
      <w:pPr>
        <w:pStyle w:val="BookText"/>
        <w:rPr/>
      </w:pPr>
      <w:r>
        <w:rPr>
          <w:rFonts w:ascii="IRNazanin" w:hAnsi="IRNazanin" w:eastAsia="IRNazanin"/>
          <w:color w:val="111111"/>
          <w:sz w:val="28"/>
          <w:sz w:val="28"/>
          <w:szCs w:val="28"/>
          <w:rtl w:val="true"/>
          <w:lang w:bidi="fa-IR"/>
        </w:rPr>
        <w:t>و اگر نور آدم را با نور آتش سنجیده بود برتری یکی از آن دو و صفای یکی را بر دیگر می‌شناخت و می فهمید</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2322794_2616395394"/>
      <w:bookmarkStart w:id="906" w:name="_Toc411"/>
      <w:bookmarkEnd w:id="905"/>
      <w:r>
        <w:rPr>
          <w:rtl w:val="true"/>
        </w:rPr>
        <w:t xml:space="preserve">روایت </w:t>
      </w:r>
      <w:r>
        <w:rPr/>
        <w:t>12</w:t>
      </w:r>
      <w:bookmarkEnd w:id="906"/>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نخست کسی است که آواز خواند و نخست کسی است که نوحه کرد، زمانی که آدم از درخت خورد، شروع به آواز خواندن کرد</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نخستین کسی است که نوحه سر داد و حدی خواند، زمانی که انسان به زمین هبوط کرد، حدی خواند و چون در آنجا سکنی گزید، نوحه خواند تا او را به یاد بهشت بیاندازد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2322796_2616395394"/>
      <w:bookmarkStart w:id="908" w:name="_Toc412"/>
      <w:bookmarkEnd w:id="907"/>
      <w:r>
        <w:rPr>
          <w:rtl w:val="true"/>
        </w:rPr>
        <w:t xml:space="preserve">روایت </w:t>
      </w:r>
      <w:r>
        <w:rPr/>
        <w:t>13</w:t>
      </w:r>
      <w:bookmarkEnd w:id="90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سلام نقل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روز پنجم دنیا است، روز انیس است که در آن ابلیس لعن شده و ادریس بالا برده شده است</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2322798_2616395394"/>
      <w:bookmarkStart w:id="910" w:name="_Toc413"/>
      <w:bookmarkEnd w:id="909"/>
      <w:r>
        <w:rPr>
          <w:rtl w:val="true"/>
        </w:rPr>
        <w:t xml:space="preserve">روایت </w:t>
      </w:r>
      <w:r>
        <w:rPr/>
        <w:t>14</w:t>
      </w:r>
      <w:bookmarkEnd w:id="91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از امام محمد باقر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روز بدر مسلمانان را در چشم کفار کم می نمود و کفار را در چشم مسلمان ها بسیار نشان می داد، و جبرئیل با شمشیر بر او یورش کرد و او گریخت در حالیکه می گفت ای جبرئیل من مهلت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دریا افتاد،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پنجم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ترسید با اینکه مهلت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یک عضوش را قطع کنند</w:t>
      </w:r>
      <w:r>
        <w:rPr>
          <w:rFonts w:eastAsia="IRNazanin" w:cs="IRNazanin"/>
          <w:color w:val="111111"/>
          <w:sz w:val="28"/>
          <w:szCs w:val="28"/>
          <w:rtl w:val="true"/>
          <w:lang w:bidi="fa-IR"/>
        </w:rPr>
        <w:t>.</w:t>
      </w:r>
    </w:p>
    <w:p>
      <w:pPr>
        <w:pStyle w:val="Heading5"/>
        <w:numPr>
          <w:ilvl w:val="4"/>
          <w:numId w:val="1"/>
        </w:numPr>
        <w:rPr/>
      </w:pPr>
      <w:bookmarkStart w:id="911" w:name="__RefHeading___Toc2322800_2616395394"/>
      <w:bookmarkStart w:id="912" w:name="_Toc414"/>
      <w:bookmarkEnd w:id="911"/>
      <w:r>
        <w:rPr>
          <w:rtl w:val="true"/>
        </w:rPr>
        <w:t xml:space="preserve">روایت </w:t>
      </w:r>
      <w:r>
        <w:rPr/>
        <w:t>15</w:t>
      </w:r>
      <w:bookmarkEnd w:id="91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گوشت را در </w:t>
      </w:r>
      <w:bookmarkStart w:id="913" w:name="pg13480_144496"/>
    </w:p>
    <w:p>
      <w:pPr>
        <w:pStyle w:val="BookText"/>
        <w:rPr/>
      </w:pPr>
      <w:bookmarkEnd w:id="913"/>
      <w:r>
        <w:rPr>
          <w:rFonts w:ascii="Amiri" w:hAnsi="Amiri" w:eastAsia="Amiri" w:cs="Amiri"/>
          <w:color w:val="111111"/>
          <w:sz w:val="28"/>
          <w:sz w:val="28"/>
          <w:szCs w:val="28"/>
          <w:rtl w:val="true"/>
          <w:lang w:bidi="ar-SA"/>
        </w:rPr>
        <w:t>مِنْدِيلَ اللَّحْمِ فِي الْبَيْتِ فَإِنَّهُ مَرْبِضُ الشَّيْطَانِ وَ لَا تُؤْوُوا التُّرَابَ خَلْفَ الْبَابِ فَإِنَّهُ مَأْوَي الشَّيْطَانِ فَإِذَا بَلَغَ‌</w:t>
      </w:r>
      <w:r>
        <w:rPr>
          <w:rStyle w:val="FootnoteAnchor"/>
          <w:rtl w:val="true"/>
        </w:rPr>
        <w:footnoteReference w:id="1188"/>
      </w:r>
      <w:r>
        <w:rPr>
          <w:rFonts w:ascii="Amiri" w:hAnsi="Amiri" w:eastAsia="Amiri" w:cs="Amiri"/>
          <w:color w:val="111111"/>
          <w:sz w:val="28"/>
          <w:sz w:val="28"/>
          <w:szCs w:val="28"/>
          <w:rtl w:val="true"/>
          <w:lang w:bidi="ar-SA"/>
        </w:rPr>
        <w:t>أَحَدُكُمْ بَابَ حُجْرَتِهِ فَلْيُسَمِّ فَإِنَّهُ يَفِرُّ الشَّيْطَانُ وَ إِذَا سَمِعْتُمْ نِيَاحَ الْكِلَابِ وَ نَهِيقَ الْحَمِيرِ فَتَعَوَّذُوا بِاللَّهِ مِنَ الشَّيْطَانِ الرَّجِيمِ فَإِنَّهُمْ يَرَوْنَ وَ لَا تَرَوْنَ فَافْعَلُوا ما تُؤْمَرُونَ الْخَبَرَ</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2322802_2616395394"/>
      <w:bookmarkStart w:id="915" w:name="_Toc415"/>
      <w:bookmarkEnd w:id="914"/>
      <w:r>
        <w:rPr>
          <w:rtl w:val="true"/>
        </w:rPr>
        <w:t>«</w:t>
      </w:r>
      <w:r>
        <w:rPr/>
        <w:t>16</w:t>
      </w:r>
      <w:r>
        <w:rPr>
          <w:rtl w:val="true"/>
        </w:rPr>
        <w:t>»</w:t>
      </w:r>
      <w:bookmarkEnd w:id="915"/>
    </w:p>
    <w:p>
      <w:pPr>
        <w:pStyle w:val="BookText"/>
        <w:rPr/>
      </w:pPr>
      <w:r>
        <w:rPr>
          <w:rFonts w:ascii="Amiri" w:hAnsi="Amiri" w:eastAsia="Amiri" w:cs="Amiri"/>
          <w:color w:val="111111"/>
          <w:sz w:val="28"/>
          <w:sz w:val="28"/>
          <w:szCs w:val="28"/>
          <w:rtl w:val="true"/>
          <w:lang w:bidi="ar-SA"/>
        </w:rPr>
        <w:t>الْعِلَلُ، بِإِسْنَادِهِ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عليه السلام أَسْأَلُهُ عَنْ عِلَّةِ الْغَائِطِ وَ نَتْنِهِ قَالَ إِنَّ اللَّهَ تَعَالَي خَلَقَ آدَمَ وَ كَانَ جَسَدُهُ طَيِّباً وَ بَقِيَ أَرْبَعِينَ سَنَةً مُلْقًي تَمُرُّ بِهِ الْمَلَائِكَةُ فَتَقُولُ لِأَمْرٍ مَا خُلِقْتَ وَ كَانَ إِبْلِيسُ يَدْخُلُ فِي فِيهِ وَ يَخْرُجُ مِنْ دُبُرِهِ فَلِذَلِكَ صَارَ مَا فِي جَوْفِ آدَمَ مُنْتِناً خَبِيثاً غَيْرَ طَيِّبٍ‌</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2322804_2616395394"/>
      <w:bookmarkStart w:id="917" w:name="_Toc416"/>
      <w:bookmarkEnd w:id="916"/>
      <w:r>
        <w:rPr>
          <w:rtl w:val="true"/>
        </w:rPr>
        <w:t>«</w:t>
      </w:r>
      <w:r>
        <w:rPr/>
        <w:t>17</w:t>
      </w:r>
      <w:r>
        <w:rPr>
          <w:rtl w:val="true"/>
        </w:rPr>
        <w:t>»</w:t>
      </w:r>
      <w:bookmarkEnd w:id="917"/>
    </w:p>
    <w:p>
      <w:pPr>
        <w:pStyle w:val="BookText"/>
        <w:rPr/>
      </w:pPr>
      <w:r>
        <w:rPr>
          <w:rFonts w:ascii="Amiri" w:hAnsi="Amiri" w:eastAsia="Amiri" w:cs="Amiri"/>
          <w:color w:val="111111"/>
          <w:sz w:val="28"/>
          <w:sz w:val="28"/>
          <w:szCs w:val="28"/>
          <w:rtl w:val="true"/>
          <w:lang w:bidi="ar-SA"/>
        </w:rPr>
        <w:t>الْعِلَلُ، عَنْ مَاجِيلَوَيْهِ عَنْ عَمِّهِ عَنْ أَحْمَدَ الْبَرْقِيِّ عَنْ أَبِيهِ عَنِ ابْنِ أَبِي عُمَيْرٍ عَنْ أَبِي أَيُّوبَ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بَلِيَّةُ أَيُّوبَ الَّتِي ابْتُلِيَ بِهَا فِي الدُّنْيَا لِنِعْمَةٍ أَنْعَمَ اللَّهُ بِهَا عَلَيْهِ فَأَدَّي شُكْرَهَا وَ كَانَ إِبْلِيسُ فِي ذَلِكَ الزَّمَانِ لَا يُحْجَبُ دُونَ الْعَرْشِ فَلَمَّا صَعِدَ عَمَلُ أَيُّوبَ بِأَدَاءِ شُكْرِ النِّعْمَةِ حَسَدَهُ إِبْلِيسُ فَقَالَ يَا رَبِّ إِنَّ أَيُّوبَ لَمْ يُؤَدِّ شُكْرَ هَذِهِ النِّعْمَةِ إِلَّا بِمَا أَعْطَيْتَهُ مِنَ الدُّنْيَا فَلَوْ حُلْتَ بَيْنَهُ وَ بَيْنَ دُنْيَاهُ مَا أَدَّي إِلَيْكَ شُكْرَ نِعْمَةٍ فَسَلِّطْنِي عَلَي دُنْيَاهُ تَعْلَمْ أَنَّهُ لَا يُؤَدِّي شُكْرَ نِعْمَةٍ فَقَالَ قَدْ سَلَّطْتُكَ عَلَي دُنْيَاهُ فَلَمْ يَدَعْ لَهُ دُنْيَا وَ لَا وَلَداً إِلَّا أَهْلَكَ ذَلِكَ‌</w:t>
      </w:r>
      <w:r>
        <w:rPr>
          <w:rStyle w:val="FootnoteAnchor"/>
          <w:rtl w:val="true"/>
        </w:rPr>
        <w:footnoteReference w:id="1191"/>
      </w:r>
      <w:r>
        <w:rPr>
          <w:rFonts w:ascii="Amiri" w:hAnsi="Amiri" w:eastAsia="Amiri" w:cs="Amiri"/>
          <w:color w:val="111111"/>
          <w:sz w:val="28"/>
          <w:sz w:val="28"/>
          <w:szCs w:val="28"/>
          <w:rtl w:val="true"/>
          <w:lang w:bidi="ar-SA"/>
        </w:rPr>
        <w:t>وَ هُوَ يَحْمَدُ</w:t>
      </w:r>
    </w:p>
    <w:p>
      <w:pPr>
        <w:pStyle w:val="BookText"/>
        <w:rPr/>
      </w:pPr>
      <w:r>
        <w:rPr>
          <w:rFonts w:ascii="IRNazanin" w:hAnsi="IRNazanin" w:eastAsia="IRNazanin"/>
          <w:color w:val="111111"/>
          <w:sz w:val="28"/>
          <w:sz w:val="28"/>
          <w:szCs w:val="28"/>
          <w:rtl w:val="true"/>
          <w:lang w:bidi="fa-IR"/>
        </w:rPr>
        <w:t>خانه جا ندهید چون خوابگاه شیطان است، خاک‌روبه را پشت در نگذارید که جایگاه شیطان است، و هر کدام از شما به در اتاق خود رسد، بسم اللَّه گوید تا شیطان بگریزد، و چون صدای پارس سگ ها و عرعر خرها شنیدید، از شیطان رجیم به خدا پناه ببرید که آن ها بینند و شما نبینید، پس هر چه که به شما فرمان داده شد، انجام دهید</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2322806_2616395394"/>
      <w:bookmarkStart w:id="919" w:name="_Toc417"/>
      <w:bookmarkEnd w:id="918"/>
      <w:r>
        <w:rPr>
          <w:rtl w:val="true"/>
        </w:rPr>
        <w:t xml:space="preserve">روایت </w:t>
      </w:r>
      <w:r>
        <w:rPr/>
        <w:t>16</w:t>
      </w:r>
      <w:bookmarkEnd w:id="91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از سبب غائط و بوی گندش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 را که آفرید تنش پاک بود و چهل سال بر زمین افتاده بود و فرشته‌ها براو گذر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چیزی آفریده شده ای، و ابلیس از دهانش به درون می رفت و از عقب او خارج می شد، از این رو آنچه در درون آدمیزاد است بدبو، پلید، ناپاک شد</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2322808_2616395394"/>
      <w:bookmarkStart w:id="921" w:name="_Toc418"/>
      <w:bookmarkEnd w:id="920"/>
      <w:r>
        <w:rPr>
          <w:rtl w:val="true"/>
        </w:rPr>
        <w:t xml:space="preserve">روایت </w:t>
      </w:r>
      <w:r>
        <w:rPr/>
        <w:t>17</w:t>
      </w:r>
      <w:bookmarkEnd w:id="92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گرفتاری که ایوب علیه السلام در دنیا به آن دچار شد، برای نعمتی بود که خداوند به او داد و او هم شکرش را به جار آورد، ابلیس در آن زمان چیزی از ورودش به عرش ممانعت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ایوب علیه السلام به سبب نعمت هایی که به او ارزانی می شد، خداوند را بیشتر سپاس می گفت، شیطان به او حسد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این شکر را در برابر نعمت دنیا که به او دادی انجام می دهد و اگر دنیا را از او بگیری شکر نعمت نکند، مرا بر دنیای او مسلط کن در خواهید یافت که دیگر شکر گذار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دنیای او مسلط کردم، از این رو شیطان از دنیا و فرزندان و دارائیش چیزی باقی نگذاشت و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ایوب علیه السلام همچنان خدا را سپاس می گفت</w:t>
      </w:r>
      <w:r>
        <w:rPr>
          <w:rFonts w:eastAsia="IRNazanin" w:cs="IRNazanin"/>
          <w:color w:val="111111"/>
          <w:sz w:val="28"/>
          <w:szCs w:val="28"/>
          <w:rtl w:val="true"/>
          <w:lang w:bidi="fa-IR"/>
        </w:rPr>
        <w:t xml:space="preserve">. </w:t>
      </w:r>
      <w:bookmarkStart w:id="922" w:name="pg13480_144497"/>
    </w:p>
    <w:p>
      <w:pPr>
        <w:pStyle w:val="BookText"/>
        <w:rPr/>
      </w:pPr>
      <w:bookmarkEnd w:id="922"/>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إِلَيْهِ فَقَالَ يَا رَبِّ إِنَّ أَيُّوبَ يَعْلَمُ أَنَّكَ سَتَرُدُّ عَلَيْهِ دُنْيَاهُ الَّتِي أَخَذْتَهَا مِنْهُ فَسَلِّطْنِي عَلَي بَدَنِهِ حَتَّي تَعْلَمَ أَنَّهُ لَا يُؤَدِّي شُكْرَ نِعْمَةٍ قَالَ عَزَّ وَ جَلَّ قَدْ سَلَّطْتُكَ عَلَي بَدَنِهِ مَا عَدَا عَيْنَيْهِ وَ قَلْبَهُ وَ لِسَانَهُ وَ سَمْعَهُ فَقَالَ أَبُو بَصِيرٍ قَالَ أَبُو عَبْدِ اللَّهِ عليه السلام فَانْقَضَّ مُبَادِراً خَشْيَةَ أَنْ تُدْرِكَهُ رَحْمَةُ اللَّهِ عَزَّ وَ جَلَّ فَيَحُولَ بَيْنَهُ وَ بَيْنَهُ فَنَفَخَ فِي مَنْخِرَيْهِ مِنْ نَارِ السَّمُومِ فَصَارَ جَسَدُهُ نُقَطاً نُقَطاً</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2322810_2616395394"/>
      <w:bookmarkStart w:id="924" w:name="_Toc419"/>
      <w:bookmarkEnd w:id="923"/>
      <w:r>
        <w:rPr>
          <w:rtl w:val="true"/>
        </w:rPr>
        <w:t>«</w:t>
      </w:r>
      <w:r>
        <w:rPr/>
        <w:t>18</w:t>
      </w:r>
      <w:r>
        <w:rPr>
          <w:rtl w:val="true"/>
        </w:rPr>
        <w:t>»</w:t>
      </w:r>
      <w:bookmarkEnd w:id="924"/>
    </w:p>
    <w:p>
      <w:pPr>
        <w:pStyle w:val="BookText"/>
        <w:rPr/>
      </w:pPr>
      <w:r>
        <w:rPr>
          <w:rFonts w:ascii="Amiri" w:hAnsi="Amiri" w:eastAsia="Amiri" w:cs="Amiri"/>
          <w:color w:val="111111"/>
          <w:sz w:val="28"/>
          <w:sz w:val="28"/>
          <w:szCs w:val="28"/>
          <w:rtl w:val="true"/>
          <w:lang w:bidi="ar-SA"/>
        </w:rPr>
        <w:t>الْكَافِي، عَنْ مُحَمَّدِ بْنِ يَحْيَي عَنْ أَحْمَدَ بْنِ مُحَمَّدٍ عَنْ مُحَمَّدِ بْنِ سِنَانٍ عَنْ عُثْمَانَ النَّوَّاءِ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يَبْتَلِي الْمُؤْمِنَ بِكُلِّ بَلِيَّةٍ وَ يُمِيتُهُ بِكُلِّ مِيتَةٍ وَ لَا يَبْتَلِيهِ بِذَهَابِ عَقْلِهِ أَ مَا تَرَي أَيُّوبَ كَيْفَ سُلِّطَ إِبْلِيسُ عَلَي مَالِهِ وَ عَلَي وُلْدِهِ وَ عَلَي أَهْلِهِ وَ عَلَي كُلِّ شَيْ‌ءٍ مِنْهُ وَ لَمْ يُسَلَّطْ عَلَي عَقْلِهِ تُرِكَ لَهُ يُوَحِّدُ اللَّهَ بِهِ‌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2322812_2616395394"/>
      <w:bookmarkStart w:id="926" w:name="_Toc420"/>
      <w:bookmarkEnd w:id="925"/>
      <w:r>
        <w:rPr>
          <w:rtl w:val="true"/>
        </w:rPr>
        <w:t>«</w:t>
      </w:r>
      <w:r>
        <w:rPr/>
        <w:t>19</w:t>
      </w:r>
      <w:r>
        <w:rPr>
          <w:rtl w:val="true"/>
        </w:rPr>
        <w:t>»</w:t>
      </w:r>
      <w:bookmarkEnd w:id="926"/>
    </w:p>
    <w:p>
      <w:pPr>
        <w:pStyle w:val="BookText"/>
        <w:rPr/>
      </w:pPr>
      <w:r>
        <w:rPr>
          <w:rFonts w:ascii="Amiri" w:hAnsi="Amiri" w:eastAsia="Amiri" w:cs="Amiri"/>
          <w:color w:val="111111"/>
          <w:sz w:val="28"/>
          <w:sz w:val="28"/>
          <w:szCs w:val="28"/>
          <w:rtl w:val="true"/>
          <w:lang w:bidi="ar-SA"/>
        </w:rPr>
        <w:t>الْفَقِيهُ،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أَحَدُكُمْ أَهْلَهُ فَلْيَذْكُرِ اللَّهَ فَإِنَّ مَنْ لَمْ يَذْكُرِ اللَّهَ عِنْدَ الْجِمَاعِ فَكَانَ‌</w:t>
      </w:r>
      <w:r>
        <w:rPr>
          <w:rStyle w:val="FootnoteAnchor"/>
          <w:rtl w:val="true"/>
        </w:rPr>
        <w:footnoteReference w:id="1196"/>
      </w:r>
      <w:r>
        <w:rPr>
          <w:rFonts w:ascii="Amiri" w:hAnsi="Amiri" w:eastAsia="Amiri" w:cs="Amiri"/>
          <w:color w:val="111111"/>
          <w:sz w:val="28"/>
          <w:sz w:val="28"/>
          <w:szCs w:val="28"/>
          <w:rtl w:val="true"/>
          <w:lang w:bidi="ar-SA"/>
        </w:rPr>
        <w:t>مِنْهُ وَلَدٌ كَانَ شِرْكَ شَيْطَانٍ وَ يُعْرَفُ ذَلِكَ بِحُبِّنَا وَ بُغْضِنَا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2322814_2616395394"/>
      <w:bookmarkStart w:id="928" w:name="_Toc421"/>
      <w:bookmarkEnd w:id="927"/>
      <w:r>
        <w:rPr>
          <w:rtl w:val="true"/>
        </w:rPr>
        <w:t>«</w:t>
      </w:r>
      <w:r>
        <w:rPr/>
        <w:t>20</w:t>
      </w:r>
      <w:r>
        <w:rPr>
          <w:rtl w:val="true"/>
        </w:rPr>
        <w:t>»</w:t>
      </w:r>
      <w:bookmarkEnd w:id="928"/>
    </w:p>
    <w:p>
      <w:pPr>
        <w:pStyle w:val="BookText"/>
        <w:rPr/>
      </w:pPr>
      <w:r>
        <w:rPr>
          <w:rFonts w:ascii="Amiri" w:hAnsi="Amiri" w:eastAsia="Amiri" w:cs="Amiri"/>
          <w:color w:val="111111"/>
          <w:sz w:val="28"/>
          <w:sz w:val="28"/>
          <w:szCs w:val="28"/>
          <w:rtl w:val="true"/>
          <w:lang w:bidi="ar-SA"/>
        </w:rPr>
        <w:t>وَ مِنْهُ،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أَحَدُكُمْ لِبَوْلٍ أَوْ لِغَيْرِ ذَلِكَ فَلْيَقُلْ بِسْمِ اللَّهِ فَإِنَّ الشَّيْطَانَ يَغُضُّ بَصَرَهُ عَنْهُ حَتَّي يَفْرُغَ‌</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9" w:name="__RefHeading___Toc2322816_2616395394"/>
      <w:bookmarkStart w:id="930" w:name="_Toc422"/>
      <w:bookmarkEnd w:id="929"/>
      <w:r>
        <w:rPr>
          <w:rtl w:val="true"/>
        </w:rPr>
        <w:t>«</w:t>
      </w:r>
      <w:r>
        <w:rPr/>
        <w:t>21</w:t>
      </w:r>
      <w:r>
        <w:rPr>
          <w:rtl w:val="true"/>
        </w:rPr>
        <w:t>»</w:t>
      </w:r>
      <w:bookmarkEnd w:id="930"/>
    </w:p>
    <w:p>
      <w:pPr>
        <w:pStyle w:val="BookText"/>
        <w:rPr/>
      </w:pPr>
      <w:r>
        <w:rPr>
          <w:rFonts w:ascii="Amiri" w:hAnsi="Amiri" w:eastAsia="Amiri" w:cs="Amiri"/>
          <w:color w:val="111111"/>
          <w:sz w:val="28"/>
          <w:sz w:val="28"/>
          <w:szCs w:val="28"/>
          <w:rtl w:val="true"/>
          <w:lang w:bidi="ar-SA"/>
        </w:rPr>
        <w:t>وَ مِنْهُ، بِإِسْنَادِهِ عَنْ عَلِيِّ بْنِ أَسْبَاطٍ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إِذَا خَرَجْتَ مِنْ مَنْزِلِكَ فِي سَفَرٍ أَوْ حَضَرٍ فَقُلْ بِسْمِ اللَّهِ آمَنْتُ بِاللَّهِ تَوَكَّلْتُ عَلَي اللَّهِ مَا شَاءَ</w:t>
      </w:r>
    </w:p>
    <w:p>
      <w:pPr>
        <w:pStyle w:val="BookText"/>
        <w:rPr/>
      </w:pPr>
      <w:r>
        <w:rPr>
          <w:rFonts w:ascii="IRNazanin" w:hAnsi="IRNazanin" w:eastAsia="IRNazanin"/>
          <w:color w:val="111111"/>
          <w:sz w:val="28"/>
          <w:sz w:val="28"/>
          <w:szCs w:val="28"/>
          <w:rtl w:val="true"/>
          <w:lang w:bidi="fa-IR"/>
        </w:rPr>
        <w:t>آنگاه شیطان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می داند، دنیائی که از او گرفتی به او برمی گردانی پس مرا بر بدنش مسلط کن، خواهید دید، دیگر شکرگزار نخواهد بود، خداوند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بر بدن او به جز دو چشم و دل و زبان و گوشهایش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پیشی گرفت که مبادا خداوند بلند مرتبه بر او رحم کند و جلوی او را بگیرد و آمد و آتش سموم در بینی ایوب دمید از این رو همه بدنش تاول زد و نقطه نقطه شد</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2322818_2616395394"/>
      <w:bookmarkStart w:id="932" w:name="_Toc423"/>
      <w:bookmarkEnd w:id="931"/>
      <w:r>
        <w:rPr>
          <w:rtl w:val="true"/>
        </w:rPr>
        <w:t xml:space="preserve">روایت </w:t>
      </w:r>
      <w:r>
        <w:rPr/>
        <w:t>18</w:t>
      </w:r>
      <w:bookmarkEnd w:id="932"/>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 است که خداوند بلند مرتبه مؤمن را به هر دردی گرفتار می کند و به هر مرگی می میراند اما دیوآن هاش نمی کند، مگر نه اینکه ابلیس بر مال و فرزند و خاندان و هر چیز ایوب مسلط شد، اما خردش مسلط نشد، و خردش برایش باقی ماند تا خداوند را بدان یگانه داند</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2322820_2616395394"/>
      <w:bookmarkStart w:id="934" w:name="_Toc424"/>
      <w:bookmarkEnd w:id="933"/>
      <w:r>
        <w:rPr>
          <w:rtl w:val="true"/>
        </w:rPr>
        <w:t xml:space="preserve">روایت </w:t>
      </w:r>
      <w:r>
        <w:rPr/>
        <w:t>19</w:t>
      </w:r>
      <w:bookmarkEnd w:id="934"/>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خاندان خود داخل شدید، نام خدا را بر زبان جاری کنید، که هر که نام خدا نبرد، هنگام جماع از او فرزندی متولد شود که در شرک پیرو شیطان باشد و این امر با مهر و دشمنی ما قابل فهم است</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2322822_2616395394"/>
      <w:bookmarkStart w:id="936" w:name="_Toc425"/>
      <w:bookmarkEnd w:id="935"/>
      <w:r>
        <w:rPr>
          <w:rtl w:val="true"/>
        </w:rPr>
        <w:t xml:space="preserve">روایت </w:t>
      </w:r>
      <w:r>
        <w:rPr/>
        <w:t>20</w:t>
      </w:r>
      <w:bookmarkEnd w:id="936"/>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برای شاشیدن یا جز آن آماده شود، باید بسم اللَّه بگوید که شیطان دیده از او بر هم نهد، تا فارغ شود</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2322824_2616395394"/>
      <w:bookmarkStart w:id="938" w:name="_Toc426"/>
      <w:bookmarkEnd w:id="937"/>
      <w:r>
        <w:rPr>
          <w:rtl w:val="true"/>
        </w:rPr>
        <w:t xml:space="preserve">روایت </w:t>
      </w:r>
      <w:r>
        <w:rPr/>
        <w:t>21</w:t>
      </w:r>
      <w:bookmarkEnd w:id="93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سفر یا حضر از خانه بیرون روی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آمنت باللَّه، توکلت علی اللَّه ما شاء اللَّه </w:t>
      </w:r>
      <w:bookmarkStart w:id="939" w:name="pg13480_144498"/>
    </w:p>
    <w:p>
      <w:pPr>
        <w:pStyle w:val="BookText"/>
        <w:rPr/>
      </w:pPr>
      <w:bookmarkEnd w:id="939"/>
      <w:r>
        <w:rPr>
          <w:rFonts w:ascii="Amiri" w:hAnsi="Amiri" w:eastAsia="Amiri" w:cs="Amiri"/>
          <w:color w:val="111111"/>
          <w:sz w:val="28"/>
          <w:sz w:val="28"/>
          <w:szCs w:val="28"/>
          <w:rtl w:val="true"/>
          <w:lang w:bidi="ar-SA"/>
        </w:rPr>
        <w:t>اللَّهُ لَا حَوْلَ وَ لَا قُوَّةَ إِلَّا بِاللَّهِ الْعَلِيِّ الْعَظِيمِ‌</w:t>
      </w:r>
      <w:r>
        <w:rPr>
          <w:rStyle w:val="FootnoteAnchor"/>
          <w:rtl w:val="true"/>
        </w:rPr>
        <w:footnoteReference w:id="1203"/>
      </w:r>
      <w:r>
        <w:rPr>
          <w:rFonts w:ascii="Amiri" w:hAnsi="Amiri" w:eastAsia="Amiri" w:cs="Amiri"/>
          <w:color w:val="111111"/>
          <w:sz w:val="28"/>
          <w:sz w:val="28"/>
          <w:szCs w:val="28"/>
          <w:rtl w:val="true"/>
          <w:lang w:bidi="ar-SA"/>
        </w:rPr>
        <w:t>فَتَلَقَّاهُ الشَّيَاطِينُ فَتَضْرِبُ الْمَلَائِكَةُ وُجُوهَهَا وَ تَقُولُ مَا سَبِيلُكُمْ عَلَيْهِ وَ قَدْ سَمَّي اللَّهَ وَ آمَنَ بِهِ وَ تَوَكَّلَ عَلَي اللَّهِ وَ قَالَ مَا شَاءَ اللَّهُ لَا حَوْلَ وَ لَا قُوَّةَ إِلَّا بِاللَّهِ‌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2322826_2616395394"/>
      <w:bookmarkStart w:id="941" w:name="_Toc427"/>
      <w:bookmarkEnd w:id="940"/>
      <w:r>
        <w:rPr>
          <w:rtl w:val="true"/>
        </w:rPr>
        <w:t>«</w:t>
      </w:r>
      <w:r>
        <w:rPr/>
        <w:t>22</w:t>
      </w:r>
      <w:r>
        <w:rPr>
          <w:rtl w:val="true"/>
        </w:rPr>
        <w:t>»</w:t>
      </w:r>
      <w:bookmarkEnd w:id="941"/>
    </w:p>
    <w:p>
      <w:pPr>
        <w:pStyle w:val="BookText"/>
        <w:rPr/>
      </w:pPr>
      <w:r>
        <w:rPr>
          <w:rFonts w:ascii="Amiri" w:hAnsi="Amiri" w:eastAsia="Amiri" w:cs="Amiri"/>
          <w:color w:val="111111"/>
          <w:sz w:val="28"/>
          <w:sz w:val="28"/>
          <w:szCs w:val="28"/>
          <w:rtl w:val="true"/>
          <w:lang w:bidi="ar-SA"/>
        </w:rPr>
        <w:t>الْكَافِي، بِإِسْنَادِهِ عَنْ حَفْصِ بْنِ الْقَاسِمِ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ذِرْوَةِ كُلِّ جِسْرٍ شَيْطَاناً فَإِذَا انْتَهَيْتَ إِلَيْهِ فَقُلْ بِسْمِ اللَّهِ يَرْحَلْ عَنْكَ‌</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2322828_2616395394"/>
      <w:bookmarkStart w:id="943" w:name="_Toc428"/>
      <w:bookmarkEnd w:id="942"/>
      <w:r>
        <w:rPr>
          <w:rtl w:val="true"/>
        </w:rPr>
        <w:t>«</w:t>
      </w:r>
      <w:r>
        <w:rPr/>
        <w:t>23</w:t>
      </w:r>
      <w:r>
        <w:rPr>
          <w:rtl w:val="true"/>
        </w:rPr>
        <w:t>»</w:t>
      </w:r>
      <w:bookmarkEnd w:id="943"/>
    </w:p>
    <w:p>
      <w:pPr>
        <w:pStyle w:val="BookText"/>
        <w:rPr/>
      </w:pPr>
      <w:r>
        <w:rPr>
          <w:rFonts w:ascii="Amiri" w:hAnsi="Amiri" w:eastAsia="Amiri" w:cs="Amiri"/>
          <w:color w:val="111111"/>
          <w:sz w:val="28"/>
          <w:sz w:val="28"/>
          <w:szCs w:val="28"/>
          <w:rtl w:val="true"/>
          <w:lang w:bidi="ar-SA"/>
        </w:rPr>
        <w:t>التَّهْذِيبُ،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أَتَي الْمَرْأَةَ</w:t>
      </w:r>
      <w:r>
        <w:rPr>
          <w:rStyle w:val="FootnoteAnchor"/>
          <w:rtl w:val="true"/>
        </w:rPr>
        <w:footnoteReference w:id="1206"/>
      </w:r>
      <w:r>
        <w:rPr>
          <w:rFonts w:ascii="Amiri" w:hAnsi="Amiri" w:eastAsia="Amiri" w:cs="Amiri"/>
          <w:color w:val="111111"/>
          <w:sz w:val="28"/>
          <w:sz w:val="28"/>
          <w:szCs w:val="28"/>
          <w:rtl w:val="true"/>
          <w:lang w:bidi="ar-SA"/>
        </w:rPr>
        <w:t>وَ جَلَسَ مَجْلِسَهُ حَضَرَهُ الشَّيْطَانُ فَإِنْ هُوَ ذَكَرَ اسْمَ اللَّهِ تَنَحَّي الشَّيْطَانُ عَنْهُ وَ إِنْ فَعَلَ وَ لَمْ يُسَمِّ أَدْخَلَ الشَّيْطَانُ ذَكَرَهُ فَكَانَ الْعَمَلُ مِنْهُمَا جَمِيعاً وَ النُّطْفَةُ وَاحِدَةٌ قُلْتُ فَبِأَيِّ شَيْ‌ءٍ يُعْرَفُ هَذَا جُعِلْتُ فِدَاكَ قَالَ بِحُبِّنَا وَ بُغْضِنَا</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2322830_2616395394"/>
      <w:bookmarkStart w:id="945" w:name="_Toc429"/>
      <w:bookmarkEnd w:id="944"/>
      <w:r>
        <w:rPr>
          <w:rtl w:val="true"/>
        </w:rPr>
        <w:t>«</w:t>
      </w:r>
      <w:r>
        <w:rPr/>
        <w:t>24</w:t>
      </w:r>
      <w:r>
        <w:rPr>
          <w:rtl w:val="true"/>
        </w:rPr>
        <w:t>»</w:t>
      </w:r>
      <w:bookmarkEnd w:id="945"/>
    </w:p>
    <w:p>
      <w:pPr>
        <w:pStyle w:val="BookText"/>
        <w:rPr/>
      </w:pPr>
      <w:r>
        <w:rPr>
          <w:rFonts w:ascii="Amiri" w:hAnsi="Amiri" w:eastAsia="Amiri" w:cs="Amiri"/>
          <w:color w:val="111111"/>
          <w:sz w:val="28"/>
          <w:sz w:val="28"/>
          <w:szCs w:val="28"/>
          <w:rtl w:val="true"/>
          <w:lang w:bidi="ar-SA"/>
        </w:rPr>
        <w:t>وَ مِنْهُ، بِإِسْنَادِهِ عَنْ أَبِي حَمْزَةَ قَالَ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ثُمَالِيُّ إِنَّ الصَّلَاةَ إِذَا أُقِيمَتْ جَاءَ الشَّيْطَانُ إِلَي قَرِينِ الْإِمَامِ فَيَقُولُ هَلْ ذَكَرَ رَبَّهُ فَإِنْ قَالَ نَعَمْ ذَهَبَ وَ إِنْ قَالَ لَا رَكِبَ عَلَي كَتِفَيْهِ فَكَانَ إِمَامَ الْقَوْمِ حَتَّي يَنْصَرِفُوا قَالَ فَقُلْتُ جُعِلْتُ فِدَاكَ لَيْسَ يَقْرَءُونَ الْقُرْآنَ قَالَ بَلَي لَيْسَ حَيْثُ تَذْهَبُ يَا ثُمَالِيُّ إِنَّمَا هُوَ الْجَهْرُ بِ بِسْمِ اللَّهِ الرَّحْمنِ الرَّحِيمِ‌</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حول و لا قوة الا باللَّه العلی العظیم، که چون شیاطین با او برخورد کنند، فرشته‌ها به چهره آن ها بکوبند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به او دارید با اینکه خدا را نام برده و به او گرویده و بر خدا توکل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حول و لا قوة الا باللَّه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2322832_2616395394"/>
      <w:bookmarkStart w:id="947" w:name="_Toc430"/>
      <w:bookmarkEnd w:id="946"/>
      <w:r>
        <w:rPr>
          <w:rtl w:val="true"/>
        </w:rPr>
        <w:t xml:space="preserve">روایت </w:t>
      </w:r>
      <w:r>
        <w:rPr/>
        <w:t>22</w:t>
      </w:r>
      <w:bookmarkEnd w:id="94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کنگره و بر سر هر پل شیطانی است چون بدان رسیدی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کناره گیرد</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2322834_2616395394"/>
      <w:bookmarkStart w:id="949" w:name="_Toc431"/>
      <w:bookmarkEnd w:id="948"/>
      <w:r>
        <w:rPr>
          <w:rtl w:val="true"/>
        </w:rPr>
        <w:t xml:space="preserve">روایت </w:t>
      </w:r>
      <w:r>
        <w:rPr/>
        <w:t>23</w:t>
      </w:r>
      <w:bookmarkEnd w:id="949"/>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میان دو پای زن نشیند اگر نام خدا برد شیطان از او دور شود، و اگر بکند و نام خدا نبرد شیطان با او دخول کند و کار از هر دو باشد و نطفه 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به چه چیزی این بچه شناخته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ما خاندان و به دشمنی با ما</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2322836_2616395394"/>
      <w:bookmarkStart w:id="951" w:name="_Toc432"/>
      <w:bookmarkEnd w:id="950"/>
      <w:r>
        <w:rPr>
          <w:rtl w:val="true"/>
        </w:rPr>
        <w:t xml:space="preserve">روایت </w:t>
      </w:r>
      <w:r>
        <w:rPr/>
        <w:t>24</w:t>
      </w:r>
      <w:bookmarkEnd w:id="95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ثمالی چون نماز برپا شود شیطان نزد همدوش امام آید و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کرده؟ اگر گوید آری، برود و اگر گوید، نه، بر دو شآن هاش سوار شود و تا پایان نماز امام مردم گردد،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مگر نیست که قرآن را می 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ثمالی چنان نیست که فهمیدی، مقصود از ذکر خدا بلندخواندن بسم اللَّه الرحمن الرحیم است</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bookmarkStart w:id="952" w:name="pg13480_144499"/>
    </w:p>
    <w:p>
      <w:pPr>
        <w:pStyle w:val="Heading5"/>
        <w:numPr>
          <w:ilvl w:val="4"/>
          <w:numId w:val="1"/>
        </w:numPr>
        <w:rPr/>
      </w:pPr>
      <w:bookmarkStart w:id="953" w:name="__RefHeading___Toc2322838_2616395394"/>
      <w:bookmarkStart w:id="954" w:name="_Toc433"/>
      <w:bookmarkEnd w:id="952"/>
      <w:bookmarkEnd w:id="953"/>
      <w:r>
        <w:rPr>
          <w:rtl w:val="true"/>
        </w:rPr>
        <w:t>بيان</w:t>
      </w:r>
      <w:bookmarkEnd w:id="954"/>
    </w:p>
    <w:p>
      <w:pPr>
        <w:pStyle w:val="BookText"/>
        <w:rPr/>
      </w:pPr>
      <w:r>
        <w:rPr>
          <w:rFonts w:ascii="Amiri" w:hAnsi="Amiri" w:eastAsia="Amiri" w:cs="Amiri"/>
          <w:color w:val="111111"/>
          <w:sz w:val="28"/>
          <w:sz w:val="28"/>
          <w:szCs w:val="28"/>
          <w:rtl w:val="true"/>
          <w:lang w:bidi="ar-SA"/>
        </w:rPr>
        <w:t>قرين الإمام الملك الذي يحفظ عمله أو الشيطان الذي وكل به</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2322840_2616395394"/>
      <w:bookmarkStart w:id="956" w:name="_Toc434"/>
      <w:bookmarkEnd w:id="955"/>
      <w:r>
        <w:rPr>
          <w:rtl w:val="true"/>
        </w:rPr>
        <w:t>«</w:t>
      </w:r>
      <w:r>
        <w:rPr/>
        <w:t>25</w:t>
      </w:r>
      <w:r>
        <w:rPr>
          <w:rtl w:val="true"/>
        </w:rPr>
        <w:t>»</w:t>
      </w:r>
      <w:bookmarkEnd w:id="956"/>
    </w:p>
    <w:p>
      <w:pPr>
        <w:pStyle w:val="BookText"/>
        <w:rPr/>
      </w:pPr>
      <w:r>
        <w:rPr>
          <w:rFonts w:ascii="Amiri" w:hAnsi="Amiri" w:eastAsia="Amiri" w:cs="Amiri"/>
          <w:color w:val="111111"/>
          <w:sz w:val="28"/>
          <w:sz w:val="28"/>
          <w:szCs w:val="28"/>
          <w:rtl w:val="true"/>
          <w:lang w:bidi="ar-SA"/>
        </w:rPr>
        <w:t>الْمَحَاسِنُ،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الطَّعَامَ فَقُلْ بِسْمِ اللَّهِ فِي أَوَّلِهِ وَ فِي آخِرِهِ فَإِنَّ الْعَبْدَ إِذَا سَمَّي فِي طَعَامِهِ قَبْلَ أَنْ يَأْكُلَ لَمْ يَأْكُلْ مَعَهُ الشَّيْطَانُ‌</w:t>
      </w:r>
      <w:r>
        <w:rPr>
          <w:rStyle w:val="FootnoteAnchor"/>
          <w:rtl w:val="true"/>
        </w:rPr>
        <w:footnoteReference w:id="1213"/>
      </w:r>
      <w:r>
        <w:rPr>
          <w:rFonts w:ascii="Amiri" w:hAnsi="Amiri" w:eastAsia="Amiri" w:cs="Amiri"/>
          <w:color w:val="111111"/>
          <w:sz w:val="28"/>
          <w:sz w:val="28"/>
          <w:szCs w:val="28"/>
          <w:rtl w:val="true"/>
          <w:lang w:bidi="ar-SA"/>
        </w:rPr>
        <w:t>وَ إِذَا سَمَّي بَعْدَ مَا يَأْكُلُ وَ أَكَلَ الشَّيْطَانُ مِنْهُ تَقَيَّأَ مَا كَانَ أَكَلَ‌</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2322842_2616395394"/>
      <w:bookmarkStart w:id="958" w:name="_Toc435"/>
      <w:bookmarkEnd w:id="957"/>
      <w:r>
        <w:rPr>
          <w:rtl w:val="true"/>
        </w:rPr>
        <w:t>«</w:t>
      </w:r>
      <w:r>
        <w:rPr/>
        <w:t>26</w:t>
      </w:r>
      <w:r>
        <w:rPr>
          <w:rtl w:val="true"/>
        </w:rPr>
        <w:t>»</w:t>
      </w:r>
      <w:bookmarkEnd w:id="958"/>
    </w:p>
    <w:p>
      <w:pPr>
        <w:pStyle w:val="BookText"/>
        <w:rPr/>
      </w:pPr>
      <w:r>
        <w:rPr>
          <w:rFonts w:ascii="Amiri" w:hAnsi="Amiri" w:eastAsia="Amiri" w:cs="Amiri"/>
          <w:color w:val="111111"/>
          <w:sz w:val="28"/>
          <w:sz w:val="28"/>
          <w:szCs w:val="28"/>
          <w:rtl w:val="true"/>
          <w:lang w:bidi="ar-SA"/>
        </w:rPr>
        <w:t>وَ مِنْهُ، بِإِسْنَادِهِ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الْغَدَاءُ وَ الْعَشَاءُ فَقُلْ بِسْمِ اللَّهِ فَإِنَّ الشَّيْطَانَ يَقُولُ لِأَصْحَابِهِ اخْرُجُوا فَلَيْسَ هُنَا عَشَاءٌ وَ لَا مَبِيتٌ وَ إِنْ هُوَ نَسِيَ أَنْ يُسَمِّيَ قَالَ لِأَصْحَابِهِ تَعَالَوْا فَإِنَّ لَكُمْ هُنَا عَشَاءً وَ مَبِيتاً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2322844_2616395394"/>
      <w:bookmarkStart w:id="960" w:name="_Toc436"/>
      <w:bookmarkEnd w:id="959"/>
      <w:r>
        <w:rPr>
          <w:rtl w:val="true"/>
        </w:rPr>
        <w:t>«</w:t>
      </w:r>
      <w:r>
        <w:rPr/>
        <w:t>27</w:t>
      </w:r>
      <w:r>
        <w:rPr>
          <w:rtl w:val="true"/>
        </w:rPr>
        <w:t>»</w:t>
      </w:r>
      <w:bookmarkEnd w:id="960"/>
    </w:p>
    <w:p>
      <w:pPr>
        <w:pStyle w:val="BookText"/>
        <w:rPr/>
      </w:pPr>
      <w:r>
        <w:rPr>
          <w:rFonts w:ascii="Amiri" w:hAnsi="Amiri" w:eastAsia="Amiri" w:cs="Amiri"/>
          <w:color w:val="111111"/>
          <w:sz w:val="28"/>
          <w:sz w:val="28"/>
          <w:szCs w:val="28"/>
          <w:rtl w:val="true"/>
          <w:lang w:bidi="ar-SA"/>
        </w:rPr>
        <w:t>وَ قَالَ عليه السلام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أَحَدُكُمْ وَ لَمْ يُسَمِّ كَانَ لِلشَّيْطَانِ فِي وُضُوئِهِ شِرْكٌ وَ إِنْ أَكَلَ أَوْ شَرِبَ أَوْ لَبِسَ‌</w:t>
      </w:r>
      <w:r>
        <w:rPr>
          <w:rStyle w:val="FootnoteAnchor"/>
          <w:rtl w:val="true"/>
        </w:rPr>
        <w:footnoteReference w:id="1216"/>
      </w:r>
      <w:r>
        <w:rPr>
          <w:rFonts w:ascii="Amiri" w:hAnsi="Amiri" w:eastAsia="Amiri" w:cs="Amiri"/>
          <w:color w:val="111111"/>
          <w:sz w:val="28"/>
          <w:sz w:val="28"/>
          <w:szCs w:val="28"/>
          <w:rtl w:val="true"/>
          <w:lang w:bidi="ar-SA"/>
        </w:rPr>
        <w:t>لِبَاساً يَنْبَغِي أَنْ يُسَمِّيَ عَلَيْهِ فَإِنْ لَمْ يَفْعَلْ كَانَ لِلشَّيْطَانِ فِيهِ شِرْكٌ‌</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2322846_2616395394"/>
      <w:bookmarkStart w:id="962" w:name="_Toc437"/>
      <w:bookmarkEnd w:id="961"/>
      <w:r>
        <w:rPr>
          <w:rtl w:val="true"/>
        </w:rPr>
        <w:t>«</w:t>
      </w:r>
      <w:r>
        <w:rPr/>
        <w:t>28</w:t>
      </w:r>
      <w:r>
        <w:rPr>
          <w:rtl w:val="true"/>
        </w:rPr>
        <w:t>»</w:t>
      </w:r>
      <w:bookmarkEnd w:id="962"/>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 النَّبِيِّ صلي الله عليه و آله لِعَلِيٍّ يَا عَلِيُّ النَّوْمُ عَلَي أَرْبَعَةٍ نَوْمُ الْأَنْبِيَاءِ عَلَي أَقْفِيَتِهِمْ وَ نَوْمُ الْمُؤْمِنِينَ عَلَي أَيْمَانِهِمْ وَ نَوْمُ الْكُفَّارِ وَ الْمُنَافِقِينَ عَلَي يَسَارِهِمْ وَ نَوْمُ الشَّيَاطِينِ عَلَي وُجُوهِهِمْ‌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2322848_2616395394"/>
      <w:bookmarkStart w:id="964" w:name="_Toc438"/>
      <w:bookmarkEnd w:id="963"/>
      <w:r>
        <w:rPr>
          <w:rtl w:val="true"/>
        </w:rPr>
        <w:t>بیان</w:t>
      </w:r>
      <w:bookmarkEnd w:id="964"/>
    </w:p>
    <w:p>
      <w:pPr>
        <w:pStyle w:val="BookText"/>
        <w:rPr/>
      </w:pPr>
      <w:r>
        <w:rPr>
          <w:rFonts w:ascii="IRNazanin" w:hAnsi="IRNazanin" w:eastAsia="IRNazanin"/>
          <w:color w:val="111111"/>
          <w:sz w:val="28"/>
          <w:sz w:val="28"/>
          <w:szCs w:val="28"/>
          <w:rtl w:val="true"/>
          <w:lang w:bidi="fa-IR"/>
        </w:rPr>
        <w:t>همدوش امام فرشته‌ای است که کردارش را نویسد یا شیطانی که بر او گماشته است</w:t>
      </w:r>
      <w:r>
        <w:rPr>
          <w:rFonts w:eastAsia="IRNazanin" w:cs="IRNazanin"/>
          <w:color w:val="111111"/>
          <w:sz w:val="28"/>
          <w:szCs w:val="28"/>
          <w:rtl w:val="true"/>
          <w:lang w:bidi="fa-IR"/>
        </w:rPr>
        <w:t>.</w:t>
      </w:r>
    </w:p>
    <w:p>
      <w:pPr>
        <w:pStyle w:val="Heading5"/>
        <w:numPr>
          <w:ilvl w:val="4"/>
          <w:numId w:val="1"/>
        </w:numPr>
        <w:rPr/>
      </w:pPr>
      <w:bookmarkStart w:id="965" w:name="__RefHeading___Toc2322850_2616395394"/>
      <w:bookmarkStart w:id="966" w:name="_Toc439"/>
      <w:bookmarkEnd w:id="965"/>
      <w:r>
        <w:rPr>
          <w:rtl w:val="true"/>
        </w:rPr>
        <w:t xml:space="preserve">روایت </w:t>
      </w:r>
      <w:r>
        <w:rPr/>
        <w:t>25</w:t>
      </w:r>
      <w:bookmarkEnd w:id="96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خوری در آغاز و در پایان آن بگو بسم اللَّه، چون اگر انسان پیش از غذا خوردن بسم اللَّه بگوید، شیطان در غذا خوردن با او شریک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غذا بسم الله بگوید، هر چه شیطان خورده بالا آورد</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2322852_2616395394"/>
      <w:bookmarkStart w:id="968" w:name="_Toc440"/>
      <w:bookmarkEnd w:id="967"/>
      <w:r>
        <w:rPr>
          <w:rtl w:val="true"/>
        </w:rPr>
        <w:t xml:space="preserve">روایت </w:t>
      </w:r>
      <w:r>
        <w:rPr/>
        <w:t>26</w:t>
      </w:r>
      <w:bookmarkEnd w:id="96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نهار و شام کشیده 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که شیطان به یارانش گوید بیرون روید، اینجا شام است نه خوابگاه، و اگر بسم اللَّه فراموش شود، گوید بیایید که اینجا شام و خوابگاه دارید</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2322854_2616395394"/>
      <w:bookmarkStart w:id="970" w:name="_Toc441"/>
      <w:bookmarkEnd w:id="969"/>
      <w:r>
        <w:rPr>
          <w:rtl w:val="true"/>
        </w:rPr>
        <w:t xml:space="preserve">روایت </w:t>
      </w:r>
      <w:r>
        <w:rPr/>
        <w:t>27</w:t>
      </w:r>
      <w:bookmarkEnd w:id="97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از امام جعفر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بی‌بسم اللَّه وضوء بگیرد، شیطان شریک وضویش شود، و شایسته است که آدمی به هنگام خوردن و نوشیدن و پوشیدن اسم خداوند را بر زبان جاری کند، و اگر چنین نکند شیطان شریک او شود</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2322856_2616395394"/>
      <w:bookmarkStart w:id="972" w:name="_Toc442"/>
      <w:bookmarkEnd w:id="971"/>
      <w:r>
        <w:rPr>
          <w:rtl w:val="true"/>
        </w:rPr>
        <w:t xml:space="preserve">روایت </w:t>
      </w:r>
      <w:r>
        <w:rPr/>
        <w:t>28</w:t>
      </w:r>
      <w:bookmarkEnd w:id="97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سفارش های خود به 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خواب چهار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پیامبران که بر پشت است، خواب مؤمنان بر پهلوی راست، خواب کفار و منافقان بر سمت چپ خواب شیاطین بر رویشان</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bookmarkStart w:id="973" w:name="pg13480_144500"/>
    </w:p>
    <w:p>
      <w:pPr>
        <w:pStyle w:val="Heading5"/>
        <w:numPr>
          <w:ilvl w:val="4"/>
          <w:numId w:val="1"/>
        </w:numPr>
        <w:rPr/>
      </w:pPr>
      <w:bookmarkStart w:id="974" w:name="__RefHeading___Toc2322858_2616395394"/>
      <w:bookmarkStart w:id="975" w:name="_Toc443"/>
      <w:bookmarkEnd w:id="973"/>
      <w:bookmarkEnd w:id="974"/>
      <w:r>
        <w:rPr>
          <w:rtl w:val="true"/>
        </w:rPr>
        <w:t>«</w:t>
      </w:r>
      <w:r>
        <w:rPr/>
        <w:t>29</w:t>
      </w:r>
      <w:r>
        <w:rPr>
          <w:rtl w:val="true"/>
        </w:rPr>
        <w:t>»</w:t>
      </w:r>
      <w:bookmarkEnd w:id="975"/>
    </w:p>
    <w:p>
      <w:pPr>
        <w:pStyle w:val="BookText"/>
        <w:rPr/>
      </w:pPr>
      <w:r>
        <w:rPr>
          <w:rFonts w:ascii="Amiri" w:hAnsi="Amiri" w:eastAsia="Amiri" w:cs="Amiri"/>
          <w:color w:val="111111"/>
          <w:sz w:val="28"/>
          <w:sz w:val="28"/>
          <w:szCs w:val="28"/>
          <w:rtl w:val="true"/>
          <w:lang w:bidi="ar-SA"/>
        </w:rPr>
        <w:t>تَفْسِيرُ الْإِمَامِ، قَالَ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الشَّيْطَانِ الرَّجِيمِ فَإِنَّ مَنْ تَعَوَّذَ بِاللَّهِ أَعَاذَهُ اللَّهُ وَ تَعَوَّذُوا مِنْ هَمَزَاتِهِ وَ نَفَخَاتِهِ وَ نَفَثَاتِهِ أَ تَدْرُونَ مَا هِيَ أَمَّا هَمَزَاتُهُ فَمَا يُلْقِيهِ فِي قُلُوبِكُمْ مِنْ بُغْضِنَا أَهْلَ الْبَيْتِ قَالُوا يَا رَسُولَ اللَّهِ وَ كَيْفَ نُبْغِضُكُمْ بَعْدَ مَا عَرَفْنَا مَحَلَّكُمْ مِنَ اللَّهِ وَ مَنْزِلَتَكُمْ قَالَ أَنْ تُبْغِضُوا</w:t>
      </w:r>
      <w:r>
        <w:rPr>
          <w:rStyle w:val="FootnoteAnchor"/>
          <w:rtl w:val="true"/>
        </w:rPr>
        <w:footnoteReference w:id="1223"/>
      </w:r>
      <w:r>
        <w:rPr>
          <w:rFonts w:ascii="Amiri" w:hAnsi="Amiri" w:eastAsia="Amiri" w:cs="Amiri"/>
          <w:color w:val="111111"/>
          <w:sz w:val="28"/>
          <w:sz w:val="28"/>
          <w:szCs w:val="28"/>
          <w:rtl w:val="true"/>
          <w:lang w:bidi="ar-SA"/>
        </w:rPr>
        <w:t xml:space="preserve">أَوْلِيَاءَنَا وَ تُحِبُّوا أَعْدَاءَنَا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وَ مَا نَفَخَاتُهُمْ قَالَ هِيَ مَا يَنْفُخُونَ بِهِ عِنْدَ الْغَضَبِ فِي الْإِنْسَانِ الَّذِي يَحْمِلُونَهُ عَلَي هَلَاكِهِ فِي دِينِهِ وَ دُنْيَاهُ وَ قَدْ يَنْفُخُونَ فِي غَيْرِ حَالِ الْغَضَبِ بِمَا يُهْلِكُونَ بِهِ أَ تَدْرُونَ مَا أَشَدُّ مَا يَنْفُخُونَ‌</w:t>
      </w:r>
      <w:r>
        <w:rPr>
          <w:rStyle w:val="FootnoteAnchor"/>
          <w:rtl w:val="true"/>
        </w:rPr>
        <w:footnoteReference w:id="1224"/>
      </w:r>
      <w:r>
        <w:rPr>
          <w:rFonts w:ascii="Amiri" w:hAnsi="Amiri" w:eastAsia="Amiri" w:cs="Amiri"/>
          <w:color w:val="111111"/>
          <w:sz w:val="28"/>
          <w:sz w:val="28"/>
          <w:szCs w:val="28"/>
          <w:rtl w:val="true"/>
          <w:lang w:bidi="ar-SA"/>
        </w:rPr>
        <w:t>وَ هُوَ مَا يَنْفُخُونَ بِأَنْ يُوهِمُوا أَنَّ أَحَداً مِنْ هَذِهِ الْأُمَّةِ فَاضِلٌ عَلَيْنَا أَوْ عِدْلٌ لَنَا أَهْلَ الْبَيْتِ وَ أَمَّا نَفَثَاتُهُ فَإِنَّهُ يُرِي أَحَدَكُمْ أَنَّ شَيْئاً بَعْدَ الْقُرْآنِ أَشْفَي لَهُ مِنْ ذِكْرِنَا أَهْلَ الْبَيْتِ وَ مِنَ الصَّلَاةِ عَلَيْنَا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2322860_2616395394"/>
      <w:bookmarkStart w:id="977" w:name="_Toc444"/>
      <w:bookmarkEnd w:id="976"/>
      <w:r>
        <w:rPr>
          <w:rtl w:val="true"/>
        </w:rPr>
        <w:t>«</w:t>
      </w:r>
      <w:r>
        <w:rPr/>
        <w:t>30</w:t>
      </w:r>
      <w:r>
        <w:rPr>
          <w:rtl w:val="true"/>
        </w:rPr>
        <w:t>»</w:t>
      </w:r>
      <w:bookmarkEnd w:id="977"/>
    </w:p>
    <w:p>
      <w:pPr>
        <w:pStyle w:val="BookText"/>
        <w:rPr/>
      </w:pPr>
      <w:r>
        <w:rPr>
          <w:rFonts w:ascii="Amiri" w:hAnsi="Amiri" w:eastAsia="Amiri" w:cs="Amiri"/>
          <w:color w:val="111111"/>
          <w:sz w:val="28"/>
          <w:sz w:val="28"/>
          <w:szCs w:val="28"/>
          <w:rtl w:val="true"/>
          <w:lang w:bidi="ar-SA"/>
        </w:rPr>
        <w:t>الْعِلَلُ، بِإِسْنَادِهِ عَنْ جَابِرٍ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أَبْوَابَكُمْ‌</w:t>
      </w:r>
      <w:r>
        <w:rPr>
          <w:rStyle w:val="FootnoteAnchor"/>
          <w:rtl w:val="true"/>
        </w:rPr>
        <w:footnoteReference w:id="1226"/>
      </w:r>
      <w:r>
        <w:rPr>
          <w:rFonts w:ascii="Amiri" w:hAnsi="Amiri" w:eastAsia="Amiri" w:cs="Amiri"/>
          <w:color w:val="111111"/>
          <w:sz w:val="28"/>
          <w:sz w:val="28"/>
          <w:szCs w:val="28"/>
          <w:rtl w:val="true"/>
          <w:lang w:bidi="ar-SA"/>
        </w:rPr>
        <w:t>وَ خَمِّرُوا آنِيَتَكُمْ وَ أَوْكِئُوا أَسْقِيَتَكُمْ فَإِنَّ الشَّيْطَانَ لَا يَكْشِفُ غِطَاءً وَ لَا يَحُلُّ وِكَاءً</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2322862_2616395394"/>
      <w:bookmarkStart w:id="979" w:name="_Toc445"/>
      <w:bookmarkEnd w:id="978"/>
      <w:r>
        <w:rPr>
          <w:rtl w:val="true"/>
        </w:rPr>
        <w:t>«</w:t>
      </w:r>
      <w:r>
        <w:rPr/>
        <w:t>31</w:t>
      </w:r>
      <w:r>
        <w:rPr>
          <w:rtl w:val="true"/>
        </w:rPr>
        <w:t>»</w:t>
      </w:r>
      <w:bookmarkEnd w:id="979"/>
    </w:p>
    <w:p>
      <w:pPr>
        <w:pStyle w:val="BookText"/>
        <w:rPr/>
      </w:pPr>
      <w:r>
        <w:rPr>
          <w:rFonts w:ascii="Amiri" w:hAnsi="Amiri" w:eastAsia="Amiri" w:cs="Amiri"/>
          <w:color w:val="111111"/>
          <w:sz w:val="28"/>
          <w:sz w:val="28"/>
          <w:szCs w:val="28"/>
          <w:rtl w:val="true"/>
          <w:lang w:bidi="ar-SA"/>
        </w:rPr>
        <w:t>الْكَافِي، بِإِسْنَادِهِ عَنْ إِبْرَاهِيمَ بْنِ عَبْدِ الْحَمِيدِ عَنْ أَبِي الْحَسَنِ عليه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الرَّجُلُ الدَّابَّةَ فَسَمَّي رَدِفَهُ مَلَكٌ يَحْفَظُهُ حَتَّي يَنْزِلَ وَ إِذَا رَكِبَ وَ لَمْ يُسَمِّ رَدِفَهُ شَيْطَانٌ فَيَقُولُ لَهُ تَغَنَّ فَإِنْ قَالَ لَهُ لَا أُحْسِنُ قَالَ لَهُ تَمَنَ</w:t>
      </w:r>
    </w:p>
    <w:p>
      <w:pPr>
        <w:pStyle w:val="Heading5"/>
        <w:numPr>
          <w:ilvl w:val="4"/>
          <w:numId w:val="1"/>
        </w:numPr>
        <w:rPr/>
      </w:pPr>
      <w:bookmarkStart w:id="980" w:name="__RefHeading___Toc2322864_2616395394"/>
      <w:bookmarkStart w:id="981" w:name="_Toc446"/>
      <w:bookmarkEnd w:id="980"/>
      <w:r>
        <w:rPr>
          <w:rtl w:val="true"/>
        </w:rPr>
        <w:t xml:space="preserve">روایت </w:t>
      </w:r>
      <w:r>
        <w:rPr/>
        <w:t>29</w:t>
      </w:r>
      <w:bookmarkEnd w:id="981"/>
    </w:p>
    <w:p>
      <w:pPr>
        <w:pStyle w:val="BookText"/>
        <w:rPr/>
      </w:pP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به خدا پناه ببرید، هر که به خدا پناه ببرد خداوند او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 فُوت ها و دمیدن های شیطان به خدا پناه ببرید، آیا می دانید این ها چه هستند؟ وسوسه‌اش آنچه از دشمنی ما اهل بیت در دل شما اندازد، گفتند یا رسول اللَّه پس از اینکه مقام و منزلت شما را دانستیم چگونه دشمن شما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با دوستان ما و دوستی با دشمنان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فُوت هایش چه‌اند؟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خشم است که در آدمی دمد و آن را به نابودی دین و دنیا کشد، و بسا در چیزی غیر از خشم شما هم فوت کند، که بدان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سخت‌ترین فوتش چیست؟ آن است که در دل کسی اندازد یکی از این امت بر ما اهل بیت برتری دارد، یا اینکه از ما روی گردان شود، اما دمیدنش این است که یکی از شماها پس از قرآن چیزی را از ذکر ما و صلوات بر ما شفابخش‌تر داند</w:t>
      </w:r>
      <w:r>
        <w:rPr>
          <w:rFonts w:eastAsia="IRNazanin" w:cs="IRNazanin"/>
          <w:color w:val="111111"/>
          <w:sz w:val="28"/>
          <w:szCs w:val="28"/>
          <w:rtl w:val="true"/>
          <w:lang w:bidi="fa-IR"/>
        </w:rPr>
        <w:t>.</w:t>
      </w:r>
      <w:r>
        <w:rPr>
          <w:rStyle w:val="FootnoteAnchor"/>
          <w:rtl w:val="true"/>
        </w:rPr>
        <w:footnoteReference w:id="1228"/>
      </w:r>
    </w:p>
    <w:p>
      <w:pPr>
        <w:pStyle w:val="Heading5"/>
        <w:numPr>
          <w:ilvl w:val="4"/>
          <w:numId w:val="1"/>
        </w:numPr>
        <w:rPr/>
      </w:pPr>
      <w:bookmarkStart w:id="982" w:name="__RefHeading___Toc2322866_2616395394"/>
      <w:bookmarkStart w:id="983" w:name="_Toc447"/>
      <w:bookmarkEnd w:id="982"/>
      <w:r>
        <w:rPr>
          <w:rtl w:val="true"/>
        </w:rPr>
        <w:t xml:space="preserve">روایت </w:t>
      </w:r>
      <w:r>
        <w:rPr/>
        <w:t>30</w:t>
      </w:r>
      <w:bookmarkEnd w:id="983"/>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خانه‌هایتان را ببندید، سر ظرف هایتان را بپوشانید، و بند مشک هایتان را خوب ببندید که شیطان نه پرده بر دارد نه بند مشک باز کند</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2322868_2616395394"/>
      <w:bookmarkStart w:id="985" w:name="_Toc448"/>
      <w:bookmarkEnd w:id="984"/>
      <w:r>
        <w:rPr>
          <w:rtl w:val="true"/>
        </w:rPr>
        <w:t xml:space="preserve">روایت </w:t>
      </w:r>
      <w:r>
        <w:rPr/>
        <w:t>31</w:t>
      </w:r>
      <w:bookmarkEnd w:id="98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به هنگام سوار شدن بر چهارپا بسم اللَّه بگوید، فرشته‌ای پشت او نشیند و تا فرود آمد از او مواظبت کند، و اگر بی‌بسم اللَّه سوار شود شیطان بر پشت او نشیند و به او بگوید، آواز بخوان و اگر گوید ندانم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کن، </w:t>
      </w:r>
      <w:bookmarkStart w:id="986" w:name="pg13480_144501"/>
    </w:p>
    <w:p>
      <w:pPr>
        <w:pStyle w:val="BookText"/>
        <w:rPr/>
      </w:pPr>
      <w:bookmarkEnd w:id="986"/>
      <w:r>
        <w:rPr>
          <w:rFonts w:ascii="Amiri" w:hAnsi="Amiri" w:eastAsia="Amiri" w:cs="Amiri"/>
          <w:color w:val="111111"/>
          <w:sz w:val="28"/>
          <w:sz w:val="28"/>
          <w:szCs w:val="28"/>
          <w:rtl w:val="true"/>
          <w:lang w:bidi="ar-SA"/>
        </w:rPr>
        <w:t>فَلَا يَزَالُ يَتَمَنَّي حَتَّي يَنْزِلَ‌</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2322870_2616395394"/>
      <w:bookmarkStart w:id="988" w:name="_Toc449"/>
      <w:bookmarkEnd w:id="987"/>
      <w:r>
        <w:rPr>
          <w:rtl w:val="true"/>
        </w:rPr>
        <w:t>«</w:t>
      </w:r>
      <w:r>
        <w:rPr/>
        <w:t>32</w:t>
      </w:r>
      <w:r>
        <w:rPr>
          <w:rtl w:val="true"/>
        </w:rPr>
        <w:t>»</w:t>
      </w:r>
      <w:bookmarkEnd w:id="988"/>
    </w:p>
    <w:p>
      <w:pPr>
        <w:pStyle w:val="BookText"/>
        <w:rPr/>
      </w:pPr>
      <w:r>
        <w:rPr>
          <w:rFonts w:ascii="Amiri" w:hAnsi="Amiri" w:eastAsia="Amiri" w:cs="Amiri"/>
          <w:color w:val="111111"/>
          <w:sz w:val="28"/>
          <w:sz w:val="28"/>
          <w:szCs w:val="28"/>
          <w:rtl w:val="true"/>
          <w:lang w:bidi="ar-SA"/>
        </w:rPr>
        <w:t>الْعُيُونُ، بِإِسْنَادِهِ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شَهْرِ رَمَضَانَ تُغَلُّ مَرَدَةُ الشَّيَاطِينِ‌</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2322872_2616395394"/>
      <w:bookmarkStart w:id="990" w:name="_Toc450"/>
      <w:bookmarkEnd w:id="989"/>
      <w:r>
        <w:rPr>
          <w:rtl w:val="true"/>
        </w:rPr>
        <w:t>«</w:t>
      </w:r>
      <w:r>
        <w:rPr/>
        <w:t>33</w:t>
      </w:r>
      <w:r>
        <w:rPr>
          <w:rtl w:val="true"/>
        </w:rPr>
        <w:t>»</w:t>
      </w:r>
      <w:bookmarkEnd w:id="990"/>
    </w:p>
    <w:p>
      <w:pPr>
        <w:pStyle w:val="BookText"/>
        <w:rPr/>
      </w:pPr>
      <w:r>
        <w:rPr>
          <w:rFonts w:ascii="Amiri" w:hAnsi="Amiri" w:eastAsia="Amiri" w:cs="Amiri"/>
          <w:color w:val="111111"/>
          <w:sz w:val="28"/>
          <w:sz w:val="28"/>
          <w:szCs w:val="28"/>
          <w:rtl w:val="true"/>
          <w:lang w:bidi="ar-SA"/>
        </w:rPr>
        <w:t>الْعِلَلُ، عَنْ أَبِيهِ عَنْ مُحَمَّدِ بْنِ يَحْيَي عَنْ مُحَمَّدِ بْنِ أَحْمَدَ بْنِ يَحْيَي عَنِ الْحَسَنِ بْنِ عَلِيِّ بْنِ أَسْبَاطٍ</w:t>
      </w:r>
      <w:r>
        <w:rPr>
          <w:rStyle w:val="FootnoteAnchor"/>
          <w:rtl w:val="true"/>
        </w:rPr>
        <w:footnoteReference w:id="1232"/>
      </w:r>
      <w:r>
        <w:rPr>
          <w:rFonts w:ascii="Amiri" w:hAnsi="Amiri" w:eastAsia="Amiri" w:cs="Amiri"/>
          <w:color w:val="111111"/>
          <w:sz w:val="28"/>
          <w:sz w:val="28"/>
          <w:szCs w:val="28"/>
          <w:rtl w:val="true"/>
          <w:lang w:bidi="ar-SA"/>
        </w:rPr>
        <w:t>عَنْ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رُبَّمَا</w:t>
      </w:r>
      <w:r>
        <w:rPr>
          <w:rStyle w:val="FootnoteAnchor"/>
          <w:rtl w:val="true"/>
        </w:rPr>
        <w:footnoteReference w:id="1233"/>
      </w:r>
      <w:r>
        <w:rPr>
          <w:rFonts w:ascii="Amiri" w:hAnsi="Amiri" w:eastAsia="Amiri" w:cs="Amiri"/>
          <w:color w:val="111111"/>
          <w:sz w:val="28"/>
          <w:sz w:val="28"/>
          <w:szCs w:val="28"/>
          <w:rtl w:val="true"/>
          <w:lang w:bidi="ar-SA"/>
        </w:rPr>
        <w:t>حَزِنْتُ فَلَا أَعْرِفُ فِي أَهْلٍ وَ لَا مَالٍ وَ لَا وَلَدٍ وَ رُبَّمَا فَرِحْتُ فَلَا أَعْرِفُ فِي أَهْلٍ وَ لَا مَالٍ وَ لَا وَلَدٍ فَقَالَ إِنَّهُ لَيْسَ مِنْ أَحَدٍ إِلَّا وَ مَعَهُ مَلَكٌ وَ شَيْطَانٌ فَإِذَا كَانَ فَرَحُهُ كَانَ دُنُوُّ الْمَلَكِ مِنْهُ وَ إِذَا كَانَ حُزْنُهُ كَانَ دُنُوُّ الشَّيْطَانِ مِنْهُ وَ ذَلِكَ قَوْلُ اللَّهِ تَبَارَكَ وَ تَعَالَي‌</w:t>
      </w:r>
      <w:r>
        <w:rPr>
          <w:rStyle w:val="FootnoteAnchor"/>
          <w:rtl w:val="true"/>
        </w:rPr>
        <w:footnoteReference w:id="1234"/>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2322874_2616395394"/>
      <w:bookmarkStart w:id="992" w:name="_Toc451"/>
      <w:bookmarkEnd w:id="991"/>
      <w:r>
        <w:rPr>
          <w:rtl w:val="true"/>
        </w:rPr>
        <w:t>بيان</w:t>
      </w:r>
      <w:bookmarkEnd w:id="992"/>
    </w:p>
    <w:p>
      <w:pPr>
        <w:pStyle w:val="BookText"/>
        <w:rPr/>
      </w:pPr>
      <w:r>
        <w:rPr>
          <w:rFonts w:ascii="Amiri" w:hAnsi="Amiri" w:eastAsia="Amiri" w:cs="Amiri"/>
          <w:color w:val="111111"/>
          <w:sz w:val="28"/>
          <w:sz w:val="28"/>
          <w:szCs w:val="28"/>
          <w:rtl w:val="true"/>
          <w:lang w:bidi="ar-SA"/>
        </w:rPr>
        <w:t>كأن المراد أن هذا الهم لأجل وساوس الشيطان لكنه لا يتفطن به الإنسان فيظن أنه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أنه لما كان شأن الشيطان ذلك يصير محض دنوه سببا للهم أو أراد السائل عدم كونه لفوت تلك الأمور في الماضي و يجري جميع الأمور في الملك أيضا</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2322876_2616395394"/>
      <w:bookmarkStart w:id="994" w:name="_Toc452"/>
      <w:bookmarkEnd w:id="993"/>
      <w:r>
        <w:rPr>
          <w:rtl w:val="true"/>
        </w:rPr>
        <w:t>«</w:t>
      </w:r>
      <w:r>
        <w:rPr/>
        <w:t>34</w:t>
      </w:r>
      <w:r>
        <w:rPr>
          <w:rtl w:val="true"/>
        </w:rPr>
        <w:t>»</w:t>
      </w:r>
      <w:bookmarkEnd w:id="994"/>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أُذُنَانِ عَلَي أَحَدِهِمَا مَلَكٌ مُرْشِدٌ وَ عَلَي الْأُخْرَي</w:t>
      </w:r>
    </w:p>
    <w:p>
      <w:pPr>
        <w:pStyle w:val="BookText"/>
        <w:rPr/>
      </w:pPr>
      <w:r>
        <w:rPr>
          <w:rFonts w:ascii="IRNazanin" w:hAnsi="IRNazanin" w:eastAsia="IRNazanin"/>
          <w:color w:val="111111"/>
          <w:sz w:val="28"/>
          <w:sz w:val="28"/>
          <w:szCs w:val="28"/>
          <w:rtl w:val="true"/>
          <w:lang w:bidi="fa-IR"/>
        </w:rPr>
        <w:t>از این رو تا زمان فرود آمدن زمزمه کند</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2322878_2616395394"/>
      <w:bookmarkStart w:id="996" w:name="_Toc453"/>
      <w:bookmarkEnd w:id="995"/>
      <w:r>
        <w:rPr>
          <w:rtl w:val="true"/>
        </w:rPr>
        <w:t xml:space="preserve">روایت </w:t>
      </w:r>
      <w:r>
        <w:rPr/>
        <w:t>32</w:t>
      </w:r>
      <w:bookmarkEnd w:id="996"/>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نخست ماه رمضان شیاطین در بند شوند</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2322880_2616395394"/>
      <w:bookmarkStart w:id="998" w:name="_Toc454"/>
      <w:bookmarkEnd w:id="997"/>
      <w:r>
        <w:rPr>
          <w:rtl w:val="true"/>
        </w:rPr>
        <w:t xml:space="preserve">روایت </w:t>
      </w:r>
      <w:r>
        <w:rPr/>
        <w:t>33</w:t>
      </w:r>
      <w:bookmarkEnd w:id="99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غمگین شوم حال آن که در خاندان و مال و فرزندنم آسیبی نبینم و بسا شاد شوم هیچ علت و سببی برای آن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جز با او فرشته یا شیطانی است، و شادیش به سبب نزدیکی فرشته به اوست و غمش به سبب نزدیکی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خداوند تبارک و تعالی که می فرماید</w:t>
      </w:r>
      <w:r>
        <w:rPr>
          <w:rFonts w:eastAsia="IRNazanin" w:cs="IRNazanin"/>
          <w:color w:val="111111"/>
          <w:sz w:val="28"/>
          <w:szCs w:val="28"/>
          <w:rtl w:val="true"/>
          <w:lang w:bidi="fa-IR"/>
        </w:rPr>
        <w:t>:</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از تهیدستی بیم می‌دهد و شما را به زشتی وامی‌دارد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خود به شما وعده آمرزش و بخشش می‌دهد، و خداوند گشایشگر داناست</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2322882_2616395394"/>
      <w:bookmarkStart w:id="1000" w:name="_Toc455"/>
      <w:bookmarkEnd w:id="999"/>
      <w:r>
        <w:rPr>
          <w:rtl w:val="true"/>
        </w:rPr>
        <w:t>بیان</w:t>
      </w:r>
      <w:bookmarkEnd w:id="1000"/>
    </w:p>
    <w:p>
      <w:pPr>
        <w:pStyle w:val="BookText"/>
        <w:rPr/>
      </w:pPr>
      <w:r>
        <w:rPr>
          <w:rFonts w:ascii="IRNazanin" w:hAnsi="IRNazanin" w:eastAsia="IRNazanin"/>
          <w:color w:val="111111"/>
          <w:sz w:val="28"/>
          <w:sz w:val="28"/>
          <w:szCs w:val="28"/>
          <w:rtl w:val="true"/>
          <w:lang w:bidi="fa-IR"/>
        </w:rPr>
        <w:t>بسا مقصود این ست که این غم به سبب وسوسه شیطان است که آدمی بدان توجه ندارد و می پندارد که سببی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کار شیطان این است، صرف نزدیکی اش مایه اندوه است، یا مقصود سوال کننده این است که این امور در گذشته از دست نرفته‌اند، و همه این ها درباره فرشته هم رواست</w:t>
      </w:r>
      <w:r>
        <w:rPr>
          <w:rFonts w:eastAsia="IRNazanin" w:cs="IRNazanin"/>
          <w:color w:val="111111"/>
          <w:sz w:val="28"/>
          <w:szCs w:val="28"/>
          <w:rtl w:val="true"/>
          <w:lang w:bidi="fa-IR"/>
        </w:rPr>
        <w:t>.</w:t>
      </w:r>
    </w:p>
    <w:p>
      <w:pPr>
        <w:pStyle w:val="Heading5"/>
        <w:numPr>
          <w:ilvl w:val="4"/>
          <w:numId w:val="1"/>
        </w:numPr>
        <w:rPr/>
      </w:pPr>
      <w:bookmarkStart w:id="1001" w:name="__RefHeading___Toc2322884_2616395394"/>
      <w:bookmarkStart w:id="1002" w:name="_Toc456"/>
      <w:bookmarkEnd w:id="1001"/>
      <w:r>
        <w:rPr>
          <w:rtl w:val="true"/>
        </w:rPr>
        <w:t xml:space="preserve">روایت </w:t>
      </w:r>
      <w:r>
        <w:rPr/>
        <w:t>34</w:t>
      </w:r>
      <w:bookmarkEnd w:id="100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دلی دو گوش دارد که بر یکی فرشته‌ای هدایت گر گماشته شده است و بر دیگری </w:t>
      </w:r>
      <w:bookmarkStart w:id="1003" w:name="pg13480_144502"/>
    </w:p>
    <w:p>
      <w:pPr>
        <w:pStyle w:val="BookText"/>
        <w:rPr/>
      </w:pPr>
      <w:bookmarkEnd w:id="1003"/>
      <w:r>
        <w:rPr>
          <w:rFonts w:ascii="Amiri" w:hAnsi="Amiri" w:eastAsia="Amiri" w:cs="Amiri"/>
          <w:color w:val="111111"/>
          <w:sz w:val="28"/>
          <w:sz w:val="28"/>
          <w:szCs w:val="28"/>
          <w:rtl w:val="true"/>
          <w:lang w:bidi="ar-SA"/>
        </w:rPr>
        <w:t>شَيْطَانٌ مُفْتِنٌ هَذَا يَأْمُرُهُ وَ هَذَا يَزْجُرُهُ الشَّيْطَانُ يَأْمُرُهُ بِالْمَعَاصِي وَ الْمَلَكُ يَزْجُرُهُ عَنْهَا وَ هُوَ قَوْلُ اللَّهِ عَزَّ وَ جَلَ عَنِ الْيَمِينِ وَ عَنِ الشِّمالِ قَعِيدٌ ما يَلْفِظُ مِنْ قَوْلٍ إِلَّا لَدَيْهِ رَقِيبٌ عَتِيدٌ</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2322886_2616395394"/>
      <w:bookmarkStart w:id="1005" w:name="_Toc457"/>
      <w:bookmarkEnd w:id="1004"/>
      <w:r>
        <w:rPr>
          <w:rtl w:val="true"/>
        </w:rPr>
        <w:t>«</w:t>
      </w:r>
      <w:r>
        <w:rPr/>
        <w:t>35</w:t>
      </w:r>
      <w:r>
        <w:rPr>
          <w:rtl w:val="true"/>
        </w:rPr>
        <w:t>»</w:t>
      </w:r>
      <w:bookmarkEnd w:id="1005"/>
    </w:p>
    <w:p>
      <w:pPr>
        <w:pStyle w:val="BookText"/>
        <w:rPr/>
      </w:pPr>
      <w:r>
        <w:rPr>
          <w:rFonts w:ascii="Amiri" w:hAnsi="Amiri" w:eastAsia="Amiri" w:cs="Amiri"/>
          <w:color w:val="111111"/>
          <w:sz w:val="28"/>
          <w:sz w:val="28"/>
          <w:szCs w:val="28"/>
          <w:rtl w:val="true"/>
          <w:lang w:bidi="ar-SA"/>
        </w:rPr>
        <w:t>وَ مِنْهُ،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أُذُنَيْنِ فَإِذَا هَمَّ الْعَبْدُ بِذَنْبٍ قَالَ لَهُ رُوحُ الْإِيمَانِ لَا تَفْعَلْ وَ قَالَ لَهُ الشَّيْطَانُ افْعَلْ وَ إِذَا كَانَ عَلَي بَطْنِهَا نُزِعَ مِنْهُ رُوحُ الْإِيمَانِ‌</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2322888_2616395394"/>
      <w:bookmarkStart w:id="1007" w:name="_Toc458"/>
      <w:bookmarkEnd w:id="1006"/>
      <w:r>
        <w:rPr>
          <w:rtl w:val="true"/>
        </w:rPr>
        <w:t>«</w:t>
      </w:r>
      <w:r>
        <w:rPr/>
        <w:t>36</w:t>
      </w:r>
      <w:r>
        <w:rPr>
          <w:rtl w:val="true"/>
        </w:rPr>
        <w:t>»</w:t>
      </w:r>
      <w:bookmarkEnd w:id="1007"/>
    </w:p>
    <w:p>
      <w:pPr>
        <w:pStyle w:val="BookText"/>
        <w:rPr/>
      </w:pPr>
      <w:r>
        <w:rPr>
          <w:rFonts w:ascii="Amiri" w:hAnsi="Amiri" w:eastAsia="Amiri" w:cs="Amiri"/>
          <w:color w:val="111111"/>
          <w:sz w:val="28"/>
          <w:sz w:val="28"/>
          <w:szCs w:val="28"/>
          <w:rtl w:val="true"/>
          <w:lang w:bidi="ar-SA"/>
        </w:rPr>
        <w:t>الْمَحَاسِنُ، عَنْ أَبِي طَالِبٍ عَنْ أَنَسٍ عَنْ عِيَاضٍ اللَّيْثِيِ‌</w:t>
      </w:r>
      <w:r>
        <w:rPr>
          <w:rStyle w:val="FootnoteAnchor"/>
          <w:rtl w:val="true"/>
        </w:rPr>
        <w:footnoteReference w:id="1242"/>
      </w:r>
      <w:r>
        <w:rPr>
          <w:rFonts w:ascii="Amiri" w:hAnsi="Amiri" w:eastAsia="Amiri" w:cs="Amiri"/>
          <w:color w:val="111111"/>
          <w:sz w:val="28"/>
          <w:sz w:val="28"/>
          <w:szCs w:val="28"/>
          <w:rtl w:val="true"/>
          <w:lang w:bidi="ar-SA"/>
        </w:rPr>
        <w:t>عَنْ أَبِي عَبْدِ اللَّهِ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ذِرْوَةِ كُلِّ بَعِيرٍ شَيْطَاناً فَامْتَهِنُوهَا لِأَنْفُسِكُمْ وَ ذَلِّلُوهَا وَ اذْكُرُوا اسْمَ اللَّهِ عَلَيْهَا كَمَا أَمَرَكُمُ اللَّهُ‌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2322890_2616395394"/>
      <w:bookmarkStart w:id="1009" w:name="_Toc459"/>
      <w:bookmarkEnd w:id="1008"/>
      <w:r>
        <w:rPr>
          <w:rtl w:val="true"/>
        </w:rPr>
        <w:t>«</w:t>
      </w:r>
      <w:r>
        <w:rPr/>
        <w:t>37</w:t>
      </w:r>
      <w:r>
        <w:rPr>
          <w:rtl w:val="true"/>
        </w:rPr>
        <w:t>»</w:t>
      </w:r>
      <w:bookmarkEnd w:id="1009"/>
    </w:p>
    <w:p>
      <w:pPr>
        <w:pStyle w:val="BookText"/>
        <w:rPr/>
      </w:pPr>
      <w:r>
        <w:rPr>
          <w:rFonts w:ascii="Amiri" w:hAnsi="Amiri" w:eastAsia="Amiri" w:cs="Amiri"/>
          <w:color w:val="111111"/>
          <w:sz w:val="28"/>
          <w:sz w:val="28"/>
          <w:szCs w:val="28"/>
          <w:rtl w:val="true"/>
          <w:lang w:bidi="ar-SA"/>
        </w:rPr>
        <w:t>وَ مِنْهُ، عَنِ الْقَاسِمِ بْنِ يَحْيَي عَنْ جَدِّهِ الْحَسَنِ عَنْ يَعْقُوبَ بْنِ جَعْفَرٍ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عَلَي كُلِّ مَنْخِرٍ مِنْهَا شَيْطَانٌ فَإِذَا أَرَادَ أَحَدُكُمْ أَنْ يُلْجِمَهَا فَلْيُسَمِّ اللَّهَ‌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2322892_2616395394"/>
      <w:bookmarkStart w:id="1011" w:name="_Toc460"/>
      <w:bookmarkEnd w:id="1010"/>
      <w:r>
        <w:rPr>
          <w:rtl w:val="true"/>
        </w:rPr>
        <w:t>«</w:t>
      </w:r>
      <w:r>
        <w:rPr/>
        <w:t>38</w:t>
      </w:r>
      <w:r>
        <w:rPr>
          <w:rtl w:val="true"/>
        </w:rPr>
        <w:t>»</w:t>
      </w:r>
      <w:bookmarkEnd w:id="1011"/>
    </w:p>
    <w:p>
      <w:pPr>
        <w:pStyle w:val="BookText"/>
        <w:rPr/>
      </w:pPr>
      <w:r>
        <w:rPr>
          <w:rFonts w:ascii="Amiri" w:hAnsi="Amiri" w:eastAsia="Amiri" w:cs="Amiri"/>
          <w:color w:val="111111"/>
          <w:sz w:val="28"/>
          <w:sz w:val="28"/>
          <w:szCs w:val="28"/>
          <w:rtl w:val="true"/>
          <w:lang w:bidi="ar-SA"/>
        </w:rPr>
        <w:t>طِبُّ الْأَئِمَّةِ،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الدَّوَاجِنِ فِي بُيُوتِكُمْ تَتَشَاغَلْ بِهَا الشَّيَاطِينُ عَنْ صِبْيَانِكُمْ‌</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2322894_2616395394"/>
      <w:bookmarkStart w:id="1013" w:name="_Toc461"/>
      <w:bookmarkEnd w:id="1012"/>
      <w:r>
        <w:rPr>
          <w:rtl w:val="true"/>
        </w:rPr>
        <w:t>«</w:t>
      </w:r>
      <w:r>
        <w:rPr/>
        <w:t>39</w:t>
      </w:r>
      <w:r>
        <w:rPr>
          <w:rtl w:val="true"/>
        </w:rPr>
        <w:t>»</w:t>
      </w:r>
      <w:bookmarkEnd w:id="1013"/>
    </w:p>
    <w:p>
      <w:pPr>
        <w:pStyle w:val="BookText"/>
        <w:rPr/>
      </w:pPr>
      <w:r>
        <w:rPr>
          <w:rFonts w:ascii="Amiri" w:hAnsi="Amiri" w:eastAsia="Amiri" w:cs="Amiri"/>
          <w:color w:val="111111"/>
          <w:sz w:val="28"/>
          <w:sz w:val="28"/>
          <w:szCs w:val="28"/>
          <w:rtl w:val="true"/>
          <w:lang w:bidi="ar-SA"/>
        </w:rPr>
        <w:t xml:space="preserve">الْكَافِي، بِإِسْنَادِهِ عَنْ سُلَيْمِ بْنِ قَيْسٍ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شیطانی فتنه‌گر، این واداردش و آن بازداردش، شیطان او را به گناهان وادار کند و فرشته او را از آن ها باز دارد و این است معنی سخن خداوند عزّ و جلّ</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از چپ، مراقب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درنمی‌آورد مگر اینکه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2322896_2616395394"/>
      <w:bookmarkStart w:id="1015" w:name="_Toc462"/>
      <w:bookmarkEnd w:id="1014"/>
      <w:r>
        <w:rPr>
          <w:rtl w:val="true"/>
        </w:rPr>
        <w:t xml:space="preserve">روایت </w:t>
      </w:r>
      <w:r>
        <w:rPr/>
        <w:t>35</w:t>
      </w:r>
      <w:bookmarkEnd w:id="101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دو گوش دارد و چون بنده آهنگ گناه کند روح ایمانش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و شیطان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و چون بر شکم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مشغول زنا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ایمانش بر کنده شود</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2322898_2616395394"/>
      <w:bookmarkStart w:id="1017" w:name="_Toc463"/>
      <w:bookmarkEnd w:id="1016"/>
      <w:r>
        <w:rPr>
          <w:rtl w:val="true"/>
        </w:rPr>
        <w:t xml:space="preserve">روایت </w:t>
      </w:r>
      <w:r>
        <w:rPr/>
        <w:t>36</w:t>
      </w:r>
      <w:bookmarkEnd w:id="101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کوهان هر شتر شیطانی است او را برای خود زبون و خوار کنید، و همان چیزهایی که به شما توصیه شده است، بر زبان آرید</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8" w:name="__RefHeading___Toc2322900_2616395394"/>
      <w:bookmarkStart w:id="1019" w:name="_Toc464"/>
      <w:bookmarkEnd w:id="1018"/>
      <w:r>
        <w:rPr>
          <w:rtl w:val="true"/>
        </w:rPr>
        <w:t xml:space="preserve">روایت </w:t>
      </w:r>
      <w:r>
        <w:rPr/>
        <w:t>37</w:t>
      </w:r>
      <w:bookmarkEnd w:id="101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بینی هر اسبی شیطانی است چون کسی از شما خواهد دهنه بر آن زند، با نام خدا این کار را انجام دهد</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2322902_2616395394"/>
      <w:bookmarkStart w:id="1021" w:name="_Toc465"/>
      <w:bookmarkEnd w:id="1020"/>
      <w:r>
        <w:rPr>
          <w:rtl w:val="true"/>
        </w:rPr>
        <w:t xml:space="preserve">روایت </w:t>
      </w:r>
      <w:r>
        <w:rPr/>
        <w:t>38</w:t>
      </w:r>
      <w:bookmarkEnd w:id="1021"/>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هایتان حیوانات اهلی بسیار نگهداری کنید که دیوها از بچه‌هایتان بدان ها مشغول شوند</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2" w:name="__RefHeading___Toc2322904_2616395394"/>
      <w:bookmarkStart w:id="1023" w:name="_Toc466"/>
      <w:bookmarkEnd w:id="1022"/>
      <w:r>
        <w:rPr>
          <w:rtl w:val="true"/>
        </w:rPr>
        <w:t xml:space="preserve">روایت </w:t>
      </w:r>
      <w:r>
        <w:rPr/>
        <w:t>39</w:t>
      </w:r>
      <w:bookmarkEnd w:id="102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علیه السّلام می فرماید که رسول خدا صلّی اللَّه علیه و آله </w:t>
      </w:r>
      <w:bookmarkStart w:id="1024" w:name="pg13480_144503"/>
    </w:p>
    <w:p>
      <w:pPr>
        <w:pStyle w:val="BookText"/>
        <w:rPr/>
      </w:pPr>
      <w:bookmarkEnd w:id="1024"/>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عَلَي كُلِّ فَحَّاشٍ بَذِيٍّ قَلِيلِ الْحَيَاءِ لَا يُبَالِي مَا قَالَ وَ لَا مَا قِيلَ لَهُ فَإِنَّكَ إِنْ فَتَّشْتَهُ لَمْ تَجِدْهُ إِلَّا لِغَيَّةٍ أَوْ شِرْكِ شَيْطَانٍ قِيلَ يَا رَسُولَ اللَّهِ وَ فِي النَّاسِ شِرْكُ شَيْطَانٍ فَقَالَ صلي الله عليه و آله أَ مَا تَقْرَأُ قَوْلَ اللَّهِ عَزَّ وَ جَلَ وَ شارِكْهُمْ فِي الْأَمْوالِ وَ الْأَوْلادِ الْخَبَرَ</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5" w:name="__RefHeading___Toc2322906_2616395394"/>
      <w:bookmarkStart w:id="1026" w:name="_Toc467"/>
      <w:bookmarkEnd w:id="1025"/>
      <w:r>
        <w:rPr>
          <w:rtl w:val="true"/>
        </w:rPr>
        <w:t>بيان</w:t>
      </w:r>
      <w:bookmarkEnd w:id="1026"/>
    </w:p>
    <w:p>
      <w:pPr>
        <w:pStyle w:val="BookText"/>
        <w:rPr/>
      </w:pPr>
      <w:r>
        <w:rPr>
          <w:rFonts w:ascii="Amiri" w:hAnsi="Amiri" w:eastAsia="Amiri" w:cs="Amiri"/>
          <w:color w:val="111111"/>
          <w:sz w:val="28"/>
          <w:sz w:val="28"/>
          <w:szCs w:val="28"/>
          <w:rtl w:val="true"/>
          <w:lang w:bidi="ar-SA"/>
        </w:rPr>
        <w:t>في القاموس ولد غية و يكسر زنية</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2322908_2616395394"/>
      <w:bookmarkStart w:id="1028" w:name="_Toc468"/>
      <w:bookmarkEnd w:id="1027"/>
      <w:r>
        <w:rPr>
          <w:rtl w:val="true"/>
        </w:rPr>
        <w:t>«</w:t>
      </w:r>
      <w:r>
        <w:rPr/>
        <w:t>40</w:t>
      </w:r>
      <w:r>
        <w:rPr>
          <w:rtl w:val="true"/>
        </w:rPr>
        <w:t>»</w:t>
      </w:r>
      <w:bookmarkEnd w:id="1028"/>
    </w:p>
    <w:p>
      <w:pPr>
        <w:pStyle w:val="BookText"/>
        <w:rPr/>
      </w:pPr>
      <w:r>
        <w:rPr>
          <w:rFonts w:ascii="Amiri" w:hAnsi="Amiri" w:eastAsia="Amiri" w:cs="Amiri"/>
          <w:color w:val="111111"/>
          <w:sz w:val="28"/>
          <w:sz w:val="28"/>
          <w:szCs w:val="28"/>
          <w:rtl w:val="true"/>
          <w:lang w:bidi="ar-SA"/>
        </w:rPr>
        <w:t>الْكَافِي، بِإِسْنَادِهِ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عَلَّمَهُ الدُّعَاءَ إِذَا دَخَلَتْ عَلَيْهِ امْرَأَتُهُ وَ قَالَ فِيهِ وَ لَا تَجْعَلْ فِيهِ شِرْكاً لِلشَّيْطَانِ قَالَ قُلْتُ وَ بِأَيِّ شَيْ‌ءٍ يُعْرَفُ ذَلِكَ قَالَ أَ مَا تَقْرَأُ كِتَابَ اللَّهِ عَزَّ وَ جَلَ وَ شارِكْهُمْ فِي الْأَمْوالِ وَ الْأَوْلادِ ثُمَّ قَالَ إِنَّ الشَّيْطَانَ لَيَجِي‌ءُ حَتَّي يَقْعُدَ مِنَ الْمَرْأَةِ كَمَا يَقْعُدُ الرَّجُلُ مِنْهَا وَ يُحْدِثُ كَمَا يُحْدِثُ وَ يَنْكِحُ كَمَا يَنْكِحُ قُلْتُ بِأَيِّ شَيْ‌ءٍ يُعْرَفُ ذَلِكَ قَالَ بِحُبِّنَا وَ بُغْضِنَا فَمَنْ أَحَبَّنَا كَانَ نُطْفَةَ الْعَبْدِ وَ مَنْ أَبْغَضَنَا كَانَ نُطْفَةَ الشَّيْطَانِ‌</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2322910_2616395394"/>
      <w:bookmarkStart w:id="1030" w:name="_Toc469"/>
      <w:bookmarkEnd w:id="1029"/>
      <w:r>
        <w:rPr>
          <w:rtl w:val="true"/>
        </w:rPr>
        <w:t>«</w:t>
      </w:r>
      <w:r>
        <w:rPr/>
        <w:t>41</w:t>
      </w:r>
      <w:r>
        <w:rPr>
          <w:rtl w:val="true"/>
        </w:rPr>
        <w:t>»</w:t>
      </w:r>
      <w:bookmarkEnd w:id="1030"/>
    </w:p>
    <w:p>
      <w:pPr>
        <w:pStyle w:val="BookText"/>
        <w:rPr/>
      </w:pP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الشَّيْطَانَ يَجِي‌ءُ فَيَقْعُدُ كَمَا يَقْعُدُ الرَّجُلُ وَ يُنْزِلُ كَمَا يُنْزِلُ الرَّجُلُ‌</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2322912_2616395394"/>
      <w:bookmarkStart w:id="1032" w:name="_Toc470"/>
      <w:bookmarkEnd w:id="1031"/>
      <w:r>
        <w:rPr>
          <w:rtl w:val="true"/>
        </w:rPr>
        <w:t>«</w:t>
      </w:r>
      <w:r>
        <w:rPr/>
        <w:t>42</w:t>
      </w:r>
      <w:r>
        <w:rPr>
          <w:rtl w:val="true"/>
        </w:rPr>
        <w:t>»</w:t>
      </w:r>
      <w:bookmarkEnd w:id="1032"/>
    </w:p>
    <w:p>
      <w:pPr>
        <w:pStyle w:val="BookText"/>
        <w:rPr/>
      </w:pPr>
      <w:r>
        <w:rPr>
          <w:rFonts w:ascii="Amiri" w:hAnsi="Amiri" w:eastAsia="Amiri" w:cs="Amiri"/>
          <w:color w:val="111111"/>
          <w:sz w:val="28"/>
          <w:sz w:val="28"/>
          <w:szCs w:val="28"/>
          <w:rtl w:val="true"/>
          <w:lang w:bidi="ar-SA"/>
        </w:rPr>
        <w:t>وَ فِي رِوَايَةٍ أُخْرَي عَنْ هِشَامٍ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النُّطْفَتَيْنِ اللَّتَيْنِ لِلْآدَمِيِّ وَ الشَّيْطَانِ إِذَا اشْتَرَكَا فَقَالَ أَبُو عَبْدِ اللَّهِ عليه السلام رُبَّمَا خُلِقَ مِنْ أَحَدِهِمَا وَ رُبَّمَا خُلِقَ مِنْهُمَا جَمِيعاً</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بر هر دشنام گویِ بد دهن و کم شرم که باک ندارد بدان چه گوید و آنچه درباره او گویند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اگردرباره او تحقیق کنید او را جز زنا زاده یا شرک شیطان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سخن خداوند عزّ و جلّ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w:t>
      </w:r>
      <w:r>
        <w:rPr>
          <w:rStyle w:val="FootnoteAnchor"/>
          <w:rtl w:val="true"/>
        </w:rPr>
        <w:footnoteReference w:id="1256"/>
      </w:r>
    </w:p>
    <w:p>
      <w:pPr>
        <w:pStyle w:val="Heading5"/>
        <w:numPr>
          <w:ilvl w:val="4"/>
          <w:numId w:val="1"/>
        </w:numPr>
        <w:rPr/>
      </w:pPr>
      <w:bookmarkStart w:id="1033" w:name="__RefHeading___Toc2322914_2616395394"/>
      <w:bookmarkStart w:id="1034" w:name="_Toc471"/>
      <w:bookmarkEnd w:id="1033"/>
      <w:r>
        <w:rPr>
          <w:rtl w:val="true"/>
        </w:rPr>
        <w:t>بیان</w:t>
      </w:r>
      <w:bookmarkEnd w:id="1034"/>
    </w:p>
    <w:p>
      <w:pPr>
        <w:pStyle w:val="BookText"/>
        <w:rPr/>
      </w:pPr>
      <w:r>
        <w:rPr>
          <w:rFonts w:ascii="IRNazanin" w:hAnsi="IRNazanin" w:eastAsia="IRNazanin"/>
          <w:color w:val="111111"/>
          <w:sz w:val="28"/>
          <w:sz w:val="28"/>
          <w:szCs w:val="28"/>
          <w:rtl w:val="true"/>
          <w:lang w:bidi="fa-IR"/>
        </w:rPr>
        <w:t>فی القاموس ولد غیة و یکسر زنیة</w:t>
      </w:r>
      <w:r>
        <w:rPr>
          <w:rFonts w:eastAsia="IRNazanin" w:cs="IRNazanin"/>
          <w:color w:val="111111"/>
          <w:sz w:val="28"/>
          <w:szCs w:val="28"/>
          <w:rtl w:val="true"/>
          <w:lang w:bidi="fa-IR"/>
        </w:rPr>
        <w:t>.</w:t>
      </w:r>
    </w:p>
    <w:p>
      <w:pPr>
        <w:pStyle w:val="Heading5"/>
        <w:numPr>
          <w:ilvl w:val="4"/>
          <w:numId w:val="1"/>
        </w:numPr>
        <w:rPr/>
      </w:pPr>
      <w:bookmarkStart w:id="1035" w:name="__RefHeading___Toc2322916_2616395394"/>
      <w:bookmarkStart w:id="1036" w:name="_Toc472"/>
      <w:bookmarkEnd w:id="1035"/>
      <w:r>
        <w:rPr>
          <w:rtl w:val="true"/>
        </w:rPr>
        <w:t xml:space="preserve">روایت </w:t>
      </w:r>
      <w:r>
        <w:rPr/>
        <w:t>40</w:t>
      </w:r>
      <w:bookmarkEnd w:id="103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می گوید چون امام جعفرصادق علیه السلام به او دعائی آموخت که چون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آید آن را بخواند، در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را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دانسته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آید و بر زن نشیند چنانچه مرد نشیند و پدید آرد آنچه مرد پدید آرد و بگاید چنانچه مرد بگاید،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فهمیده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و دشمنی ما هر که ما را دوست دارد نطفه بنده خداست، و هر که دشمن دارد، نطفه شیطان است</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2322918_2616395394"/>
      <w:bookmarkStart w:id="1038" w:name="_Toc473"/>
      <w:bookmarkEnd w:id="1037"/>
      <w:r>
        <w:rPr>
          <w:rtl w:val="true"/>
        </w:rPr>
        <w:t xml:space="preserve">روایت </w:t>
      </w:r>
      <w:r>
        <w:rPr/>
        <w:t>41</w:t>
      </w:r>
      <w:bookmarkEnd w:id="1038"/>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جفعر صادق علیه السلام در حدیث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همانند مرد بر زن نشیند و همانند مرد بر او نطفه ریزد</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9" w:name="__RefHeading___Toc2322920_2616395394"/>
      <w:bookmarkStart w:id="1040" w:name="_Toc474"/>
      <w:bookmarkEnd w:id="1039"/>
      <w:r>
        <w:rPr>
          <w:rtl w:val="true"/>
        </w:rPr>
        <w:t xml:space="preserve">روایت </w:t>
      </w:r>
      <w:r>
        <w:rPr/>
        <w:t>42</w:t>
      </w:r>
      <w:bookmarkEnd w:id="104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باره دو نطفه آدمی و شیطان که مشرک شوند از امام جعفر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کودک از یکی از آن ها آفریده شود و بسا از هر دوی آن ها با هم</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bookmarkStart w:id="1041" w:name="pg13480_144504"/>
    </w:p>
    <w:p>
      <w:pPr>
        <w:pStyle w:val="Heading5"/>
        <w:numPr>
          <w:ilvl w:val="4"/>
          <w:numId w:val="1"/>
        </w:numPr>
        <w:rPr/>
      </w:pPr>
      <w:bookmarkStart w:id="1042" w:name="__RefHeading___Toc2322922_2616395394"/>
      <w:bookmarkStart w:id="1043" w:name="_Toc475"/>
      <w:bookmarkEnd w:id="1041"/>
      <w:bookmarkEnd w:id="1042"/>
      <w:r>
        <w:rPr>
          <w:rtl w:val="true"/>
        </w:rPr>
        <w:t>«</w:t>
      </w:r>
      <w:r>
        <w:rPr/>
        <w:t>43</w:t>
      </w:r>
      <w:r>
        <w:rPr>
          <w:rtl w:val="true"/>
        </w:rPr>
        <w:t>»</w:t>
      </w:r>
      <w:bookmarkEnd w:id="1043"/>
    </w:p>
    <w:p>
      <w:pPr>
        <w:pStyle w:val="BookText"/>
        <w:rPr/>
      </w:pPr>
      <w:r>
        <w:rPr>
          <w:rFonts w:ascii="Amiri" w:hAnsi="Amiri" w:eastAsia="Amiri" w:cs="Amiri"/>
          <w:color w:val="111111"/>
          <w:sz w:val="28"/>
          <w:sz w:val="28"/>
          <w:szCs w:val="28"/>
          <w:rtl w:val="true"/>
          <w:lang w:bidi="ar-SA"/>
        </w:rPr>
        <w:t>تَفْسِيرُ الْفُرَاتِ،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أَمِيرُ الْمُؤْمِنِينَ عليه السلام عَلَي بَابِهِ شَيْخاً فَعَرَفَهُ أَنَّهُ الشَّيْطَانُ فَصَارَعَهُ‌</w:t>
      </w:r>
      <w:r>
        <w:rPr>
          <w:rStyle w:val="FootnoteAnchor"/>
          <w:rtl w:val="true"/>
        </w:rPr>
        <w:footnoteReference w:id="1260"/>
      </w:r>
      <w:r>
        <w:rPr>
          <w:rFonts w:ascii="Amiri" w:hAnsi="Amiri" w:eastAsia="Amiri" w:cs="Amiri"/>
          <w:color w:val="111111"/>
          <w:sz w:val="28"/>
          <w:sz w:val="28"/>
          <w:szCs w:val="28"/>
          <w:rtl w:val="true"/>
          <w:lang w:bidi="ar-SA"/>
        </w:rPr>
        <w:t>وَ صَرَعَهُ قَالَ قُمْ عَنِّي يَا عَلِيُّ حَتَّي أُبَشِّرَكَ فَقَامَ عَنْهُ فَقَالَ بِمَ تُبَشِّرُنِي يَا مَلْعُونُ قَالَ إِذَا كَانَ يَوْمُ الْقِيَامَةِ صَارَ الْحَسَنُ عَنْ يَمِينِ الْعَرْشِ وَ الْحُسَيْنُ عَنْ يَسَارِ الْعَرْشِ يُعْطِيَانِ شِيعَتَهُمَا الْجَوَازَ مِنَ النَّارِ قَالَ فَقَامَ إِلَيْهِ وَ قَالَ أُصَارِعُكَ قَالَ مَرَّةً أُخْرَي‌</w:t>
      </w:r>
      <w:r>
        <w:rPr>
          <w:rStyle w:val="FootnoteAnchor"/>
          <w:rtl w:val="true"/>
        </w:rPr>
        <w:footnoteReference w:id="1261"/>
      </w:r>
      <w:r>
        <w:rPr>
          <w:rFonts w:ascii="Amiri" w:hAnsi="Amiri" w:eastAsia="Amiri" w:cs="Amiri"/>
          <w:color w:val="111111"/>
          <w:sz w:val="28"/>
          <w:sz w:val="28"/>
          <w:szCs w:val="28"/>
          <w:rtl w:val="true"/>
          <w:lang w:bidi="ar-SA"/>
        </w:rPr>
        <w:t>قَالَ نَعَمْ فَصَرَعَهُ أَمِيرُ الْمُؤْمِنِينَ قَالَ قُمْ عَنِّي حَتَّي أُبَشِّرَكَ فَقَامَ عَنْهُ فَقَالَ لَمَّا خَلَقَ اللَّهُ آدَمَ خَرَجَ ذُرِّيَّتُهُ مِنْ ظَهْرِهِ مِثْلَ الذَّرِّ فَأَخَذَ مِيثَاقَهُمْ فَقَالَ أَ لَسْتُ بِرَبِّكُمْ قالُوا بَلي قَالَ فَأَشْهَدَهُمْ عَلَي أَنْفُسِهِمْ فَأَخَذَ مِيثَاقَ مُحَمَّدٍ وَ مِيثَاقَكَ فَعَرَّفَ وَجْهَكَ الْوُجُوهَ وَ رُوحَكَ الْأَرْوَاحَ فَلَا يَقُولُ لَكَ أَحَدٌ أُحِبُّكَ إِلَّا عَرَفْتَهُ وَ لَا يَقُولُ لَكَ أَحَدٌ أُبْغِضُكَ إِلَّا عَرَفْتَهُ قَالَ قُمْ صَارِعْنِي قَالَ ثَلَاثَةً</w:t>
      </w:r>
      <w:r>
        <w:rPr>
          <w:rStyle w:val="FootnoteAnchor"/>
          <w:rtl w:val="true"/>
        </w:rPr>
        <w:footnoteReference w:id="1262"/>
      </w:r>
      <w:r>
        <w:rPr>
          <w:rFonts w:ascii="Amiri" w:hAnsi="Amiri" w:eastAsia="Amiri" w:cs="Amiri"/>
          <w:color w:val="111111"/>
          <w:sz w:val="28"/>
          <w:sz w:val="28"/>
          <w:szCs w:val="28"/>
          <w:rtl w:val="true"/>
          <w:lang w:bidi="ar-SA"/>
        </w:rPr>
        <w:t>قَالَ نَعَمْ فَصَارَعَهُ وَ صَرَعَهُ فَقَالَ‌</w:t>
      </w:r>
      <w:r>
        <w:rPr>
          <w:rStyle w:val="FootnoteAnchor"/>
          <w:rtl w:val="true"/>
        </w:rPr>
        <w:footnoteReference w:id="1263"/>
      </w:r>
      <w:r>
        <w:rPr>
          <w:rFonts w:ascii="Amiri" w:hAnsi="Amiri" w:eastAsia="Amiri" w:cs="Amiri"/>
          <w:color w:val="111111"/>
          <w:sz w:val="28"/>
          <w:sz w:val="28"/>
          <w:szCs w:val="28"/>
          <w:rtl w:val="true"/>
          <w:lang w:bidi="ar-SA"/>
        </w:rPr>
        <w:t>يَا عَلِيُّ لَا تُبْغِضْنِي وَ قُمْ عَنِّي حَتَّي أُبَشِّرَكَ قَالَ بَلَي وَ أَبْرَأُ مِنْكَ وَ أَلْعَنُكَ قَالَ وَ اللَّهِ يَا ابْنَ أَبِي طَالِبٍ مَا أَحَدٌ يُبْغِضُكَ إِلَّا شَرِكْتُ فِي رَحِمِ أُمِّهِ وَ فِي وُلْدِهِ فَقَالَ لَهُ أَ مَا قَرَأْتَ كِتَابَ اللَّهِ وَ شارِكْهُمْ فِي الْأَمْوالِ وَ الْأَوْلادِ الْآيَةَ</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2322924_2616395394"/>
      <w:bookmarkStart w:id="1045" w:name="_Toc476"/>
      <w:bookmarkEnd w:id="1044"/>
      <w:r>
        <w:rPr>
          <w:rtl w:val="true"/>
        </w:rPr>
        <w:t>«</w:t>
      </w:r>
      <w:r>
        <w:rPr/>
        <w:t>44</w:t>
      </w:r>
      <w:r>
        <w:rPr>
          <w:rtl w:val="true"/>
        </w:rPr>
        <w:t>»</w:t>
      </w:r>
      <w:bookmarkEnd w:id="1045"/>
    </w:p>
    <w:p>
      <w:pPr>
        <w:pStyle w:val="BookText"/>
        <w:rPr/>
      </w:pPr>
      <w:r>
        <w:rPr>
          <w:rFonts w:ascii="Amiri" w:hAnsi="Amiri" w:eastAsia="Amiri" w:cs="Amiri"/>
          <w:color w:val="111111"/>
          <w:sz w:val="28"/>
          <w:sz w:val="28"/>
          <w:szCs w:val="28"/>
          <w:rtl w:val="true"/>
          <w:lang w:bidi="ar-SA"/>
        </w:rPr>
        <w:t>تَفْسِيرُ عَلِيِّ بْنِ إِبْرَاهِيمَ، بِإِسْنَادِهِ عَنْ أَبِي بَصِيرٍ عَنْ أَبِي جَعْفَرٍ</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طَوِيلَةٍ فِي</w:t>
      </w:r>
    </w:p>
    <w:p>
      <w:pPr>
        <w:pStyle w:val="Heading5"/>
        <w:numPr>
          <w:ilvl w:val="4"/>
          <w:numId w:val="1"/>
        </w:numPr>
        <w:rPr/>
      </w:pPr>
      <w:bookmarkStart w:id="1046" w:name="__RefHeading___Toc2322926_2616395394"/>
      <w:bookmarkStart w:id="1047" w:name="_Toc477"/>
      <w:bookmarkEnd w:id="1046"/>
      <w:r>
        <w:rPr>
          <w:rtl w:val="true"/>
        </w:rPr>
        <w:t xml:space="preserve">روایت </w:t>
      </w:r>
      <w:r>
        <w:rPr/>
        <w:t>43</w:t>
      </w:r>
      <w:bookmarkEnd w:id="1047"/>
    </w:p>
    <w:p>
      <w:pPr>
        <w:pStyle w:val="BookText"/>
        <w:rPr/>
      </w:pP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 امیر المؤمنین علی علیه السلام بر در خآن هاش پیری دید، دانست شیطان است با او کشتی گرفت و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رویم بلند شو تا مژده‌ات دهم، از روی او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به چه چیزی مژده‌ام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حسن در سمت راست عرش است و حسین در سمت چپ عرش و به شیعیان خود گذرنامه از دوزخ دهند، و برخاست و به آن حضرت گفت می توانم بار دیگر با تو کشتی 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امیر المؤمنین او را به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رویم برخیز تا به تو مژده دهم، برخاست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آدم را آفرید نژادش را از پشتش بمانند ذرّ بر آورد و از آن ها پیمان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نیستم؟ گفتند چرا و آن ها را گواه خودشان ساخت و پیمان گرفت برای محمّد و پیمان ولایت تو را هم گرفت، از این رو چهره تو و روح تو بین همگان شناخته‌شده است،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جز من او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نگوید تو را دشمنم جز اینکه من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بار سوم با من کشتی بگیر و با او کشتی گرفت و او را به خاک افکند، گفت ای علی مرا دشمن مدار و از رویم برخیز تا به تو مژده‌ای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از تو بیزارم و تو را لعن کنم، گفت به خدا ای پسر ابو طالب هیچ کس دشمن تو نباشد جز اینکه در رحم مادرش و در فرزندش شریک باشم،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 در کتاب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در اموال و اولاد شرکت کن</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2322928_2616395394"/>
      <w:bookmarkStart w:id="1049" w:name="_Toc478"/>
      <w:bookmarkEnd w:id="1048"/>
      <w:r>
        <w:rPr>
          <w:rtl w:val="true"/>
        </w:rPr>
        <w:t xml:space="preserve">روایت </w:t>
      </w:r>
      <w:r>
        <w:rPr/>
        <w:t>44</w:t>
      </w:r>
      <w:bookmarkEnd w:id="104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 داستانی طولانی درباره </w:t>
      </w:r>
      <w:bookmarkStart w:id="1050" w:name="pg13480_144505"/>
    </w:p>
    <w:p>
      <w:pPr>
        <w:pStyle w:val="BookText"/>
        <w:rPr/>
      </w:pPr>
      <w:bookmarkEnd w:id="1050"/>
      <w:r>
        <w:rPr>
          <w:rFonts w:ascii="Amiri" w:hAnsi="Amiri" w:eastAsia="Amiri" w:cs="Amiri"/>
          <w:color w:val="111111"/>
          <w:sz w:val="28"/>
          <w:sz w:val="28"/>
          <w:szCs w:val="28"/>
          <w:rtl w:val="true"/>
          <w:lang w:bidi="ar-SA"/>
        </w:rPr>
        <w:t>حَجِّ إِبْرَاهِيمَ وَ ذَبْحِهِ ابْنَهُ إِلَي أَنْ قَالَ وَ سَلَّمَا لِأَمْرِ اللَّهِ وَ أَقْبَلَ شَيْخٌ فَقَالَ يَا إِبْرَاهِيمُ مَا تُرِيدُ مِنْ هَذَا الْغُلَامِ قَالَ أُرِيدُ أَنْ أَذْبَحَهُ فَقَالَ سُبْحَانَ اللَّهِ تَذْبَحُ غُلَاماً لَمْ يَعْصِ اللَّهَ عَزَّ وَ جَلَّ طَرْفَةَ عَيْنٍ فَقَالَ إِبْرَاهِيمُ إِنَّ اللَّهَ أَمَرَنِي بِذَلِكَ فَقَالَ رَبُّكَ يَنْهَاكَ عَنْ ذَلِكَ وَ إِنَّمَا أَمَرَكَ بِهَذَا الشَّيْطَانُ فَقَالَ لَهُ إِبْرَاهِيمُ إِنَّ الَّذِي بَلَّغَنِي هَذَا الْمَبْلَغَ هُوَ الَّذِي أَمَرَنِي بِهِ وَ الْكَلَامُ الَّذِي وَقَعَ فِي أُذُنِي‌</w:t>
      </w:r>
      <w:r>
        <w:rPr>
          <w:rStyle w:val="FootnoteAnchor"/>
          <w:rtl w:val="true"/>
        </w:rPr>
        <w:footnoteReference w:id="1267"/>
      </w:r>
      <w:r>
        <w:rPr>
          <w:rFonts w:ascii="Amiri" w:hAnsi="Amiri" w:eastAsia="Amiri" w:cs="Amiri"/>
          <w:color w:val="111111"/>
          <w:sz w:val="28"/>
          <w:sz w:val="28"/>
          <w:szCs w:val="28"/>
          <w:rtl w:val="true"/>
          <w:lang w:bidi="ar-SA"/>
        </w:rPr>
        <w:t xml:space="preserve">فَقَالَ لَا وَ اللَّهِ مَا أَمَرَكَ بِهَذَا إِلَّا الشَّيْطَانُ فَقَالَ إِبْرَاهِيمُ لَا وَ اللَّهِ لَا أُكَلِّمُكَ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عَزَمَ إِبْرَاهِيمُ عَلَي الذَّبْحِ فَقَالَ يَا إِبْرَاهِيمُ إِنَّكَ إِمَامٌ يُقْتَدَي بِكَ وَ إِنَّكَ إِذَا ذَبَحْتَهُ ذَبَحَ النَّاسُ أَوْلَادَهُمْ فَلَمْ يُكَلِّمْهُ وَ أَقْبَلَ عَلَي الْغُلَامِ وَ اسْتَشَارَهُ فِي الذَّبْحِ وَ سَاقَ الْحَدِيثَ فِي الْفِدَاءِ إِلَي قَوْلِهِ وَ لَحِقَ إِبْلِيسُ بِأُمِّ الْغُلَامِ حِينَ نَظَرَتْ إِلَي الْكَعْبَةِ فِي وَسَطِ الْوَادِي بِحِذَاءِ الْبَيْتِ فَقَالَ لَهَا مَا شَيْخٌ رَأَيْتُهُ قَالَتْ إِنَّ ذَلِكَ بَعْلِي قَالَ فَوَصِيفٌ رَأَيْتُهُ مَعَهُ قَالَتْ ذَلِكَ ابْنِي قَالَ فَإِنِّي رَأَيْتُهُ وَ قَدْ أَضْجَعَهُ وَ أَخَذَ الْمُدْيَةَ لِيَذْبَحَهُ فَقَالَتْ كَذَبْتَ إِنَّ إِبْرَاهِيمَ أَرْحَمُ النَّاسِ كَيْفَ يَذْبَحُ ابْنَهُ قَالَ فَوَ رَبِّ السَّمَاءِ وَ الْأَرْضِ وَ رَبِّ هَذَا الْبَيْتِ لَقَدْ رَأَيْتُهُ أَضْجَعَهُ وَ أَخَذَ الْمُدْيَةَ فَقَالَتْ وَ لِمَ قَالَ يَزْعُمُ أَنَّ رَبَّهُ أَمَرَهُ بِذَلِكَ قَالَتْ فَحَقٌّ لَهُ أَنْ يُطِيعَ رَبَّهُ فَوَقَعَ فِي نَفْسِهَا أَنَّهُ قَدْ أُمِرَ فِي ابْنِهَا بِأَمْرٍ فَلَمَّا قَضَتْ مَنَاسِكَهَا أَسْرَعَتْ فِي الْوَادِي رَاجِعَةً إِلَي مِنًي وَ هِيَ وَاضِعَةٌ يَدَهَا عَلَي رَأْسِهَا تَقُولُ رَبِّي لَا تُؤَاخِذْنِي بِمَا عَمِلْتُ بِأُمِّ إِسْمَاعِيلَ‌</w:t>
      </w:r>
      <w:r>
        <w:rPr>
          <w:rStyle w:val="FootnoteAnchor"/>
          <w:rtl w:val="true"/>
        </w:rPr>
        <w:footnoteReference w:id="126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2322930_2616395394"/>
      <w:bookmarkStart w:id="1052" w:name="_Toc479"/>
      <w:bookmarkEnd w:id="1051"/>
      <w:r>
        <w:rPr>
          <w:rtl w:val="true"/>
        </w:rPr>
        <w:t>«</w:t>
      </w:r>
      <w:r>
        <w:rPr/>
        <w:t>45</w:t>
      </w:r>
      <w:r>
        <w:rPr>
          <w:rtl w:val="true"/>
        </w:rPr>
        <w:t>»</w:t>
      </w:r>
      <w:bookmarkEnd w:id="1052"/>
    </w:p>
    <w:p>
      <w:pPr>
        <w:pStyle w:val="BookText"/>
        <w:rPr/>
      </w:pPr>
      <w:r>
        <w:rPr>
          <w:rFonts w:ascii="Amiri" w:hAnsi="Amiri" w:eastAsia="Amiri" w:cs="Amiri"/>
          <w:color w:val="111111"/>
          <w:sz w:val="28"/>
          <w:sz w:val="28"/>
          <w:szCs w:val="28"/>
          <w:rtl w:val="true"/>
          <w:lang w:bidi="ar-SA"/>
        </w:rPr>
        <w:t>الْعِلَلُ، عَنْ أَبِيهِ عَنْ مُحَمَّدِ بْنِ يَحْيَي الْعَطَّارِ عَنْ سَهْلِ بْنِ زِيَادٍ عَنِ الْحَسَنِ بْنِ مَحْبُوبٍ عَنْ خَالِدِ بْنِ جَرِيرٍ عَنْ أَبِي الرَّبِيعِ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w:t>
      </w:r>
    </w:p>
    <w:p>
      <w:pPr>
        <w:pStyle w:val="BookText"/>
        <w:rPr/>
      </w:pPr>
      <w:r>
        <w:rPr>
          <w:rFonts w:ascii="IRNazanin" w:hAnsi="IRNazanin" w:eastAsia="IRNazanin"/>
          <w:color w:val="111111"/>
          <w:sz w:val="28"/>
          <w:sz w:val="28"/>
          <w:szCs w:val="28"/>
          <w:rtl w:val="true"/>
          <w:lang w:bidi="fa-IR"/>
        </w:rPr>
        <w:t>حج ابراهیم و سر بریدن فرزندش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تسلیم فرمان خداوند شدند، سپس پیری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چه قصد داری با این پسر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سرش را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پسر بی گناهی را سر می 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بدان فرمان داده، گفت پروردگارت از آن باز داشته و این شیطان که بدانت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 تا اینجا رسانده مرا بدان فرمان داده و سخن در گوشم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جز شیطان بدان فرمانت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با تو سخن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آهنگ سر بریدن کرد، 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پیشوائی و مردم از تو پیروی کنند و چون سر پسرت را ببری مردم سر فرزندان خود را ببرند، سخنی با او نگفت و رو به پسرش کرد و درباره بریدن سرش با او مشورت کرد و حدیث فداء را ادامه داده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خود را به مادر پسر بچه رساند که در میان دره ایستاده و به خانه کعبه نگاه می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را دیدم او که بود؟ گفت او شوهر من است گفت بچه پسر زیبائی به همراه او دیدم؟ گفت او پسر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او را خوابانده و کارد کشیده تا سرش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ابراهیم مهربان تر از همه مردم است چگونه سر پسرش را می برد؟ گفت سوگند به پروردگار آسمان و زمین و به پروردگار این خانه که دیدم او را خوابانده و کارد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که پروردگارش به این کار فرمانش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او باید پیرو پروردگارش باشد، و در دلش افتاد که درباره پسرش به او فرمانی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مناسک خود را به پایان رساند، شتابان از دره مکه به منی برگشت و دست بر سر نهاده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مؤاخذه مکن بدان چه با مادر اسماعیل کردی</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2322932_2616395394"/>
      <w:bookmarkStart w:id="1054" w:name="_Toc480"/>
      <w:bookmarkEnd w:id="1053"/>
      <w:r>
        <w:rPr>
          <w:rtl w:val="true"/>
        </w:rPr>
        <w:t xml:space="preserve">روایت </w:t>
      </w:r>
      <w:r>
        <w:rPr/>
        <w:t>45</w:t>
      </w:r>
      <w:bookmarkEnd w:id="105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w:t>
      </w:r>
      <w:bookmarkStart w:id="1055" w:name="pg13480_144506"/>
    </w:p>
    <w:p>
      <w:pPr>
        <w:pStyle w:val="BookText"/>
        <w:rPr/>
      </w:pPr>
      <w:bookmarkEnd w:id="1055"/>
      <w:r>
        <w:rPr>
          <w:rFonts w:ascii="Amiri" w:hAnsi="Amiri" w:eastAsia="Amiri" w:cs="Amiri"/>
          <w:color w:val="111111"/>
          <w:sz w:val="28"/>
          <w:sz w:val="28"/>
          <w:szCs w:val="28"/>
          <w:rtl w:val="true"/>
          <w:lang w:bidi="ar-SA"/>
        </w:rPr>
        <w:t>عليه السلام لَمَّا هَبَطَ مِنَ الْجَنَّةِ اشْتَهَي مِنْ ثِمَارِهَا فَأَنْزَلَ اللَّهُ تَبَارَكَ وَ تَعَالَي عَلَيْهِ قَضِيبَيْنِ مِنْ عِنَبٍ فَغَرَسَهُمَا فَلَمَّا أَوْرَقَا وَ أَثْمَرَا وَ بَلَغَا جَاءَ إِبْلِيسُ فَحَاطَ عَلَيْهِمَا حَائِطاً فَقَالَ لَهُ آدَمُ مَا لَكَ يَا مَلْعُونُ فَقَالَ لَهُ إِبْلِيسُ إِنَّهُمَا لِي فَقَالَ كَذَبْتَ فَرَضِيَا بَيْنَهُمَا بِرُوحِ الْقُدُسِ فَلَمَّا انْتَهَيَا إِلَيْهِ قَصَّ آدَمُ عليه السلام قِصَّتَهُ فَأَخَذَ رُوحُ الْقُدُسِ شَيْئاً مِنْ نَارٍ فَرَمَي بِهَا عَلَيْهِمَا فَالْتَهَبَتْ فِي أَغْصَانِهِمَا حَتَّي ظَنَّ آدَمُ أَنَّهُ لَمْ يَبْقَ مِنْهُمَا شَيْ‌ءٌ إِلَّا احْتَرَقَ وَ ظَنَّ إِبْلِيسُ مِثْلَ ذَلِكَ قَالَ فَدَخَلَتِ النَّارُ حَيْثُ دَخَلَتْ وَ قَدْ ذَهَبَ مِنْهُمَا ثُلُثَاهُمَا وَ بَقِيَ الثُّلُثُ فَقَالَ الرُّوحُ أَمَّا مَا ذَهَبَ مِنْهُمَا فَحَظُّ إِبْلِيسَ لَعَنَهُ اللَّهُ وَ مَا بَقِيَ فَلَكَ يَا آدَمُ‌</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إبراهيم عن أبيه و عدة من أصحابه عن أحمد بن محمد و سهل بن زياد جميعا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2322934_2616395394"/>
      <w:bookmarkStart w:id="1057" w:name="_Toc481"/>
      <w:bookmarkEnd w:id="1056"/>
      <w:r>
        <w:rPr>
          <w:rtl w:val="true"/>
        </w:rPr>
        <w:t>«</w:t>
      </w:r>
      <w:r>
        <w:rPr/>
        <w:t>46</w:t>
      </w:r>
      <w:r>
        <w:rPr>
          <w:rtl w:val="true"/>
        </w:rPr>
        <w:t>»</w:t>
      </w:r>
      <w:bookmarkEnd w:id="1057"/>
    </w:p>
    <w:p>
      <w:pPr>
        <w:pStyle w:val="BookText"/>
        <w:rPr/>
      </w:pPr>
      <w:r>
        <w:rPr>
          <w:rFonts w:ascii="Amiri" w:hAnsi="Amiri" w:eastAsia="Amiri" w:cs="Amiri"/>
          <w:color w:val="111111"/>
          <w:sz w:val="28"/>
          <w:sz w:val="28"/>
          <w:szCs w:val="28"/>
          <w:rtl w:val="true"/>
          <w:lang w:bidi="ar-SA"/>
        </w:rPr>
        <w:t>وَ مِنْهُ، عَنْ عَلِيِّ بْنِ مُحَمَّدٍ عَنْ صَالِحِ بْنِ أَبِي حَمَّادٍ عَنِ الْحُسَيْنِ بْنِ يَزِيدَ عَنِ الْحَسَنِ بْنِ عَلِيِّ بْنِ أَبِي حَمْزَةَ</w:t>
      </w:r>
      <w:r>
        <w:rPr>
          <w:rStyle w:val="FootnoteAnchor"/>
          <w:rtl w:val="true"/>
        </w:rPr>
        <w:footnoteReference w:id="1272"/>
      </w:r>
      <w:r>
        <w:rPr>
          <w:rFonts w:ascii="Amiri" w:hAnsi="Amiri" w:eastAsia="Amiri" w:cs="Amiri"/>
          <w:color w:val="111111"/>
          <w:sz w:val="28"/>
          <w:sz w:val="28"/>
          <w:szCs w:val="28"/>
          <w:rtl w:val="true"/>
          <w:lang w:bidi="ar-SA"/>
        </w:rPr>
        <w:t>عَنْ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لَمَّا أَهْبَطَ آدَمَ عليه السلام أَمَرَهُ بِالْحَرْثِ وَ الزَّرْعِ وَ طَرَحَ إِلَيْهِ غَرْساً مِنْ غُرُوسِ الْجَنَّةِ فَأَعْطَاهُ النَّخْلَ وَ الْعِنَبَ وَ الزَّيْتُونَ وَ الرُّمَّانَ فَغَرَسَهَا لِتَكُونَ لِعَقِبِهِ وَ ذُرِّيَّتِهِ فَأَكَلَ هُوَ مِنْ ثِمَارِهَا فَقَالَ لَهُ إِبْلِيسُ لَعَنَهُ اللَّهُ يَا آدَمُ مَا هَذَا الْغَرْسُ الَّذِي لَمْ أَكُنْ أَعْرِفُهُ فِي الْأَرْضِ وَ قَدْ كُنْتُ بِهَا قَبْلَكَ ائْذَنْ لِي آكُلْ مِنْهُ شَيْئاً فَأَبَي أَنْ يُطْعِمَهُ‌</w:t>
      </w:r>
      <w:r>
        <w:rPr>
          <w:rStyle w:val="FootnoteAnchor"/>
          <w:rtl w:val="true"/>
        </w:rPr>
        <w:footnoteReference w:id="1273"/>
      </w:r>
      <w:r>
        <w:rPr>
          <w:rFonts w:ascii="Amiri" w:hAnsi="Amiri" w:eastAsia="Amiri" w:cs="Amiri"/>
          <w:color w:val="111111"/>
          <w:sz w:val="28"/>
          <w:sz w:val="28"/>
          <w:szCs w:val="28"/>
          <w:rtl w:val="true"/>
          <w:lang w:bidi="ar-SA"/>
        </w:rPr>
        <w:t>فَجَاءَ عِنْدَ آخِرِ عُمُرِ آدَمَ فَقَالَ لِحَوَّاءَ إِنَّهُ قَدْ أَجْهَدَنِي الْجُوعُ وَ الْعَطَشُ فَقَالَتْ لَهُ حَوَّاءُ عليها السلام‌</w:t>
      </w:r>
      <w:r>
        <w:rPr>
          <w:rStyle w:val="FootnoteAnchor"/>
          <w:rtl w:val="true"/>
        </w:rPr>
        <w:footnoteReference w:id="1274"/>
      </w:r>
      <w:r>
        <w:rPr>
          <w:rFonts w:ascii="Amiri" w:hAnsi="Amiri" w:eastAsia="Amiri" w:cs="Amiri"/>
          <w:color w:val="111111"/>
          <w:sz w:val="28"/>
          <w:sz w:val="28"/>
          <w:szCs w:val="28"/>
          <w:rtl w:val="true"/>
          <w:lang w:bidi="ar-SA"/>
        </w:rPr>
        <w:t>إِنَّ آدَمَ عَهِدَ إِلَيَ</w:t>
      </w:r>
    </w:p>
    <w:p>
      <w:pPr>
        <w:pStyle w:val="BookText"/>
        <w:rPr/>
      </w:pPr>
      <w:r>
        <w:rPr>
          <w:rFonts w:ascii="IRNazanin" w:hAnsi="IRNazanin" w:eastAsia="IRNazanin"/>
          <w:color w:val="111111"/>
          <w:sz w:val="28"/>
          <w:sz w:val="28"/>
          <w:szCs w:val="28"/>
          <w:rtl w:val="true"/>
          <w:lang w:bidi="fa-IR"/>
        </w:rPr>
        <w:t>از بهشت فرود آمد از دلش هوای میوه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تبارک و تعالی دو شاخه از انگور برای او فرود آورد، آن ها را کاشت و چون برگ و میوه آوردند و رسیدند، ابلیس آمد و دیواری گرد آن ها کشید و 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تو با اینها چه کار دارید؟ گفت اینها از آنِ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شدند که روح القدس میان آن ها قضاوت کند، چون نزد او رسیدند، روح القدس آتشی برگرفت و بر آن دو تاک افکند و شاخه آن ها آتش گرفت تا جائیکه آدم پنداشت چیزی از آن ها باقی نماند و همه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چنین پنداشت،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تا آنجا که باید درون آن ها رفت و دو سوم آن ها را از بین برد و یک سوم باقی بماند، روح القدوس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رفت بهره ابلیس بود و آنچه باقی ماند برای تو است ای آدم</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الکافی نیز مانند این حدیث ذکر شده است</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8" w:name="__RefHeading___Toc2322936_2616395394"/>
      <w:bookmarkStart w:id="1059" w:name="_Toc482"/>
      <w:bookmarkEnd w:id="1058"/>
      <w:r>
        <w:rPr>
          <w:rtl w:val="true"/>
        </w:rPr>
        <w:t xml:space="preserve">روایت </w:t>
      </w:r>
      <w:r>
        <w:rPr/>
        <w:t>46</w:t>
      </w:r>
      <w:bookmarkEnd w:id="105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تبارک و تعالی آدم را به زمین فرود آورد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 و کار کند و از درختهای کاشته بهشت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نخل و تاک و زیتون و انار و آن ها را برای نژادش کاشت و خود از میوه‌اش خورد، پس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درختکاری در زمین چیست که من آن را ندانم با اینکه پیش از تو در زمین بودم؟ اجازه بده من از آن چیزی بخورم اما آدم اجازه چنین کاری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پایان عمر آدم نزد حواء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گرسنگی و تشنگی مرا بی 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من سپرده که </w:t>
      </w:r>
    </w:p>
    <w:p>
      <w:pPr>
        <w:pStyle w:val="BookText"/>
        <w:rPr/>
      </w:pPr>
      <w:r>
        <w:rPr>
          <w:rFonts w:ascii="Amiri" w:hAnsi="Amiri" w:eastAsia="Amiri" w:cs="Amiri"/>
          <w:color w:val="111111"/>
          <w:sz w:val="28"/>
          <w:sz w:val="28"/>
          <w:szCs w:val="28"/>
          <w:rtl w:val="true"/>
          <w:lang w:bidi="ar-SA"/>
        </w:rPr>
        <w:t>أَنْ لَا أُطْعِمَكَ شَيْئاً مِنْ هَذَا الْغَرْسِ لِأَنَّهُ مِنَ الْجَنَّةِ وَ لَا يَنْبَغِي لَكَ أَنْ تَأْكُلَ‌</w:t>
      </w:r>
      <w:r>
        <w:rPr>
          <w:rStyle w:val="FootnoteAnchor"/>
          <w:rtl w:val="true"/>
        </w:rPr>
        <w:footnoteReference w:id="1277"/>
      </w:r>
      <w:r>
        <w:rPr>
          <w:rFonts w:ascii="Amiri" w:hAnsi="Amiri" w:eastAsia="Amiri" w:cs="Amiri"/>
          <w:color w:val="111111"/>
          <w:sz w:val="28"/>
          <w:sz w:val="28"/>
          <w:szCs w:val="28"/>
          <w:rtl w:val="true"/>
          <w:lang w:bidi="ar-SA"/>
        </w:rPr>
        <w:t>مِنْهُ فَقَالَ لَهَا فَاعْصِرِي فِي كَفِّي مِنْهُ شَيْئاً فَأَبَتْ عَلَيْهِ فَقَالَ ذَرِينِي أَمَصَّهُ وَ لَا آكُلْهُ فَأَخَذَتْ عُنْقُوداً مِنْ عِنَبٍ فَأَعْطَتْهُ فَمَصَّهُ وَ لَمْ يَأْكُلْ مِنْهُ شَيْئاً لِمَا كَانَتْ حَوَّاءُ قَدْ أَكَّدَتْ عَلَيْهِ فَلَمَّا ذَهَبَ يَعَضُّهُ جَذَبَتْهُ‌</w:t>
      </w:r>
      <w:r>
        <w:rPr>
          <w:rStyle w:val="FootnoteAnchor"/>
          <w:rtl w:val="true"/>
        </w:rPr>
        <w:footnoteReference w:id="1278"/>
      </w:r>
      <w:r>
        <w:rPr>
          <w:rFonts w:ascii="Amiri" w:hAnsi="Amiri" w:eastAsia="Amiri" w:cs="Amiri"/>
          <w:color w:val="111111"/>
          <w:sz w:val="28"/>
          <w:sz w:val="28"/>
          <w:szCs w:val="28"/>
          <w:rtl w:val="true"/>
          <w:lang w:bidi="ar-SA"/>
        </w:rPr>
        <w:t>حَوَّاءُ مِنْ فِيهِ فَأَوْحَي اللَّهُ عَزَّ وَ جَلَّ إِلَي آدَمَ عليه السلام أَنَّ الْعِنَبَ قَدْ مَصَّهُ عَدُوِّي وَ عَدُوُّكَ إِبْلِيسُ لَعَنَهُ اللَّهُ وَ قَدْ حَرَّمْتُ عَلَيْكَ مِنْ عَصِيرَةِ الْخَمْرِ مَا خَالَطَهُ نَفَسُ إِبْلِيسَ فَحُرِّمَتِ الْخَمْرُ لِأَنَّ عَدُوَّ اللَّهِ إِبْلِيسَ مَكَرَ بِحَوَّاءَ حَتَّي مَصَّ الْعِنَبَةَ</w:t>
      </w:r>
      <w:r>
        <w:rPr>
          <w:rStyle w:val="FootnoteAnchor"/>
          <w:rtl w:val="true"/>
        </w:rPr>
        <w:footnoteReference w:id="1279"/>
      </w:r>
      <w:r>
        <w:rPr>
          <w:rFonts w:ascii="Amiri" w:hAnsi="Amiri" w:eastAsia="Amiri" w:cs="Amiri"/>
          <w:color w:val="111111"/>
          <w:sz w:val="28"/>
          <w:sz w:val="28"/>
          <w:szCs w:val="28"/>
          <w:rtl w:val="true"/>
          <w:lang w:bidi="ar-SA"/>
        </w:rPr>
        <w:t>وَ لَوْ أَكَلَهَا لَحَرُمَتِ الْكَرْمَةُ مِنْ أَوَّلِهَا إِلَي آخِرِهَا وَ جَمِيعُ ثِمَارِهَا</w:t>
      </w:r>
      <w:r>
        <w:rPr>
          <w:rStyle w:val="FootnoteAnchor"/>
          <w:rtl w:val="true"/>
        </w:rPr>
        <w:footnoteReference w:id="1280"/>
      </w:r>
      <w:r>
        <w:rPr>
          <w:rFonts w:ascii="Amiri" w:hAnsi="Amiri" w:eastAsia="Amiri" w:cs="Amiri"/>
          <w:color w:val="111111"/>
          <w:sz w:val="28"/>
          <w:sz w:val="28"/>
          <w:szCs w:val="28"/>
          <w:rtl w:val="true"/>
          <w:lang w:bidi="ar-SA"/>
        </w:rPr>
        <w:t>وَ مَا يَأْكُلُ‌</w:t>
      </w:r>
      <w:r>
        <w:rPr>
          <w:rStyle w:val="FootnoteAnchor"/>
          <w:rtl w:val="true"/>
        </w:rPr>
        <w:footnoteReference w:id="1281"/>
      </w:r>
      <w:r>
        <w:rPr>
          <w:rFonts w:ascii="Amiri" w:hAnsi="Amiri" w:eastAsia="Amiri" w:cs="Amiri"/>
          <w:color w:val="111111"/>
          <w:sz w:val="28"/>
          <w:sz w:val="28"/>
          <w:szCs w:val="28"/>
          <w:rtl w:val="true"/>
          <w:lang w:bidi="ar-SA"/>
        </w:rPr>
        <w:t>مِنْهَا ثُمَّ إِنَّهُ قَالَ لِحَوَّاءَ عليها السلام فَلَوْ أَمْصَصْتِنِي شَيْئاً مِنْ هَذَا التَّمْرِ كَمَا أَمْصَصْتِنِي مِنَ الْعِنَبِ فَأَعْطَتْهُ تَمْرَةً فَمَصَّهَا وَ كَانَتِ‌</w:t>
      </w:r>
      <w:r>
        <w:rPr>
          <w:rStyle w:val="FootnoteAnchor"/>
          <w:rtl w:val="true"/>
        </w:rPr>
        <w:footnoteReference w:id="1282"/>
      </w:r>
      <w:r>
        <w:rPr>
          <w:rFonts w:ascii="Amiri" w:hAnsi="Amiri" w:eastAsia="Amiri" w:cs="Amiri"/>
          <w:color w:val="111111"/>
          <w:sz w:val="28"/>
          <w:sz w:val="28"/>
          <w:szCs w:val="28"/>
          <w:rtl w:val="true"/>
          <w:lang w:bidi="ar-SA"/>
        </w:rPr>
        <w:t xml:space="preserve">الْعِنَبَةُ وَ التَّمْرُ أَشَدَّ رَائِحَةً وَ أَزْكَي مِنَ الْمِسْكِ الْأَذْفَرِ وَ أَحْلَي مِنَ الْعَسَلِ فَلَمَّا مَصَّهُمَا عَدُوُّ اللَّهِ ذَهَبَتْ رَائِحَتُهُمَا وَ انْتَقَصَتْ حَلَاوَتُهُمَا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ثُمَّ إِنَّ إِبْلِيسَ الْمَلْعُونَ ذَهَبَ‌</w:t>
      </w:r>
      <w:r>
        <w:rPr>
          <w:rStyle w:val="FootnoteAnchor"/>
          <w:rtl w:val="true"/>
        </w:rPr>
        <w:footnoteReference w:id="1283"/>
      </w:r>
      <w:r>
        <w:rPr>
          <w:rFonts w:ascii="Amiri" w:hAnsi="Amiri" w:eastAsia="Amiri" w:cs="Amiri"/>
          <w:color w:val="111111"/>
          <w:sz w:val="28"/>
          <w:sz w:val="28"/>
          <w:szCs w:val="28"/>
          <w:rtl w:val="true"/>
          <w:lang w:bidi="ar-SA"/>
        </w:rPr>
        <w:t>بَعْدَ وَفَاةِ آدَمَ عليه السلام فَبَالَ فِي أَصْلِ الْكَرْمَةِ وَ النَّخْلَةِ فَجَرَي الْمَاءُ فِي عُرُوقِهِمَا</w:t>
      </w:r>
      <w:r>
        <w:rPr>
          <w:rStyle w:val="FootnoteAnchor"/>
          <w:rtl w:val="true"/>
        </w:rPr>
        <w:footnoteReference w:id="1284"/>
      </w:r>
      <w:r>
        <w:rPr>
          <w:rFonts w:ascii="Amiri" w:hAnsi="Amiri" w:eastAsia="Amiri" w:cs="Amiri"/>
          <w:color w:val="111111"/>
          <w:sz w:val="28"/>
          <w:sz w:val="28"/>
          <w:szCs w:val="28"/>
          <w:rtl w:val="true"/>
          <w:lang w:bidi="ar-SA"/>
        </w:rPr>
        <w:t>بِبَوْلِ عَدُوِّ اللَّهِ فَمِنْ ثَمَّ يَخْتَمِرُ الْعِنَبُ وَ التَّمْرُ فَحَرَّمَ اللَّهُ عَزَّ وَ جَلَّ عَلَي ذُرِّيَّةِ آدَمَ كُلَّ مُسْكِرٍ لِأَنَّ الْمَاءَ جَرَي بِبَوْلِ عَدُوِّ اللَّهِ فِي النَّخْلَةِ وَ الْعِنَبِ وَ صَارَ كُلُّ مُخْتَمِرٍ خَمْراً لِأَنَّ الْمَاءَ اخْتَمَرَ فِي النَّخْلَةِ وَ الْكَرْمَةِ مِنْ رَائِحَةِ بَوْلِ عَدُوِّ اللَّهِ إِبْلِيسَ لَعَنَهُ اللَّهُ‌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از این کشته‌ها به تو ندهم زیرا از بهشتند و شایسته نیست که تو از آن بخوری،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مشت من بفشار، اما حوا چنین کاری نکرد، گفت بگذار من آن را بمکم و نخورم، و یک خوشه برگرفت از انگور به او داد، آن را مکید و از آن چیزی نخورد از آنجا که حواء به او چنین تاکید کرده بود و چون خواست آن را گاز بزند حواء آن را از دهانش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 وحی کرد ابلیس دشمن من و تو انگور را مکید و من شیره خمر آن را تا آنجا که نفس شیطان در آن است بر تو حرام کردم، از این رو نوشیدن شراب حرام شد چون دشمن خدا ابلیس به حواء نیرنگ زد و انگور را مکید و اگر خورده بود تاک و هر چه میوه و خوردنی داشت از آغاز تا پایان حرام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به حواء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این خرما هم مانند انگور برای مکیدن به من میدادی، و یک دانه خرما به او داد و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و خرما خوشبوتر از مشک نافه بودند و شیرین‌تر از عسل و چون دشمن خدا آن ها را مکید بویشان رفت و شیرینی آن ها کاست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پس از درگذشت آدم علیه السّلام رفت و در ریشه تاک و خرما بن شاشید و آب با شاش آن دشمن خدا در رگهایشان روان شد و از این رو انگور و خرما به جوش آیند و مستی آرند و خدا هر مست‌کننده ای را بر نژاد آدم حرام کرد، زیرا آب، شاش دشمن خدا را در نخله و تاک انگور روانه کرد از این رو هر چه جوش آید، به شراب تبدیل شود، برای آنکه آب در نخله و تاک از بوی شاش دشمن خدا ابلیس لعنه اللَّه جوش آمد</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1060" w:name="pg13480_144508"/>
    </w:p>
    <w:p>
      <w:pPr>
        <w:pStyle w:val="Heading5"/>
        <w:numPr>
          <w:ilvl w:val="4"/>
          <w:numId w:val="1"/>
        </w:numPr>
        <w:rPr/>
      </w:pPr>
      <w:bookmarkStart w:id="1061" w:name="__RefHeading___Toc2322938_2616395394"/>
      <w:bookmarkStart w:id="1062" w:name="_Toc483"/>
      <w:bookmarkEnd w:id="1060"/>
      <w:bookmarkEnd w:id="1061"/>
      <w:r>
        <w:rPr>
          <w:rtl w:val="true"/>
        </w:rPr>
        <w:t>بيان</w:t>
      </w:r>
      <w:bookmarkEnd w:id="1062"/>
    </w:p>
    <w:p>
      <w:pPr>
        <w:pStyle w:val="BookText"/>
        <w:rPr/>
      </w:pPr>
      <w:r>
        <w:rPr>
          <w:rFonts w:ascii="Amiri" w:hAnsi="Amiri" w:eastAsia="Amiri" w:cs="Amiri"/>
          <w:color w:val="111111"/>
          <w:sz w:val="28"/>
          <w:sz w:val="28"/>
          <w:szCs w:val="28"/>
          <w:rtl w:val="true"/>
          <w:lang w:bidi="ar-SA"/>
        </w:rPr>
        <w:t>قوله عليه السلام فمن ثم يختمر العنب أي يغلي و ينتن و يصير مسكرا قوله عليه السلام لأن الماء اختمر في النخلة أي غلي و تغير و أنتن من رائحة بول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الخمر بالتحريك التغير عما كان عليه و قال اختمار الخمر إدراكها و غليانها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باختمار العنب و التمر تغطية أوانيهما ليصيرا خمرا و كذا اختمار الماء المراد به احتباسه في الشجرة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الأخبار بهذا المضمون كثيرة سيأتي بعضها في محالها</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2322940_2616395394"/>
      <w:bookmarkStart w:id="1064" w:name="_Toc484"/>
      <w:bookmarkEnd w:id="1063"/>
      <w:r>
        <w:rPr>
          <w:rtl w:val="true"/>
        </w:rPr>
        <w:t>«</w:t>
      </w:r>
      <w:r>
        <w:rPr/>
        <w:t>47</w:t>
      </w:r>
      <w:r>
        <w:rPr>
          <w:rtl w:val="true"/>
        </w:rPr>
        <w:t>»</w:t>
      </w:r>
      <w:bookmarkEnd w:id="1064"/>
    </w:p>
    <w:p>
      <w:p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لِلْإِمَامِ عليه السلام فَعَلَي هَذَا لَمْ يَكُنْ إِبْلِيسُ أَيْضاً مَلَكاً فَقَالَ لَا بَلْ كَانَ مِنَ الْجِنِّ أَ مَا تَسْمَعُونَ‌</w:t>
      </w:r>
      <w:r>
        <w:rPr>
          <w:rStyle w:val="FootnoteAnchor"/>
          <w:rtl w:val="true"/>
        </w:rPr>
        <w:footnoteReference w:id="1287"/>
      </w:r>
      <w:r>
        <w:rPr>
          <w:rFonts w:ascii="Amiri" w:hAnsi="Amiri" w:eastAsia="Amiri" w:cs="Amiri"/>
          <w:color w:val="111111"/>
          <w:sz w:val="28"/>
          <w:sz w:val="28"/>
          <w:szCs w:val="28"/>
          <w:rtl w:val="true"/>
          <w:lang w:bidi="ar-SA"/>
        </w:rPr>
        <w:t>اللَّهَ عَزَّ وَ جَلَّ يَقُولُ وَ إِذْ قُلْنا لِلْمَلائِكَةِ اسْجُدُوا لِآدَمَ فَسَجَدُوا إِلَّا إِبْلِيسَ كانَ مِنَ الْجِنِ‌</w:t>
      </w:r>
      <w:r>
        <w:rPr>
          <w:rStyle w:val="FootnoteAnchor"/>
          <w:rtl w:val="true"/>
        </w:rPr>
        <w:footnoteReference w:id="1288"/>
      </w:r>
      <w:r>
        <w:rPr>
          <w:rFonts w:ascii="Amiri" w:hAnsi="Amiri" w:eastAsia="Amiri" w:cs="Amiri"/>
          <w:color w:val="111111"/>
          <w:sz w:val="28"/>
          <w:sz w:val="28"/>
          <w:szCs w:val="28"/>
          <w:rtl w:val="true"/>
          <w:lang w:bidi="ar-SA"/>
        </w:rPr>
        <w:t>وَ هُوَ الَّذِي قَالَ اللَّهُ عَزَّ وَ جَلَ وَ الْجَانَّ خَلَقْناهُ مِنْ قَبْلُ مِنْ نارِ السَّمُومِ إِلَي آخِرِ مَا مَرَّ فِي قِصَّةِ هَارُوتَ وَ مَارُوتَ‌</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2322942_2616395394"/>
      <w:bookmarkStart w:id="1066" w:name="_Toc485"/>
      <w:bookmarkEnd w:id="1065"/>
      <w:r>
        <w:rPr>
          <w:rtl w:val="true"/>
        </w:rPr>
        <w:t>«</w:t>
      </w:r>
      <w:r>
        <w:rPr/>
        <w:t>48</w:t>
      </w:r>
      <w:r>
        <w:rPr>
          <w:rtl w:val="true"/>
        </w:rPr>
        <w:t>»</w:t>
      </w:r>
      <w:bookmarkEnd w:id="1066"/>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يَذْكُرُ فِيهَا خِلْقَةَ آدَمَ عليه السلام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اسْتَأْدَي اللَّهُ سُبْحَانَهُ وَ تَعَالَي الْمَلَائِكَةَ وَدِيعَتَهُ لَدَيْهِمْ وَ عَهْدَ وَصِيَّتِهِ إِلَيْهِمْ فِي الْإِذْعَانِ بِالسُّجُودِ لَهُ وَ الْخُنُوعِ‌</w:t>
      </w:r>
      <w:r>
        <w:rPr>
          <w:rStyle w:val="FootnoteAnchor"/>
          <w:rtl w:val="true"/>
        </w:rPr>
        <w:footnoteReference w:id="1290"/>
      </w:r>
      <w:r>
        <w:rPr>
          <w:rFonts w:ascii="Amiri" w:hAnsi="Amiri" w:eastAsia="Amiri" w:cs="Amiri"/>
          <w:color w:val="111111"/>
          <w:sz w:val="28"/>
          <w:sz w:val="28"/>
          <w:szCs w:val="28"/>
          <w:rtl w:val="true"/>
          <w:lang w:bidi="ar-SA"/>
        </w:rPr>
        <w:t>لِتَكْرِمَتِهِ فَقَالَ اسْجُدُوا لِآدَمَ فَسَجَدُوا إِلَّا إِبْلِيسَ وَ قَبِيلَهُ‌</w:t>
      </w:r>
      <w:r>
        <w:rPr>
          <w:rStyle w:val="FootnoteAnchor"/>
          <w:rtl w:val="true"/>
        </w:rPr>
        <w:footnoteReference w:id="1291"/>
      </w:r>
      <w:r>
        <w:rPr>
          <w:rFonts w:ascii="Amiri" w:hAnsi="Amiri" w:eastAsia="Amiri" w:cs="Amiri"/>
          <w:color w:val="111111"/>
          <w:sz w:val="28"/>
          <w:sz w:val="28"/>
          <w:szCs w:val="28"/>
          <w:rtl w:val="true"/>
          <w:lang w:bidi="ar-SA"/>
        </w:rPr>
        <w:t>اعْتَرَتْهُمُ الْحَمِيَّةُ وَ غَلَبَتْ عَلَيْهِمُ الشِّقْوَةُ</w:t>
      </w:r>
      <w:r>
        <w:rPr>
          <w:rStyle w:val="FootnoteAnchor"/>
          <w:rtl w:val="true"/>
        </w:rPr>
        <w:footnoteReference w:id="1292"/>
      </w:r>
      <w:r>
        <w:rPr>
          <w:rFonts w:ascii="Amiri" w:hAnsi="Amiri" w:eastAsia="Amiri" w:cs="Amiri"/>
          <w:color w:val="111111"/>
          <w:sz w:val="28"/>
          <w:sz w:val="28"/>
          <w:szCs w:val="28"/>
          <w:rtl w:val="true"/>
          <w:lang w:bidi="ar-SA"/>
        </w:rPr>
        <w:t>وَ تَعَزَّزُوا بِخِلْقَةِ النَّارِ وَ اسْتَوْهَنُوا خَلْقَ الصَّلْصَالِ</w:t>
      </w:r>
    </w:p>
    <w:p>
      <w:pPr>
        <w:pStyle w:val="Heading5"/>
        <w:numPr>
          <w:ilvl w:val="4"/>
          <w:numId w:val="1"/>
        </w:numPr>
        <w:rPr/>
      </w:pPr>
      <w:bookmarkStart w:id="1067" w:name="__RefHeading___Toc2322944_2616395394"/>
      <w:bookmarkStart w:id="1068" w:name="_Toc486"/>
      <w:bookmarkEnd w:id="1067"/>
      <w:r>
        <w:rPr>
          <w:rtl w:val="true"/>
        </w:rPr>
        <w:t>بیان</w:t>
      </w:r>
      <w:bookmarkEnd w:id="10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یختمر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جوش آید و بدبو شود و مست‌کننده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الماء اختمر فی النخله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جوش آمد و دگرگون و بدبو شد از بوی شاش دشمن خدا، و ممکن است مقصود از اختمار انگور و خرما پوشیدن سر ظرف های آن ها باشد تا شراب می شوند و مقصود از اختمار آب حبس آن در درخت است ولی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بدین مضمون بسیارند و برخی در جای خود بیایند</w:t>
      </w:r>
      <w:r>
        <w:rPr>
          <w:rFonts w:eastAsia="IRNazanin" w:cs="IRNazanin"/>
          <w:color w:val="111111"/>
          <w:sz w:val="28"/>
          <w:szCs w:val="28"/>
          <w:rtl w:val="true"/>
          <w:lang w:bidi="fa-IR"/>
        </w:rPr>
        <w:t>.</w:t>
      </w:r>
    </w:p>
    <w:p>
      <w:pPr>
        <w:pStyle w:val="Heading5"/>
        <w:numPr>
          <w:ilvl w:val="4"/>
          <w:numId w:val="1"/>
        </w:numPr>
        <w:rPr/>
      </w:pPr>
      <w:bookmarkStart w:id="1069" w:name="__RefHeading___Toc2322946_2616395394"/>
      <w:bookmarkStart w:id="1070" w:name="_Toc487"/>
      <w:bookmarkEnd w:id="1069"/>
      <w:r>
        <w:rPr>
          <w:rtl w:val="true"/>
        </w:rPr>
        <w:t xml:space="preserve">روایت </w:t>
      </w:r>
      <w:r>
        <w:rPr/>
        <w:t>47</w:t>
      </w:r>
      <w:bookmarkEnd w:id="1070"/>
    </w:p>
    <w:p>
      <w:pPr>
        <w:pStyle w:val="BookText"/>
        <w:rPr/>
      </w:pP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ابلیس فرشته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از پریان است، آیا نشنیده اید که خداوند عزّ و 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است که خداوند عزّ و 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جن را از آتشی سوزان و بی‌دود خلق کردیم</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داستان هاروت و ماروت گذشت</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2322948_2616395394"/>
      <w:bookmarkStart w:id="1072" w:name="_Toc488"/>
      <w:bookmarkEnd w:id="1071"/>
      <w:r>
        <w:rPr>
          <w:rtl w:val="true"/>
        </w:rPr>
        <w:t xml:space="preserve">روایت </w:t>
      </w:r>
      <w:r>
        <w:rPr/>
        <w:t>48</w:t>
      </w:r>
      <w:bookmarkEnd w:id="10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آفرینش آدم علیه السّلام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وقتی آدم ابوالبشر را آفرید از ملائکه خواست تا به عهدی که قبل از آفرینش آدم از آنان گرفته بود و پیمانی که پذیرفته بودند و پیمانی که پذیرفته بودند که اعتقاد به سجده بر آدم داشته باشند و خود را خاشع و فرمانبردار بزرگی و کرامت آدم بدانند وفاکنند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آدم سجده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سجده کردند مگر ابلیس که از سجده کردن سر بر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تکبر و غرور شده بود و شقاوت بر او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ببالید که خود از آتش آفریده شده بود و آدم را که از مشتی گل سفالین آفریده شده بود، خوار و حقیر شمرد</w:t>
      </w:r>
      <w:r>
        <w:rPr>
          <w:rFonts w:eastAsia="IRNazanin" w:cs="IRNazanin"/>
          <w:color w:val="111111"/>
          <w:sz w:val="28"/>
          <w:szCs w:val="28"/>
          <w:rtl w:val="true"/>
          <w:lang w:bidi="fa-IR"/>
        </w:rPr>
        <w:t xml:space="preserve">. </w:t>
      </w:r>
      <w:bookmarkStart w:id="1073" w:name="pg13480_144509"/>
    </w:p>
    <w:p>
      <w:pPr>
        <w:pStyle w:val="BookText"/>
        <w:rPr/>
      </w:pPr>
      <w:bookmarkEnd w:id="1073"/>
      <w:r>
        <w:rPr>
          <w:rFonts w:ascii="Amiri" w:hAnsi="Amiri" w:eastAsia="Amiri" w:cs="Amiri"/>
          <w:color w:val="111111"/>
          <w:sz w:val="28"/>
          <w:sz w:val="28"/>
          <w:szCs w:val="28"/>
          <w:rtl w:val="true"/>
          <w:lang w:bidi="ar-SA"/>
        </w:rPr>
        <w:t>فَأَعْطَاهُ النَّظِرَةَ</w:t>
      </w:r>
      <w:r>
        <w:rPr>
          <w:rStyle w:val="FootnoteAnchor"/>
          <w:rtl w:val="true"/>
        </w:rPr>
        <w:footnoteReference w:id="1296"/>
      </w:r>
      <w:r>
        <w:rPr>
          <w:rFonts w:ascii="Amiri" w:hAnsi="Amiri" w:eastAsia="Amiri" w:cs="Amiri"/>
          <w:color w:val="111111"/>
          <w:sz w:val="28"/>
          <w:sz w:val="28"/>
          <w:szCs w:val="28"/>
          <w:rtl w:val="true"/>
          <w:lang w:bidi="ar-SA"/>
        </w:rPr>
        <w:t>اسْتِحْقَاقاً لِلسُّخْطَةِ وَ اسْتِتْمَاماً لِلْبَلِيَّةِ وَ إِنْجَازاً لِلْعِدَةِ فَقَالَ فَإِنَّكَ مِنَ الْمُنْظَرِينَ إِلي يَوْمِ الْوَقْتِ الْمَعْلُومِ‌</w:t>
      </w:r>
      <w:r>
        <w:rPr>
          <w:rStyle w:val="FootnoteAnchor"/>
          <w:rtl w:val="true"/>
        </w:rPr>
        <w:footnoteReference w:id="1297"/>
      </w:r>
      <w:r>
        <w:rPr>
          <w:rFonts w:ascii="Amiri" w:hAnsi="Amiri" w:eastAsia="Amiri" w:cs="Amiri"/>
          <w:color w:val="111111"/>
          <w:sz w:val="28"/>
          <w:sz w:val="28"/>
          <w:szCs w:val="28"/>
          <w:rtl w:val="true"/>
          <w:lang w:bidi="ar-SA"/>
        </w:rPr>
        <w:t>ثُمَّ أَسْكَنَ سُبْحَانَهُ آدَمَ دَاراً أَرْغَدَ فِيهَا عَيْشَهُ وَ آمَنَ فِيهَا مَحَلَّتَهُ وَ حَذَّرَهُ إِبْلِيسَ وَ عَدَاوَتَهُ فَاغْتَرَّهُ عَدُوُّهُ نَفَاسَةً عَلَيْهِ بِدَارِ الْمُقَامِ وَ مُرَافَقَةِ</w:t>
      </w:r>
      <w:r>
        <w:rPr>
          <w:rStyle w:val="FootnoteAnchor"/>
          <w:rtl w:val="true"/>
        </w:rPr>
        <w:footnoteReference w:id="1298"/>
      </w:r>
      <w:r>
        <w:rPr>
          <w:rFonts w:ascii="Amiri" w:hAnsi="Amiri" w:eastAsia="Amiri" w:cs="Amiri"/>
          <w:color w:val="111111"/>
          <w:sz w:val="28"/>
          <w:sz w:val="28"/>
          <w:szCs w:val="28"/>
          <w:rtl w:val="true"/>
          <w:lang w:bidi="ar-SA"/>
        </w:rPr>
        <w:t>الْأَبْرَارِ</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2322950_2616395394"/>
      <w:bookmarkStart w:id="1075" w:name="_Toc489"/>
      <w:bookmarkEnd w:id="1074"/>
      <w:r>
        <w:rPr>
          <w:rtl w:val="true"/>
        </w:rPr>
        <w:t>توضيح</w:t>
      </w:r>
      <w:bookmarkEnd w:id="1075"/>
    </w:p>
    <w:p>
      <w:pPr>
        <w:pStyle w:val="BookText"/>
        <w:rPr/>
      </w:pPr>
      <w:r>
        <w:rPr>
          <w:rFonts w:ascii="Amiri" w:hAnsi="Amiri" w:eastAsia="Amiri" w:cs="Amiri"/>
          <w:color w:val="111111"/>
          <w:sz w:val="28"/>
          <w:sz w:val="28"/>
          <w:szCs w:val="28"/>
          <w:rtl w:val="true"/>
          <w:lang w:bidi="ar-SA"/>
        </w:rPr>
        <w:t>استأدي وديعته أي طلب أداءها و الوديعة إشارة إلي قوله تعالي إِذْ قالَ رَبُّكَ لِلْمَلائِكَةِ إِنِّي خالِقٌ بَشَراً</w:t>
      </w:r>
      <w:r>
        <w:rPr>
          <w:rStyle w:val="FootnoteAnchor"/>
          <w:rtl w:val="true"/>
        </w:rPr>
        <w:footnoteReference w:id="1300"/>
      </w:r>
      <w:r>
        <w:rPr>
          <w:rFonts w:ascii="Amiri" w:hAnsi="Amiri" w:eastAsia="Amiri" w:cs="Amiri"/>
          <w:color w:val="111111"/>
          <w:sz w:val="28"/>
          <w:sz w:val="28"/>
          <w:szCs w:val="28"/>
          <w:rtl w:val="true"/>
          <w:lang w:bidi="ar-SA"/>
        </w:rPr>
        <w:t>الآية و الخنوع الخضوع و القبيل في الأصل الجماعة تكون من الثلاثة فصاعدا من قوم شتي فإن كانوا من أب واحد فهم قبيله و ضم القبيل‌</w:t>
      </w:r>
      <w:r>
        <w:rPr>
          <w:rStyle w:val="FootnoteAnchor"/>
          <w:rtl w:val="true"/>
        </w:rPr>
        <w:footnoteReference w:id="1301"/>
      </w:r>
      <w:r>
        <w:rPr>
          <w:rFonts w:ascii="Amiri" w:hAnsi="Amiri" w:eastAsia="Amiri" w:cs="Amiri"/>
          <w:color w:val="111111"/>
          <w:sz w:val="28"/>
          <w:sz w:val="28"/>
          <w:szCs w:val="28"/>
          <w:rtl w:val="true"/>
          <w:lang w:bidi="ar-SA"/>
        </w:rPr>
        <w:t>هنا إلي إبليس غريب فإنه لم يكن له في هذا الوقت ذرية و لم يكن أشباهه في السماء فيمكن أن يكون المراد به أشباهه من الجن في الأرض بأن يكونوا مأمورين بالسجود أيضا و عدم ذكرهم في الآيات و سائر الأخبار لعدم الاعتناء بشأنهم أو المراد به طائفة خلقها الله تعالي في السماء غير الملائكة و يمكن أن يكون المراد بالقبيل ذريته و يكون إسناد عدم السجود إليهم لرضاهم بفعله كَمَا قَالَ عليه السلام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الرِّضَا وَ السَّخَطُ وَ إِنَّمَا عَقَرَ نَاقَةَ ثَمُودَ رَجُلٌ وَاحِدٌ فَعَمَّهُمُ اللَّهُ بِالْعَذَابِ لَمَّا عَمُّوهُ بِالرِّضَا فَقَالَ سُبْحَانَهُ فَعَقَرُوها</w:t>
      </w:r>
      <w:r>
        <w:rPr>
          <w:rStyle w:val="FootnoteAnchor"/>
          <w:rtl w:val="true"/>
        </w:rPr>
        <w:footnoteReference w:id="1302"/>
      </w:r>
      <w:r>
        <w:rPr>
          <w:rFonts w:ascii="Amiri" w:hAnsi="Amiri" w:eastAsia="Amiri" w:cs="Amiri"/>
          <w:color w:val="111111"/>
          <w:sz w:val="28"/>
          <w:sz w:val="28"/>
          <w:szCs w:val="28"/>
          <w:rtl w:val="true"/>
          <w:lang w:bidi="ar-SA"/>
        </w:rPr>
        <w:t>فَأَصْبَحُوا نادِمِينَ‌</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ابلیس را مهلت ارزانی داشت تا به خشم خود کیفرش دهد و تا آزمایش و بلای او به غایت رساند و آن وعده که به او داده بود،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تو از مهلت‌یافتگانی، تا روز معیّنِ معلوم</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سبحان آدم را در بهشت جای داد؛ سرایی که زندگی در آن خوش و آرام بود و جایگاهی همه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ابلیس و دشمنی اش برحذر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که آدم را در آن سرای خوش و امن ، همنشین نیکان دید، بر او رشک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فریب داد</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2322952_2616395394"/>
      <w:bookmarkStart w:id="1077" w:name="_Toc490"/>
      <w:bookmarkEnd w:id="1076"/>
      <w:r>
        <w:rPr>
          <w:rtl w:val="true"/>
        </w:rPr>
        <w:t>بیان</w:t>
      </w:r>
      <w:bookmarkEnd w:id="107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سپرده خدا به فرشته‌ها اشاره است به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خالِقٌ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در اصل گروه است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متشکل از از مردمانی پراکنده، و اگر از یک پدر باشند، قبیله نام گیرند، و قبیل داری ابلیس در اینجا غریب است، زیرا در این وقت نژادی نداشته و همانندی در آسمان نداشته و شاید مقصود پریان زمین باشند که آنان هم فرمان سجده داشتند و ذکر نشدنشان در آیات و دیگر اخبار به سبب بی‌اعتنائی به آن ها است، یا مقصود گروهی بودند در آسمان جز فرشته‌ها و بسا مراد به قبیل او نژاد او باشند و سجده نکردن آن ها بر آدم برای این باشد که به عدم سجده شیطان خشنود بودند، همان طور که در روایت دیگر فرموده همانا مردم با رضا و خشم گرد هم آیند، وهمانا ناقه ثمود را یکی پی کرد و خدا همه ثمود را عذاب کرد چون بدان راضی بودند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پی کردند</w:t>
      </w:r>
      <w:r>
        <w:rPr>
          <w:rStyle w:val="FootnoteAnchor"/>
          <w:rtl w:val="true"/>
        </w:rPr>
        <w:footnoteReference w:id="1306"/>
      </w:r>
      <w:r>
        <w:rPr>
          <w:rFonts w:ascii="IRNazanin" w:hAnsi="IRNazanin" w:eastAsia="IRNazanin"/>
          <w:color w:val="111111"/>
          <w:sz w:val="28"/>
          <w:sz w:val="28"/>
          <w:szCs w:val="28"/>
          <w:rtl w:val="true"/>
          <w:lang w:bidi="fa-IR"/>
        </w:rPr>
        <w:t>و پشیمان گشتند ِمِینَ</w:t>
      </w:r>
      <w:r>
        <w:rPr>
          <w:rFonts w:eastAsia="IRNazanin" w:cs="IRNazanin"/>
          <w:color w:val="111111"/>
          <w:sz w:val="28"/>
          <w:szCs w:val="28"/>
          <w:rtl w:val="true"/>
          <w:lang w:bidi="fa-IR"/>
        </w:rPr>
        <w:t>»</w:t>
      </w:r>
      <w:r>
        <w:rPr>
          <w:rStyle w:val="FootnoteAnchor"/>
          <w:rtl w:val="true"/>
        </w:rPr>
        <w:footnoteReference w:id="1307"/>
      </w:r>
      <w:bookmarkStart w:id="1078" w:name="pg13480_144510"/>
    </w:p>
    <w:p>
      <w:pPr>
        <w:pStyle w:val="BookText"/>
        <w:rPr/>
      </w:pPr>
      <w:bookmarkEnd w:id="1078"/>
      <w:r>
        <w:rPr>
          <w:rFonts w:ascii="Amiri" w:hAnsi="Amiri" w:eastAsia="Amiri" w:cs="Amiri"/>
          <w:color w:val="111111"/>
          <w:sz w:val="28"/>
          <w:sz w:val="28"/>
          <w:szCs w:val="28"/>
          <w:rtl w:val="true"/>
          <w:lang w:bidi="ar-SA"/>
        </w:rPr>
        <w:t>اعترتهم أي غشيتهم و التعزز التكبر و استوهنه أي عده وهنا ضعيفا نفاسة أي بخلا</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2322954_2616395394"/>
      <w:bookmarkStart w:id="1080" w:name="_Toc491"/>
      <w:bookmarkEnd w:id="1079"/>
      <w:r>
        <w:rPr>
          <w:rtl w:val="true"/>
        </w:rPr>
        <w:t>«</w:t>
      </w:r>
      <w:r>
        <w:rPr/>
        <w:t>49</w:t>
      </w:r>
      <w:r>
        <w:rPr>
          <w:rtl w:val="true"/>
        </w:rPr>
        <w:t>»</w:t>
      </w:r>
      <w:bookmarkEnd w:id="1080"/>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الْقَاصِعَةِ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لَبِسَ الْعِزَّ وَ الْكِبْرِيَاءَ وَ اخْتَارَهُمَا لِنَفْسِهِ دُونَ خَلْقِهِ وَ جَعَلَهُمَا حِمًي‌</w:t>
      </w:r>
      <w:r>
        <w:rPr>
          <w:rStyle w:val="FootnoteAnchor"/>
          <w:rtl w:val="true"/>
        </w:rPr>
        <w:footnoteReference w:id="1308"/>
      </w:r>
      <w:r>
        <w:rPr>
          <w:rFonts w:ascii="Amiri" w:hAnsi="Amiri" w:eastAsia="Amiri" w:cs="Amiri"/>
          <w:color w:val="111111"/>
          <w:sz w:val="28"/>
          <w:sz w:val="28"/>
          <w:szCs w:val="28"/>
          <w:rtl w:val="true"/>
          <w:lang w:bidi="ar-SA"/>
        </w:rPr>
        <w:t>وَ حَرَماً عَلَي غَيْرِهِ وَ اصْطَفَاهُمَا لِجَلَالِهِ وَ جَعَلَ اللَّعْنَةَ عَلَي مَنْ نَازَعَهُ فِيهِمَا مِنْ عِبَادِهِ ثُمَّ اخْتَبَرَ بِذَلِكَ مَلَائِكَتَهُ الْمُقَرَّبِينَ لِيَمِيزَ الْمُتَوَاضِعِينَ مِنْهُمْ مِنَ الْمُسْتَكْبِرِينَ فَقَالَ سُبْحَانَهُ وَ هُوَ الْعَالِمُ بِمُضْمَرَاتِ الْقُلُوبِ وَ مَحْجُوبَاتِ الْغُيُوبِ إِنِّي خالِقٌ بَشَراً مِنْ طِينٍ فَإِذا سَوَّيْتُهُ وَ نَفَخْتُ فِيهِ مِنْ رُوحِي فَقَعُوا لَهُ ساجِدِينَ فَسَجَدَ الْمَلائِكَةُ كُلُّهُمْ أَجْمَعُونَ إِلَّا إِبْلِيسَ‌</w:t>
      </w:r>
      <w:r>
        <w:rPr>
          <w:rStyle w:val="FootnoteAnchor"/>
          <w:rtl w:val="true"/>
        </w:rPr>
        <w:footnoteReference w:id="1309"/>
      </w:r>
      <w:r>
        <w:rPr>
          <w:rFonts w:ascii="Amiri" w:hAnsi="Amiri" w:eastAsia="Amiri" w:cs="Amiri"/>
          <w:color w:val="111111"/>
          <w:sz w:val="28"/>
          <w:sz w:val="28"/>
          <w:szCs w:val="28"/>
          <w:rtl w:val="true"/>
          <w:lang w:bidi="ar-SA"/>
        </w:rPr>
        <w:t>اعْتَرَضَتْهُ الْحَمِيَّةُ فَافْتَخَرَ عَلَي آدَمَ بِخَلْقِهِ وَ تَعَصَّبَ عَلَيْهِ لِأَصْلِهِ فَعَدُوُّ اللَّهِ إِمَامُ الْمُتَعَصِّبِينَ وَ سَلَفُ الْمُسْتَكْبِرِينَ الَّذِي وَضَعَ أَسَاسَ الْعَصَبِيَّةِ</w:t>
      </w:r>
      <w:r>
        <w:rPr>
          <w:rStyle w:val="FootnoteAnchor"/>
          <w:rtl w:val="true"/>
        </w:rPr>
        <w:footnoteReference w:id="1310"/>
      </w:r>
      <w:r>
        <w:rPr>
          <w:rFonts w:ascii="Amiri" w:hAnsi="Amiri" w:eastAsia="Amiri" w:cs="Amiri"/>
          <w:color w:val="111111"/>
          <w:sz w:val="28"/>
          <w:sz w:val="28"/>
          <w:szCs w:val="28"/>
          <w:rtl w:val="true"/>
          <w:lang w:bidi="ar-SA"/>
        </w:rPr>
        <w:t>وَ نَازَعَ اللَّهَ رِدَاءَ الْجَبَرِيَّةِ وَ ادَّرَعَ لِبَاسَ التَّعَزُّزِ وَ خَلَعَ قِنَاعَ التَّذَلُّلِ إِلَي قَوْلِهِ فَاعْتَبِرُوا بِمَا كَانَ مِنْ فِعْلِ اللَّهِ بِإِبْلِيسَ إِذْ أَحْبَطَ عَمَلَهُ الطَّوِيلَ وَ جَهْدَهُ الْجَهِيدَ وَ كَانَ قَدْ عَبَدَ اللَّهَ سِتَّةَ آلَافِ سَنَةٍ لَا يُدْرَي أَ مِنْ سِنِي الدُّنْيَا أَمْ مِنْ سِنِي الْآخِرَةِ عَنْ كِبْرِ</w:t>
      </w:r>
      <w:r>
        <w:rPr>
          <w:rStyle w:val="FootnoteAnchor"/>
          <w:rtl w:val="true"/>
        </w:rPr>
        <w:footnoteReference w:id="1311"/>
      </w:r>
      <w:r>
        <w:rPr>
          <w:rFonts w:ascii="Amiri" w:hAnsi="Amiri" w:eastAsia="Amiri" w:cs="Amiri"/>
          <w:color w:val="111111"/>
          <w:sz w:val="28"/>
          <w:sz w:val="28"/>
          <w:szCs w:val="28"/>
          <w:rtl w:val="true"/>
          <w:lang w:bidi="ar-SA"/>
        </w:rPr>
        <w:t>سَاعَةٍ وَاحِدَةٍ فَمَنْ بَعْدَ إِبْلِيسَ يَسْلَمُ‌</w:t>
      </w:r>
      <w:r>
        <w:rPr>
          <w:rStyle w:val="FootnoteAnchor"/>
          <w:rtl w:val="true"/>
        </w:rPr>
        <w:footnoteReference w:id="1312"/>
      </w:r>
      <w:r>
        <w:rPr>
          <w:rFonts w:ascii="Amiri" w:hAnsi="Amiri" w:eastAsia="Amiri" w:cs="Amiri"/>
          <w:color w:val="111111"/>
          <w:sz w:val="28"/>
          <w:sz w:val="28"/>
          <w:szCs w:val="28"/>
          <w:rtl w:val="true"/>
          <w:lang w:bidi="ar-SA"/>
        </w:rPr>
        <w:t>عَلَي اللَّهِ بِمِثْلِ مَعْصِيَتِهِ كَلَّا مَا كَانَ اللَّهُ سُبْحَانَهُ لِيُدْخِلَ الْجَنَّةَ بَشَراً بِأَمْرٍ أَخْرَجَ بِهِ مَلَكاً إِنَّ حُكْمَهُ فِي أَهْلِ السَّمَاءِ وَ أَهْلِ الْأَرْضِ لَوَاحِدٌ وَ مَا بَيْنَ اللَّهِ وَ بَيْنَ أَحَدٍ مِنْ خَلْقِهِ هَوَادَةٌ</w:t>
      </w:r>
      <w:r>
        <w:rPr>
          <w:rStyle w:val="FootnoteAnchor"/>
          <w:rtl w:val="true"/>
        </w:rPr>
        <w:footnoteReference w:id="1313"/>
      </w:r>
      <w:r>
        <w:rPr>
          <w:rFonts w:ascii="Amiri" w:hAnsi="Amiri" w:eastAsia="Amiri" w:cs="Amiri"/>
          <w:color w:val="111111"/>
          <w:sz w:val="28"/>
          <w:sz w:val="28"/>
          <w:szCs w:val="28"/>
          <w:rtl w:val="true"/>
          <w:lang w:bidi="ar-SA"/>
        </w:rPr>
        <w:t>فِي إِبَاحَةِ حِمًي حَرَّمَهُ عَلَي الْعَالَمِينَ فَاحْذَرُوا عِبَادَ اللَّهِ عَدُوَّ اللَّهِ أَنْ يُعْدِيَكُمْ‌</w:t>
      </w:r>
      <w:r>
        <w:rPr>
          <w:rStyle w:val="FootnoteAnchor"/>
          <w:rtl w:val="true"/>
        </w:rPr>
        <w:footnoteReference w:id="1314"/>
      </w:r>
      <w:r>
        <w:rPr>
          <w:rFonts w:ascii="Amiri" w:hAnsi="Amiri" w:eastAsia="Amiri" w:cs="Amiri"/>
          <w:color w:val="111111"/>
          <w:sz w:val="28"/>
          <w:sz w:val="28"/>
          <w:szCs w:val="28"/>
          <w:rtl w:val="true"/>
          <w:lang w:bidi="ar-SA"/>
        </w:rPr>
        <w:t>بِدَائِهِ وَ أَنْ</w:t>
      </w:r>
    </w:p>
    <w:p>
      <w:pPr>
        <w:pStyle w:val="Heading5"/>
        <w:numPr>
          <w:ilvl w:val="4"/>
          <w:numId w:val="1"/>
        </w:numPr>
        <w:rPr/>
      </w:pPr>
      <w:bookmarkStart w:id="1081" w:name="__RefHeading___Toc2322956_2616395394"/>
      <w:bookmarkStart w:id="1082" w:name="_Toc492"/>
      <w:bookmarkEnd w:id="1081"/>
      <w:r>
        <w:rPr>
          <w:rtl w:val="true"/>
        </w:rPr>
        <w:t xml:space="preserve">روایت </w:t>
      </w:r>
      <w:r>
        <w:rPr/>
        <w:t>49</w:t>
      </w:r>
      <w:bookmarkEnd w:id="1082"/>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در خطبه قاصعه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خداست که خود را به عزت و کبریا آراست و هر دو را از آفریده‌ها واگرفت و حریمی مخصوص خود قرار داده و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تانه جلال و شکوهش ساخته است و بر هر بنده یی که در این دو خصلت با وی بستیزد نفرین نهاده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همین کبریاء، فرشتگان مقرب خویش را آزمود تا فروتنان از مستکبران شناخته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یزه باد نام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دانای پنهانی دلها و فروپوشیده غیبتهاست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انسانی از خاک می آفرینم و چون او را موزون و بهنجار ساختم و در او از روح خود دمیدم ، همه بر او سجده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بر او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تعصب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 را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آدم بالید و به خاطر طینت و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او تعصب ورزید، پس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متعصبان و پیشاهنگ خود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ینان است ، همانکه بنیاد تعصب را بر نهاد و با خدا در ردای بزرگمنشی ، به ستیزه پرداخت و تنپوش تکبر را پوشیده و رویوش فروتنی را از تن به در آورد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با ابلیس کرد عبرت گیرید که کردار دراز و تلاش سخت او را نابود ساخت، او شش هزار سال خدا را پرستید که کس ندانست از سالهای دنیا است یا سالهای آخرت، برای تکبّر یک ساعت،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چه کسی بعد از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گناهی همانند گناه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حق سالم تواند ماند؟ هرگز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نام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را با وجود انجام گناهی که فرشته یی را به خاطر آن از بهشت راند، بدان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وی در مورد آسمانیان و زمینیان یکسان است و خدای به هیچکس از آفریدگانش ورود به منطقه ممنوعه و حرام را رخصت نداده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خدا بهراسید که شمایان را به درد خود مبتلا کند </w:t>
      </w:r>
      <w:bookmarkStart w:id="1083" w:name="pg13480_144511"/>
    </w:p>
    <w:p>
      <w:pPr>
        <w:pStyle w:val="BookText"/>
        <w:rPr/>
      </w:pPr>
      <w:bookmarkEnd w:id="1083"/>
      <w:r>
        <w:rPr>
          <w:rFonts w:ascii="Amiri" w:hAnsi="Amiri" w:eastAsia="Amiri" w:cs="Amiri"/>
          <w:color w:val="111111"/>
          <w:sz w:val="28"/>
          <w:sz w:val="28"/>
          <w:szCs w:val="28"/>
          <w:rtl w:val="true"/>
          <w:lang w:bidi="ar-SA"/>
        </w:rPr>
        <w:t>يَسْتَفِزَّكُمْ‌</w:t>
      </w:r>
      <w:r>
        <w:rPr>
          <w:rStyle w:val="FootnoteAnchor"/>
          <w:rtl w:val="true"/>
        </w:rPr>
        <w:footnoteReference w:id="1315"/>
      </w:r>
      <w:r>
        <w:rPr>
          <w:rFonts w:ascii="Amiri" w:hAnsi="Amiri" w:eastAsia="Amiri" w:cs="Amiri"/>
          <w:color w:val="111111"/>
          <w:sz w:val="28"/>
          <w:sz w:val="28"/>
          <w:szCs w:val="28"/>
          <w:rtl w:val="true"/>
          <w:lang w:bidi="ar-SA"/>
        </w:rPr>
        <w:t>بِخَيْلِهِ وَ رَجِلِهِ فَلَعَمْرِي لَقَدْ فَوَّقَ لَكُمْ سَهْمَ الْوَعِيدِ وَ أَغْرَقَ بِكُمْ بِالنَّزْعِ الشَّدِيدِ</w:t>
      </w:r>
      <w:r>
        <w:rPr>
          <w:rStyle w:val="FootnoteAnchor"/>
          <w:rtl w:val="true"/>
        </w:rPr>
        <w:footnoteReference w:id="1316"/>
      </w:r>
      <w:r>
        <w:rPr>
          <w:rFonts w:ascii="Amiri" w:hAnsi="Amiri" w:eastAsia="Amiri" w:cs="Amiri"/>
          <w:color w:val="111111"/>
          <w:sz w:val="28"/>
          <w:sz w:val="28"/>
          <w:szCs w:val="28"/>
          <w:rtl w:val="true"/>
          <w:lang w:bidi="ar-SA"/>
        </w:rPr>
        <w:t>وَ رَمَاكُمْ مِنْ مَكَانٍ قَرِيبٍ‌</w:t>
      </w:r>
      <w:r>
        <w:rPr>
          <w:rStyle w:val="FootnoteAnchor"/>
          <w:rtl w:val="true"/>
        </w:rPr>
        <w:footnoteReference w:id="1317"/>
      </w:r>
      <w:r>
        <w:rPr>
          <w:rFonts w:ascii="Amiri" w:hAnsi="Amiri" w:eastAsia="Amiri" w:cs="Amiri"/>
          <w:color w:val="111111"/>
          <w:sz w:val="28"/>
          <w:sz w:val="28"/>
          <w:szCs w:val="28"/>
          <w:rtl w:val="true"/>
          <w:lang w:bidi="ar-SA"/>
        </w:rPr>
        <w:t>وَ قَالَ رَبِّ بِما أَغْوَيْتَنِي لَأُزَيِّنَنَّ لَهُمْ فِي الْأَرْضِ وَ لَأُغْوِيَنَّهُمْ أَجْمَعِينَ‌</w:t>
      </w:r>
      <w:r>
        <w:rPr>
          <w:rStyle w:val="FootnoteAnchor"/>
          <w:rtl w:val="true"/>
        </w:rPr>
        <w:footnoteReference w:id="1318"/>
      </w:r>
      <w:r>
        <w:rPr>
          <w:rFonts w:ascii="Amiri" w:hAnsi="Amiri" w:eastAsia="Amiri" w:cs="Amiri"/>
          <w:color w:val="111111"/>
          <w:sz w:val="28"/>
          <w:sz w:val="28"/>
          <w:szCs w:val="28"/>
          <w:rtl w:val="true"/>
          <w:lang w:bidi="ar-SA"/>
        </w:rPr>
        <w:t>قَذْفاً بِغَيْبٍ بَعِيدٍ وَ رَجْماً بِظَنٍّ غَيْرِ مُصِيبٍ‌</w:t>
      </w:r>
      <w:r>
        <w:rPr>
          <w:rStyle w:val="FootnoteAnchor"/>
          <w:rtl w:val="true"/>
        </w:rPr>
        <w:footnoteReference w:id="1319"/>
      </w:r>
      <w:r>
        <w:rPr>
          <w:rFonts w:ascii="Amiri" w:hAnsi="Amiri" w:eastAsia="Amiri" w:cs="Amiri"/>
          <w:color w:val="111111"/>
          <w:sz w:val="28"/>
          <w:sz w:val="28"/>
          <w:szCs w:val="28"/>
          <w:rtl w:val="true"/>
          <w:lang w:bidi="ar-SA"/>
        </w:rPr>
        <w:t>فَصَدَّقَهُ بِهِ أَبْنَاءُ الْحَمِيَّةِ وَ إِخْوَانُ الْعَصَبِيَّةِ وَ فُرْسَانُ الْكِبْرِ وَ الْجَاهِلِيَّةِ إِلَي قَوْلِهِ عليه السلام فَاجْعَلُوا عَلَيْهِ حَدَّكُمْ‌</w:t>
      </w:r>
      <w:r>
        <w:rPr>
          <w:rStyle w:val="FootnoteAnchor"/>
          <w:rtl w:val="true"/>
        </w:rPr>
        <w:footnoteReference w:id="1320"/>
      </w:r>
      <w:r>
        <w:rPr>
          <w:rFonts w:ascii="Amiri" w:hAnsi="Amiri" w:eastAsia="Amiri" w:cs="Amiri"/>
          <w:color w:val="111111"/>
          <w:sz w:val="28"/>
          <w:sz w:val="28"/>
          <w:szCs w:val="28"/>
          <w:rtl w:val="true"/>
          <w:lang w:bidi="ar-SA"/>
        </w:rPr>
        <w:t>وَ لَهُ جِدَّكُمْ فَلَعَمْرُ اللَّهِ لَقَدْ فَخَرَ عَلَي أَصْلِكُمْ وَ وَقَعَ فِي حَسَبِكُمْ وَ دَفَعَ فِي نَسَبِكُمْ وَ أَجْلَبَ بِخَيْلِهِ عَلَيْكُمْ وَ قَصَدَ بِرَجِلِهِ سَبِيلَكُمْ‌</w:t>
      </w:r>
      <w:r>
        <w:rPr>
          <w:rStyle w:val="FootnoteAnchor"/>
          <w:rtl w:val="true"/>
        </w:rPr>
        <w:footnoteReference w:id="1321"/>
      </w:r>
      <w:r>
        <w:rPr>
          <w:rFonts w:ascii="Amiri" w:hAnsi="Amiri" w:eastAsia="Amiri" w:cs="Amiri"/>
          <w:color w:val="111111"/>
          <w:sz w:val="28"/>
          <w:sz w:val="28"/>
          <w:szCs w:val="28"/>
          <w:rtl w:val="true"/>
          <w:lang w:bidi="ar-SA"/>
        </w:rPr>
        <w:t>إِلَي آخِرِ الْخُطْبَةِ</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2322958_2616395394"/>
      <w:bookmarkStart w:id="1085" w:name="_Toc493"/>
      <w:bookmarkEnd w:id="1084"/>
      <w:r>
        <w:rPr>
          <w:rtl w:val="true"/>
        </w:rPr>
        <w:t>بيان</w:t>
      </w:r>
      <w:bookmarkEnd w:id="1085"/>
    </w:p>
    <w:p>
      <w:pPr>
        <w:pStyle w:val="BookText"/>
        <w:rPr/>
      </w:pPr>
      <w:r>
        <w:rPr>
          <w:rFonts w:ascii="Amiri" w:hAnsi="Amiri" w:eastAsia="Amiri" w:cs="Amiri"/>
          <w:color w:val="111111"/>
          <w:sz w:val="28"/>
          <w:sz w:val="28"/>
          <w:szCs w:val="28"/>
          <w:rtl w:val="true"/>
          <w:lang w:bidi="ar-SA"/>
        </w:rPr>
        <w:t>لا يدري علي صيغة المجهول و في بعض النسخ علي المتكلم المعلوم فعلي الأول لا يدل علي عدم علمه عليه السلام و علي الثاني أيضا المراد به غيره و أدخل نفسه تغليبا و الإبهام لمصلحة كعدم تحاشي السامعين من طول المدة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أخرج به منها ملكا ظاهره أن إبليس كان من الملائكة و يمكن الجواب بأن إطلاق الملك عليه لكونه من الملائكة بالولاء و قال بعض شراح النهج يسلم علي الله أي يرجع إليه سالما من طرده و لعنه تقول سلم علي هذا الشي‌ء إذا رجع إليك سالما و لم يلحقه تلف و الباء للمصاحبة كما في قوله بأمر و أما الباء في به فيحتمل المصاحبة و السببية و قد مر تمام الخطبة و شرحها</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2322960_2616395394"/>
      <w:bookmarkStart w:id="1087" w:name="_Toc494"/>
      <w:bookmarkEnd w:id="1086"/>
      <w:r>
        <w:rPr>
          <w:rtl w:val="true"/>
        </w:rPr>
        <w:t>«</w:t>
      </w:r>
      <w:r>
        <w:rPr/>
        <w:t>50</w:t>
      </w:r>
      <w:r>
        <w:rPr>
          <w:rtl w:val="true"/>
        </w:rPr>
        <w:t>»</w:t>
      </w:r>
      <w:bookmarkEnd w:id="1087"/>
    </w:p>
    <w:p>
      <w:pPr>
        <w:pStyle w:val="BookText"/>
        <w:rPr/>
      </w:pPr>
      <w:r>
        <w:rPr>
          <w:rFonts w:ascii="Amiri" w:hAnsi="Amiri" w:eastAsia="Amiri" w:cs="Amiri"/>
          <w:color w:val="111111"/>
          <w:sz w:val="28"/>
          <w:sz w:val="28"/>
          <w:szCs w:val="28"/>
          <w:rtl w:val="true"/>
          <w:lang w:bidi="ar-SA"/>
        </w:rPr>
        <w:t>الْمَحَاسِنُ، عَنْ عَبْدِ اللَّهِ بْنِ الصَّلْتِ عَنْ أَبِي هَدِيَّةَ</w:t>
      </w:r>
      <w:r>
        <w:rPr>
          <w:rStyle w:val="FootnoteAnchor"/>
          <w:rtl w:val="true"/>
        </w:rPr>
        <w:footnoteReference w:id="1322"/>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و با اغوا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هلاکت رساند و با سواره نظام و پیادگان خویش بر شما بتازد، سوگند به جانم که او تیر هلاک و شر بر کمان نهاده و چله آن را به نهایت کشیده و از جایگاهی نزدیک و دقیق شما را هدف قرار داده است و همو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به سبب آنکه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گناهانشان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برایشان می‌آرایم و همه را گمراه خواهم ساخت</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گر چه تیر افکندن به نا پیدای دور و سنگ اندازی براساس گمان بی هدف و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 نخوت پیشگان و دسته متعصبان و سوارکاران میدان خود بینی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یارایی و توانائیتان را علیه شیطان بکار گیرید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شیطان به اصل شما که از خاک است و پدرتان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آفریده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فخر فروخت و شرافت شما را ناچیز انگاشت و بر تبارتان بر تاخت و سواره نظام خود را بر ضد شما بر انگیخت و با پیادگان ، سر راهتان را گرفت</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p>
    <w:p>
      <w:pPr>
        <w:pStyle w:val="Heading5"/>
        <w:numPr>
          <w:ilvl w:val="4"/>
          <w:numId w:val="1"/>
        </w:numPr>
        <w:rPr/>
      </w:pPr>
      <w:bookmarkStart w:id="1088" w:name="__RefHeading___Toc2322962_2616395394"/>
      <w:bookmarkStart w:id="1089" w:name="_Toc495"/>
      <w:bookmarkEnd w:id="1088"/>
      <w:r>
        <w:rPr>
          <w:rtl w:val="true"/>
        </w:rPr>
        <w:t>بیان</w:t>
      </w:r>
      <w:bookmarkEnd w:id="1089"/>
    </w:p>
    <w:p>
      <w:pPr>
        <w:pStyle w:val="BookText"/>
        <w:rPr/>
      </w:pPr>
      <w:r>
        <w:rPr>
          <w:rFonts w:ascii="IRNazanin" w:hAnsi="IRNazanin" w:eastAsia="IRNazanin"/>
          <w:color w:val="111111"/>
          <w:sz w:val="28"/>
          <w:sz w:val="28"/>
          <w:szCs w:val="28"/>
          <w:rtl w:val="true"/>
          <w:lang w:bidi="fa-IR"/>
        </w:rPr>
        <w:t>اینکه فرمود فرشته‌ای را از آن بیرون کرد، ظاهرش این است که شیطان فرشته بوده، و اما در پاسخ می توان گفت که شیطان به سبب وابستگی فرشته بوده نه به آفرینش</w:t>
      </w:r>
      <w:r>
        <w:rPr>
          <w:rFonts w:eastAsia="IRNazanin" w:cs="IRNazanin"/>
          <w:color w:val="111111"/>
          <w:sz w:val="28"/>
          <w:szCs w:val="28"/>
          <w:rtl w:val="true"/>
          <w:lang w:bidi="fa-IR"/>
        </w:rPr>
        <w:t>.</w:t>
      </w:r>
    </w:p>
    <w:p>
      <w:pPr>
        <w:pStyle w:val="Heading5"/>
        <w:numPr>
          <w:ilvl w:val="4"/>
          <w:numId w:val="1"/>
        </w:numPr>
        <w:rPr/>
      </w:pPr>
      <w:bookmarkStart w:id="1090" w:name="__RefHeading___Toc2322964_2616395394"/>
      <w:bookmarkStart w:id="1091" w:name="_Toc496"/>
      <w:bookmarkEnd w:id="1090"/>
      <w:r>
        <w:rPr>
          <w:rtl w:val="true"/>
        </w:rPr>
        <w:t xml:space="preserve">روایت </w:t>
      </w:r>
      <w:r>
        <w:rPr/>
        <w:t>50</w:t>
      </w:r>
      <w:bookmarkEnd w:id="109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نقل می کند </w:t>
      </w:r>
      <w:bookmarkStart w:id="1092" w:name="pg13480_144512"/>
    </w:p>
    <w:p>
      <w:pPr>
        <w:pStyle w:val="BookText"/>
        <w:rPr/>
      </w:pPr>
      <w:bookmarkEnd w:id="1092"/>
      <w:r>
        <w:rPr>
          <w:rFonts w:ascii="Amiri" w:hAnsi="Amiri" w:eastAsia="Amiri" w:cs="Amiri"/>
          <w:color w:val="111111"/>
          <w:sz w:val="28"/>
          <w:sz w:val="28"/>
          <w:szCs w:val="28"/>
          <w:rtl w:val="true"/>
          <w:lang w:bidi="ar-SA"/>
        </w:rPr>
        <w:t>رَسُولَ اللَّهِ صلي الله عليه و آله كَانَ ذَاتَ يَوْمٍ جَالِساً عَلَي بَابِ الدَّارِ مَعَهُ عَلِيُّ بْنُ أَبِي طَالِبٍ عليه السلام إِذْ أَقْبَلَ شَيْخٌ فَسَلَّمَ عَلَي رَسُولِ اللَّهِ صلي الله عليه و آله ثُمَّ انْصَرَفَ فَقَالَ رَسُولُ اللَّهِ صلي الله عليه و آله لِعَلِيٍّ عليه السلام أَ تَعْرِفُ الشَّيْخَ فَقَالَ لَهُ عَلِيٌّ مَا أَعْرِفُهُ فَقَالَ صلي الله عليه و آله هَذَا إِبْلِيسُ فَقَالَ عَلِيٌّ عليه السلام لَوْ عَلِمْتُ‌</w:t>
      </w:r>
      <w:r>
        <w:rPr>
          <w:rStyle w:val="FootnoteAnchor"/>
          <w:rtl w:val="true"/>
        </w:rPr>
        <w:footnoteReference w:id="1325"/>
      </w:r>
      <w:r>
        <w:rPr>
          <w:rFonts w:ascii="Amiri" w:hAnsi="Amiri" w:eastAsia="Amiri" w:cs="Amiri"/>
          <w:color w:val="111111"/>
          <w:sz w:val="28"/>
          <w:sz w:val="28"/>
          <w:szCs w:val="28"/>
          <w:rtl w:val="true"/>
          <w:lang w:bidi="ar-SA"/>
        </w:rPr>
        <w:t>يَا رَسُولَ اللَّهِ لَضَرَبْتُهُ ضَرْبَةً بِالسَّيْفِ فَخَلَّصْتُ أُمَّتَكَ مِنْهُ قَالَ فَانْصَرَفَ إِبْلِيسُ إِلَي عَلِيٍّ عليه السلام فَقَالَ لَهُ ظَلَمْتَنِي يَا أَبَا الْحَسَنِ أَ مَا سَمِعْتَ اللَّهَ عَزَّ وَ جَلَّ يَقُولُ وَ شارِكْهُمْ فِي الْأَمْوالِ وَ الْأَوْلادِ فَوَ اللَّهِ مَا شَرِكْتُ أَحَداً أَحَبَّكَ فِي أُمِّهِ‌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3" w:name="__RefHeading___Toc2322966_2616395394"/>
      <w:bookmarkStart w:id="1094" w:name="_Toc497"/>
      <w:bookmarkEnd w:id="1093"/>
      <w:r>
        <w:rPr>
          <w:rtl w:val="true"/>
        </w:rPr>
        <w:t>«</w:t>
      </w:r>
      <w:r>
        <w:rPr/>
        <w:t>51</w:t>
      </w:r>
      <w:r>
        <w:rPr>
          <w:rtl w:val="true"/>
        </w:rPr>
        <w:t>»</w:t>
      </w:r>
      <w:bookmarkEnd w:id="1094"/>
    </w:p>
    <w:p>
      <w:pPr>
        <w:pStyle w:val="BookText"/>
        <w:rPr/>
      </w:pPr>
      <w:r>
        <w:rPr>
          <w:rFonts w:ascii="Amiri" w:hAnsi="Amiri" w:eastAsia="Amiri" w:cs="Amiri"/>
          <w:color w:val="111111"/>
          <w:sz w:val="28"/>
          <w:sz w:val="28"/>
          <w:szCs w:val="28"/>
          <w:rtl w:val="true"/>
          <w:lang w:bidi="ar-SA"/>
        </w:rPr>
        <w:t>وَ مِنْهُ، عَنْ عَلِيِّ بْنِ حَسَّانَ الْوَاسِطِيِّ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مِنَ الْجِنِّ إِلَي رَسُولِ اللَّهِ صلي الله عليه و آله فَآمَنَتْ بِهِ وَ حَسُنَ إِسْلَامُهَا فَجَعَلَتْ تَجِيئُهُ فِي كُلِّ أُسْبُوعٍ فَغَابَتْ عَنْهُ أَرْبَعِينَ يَوْماً ثُمَّ أَتَتْهُ فَقَالَ لَهَا رَسُولُ اللَّهِ صلي الله عليه و آله مَا الَّذِي أَبْطَأَ بِكِ يَا جِنِّيَّةُ فَقَالَتْ يَا رَسُولَ اللَّهِ أَتَيْتُ الْبَحْرَ الَّذِي هُوَ مُحِيطٌ بِالدُّنْيَا فِي أَمْرٍ أَرَدْتُهُ فَرَأَيْتُ عَلَي شَطِّ ذَلِكَ الْبَحْرِ صَخْرَةً خَضْرَاءَ وَ عَلَيْهَا رَجُلٌ جَالِسٌ قَدْ رَفَعَ يَدَيْهِ إِلَي السَّمَاءِ وَ هُوَ يَقُولُ اللَّهُمَّ إِنِّي أَسْأَلُكَ بِحَقِّ مُحَمَّدٍ وَ عَلِيٍّ وَ فَاطِمَةَ وَ الْحَسَنِ وَ الْحُسَيْنِ إِلَّا مَا غَفَرْتَ لِي فَقُلْتُ لَهُ مَنْ أَنْتَ قَالَ أَنَا إِبْلِيسُ فَقُلْتُ وَ مِنْ أَيْنَ تَعْرِفُ هَؤُلَاءِ قَالَ إِنِّي عَبَدْتُ رَبِّي فِي الْأَرْضِ كَذَا وَ كَذَا سَنَةً وَ عَبَدْتُ رَبِّي فِي السَّمَاءِ كَذَا وَ كَذَا سَنَةً مَا رَأَيْتُ فِي السَّمَاءِ أُسْطُوَانَةً إِلَّا وَ عَلَيْهَا مَكْتُوبٌ لَا إِلَهَ إِلَّا اللَّهُ مُحَمَّدٌ رَسُولُ اللَّهِ عَلِيٌّ أَمِيرُ الْمُؤْمِنِينَ أَيَّدْتُهُ بِهِ‌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2322968_2616395394"/>
      <w:bookmarkStart w:id="1096" w:name="_Toc498"/>
      <w:bookmarkEnd w:id="1095"/>
      <w:r>
        <w:rPr>
          <w:rtl w:val="true"/>
        </w:rPr>
        <w:t>«</w:t>
      </w:r>
      <w:r>
        <w:rPr/>
        <w:t>52</w:t>
      </w:r>
      <w:r>
        <w:rPr>
          <w:rtl w:val="true"/>
        </w:rPr>
        <w:t>»</w:t>
      </w:r>
      <w:bookmarkEnd w:id="1096"/>
    </w:p>
    <w:p>
      <w:pPr>
        <w:pStyle w:val="BookText"/>
        <w:rPr/>
      </w:pPr>
      <w:r>
        <w:rPr>
          <w:rFonts w:ascii="Amiri" w:hAnsi="Amiri" w:eastAsia="Amiri" w:cs="Amiri"/>
          <w:color w:val="111111"/>
          <w:sz w:val="28"/>
          <w:sz w:val="28"/>
          <w:szCs w:val="28"/>
          <w:rtl w:val="true"/>
          <w:lang w:bidi="ar-SA"/>
        </w:rPr>
        <w:t>وَ مِنْهُ، عَنِ الْقَاسِمِ بْنِ مُحَمَّدٍ الْأَصْفَهَانِيِّ عَنْ سُلَيْمَانَ بْنِ دَاوُدَ الْمِنْقَرِيِّ 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إِبْلِيسُ لِيَحْيَي بْنِ زَكَرِيَّا عليه السلام وَ إِذَا عَلَيْهِ مَعَالِيقُ مِنْ كُلِّ شَيْ‌ءٍ فَقَالَ لَهُ يَحْيَي مَا هَذِهِ الْمَعَالِيقُ يَا إِبْلِيسُ فَقَالَ هَذِهِ الشَّهَوَاتُ الَّتِي أَصَبْتُهَا مِنِ ابْنِ آدَمَ قَالَ فَهَلْ لِي مِنْهَا شَيْ‌ءٌ قَالَ رُبَّمَا شَبِعْتَ فَثَقَّلَتْكَ عَنِ الصَّلَاةِ وَ الذِّكْرِ قَالَ يَحْيَي لِلَّهِ عَلَيَّ أَنْ لَا أَمْلَأَ بَطْنِي مِنْ طَعَامٍ أَبَداً فَقَالَ إِبْلِيسُ لِلَّهِ عَلَيَّ أَنْ لَا أَنْصَحَ مُسْلِماً أَبَداً ثُمَّ قَالَ أَبُو عَبْدِ اللَّهِ عليه السلام يَا حَفْصُ وَ لِلَّهِ عَلَي جَعْفَرٍ وَ آلِ جَعْفَرٍ أَنْ لَا يَمْلَئُوا بُطُونَهُمْ مِنْ طَعَامٍ أَبَداً وَ لِلَّهِ عَلَي جَعْفَرٍ وَ آلِ جَعْفَرٍ أَنْ لَا يَعْمَلُوا لِلدُّنْيَا أَبَداً</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رسول خدا صلّی اللَّه علیه و آله بر در خآن هاش به همراه علی بن ابی طالب علیه السّلام نشسته بود که شیخی جلو آمد و به رسول خدا صلّی اللَّه علیه و آله سلام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شیخ را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می‌شناختم با یک ضربه شمشر کارش می‌ساختم و امتت را از او آسوده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علی علیه السّلام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مرا دستِ کم گرفتی، نشنیدی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دارائی و فرزندهایشان شریک با آن ها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کسی که تو را دوست دارد در مادرش شرکت نکردم</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2322970_2616395394"/>
      <w:bookmarkStart w:id="1098" w:name="_Toc499"/>
      <w:bookmarkEnd w:id="1097"/>
      <w:r>
        <w:rPr>
          <w:rtl w:val="true"/>
        </w:rPr>
        <w:t xml:space="preserve">روایت </w:t>
      </w:r>
      <w:r>
        <w:rPr/>
        <w:t>51</w:t>
      </w:r>
      <w:bookmarkEnd w:id="109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واسطی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پریان نزد رسول خدا صلّی اللَّه علیه و آله آمد و به او از ته دل ایمان آورد و هر هفته نزد او می‌آمد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نیامد ، سپس دوباره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ای جنیه، گفت یا رسول اللَّه به دریای اطراف جهان برای کاری رفتم و بر کناره آن دریا سنگی سبز دیدم، که بر آن مردی نشسته بود و دست به آسمان برداشته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می خواهم به حق محمّد، علی، فاطمه حسن و حسین که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کجا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پروردگارم را در زمین چنین و چنان سال پرستیدم و در آسمان چنین و چنان سال عبادت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ستونی ندیدم جز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 المؤمنین ایدته به</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9" w:name="__RefHeading___Toc2322972_2616395394"/>
      <w:bookmarkStart w:id="1100" w:name="_Toc500"/>
      <w:bookmarkEnd w:id="1099"/>
      <w:r>
        <w:rPr>
          <w:rtl w:val="true"/>
        </w:rPr>
        <w:t xml:space="preserve">روایت </w:t>
      </w:r>
      <w:r>
        <w:rPr/>
        <w:t>52</w:t>
      </w:r>
      <w:bookmarkEnd w:id="110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ابلیس خود را به یحیی بن زکریا علیه السّلام نشان داد با هر چه بر او آویخته بود، یحیی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این آویزه‌ها چیست؟ گفت اینها دلخواههای و آرزوهای آدمیزاد است که با آن ها به دامشان 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چیزی هست؟ گفت بسا که سیر بخوری و تو را از نماز و ذکر، گران خاطر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نذر کرد که هرگز غذای سیر نخورد، شیطان نذر کرد که هرگز اندرز به مسلمانی ندهد، سپس امام به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خاندانش هم نذر دارند که شکم خود را از خوراک پر نکنند و نذر دارند که هرگز برای دنیا کار نکنند</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1101" w:name="pg13480_144513"/>
    </w:p>
    <w:p>
      <w:pPr>
        <w:pStyle w:val="Heading5"/>
        <w:numPr>
          <w:ilvl w:val="4"/>
          <w:numId w:val="1"/>
        </w:numPr>
        <w:rPr/>
      </w:pPr>
      <w:bookmarkStart w:id="1102" w:name="__RefHeading___Toc2322974_2616395394"/>
      <w:bookmarkStart w:id="1103" w:name="_Toc501"/>
      <w:bookmarkEnd w:id="1101"/>
      <w:bookmarkEnd w:id="1102"/>
      <w:r>
        <w:rPr>
          <w:rtl w:val="true"/>
        </w:rPr>
        <w:t>بيان</w:t>
      </w:r>
      <w:bookmarkEnd w:id="1103"/>
    </w:p>
    <w:p>
      <w:pPr>
        <w:pStyle w:val="BookText"/>
        <w:rPr/>
      </w:pPr>
      <w:r>
        <w:rPr>
          <w:rFonts w:ascii="Amiri" w:hAnsi="Amiri" w:eastAsia="Amiri" w:cs="Amiri"/>
          <w:color w:val="111111"/>
          <w:sz w:val="28"/>
          <w:sz w:val="28"/>
          <w:szCs w:val="28"/>
          <w:rtl w:val="true"/>
          <w:lang w:bidi="ar-SA"/>
        </w:rPr>
        <w:t>ثقلتك علي صيغة الغيبة أي الشبعة و يحتمل التكلم بحذف العائد</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2322976_2616395394"/>
      <w:bookmarkStart w:id="1105" w:name="_Toc502"/>
      <w:bookmarkEnd w:id="1104"/>
      <w:r>
        <w:rPr>
          <w:rtl w:val="true"/>
        </w:rPr>
        <w:t>«</w:t>
      </w:r>
      <w:r>
        <w:rPr/>
        <w:t>53</w:t>
      </w:r>
      <w:r>
        <w:rPr>
          <w:rtl w:val="true"/>
        </w:rPr>
        <w:t>»</w:t>
      </w:r>
      <w:bookmarkEnd w:id="1105"/>
    </w:p>
    <w:p>
      <w:pPr>
        <w:pStyle w:val="BookText"/>
        <w:rPr/>
      </w:pPr>
      <w:r>
        <w:rPr>
          <w:rFonts w:ascii="Amiri" w:hAnsi="Amiri" w:eastAsia="Amiri" w:cs="Amiri"/>
          <w:color w:val="111111"/>
          <w:sz w:val="28"/>
          <w:sz w:val="28"/>
          <w:szCs w:val="28"/>
          <w:rtl w:val="true"/>
          <w:lang w:bidi="ar-SA"/>
        </w:rPr>
        <w:t>الْمَحَاسِنُ، عَنِ الرِّضَا عَنْ آبَائِهِ عليهم السلام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لِإِبْلِيسَ كُحْلًا وَ سَفُوفاً وَ لَعُوقاً فَأَمَّا كُحْلُهُ فَالنَّوْمُ وَ أَمَّا سَفُوفُهُ فَالْغَضَبُ وَ أَمَّا لَعُوقُهُ فَالْكَذِبُ‌</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6" w:name="__RefHeading___Toc2322978_2616395394"/>
      <w:bookmarkStart w:id="1107" w:name="_Toc503"/>
      <w:bookmarkEnd w:id="1106"/>
      <w:r>
        <w:rPr>
          <w:rtl w:val="true"/>
        </w:rPr>
        <w:t>بيان</w:t>
      </w:r>
      <w:bookmarkEnd w:id="1107"/>
    </w:p>
    <w:p>
      <w:pPr>
        <w:pStyle w:val="BookText"/>
        <w:rPr/>
      </w:pPr>
      <w:r>
        <w:rPr>
          <w:rFonts w:ascii="Amiri" w:hAnsi="Amiri" w:eastAsia="Amiri" w:cs="Amiri"/>
          <w:color w:val="111111"/>
          <w:sz w:val="28"/>
          <w:sz w:val="28"/>
          <w:szCs w:val="28"/>
          <w:rtl w:val="true"/>
          <w:lang w:bidi="ar-SA"/>
        </w:rPr>
        <w:t>مناسبة الكحل للنوم ظاهر و أما السفوف للغضب فلأن أكثر السفوفات من المسهلات التي توجب خروج الأمور الردية و الغضب أيضا يوجب صدور ما لا ينبغي من الإنسان و بروز الأخلاق الذميمة به و يكثر منه و في القاموس سففت الدواء بالكسر سفا و استففته قمحته أو أخذته غير ملتوت و هو سفوف كصبور انتهي و أما اللعوق فلأنه غالبا مما يتلذذ به و يكثر منه و الكذب كذلك و في النهاية فيه إن للشيطان لعوقا و دسوما اللعوق بالفتح اسم لما يلعق به أي يؤكل بالملعقة و الدسام بالكسر ما يسد به الأذن فلا تعي ذكرا و لا موعظة</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2322980_2616395394"/>
      <w:bookmarkStart w:id="1109" w:name="_Toc504"/>
      <w:bookmarkEnd w:id="1108"/>
      <w:r>
        <w:rPr>
          <w:rtl w:val="true"/>
        </w:rPr>
        <w:t>«</w:t>
      </w:r>
      <w:r>
        <w:rPr/>
        <w:t>54</w:t>
      </w:r>
      <w:r>
        <w:rPr>
          <w:rtl w:val="true"/>
        </w:rPr>
        <w:t>»</w:t>
      </w:r>
      <w:bookmarkEnd w:id="1109"/>
    </w:p>
    <w:p>
      <w:pPr>
        <w:pStyle w:val="BookText"/>
        <w:rPr/>
      </w:pPr>
      <w:r>
        <w:rPr>
          <w:rFonts w:ascii="Amiri" w:hAnsi="Amiri" w:eastAsia="Amiri" w:cs="Amiri"/>
          <w:color w:val="111111"/>
          <w:sz w:val="28"/>
          <w:sz w:val="28"/>
          <w:szCs w:val="28"/>
          <w:rtl w:val="true"/>
          <w:lang w:bidi="ar-SA"/>
        </w:rPr>
        <w:t>الْعَيَّاشِيُّ،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إِبْلِيسَ أَ كَانَ مِنَ الْمَلَائِكَةِ أَوْ كَانَ يَلِي شَيْئاً مِنْ أَمْرِ السَّمَاءِ فَقَالَ لَمْ يَكُنْ مِنَ الْمَلَائِكَةِ وَ كَانَتِ الْمَلَائِكَةُ تَرَي أَنَّهُ مِنْهَا وَ كَانَ اللَّهُ يَعْلَمُ أَنَّهُ لَيْسَ مِنْهَا وَ لَمْ يَكُنْ يَلِي شَيْئاً مِنْ أَمْرِ السَّمَاءِ وَ لَا كَرَامَةَ فَأَتَيْتُ الطَّيَّارَ فَأَخْبَرْتُهُ بِمَا سَمِعْتُ فَأَنْكَرَ وَ قَالَ كَيْفَ لَا يَكُونُ مِنَ الْمَلَائِكَةِ وَ اللَّهُ يَقُولُ لِلْمَلَائِكَةِ اسْجُدُوا لِآدَمَ فَسَجَدُوا إِلَّا إِبْلِيسَ فَدَخَلَ عَلَيْهِ الطَّيَّارُ فَسَأَلَهُ وَ أَنَا عِنْدَهُ فَقَالَ لَهُ جُعِلْتُ فِدَاكَ قَوْلُ اللَّهِ عَزَّ وَ جَلَ يا أَيُّهَا الَّذِينَ آمَنُوا</w:t>
      </w:r>
      <w:r>
        <w:rPr>
          <w:rStyle w:val="FootnoteAnchor"/>
          <w:rtl w:val="true"/>
        </w:rPr>
        <w:footnoteReference w:id="1334"/>
      </w:r>
      <w:r>
        <w:rPr>
          <w:rFonts w:ascii="Amiri" w:hAnsi="Amiri" w:eastAsia="Amiri" w:cs="Amiri"/>
          <w:color w:val="111111"/>
          <w:sz w:val="28"/>
          <w:sz w:val="28"/>
          <w:szCs w:val="28"/>
          <w:rtl w:val="true"/>
          <w:lang w:bidi="ar-SA"/>
        </w:rPr>
        <w:t>فِي غَيْرِ مَكَانٍ</w:t>
      </w:r>
    </w:p>
    <w:p>
      <w:pPr>
        <w:pStyle w:val="Heading5"/>
        <w:numPr>
          <w:ilvl w:val="4"/>
          <w:numId w:val="1"/>
        </w:numPr>
        <w:rPr/>
      </w:pPr>
      <w:bookmarkStart w:id="1110" w:name="__RefHeading___Toc2322982_2616395394"/>
      <w:bookmarkStart w:id="1111" w:name="_Toc505"/>
      <w:bookmarkEnd w:id="1110"/>
      <w:r>
        <w:rPr>
          <w:rtl w:val="true"/>
        </w:rPr>
        <w:t>بیان</w:t>
      </w:r>
      <w:bookmarkEnd w:id="1111"/>
    </w:p>
    <w:p>
      <w:pPr>
        <w:pStyle w:val="BookText"/>
        <w:rPr/>
      </w:pPr>
      <w:r>
        <w:rPr>
          <w:rFonts w:ascii="IRNazanin" w:hAnsi="IRNazanin" w:eastAsia="IRNazanin"/>
          <w:color w:val="111111"/>
          <w:sz w:val="28"/>
          <w:sz w:val="28"/>
          <w:szCs w:val="28"/>
          <w:rtl w:val="true"/>
          <w:lang w:bidi="fa-IR"/>
        </w:rPr>
        <w:t>ثقلتک علی صیغة الغیبة أی الشبعة و یحتمل التکلم بحذف العائد</w:t>
      </w:r>
      <w:r>
        <w:rPr>
          <w:rFonts w:eastAsia="IRNazanin" w:cs="IRNazanin"/>
          <w:color w:val="111111"/>
          <w:sz w:val="28"/>
          <w:szCs w:val="28"/>
          <w:rtl w:val="true"/>
          <w:lang w:bidi="fa-IR"/>
        </w:rPr>
        <w:t>.</w:t>
      </w:r>
    </w:p>
    <w:p>
      <w:pPr>
        <w:pStyle w:val="Heading5"/>
        <w:numPr>
          <w:ilvl w:val="4"/>
          <w:numId w:val="1"/>
        </w:numPr>
        <w:rPr/>
      </w:pPr>
      <w:bookmarkStart w:id="1112" w:name="__RefHeading___Toc2322984_2616395394"/>
      <w:bookmarkStart w:id="1113" w:name="_Toc506"/>
      <w:bookmarkEnd w:id="1112"/>
      <w:r>
        <w:rPr>
          <w:rtl w:val="true"/>
        </w:rPr>
        <w:t xml:space="preserve">روایت </w:t>
      </w:r>
      <w:r>
        <w:rPr/>
        <w:t>53</w:t>
      </w:r>
      <w:bookmarkEnd w:id="111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ابلیس سرمه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سفوف ها دارد، و مزه‌ها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سرمه‌اش خواب است و سفوفش خشم و مزه که به کام ها نهد، دروغ است</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2322986_2616395394"/>
      <w:bookmarkStart w:id="1115" w:name="_Toc507"/>
      <w:bookmarkEnd w:id="1114"/>
      <w:r>
        <w:rPr>
          <w:rtl w:val="true"/>
        </w:rPr>
        <w:t>بیان</w:t>
      </w:r>
      <w:bookmarkEnd w:id="1115"/>
    </w:p>
    <w:p>
      <w:pPr>
        <w:pStyle w:val="BookText"/>
        <w:rPr/>
      </w:pPr>
      <w:r>
        <w:rPr>
          <w:rFonts w:ascii="IRNazanin" w:hAnsi="IRNazanin" w:eastAsia="IRNazanin"/>
          <w:color w:val="111111"/>
          <w:sz w:val="28"/>
          <w:sz w:val="28"/>
          <w:szCs w:val="28"/>
          <w:rtl w:val="true"/>
          <w:lang w:bidi="fa-IR"/>
        </w:rPr>
        <w:t>مناسبت سرمه با خواب روشن است، و تعبیر از خشم به سفوف برای این است که بیشتر سفوفها مسهلند و خشم هم سبب می شود کارهای ناشایسته و اخلاق نکوهیده از آدمی سر زند و سفوف داروهائی است که کفه می کنند، لعوق انگشت لیسیدن از خوراک خوشمزه است و با دروغ مناسب است در نهایه است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لعوق دارد و دسوم، لعوق آن است که با ملعقه خورند و دسام آنچه است که گوش را بندد و دیگر ذکر و موعظه در آن جا نکند</w:t>
      </w:r>
      <w:r>
        <w:rPr>
          <w:rFonts w:eastAsia="IRNazanin" w:cs="IRNazanin"/>
          <w:color w:val="111111"/>
          <w:sz w:val="28"/>
          <w:szCs w:val="28"/>
          <w:rtl w:val="true"/>
          <w:lang w:bidi="fa-IR"/>
        </w:rPr>
        <w:t>.</w:t>
      </w:r>
    </w:p>
    <w:p>
      <w:pPr>
        <w:pStyle w:val="Heading5"/>
        <w:numPr>
          <w:ilvl w:val="4"/>
          <w:numId w:val="1"/>
        </w:numPr>
        <w:rPr/>
      </w:pPr>
      <w:bookmarkStart w:id="1116" w:name="__RefHeading___Toc2322988_2616395394"/>
      <w:bookmarkStart w:id="1117" w:name="_Toc508"/>
      <w:bookmarkEnd w:id="1116"/>
      <w:r>
        <w:rPr>
          <w:rtl w:val="true"/>
        </w:rPr>
        <w:t xml:space="preserve">روایت </w:t>
      </w:r>
      <w:r>
        <w:rPr/>
        <w:t>54</w:t>
      </w:r>
      <w:bookmarkEnd w:id="1117"/>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که از امام جعفر صادق علیه السّلام پرسیدم که ابلیس فرشته بود و یا کارمندی در آسمان؟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نبود و فرشته‌ها او را از خود می دانستند، و خدا می دانست که فرشته نیست و هیچ کاری را در آسمان متصدی نبود و کرامتی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طیّار آمدم و آنچه شنیده بودم به او گفتم، او منکر شد و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از فرشته‌ها نبود حال آنکه خدا به فرشته‌ها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برآدم سجده کنید و همه سجده کردند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طیّار نزد آن حضرت آمد و از او پرسید و من نزدش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 مؤمنان</w:t>
      </w:r>
      <w:r>
        <w:rPr>
          <w:rStyle w:val="FootnoteAnchor"/>
          <w:rtl w:val="true"/>
        </w:rPr>
        <w:footnoteReference w:id="1336"/>
      </w:r>
      <w:r>
        <w:rPr>
          <w:rFonts w:ascii="IRNazanin" w:hAnsi="IRNazanin" w:eastAsia="IRNazanin"/>
          <w:color w:val="111111"/>
          <w:sz w:val="28"/>
          <w:sz w:val="28"/>
          <w:szCs w:val="28"/>
          <w:rtl w:val="true"/>
          <w:lang w:bidi="fa-IR"/>
        </w:rPr>
        <w:t xml:space="preserve">در چند جا است </w:t>
      </w:r>
      <w:bookmarkStart w:id="1118" w:name="pg13480_144514"/>
    </w:p>
    <w:p>
      <w:pPr>
        <w:pStyle w:val="BookText"/>
        <w:rPr/>
      </w:pPr>
      <w:bookmarkEnd w:id="1118"/>
      <w:r>
        <w:rPr>
          <w:rFonts w:ascii="Amiri" w:hAnsi="Amiri" w:eastAsia="Amiri" w:cs="Amiri"/>
          <w:color w:val="111111"/>
          <w:sz w:val="28"/>
          <w:sz w:val="28"/>
          <w:szCs w:val="28"/>
          <w:rtl w:val="true"/>
          <w:lang w:bidi="ar-SA"/>
        </w:rPr>
        <w:t>فِي مُخَاطَبَةِ الْمُؤْمِنِينَ أَ يَدْخُلُ فِي هَذِهِ الْمُنَافِقُونَ قَالَ نَعَمْ يَدْخُلُ فِي هَذِهِ الْمُنَافِقُونَ وَ الضُّلَّالُ وَ كُلُّ مَنْ أَقَرَّ بِالدَّعْوَةِ الظَّاهِرَةِ</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علي بن حديد عن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2322990_2616395394"/>
      <w:bookmarkStart w:id="1120" w:name="_Toc509"/>
      <w:bookmarkEnd w:id="1119"/>
      <w:r>
        <w:rPr>
          <w:rtl w:val="true"/>
        </w:rPr>
        <w:t>«</w:t>
      </w:r>
      <w:r>
        <w:rPr/>
        <w:t>55</w:t>
      </w:r>
      <w:r>
        <w:rPr>
          <w:rtl w:val="true"/>
        </w:rPr>
        <w:t>»</w:t>
      </w:r>
      <w:bookmarkEnd w:id="1120"/>
    </w:p>
    <w:p>
      <w:pPr>
        <w:pStyle w:val="BookText"/>
        <w:rPr/>
      </w:pPr>
      <w:r>
        <w:rPr>
          <w:rFonts w:ascii="Amiri" w:hAnsi="Amiri" w:eastAsia="Amiri" w:cs="Amiri"/>
          <w:color w:val="111111"/>
          <w:sz w:val="28"/>
          <w:sz w:val="28"/>
          <w:szCs w:val="28"/>
          <w:rtl w:val="true"/>
          <w:lang w:bidi="ar-SA"/>
        </w:rPr>
        <w:t>الْعَيَّاشِيُّ، عَنْ جَمِيلِ بْنِ دَرَّاجٍ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إِبْلِيسَ أَ كَانَ مِنَ الْمَلَائِكَةِ أَوْ هَلْ كَانَ يَلِي شَيْئاً مِنْ أَمْرِ السَّمَاءِ قَالَ لَمْ يَكُنْ مِنَ الْمَلَائِكَةِ وَ لَمْ يَكُنْ يَلِي شَيْئاً مِنْ أَمْرِ السَّمَاءِ وَ كَانَ مِنَ الْجِنِّ وَ كَانَ مَعَ الْمَلَائِكَةِ وَ كَانَتِ الْمَلَائِكَةُ تَرَي أَنَّهُ مِنْهَا وَ كَانَ اللَّهُ يَعْلَمُ أَنَّهُ لَيْسَ مِنْهَا فَلَمَّا أُمِرَ بِالسُّجُودِ كَانَ مِنْهُ الَّذِي كَانَ‌</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قوله عليه السلام تري أنه منهم أي في طاعة الله و عدم العصيان لمواظبته علي</w:t>
      </w:r>
    </w:p>
    <w:p>
      <w:pPr>
        <w:pStyle w:val="BookText"/>
        <w:rPr/>
      </w:pPr>
      <w:r>
        <w:rPr>
          <w:rFonts w:ascii="IRNazanin" w:hAnsi="IRNazanin" w:eastAsia="IRNazanin"/>
          <w:color w:val="111111"/>
          <w:sz w:val="28"/>
          <w:sz w:val="28"/>
          <w:szCs w:val="28"/>
          <w:rtl w:val="true"/>
          <w:lang w:bidi="fa-IR"/>
        </w:rPr>
        <w:t>که خطاب به آن ها است منافقان را هم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منافقان، گمراهان هر که در ظاهر اعتراف به دعوت اسلام دارد را نیز فرا می گیرد</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الکافی نیز آمده است</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2322992_2616395394"/>
      <w:bookmarkStart w:id="1122" w:name="_Toc510"/>
      <w:bookmarkEnd w:id="1121"/>
      <w:r>
        <w:rPr>
          <w:rtl w:val="true"/>
        </w:rPr>
        <w:t xml:space="preserve">روایت </w:t>
      </w:r>
      <w:r>
        <w:rPr/>
        <w:t>55</w:t>
      </w:r>
      <w:bookmarkEnd w:id="1122"/>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مضمون خبر سابق را آورده و در ضمن گفته فرشته‌ها شیطان را از خود می دانستند و مصنف در بیان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گفته است</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در فرمانبری و بی گناهی از خود می دانستند چون روزگار درازی مواظب </w:t>
      </w:r>
      <w:bookmarkStart w:id="1123" w:name="pg13480_144515"/>
    </w:p>
    <w:p>
      <w:pPr>
        <w:pStyle w:val="BookText"/>
        <w:rPr/>
      </w:pPr>
      <w:bookmarkEnd w:id="1123"/>
      <w:r>
        <w:rPr>
          <w:rFonts w:ascii="Amiri" w:hAnsi="Amiri" w:eastAsia="Amiri" w:cs="Amiri"/>
          <w:color w:val="111111"/>
          <w:sz w:val="28"/>
          <w:sz w:val="28"/>
          <w:szCs w:val="28"/>
          <w:rtl w:val="true"/>
          <w:lang w:bidi="ar-SA"/>
        </w:rPr>
        <w:t>عبادته سبحانه أزمنة متطاولة لبعد عدم علم الملائكة بأنه ليس منهم بعد أن أسروه من الجن و رفعوه إلي السماء فيكون من قبيل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 أو أنهم لما رأوا تباين أخلاقه ظاهرا للجن و تكريم الله تعالي إياه و جعله من بينهم بل جعله رئيسا علي بعضهم كما قيل ظنوا أنه كان منهم وقع بين الجن أو أن الظان كان بعض الملائكة</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2322994_2616395394"/>
      <w:bookmarkStart w:id="1125" w:name="_Toc511"/>
      <w:bookmarkEnd w:id="1124"/>
      <w:r>
        <w:rPr>
          <w:rtl w:val="true"/>
        </w:rPr>
        <w:t>«</w:t>
      </w:r>
      <w:r>
        <w:rPr/>
        <w:t>56</w:t>
      </w:r>
      <w:r>
        <w:rPr>
          <w:rtl w:val="true"/>
        </w:rPr>
        <w:t>»</w:t>
      </w:r>
      <w:bookmarkEnd w:id="1125"/>
    </w:p>
    <w:p>
      <w:pPr>
        <w:pStyle w:val="BookText"/>
        <w:rPr/>
      </w:pPr>
      <w:r>
        <w:rPr>
          <w:rFonts w:ascii="Amiri" w:hAnsi="Amiri" w:eastAsia="Amiri" w:cs="Amiri"/>
          <w:color w:val="111111"/>
          <w:sz w:val="28"/>
          <w:sz w:val="28"/>
          <w:szCs w:val="28"/>
          <w:rtl w:val="true"/>
          <w:lang w:bidi="ar-SA"/>
        </w:rPr>
        <w:t>الْعَيَّاشِيُّ، عَنْ يُونُسَ‌</w:t>
      </w:r>
      <w:r>
        <w:rPr>
          <w:rStyle w:val="FootnoteAnchor"/>
          <w:rtl w:val="true"/>
        </w:rPr>
        <w:footnoteReference w:id="1343"/>
      </w:r>
      <w:r>
        <w:rPr>
          <w:rFonts w:ascii="Amiri" w:hAnsi="Amiri" w:eastAsia="Amiri" w:cs="Amiri"/>
          <w:color w:val="111111"/>
          <w:sz w:val="28"/>
          <w:sz w:val="28"/>
          <w:szCs w:val="28"/>
          <w:rtl w:val="true"/>
          <w:lang w:bidi="ar-SA"/>
        </w:rPr>
        <w:t>عَنْ بَعْضِ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وَ لَآمُرَنَّهُمْ فَلَيُغَيِّرُنَّ خَلْقَ اللَّهِ قَالَ أَمْرَ اللَّهِ بِمَا أَمَرَ بِهِ‌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2322996_2616395394"/>
      <w:bookmarkStart w:id="1127" w:name="_Toc512"/>
      <w:bookmarkEnd w:id="1126"/>
      <w:r>
        <w:rPr>
          <w:rtl w:val="true"/>
        </w:rPr>
        <w:t>«</w:t>
      </w:r>
      <w:r>
        <w:rPr/>
        <w:t>57</w:t>
      </w:r>
      <w:r>
        <w:rPr>
          <w:rtl w:val="true"/>
        </w:rPr>
        <w:t>»</w:t>
      </w:r>
      <w:bookmarkEnd w:id="1127"/>
    </w:p>
    <w:p>
      <w:pPr>
        <w:pStyle w:val="BookText"/>
        <w:rPr/>
      </w:pPr>
      <w:r>
        <w:rPr>
          <w:rFonts w:ascii="Amiri" w:hAnsi="Amiri" w:eastAsia="Amiri" w:cs="Amiri"/>
          <w:color w:val="111111"/>
          <w:sz w:val="28"/>
          <w:sz w:val="28"/>
          <w:szCs w:val="28"/>
          <w:rtl w:val="true"/>
          <w:lang w:bidi="ar-SA"/>
        </w:rPr>
        <w:t>وَ مِنْهُ،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وَ لَآمُرَنَّهُمْ فَلَيُغَيِّرُنَّ خَلْقَ اللَّهِ قَالَ دِينَ اللَّهِ‌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2322998_2616395394"/>
      <w:bookmarkStart w:id="1129" w:name="_Toc513"/>
      <w:bookmarkEnd w:id="1128"/>
      <w:r>
        <w:rPr>
          <w:rtl w:val="true"/>
        </w:rPr>
        <w:t>بيان</w:t>
      </w:r>
      <w:bookmarkEnd w:id="1129"/>
    </w:p>
    <w:p>
      <w:pPr>
        <w:pStyle w:val="BookText"/>
        <w:rPr/>
      </w:pPr>
      <w:r>
        <w:rPr>
          <w:rFonts w:ascii="Amiri" w:hAnsi="Amiri" w:eastAsia="Amiri" w:cs="Amiri"/>
          <w:color w:val="111111"/>
          <w:sz w:val="28"/>
          <w:sz w:val="28"/>
          <w:szCs w:val="28"/>
          <w:rtl w:val="true"/>
          <w:lang w:bidi="ar-SA"/>
        </w:rPr>
        <w:t>فسر عليه السلام في الخبر الأول خلق الله بأمر الله و في الثاني بدين الله و قال الطبرسي رحمه الله قيل يريد دين الله و أمره عن ابن عباس و إبراهيم و مجاهد و الحسن و قتادة و هو المروي عن أبي عبد الله عليه السلام و يؤيده قوله سبحانه فِطْرَتَ اللَّهِ الَّتِي فَطَرَ النَّاسَ عَلَيْها لا تَبْدِيلَ لِخَلْقِ اللَّهِ‌</w:t>
      </w:r>
      <w:r>
        <w:rPr>
          <w:rStyle w:val="FootnoteAnchor"/>
          <w:rtl w:val="true"/>
        </w:rPr>
        <w:footnoteReference w:id="1346"/>
      </w:r>
      <w:r>
        <w:rPr>
          <w:rFonts w:ascii="Amiri" w:hAnsi="Amiri" w:eastAsia="Amiri" w:cs="Amiri"/>
          <w:color w:val="111111"/>
          <w:sz w:val="28"/>
          <w:sz w:val="28"/>
          <w:szCs w:val="28"/>
          <w:rtl w:val="true"/>
          <w:lang w:bidi="ar-SA"/>
        </w:rPr>
        <w:t>و أراد بذلك تحريم الحلال و تحليل الحرام و قيل أراد الخصاء و قيل إنه الوشم و قيل إنه أراد الشمس و القمر و الحجارة عدلوا عن الانتفاع بها إلي عبادتها</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2323000_2616395394"/>
      <w:bookmarkStart w:id="1131" w:name="_Toc514"/>
      <w:bookmarkEnd w:id="1130"/>
      <w:r>
        <w:rPr>
          <w:rtl w:val="true"/>
        </w:rPr>
        <w:t>«</w:t>
      </w:r>
      <w:r>
        <w:rPr/>
        <w:t>58</w:t>
      </w:r>
      <w:r>
        <w:rPr>
          <w:rtl w:val="true"/>
        </w:rPr>
        <w:t>»</w:t>
      </w:r>
      <w:bookmarkEnd w:id="1131"/>
    </w:p>
    <w:p>
      <w:pPr>
        <w:pStyle w:val="BookText"/>
        <w:rPr/>
      </w:pPr>
      <w:r>
        <w:rPr>
          <w:rFonts w:ascii="Amiri" w:hAnsi="Amiri" w:eastAsia="Amiri" w:cs="Amiri"/>
          <w:color w:val="111111"/>
          <w:sz w:val="28"/>
          <w:sz w:val="28"/>
          <w:szCs w:val="28"/>
          <w:rtl w:val="true"/>
          <w:lang w:bidi="ar-SA"/>
        </w:rPr>
        <w:t>الْعَيَّاشِيُّ، عَنْ جَابِرٍ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أَوَّلَ مَنْ نَاحَ وَ أَوَّلَ مَنْ تَغَنَّي وَ أَوَّلَ مَنْ حَدَا قَالَ لَمَّا أَكَلَ آدَمُ مِنَ الشَّجَرَةِ تَغَنَّي فَلَمَّا أُهْبِطَ حَدَا بِهِ فَلَمَّا اسْتَقَرَّ عَلَي الْأَرْضِ نَاحَ فَأَذْكَرَهُ مَا فِي الْجَنَّةِ فَقَالَ آدَمُ رَبِّ هَذَا الَّذِي جَعَلْتَ بَيْنِي وَ بَيْنَهُ الْعَدَاوَةَ لَمْ أَقْوَ عَلَيْهِ وَ أَنَا فِي الْجَنَّةِ وَ إِنْ لَمْ تُعِنِّي عَلَيْهِ لَمْ أَقْوَ عَلَيْهِ فَقَالَ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عبادت خدا بود، چون بعید است که ملائکه ندانند او فرشته نیست با اینکه از میان پریان اسیرش کردند و به آسمانش برآوردند و این تعبیر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چون دیدند اخلاقش جدا از پریان است و خدا تعالی از میان آن ها پر او را ارجمند داشت و رئیس برخی از آن ها نمود، پنداشتند که از آن ها است و میان پریان گرفتار بوده، یا این گمان از برخی فرشته‌ها بوده که سابقه او را نمی دانستند</w:t>
      </w:r>
      <w:r>
        <w:rPr>
          <w:rFonts w:eastAsia="IRNazanin" w:cs="IRNazanin"/>
          <w:color w:val="111111"/>
          <w:sz w:val="28"/>
          <w:szCs w:val="28"/>
          <w:rtl w:val="true"/>
          <w:lang w:bidi="fa-IR"/>
        </w:rPr>
        <w:t>.</w:t>
      </w:r>
    </w:p>
    <w:p>
      <w:pPr>
        <w:pStyle w:val="Heading5"/>
        <w:numPr>
          <w:ilvl w:val="4"/>
          <w:numId w:val="1"/>
        </w:numPr>
        <w:rPr/>
      </w:pPr>
      <w:bookmarkStart w:id="1132" w:name="__RefHeading___Toc2323002_2616395394"/>
      <w:bookmarkStart w:id="1133" w:name="_Toc515"/>
      <w:bookmarkEnd w:id="1132"/>
      <w:r>
        <w:rPr>
          <w:rtl w:val="true"/>
        </w:rPr>
        <w:t xml:space="preserve">روایت </w:t>
      </w:r>
      <w:r>
        <w:rPr/>
        <w:t>56</w:t>
      </w:r>
      <w:bookmarkEnd w:id="1133"/>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 تفسیر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وادارشان می‌کنم تا آفریده خدا را دگرگون سازند</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خلق اللَّه فرمان خداست</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2323004_2616395394"/>
      <w:bookmarkStart w:id="1135" w:name="_Toc516"/>
      <w:bookmarkEnd w:id="1134"/>
      <w:r>
        <w:rPr>
          <w:rtl w:val="true"/>
        </w:rPr>
        <w:t xml:space="preserve">روایت </w:t>
      </w:r>
      <w:r>
        <w:rPr/>
        <w:t>57</w:t>
      </w:r>
      <w:bookmarkEnd w:id="1135"/>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خلق اللَّه، دین خداست</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2323006_2616395394"/>
      <w:bookmarkStart w:id="1137" w:name="_Toc517"/>
      <w:bookmarkEnd w:id="1136"/>
      <w:r>
        <w:rPr>
          <w:rtl w:val="true"/>
        </w:rPr>
        <w:t>بیان</w:t>
      </w:r>
      <w:bookmarkEnd w:id="1137"/>
    </w:p>
    <w:p>
      <w:pPr>
        <w:pStyle w:val="BookText"/>
        <w:rPr/>
      </w:pPr>
      <w:r>
        <w:rPr>
          <w:rFonts w:ascii="IRNazanin" w:hAnsi="IRNazanin" w:eastAsia="IRNazanin"/>
          <w:color w:val="111111"/>
          <w:sz w:val="28"/>
          <w:sz w:val="28"/>
          <w:szCs w:val="28"/>
          <w:rtl w:val="true"/>
          <w:lang w:bidi="fa-IR"/>
        </w:rPr>
        <w:t xml:space="preserve">در خبر نخست خلق اللَّه را به فرمان خدا تفسیر کرده و در خبر دوم به دین خدا، طبرسی در مجمع به نقل از ابن عباس و ابراهیم و مجاهد و حسن و قتاده گفته است که خلق اللَّه به فرمان و دین خدا تفسیر شده و از امام جعفر صادق علیه السّلام هم روایت شده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 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آن است، و مقصود از آن حلال شمردن حرام است و بر عکس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خایه کشی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خالکوبی است، و نیزگفته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دگرگون کردن خورشید و ماه و سنگ است از بهره بردن در زندگی به پرستش آن ها به خدائی</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8" w:name="__RefHeading___Toc2323008_2616395394"/>
      <w:bookmarkStart w:id="1139" w:name="_Toc518"/>
      <w:bookmarkEnd w:id="1138"/>
      <w:r>
        <w:rPr>
          <w:rtl w:val="true"/>
        </w:rPr>
        <w:t xml:space="preserve">روایت </w:t>
      </w:r>
      <w:r>
        <w:rPr/>
        <w:t>58</w:t>
      </w:r>
      <w:bookmarkEnd w:id="113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نخستین نوحه‌گر، نخستین آواز خوان، نخستین حدی‌خوان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از درخت خورد او آواز خواند، چون آدم را به زمین سقوط کردند برایش حدی خواند، چون در زمین پایدار شد، نوحه‌گری کرد تا او را به یاد نعمت بهشت اندازد، آدم گفت پروردگارا این دشمنی که به من دادی در بهشت از عهده او برنیامدم و اگر تو مرا کمک نکنی بر او توانا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bookmarkStart w:id="1140" w:name="pg13480_144516"/>
    </w:p>
    <w:p>
      <w:pPr>
        <w:pStyle w:val="BookText"/>
        <w:rPr/>
      </w:pPr>
      <w:bookmarkEnd w:id="1140"/>
      <w:r>
        <w:rPr>
          <w:rFonts w:ascii="Amiri" w:hAnsi="Amiri" w:eastAsia="Amiri" w:cs="Amiri"/>
          <w:color w:val="111111"/>
          <w:sz w:val="28"/>
          <w:sz w:val="28"/>
          <w:szCs w:val="28"/>
          <w:rtl w:val="true"/>
          <w:lang w:bidi="ar-SA"/>
        </w:rPr>
        <w:t>السَّيِّئَةُ بِالسَّيِّئَةِ وَ الْحَسَنَةُ بِعَشْرِ أَمْثَالِهَا إِلَي سَبْعِ مِائَةٍ قَالَ رَبِّ زِدْنِي قَالَ لَا يُولَدُ لَكَ وَلَدٌ إِلَّا جَعَلْتُ مَعَهُ مَلَكاً</w:t>
      </w:r>
      <w:r>
        <w:rPr>
          <w:rStyle w:val="FootnoteAnchor"/>
          <w:rtl w:val="true"/>
        </w:rPr>
        <w:footnoteReference w:id="1352"/>
      </w:r>
      <w:r>
        <w:rPr>
          <w:rFonts w:ascii="Amiri" w:hAnsi="Amiri" w:eastAsia="Amiri" w:cs="Amiri"/>
          <w:color w:val="111111"/>
          <w:sz w:val="28"/>
          <w:sz w:val="28"/>
          <w:szCs w:val="28"/>
          <w:rtl w:val="true"/>
          <w:lang w:bidi="ar-SA"/>
        </w:rPr>
        <w:t>أَوْ مَلَكَيْنِ يَحْفَظَانِهِ قَالَ رَبِّ زِدْنِي قَالَ التَّوْبَةُ مَفْرُوضَةٌ</w:t>
      </w:r>
      <w:r>
        <w:rPr>
          <w:rStyle w:val="FootnoteAnchor"/>
          <w:rtl w:val="true"/>
        </w:rPr>
        <w:footnoteReference w:id="1353"/>
      </w:r>
      <w:r>
        <w:rPr>
          <w:rFonts w:ascii="Amiri" w:hAnsi="Amiri" w:eastAsia="Amiri" w:cs="Amiri"/>
          <w:color w:val="111111"/>
          <w:sz w:val="28"/>
          <w:sz w:val="28"/>
          <w:szCs w:val="28"/>
          <w:rtl w:val="true"/>
          <w:lang w:bidi="ar-SA"/>
        </w:rPr>
        <w:t>فِي الْجَسَدِ مَا دَامَ فِيهَا الرُّوحُ قَالَ رَبِّ زِدْنِي قَالَ أَغْفِرُ الذُّنُوبَ وَ لَا أُبَالِي قَالَ حَسْبِي قَالَ فَقَالَ إِبْلِيسُ رَبِّ هَذَا الَّذِي كَرَّمْتَ عَلَيَّ وَ فَضَّلْتَهُ وَ إِنْ لَمْ تَفَضَّلْ عَلَيَّ لَمْ أَقْوَ عَلَيْهِ قَالَ لَا يُولَدُ لَهُ وَلَدٌ إِلَّا وُلِدَ لَكَ وَلَدَانِ قَالَ رَبِّ زِدْنِي قَالَ تَجْرِي مِنْهُ مَجْرَي الدَّمِ فِي الْعُرُوقِ قَالَ رَبِّ زِدْنِي قَالَ تَتَّخِذُ أَنْتَ وَ ذُرِّيَّتُكَ فِي صُدُورِهِمْ مَسَاكِنَ قَالَ رَبِّ زِدْنِي قَالَ تَعِدُهُمْ وَ تُمَنِّيهِمْ وَ ما يَعِدُهُمُ الشَّيْطانُ إِلَّا غُرُوراً</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2323010_2616395394"/>
      <w:bookmarkStart w:id="1142" w:name="_Toc519"/>
      <w:bookmarkEnd w:id="1141"/>
      <w:r>
        <w:rPr>
          <w:rtl w:val="true"/>
        </w:rPr>
        <w:t>«</w:t>
      </w:r>
      <w:r>
        <w:rPr/>
        <w:t>59</w:t>
      </w:r>
      <w:r>
        <w:rPr>
          <w:rtl w:val="true"/>
        </w:rPr>
        <w:t>»</w:t>
      </w:r>
      <w:bookmarkEnd w:id="1142"/>
    </w:p>
    <w:p>
      <w:pPr>
        <w:pStyle w:val="BookText"/>
        <w:rPr/>
      </w:pPr>
      <w:r>
        <w:rPr>
          <w:rFonts w:ascii="Amiri" w:hAnsi="Amiri" w:eastAsia="Amiri" w:cs="Amiri"/>
          <w:color w:val="111111"/>
          <w:sz w:val="28"/>
          <w:sz w:val="28"/>
          <w:szCs w:val="28"/>
          <w:rtl w:val="true"/>
          <w:lang w:bidi="ar-SA"/>
        </w:rPr>
        <w:t>وَ مِنْهُ،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كَانُوا يَحْسَبُونَ أَنَّ إِبْلِيسَ مِنْهُمْ وَ كَانَ فِي عِلْمِ اللَّهِ أَنَّهُ لَيْسَ مِنْهُمْ فَاسْتَخْرَجَ اللَّهُ مَا فِي نَفْسِهِ بِالْحَمِيَّةِ فَقَالَ خَلَقْتَنِي مِنْ نارٍ وَ خَلَقْتَهُ مِنْ طِينٍ‌</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2323012_2616395394"/>
      <w:bookmarkStart w:id="1144" w:name="_Toc520"/>
      <w:bookmarkEnd w:id="1143"/>
      <w:r>
        <w:rPr>
          <w:rtl w:val="true"/>
        </w:rPr>
        <w:t>«</w:t>
      </w:r>
      <w:r>
        <w:rPr/>
        <w:t>60</w:t>
      </w:r>
      <w:r>
        <w:rPr>
          <w:rtl w:val="true"/>
        </w:rPr>
        <w:t>»</w:t>
      </w:r>
      <w:bookmarkEnd w:id="1144"/>
    </w:p>
    <w:p>
      <w:pPr>
        <w:pStyle w:val="BookText"/>
        <w:rPr/>
      </w:pPr>
      <w:r>
        <w:rPr>
          <w:rFonts w:ascii="Amiri" w:hAnsi="Amiri" w:eastAsia="Amiri" w:cs="Amiri"/>
          <w:color w:val="111111"/>
          <w:sz w:val="28"/>
          <w:sz w:val="28"/>
          <w:szCs w:val="28"/>
          <w:rtl w:val="true"/>
          <w:lang w:bidi="ar-SA"/>
        </w:rPr>
        <w:t>وَ مِنْهُ،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الَّذِي قَالَ إِبْلِيسُ لَأَقْعُدَنَّ لَهُمْ صِراطَكَ الْمُسْتَقِيمَ ثُمَّ لَآتِيَنَّهُمْ مِنْ بَيْنِ أَيْدِيهِمْ الْآيَةَ هُوَ عَلِيٌّ عليه السلام‌</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2323014_2616395394"/>
      <w:bookmarkStart w:id="1146" w:name="_Toc521"/>
      <w:bookmarkEnd w:id="1145"/>
      <w:r>
        <w:rPr>
          <w:rtl w:val="true"/>
        </w:rPr>
        <w:t>«</w:t>
      </w:r>
      <w:r>
        <w:rPr/>
        <w:t>61</w:t>
      </w:r>
      <w:r>
        <w:rPr>
          <w:rtl w:val="true"/>
        </w:rPr>
        <w:t>»</w:t>
      </w:r>
      <w:bookmarkEnd w:id="1146"/>
    </w:p>
    <w:p>
      <w:pPr>
        <w:pStyle w:val="BookText"/>
        <w:rPr/>
      </w:pPr>
      <w:r>
        <w:rPr>
          <w:rFonts w:ascii="Amiri" w:hAnsi="Amiri" w:eastAsia="Amiri" w:cs="Amiri"/>
          <w:color w:val="111111"/>
          <w:sz w:val="28"/>
          <w:sz w:val="28"/>
          <w:szCs w:val="28"/>
          <w:rtl w:val="true"/>
          <w:lang w:bidi="ar-SA"/>
        </w:rPr>
        <w:t>وَ مِنْهُ، عَنْ زُرَارَةَ وَ حُمْرَانَ وَ مُحَمَّدِ بْنِ مُسْلِمٍ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عَنْ‌قَوْلِهِ يا بَنِي آدَمَ قَالا هِيَ عَامَّةٌ</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7" w:name="__RefHeading___Toc2323016_2616395394"/>
      <w:bookmarkStart w:id="1148" w:name="_Toc522"/>
      <w:bookmarkEnd w:id="1147"/>
      <w:r>
        <w:rPr>
          <w:rtl w:val="true"/>
        </w:rPr>
        <w:t>أقول</w:t>
      </w:r>
      <w:bookmarkEnd w:id="1148"/>
    </w:p>
    <w:p>
      <w:pPr>
        <w:pStyle w:val="BookText"/>
        <w:rPr/>
      </w:pPr>
      <w:r>
        <w:rPr>
          <w:rFonts w:ascii="Amiri" w:hAnsi="Amiri" w:eastAsia="Amiri" w:cs="Amiri"/>
          <w:color w:val="111111"/>
          <w:sz w:val="28"/>
          <w:sz w:val="28"/>
          <w:szCs w:val="28"/>
          <w:rtl w:val="true"/>
          <w:lang w:bidi="ar-SA"/>
        </w:rPr>
        <w:t>ذكر الخبر في قوله تعالي يا بَنِي آدَمَ لا يَفْتِنَنَّكُمُ الشَّيْطانُ‌</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2323018_2616395394"/>
      <w:bookmarkStart w:id="1150" w:name="_Toc523"/>
      <w:bookmarkEnd w:id="1149"/>
      <w:r>
        <w:rPr>
          <w:rtl w:val="true"/>
        </w:rPr>
        <w:t>«</w:t>
      </w:r>
      <w:r>
        <w:rPr/>
        <w:t>62</w:t>
      </w:r>
      <w:r>
        <w:rPr>
          <w:rtl w:val="true"/>
        </w:rPr>
        <w:t>»</w:t>
      </w:r>
      <w:bookmarkEnd w:id="1150"/>
    </w:p>
    <w:p>
      <w:pPr>
        <w:pStyle w:val="BookText"/>
        <w:rPr/>
      </w:pPr>
      <w:r>
        <w:rPr>
          <w:rFonts w:ascii="Amiri" w:hAnsi="Amiri" w:eastAsia="Amiri" w:cs="Amiri"/>
          <w:color w:val="111111"/>
          <w:sz w:val="28"/>
          <w:sz w:val="28"/>
          <w:szCs w:val="28"/>
          <w:rtl w:val="true"/>
          <w:lang w:bidi="ar-SA"/>
        </w:rPr>
        <w:t>وَ مِنْهُ، عَنْ بَكْرِ بْنِ مُحَمَّدٍ الْأَزْدِيِّ عَنْ عَمِّهِ عَبْدِ السَّلَامِ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السَّلَامِ احْذَرِ النَّاسَ وَ نَفْسَكَ فَقُلْتُ بِأَبِي أَنْتَ وَ أُمِّي أَمَّا النَّاسُ فَقَدْ أَقْدِرُ عَلَي أَنْ أَحْذَرَهُمْ وَ أَمَّا نَفْسِي فَكَيْفَ قَالَ إِنَّ الْخَبِيثَ يَسْتَرِقُ السَّمْعَ يَجِيئُكَ</w:t>
      </w:r>
    </w:p>
    <w:p>
      <w:pPr>
        <w:pStyle w:val="BookText"/>
        <w:rPr/>
      </w:pPr>
      <w:r>
        <w:rPr>
          <w:rFonts w:ascii="IRNazanin" w:hAnsi="IRNazanin" w:eastAsia="IRNazanin"/>
          <w:color w:val="111111"/>
          <w:sz w:val="28"/>
          <w:sz w:val="28"/>
          <w:szCs w:val="28"/>
          <w:rtl w:val="true"/>
          <w:lang w:bidi="fa-IR"/>
        </w:rPr>
        <w:t>هر بدی تنها یکی محسوب می شود ولی نیکی ده برابر تا هفتصد برابر، گفت 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نبرایت به دنیا نیاید، جز اینکه یک فرشته یا دو تا بر او گمارم که پاسبانش باشند، گفت 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پذیرفته است تا جان در تن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همه بیامرزم و باکی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است که او را بر من ارجمندی و برتری دادی و اگر به من کمک نکنی بر او توانا نباشم،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نیارد جز اینکه تو را دو نوزاد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و خونش روان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نژادت در سینه آن ها جا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ها نوید ده و آرزومندشان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جز فریب به آن ها وعده ندهد</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1" w:name="__RefHeading___Toc2323020_2616395394"/>
      <w:bookmarkStart w:id="1152" w:name="_Toc524"/>
      <w:bookmarkEnd w:id="1151"/>
      <w:r>
        <w:rPr>
          <w:rtl w:val="true"/>
        </w:rPr>
        <w:t xml:space="preserve">روایت </w:t>
      </w:r>
      <w:r>
        <w:rPr/>
        <w:t>59</w:t>
      </w:r>
      <w:bookmarkEnd w:id="1152"/>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پنداشتند شیطان از آن ها است و خدا می دانست از آن ها نیست و راز او را به وسیله تعصب فاش کرد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 آفریدی</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2323022_2616395394"/>
      <w:bookmarkStart w:id="1154" w:name="_Toc525"/>
      <w:bookmarkEnd w:id="1153"/>
      <w:r>
        <w:rPr>
          <w:rtl w:val="true"/>
        </w:rPr>
        <w:t xml:space="preserve">روایت </w:t>
      </w:r>
      <w:r>
        <w:rPr/>
        <w:t>60</w:t>
      </w:r>
      <w:bookmarkEnd w:id="115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صراط که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سبب آنکه مرا به بیراهه افکندی، 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علی بن ابی طالب علیه السّلام است</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2323024_2616395394"/>
      <w:bookmarkStart w:id="1156" w:name="_Toc526"/>
      <w:bookmarkEnd w:id="1155"/>
      <w:r>
        <w:rPr>
          <w:rtl w:val="true"/>
        </w:rPr>
        <w:t xml:space="preserve">روایت </w:t>
      </w:r>
      <w:r>
        <w:rPr/>
        <w:t>61</w:t>
      </w:r>
      <w:bookmarkEnd w:id="1156"/>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و امام جعفر صادق علیهما السلام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 اند عمومیت دارد</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7" w:name="__RefHeading___Toc2323026_2616395394"/>
      <w:bookmarkStart w:id="1158" w:name="_Toc527"/>
      <w:bookmarkEnd w:id="1157"/>
      <w:r>
        <w:rPr>
          <w:rtl w:val="true"/>
        </w:rPr>
        <w:t>گویم</w:t>
      </w:r>
      <w:bookmarkEnd w:id="1158"/>
    </w:p>
    <w:p>
      <w:pPr>
        <w:pStyle w:val="BookText"/>
        <w:rPr/>
      </w:pPr>
      <w:r>
        <w:rPr>
          <w:rFonts w:ascii="IRNazanin" w:hAnsi="IRNazanin" w:eastAsia="IRNazanin"/>
          <w:color w:val="111111"/>
          <w:sz w:val="28"/>
          <w:sz w:val="28"/>
          <w:szCs w:val="28"/>
          <w:rtl w:val="true"/>
          <w:lang w:bidi="fa-IR"/>
        </w:rPr>
        <w:t xml:space="preserve">مقصود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زنهار تا شیطان شما را به فتنه نیندازد</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1159" w:name="__RefHeading___Toc2323028_2616395394"/>
      <w:bookmarkStart w:id="1160" w:name="_Toc528"/>
      <w:bookmarkEnd w:id="1159"/>
      <w:r>
        <w:rPr>
          <w:rtl w:val="true"/>
        </w:rPr>
        <w:t xml:space="preserve">روایت </w:t>
      </w:r>
      <w:r>
        <w:rPr/>
        <w:t>62</w:t>
      </w:r>
      <w:bookmarkEnd w:id="116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السلام از خود و دیگران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توانم از دیگران حذر کنم ولی از خود چگونه حذر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خبیث گوش می ایستد، و نزد تو می‌آید </w:t>
      </w:r>
      <w:bookmarkStart w:id="1161" w:name="pg13480_144517"/>
    </w:p>
    <w:p>
      <w:pPr>
        <w:pStyle w:val="BookText"/>
        <w:rPr/>
      </w:pPr>
      <w:bookmarkEnd w:id="1161"/>
      <w:r>
        <w:rPr>
          <w:rFonts w:ascii="Amiri" w:hAnsi="Amiri" w:eastAsia="Amiri" w:cs="Amiri"/>
          <w:color w:val="111111"/>
          <w:sz w:val="28"/>
          <w:sz w:val="28"/>
          <w:szCs w:val="28"/>
          <w:rtl w:val="true"/>
          <w:lang w:bidi="ar-SA"/>
        </w:rPr>
        <w:t>فَيَسْتَرِقُ ثُمَّ يَخْرُجُ فِي صُورَةِ آدَمِيٍّ فَيَقُولُ قَالَ عَبْدُ السَّلَامِ فَقُلْتُ بِأَبِي أَنْتَ وَ أُمِّي هَذَا مَا لَا حِيلَةَ لَهُ قَالَ هُوَ ذَاكَ‌</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2323030_2616395394"/>
      <w:bookmarkStart w:id="1163" w:name="_Toc529"/>
      <w:bookmarkEnd w:id="1162"/>
      <w:r>
        <w:rPr>
          <w:rtl w:val="true"/>
        </w:rPr>
        <w:t>بيان</w:t>
      </w:r>
      <w:bookmarkEnd w:id="1163"/>
    </w:p>
    <w:p>
      <w:pPr>
        <w:pStyle w:val="BookText"/>
        <w:rPr/>
      </w:pPr>
      <w:r>
        <w:rPr>
          <w:rFonts w:ascii="Amiri" w:hAnsi="Amiri" w:eastAsia="Amiri" w:cs="Amiri"/>
          <w:color w:val="111111"/>
          <w:sz w:val="28"/>
          <w:sz w:val="28"/>
          <w:szCs w:val="28"/>
          <w:rtl w:val="true"/>
          <w:lang w:bidi="ar-SA"/>
        </w:rPr>
        <w:t>الظاهر أن المراد به ما تلفظ به من معايب الناس و غيرها من الأمور التي يريد إخفاءها فيكون مبالغة في التقية و يحتمل شموله لما يخطر بالبال فيكون الغرض رفع الاستبعاد عما يخفيه الإنسان عن غيره ثم يسمعه من الناس و هذا كثير و المراد بالخبيث الشيطان</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2323032_2616395394"/>
      <w:bookmarkStart w:id="1165" w:name="_Toc530"/>
      <w:bookmarkEnd w:id="1164"/>
      <w:r>
        <w:rPr>
          <w:rtl w:val="true"/>
        </w:rPr>
        <w:t>«</w:t>
      </w:r>
      <w:r>
        <w:rPr/>
        <w:t>63</w:t>
      </w:r>
      <w:r>
        <w:rPr>
          <w:rtl w:val="true"/>
        </w:rPr>
        <w:t>»</w:t>
      </w:r>
      <w:bookmarkEnd w:id="1165"/>
    </w:p>
    <w:p>
      <w:pPr>
        <w:pStyle w:val="BookText"/>
        <w:rPr/>
      </w:pPr>
      <w:r>
        <w:rPr>
          <w:rFonts w:ascii="Amiri" w:hAnsi="Amiri" w:eastAsia="Amiri" w:cs="Amiri"/>
          <w:color w:val="111111"/>
          <w:sz w:val="28"/>
          <w:sz w:val="28"/>
          <w:szCs w:val="28"/>
          <w:rtl w:val="true"/>
          <w:lang w:bidi="ar-SA"/>
        </w:rPr>
        <w:t>تَأْوِيلُ الْآيَاتِ الْبَاهِرَةِ، بِحَذْفِ الْإِسْنَادِ مَرْفُوعاً إِلَي وَهْبِ بْنِ جُمَيْعٍ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إِبْلِيسَ وَ قَوْلِهِ رَبِّ فَأَنْظِرْنِي إِلي يَوْمِ يُبْعَثُونَ قالَ فَإِنَّكَ مِنَ الْمُنْظَرِينَ إِلي يَوْمِ الْوَقْتِ الْمَعْلُومِ أَيُّ يَوْمٍ هُوَ قَالَ يَا وَهْبُ أَ تَحْسَبُ أَنَّهُ يَوْمُ يَبْعَثُ اللَّهُ النَّاسَ لَا وَ لَكِنَّ اللَّهَ عَزَّ وَ جَلَّ أَنْظَرَهُ إِلَي يَوْمِ يَبْعَثُ اللَّهُ قَائِمَنَا فَيَأْخُذُ بِنَاصِيَتِهِ فَيَضْرِبُ عُنُقَهُ فَذَلِكَ الْيَوْمُ هُوَ الْوَقْتُ الْمَعْلُومُ‌</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6" w:name="__RefHeading___Toc2323034_2616395394"/>
      <w:bookmarkStart w:id="1167" w:name="_Toc531"/>
      <w:bookmarkEnd w:id="1166"/>
      <w:r>
        <w:rPr>
          <w:rtl w:val="true"/>
        </w:rPr>
        <w:t>«</w:t>
      </w:r>
      <w:r>
        <w:rPr/>
        <w:t>64</w:t>
      </w:r>
      <w:r>
        <w:rPr>
          <w:rtl w:val="true"/>
        </w:rPr>
        <w:t>»</w:t>
      </w:r>
      <w:bookmarkEnd w:id="1167"/>
    </w:p>
    <w:p>
      <w:pPr>
        <w:pStyle w:val="BookText"/>
        <w:rPr/>
      </w:pPr>
      <w:r>
        <w:rPr>
          <w:rFonts w:ascii="Amiri" w:hAnsi="Amiri" w:eastAsia="Amiri" w:cs="Amiri"/>
          <w:color w:val="111111"/>
          <w:sz w:val="28"/>
          <w:sz w:val="28"/>
          <w:szCs w:val="28"/>
          <w:rtl w:val="true"/>
          <w:lang w:bidi="ar-SA"/>
        </w:rPr>
        <w:t>الْكَافِي، عَنِ الْعِدَّةِ عَنِ الْبَرْقِيِّ عَنْ عُثْمَانَ بْنِ عِيسَي عَنْ أَبِي أَيُّوبَ الْخَزَّازِ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يَمُوتُ مِنَ الْمُؤْمِنِينَ أَحَبَّ إِلَي إِبْلِيسَ مِنْ مَوْتِ فَقِيهٍ‌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2323036_2616395394"/>
      <w:bookmarkStart w:id="1169" w:name="_Toc532"/>
      <w:bookmarkEnd w:id="1168"/>
      <w:r>
        <w:rPr>
          <w:rtl w:val="true"/>
        </w:rPr>
        <w:t>«</w:t>
      </w:r>
      <w:r>
        <w:rPr/>
        <w:t>65</w:t>
      </w:r>
      <w:r>
        <w:rPr>
          <w:rtl w:val="true"/>
        </w:rPr>
        <w:t>»</w:t>
      </w:r>
      <w:bookmarkEnd w:id="1169"/>
    </w:p>
    <w:p>
      <w:pPr>
        <w:pStyle w:val="BookText"/>
        <w:rPr/>
      </w:pPr>
      <w:r>
        <w:rPr>
          <w:rFonts w:ascii="Amiri" w:hAnsi="Amiri" w:eastAsia="Amiri" w:cs="Amiri"/>
          <w:color w:val="111111"/>
          <w:sz w:val="28"/>
          <w:sz w:val="28"/>
          <w:szCs w:val="28"/>
          <w:rtl w:val="true"/>
          <w:lang w:bidi="ar-SA"/>
        </w:rPr>
        <w:t>وَ مِنْهُ، عَنْ عَلِيِّ بْنِ إِبْرَاهِيمَ عَنْ مُحَمَّدِ بْنِ عِيسَي عَنْ يُونُسَ عَنْ هَارُونَ بْنِ خَارِجَةَ عَنْ زَيْدٍ الشَّحَّامِ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فَأَطَالَ السُّجُودَ نَادَي إِبْلِيسُ يَا وَيْلَهُ‌</w:t>
      </w:r>
      <w:r>
        <w:rPr>
          <w:rStyle w:val="FootnoteAnchor"/>
          <w:rtl w:val="true"/>
        </w:rPr>
        <w:footnoteReference w:id="1368"/>
      </w:r>
      <w:r>
        <w:rPr>
          <w:rFonts w:ascii="Amiri" w:hAnsi="Amiri" w:eastAsia="Amiri" w:cs="Amiri"/>
          <w:color w:val="111111"/>
          <w:sz w:val="28"/>
          <w:sz w:val="28"/>
          <w:szCs w:val="28"/>
          <w:rtl w:val="true"/>
          <w:lang w:bidi="ar-SA"/>
        </w:rPr>
        <w:t>أَطَاعَ وَ عَصَيْتُ وَ سَجَدَ وَ أَبَيْتُ‌</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2323038_2616395394"/>
      <w:bookmarkStart w:id="1171" w:name="_Toc533"/>
      <w:bookmarkEnd w:id="1170"/>
      <w:r>
        <w:rPr>
          <w:rtl w:val="true"/>
        </w:rPr>
        <w:t>توضيح</w:t>
      </w:r>
      <w:bookmarkEnd w:id="1171"/>
    </w:p>
    <w:p>
      <w:pPr>
        <w:pStyle w:val="BookText"/>
        <w:rPr/>
      </w:pPr>
      <w:r>
        <w:rPr>
          <w:rFonts w:ascii="Amiri" w:hAnsi="Amiri" w:eastAsia="Amiri" w:cs="Amiri"/>
          <w:color w:val="111111"/>
          <w:sz w:val="28"/>
          <w:sz w:val="28"/>
          <w:szCs w:val="28"/>
          <w:rtl w:val="true"/>
          <w:lang w:bidi="ar-SA"/>
        </w:rPr>
        <w:t>قال في النهاية في حديث أبي هريرة إذا قرأ ابن آدم السجدة فسجد اعتزل الشيطان يبكي و يقول يا 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سخنی می شنود و بصورت آدمی بیرون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می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اینکه چاره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2323040_2616395394"/>
      <w:bookmarkStart w:id="1173" w:name="_Toc534"/>
      <w:bookmarkEnd w:id="1172"/>
      <w:r>
        <w:rPr>
          <w:rtl w:val="true"/>
        </w:rPr>
        <w:t>بیان</w:t>
      </w:r>
      <w:bookmarkEnd w:id="1173"/>
    </w:p>
    <w:p>
      <w:pPr>
        <w:pStyle w:val="BookText"/>
        <w:rPr/>
      </w:pPr>
      <w:r>
        <w:rPr>
          <w:rFonts w:ascii="IRNazanin" w:hAnsi="IRNazanin" w:eastAsia="IRNazanin"/>
          <w:color w:val="111111"/>
          <w:sz w:val="28"/>
          <w:sz w:val="28"/>
          <w:szCs w:val="28"/>
          <w:rtl w:val="true"/>
          <w:lang w:bidi="fa-IR"/>
        </w:rPr>
        <w:t>ظاهرا مقصود ذکر معایب مردم و اموری است که باید نهان بماند و اصراری است در تقیه، و بسا شامل تصورات آدمی هم شود، و غرض رفع استبعاد از این است که آدمی رازی را در دل نهان کند و از زبان دیگران بشنود و این بسیار شده و خبیث همان شیطان است</w:t>
      </w:r>
      <w:r>
        <w:rPr>
          <w:rFonts w:eastAsia="IRNazanin" w:cs="IRNazanin"/>
          <w:color w:val="111111"/>
          <w:sz w:val="28"/>
          <w:szCs w:val="28"/>
          <w:rtl w:val="true"/>
          <w:lang w:bidi="fa-IR"/>
        </w:rPr>
        <w:t>.</w:t>
      </w:r>
    </w:p>
    <w:p>
      <w:pPr>
        <w:pStyle w:val="Heading5"/>
        <w:numPr>
          <w:ilvl w:val="4"/>
          <w:numId w:val="1"/>
        </w:numPr>
        <w:rPr/>
      </w:pPr>
      <w:bookmarkStart w:id="1174" w:name="__RefHeading___Toc2323042_2616395394"/>
      <w:bookmarkStart w:id="1175" w:name="_Toc535"/>
      <w:bookmarkEnd w:id="1174"/>
      <w:r>
        <w:rPr>
          <w:rtl w:val="true"/>
        </w:rPr>
        <w:t xml:space="preserve">روایت </w:t>
      </w:r>
      <w:r>
        <w:rPr/>
        <w:t>63</w:t>
      </w:r>
      <w:bookmarkEnd w:id="1175"/>
    </w:p>
    <w:p>
      <w:pPr>
        <w:pStyle w:val="BookText"/>
        <w:rPr/>
      </w:pPr>
      <w:r>
        <w:rPr>
          <w:rFonts w:ascii="IRNazanin" w:hAnsi="IRNazanin" w:eastAsia="IRNazanin"/>
          <w:color w:val="111111"/>
          <w:sz w:val="28"/>
          <w:sz w:val="28"/>
          <w:szCs w:val="28"/>
          <w:rtl w:val="true"/>
          <w:lang w:bidi="fa-IR"/>
        </w:rPr>
        <w:t>تاویل الایات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جمیع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پرسیدم از ابلیس و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 مرا تا روزی که برانگیخته می‌شوند مهلت 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تو از مهلت‌یافتگانی، تا روز معیّنِ معلوم</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کدام روز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 گمان می کنی روز رستاخیز مردم است، نه، ولی خدا عزّ و جلّ او را مهلت داده تا روزی که قائم ما برانگیخته شود، و موی جلو سرش را بگیرد و گردنش را بزند، و آن روز همان وقت معلوم است</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2323044_2616395394"/>
      <w:bookmarkStart w:id="1177" w:name="_Toc536"/>
      <w:bookmarkEnd w:id="1176"/>
      <w:r>
        <w:rPr>
          <w:rtl w:val="true"/>
        </w:rPr>
        <w:t xml:space="preserve">روایت </w:t>
      </w:r>
      <w:r>
        <w:rPr/>
        <w:t>64</w:t>
      </w:r>
      <w:bookmarkEnd w:id="117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هیچ کس نزد ابلیس محبوب تر از مرگ یک فقیه نیست</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2323046_2616395394"/>
      <w:bookmarkStart w:id="1179" w:name="_Toc537"/>
      <w:bookmarkEnd w:id="1178"/>
      <w:r>
        <w:rPr>
          <w:rtl w:val="true"/>
        </w:rPr>
        <w:t xml:space="preserve">روایت </w:t>
      </w:r>
      <w:r>
        <w:rPr/>
        <w:t>65</w:t>
      </w:r>
      <w:bookmarkEnd w:id="117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روایت می کند که شنیدم 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چون بنده سجده کند و طولش دهد، ابلیس فریاد زند وای بر من، او فرمان بُرد و من نافرمانی کردم او سجده کرد و من نکردم</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2323048_2616395394"/>
      <w:bookmarkStart w:id="1181" w:name="_Toc538"/>
      <w:bookmarkEnd w:id="1180"/>
      <w:r>
        <w:rPr>
          <w:rtl w:val="true"/>
        </w:rPr>
        <w:t>توضیح</w:t>
      </w:r>
      <w:bookmarkEnd w:id="118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ابو 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آدمیزاده سوره سجده خواند و سجده کند، شیطان گوشه گیرد و بگرید و بگوید ای وای بر من</w:t>
      </w:r>
      <w:r>
        <w:rPr>
          <w:rFonts w:eastAsia="IRNazanin" w:cs="IRNazanin"/>
          <w:color w:val="111111"/>
          <w:sz w:val="28"/>
          <w:szCs w:val="28"/>
          <w:rtl w:val="true"/>
          <w:lang w:bidi="fa-IR"/>
        </w:rPr>
        <w:t xml:space="preserve">. </w:t>
      </w:r>
      <w:bookmarkStart w:id="1182" w:name="pg13480_144518"/>
    </w:p>
    <w:p>
      <w:pPr>
        <w:pStyle w:val="BookText"/>
        <w:rPr/>
      </w:pPr>
      <w:bookmarkEnd w:id="1182"/>
      <w:r>
        <w:rPr>
          <w:rFonts w:ascii="Amiri" w:hAnsi="Amiri" w:eastAsia="Amiri" w:cs="Amiri"/>
          <w:color w:val="111111"/>
          <w:sz w:val="28"/>
          <w:sz w:val="28"/>
          <w:szCs w:val="28"/>
          <w:rtl w:val="true"/>
          <w:lang w:bidi="ar-SA"/>
        </w:rPr>
        <w:t>الويل الحزن و الهلاك و المشقة من العذاب و كل من وقع في هلكة دعا بالويل و معني النداء فيه يا ويلي و يا حزني و يا هلاكي و يا عذابي احضر فهذا وقتك و أوانك فكأنه نادي الويل أن يحضره لما عرض له من الأمر الفظيع و الشدة</w:t>
      </w:r>
      <w:r>
        <w:rPr>
          <w:rStyle w:val="FootnoteAnchor"/>
          <w:rtl w:val="true"/>
        </w:rPr>
        <w:footnoteReference w:id="1375"/>
      </w:r>
      <w:r>
        <w:rPr>
          <w:rFonts w:ascii="Amiri" w:hAnsi="Amiri" w:eastAsia="Amiri" w:cs="Amiri"/>
          <w:color w:val="111111"/>
          <w:sz w:val="28"/>
          <w:sz w:val="28"/>
          <w:szCs w:val="28"/>
          <w:rtl w:val="true"/>
          <w:lang w:bidi="ar-SA"/>
        </w:rPr>
        <w:t>و عدل عن حكاية قول إبليس يا ويلي كراهة أن يضيف الويل إلي نفسه‌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2323050_2616395394"/>
      <w:bookmarkStart w:id="1184" w:name="_Toc539"/>
      <w:bookmarkEnd w:id="1183"/>
      <w:r>
        <w:rPr>
          <w:rtl w:val="true"/>
        </w:rPr>
        <w:t>«</w:t>
      </w:r>
      <w:r>
        <w:rPr/>
        <w:t>66</w:t>
      </w:r>
      <w:r>
        <w:rPr>
          <w:rtl w:val="true"/>
        </w:rPr>
        <w:t>»</w:t>
      </w:r>
      <w:bookmarkEnd w:id="1184"/>
    </w:p>
    <w:p>
      <w:pPr>
        <w:pStyle w:val="BookText"/>
        <w:rPr/>
      </w:pPr>
      <w:r>
        <w:rPr>
          <w:rFonts w:ascii="Amiri" w:hAnsi="Amiri" w:eastAsia="Amiri" w:cs="Amiri"/>
          <w:color w:val="111111"/>
          <w:sz w:val="28"/>
          <w:sz w:val="28"/>
          <w:szCs w:val="28"/>
          <w:rtl w:val="true"/>
          <w:lang w:bidi="ar-SA"/>
        </w:rPr>
        <w:t>الْخِصَالُ، عَنْ أَبِيهِ عَنْ سَعْدِ بْنِ عَبْدِ اللَّهِ عَنْ أَحْمَدَ بْنِ مُحَمَّدٍ عَنِ ابْنِ عِيسَي عَنِ الْحَسَنِ بْنِ عَلِيٍّ عَنْ عُمَرَ عَنْ أَبَانِ بْنِ عُثْمَانَ‌</w:t>
      </w:r>
      <w:r>
        <w:rPr>
          <w:rStyle w:val="FootnoteAnchor"/>
          <w:rtl w:val="true"/>
        </w:rPr>
        <w:footnoteReference w:id="1377"/>
      </w:r>
      <w:r>
        <w:rPr>
          <w:rFonts w:ascii="Amiri" w:hAnsi="Amiri" w:eastAsia="Amiri" w:cs="Amiri"/>
          <w:color w:val="111111"/>
          <w:sz w:val="28"/>
          <w:sz w:val="28"/>
          <w:szCs w:val="28"/>
          <w:rtl w:val="true"/>
          <w:lang w:bidi="ar-SA"/>
        </w:rPr>
        <w:t>عَنِ الْعَلَاءِ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نُوحٌ عليه السلام مِنَ السَّفِينَةِ أَتَاهُ إِبْلِيسُ فَقَالَ لَهُ مَا فِي الْأَرْضِ رَجُلٌ أَعْظَمَ مِنْهُ عَلَيَّ مِنْكَ دَعَوْتُ اللَّهَ عَلَي هَؤُلَاءِ الْفُسَّاقِ فَأَرَحْتَنِي مِنْهُمْ أَ لَا أُعَلِّمُكَ خَصْلَتَيْنِ إِيَّاكَ وَ الْحَسَدَ فَهُوَ الَّذِي عَمِلَ بِي مَا عَمِلَ وَ إِيَّاكَ وَ الْحِرْصَ فَهُوَ الَّذِي عَمِلَ بِآدَمَ مَا عَمِلَ‌</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2323052_2616395394"/>
      <w:bookmarkStart w:id="1186" w:name="_Toc540"/>
      <w:bookmarkEnd w:id="1185"/>
      <w:r>
        <w:rPr>
          <w:rtl w:val="true"/>
        </w:rPr>
        <w:t>«</w:t>
      </w:r>
      <w:r>
        <w:rPr/>
        <w:t>67</w:t>
      </w:r>
      <w:r>
        <w:rPr>
          <w:rtl w:val="true"/>
        </w:rPr>
        <w:t>»</w:t>
      </w:r>
      <w:bookmarkEnd w:id="1186"/>
    </w:p>
    <w:p>
      <w:pPr>
        <w:pStyle w:val="BookText"/>
        <w:rPr/>
      </w:pPr>
      <w:r>
        <w:rPr>
          <w:rFonts w:ascii="Amiri" w:hAnsi="Amiri" w:eastAsia="Amiri" w:cs="Amiri"/>
          <w:color w:val="111111"/>
          <w:sz w:val="28"/>
          <w:sz w:val="28"/>
          <w:szCs w:val="28"/>
          <w:rtl w:val="true"/>
          <w:lang w:bidi="ar-SA"/>
        </w:rPr>
        <w:t>وَ مِنْهُ، بِهَذَا الْإِسْنَادِ عَنْ أَحْمَدَ بْنِ مُحَمَّدٍ عَنْ مُحَمَّدٍ الْبَرْقِيِّ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نُوحٌ عليه السلام رَبَّهُ عَزَّ وَ جَلَّ عَلَي قَوْمِهِ أَتَاهُ إِبْلِيسُ لَعَنَهُ اللَّهُ فَقَالَ يَا نُوحُ إِنَّ لَكَ عِنْدِي يَداً أُرِيدُ أَنْ أُكَافِيَكَ عَلَيْهَا فَقَالَ نُوحٌ عليه السلام إِنَّهُ لَيُبْغَضُ‌</w:t>
      </w:r>
      <w:r>
        <w:rPr>
          <w:rStyle w:val="FootnoteAnchor"/>
          <w:rtl w:val="true"/>
        </w:rPr>
        <w:footnoteReference w:id="1379"/>
      </w:r>
      <w:r>
        <w:rPr>
          <w:rFonts w:ascii="Amiri" w:hAnsi="Amiri" w:eastAsia="Amiri" w:cs="Amiri"/>
          <w:color w:val="111111"/>
          <w:sz w:val="28"/>
          <w:sz w:val="28"/>
          <w:szCs w:val="28"/>
          <w:rtl w:val="true"/>
          <w:lang w:bidi="ar-SA"/>
        </w:rPr>
        <w:t>إِلَيَّ أَنْ يَكُونَ لَكَ عِنْدِي يَدٌ فَمَا هِيَ قَالَ بَلَي دَعَوْتَ اللَّهَ عَلَي قَوْمِكَ فَأَغْرَقْتَهُمْ فَلَمْ يَبْقَ أَحَدٌ أُغْوِيهِ فَأَنَا مُسْتَرِيحٌ حَتَّي يَنْشَأَ قَرْنٌ آخَرُ وَ أُغْوِيَهُمْ‌</w:t>
      </w:r>
      <w:r>
        <w:rPr>
          <w:rStyle w:val="FootnoteAnchor"/>
          <w:rtl w:val="true"/>
        </w:rPr>
        <w:footnoteReference w:id="1380"/>
      </w:r>
      <w:r>
        <w:rPr>
          <w:rFonts w:ascii="Amiri" w:hAnsi="Amiri" w:eastAsia="Amiri" w:cs="Amiri"/>
          <w:color w:val="111111"/>
          <w:sz w:val="28"/>
          <w:sz w:val="28"/>
          <w:szCs w:val="28"/>
          <w:rtl w:val="true"/>
          <w:lang w:bidi="ar-SA"/>
        </w:rPr>
        <w:t>فَقَالَ لَهُ نُوحٌ عليه السلام مَا الَّذِي تُرِيدُ أَنْ تُكَافِئَنِي بِهِ قَالَ اذْكُرْنِي</w:t>
      </w:r>
    </w:p>
    <w:p>
      <w:pPr>
        <w:pStyle w:val="Heading5"/>
        <w:numPr>
          <w:ilvl w:val="4"/>
          <w:numId w:val="1"/>
        </w:numPr>
        <w:rPr/>
      </w:pPr>
      <w:bookmarkStart w:id="1187" w:name="__RefHeading___Toc2323054_2616395394"/>
      <w:bookmarkStart w:id="1188" w:name="_Toc541"/>
      <w:bookmarkEnd w:id="1187"/>
      <w:r>
        <w:rPr>
          <w:rtl w:val="true"/>
        </w:rPr>
        <w:t xml:space="preserve">روایت </w:t>
      </w:r>
      <w:r>
        <w:rPr/>
        <w:t>66</w:t>
      </w:r>
      <w:bookmarkEnd w:id="118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نوح از کشتی فرود آمد، ابلیس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مردی نیست که بیش از تو بر من منت داشته باشد، بر این بدکاران نفرین کردی و مرا از آن ها آسوده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خصلت به تو نیاموزم؟ از حسد بپرهیز که آن به من کرد آنچه کرد، و از حرص بپرهیز که به آدم کرد آنچه کرد</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2323056_2616395394"/>
      <w:bookmarkStart w:id="1190" w:name="_Toc542"/>
      <w:bookmarkEnd w:id="1189"/>
      <w:r>
        <w:rPr>
          <w:rtl w:val="true"/>
        </w:rPr>
        <w:t xml:space="preserve">روایت </w:t>
      </w:r>
      <w:r>
        <w:rPr/>
        <w:t>67</w:t>
      </w:r>
      <w:bookmarkEnd w:id="119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علیه السلام قوم خود را نفرین کرد، ابلیس نزد وی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تو بر گردن من حقی داری که می خواهم آن را ادا کنم، نوح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نا خوشایند است که بر تو حقی داشته باشم، آن حق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نفرین کردی و همگی آن ها غرق شدند و مرا تا خلقت نسل دیگر و گمراهی آن ها آسوده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 چه چگونه می خواهی آن را جبران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سه جا یاد آور که در هر سه شرایط</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بنده بسیار 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کن هنگامی که عصبانی شوی، یادم کن چون میان دو تن قضاوت کنی، یادم کن چون با زنی تنها بمانی و دیگری با شما نباشد</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bookmarkStart w:id="1191" w:name="pg13480_144519"/>
    </w:p>
    <w:p>
      <w:pPr>
        <w:pStyle w:val="BookText"/>
        <w:rPr/>
      </w:pPr>
      <w:bookmarkEnd w:id="1191"/>
      <w:r>
        <w:rPr>
          <w:rFonts w:ascii="Amiri" w:hAnsi="Amiri" w:eastAsia="Amiri" w:cs="Amiri"/>
          <w:color w:val="111111"/>
          <w:sz w:val="28"/>
          <w:sz w:val="28"/>
          <w:szCs w:val="28"/>
          <w:rtl w:val="true"/>
          <w:lang w:bidi="ar-SA"/>
        </w:rPr>
        <w:t>فِي ثَلَاثِ مَوَاطِنَ‌</w:t>
      </w:r>
      <w:r>
        <w:rPr>
          <w:rStyle w:val="FootnoteAnchor"/>
          <w:rtl w:val="true"/>
        </w:rPr>
        <w:footnoteReference w:id="1383"/>
      </w:r>
      <w:r>
        <w:rPr>
          <w:rFonts w:ascii="Amiri" w:hAnsi="Amiri" w:eastAsia="Amiri" w:cs="Amiri"/>
          <w:color w:val="111111"/>
          <w:sz w:val="28"/>
          <w:sz w:val="28"/>
          <w:szCs w:val="28"/>
          <w:rtl w:val="true"/>
          <w:lang w:bidi="ar-SA"/>
        </w:rPr>
        <w:t>فَإِنِّي أَقْرَبُ مَا أَكُونُ إِلَي الْعَبْدِ إِذَا كَانَ فِي إِحْدَاهِنَّ اذْكُرْنِي إِذَا غَضِبْتَ وَ اذْكُرْنِي إِذَا حَكَمْتَ بَيْنَ اثْنَيْنِ وَ اذْكُرْنِي إِذَا كُنْتَ مَعَ امْرَأَةٍ خَالِياً لَيْسَ مَعَكُمَا أَحَدٌ</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2" w:name="__RefHeading___Toc2323058_2616395394"/>
      <w:bookmarkStart w:id="1193" w:name="_Toc543"/>
      <w:bookmarkEnd w:id="1192"/>
      <w:r>
        <w:rPr>
          <w:rtl w:val="true"/>
        </w:rPr>
        <w:t>«</w:t>
      </w:r>
      <w:r>
        <w:rPr/>
        <w:t>68</w:t>
      </w:r>
      <w:r>
        <w:rPr>
          <w:rtl w:val="true"/>
        </w:rPr>
        <w:t>»</w:t>
      </w:r>
      <w:bookmarkEnd w:id="1193"/>
    </w:p>
    <w:p>
      <w:pPr>
        <w:pStyle w:val="BookText"/>
        <w:rPr/>
      </w:pPr>
      <w:r>
        <w:rPr>
          <w:rFonts w:ascii="Amiri" w:hAnsi="Amiri" w:eastAsia="Amiri" w:cs="Amiri"/>
          <w:color w:val="111111"/>
          <w:sz w:val="28"/>
          <w:sz w:val="28"/>
          <w:szCs w:val="28"/>
          <w:rtl w:val="true"/>
          <w:lang w:bidi="ar-SA"/>
        </w:rPr>
        <w:t>وَ مِنْهُ، بِالْإِسْنَادِ الْمُتَقَدِّمِ عَنْ مُحَمَّدٍ الْبَرْقِيِّ عَنْ عَبْدِ الرَّحْمَنِ بْنِ مُحَمَّدٍ الْعَرْزَمِيِ‌</w:t>
      </w:r>
      <w:r>
        <w:rPr>
          <w:rStyle w:val="FootnoteAnchor"/>
          <w:rtl w:val="true"/>
        </w:rPr>
        <w:footnoteReference w:id="138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إِبْلِيسُ لَعَنَهُ اللَّهُ مَا أَعْيَانِي فِي ابْنِ آدَمَ فَلَمْ يُعْيِنِي مِنْهُ وَاحِدَةٌ مِنْ ثَلَاثَةٍ أَخْذُ مَالٍ مِنْ غَيْرِ حِلِّهِ أَوْ مَنْعُهُ مِنْ حَقِّهِ أَوْ وَضْعُهُ فِي غَيْرِ وَجْهِهِ‌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4" w:name="__RefHeading___Toc2323060_2616395394"/>
      <w:bookmarkStart w:id="1195" w:name="_Toc544"/>
      <w:bookmarkEnd w:id="1194"/>
      <w:r>
        <w:rPr>
          <w:rtl w:val="true"/>
        </w:rPr>
        <w:t>بيان</w:t>
      </w:r>
      <w:bookmarkEnd w:id="1195"/>
    </w:p>
    <w:p>
      <w:pPr>
        <w:pStyle w:val="BookText"/>
        <w:rPr/>
      </w:pPr>
      <w:r>
        <w:rPr>
          <w:rFonts w:ascii="Amiri" w:hAnsi="Amiri" w:eastAsia="Amiri" w:cs="Amiri"/>
          <w:color w:val="111111"/>
          <w:sz w:val="28"/>
          <w:sz w:val="28"/>
          <w:szCs w:val="28"/>
          <w:rtl w:val="true"/>
          <w:lang w:bidi="ar-SA"/>
        </w:rPr>
        <w:t>أي أيّ شي‌ء أعجزني في إضلال ابن آدم في أمر من الأمور و معصية من المعاصي فلا أعجز عن إضلاله في أحد هذه الأمور الثلاثة فأغويه في واحدة منها أي غالبا</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2323062_2616395394"/>
      <w:bookmarkStart w:id="1197" w:name="_Toc545"/>
      <w:bookmarkEnd w:id="1196"/>
      <w:r>
        <w:rPr>
          <w:rtl w:val="true"/>
        </w:rPr>
        <w:t>«</w:t>
      </w:r>
      <w:r>
        <w:rPr/>
        <w:t>69</w:t>
      </w:r>
      <w:r>
        <w:rPr>
          <w:rtl w:val="true"/>
        </w:rPr>
        <w:t>»</w:t>
      </w:r>
      <w:bookmarkEnd w:id="1197"/>
    </w:p>
    <w:p>
      <w:pPr>
        <w:pStyle w:val="BookText"/>
        <w:rPr/>
      </w:pPr>
      <w:r>
        <w:rPr>
          <w:rFonts w:ascii="Amiri" w:hAnsi="Amiri" w:eastAsia="Amiri" w:cs="Amiri"/>
          <w:color w:val="111111"/>
          <w:sz w:val="28"/>
          <w:sz w:val="28"/>
          <w:szCs w:val="28"/>
          <w:rtl w:val="true"/>
          <w:lang w:bidi="ar-SA"/>
        </w:rPr>
        <w:t>الْخِصَالُ، عَنْ مُحَمَّدِ بْنِ الْحَسَنِ عَنْ مُحَمَّدِ بْنِ الْحَسَنِ الصَّفَّارِ عَنْ أَحْمَدَ بْنِ مُحَمَّدِ بْنِ عِيسَي عَنْ مُحَمَّدِ بْنِ إِسْمَاعِيلَ عَنِ الْحَسَنِ بْنِ ظَرِيفٍ عَنْ أَبِي عَبْدِ الرَّحْمَنِ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ثَلَاثَةٌ آدَمُ وَلَدَ مُؤْمِناً وَ الْجَانُّ وَلَدَ كَافِراً</w:t>
      </w:r>
      <w:r>
        <w:rPr>
          <w:rStyle w:val="FootnoteAnchor"/>
          <w:rtl w:val="true"/>
        </w:rPr>
        <w:footnoteReference w:id="1387"/>
      </w:r>
      <w:r>
        <w:rPr>
          <w:rFonts w:ascii="Amiri" w:hAnsi="Amiri" w:eastAsia="Amiri" w:cs="Amiri"/>
          <w:color w:val="111111"/>
          <w:sz w:val="28"/>
          <w:sz w:val="28"/>
          <w:szCs w:val="28"/>
          <w:rtl w:val="true"/>
          <w:lang w:bidi="ar-SA"/>
        </w:rPr>
        <w:t>وَ إِبْلِيسُ وَلَدَ كَافِراً وَ لَيْسَ فِيهِمْ نِتَاجٌ إِنَّمَا يَبِيضُ وَ يُفْرِخُ وَ وُلْدُهُ ذُكُورٌ لَيْسَ فِيهِمْ إِنَاثٌ‌</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2323064_2616395394"/>
      <w:bookmarkStart w:id="1199" w:name="_Toc546"/>
      <w:bookmarkEnd w:id="1198"/>
      <w:r>
        <w:rPr>
          <w:rtl w:val="true"/>
        </w:rPr>
        <w:t>«</w:t>
      </w:r>
      <w:r>
        <w:rPr/>
        <w:t>70</w:t>
      </w:r>
      <w:r>
        <w:rPr>
          <w:rtl w:val="true"/>
        </w:rPr>
        <w:t>»</w:t>
      </w:r>
      <w:bookmarkEnd w:id="1199"/>
    </w:p>
    <w:p>
      <w:pPr>
        <w:pStyle w:val="BookText"/>
        <w:rPr/>
      </w:pPr>
      <w:r>
        <w:rPr>
          <w:rFonts w:ascii="Amiri" w:hAnsi="Amiri" w:eastAsia="Amiri" w:cs="Amiri"/>
          <w:color w:val="111111"/>
          <w:sz w:val="28"/>
          <w:sz w:val="28"/>
          <w:szCs w:val="28"/>
          <w:rtl w:val="true"/>
          <w:lang w:bidi="ar-SA"/>
        </w:rPr>
        <w:t>مَجَالِسُ ابْنِ الشَّيْخِ، عَنْ أَحْمَدَ بْنِ هَارُونَ بْنِ الصَّلْتِ عَنْ أَحْمَدَ بْنِ مُحَمَّدِ بْنِ</w:t>
      </w:r>
    </w:p>
    <w:p>
      <w:pPr>
        <w:pStyle w:val="Heading5"/>
        <w:numPr>
          <w:ilvl w:val="4"/>
          <w:numId w:val="1"/>
        </w:numPr>
        <w:rPr/>
      </w:pPr>
      <w:bookmarkStart w:id="1200" w:name="__RefHeading___Toc2323066_2616395394"/>
      <w:bookmarkStart w:id="1201" w:name="_Toc547"/>
      <w:bookmarkEnd w:id="1200"/>
      <w:r>
        <w:rPr>
          <w:rtl w:val="true"/>
        </w:rPr>
        <w:t xml:space="preserve">روایت </w:t>
      </w:r>
      <w:r>
        <w:rPr/>
        <w:t>68</w:t>
      </w:r>
      <w:bookmarkEnd w:id="120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می گوید در باره آدمیزاده از هر چه ناتوان بمانم، در سه مورد کم نیارم، بدست آوردن مالی ناروا ، ندادن حقِ مال حلال، و صرف کردن آن در امری ناروا</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2323068_2616395394"/>
      <w:bookmarkStart w:id="1203" w:name="_Toc548"/>
      <w:bookmarkEnd w:id="1202"/>
      <w:r>
        <w:rPr>
          <w:rtl w:val="true"/>
        </w:rPr>
        <w:t>بیان</w:t>
      </w:r>
      <w:bookmarkEnd w:id="1203"/>
    </w:p>
    <w:p>
      <w:pPr>
        <w:pStyle w:val="BookText"/>
        <w:rPr/>
      </w:pPr>
      <w:r>
        <w:rPr>
          <w:rFonts w:ascii="IRNazanin" w:hAnsi="IRNazanin" w:eastAsia="IRNazanin"/>
          <w:color w:val="111111"/>
          <w:sz w:val="28"/>
          <w:sz w:val="28"/>
          <w:szCs w:val="28"/>
          <w:rtl w:val="true"/>
          <w:lang w:bidi="fa-IR"/>
        </w:rPr>
        <w:t>یعنی هر آدمیزاد را توانم در یکی از این سه چیز گمراه کنم</w:t>
      </w:r>
      <w:r>
        <w:rPr>
          <w:rFonts w:eastAsia="IRNazanin" w:cs="IRNazanin"/>
          <w:color w:val="111111"/>
          <w:sz w:val="28"/>
          <w:szCs w:val="28"/>
          <w:rtl w:val="true"/>
          <w:lang w:bidi="fa-IR"/>
        </w:rPr>
        <w:t>.</w:t>
      </w:r>
    </w:p>
    <w:p>
      <w:pPr>
        <w:pStyle w:val="Heading5"/>
        <w:numPr>
          <w:ilvl w:val="4"/>
          <w:numId w:val="1"/>
        </w:numPr>
        <w:rPr/>
      </w:pPr>
      <w:bookmarkStart w:id="1204" w:name="__RefHeading___Toc2323070_2616395394"/>
      <w:bookmarkStart w:id="1205" w:name="_Toc549"/>
      <w:bookmarkEnd w:id="1204"/>
      <w:r>
        <w:rPr>
          <w:rtl w:val="true"/>
        </w:rPr>
        <w:t xml:space="preserve">روایت </w:t>
      </w:r>
      <w:r>
        <w:rPr/>
        <w:t>69</w:t>
      </w:r>
      <w:bookmarkEnd w:id="120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فرزند مؤمن آورد، جن که فرزند کافر آورد، ابلیس که کافر آورد و در آن ها زایش نیست، تخم گذارد و جوجه کند و همه پسر باشند و دختر نباشند</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2323072_2616395394"/>
      <w:bookmarkStart w:id="1207" w:name="_Toc550"/>
      <w:bookmarkEnd w:id="1206"/>
      <w:r>
        <w:rPr>
          <w:rtl w:val="true"/>
        </w:rPr>
        <w:t xml:space="preserve">روایت </w:t>
      </w:r>
      <w:r>
        <w:rPr/>
        <w:t>70</w:t>
      </w:r>
      <w:bookmarkEnd w:id="120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سَعِيدٍ عَنِ الْحَسَنِ بْنِ الْقَاسِمِ عَنْ شَبِيرِ بْنِ إِبْرَاهِيمَ‌</w:t>
      </w:r>
      <w:r>
        <w:rPr>
          <w:rStyle w:val="FootnoteAnchor"/>
          <w:rtl w:val="true"/>
        </w:rPr>
        <w:footnoteReference w:id="1391"/>
      </w:r>
      <w:r>
        <w:rPr>
          <w:rFonts w:ascii="Amiri" w:hAnsi="Amiri" w:eastAsia="Amiri" w:cs="Amiri"/>
          <w:color w:val="111111"/>
          <w:sz w:val="28"/>
          <w:sz w:val="28"/>
          <w:szCs w:val="28"/>
          <w:rtl w:val="true"/>
          <w:lang w:bidi="ar-SA"/>
        </w:rPr>
        <w:t>عَنْ سُلَيْمِ‌</w:t>
      </w:r>
      <w:r>
        <w:rPr>
          <w:rStyle w:val="FootnoteAnchor"/>
          <w:rtl w:val="true"/>
        </w:rPr>
        <w:footnoteReference w:id="1392"/>
      </w:r>
      <w:r>
        <w:rPr>
          <w:rFonts w:ascii="Amiri" w:hAnsi="Amiri" w:eastAsia="Amiri" w:cs="Amiri"/>
          <w:color w:val="111111"/>
          <w:sz w:val="28"/>
          <w:sz w:val="28"/>
          <w:szCs w:val="28"/>
          <w:rtl w:val="true"/>
          <w:lang w:bidi="ar-SA"/>
        </w:rPr>
        <w:t>بْنِ بِلَالٍ الْمَدَنِيِّ عَنِ الرِّضَا عَنْ أَبِيهِ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كَانَ يَأْتِي الْأَنْبِيَاءَ عليهم السلام مِنْ لَدُنْ آدَمَ عليه السلام إِلَي أَنْ بَعَثَ اللَّهُ الْمَسِيحَ عليه السلام يَتَحَدَّثُ عِنْدَهُمْ وَ يُسَائِلُهُمْ وَ لَمْ يَكُنْ بِأَحَدٍ مِنْهُمْ أَشَدَّ أُنْساً مِنْهُ بِيَحْيَي بْنِ زَكَرِيَّا عليه السلام فَقَالَ لَهُ يَحْيَي يَا أَبَا مُرَّةَ إِنَّ لِي إِلَيْكَ حَاجَةً فَقَالَ لَهُ أَنْتَ أَعْظَمُ قَدْراً مِنْ أَنْ أَرُدَّكَ بِمَسْأَلَةٍ فَاسْأَلْنِي مَا شِئْتَ فَإِنِّي غَيْرُ مُخَالِفِكَ فِي أَمْرٍ تُرِيدُهُ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يَحْيَي يَا أَبَا مُرَّةَ أُحِبُّ أَنْ تَعْرِضَ عَلَيَّ مَصَايِدَكَ وَ فُخُوخَكَ الَّتِي تَصْطَادُ بِهَا بَنِي آدَمَ فَقَالَ لَهُ إِبْلِيسُ حُبّاً وَ كَرَامَةً وَ وَاعَدَهُ لِغَدٍ فَلَمَّا أَصْبَحَ يَحْيَي عليه السلام قَعَدَ فِي بَيْتِهِ يَنْتَظِرُ الْمَوْعِدَ وَ أَغْلَقَ عَلَيْهِ الْبَابَ‌</w:t>
      </w:r>
      <w:r>
        <w:rPr>
          <w:rStyle w:val="FootnoteAnchor"/>
          <w:rtl w:val="true"/>
        </w:rPr>
        <w:footnoteReference w:id="1393"/>
      </w:r>
      <w:r>
        <w:rPr>
          <w:rFonts w:ascii="Amiri" w:hAnsi="Amiri" w:eastAsia="Amiri" w:cs="Amiri"/>
          <w:color w:val="111111"/>
          <w:sz w:val="28"/>
          <w:sz w:val="28"/>
          <w:szCs w:val="28"/>
          <w:rtl w:val="true"/>
          <w:lang w:bidi="ar-SA"/>
        </w:rPr>
        <w:t>إِغْلَاقاً فَمَا شَعَرَ حَتَّي سَاوَاهُ مِنْ خَوْخَةٍ كَانَتْ فِي بَيْتِهِ فَإِذَا وَجْهُهُ صُورَةُ وَجْهِ الْقِرْدِ وَ جَسَدُهُ عَلَي صُورَةِ الْخِنْزِيرِ وَ إِذَا عَيْنَاهُ مَشْقُوقَتَانِ طُولًا وَ إِذَا أَسْنَانُهُ وَ فَمُهُ مَشْقُوقاً طُولًا عَظْماً وَاحِداً بِلَا ذَقَنٍ وَ لَا لِحْيَةٍ</w:t>
      </w:r>
      <w:r>
        <w:rPr>
          <w:rStyle w:val="FootnoteAnchor"/>
          <w:rtl w:val="true"/>
        </w:rPr>
        <w:footnoteReference w:id="1394"/>
      </w:r>
      <w:r>
        <w:rPr>
          <w:rFonts w:ascii="Amiri" w:hAnsi="Amiri" w:eastAsia="Amiri" w:cs="Amiri"/>
          <w:color w:val="111111"/>
          <w:sz w:val="28"/>
          <w:sz w:val="28"/>
          <w:szCs w:val="28"/>
          <w:rtl w:val="true"/>
          <w:lang w:bidi="ar-SA"/>
        </w:rPr>
        <w:t xml:space="preserve">وَ لَهُ أَرْبَعَةُ أَيْدٍ يَدَانِ فِي صَدْرِهِ وَ يَدَانِ فِي مَنْكِبِهِ وَ إِذَا عَرَاقِيبُهُ قَوَادِمُهُ وَ أَصَابِعُهُ خَلْفَهُ وَ عَلَيْهِ قَبَاءٌ قَدْ شَدَّ وَسَطَهُ بِمِنْطَقَةٍ فِيهَا خُيُوطٌ مُعَلَّقَةٌ بَيْنَ أَحْمَرَ وَ أَصْفَرَ وَ أَخْضَرَ وَ جَمِيعَ الْأَلْوَانِ وَ إِذَا بِيَدِهِ جَرَسٌ عَظِيمٌ وَ عَلَي رَأْسِهِ بَيْضَةٌ وَ إِذَا فِي الْبَيْضَةِ حَدِيدَةٌ مُعَلَّقَةٌ شَبِيهَةٌ بِالْكُلَّابِ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تَأَمَّلَهُ يَحْيَي عليه السلام قَالَ لَهُ مَا هَذِهِ الْمِنْطَقَةُ الَّتِي فِي وَسَطِكَ ؟</w:t>
      </w:r>
    </w:p>
    <w:p>
      <w:pPr>
        <w:pStyle w:val="BookText"/>
        <w:rPr/>
      </w:pPr>
      <w:r>
        <w:rPr>
          <w:rFonts w:ascii="IRNazanin" w:hAnsi="IRNazanin" w:eastAsia="IRNazanin"/>
          <w:color w:val="111111"/>
          <w:sz w:val="28"/>
          <w:sz w:val="28"/>
          <w:szCs w:val="28"/>
          <w:rtl w:val="true"/>
          <w:lang w:bidi="fa-IR"/>
        </w:rPr>
        <w:t>از اجداد امام جعفر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زمان آدم علیه السّلام نزد همه پیمبران می‌آمد تا مسیح مبعوث شد، با آن ها گفتگو می کرد و از آن ها پرسش می نمود و با هیچ کدام بیشتر از یحیی بن زکریا انس نداشت، 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من به تو نیازی دارم،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ارجمندتر از آن هستی که من خواهش تو را رد کنم هر چه خواهی بخواه که من در فرمانت مخالفت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می خواهم همه دام هایت که آدمیزاد را با آن ها شکار می کنی به من نشان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فردایش با او وعده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یحیی علیه السلام در خانه نشست و در خانه را محکم بست و چشم به وعده‌گاه دوخته بود، ناگهان بدون اینکه بفهمد شیطان از دریچه ای که در اطاقش بود روبه روی او ظاهر شد، با چهره‌ای چون میمون و تنی چون خوک و دو چشم که به دراز شکافته، دندان ها و دهانش در درازی چهره شکافی بودند در یک استخوان، بی چانه و ریش، چهار دست داشت، دو تا در سینه و دو تا در شانه، پاشنه‌هایش در جلو بودند و انگشتان پاهایش در دنبال قبائی که بر تن داشت، و کمرش را با کمربندی بسته بود که رشته‌های سرخ و زرد و سبز و همه رنگ ها به آن آویخته بودند و زنگ بزرگی به دست و خودی بر سر و بر خودش آهنی آویخته چون قلاب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یحیی علیه السلام خوب او را ورانداز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کمربند میانت چیست؟ </w:t>
      </w:r>
      <w:bookmarkStart w:id="1208" w:name="pg13480_144521"/>
    </w:p>
    <w:p>
      <w:pPr>
        <w:pStyle w:val="BookText"/>
        <w:rPr/>
      </w:pPr>
      <w:bookmarkEnd w:id="1208"/>
      <w:r>
        <w:rPr>
          <w:rFonts w:ascii="Amiri" w:hAnsi="Amiri" w:eastAsia="Amiri" w:cs="Amiri"/>
          <w:color w:val="111111"/>
          <w:sz w:val="28"/>
          <w:sz w:val="28"/>
          <w:szCs w:val="28"/>
          <w:rtl w:val="true"/>
          <w:lang w:bidi="ar-SA"/>
        </w:rPr>
        <w:t>فَقَالَ هَذِهِ الْمَجُوسِيَّةُ أَنَا الَّذِي سَنَنْتُهَا وَ زَيَّنْتُهَا لَهُمْ فَقَالَ لَهُ مَا هَذِهِ الْخُيُوطُ الْأَلْوَانُ قَالَ لَهُ هَذِهِ جَمِيعُ أَصْنَاعِ النِّسَاءِ لَا تَزَالُ الْمَرْأَةُ تَصْنَعُ الصَّنِيعَ‌</w:t>
      </w:r>
      <w:r>
        <w:rPr>
          <w:rStyle w:val="FootnoteAnchor"/>
          <w:rtl w:val="true"/>
        </w:rPr>
        <w:footnoteReference w:id="1395"/>
      </w:r>
      <w:r>
        <w:rPr>
          <w:rFonts w:ascii="Amiri" w:hAnsi="Amiri" w:eastAsia="Amiri" w:cs="Amiri"/>
          <w:color w:val="111111"/>
          <w:sz w:val="28"/>
          <w:sz w:val="28"/>
          <w:szCs w:val="28"/>
          <w:rtl w:val="true"/>
          <w:lang w:bidi="ar-SA"/>
        </w:rPr>
        <w:t>حَتَّي يَقَعَ مَعَ لَوْنِهَا فَأَفْتَتِنَ‌</w:t>
      </w:r>
      <w:r>
        <w:rPr>
          <w:rStyle w:val="FootnoteAnchor"/>
          <w:rtl w:val="true"/>
        </w:rPr>
        <w:footnoteReference w:id="1396"/>
      </w:r>
      <w:r>
        <w:rPr>
          <w:rFonts w:ascii="Amiri" w:hAnsi="Amiri" w:eastAsia="Amiri" w:cs="Amiri"/>
          <w:color w:val="111111"/>
          <w:sz w:val="28"/>
          <w:sz w:val="28"/>
          <w:szCs w:val="28"/>
          <w:rtl w:val="true"/>
          <w:lang w:bidi="ar-SA"/>
        </w:rPr>
        <w:t>النَّاسَ بِهَا فَقَالَ لَهُ فَمَا هَذَا الْجَرَسُ الَّذِي بِيَدِكَ قَالَ هَذَا مَجْمَعُ كُلِّ لَذَّةٍ مِنْ طُنْبُورٍ وَ بَرْبَطٍ وَ مِعْزَفَةٍ وَ طَبْلٍ وَ نَايٍ وَ صُرْنَايٍ وَ إِنَّ الْقَوْمَ لَيَجْلِسُونَ عَلَي شَرَابِهِمْ فَلَا يَسْتَلِذُّونَهُ فَأُحَرِّكُ الْجَرَسَ فِيمَا بَيْنَهُمْ فَإِذَا سَمِعُوهُ اسْتَخَفَّهُمُ الطَّرَبُ فَمِنْ بَيْنِ مَنْ يَرْقُصُ وَ مِنْ بَيْنِ مَنْ يُفَرْقِعُ أَصَابِعَهُ وَ مِنْ بَيْنِ مَنْ يَشُقُّ ثِيَابَهُ فَقَالَ لَهُ وَ أَيُّ الْأَشْيَاءِ أَقَرُّ لِعَيْنِكَ قَالَ النِّسَاءُ هُنَّ فُخُوخِي وَ مَصَايِدِي فَإِنِّي إِذَا اجْتَمَعَتْ عَلَيَّ دَعَوَاتُ الصَّالِحِينَ وَ لَعَنَاتُهُمْ صِرْتُ إِلَي النِّسَاءِ فَطَابَتْ نَفْسِي بِهِنَّ فَقَالَ لَهُ يَحْيَي عليه السلام فَمَا هَذِهِ الْبَيْضَةُ الَّتِي عَلَي رَأْسِكَ قَالَ بِهَا أَتَوَقَّي دَعْوَةَ الْمُؤْمِنِينَ قَالَ فَمَا هَذِهِ الْحَدِيدَةُ الَّتِي أَرَي فِيهَا قَالَ بِهَذِهِ أُقَلِّبُ قُلُوبَ الصَّالِحِينَ قَالَ يَحْيَي عليه السلام فَهَلْ ظَفِرْتَ بِي سَاعَةً قَطُّ قَالَ لَا وَ لَكِنْ فِيكَ خَصْلَةٌ تُعْجِبُنِي قَالَ يَحْيَي عليه السلام فَمَا هِيَ قَالَ أَنْتَ رَجُلٌ أَكُولٌ فَإِذَا أَفْطَرْتَ أَكَلْتَ وَ بَشِمْتَ‌</w:t>
      </w:r>
      <w:r>
        <w:rPr>
          <w:rStyle w:val="FootnoteAnchor"/>
          <w:rtl w:val="true"/>
        </w:rPr>
        <w:footnoteReference w:id="1397"/>
      </w:r>
      <w:r>
        <w:rPr>
          <w:rFonts w:ascii="Amiri" w:hAnsi="Amiri" w:eastAsia="Amiri" w:cs="Amiri"/>
          <w:color w:val="111111"/>
          <w:sz w:val="28"/>
          <w:sz w:val="28"/>
          <w:szCs w:val="28"/>
          <w:rtl w:val="true"/>
          <w:lang w:bidi="ar-SA"/>
        </w:rPr>
        <w:t>فَيَمْنَعُكَ ذَلِكَ مِنْ بَعْضِ صَلَاتِكَ وَ قِيَامِكَ بِاللَّيْلِ قَالَ يَحْيَي عليه السلام فَإِنِّي أُعْطِي اللَّهَ عَهْداً أَنِّي لَا أَشْبَعُ مِنَ الطَّعَامِ حَتَّي أَلْقَاهُ قَالَ لَهُ إِبْلِيسُ وَ أَنَا أُعْطِي اللَّهَ عَهْداً أَنِّي لَا أَنْصَحُ مُسْلِماً حَتَّي أَلْقَاهُ ثُمَّ خَرَجَ فَمَا عَادَ إِلَيْهِ بَعْدَ ذَلِكَ‌</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2323074_2616395394"/>
      <w:bookmarkStart w:id="1210" w:name="_Toc551"/>
      <w:bookmarkEnd w:id="1209"/>
      <w:r>
        <w:rPr>
          <w:rtl w:val="true"/>
        </w:rPr>
        <w:t>بيان</w:t>
      </w:r>
      <w:bookmarkEnd w:id="1210"/>
    </w:p>
    <w:p>
      <w:pPr>
        <w:pStyle w:val="BookText"/>
        <w:rPr/>
      </w:pPr>
      <w:r>
        <w:rPr>
          <w:rFonts w:ascii="Amiri" w:hAnsi="Amiri" w:eastAsia="Amiri" w:cs="Amiri"/>
          <w:color w:val="111111"/>
          <w:sz w:val="28"/>
          <w:sz w:val="28"/>
          <w:szCs w:val="28"/>
          <w:rtl w:val="true"/>
          <w:lang w:bidi="ar-SA"/>
        </w:rPr>
        <w:t>قوله و حبا الظاهر زيادة الواو أو هو عطف علي مفعول له الآخر مثله أي أفعله طاعة و حبا حتي ساواه أي حاذاه محاذ يقال ساواه مساواة ماثله و عادله قدرا أو قيمة و في القاموس الخوخة كوة تؤدي الضوء إلي البيت و مخترق ما بين كل دارين ما عليه باب و الكلاب كتفاح ما يقال له بالفارسية قلاب قوله أصناع النساء في أكثر النسخ بالصاد و العين المهملتين و النون و في بعضها بالصاد</w:t>
      </w:r>
    </w:p>
    <w:p>
      <w:pPr>
        <w:pStyle w:val="BookText"/>
        <w:rPr/>
      </w:pPr>
      <w:r>
        <w:rPr>
          <w:rFonts w:ascii="IRNazanin" w:hAnsi="IRNazanin" w:eastAsia="IRNazanin"/>
          <w:color w:val="111111"/>
          <w:sz w:val="28"/>
          <w:sz w:val="28"/>
          <w:szCs w:val="28"/>
          <w:rtl w:val="true"/>
          <w:lang w:bidi="fa-IR"/>
        </w:rPr>
        <w:t>گفت این کیش گبری است که من آن را بنا نهادم و نزد آن ها آراستم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رشته‌ها و رنگ ها 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کارهای زنان اند، پیوسته زن جلوه‌گری می کند، تا رنگی از او کارساز آید و مردم را به آن بفریبد،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زنگی که در دست داری چیست؟ گفت مجمع همه لذتها از طنبور و تار و دایره و طبل و نای و سرنا است، و خوش‌گذران ها بر سر سفره می خواری خود نشینند و از آن لذت نبرند و من این زنگ را میان آن ها بجنبانم و چون آوازش را بشنوند طرب آن ها را سبک کند و به رقص درآیند و انگشت بر هم سایند و جامه بدرانند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اینها چه چیز تو را خوشحال تر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که دامها و بندهای من هستند، و چون نفرین نیکان و لعنت آن ها بار مرا سنگین کند نزد زنها می روم و به آن ها خوش دل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خود که بر سر داری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مؤمنان با آن از خود محافظت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آهنی که در آن بینم، چیست؟ گفت دل خوبان را با آن قلاب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شده که بر من پیروز شده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تو یک خصلتی داری که آن را خوش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 تو پر خوری و چون افطار کنی و بخوری و سیر شوی، از برخی نماز و شب زنده داری خود در شب باز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می‌کنم که دیگر سیر نخورم تا او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 عهد می‌کنم که به مسلمانی اندرز ندهم تا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نزدش بیرون شد و دیگر نزد او باز نگشت</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2323076_2616395394"/>
      <w:bookmarkStart w:id="1212" w:name="_Toc552"/>
      <w:bookmarkEnd w:id="1211"/>
      <w:r>
        <w:rPr>
          <w:rtl w:val="true"/>
        </w:rPr>
        <w:t>بیان</w:t>
      </w:r>
      <w:bookmarkEnd w:id="121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حبا الظاهر زیادة الواو أو هو عطف علی مفعول له الآخر مثله أی أفعله طاعة و حبا حتی ساواه أی حاذاه محاذ یقال ساواه مساواة ماثله و عادله قدرا أو قیمة و فی القاموس الخوخة کوة تؤدی الضوء إلی البیت و مخترق ما بین کل دارین ما علیه باب و الکلاب کتفاح ما یقال له بالفارسیة قلاب قوله أصناع النساء فی أکثر النسخ بالصاد و العین المهملتین و النون و فی بعضها بالصاد </w:t>
      </w:r>
      <w:bookmarkStart w:id="1213" w:name="pg13480_144522"/>
    </w:p>
    <w:p>
      <w:pPr>
        <w:pStyle w:val="BookText"/>
        <w:rPr/>
      </w:pPr>
      <w:bookmarkEnd w:id="1213"/>
      <w:r>
        <w:rPr>
          <w:rFonts w:ascii="Amiri" w:hAnsi="Amiri" w:eastAsia="Amiri" w:cs="Amiri"/>
          <w:color w:val="111111"/>
          <w:sz w:val="28"/>
          <w:sz w:val="28"/>
          <w:szCs w:val="28"/>
          <w:rtl w:val="true"/>
          <w:lang w:bidi="ar-SA"/>
        </w:rPr>
        <w:t>و الباء و الغين المعجمة و بعده لا تزال المرأة تصنع الصنيع علي الأول و تصبغ الصبغ علي الثاني و لعله أظهر أي تتبع الأصباغ و الألوان في ثيابها و بدنها حتي يوافق لونها و علي الأول أيضا يئول إليه قال الفيروزآبادي صنع الشي‌ء صنعا عمله و ما أحسن صنيع‌</w:t>
      </w:r>
      <w:r>
        <w:rPr>
          <w:rStyle w:val="FootnoteAnchor"/>
          <w:rtl w:val="true"/>
        </w:rPr>
        <w:footnoteReference w:id="1400"/>
      </w:r>
      <w:r>
        <w:rPr>
          <w:rFonts w:ascii="Amiri" w:hAnsi="Amiri" w:eastAsia="Amiri" w:cs="Amiri"/>
          <w:color w:val="111111"/>
          <w:sz w:val="28"/>
          <w:sz w:val="28"/>
          <w:szCs w:val="28"/>
          <w:rtl w:val="true"/>
          <w:lang w:bidi="ar-SA"/>
        </w:rPr>
        <w:t>الله عندك و صنعة الفرس حسن القيام عليه صنعت فرسي صنعا و صنعة و الصنيع ذلك الفرس و الإحسان و هو صنيعي و صنيعتي أي اصطنعته و ربيته و صنعت الجارية كعني أحسن إليها حتي سمنت و صنع الجارية أي أحسن إليها و سمنها و رجل صنيع اليدين حاذق في الصنعة من قوم أصناع الأيدي و الصنع بالكسر الثوب و العمامة و الجمع أصناع و التصنع التزين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المعازف الملاهي كالعود و الطنبور الواحد عزف أو معزف كمنبر و مكنسة و قال البشم محركة التخمة و السامة بشم كفرح و أبشمه الطعام و في بعض النسخ و نمت</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2323078_2616395394"/>
      <w:bookmarkStart w:id="1215" w:name="_Toc553"/>
      <w:bookmarkEnd w:id="1214"/>
      <w:r>
        <w:rPr>
          <w:rtl w:val="true"/>
        </w:rPr>
        <w:t>«</w:t>
      </w:r>
      <w:r>
        <w:rPr/>
        <w:t>71</w:t>
      </w:r>
      <w:r>
        <w:rPr>
          <w:rtl w:val="true"/>
        </w:rPr>
        <w:t>»</w:t>
      </w:r>
      <w:bookmarkEnd w:id="1215"/>
    </w:p>
    <w:p>
      <w:pPr>
        <w:pStyle w:val="BookText"/>
        <w:rPr/>
      </w:pPr>
      <w:r>
        <w:rPr>
          <w:rFonts w:ascii="Amiri" w:hAnsi="Amiri" w:eastAsia="Amiri" w:cs="Amiri"/>
          <w:color w:val="111111"/>
          <w:sz w:val="28"/>
          <w:sz w:val="28"/>
          <w:szCs w:val="28"/>
          <w:rtl w:val="true"/>
          <w:lang w:bidi="ar-SA"/>
        </w:rPr>
        <w:t>وَ أَقُولُ وَجَدْتُ هَذَا الْخَبَرَ فِي كِتَابِ غَوْرِ الْأُمُورِ لِلتِّرْمِذِيِّ عَلَي وَجْهٍ أَبْسَطَ فَأَحْبَبْتُ إِيرَادَهُ هُنَا قَالَ حَدَّثَنَا أَبُو مُقَاتِلٍ عَنْ صَالِحِ بْنِ سَعِيدٍ عَنْ أَبِي سَهْلٍ عَنِ الْحَسَنِ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عَدُوَّ اللَّهِ كَانَ يَأْتِي الْأَنْبِيَاءَ وَ يَتَحَدَّثُ إِلَيْهِمْ مِنْ لَدُنْ نُوحٍ إِلَي عِيسَي ابْنِ مَرْيَمَ وَ مَا بَيْنَ ذَلِكَ مِنَ الْأَنْبِيَاءِ غَيْرَ أَنَّهُ لَمْ يَكُنْ لِأَحَدٍ أَكْثَرَ زِيَارَةً وَ لَا أَشَدَّ اسْتِينَاساً مِنْهُ إِلَي يَحْيَي بْنِ زَكَرِيَّا عليه السلام وَ إِنَّهُ دَخَلَ عَلَيْهِ ذَاتَ يَوْمٍ فَلَمَّا أَرَادَ الِانْصِرَافَ مِنْ عِنْدِهِ قَالَ لَهُ يَحْيَي يَا بَا مُرَّةَ وَ اسْمُهُ الْحَارِثُ وَ كُنْيَتُهُ أَبُو مُرَّةَ وَ إِنَّمَا سَمَّاهُ اللَّهُ إِبْلِيسَ لِأَنَّهُ أُبْلِسَ مِنَ الْخَيْرِ كُلِّهِ يَوْمَ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يَا بَا مُرَّةَ إِنِّي سَائِلُكَ حَاجَةً فَأَحْبَبْتُ‌</w:t>
      </w:r>
      <w:r>
        <w:rPr>
          <w:rStyle w:val="FootnoteAnchor"/>
          <w:rtl w:val="true"/>
        </w:rPr>
        <w:footnoteReference w:id="1401"/>
      </w:r>
      <w:r>
        <w:rPr>
          <w:rFonts w:ascii="Amiri" w:hAnsi="Amiri" w:eastAsia="Amiri" w:cs="Amiri"/>
          <w:color w:val="111111"/>
          <w:sz w:val="28"/>
          <w:sz w:val="28"/>
          <w:szCs w:val="28"/>
          <w:rtl w:val="true"/>
          <w:lang w:bidi="ar-SA"/>
        </w:rPr>
        <w:t>أَنْ لَا تَرُدَّنِي عَنْهَا فَقَالَ لَهُ وَ لَكَ ذَلِكَ يَا نَبِيَّ اللَّهِ فَسَلْ‌</w:t>
      </w:r>
      <w:r>
        <w:rPr>
          <w:rStyle w:val="FootnoteAnchor"/>
          <w:rtl w:val="true"/>
        </w:rPr>
        <w:footnoteReference w:id="1402"/>
      </w:r>
      <w:r>
        <w:rPr>
          <w:rFonts w:ascii="Amiri" w:hAnsi="Amiri" w:eastAsia="Amiri" w:cs="Amiri"/>
          <w:color w:val="111111"/>
          <w:sz w:val="28"/>
          <w:sz w:val="28"/>
          <w:szCs w:val="28"/>
          <w:rtl w:val="true"/>
          <w:lang w:bidi="ar-SA"/>
        </w:rPr>
        <w:t>فَقَالَ لَهُ يَحْيَي بْنُ زَكَرِيَّا إِنِّي أُحِبُّكَ‌</w:t>
      </w:r>
      <w:r>
        <w:rPr>
          <w:rStyle w:val="FootnoteAnchor"/>
          <w:rtl w:val="true"/>
        </w:rPr>
        <w:footnoteReference w:id="1403"/>
      </w:r>
      <w:r>
        <w:rPr>
          <w:rFonts w:ascii="Amiri" w:hAnsi="Amiri" w:eastAsia="Amiri" w:cs="Amiri"/>
          <w:color w:val="111111"/>
          <w:sz w:val="28"/>
          <w:sz w:val="28"/>
          <w:szCs w:val="28"/>
          <w:rtl w:val="true"/>
          <w:lang w:bidi="ar-SA"/>
        </w:rPr>
        <w:t>تَجِيئُنِي</w:t>
      </w:r>
    </w:p>
    <w:p>
      <w:pPr>
        <w:pStyle w:val="BookText"/>
        <w:rPr/>
      </w:pPr>
      <w:r>
        <w:rPr>
          <w:rFonts w:ascii="IRNazanin" w:hAnsi="IRNazanin" w:eastAsia="IRNazanin"/>
          <w:color w:val="111111"/>
          <w:sz w:val="28"/>
          <w:sz w:val="28"/>
          <w:szCs w:val="28"/>
          <w:rtl w:val="true"/>
          <w:lang w:bidi="fa-IR"/>
        </w:rPr>
        <w:t>و الباء و الغین المعجمة و بعده لا تزال المرأة تصنع الصنیع علی الأول و تصبغ الصبغ علی الثانی و لعله أظهر أی تتبع الأصباغ و الألوان فی ثیابها و بدنها حتی یوافق لونها و علی الأول أیضا یئول إلیه قال الفیروزآبادی صنع الشی‌ء صنعا عمله و ما أحسن صنیع‌</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الله عندک و صنعة الفرس حسن القیام علیه صنعت فرسی صنعا و صنعة و الصنیع ذلک الفرس و الإحسان و هو صنیعی و صنیعتی أی اصطنعته و ربیته و صنعت الجاریة کعنی أحسن إلیها حتی سمنت و صنع الجاریة أی أحسن إلیها و سمنها و رجل صنیع الیدین حاذق فی الصنعة من قوم أصناع الأیدی و الصنع بالکسر الثوب و العمامة و الجمع أصناع و التصنع التزین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المعازف الملاهی کالعود و الطنبور الواحد عزف أو معزف کمنبر و مکنسة و قال البشم محرکة التخمة و السامة بشم کفرح و أبشمه الطعام و فی بعض النسخ و نمت</w:t>
      </w:r>
      <w:r>
        <w:rPr>
          <w:rFonts w:eastAsia="IRNazanin" w:cs="IRNazanin"/>
          <w:color w:val="111111"/>
          <w:sz w:val="28"/>
          <w:szCs w:val="28"/>
          <w:rtl w:val="true"/>
          <w:lang w:bidi="fa-IR"/>
        </w:rPr>
        <w:t>.</w:t>
      </w:r>
    </w:p>
    <w:p>
      <w:pPr>
        <w:pStyle w:val="Heading5"/>
        <w:numPr>
          <w:ilvl w:val="4"/>
          <w:numId w:val="1"/>
        </w:numPr>
        <w:rPr/>
      </w:pPr>
      <w:bookmarkStart w:id="1216" w:name="__RefHeading___Toc2323080_2616395394"/>
      <w:bookmarkStart w:id="1217" w:name="_Toc554"/>
      <w:bookmarkEnd w:id="1216"/>
      <w:r>
        <w:rPr>
          <w:rtl w:val="true"/>
        </w:rPr>
        <w:t xml:space="preserve">روایت </w:t>
      </w:r>
      <w:r>
        <w:rPr/>
        <w:t>71</w:t>
      </w:r>
      <w:bookmarkEnd w:id="1217"/>
    </w:p>
    <w:p>
      <w:pPr>
        <w:pStyle w:val="BookText"/>
        <w:rPr/>
      </w:pPr>
      <w:r>
        <w:rPr>
          <w:rFonts w:ascii="IRNazanin" w:hAnsi="IRNazanin" w:eastAsia="IRNazanin"/>
          <w:color w:val="111111"/>
          <w:sz w:val="28"/>
          <w:sz w:val="28"/>
          <w:szCs w:val="28"/>
          <w:rtl w:val="true"/>
          <w:lang w:bidi="fa-IR"/>
        </w:rPr>
        <w:t>غور الامور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نزدیک است به آن چه گذشت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حال آنکه نامش حارث است و کنیه‌اش ابا مره و خدایش ابلیس نامید چون در روز سجده بر آدم علیه السّلام از هر نیکی خالی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تو را </w:t>
      </w:r>
    </w:p>
    <w:p>
      <w:pPr>
        <w:pStyle w:val="BookText"/>
        <w:rPr/>
      </w:pPr>
      <w:r>
        <w:rPr>
          <w:rFonts w:ascii="Amiri" w:hAnsi="Amiri" w:eastAsia="Amiri" w:cs="Amiri"/>
          <w:color w:val="111111"/>
          <w:sz w:val="28"/>
          <w:sz w:val="28"/>
          <w:szCs w:val="28"/>
          <w:rtl w:val="true"/>
          <w:lang w:bidi="ar-SA"/>
        </w:rPr>
        <w:t>فِي صُورَتِكَ وَ خَلْقِكَ وَ تَعْرِضُ عَلَيَّ مَصَايِدَكَ‌</w:t>
      </w:r>
      <w:r>
        <w:rPr>
          <w:rStyle w:val="FootnoteAnchor"/>
          <w:rtl w:val="true"/>
        </w:rPr>
        <w:footnoteReference w:id="1405"/>
      </w:r>
      <w:r>
        <w:rPr>
          <w:rFonts w:ascii="Amiri" w:hAnsi="Amiri" w:eastAsia="Amiri" w:cs="Amiri"/>
          <w:color w:val="111111"/>
          <w:sz w:val="28"/>
          <w:sz w:val="28"/>
          <w:szCs w:val="28"/>
          <w:rtl w:val="true"/>
          <w:lang w:bidi="ar-SA"/>
        </w:rPr>
        <w:t>الَّتِي بِهَا تُهْلِكُ النَّاسَ قَالَ إِبْلِيسُ سَأَلْتَنِي أَمْراً عَظِيماً ضِقْتُ بِهِ ذَرْعاً</w:t>
      </w:r>
      <w:r>
        <w:rPr>
          <w:rStyle w:val="FootnoteAnchor"/>
          <w:rtl w:val="true"/>
        </w:rPr>
        <w:footnoteReference w:id="1406"/>
      </w:r>
      <w:r>
        <w:rPr>
          <w:rFonts w:ascii="Amiri" w:hAnsi="Amiri" w:eastAsia="Amiri" w:cs="Amiri"/>
          <w:color w:val="111111"/>
          <w:sz w:val="28"/>
          <w:sz w:val="28"/>
          <w:szCs w:val="28"/>
          <w:rtl w:val="true"/>
          <w:lang w:bidi="ar-SA"/>
        </w:rPr>
        <w:t>وَ تَفَاقَمَ خَطْبُهُ عِنْدِي وَ لَكِنَّكَ أَعَزُّ عَلَيَّ وَ أَمَنُّ مِنْ أَنْ أَرُدَّكَ بِمَسْأَلَةٍ وَ لَا أُجِيبَكَ بِحَاجَةٍ وَ لَكِنِّي أُحِبُّ أَنْ تَخْلُوَ بِرُؤْيَتِي فَلَا يَكُونَ مَعَكَ أَحَدٌ غَيْرُكَ فَتَوَاعَدَا لِغَدٍ عِنْدَ ارْتِفَاعِ النَّهَارِ صَدَرَ</w:t>
      </w:r>
      <w:r>
        <w:rPr>
          <w:rStyle w:val="FootnoteAnchor"/>
          <w:rtl w:val="true"/>
        </w:rPr>
        <w:footnoteReference w:id="1407"/>
      </w:r>
      <w:r>
        <w:rPr>
          <w:rFonts w:ascii="Amiri" w:hAnsi="Amiri" w:eastAsia="Amiri" w:cs="Amiri"/>
          <w:color w:val="111111"/>
          <w:sz w:val="28"/>
          <w:sz w:val="28"/>
          <w:szCs w:val="28"/>
          <w:rtl w:val="true"/>
          <w:lang w:bidi="ar-SA"/>
        </w:rPr>
        <w:t>مِنْ عِنْدِهِ عَلَي ذَلِكَ فَلَمَّا كَانَ مِنَ الْغَدِ فِي تِلْكَ السَّاعَةِ تَمَثَّلَ بَيْنَ يَدَيْهِ قَائِماً فَنَظَرَ إِلَي أَمْرٍ مِنْ أَمْرِ اللَّهِ عَظِيمٍ إِذَا هُوَ مَمْسُوخٌ مَنْكُوسٌ مَقْبُوحٌ هَائِلٌ كَرِيهٌ جَسَدُهُ عَلَي أَمْثَالِ أَجْسَادِ الْخَنَازِيرِ وَ وَجْهُهُ عَلَي وَجْهِ الْقِرَدَةِ وَ شُقَّ عَيْنَيْهِ طُولًا وَ شُقَّ فَاهُ طُولًا حِيَالَ رَأْسِهِ وَ أَسْنَانُهُ كُلُّهَا عَظْمٌ وَاحِدٌ لَا ذَقَنَ لَهُ أَصْلًا وَ لَا لِحْيَةَ وَ شَعْرُ رَأْسِهِ مُقَلَّلٌ‌</w:t>
      </w:r>
      <w:r>
        <w:rPr>
          <w:rStyle w:val="FootnoteAnchor"/>
          <w:rtl w:val="true"/>
        </w:rPr>
        <w:footnoteReference w:id="1408"/>
      </w:r>
      <w:r>
        <w:rPr>
          <w:rFonts w:ascii="Amiri" w:hAnsi="Amiri" w:eastAsia="Amiri" w:cs="Amiri"/>
          <w:color w:val="111111"/>
          <w:sz w:val="28"/>
          <w:sz w:val="28"/>
          <w:szCs w:val="28"/>
          <w:rtl w:val="true"/>
          <w:lang w:bidi="ar-SA"/>
        </w:rPr>
        <w:t>مَقْلُوبُ الْمَنْبِتِ نَحْوَ السَّمَاءِ وَ لَهُ أَرْبَعَةُ أَيْدِي يَدَانِ فِي مَنْكِبَيْهِ وَ يَدَانِ فِي جَنْبَيْهِ وَ أَصَابِعُهُ مِمَّا يَلِيهِ مِنَ الْقَدَمِ خَلْفَهُ وَ عَرَاقِيبُهُ‌</w:t>
      </w:r>
      <w:r>
        <w:rPr>
          <w:rStyle w:val="FootnoteAnchor"/>
          <w:rtl w:val="true"/>
        </w:rPr>
        <w:footnoteReference w:id="1409"/>
      </w:r>
      <w:r>
        <w:rPr>
          <w:rFonts w:ascii="Amiri" w:hAnsi="Amiri" w:eastAsia="Amiri" w:cs="Amiri"/>
          <w:color w:val="111111"/>
          <w:sz w:val="28"/>
          <w:sz w:val="28"/>
          <w:szCs w:val="28"/>
          <w:rtl w:val="true"/>
          <w:lang w:bidi="ar-SA"/>
        </w:rPr>
        <w:t>أَمَامَهُ وَ أَصَابِعُ يَدَيْهِ سِتَّةٌ وَ خَدُّهُ أَصْلَتُ‌</w:t>
      </w:r>
      <w:r>
        <w:rPr>
          <w:rStyle w:val="FootnoteAnchor"/>
          <w:rtl w:val="true"/>
        </w:rPr>
        <w:footnoteReference w:id="1410"/>
      </w:r>
      <w:r>
        <w:rPr>
          <w:rFonts w:ascii="Amiri" w:hAnsi="Amiri" w:eastAsia="Amiri" w:cs="Amiri"/>
          <w:color w:val="111111"/>
          <w:sz w:val="28"/>
          <w:sz w:val="28"/>
          <w:szCs w:val="28"/>
          <w:rtl w:val="true"/>
          <w:lang w:bidi="ar-SA"/>
        </w:rPr>
        <w:t>وَ مَنْخِرَا أَنْفِهِ نَحْوَ السَّمَاءِ لَهُ خُرْطُومٌ كَخُرْطُومِ الطَّيْرِ وَ وَجْهُهُ قِبَلَ الْقَفَاءِ أَعْمَشُ الْعَيْنَيْنِ أَعْرَجُ مُعْوَجٌّ لَهُ جَنَاحٌ وَ إِذَا عَلَيْهِ قَمِيصٌ مُقَلَّصٌ‌</w:t>
      </w:r>
      <w:r>
        <w:rPr>
          <w:rStyle w:val="FootnoteAnchor"/>
          <w:rtl w:val="true"/>
        </w:rPr>
        <w:footnoteReference w:id="1411"/>
      </w:r>
      <w:r>
        <w:rPr>
          <w:rFonts w:ascii="Amiri" w:hAnsi="Amiri" w:eastAsia="Amiri" w:cs="Amiri"/>
          <w:color w:val="111111"/>
          <w:sz w:val="28"/>
          <w:sz w:val="28"/>
          <w:szCs w:val="28"/>
          <w:rtl w:val="true"/>
          <w:lang w:bidi="ar-SA"/>
        </w:rPr>
        <w:t>قَدْ تَمَنْطَقَ فَوْقَهُ بَعْدَ</w:t>
      </w:r>
      <w:r>
        <w:rPr>
          <w:rStyle w:val="FootnoteAnchor"/>
          <w:rtl w:val="true"/>
        </w:rPr>
        <w:footnoteReference w:id="1412"/>
      </w:r>
      <w:r>
        <w:rPr>
          <w:rFonts w:ascii="Amiri" w:hAnsi="Amiri" w:eastAsia="Amiri" w:cs="Amiri"/>
          <w:color w:val="111111"/>
          <w:sz w:val="28"/>
          <w:sz w:val="28"/>
          <w:szCs w:val="28"/>
          <w:rtl w:val="true"/>
          <w:lang w:bidi="ar-SA"/>
        </w:rPr>
        <w:t>الْمَجُوسِ وَ إِذَا أَكْوَازٌ صِغَارٌ قَدْ عَلَّقَهُ مِنْ مِنْطَقَتِهِ وَ حَوَالِي قَمِيصِهِ خَيَاعِيلُ‌</w:t>
      </w:r>
      <w:r>
        <w:rPr>
          <w:rStyle w:val="FootnoteAnchor"/>
          <w:rtl w:val="true"/>
        </w:rPr>
        <w:footnoteReference w:id="1413"/>
      </w:r>
      <w:r>
        <w:rPr>
          <w:rFonts w:ascii="Amiri" w:hAnsi="Amiri" w:eastAsia="Amiri" w:cs="Amiri"/>
          <w:color w:val="111111"/>
          <w:sz w:val="28"/>
          <w:sz w:val="28"/>
          <w:szCs w:val="28"/>
          <w:rtl w:val="true"/>
          <w:lang w:bidi="ar-SA"/>
        </w:rPr>
        <w:t>شِبْهُ الشُّرْبِ‌</w:t>
      </w:r>
      <w:r>
        <w:rPr>
          <w:rStyle w:val="FootnoteAnchor"/>
          <w:rtl w:val="true"/>
        </w:rPr>
        <w:footnoteReference w:id="1414"/>
      </w:r>
      <w:r>
        <w:rPr>
          <w:rFonts w:ascii="Amiri" w:hAnsi="Amiri" w:eastAsia="Amiri" w:cs="Amiri"/>
          <w:color w:val="111111"/>
          <w:sz w:val="28"/>
          <w:sz w:val="28"/>
          <w:szCs w:val="28"/>
          <w:rtl w:val="true"/>
          <w:lang w:bidi="ar-SA"/>
        </w:rPr>
        <w:t>فِي أَلْوَانٍ شَتَّي مِنْ بَيَاضٍ وَ سَوَادٍ وَ حُمْرَةٍ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و آفرینشت بینم و دامهایی که به آن ها مردم را هلاک کنی بمن بنمائی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از من خواستی که مرا در تنگنا گذاشتی و کارم را مشکل کردی ولی تو نزد من عزیزتری از اینکه تو را رد کنم و نیازت را بر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خواهم که تنها مرا بینی و کسی جز خودت نباشد، سپس برای فردای آن روز با هم وعده گذاشتند، و با این وعده از نزد آن حضرت رفت، و فردا همان ساعت برابرش ایستاده بود، و به او به عنوان یک کار خدائی بزرگ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مسخ شده وارونه و زشت هراسناک و بد، تنی چون تن خوکان، و چهره ای چون چهره میمون، چشمش به درازا شکافته ، دهانش به درازا شکاف برداشته ، وبرابر سر و دندان هایش همه یک استخوان وجود داشت، بی‌چانه و بی‌ریش، موی سرش اندک روئیده بسوی بالا و وارونه، با چهار دست، دو تا در شانه و دو در پهلوها، انگشتان پاهایش به دنبال و پاشنه‌هایش به جلو و دستش دارای شش انگشت، گونه‌اش سفت و صاف، دو سوراخ بینی او به سوی آسمان و نوکی داشت چون نوک پرنده، چهره‌اش به سوی پشت، دو چشمانش کور و لنگ و چوله، دارای دو بال و پیراهنی داشت بالا زده که رویش زناری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کوزه خرد به کمربندش آویخته بود و کنار پیراهنش رشته‌هایی آویزان بودند در هر رنگ از سفید و سیاه و سرخ </w:t>
      </w:r>
    </w:p>
    <w:p>
      <w:pPr>
        <w:pStyle w:val="BookText"/>
        <w:rPr/>
      </w:pPr>
      <w:r>
        <w:rPr>
          <w:rFonts w:ascii="Amiri" w:hAnsi="Amiri" w:eastAsia="Amiri" w:cs="Amiri"/>
          <w:color w:val="111111"/>
          <w:sz w:val="28"/>
          <w:sz w:val="28"/>
          <w:szCs w:val="28"/>
          <w:rtl w:val="true"/>
          <w:lang w:bidi="ar-SA"/>
        </w:rPr>
        <w:t xml:space="preserve">وَ صُفْرَةٍ وَ خُضْرَةٍ وَ بِيَدِهِ جَرَسٌ ضَخْمٌ وَ عَلَي رَأْسِهِ بَيْضَةٌ فِي قُلَّتِهَا حَدِيدَةٌ مُسْتَطِيلَةٌ مُعَقَّفَةُ 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يَحْيَي أَخْبِرْنِي يَا بَا مُرَّةَ عَمَّا أَسْأَلُكَ مِمَّا أَرَي قَالَ يَا نَبِيَّ اللَّهِ مَا دَخَلْتُ عَلَيْكَ عَلَي هَذِهِ الْحَالَةِ إِلَّا وَ أَنَا أُحِبُّ أَنْ أُخْبِرَكَ بِكُلِّ شَيْ‌ءٍ تَسْأَلُنِي عَنْهُ ثُمَّ لَا أُعَمِّي عَلَيْكَ فَقَالَ حَدِّثْنِي يَا بَا مُرَّةَ إِنَّ إِنْطَاقَكَ هَذَا فَوْقَ الْقَمِيصِ مَا هُوَ قَالَ يَا نَبِيَّ اللَّهِ تَشَبُّهٌ بِالْمَجُوسِ أَنَا وَضَعْتُ الْمَجُوسِيَّةَ فَدِنْتُ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فَأَخْبِرْنِي مَا هَذِهِ الْأَكْوَازُ الصِّغَارُ الَّتِي هِيَ مُعَلَّقَةٌ مِنْ مِنْطَقَتِكَ مُقَدَّمَةً قَالَ يَا نَبِيَّ اللَّهِ فِيهَا شَهَوَاتِي وَ خَيَاعِيلُ مَصَايِدِي فَأَوَّلُ مَا أَصِيدُ بِهِ الْمُؤْمِنَ مِنْ قِبَلِ النِّسَاءِ فَإِنْ هُوَ اعْتَصَمَ بِطَاعَةِ اللَّهِ أَقْبَلْتُ عَلَيْهِ مِنْ قِبَلِ جَمْعِ الْمَالِ مِنَ الْحَرَامِ طَمَعاً فِيهِ حِرْصاً عَلَيْهِ فَإِنْ هُوَ اعْتَصَمَ بِطَاعَةِ اللَّهِ وَ أَجْنَبَنِي بِالزَّهَادَةِ أَقْبَلْتُ عَلَيْهِ مِنْ قِبَلِ الشَّرَابِ هَذَا الْمُسْكِرِ حَتَّي أُكَرِّرَ عَلَيْهِ هَذِهِ الشَّهَوَاتِ كُلَّهَا وَ لَا بُدَّ أَنْ يُوَاقِعَ بَعْضَهَا وَ لَوْ كَانَ مِنْ أَوْرَعِ النَّاسِ قَالَ فَمَا هَذِهِ الْخَيَاعِيلُ إِلَي طَرَفِ قَمِيصِكَ قَالَ يَا نَبِيَّ اللَّهِ هَذِهِ أَلْوَانُ أَصْبَاغِ النِّسَاءِ وَ زِينَتُهُنَّ فَلَا يَزَالُ إِحْدَاهُنَّ تتلون‌</w:t>
      </w:r>
      <w:r>
        <w:rPr>
          <w:rStyle w:val="FootnoteAnchor"/>
          <w:rtl w:val="true"/>
        </w:rPr>
        <w:footnoteReference w:id="1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ثِيَابَهَا حَتَّي تَأْتِيَ عَلَي مَا يَلِيقُ بِهَا فَهُنَاكَ افْتَتَنَ الرِّجَالُ إِلَي مَا عَلَيْهَا مِنَ الزِّينَةِ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هَذَا الْجَرَسُ بِيَدِكَ قَالَ يَا نَبِيَّ اللَّهِ هَذَا مَعْدِنُ الطَّرَبِ وَ جَمَاعَاتُ أَصْوَاتِ الْمَعَازِفِ مِنْ بَيْنِ بَرْبَطٍ وَ طُنْبُورٍ وَ مَزَامِيرَ وَ طُبُولٍ وَ دُفُوفٍ وَ نَوْحٍ وَ غِنَاءٍ وَ إِنَّ الْقَوْمَ يَجْتَمِعُونَ عَلَي مَحْفِلِ شَرٍّ وَ عِنْدَهُمْ بَعْضُ مَا ذَكَرْتُ مِنْ هَذِهِ الْمَعَازِفِ فَلَا يَكَادُونَ يَتَنَعَّمُونَ فِي مَجْلِسٍ وَ يَسْتَلِذُّونَ وَ يُطْرِبُونَ فَإِذَا رَأَيْتُ ذَلِكَ مِنْهُمْ حَرَّكْتُ هَذَا الْجَرَسَ فَيَخْتَلِطُ ذَلِكَ الصَّوْتُ بِمَعَازِفِهِمْ فَهُنَاكَ يَزِيدُ اسْتِلْذَاذُهُمْ وَ تَطْرِيبُهُمْ فَمِنْهُمْ مَنْ إِذَا سَمِعَ هَذَا يُفَرْقِعُ أَصَابِعَهُ وَ مِنْهُمْ مَنْ يَهُزُّ رَأْسَهُ وَ مِنْهُمْ مَنْ يُصَفِّقُ بِيَدَيْهِ فَمَا زَالَ هَذَا دَأْبُهُمْ حَتَّي أَبَرْتُهُمْ‌</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و زرد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 بزرگی در دست داشت و خودی بر سر که بر قله‌اش آهن درازی کمان دار آویزان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به من از آنچه بینم و بپرسم گزارش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من بدین وضع نزد تو نیامدم مگر این که می خواهم از هر چه بپرسی پاسخ درست دهم و چیزی را از تو پنهان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به من بگو این کمربند بالای پیراهنت چیست؟</w:t>
      </w:r>
    </w:p>
    <w:p>
      <w:pPr>
        <w:pStyle w:val="BookText"/>
        <w:rPr/>
      </w:pPr>
      <w:r>
        <w:rPr>
          <w:rFonts w:ascii="IRNazanin" w:hAnsi="IRNazanin" w:eastAsia="IRNazanin"/>
          <w:color w:val="111111"/>
          <w:sz w:val="28"/>
          <w:sz w:val="28"/>
          <w:szCs w:val="28"/>
          <w:rtl w:val="true"/>
          <w:lang w:bidi="fa-IR"/>
        </w:rPr>
        <w:t>گفت ای پیغمبر خدا این مجوس‌گری و گبر مآبی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گبری را ساختم و خود بدان کیشم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این کوزه‌های خرد که از کمربندت آویزانند، چیستند؟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اینها شهوتها و نمایشات دامهای من اند، نخست چیزی که مؤمن را با آن شکار کنم زن است و اگر او به فرمان خدا در این باره بچسبد از راه جمع مال حرام به او رو کنم و او را با حرص و طمع در آن اندازم و اگر به فرمان خدا پناه برد و به زهد و ترک مال از من کناره کند از راه میخواری و مستی به او رو کنم تا همه این خواهشها را در او مکرر سازم و به ناچار اگر پارساترین مردم باشد به یکی از آن ها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نمونه‌های هوس انگیز که به کنار پیراهنت هستند 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 ها رنگ های زنانه و زیور آن هایند و هر زنی پیوسته جامه خود را به یکی از این رنگها درآورد تا آن را بپسندد و مردان را به زیورش عاشق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زنگ که در دست داری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 معدن خوشی و شادی و مجمع آوازهای ابزارآلات موسیقی است از تار و طنبور و نی و طبل و دایره و نوحه‌گری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گروه در انجمنی برای بدکاری گرد آیند و برخی از آنچه گفتم در اختیار دارند ولی آن ها را کامیاب و شاد نسازد، و چون ببینم خوب سرحال نیستند من این زنگ را بنوازم و با آواز ابزارآلات آن ها در آمیزد و لذت و شادی آن ها را بیفزاید، برخی چون آن را شنوند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انگشتان خود بشکن زنند، برخی سر و گردن بجنبانند و برخی با دو دست کف زنند و پیوسته این شیوه را ادامه دهند تا من بر آن ها سوار شوم و آن ها را هلاک سازم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فَمَا هَذِهِ الْبَيْضَةُ عَلَي رَأْسِكَ قَالَ يَا نَبِيَّ اللَّهِ احْتَرِزْ مِنِّي وَ مِنْ مَصَايِدِي الَّتِي وَصَفَتْ لَكَ الْأَنْبِيَاءُ وَ الصَّالِحُونَ وَ النُّسَّاكُ وَ أَهْلُ الْوَرَعِ كَمَا أَحْرَزَ رَأْسِي هَذِهِ الْبَيْضَةُ مِنْ كُلِّ نَكْبَةٍ قَالَ وَ مَا النَّكْبَةُ قَالَ اللَّعْنَةُ قَالَ فَمَا هَذِهِ الْحَدِيدَةُ الْمُسْتَطِيلَةُ الَّتِي فِي قُلَّتِهَا قَالَ يَا نَبِيَّ اللَّهِ هِيَ الَّتِي أُقَلِّبُ بِهَا قُلُوبَ الصَّالِحِينَ قَالَ بَقِيَتْ حَاجَةٌ قَالَ قُلْ قَالَ مَا بَالُ خَلْقِكَ وَ صُورَتِكَ عَلَي مَا أَرَي مِنَ الْقُبْحِ وَ التَّقْلِيبِ وَ الْإِنْكَارِ قَالَ يَا نَبِيَّ اللَّهِ هَذَا بِسَبَبِ أَبِيكَ آدَمَ إِنِّي كُنْتُ مِنَ الْمَلَائِكَةِ الْمُكَرَّمِينَ مِمَّنْ لَمْ أَرْفَعْ رَأْسِي مِنْ سَجْدَةٍ وَاحِدَةٍ أَرْبَعَمِائَةِ أَلْفِ سَنَةٍ وَ عَصَيْتُ رَبِّي فِي أَمْرِ سُجُودِي لِآدَمَ أَبِيكَ فَغَضِبَ اللَّهُ عَلَيَّ وَ لَعَنَنِي فَحُوِّلْتُ مِنْ صُورَةِ الْمَلَائِكَةِ إِلَي صُورَةِ الشَّيَاطِينِ وَ لَمْ يَكُنْ فِي الْمَلَائِكَةِ أَحْسَنَ صُورَةً مِنِّي فَصِرْتُ مَمْسُوخاً مَنْكُوساً مَقْبُوحاً مَقْلُوباً هَائِلًا كَرِيهاً كَمَا 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فَهَلْ أَرَيْتَ صُورَتَكَ هَذِهِ أَحَداً قَطُّ وَ مَصَايِدَكَ بِهَذِهِ الصُّورَةِ قَالَ لَا وَ عِزَّةِ رَبِّي إِنَّ هَذَا الشَّيْ‌ءَ مَا نَظَرَ إِلَيْهِ آدَمِيٌّ قَطُّ وَ لَقَدْ أَكْرَمْتُكَ بِهَذِهِ دُونَ النَّاسِ كُلِّهِمْ قَالَ فَتَمِّمْ إِكْرَامَكَ إِيَّايَ بِمَسْأَلَتَيْنِ أَسْأَلُكَ عَنْهُمَا إِحْدَاهُمَا عَامَّةٌ وَ الْأُخْرَي خَاصَّةٌ قَالَ وَ لَكَ ذَلِكَ يَا نَبِيَّ اللَّهِ فَسَلْ قَالَ حَدِّثْنِي أَيُّ الْأَشْيَاءِ أَرْجَي عِنْدَكَ وَ أَدْعَمُهُ لِظَهْرِكَ وَ أَسْلَاهُ لِكَآبَتِكَ‌</w:t>
      </w:r>
      <w:r>
        <w:rPr>
          <w:rStyle w:val="FootnoteAnchor"/>
          <w:rtl w:val="true"/>
        </w:rPr>
        <w:footnoteReference w:id="1417"/>
      </w:r>
      <w:r>
        <w:rPr>
          <w:rFonts w:ascii="Amiri" w:hAnsi="Amiri" w:eastAsia="Amiri" w:cs="Amiri"/>
          <w:color w:val="111111"/>
          <w:sz w:val="28"/>
          <w:sz w:val="28"/>
          <w:szCs w:val="28"/>
          <w:rtl w:val="true"/>
          <w:lang w:bidi="ar-SA"/>
        </w:rPr>
        <w:t>وَ أَقَرُّهُ لِعَيْنِكَ وَ أَشَدُّ لِرُكْنِكَ وَ أَفْرَحُهُ لِقَلْبِكَ قَالَ يَا نَبِيَّ اللَّهِ إِنِّي أَخَافُ أَنْ تُخْبِرَ بِهِ أَحَداً فَيَحْفَظُونَ ذَلِكَ فَيَعْتَصِمُونَ بِهِ وَ يَضِيعَ كَيْدِي‌</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قَالَ إِنَّ اللَّهَ قَدْ أَنْزَلَ فِي الْكِتَابِ شَأْنَكَ وَ كَيْدَكَ وَ بَيَّنَ لِأَنْبِيَائِهِ وَ أَوْلِيَائِهِ فَاحْتَرَزُوا مَا احْتَرَزُوا وَ أَمَّا الْغَاوُونَ فَأَنْتَ أَوْلَي بِهِمْ قَدْ تَلْعَبُ بِهِمْ كَالصَّوَالِجَةِ بِالْكُرَةِ فَلَيْسَ قَوْلُكَ عِنْدَهُمْ أَدْعَي وَ أَعَزَّ مِنْ قَوْلِ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نَبِيَّ اللَّهِ إِنَّ أَرْجَي الْأَشْيَاءِ عِنْدِي وَ أَدْعَمَهُ لِظَهْرِي وَ أَقَرَّهُ لِعَيْنِي النِّسَاءُ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خود که بر سر داری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از من بپرهیز و از دامهایم که پیغمبران و نیکان و عابدان و پارسایان برایت بیان کردند، چنانچه من سر خود را با این کله خود از نکبت نگهدارم،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 دراز که در قله آنست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 قلابی است که با آن دل نیکان را به سوی خود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پرسش ماند، گفت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آفرینش و صورت زشت و وارونه و منکری است که تو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این به خاطر پدر تو آدم است، من از فرشته‌های ارجمند بودم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سر از سجده برنداشتم، و در یک سجده برای پدرت آدم پروردگارم را نافرمانی کردم ، و خدا بر من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لعن کرد و از پیکره فرشته‌ها به پیکره دیوان درآمدم، در میان فرشته‌ها زیباتر از من نبود و من مسخ و وارونه و زشت و برگشته و هراسناک و بد منظره شدم چنانچه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تصویر از خودت و دامهایت را پیش از من به کسی دیگر نشان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عزّت پروردگارم، این چیزی است که هیچ آدمیزادی هرگز آن را مشاهده نکرده و من تو را در برابر همه مردم بدان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پذیرائی خود را با دو پرسش کامل کن یکی عمومی و دیگری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بسیار خوب می توانی بپرسی پس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چیزی تو را امیدوارتر کند و پشتیبان تر و دلداری بخش تر از اندوه تو است، و کدامین چیز تورا خوشحال تر و جایگاهت را قوام بخش تر و دلت را شادتر می سازد؟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من می ترسم آن را به کسی بگوئی و از تو یاد گیرند و خود را از آن نگهدارند و نیرنگ من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کتابش کار تو و نیرنگت را فرو آورده و برای پیغمبران و دوستانش بیان کرده و از آنچه باید، اجنتاب خواهند کرد، و اما گمراهان را تو به آن ها سزاوارتری که مانند گوی در دست تواند و تو آن ها را به بازی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اولیای خداوند گفتار تو از گفتار خدا اثربخش‌تر و عزیزتر نیست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به راستی که زنان مهمترین چیزی ایند که مرا بسیارامیدوار ، پشتم را محکم و چشمم به آن ها روشن می گیرد </w:t>
      </w:r>
    </w:p>
    <w:p>
      <w:pPr>
        <w:pStyle w:val="BookText"/>
        <w:rPr/>
      </w:pPr>
      <w:r>
        <w:rPr>
          <w:rFonts w:ascii="Amiri" w:hAnsi="Amiri" w:eastAsia="Amiri" w:cs="Amiri"/>
          <w:color w:val="111111"/>
          <w:sz w:val="28"/>
          <w:sz w:val="28"/>
          <w:szCs w:val="28"/>
          <w:rtl w:val="true"/>
          <w:lang w:bidi="ar-SA"/>
        </w:rPr>
        <w:t>فَإِنَّهَا حِبَالَتِي وَ مَصَايِدِي وَ سَهْمِيَ الَّذِي بِهِ لَا أُخْطِئُ بِأَبِي هُنَّ لَوْ لَمْ يَكُنَّ هُنَّ مَا أَطَقْتُ إِضْلَالَ أَدْنَي آدَمِيٍّ قُرَّةُ عَيْنِي بِهِنَّ أَظْفَرُ بِمِقْرَاتِي‌</w:t>
      </w:r>
      <w:r>
        <w:rPr>
          <w:rStyle w:val="FootnoteAnchor"/>
          <w:rtl w:val="true"/>
        </w:rPr>
        <w:footnoteReference w:id="1419"/>
      </w:r>
      <w:r>
        <w:rPr>
          <w:rFonts w:ascii="Amiri" w:hAnsi="Amiri" w:eastAsia="Amiri" w:cs="Amiri"/>
          <w:color w:val="111111"/>
          <w:sz w:val="28"/>
          <w:sz w:val="28"/>
          <w:szCs w:val="28"/>
          <w:rtl w:val="true"/>
          <w:lang w:bidi="ar-SA"/>
        </w:rPr>
        <w:t>وَ بِهِنَّ أُوقِعُ فِي الْمَهَالِكِ يَا حَبَّذَا هُنَّ إِذَا اغْتَمَمْتُ لَيْسَتْ عَلَي النُّسَّاكِ‌</w:t>
      </w:r>
      <w:r>
        <w:rPr>
          <w:rStyle w:val="FootnoteAnchor"/>
          <w:rtl w:val="true"/>
        </w:rPr>
        <w:footnoteReference w:id="1420"/>
      </w:r>
      <w:r>
        <w:rPr>
          <w:rFonts w:ascii="Amiri" w:hAnsi="Amiri" w:eastAsia="Amiri" w:cs="Amiri"/>
          <w:color w:val="111111"/>
          <w:sz w:val="28"/>
          <w:sz w:val="28"/>
          <w:szCs w:val="28"/>
          <w:rtl w:val="true"/>
          <w:lang w:bidi="ar-SA"/>
        </w:rPr>
        <w:t>وَ الْعُبَّادِ وَ الْعُلَمَاءِ غَلَبُونِي بَعْدَ مَا أَرْسَلْتُ عَلَيْهِمُ الْجُيُوشَ فَانْهَزَمُوا وَ بَعْدَ مَا رَكِبْتُ وَ قَهَرْتُ ذَكَرْتُ النِّسَاءَ طَابَتْ نَفْسِي وَ سَكَنَ غَضَبِي وَ اطْمَأَنَّ كَظْمِي وَ انْكَشَفَ غَيْظِي وَ سَلَتْ كَآبَتِي وَ قَرَّتْ عَيْنِي وَ اشْتَدَّ أَزْرِي‌</w:t>
      </w:r>
      <w:r>
        <w:rPr>
          <w:rStyle w:val="FootnoteAnchor"/>
          <w:rtl w:val="true"/>
        </w:rPr>
        <w:footnoteReference w:id="1421"/>
      </w:r>
      <w:r>
        <w:rPr>
          <w:rFonts w:ascii="Amiri" w:hAnsi="Amiri" w:eastAsia="Amiri" w:cs="Amiri"/>
          <w:color w:val="111111"/>
          <w:sz w:val="28"/>
          <w:sz w:val="28"/>
          <w:szCs w:val="28"/>
          <w:rtl w:val="true"/>
          <w:lang w:bidi="ar-SA"/>
        </w:rPr>
        <w:t>وَ لَوْ لَا هُنَّ مِنْ نَسْلِ آدَمَ لَسَجَدْتُهُنَّ فَهُنَّ سَيِّدَاتِي وَ عَلَي عُنُقِي سُكْنَاهُنَّ وَ عَلَيَّ مَا هُنَ‌</w:t>
      </w:r>
      <w:r>
        <w:rPr>
          <w:rStyle w:val="FootnoteAnchor"/>
          <w:rtl w:val="true"/>
        </w:rPr>
        <w:footnoteReference w:id="1422"/>
      </w:r>
      <w:r>
        <w:rPr>
          <w:rFonts w:ascii="Amiri" w:hAnsi="Amiri" w:eastAsia="Amiri" w:cs="Amiri"/>
          <w:color w:val="111111"/>
          <w:sz w:val="28"/>
          <w:sz w:val="28"/>
          <w:szCs w:val="28"/>
          <w:rtl w:val="true"/>
          <w:lang w:bidi="ar-SA"/>
        </w:rPr>
        <w:t>مَا اشْتَهَتِ امْرَأَةٌ مِنْ حِبَالَتِي‌</w:t>
      </w:r>
      <w:r>
        <w:rPr>
          <w:rStyle w:val="FootnoteAnchor"/>
          <w:rtl w:val="true"/>
        </w:rPr>
        <w:footnoteReference w:id="1423"/>
      </w:r>
      <w:r>
        <w:rPr>
          <w:rFonts w:ascii="Amiri" w:hAnsi="Amiri" w:eastAsia="Amiri" w:cs="Amiri"/>
          <w:color w:val="111111"/>
          <w:sz w:val="28"/>
          <w:sz w:val="28"/>
          <w:szCs w:val="28"/>
          <w:rtl w:val="true"/>
          <w:lang w:bidi="ar-SA"/>
        </w:rPr>
        <w:t>حَاجَةً إِلَّا كُنْتُ أَسْعَي بِرَأْسِي دُونَ رِجْلِي فِي إِسْعَافِهَا بِحَاجَتِهَا لِأَنَّهُنَّ رَجَائِي وَ ظَهْرِي وَ عِصْمَتِي وَ مُسْنَدِي وَ ثِقَتِي وَ غَوْثِي قَالَ وَ مَا نَفْعُكَ وَ فَرَحُكَ فِي ضَلَالَةِ الْآدَمِيِّ وَ بِأَيِّ شَيْ‌ءٍ سَلَبْتَ عَلَيْهِ‌</w:t>
      </w:r>
      <w:r>
        <w:rPr>
          <w:rStyle w:val="FootnoteAnchor"/>
          <w:rtl w:val="true"/>
        </w:rPr>
        <w:footnoteReference w:id="1424"/>
      </w:r>
      <w:r>
        <w:rPr>
          <w:rFonts w:ascii="Amiri" w:hAnsi="Amiri" w:eastAsia="Amiri" w:cs="Amiri"/>
          <w:color w:val="111111"/>
          <w:sz w:val="28"/>
          <w:sz w:val="28"/>
          <w:szCs w:val="28"/>
          <w:rtl w:val="true"/>
          <w:lang w:bidi="ar-SA"/>
        </w:rPr>
        <w:t>قَالَ خَلَقَ اللَّهُ الْأَفْرَاحَ وَ الْأَحْزَانَ وَ الْحَلَالَ وَ الْحَرَامَ وَ خَيَّرَنِي فِيهِمَا يَوْمَ آدَمَ فَاخْتَرْتُ الشَّهَوَاتِ وَ الْأَفْرَاحَ وَ اخْتَرْتُ الْحَرَامَ وَ الْفُحْشَ وَ الْمَنَاكِيرَ صَارَتْ تِلْكَ نَهْمَتِي‌</w:t>
      </w:r>
      <w:r>
        <w:rPr>
          <w:rStyle w:val="FootnoteAnchor"/>
          <w:rtl w:val="true"/>
        </w:rPr>
        <w:footnoteReference w:id="1425"/>
      </w:r>
      <w:r>
        <w:rPr>
          <w:rFonts w:ascii="Amiri" w:hAnsi="Amiri" w:eastAsia="Amiri" w:cs="Amiri"/>
          <w:color w:val="111111"/>
          <w:sz w:val="28"/>
          <w:sz w:val="28"/>
          <w:szCs w:val="28"/>
          <w:rtl w:val="true"/>
          <w:lang w:bidi="ar-SA"/>
        </w:rPr>
        <w:t>وَ هَوَايَ وَ خُيِّرَ آدَمُ فَاخْتَارَ الْأَحْزَانَ وَ الْعِبَادَةَ وَ الْحَلَالَ فَصَارَ ذَلِكَ لَهُ نَهْمَةً وَ مُنْيَةً فَذَلِكَ مُنْيَتُهُ وَ نَهْمَتُهُ وَ هَذَا هَوَايَ وَ نَهْمَتِي وَ شَهْوَتِي فَذَلِكَ شَيْئُهُ وَ مَالُهُ وَ مَتَاعُهُ وَ هَذَا شَيْئِي وَ مَالِي وَ مَتَاعِي وَ بِضَاعَتِي وَ شَيْ‌ءُ الْمَرْءِ كَنَفْسِهِ لِأَنَّ فِيهِ نَهْمَتَهُ وَ شَهْوَتَهُ وَ نَهْمَةُ الْمَرْءِ وَ شَهْوَتُهُ حَيَاتُهُ فَإِذَا سُلِبَ الْحَيَاةَ هَلَكَ الْمَرْءُ فَكَمْ‌</w:t>
      </w:r>
      <w:r>
        <w:rPr>
          <w:rStyle w:val="FootnoteAnchor"/>
          <w:rtl w:val="true"/>
        </w:rPr>
        <w:footnoteReference w:id="1426"/>
      </w:r>
      <w:r>
        <w:rPr>
          <w:rFonts w:ascii="Amiri" w:hAnsi="Amiri" w:eastAsia="Amiri" w:cs="Amiri"/>
          <w:color w:val="111111"/>
          <w:sz w:val="28"/>
          <w:sz w:val="28"/>
          <w:szCs w:val="28"/>
          <w:rtl w:val="true"/>
          <w:lang w:bidi="ar-SA"/>
        </w:rPr>
        <w:t>نَرَي مِنْ خَلْقِ اللَّهِ سُلِبَ مِنْهُمْ نَهْمَتُهُ وَ هِمَّتُهُ مَاتَ</w:t>
      </w:r>
    </w:p>
    <w:p>
      <w:pPr>
        <w:pStyle w:val="BookText"/>
        <w:rPr/>
      </w:pPr>
      <w:r>
        <w:rPr>
          <w:rFonts w:ascii="IRNazanin" w:hAnsi="IRNazanin" w:eastAsia="IRNazanin"/>
          <w:color w:val="111111"/>
          <w:sz w:val="28"/>
          <w:sz w:val="28"/>
          <w:szCs w:val="28"/>
          <w:rtl w:val="true"/>
          <w:lang w:bidi="fa-IR"/>
        </w:rPr>
        <w:t>همانا که آن ها بند و دامهای من و تیر بی‌خطای من اند، پدرم قربانشان اگر اینان نبودند نمی توانستم کمترین آدمی را گمراه کنم، به وسیله آن ها است که به مقاصد خود برسم و به واسطه آن ها مردم را به هلاکت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متوجه عابدان و علماء شوم بر من چیره شوند، و هر چه سپاه بر آن ها گسیل دارم بگریزند و پس از شکست و گریز به یاد زنان آیم و خوشدل شوم و خشمم آرام شود و خاطرم آسوده گردد، و عقده دلم گشوده شود و اندوهم تسلی یابد و چشمم روشن گردد و پشتم محکم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زنها از نژاد آدم نبودند من بر آن ها سجده می کردم، چون آن ها خانم های من اند و جاشان بر دوش و گردن من است و بر من است آنچه خواهند، هیچ زنی از من طلب نیازی نکند جز اینکه برای انجامش با سر شتابم نه با پا، زیرا آن ها امید من و پشت و عصمت و مورد پسند و اعتماد و فریادرس من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شادی تو در گمراه کردن آدمی چیست؟ و برای چه بدان تسلی یابی؟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شادیها، غمها، حلال و حرام را آفریده، و در روز آدم مرا میان آن ها مخیر کرد و من شهوتها، حرام، دشنام و منکرات را برگزیدم، و آن ها شیفتگی و دلخواه من شدند و آدم را هم مخیر کردند و او اندوه و عبادت و حلال را برگزید، و آن ها خواسته و آرزوی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آنست خواسته و آرمان او، و اینست هوس و خواست و دلخواه من، آن است دلخواه و دارائی و کالای او این است خواسته و دارائی و کالا و اندوخته من، و خواسته هر کس همانند خود اوست چون علاقه و شهوت بدان دارد، علاقه و شهوت مرد زندگی او است و چون زندگی را از کسی بگیرند نابود گردد، چه بسیار آفریده خدا که خواسته و دلبندش را گرفتند و مرد </w:t>
      </w:r>
    </w:p>
    <w:p>
      <w:pPr>
        <w:pStyle w:val="BookText"/>
        <w:rPr/>
      </w:pPr>
      <w:r>
        <w:rPr>
          <w:rFonts w:ascii="Amiri" w:hAnsi="Amiri" w:eastAsia="Amiri" w:cs="Amiri"/>
          <w:color w:val="111111"/>
          <w:sz w:val="28"/>
          <w:sz w:val="28"/>
          <w:szCs w:val="28"/>
          <w:rtl w:val="true"/>
          <w:lang w:bidi="ar-SA"/>
        </w:rPr>
        <w:t>وَ هَلَكَ فَكَذَلِكَ هَذَا إِنَّ مَا اخْتَرْتُ صَارَ ذَلِكَ شَهْوَتِي وَ هَوَايَ وَ حَيَاتِي فَمَهْمَا سُلِبْتُ هَلَكْتُ وَ مَهْمَا ظَفِرْتُ بِهِ فَرِحْتُ وَ حَيِيتُ فَإِذَا رَأَيْتُ شَهْوَتِي وَ هَوَايَ وَ حَيَاتِي عِنْدَ غَيْرِي قَدْ سَلَبَهَا مِنِّي أَجْتَهِدُ كُلَّ الْجَهْدِ حَتَّي أَظْفَرَ بِهَا لِيَكُونَ بِهَا قَوَامَيْ يَدِي‌</w:t>
      </w:r>
      <w:r>
        <w:rPr>
          <w:rStyle w:val="FootnoteAnchor"/>
          <w:rtl w:val="true"/>
        </w:rPr>
        <w:footnoteReference w:id="1427"/>
      </w:r>
      <w:r>
        <w:rPr>
          <w:rFonts w:ascii="Amiri" w:hAnsi="Amiri" w:eastAsia="Amiri" w:cs="Amiri"/>
          <w:color w:val="111111"/>
          <w:sz w:val="28"/>
          <w:sz w:val="28"/>
          <w:szCs w:val="28"/>
          <w:rtl w:val="true"/>
          <w:lang w:bidi="ar-SA"/>
        </w:rPr>
        <w:t>لِلْآدَمِيِّ سَلْبُ حَيَاتِي وَ هِيَ الشَّهْوَةُ</w:t>
      </w:r>
      <w:r>
        <w:rPr>
          <w:rStyle w:val="FootnoteAnchor"/>
          <w:rtl w:val="true"/>
        </w:rPr>
        <w:footnoteReference w:id="1428"/>
      </w:r>
      <w:r>
        <w:rPr>
          <w:rFonts w:ascii="Amiri" w:hAnsi="Amiri" w:eastAsia="Amiri" w:cs="Amiri"/>
          <w:color w:val="111111"/>
          <w:sz w:val="28"/>
          <w:sz w:val="28"/>
          <w:szCs w:val="28"/>
          <w:rtl w:val="true"/>
          <w:lang w:bidi="ar-SA"/>
        </w:rPr>
        <w:t>وَ الْهَوَي فَجَعَلَهَا فِي كِنِّهِ‌</w:t>
      </w:r>
      <w:r>
        <w:rPr>
          <w:rStyle w:val="FootnoteAnchor"/>
          <w:rtl w:val="true"/>
        </w:rPr>
        <w:footnoteReference w:id="1429"/>
      </w:r>
      <w:r>
        <w:rPr>
          <w:rFonts w:ascii="Amiri" w:hAnsi="Amiri" w:eastAsia="Amiri" w:cs="Amiri"/>
          <w:color w:val="111111"/>
          <w:sz w:val="28"/>
          <w:sz w:val="28"/>
          <w:szCs w:val="28"/>
          <w:rtl w:val="true"/>
          <w:lang w:bidi="ar-SA"/>
        </w:rPr>
        <w:t>وَ حِرْزِهِ وَ قَدْ تَهَيَّأَ وَ اسْتَعَدَّ يُقَاتِلُنِي وَ يُحَارِبُنِي فَهَلْ بُدٌّ مِنَ الْمُحَارَبَةِ لِيَصِلَ الْمُحِقُّ إِلَي حَقِّهِ وَ يُقْهَرَ الظَّالِمُ فَهَذِهِ حَالَتِي وَ شَأْنِي‌</w:t>
      </w:r>
      <w:r>
        <w:rPr>
          <w:rStyle w:val="FootnoteAnchor"/>
          <w:rtl w:val="true"/>
        </w:rPr>
        <w:footnoteReference w:id="1430"/>
      </w:r>
      <w:r>
        <w:rPr>
          <w:rFonts w:ascii="Amiri" w:hAnsi="Amiri" w:eastAsia="Amiri" w:cs="Amiri"/>
          <w:color w:val="111111"/>
          <w:sz w:val="28"/>
          <w:sz w:val="28"/>
          <w:szCs w:val="28"/>
          <w:rtl w:val="true"/>
          <w:lang w:bidi="ar-SA"/>
        </w:rPr>
        <w:t xml:space="preserve">وَ سَبَبُ فَرَحِي إِذَا غَلَبْتُهُ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وَ مَا ظُلْمُهُ حَيْثُ تَقُولُ يُقْهَرَ الظَّالِمُ قَالَ فَيَظْلِمُنِي إِذَا سَلَبَ هَوَايَ فَجَعَلَهُ فِي كِنِّهِ لَوْلَاهُ كَيْفَ لَا أَطْمَعُ أَنَا فِي حَرْبِهِ وَ حَلَالِهِ كَمَا طَمِعَ فِي حَرَامِي وَ هَوَايَ ؟</w:t>
      </w:r>
    </w:p>
    <w:p>
      <w:pPr>
        <w:pStyle w:val="BookText"/>
        <w:rPr/>
      </w:pPr>
      <w:r>
        <w:rPr>
          <w:rFonts w:ascii="Amiri" w:hAnsi="Amiri" w:eastAsia="Amiri" w:cs="Amiri"/>
          <w:color w:val="111111"/>
          <w:sz w:val="28"/>
          <w:sz w:val="28"/>
          <w:szCs w:val="28"/>
          <w:rtl w:val="true"/>
          <w:lang w:bidi="ar-SA"/>
        </w:rPr>
        <w:t>قَالَ لَهُ أَ لَيْسَ بِمُحَالٍ‌</w:t>
      </w:r>
      <w:r>
        <w:rPr>
          <w:rStyle w:val="FootnoteAnchor"/>
          <w:rtl w:val="true"/>
        </w:rPr>
        <w:footnoteReference w:id="1431"/>
      </w:r>
      <w:r>
        <w:rPr>
          <w:rFonts w:ascii="Amiri" w:hAnsi="Amiri" w:eastAsia="Amiri" w:cs="Amiri"/>
          <w:color w:val="111111"/>
          <w:sz w:val="28"/>
          <w:sz w:val="28"/>
          <w:szCs w:val="28"/>
          <w:rtl w:val="true"/>
          <w:lang w:bidi="ar-SA"/>
        </w:rPr>
        <w:t>أَنْ تَقُولَ أَنَا أُرِيدُ اسْتِرْدَادَ هَوَايَ فَتَفْرَحُ إِنْ هُوَ اسْتَعْمَلَهُ وَ تَحْزَنُ إِنْ لَمْ يَسْتَعْمِلْ هَوَاكَ فِي شُئُونِهِ قَالَ إِذَا اسْتَعْمَلَ هَوَايَ لَسْتُ أَحْزَنُ وَ لَكِنِّي أَفْرَحُ لِأَنَّهُ قَدْ أَعْطَانِي نَهْمَتِي الْفَرَحَ إِنَّمَا أَحْزُنُ حَتَّي لَا يَسْتَعْمِلَهُ‌</w:t>
      </w:r>
      <w:r>
        <w:rPr>
          <w:rStyle w:val="FootnoteAnchor"/>
          <w:rtl w:val="true"/>
        </w:rPr>
        <w:footnoteReference w:id="1432"/>
      </w:r>
      <w:r>
        <w:rPr>
          <w:rFonts w:ascii="Amiri" w:hAnsi="Amiri" w:eastAsia="Amiri" w:cs="Amiri"/>
          <w:color w:val="111111"/>
          <w:sz w:val="28"/>
          <w:sz w:val="28"/>
          <w:szCs w:val="28"/>
          <w:rtl w:val="true"/>
          <w:lang w:bidi="ar-SA"/>
        </w:rPr>
        <w:t>لَسْتُ أَطْلُبُ نَهْمَتِي لِأَخْذِهِ مِنِّي فَإِنِّي قَدْ أَمِنْتُ أَنْ لَا يَرُدَّ لِأَنَّهُ قَدْ خُيِّلَ عَلَيْهِ وَ لَكِنَّنِي أُرِيدُ اسْتِعْمَالَهُ فَإِذَا اسْتَعْمَلَهُ أَعْطَانِي مُنْيَتِي وَ مُخْتَارِي وَ حَيَاتِي فَهُوَ نَفْسِي فَإِذَا اسْتَعْمَلَ مُنْيَتِي أَحْيَانِي وَ فَرَّحَنِي وَ إِنَّهُ اسْتَعْمَلَهُ عَلَي جِهَتِهِ وَ إِذَا لَمْ يَسْتَعْمِلْهُ فَهُوَ فِي كِنِّهِ كَالْمَسْجُونِ فَإِذَا كَانَ هُوَ فِي كِنِّهِ مَسْجُوناً مُقَيَّداً وَ هُوَ حَيَاتِي كُنْتُ كَأَنِّي الْمَسْجُونُ الْمُقَيَّدُ وَ صِرْتُ حَرْباً</w:t>
      </w:r>
      <w:r>
        <w:rPr>
          <w:rStyle w:val="FootnoteAnchor"/>
          <w:rtl w:val="true"/>
        </w:rPr>
        <w:footnoteReference w:id="1433"/>
      </w:r>
      <w:r>
        <w:rPr>
          <w:rFonts w:ascii="Amiri" w:hAnsi="Amiri" w:eastAsia="Amiri" w:cs="Amiri"/>
          <w:color w:val="111111"/>
          <w:sz w:val="28"/>
          <w:sz w:val="28"/>
          <w:szCs w:val="28"/>
          <w:rtl w:val="true"/>
          <w:lang w:bidi="ar-SA"/>
        </w:rPr>
        <w:t>لِأَنَّهُ أَبْدَلَنِي بِمَكَانِ حَيَاتِي الْمَوْتَ فَلَا بُدَّ أَنْ أَحْتَالَ بِكُلِّ حِيلَةٍ آتِيَةٍ بِكُلِّ خُدْعَةٍ وَ أُهَيِّئَ وَ أُزَيِّنَ الْآلَةَ</w:t>
      </w:r>
    </w:p>
    <w:p>
      <w:pPr>
        <w:pStyle w:val="BookText"/>
        <w:rPr/>
      </w:pPr>
      <w:r>
        <w:rPr>
          <w:rFonts w:ascii="IRNazanin" w:hAnsi="IRNazanin" w:eastAsia="IRNazanin"/>
          <w:color w:val="111111"/>
          <w:sz w:val="28"/>
          <w:sz w:val="28"/>
          <w:szCs w:val="28"/>
          <w:rtl w:val="true"/>
          <w:lang w:bidi="fa-IR"/>
        </w:rPr>
        <w:t>و نابود شد و این موضوع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برگزیده ام دلخواه و هوس و زندگی من شده و اگر از من گرفته شود نابود شوم و هرگاه بدان دست یابم شاد و سر زنده شوم، و چون دیدم دلخواه و هوس و زندگیم نزد دیگری است که آن را از من گرفته تا توانم بکوشم که آن را به دست آورم تا بدان بر آدمی نیرو گیرم کسی که زندگی من یعنی شهوت و هوس مرا گرفته است و در چنته خود نهاده و آماده شده تا با من کارزار کند 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چاره‌ای جز نبرد دارم تا حق به حق‌دار برسد و ستمکار مقهور گردد، اینست حال من و کار من و مایه شادی من چون بر او چیره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چه ستمی به تو کرده که می گوئی باید بر ستمکار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ستم کرده که هوی و هوس مرا گرفته و در چنته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در جنگ با او و در حلال او طمع نکنم حال آنکه او در حرام و خواسته من طمع کرده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عاقلانه است که می گوئی من می خواهم هوس خود را از او پس گیرم، و شاد شوی اگر آن را بکار گیرد و اندوه خوری اگر هوست را در زندگی‌خود بکار نبرند؟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هوس راند من اندوه ندارم بلکه شادمی شوم زیرا او خواسته مرا که شادی است برایم برآورده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اندوه خورم که آن را به کار نگیرد، من دنبال خواسته‌ام نیستم که از من گرفته زیرا دلم آسوده است که برنگردد، زیرا بر آن سرشته شده ولی می خواهم آن را بکار بندد، و چون آن را بکار بندد آرزو و گزیده و زندگیم را به من داده که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آرمان مرا به کار گیرد مرا زنده و شاد کرده و آن را در چهت خود بکار بسته است و اگرآن را بکار نگیرد و در چنته او بماند، چون زندانی باشد و چون در درون او زندانی و در بند است و آن جان من است مانند اینست که من در زندان و در بندم، لذا به جنگ با او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به جای زندگی به من مرگ داده و ناچارم به هر نیرنگ دست زنم و هر فریبی بکار گیرم و آماده شوم و ابزار و آلات را </w:t>
      </w:r>
    </w:p>
    <w:p>
      <w:pPr>
        <w:pStyle w:val="BookText"/>
        <w:rPr/>
      </w:pPr>
      <w:r>
        <w:rPr>
          <w:rFonts w:ascii="Amiri" w:hAnsi="Amiri" w:eastAsia="Amiri" w:cs="Amiri"/>
          <w:color w:val="111111"/>
          <w:sz w:val="28"/>
          <w:sz w:val="28"/>
          <w:szCs w:val="28"/>
          <w:rtl w:val="true"/>
          <w:lang w:bidi="ar-SA"/>
        </w:rPr>
        <w:t>وَ الْأَدَوَاتِ وَ أُخْرِجَ‌</w:t>
      </w:r>
      <w:r>
        <w:rPr>
          <w:rStyle w:val="FootnoteAnchor"/>
          <w:rtl w:val="true"/>
        </w:rPr>
        <w:footnoteReference w:id="1434"/>
      </w:r>
      <w:r>
        <w:rPr>
          <w:rFonts w:ascii="Amiri" w:hAnsi="Amiri" w:eastAsia="Amiri" w:cs="Amiri"/>
          <w:color w:val="111111"/>
          <w:sz w:val="28"/>
          <w:sz w:val="28"/>
          <w:szCs w:val="28"/>
          <w:rtl w:val="true"/>
          <w:lang w:bidi="ar-SA"/>
        </w:rPr>
        <w:t>الْمَلَاهِي وَ الْأَدَوَاتَ وَ أَضْرِبَهَا وَ أُحَرِّكَهَا وَ أُلَوِّحَهَا لَعَلَّهُ يَرَي ذَلِكَ فَيُطْرِبُ وَ يَذْكُرُ وَ يَنْشَطُ وَ يَغْتَرُّ وَ يُهَيِّجُ‌</w:t>
      </w:r>
      <w:r>
        <w:rPr>
          <w:rStyle w:val="FootnoteAnchor"/>
          <w:rtl w:val="true"/>
        </w:rPr>
        <w:footnoteReference w:id="1435"/>
      </w:r>
      <w:r>
        <w:rPr>
          <w:rFonts w:ascii="Amiri" w:hAnsi="Amiri" w:eastAsia="Amiri" w:cs="Amiri"/>
          <w:color w:val="111111"/>
          <w:sz w:val="28"/>
          <w:sz w:val="28"/>
          <w:szCs w:val="28"/>
          <w:rtl w:val="true"/>
          <w:lang w:bidi="ar-SA"/>
        </w:rPr>
        <w:t xml:space="preserve">فَيَسْتَعْمِلُ الْهَوَاءَ الَّذِي فِيهِ وَ هِيَ حَيَاتِي وَ شَهْوَتِي فَأَحْيَا وَ أَبْهَجُ حَتَّي يَجِدَ هُوَ السَّبِيلَ إِلَي التَّحَرُّكِ وَ الْخَلَاصِ مِنَ السِّجْنِ وَ هَذَا مَا لَمْ أَذْكُرْ لِأَحَدٍ قَطُّ مُنْذُ خُلِقْتُ وَ لَوْ لَا مَا أَرَي لَكَ مِنَ الْفَضْلِ وَ الْكَرَامَةِ مَا أَخْبَرْتُكَ بِهَذَا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 عليه السلام فَالْمَسْأَلَةُ الْخَاصَّةُ الَّتِي سَأَلْتُكَ قَالَ نَعَمْ سَلْ قَالَ هَلْ أَصَبْتَ مِنِّي فُرْصَتَكَ قَطُّ فِي لَحْظَةٍ مِنْ بَصَرٍ أَوْ لَفْظَةٍ بِلِسَانٍ أَوْ هَمٍّ بِقَلْبٍ قَالَ اللَّهُمَّ لَا إِلَّا أَنَّهُ كَانَ يُعْجِبُنِي مِنْكَ خَصْلَةٌ فَكَثُرَ ذَلِكَ عَنْكَ وَ وَقَعَ عِنْدِي مَوْقِعاً شَرِيفاً فَتَغَيَّرَ لَوْنُ يَحْيَي مِنْ قَوْلِهِ وَ تَبَلَّدَ وَ تَقَاصَرَتْ إِلَيْهِ نَفْسُهُ‌</w:t>
      </w:r>
      <w:r>
        <w:rPr>
          <w:rStyle w:val="FootnoteAnchor"/>
          <w:rtl w:val="true"/>
        </w:rPr>
        <w:footnoteReference w:id="1436"/>
      </w:r>
      <w:r>
        <w:rPr>
          <w:rFonts w:ascii="Amiri" w:hAnsi="Amiri" w:eastAsia="Amiri" w:cs="Amiri"/>
          <w:color w:val="111111"/>
          <w:sz w:val="28"/>
          <w:sz w:val="28"/>
          <w:szCs w:val="28"/>
          <w:rtl w:val="true"/>
          <w:lang w:bidi="ar-SA"/>
        </w:rPr>
        <w:t>وَ ارْتَعَدَتْ فَرَائِصُهُ وَ غُشِيَ عَلَيْهِ قَالَ وَ مَا ذَلِكَ يَا بَا مُرَّةَ قَالَ أَنْتَ رَجُلٌ أَكُولٌ وَ كُنْتَ أَحْيَاناً تُكْثِرُ الطَّعَامَ فَتَبْشَمُ مِنْهُ وَ يَعْتَرِيكَ الْوَهْنُ وَ النَّوْمُ وَ الثِّقْلُ وَ الْكَسَلُ وَ النُّعَاسُ فَكُنْتَ تَنَامُ عَلَي جَنْبِكَ أَحْيَاناً مِنَ الْأَوْقَاتِ الَّتِي كُنْتَ تَقُومُ فِيهَا مِنَ اللَّيْلِ هَذَا يُعْجِبُنِي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بِهَذَا كُنْتَ تَجِدُ عَلَيَّ الْفُرْصَةَ قَالَ نَعَمْ قَالَ مَا أَشَدَّ لِفَرَحِكَ وَ مَا أَشَدَّ لِحَرَكَتِكَ‌</w:t>
      </w:r>
      <w:r>
        <w:rPr>
          <w:rStyle w:val="FootnoteAnchor"/>
          <w:rtl w:val="true"/>
        </w:rPr>
        <w:footnoteReference w:id="1437"/>
      </w:r>
      <w:r>
        <w:rPr>
          <w:rFonts w:ascii="Amiri" w:hAnsi="Amiri" w:eastAsia="Amiri" w:cs="Amiri"/>
          <w:color w:val="111111"/>
          <w:sz w:val="28"/>
          <w:sz w:val="28"/>
          <w:szCs w:val="28"/>
          <w:rtl w:val="true"/>
          <w:lang w:bidi="ar-SA"/>
        </w:rPr>
        <w:t xml:space="preserve">قَالَ قَدْ ذَكَرْتُ لَكَ فَلَمْ تَحْفَظْهُ وَ لَكِنْ أُجْمِلُكَ جَمِيعَ مَا يَكْرَهُ اللَّهُ فَهُوَ مُخْتَارِي وَ جَمِيعَ مَا يُحِبُّ فَهُوَ مَنْبُوذِي لَمْ أَتَمَالَكْ حَتَّي أَحْتَالَ بِكُلِّ حِيلَةٍ حَتَّي يَنْبِذَهُ وَ أُزَيِّنَ لَهُ مُخْتَارِي حَتَّي يَرْفَعَهُ لِأَنَّ حَيَاتِي فِي اسْتِعْمَالِ مُخْتَارِي وَ مَمَاتِي وَ هَلَاكِي وَ ذُلِّي وَ ضَعْفِي فِي اسْتِعْمَالِهِ مَرْفُوضِي وَ مَنْبُوذِي وَ هُوَ الْحَلَالُ الطَّيِّبُ مِنَ الْأَشْيَاءِ وَ الْأَحْزَانِ وَ مُخْتَارِي الْحَرَامُ وَ الْخَبَثُ مِنَ الْأَشْيَاءِ وَ الْأَفْرَاحِ بِهَا قَدْ خَطَرَ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إِبْلِيسُ حَسْبُكَ يَا يَحْيَي فَرَحاً بِمَا قَدْ أَظْهَرَ لِيَحْيَي أَنَّهُ قَدْ وَجَدَ عَلَيْهِ</w:t>
      </w:r>
    </w:p>
    <w:p>
      <w:pPr>
        <w:pStyle w:val="BookText"/>
        <w:rPr/>
      </w:pPr>
      <w:r>
        <w:rPr>
          <w:rFonts w:ascii="IRNazanin" w:hAnsi="IRNazanin" w:eastAsia="IRNazanin"/>
          <w:color w:val="111111"/>
          <w:sz w:val="28"/>
          <w:sz w:val="28"/>
          <w:szCs w:val="28"/>
          <w:rtl w:val="true"/>
          <w:lang w:bidi="fa-IR"/>
        </w:rPr>
        <w:t>آراسته سازم و ادوات و ابزار موسیقی را بر آرم، بزنم و بجنبانم و نمایش دهم، شاید آن را بیند و به طرب آید و یاد کند و به نشاط آید و فریب خورد و به هیجان آید، و آن هوسی را که در او است بکار بندد، که آن زندگی و خواسته من است، و من زندگی یابم و خرّم شوم تا آن راهی برای خروج و نجات از زندان بیابد، و این همان چیزی است که برای کسی نگفتم از روزی که آفریده شدم، و اگر د فضل و ارجمندی تو نبود هرگز برایت باگو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پرسش خصوصی که از تو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بپرس من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در من فرصتی برای هوس رانی خود یافتی از گوشه چشمی یا پرش سخنی از زبان یا خاطره‌ای در دل؟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نه، جز اینکه یک خصلت از تو مرا خوش آید و پسند من است که در تو بسیار است و نزد من مقام ارجمندی دارد، رنگ یحیی ازگفته او پرید و به خود پیچید و خود را کوچک شمرد، و بندهای دلش لرزید و غش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آن خصلت شیطان پسند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 پر خوری هستی و بسا که بسیار بخوری و تخمه شوی از آن و سستی و خواب و سنگینی و تنبلی و چرت تو را فرا گیرند، و از این رو گاهی برخلاف شبهایی که برمی خیزی و عبادت می کنی بر پهلوی خود بخوابی، و این کار تو مرا خوشحال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واسطه همین در من فرصتی برای خود یافته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سخت شادت کند و سخت تو را بجنباند؟ گفت من آن را یاد آور شدم ولی تو حفظ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هر آنچه را خدا بد شمارد، مورد پسند من است و هر آنچه خدا پسند است نزد من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هیچ کوششی دریغ نمی کنم تا آن را چیز محبوب نزد خدا رابه دور اندازد و امر مورد پسند خود را می‌آرایم تا آن را برگیرد و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من در بکار بستن امر مورد پسند من است و مرگ و نابودی و خواری و ناتوانیم در بکار بستن چیزی است که آن را ناپسند دارم و در افکنده ام که همان حلال و پاک است از هر چیز و هر اندوه؛ و حرام موردِ پسند من هر چیز پلید و شادی و خوشی ای است که خداوند از آن غدقن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بس است ای یحیی در حالیکه ابلیس از فرصتی که بر او یافته، و با او در میان گذاشته بود شاد و خوشحال بود، </w:t>
      </w:r>
      <w:bookmarkStart w:id="1218" w:name="pg13480_144529"/>
    </w:p>
    <w:p>
      <w:pPr>
        <w:pStyle w:val="BookText"/>
        <w:rPr/>
      </w:pPr>
      <w:bookmarkEnd w:id="1218"/>
      <w:r>
        <w:rPr>
          <w:rFonts w:ascii="Amiri" w:hAnsi="Amiri" w:eastAsia="Amiri" w:cs="Amiri"/>
          <w:color w:val="111111"/>
          <w:sz w:val="28"/>
          <w:sz w:val="28"/>
          <w:szCs w:val="28"/>
          <w:rtl w:val="true"/>
          <w:lang w:bidi="ar-SA"/>
        </w:rPr>
        <w:t>فُرْصَةً</w:t>
      </w:r>
      <w:r>
        <w:rPr>
          <w:rStyle w:val="FootnoteAnchor"/>
          <w:rtl w:val="true"/>
        </w:rPr>
        <w:footnoteReference w:id="1438"/>
      </w:r>
      <w:r>
        <w:rPr>
          <w:rFonts w:ascii="Amiri" w:hAnsi="Amiri" w:eastAsia="Amiri" w:cs="Amiri"/>
          <w:color w:val="111111"/>
          <w:sz w:val="28"/>
          <w:sz w:val="28"/>
          <w:szCs w:val="28"/>
          <w:rtl w:val="true"/>
          <w:lang w:bidi="ar-SA"/>
        </w:rPr>
        <w:t xml:space="preserve">قَالَ يَحْيَي وَ لَمْ تَجِدْ عَلَيَّ الْفُرْصَةَ مِنْ عُمُرِي إِلَّا الَّذِي ذَكَرْتَ قَالَ اللَّهُمَّ لَا إِلَّا ذَلِكَ قَالَ يَحْيَي عَاهَدْتُ عَزَّ وَ جَلَّ نَذْراً وَاجِباً عَلَي أَنْ أَخْرُجَ مِنَ الدُّنْيَا وَ لَا أَشْبَعَ مِنَ الطَّعَامِ قَالَ فَغَضِبَ إِبْلِيسُ وَ حَزِنَ عَلَي مَا أَخْبَرَهُ فَاحْتَرَزَ يَحْيَي وَ اعْتَصَمَ قَالَ خَدَعْتَنِي يَا ابْنَ آدَمَ وَ كَسَرْتَ ظَهْرِي بِمَا خَدَعْتَنِي وَ أَنَا أُعَاهِدُ اللَّهَ رَبِّي نَذْراً وَاجِباً عَلَي أَنْ لَا أَنْصَحَ آدَمِيّاً وَ لَقَدْ غَلَبْتَنِي يَا ابْنَ آدَمَ وَ كَسَرْتَ ظَهْرِي بِمَا خَدَعْتَنِي حَتَّي سَلِمْتَ مِنِّي وَ خَرَجَ مِنْ عِنْدِهِ غَضْبَانَ </w:t>
      </w:r>
      <w:r>
        <w:rPr>
          <w:rStyle w:val="FootnoteAnchor"/>
          <w:rtl w:val="true"/>
        </w:rPr>
        <w:footnoteReference w:id="143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كانت النسخة سقيمة جدا فأثبته كما وجدته تأكيدا و توضيحا لما روي من طرق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2323082_2616395394"/>
      <w:bookmarkStart w:id="1220" w:name="_Toc555"/>
      <w:bookmarkEnd w:id="1219"/>
      <w:r>
        <w:rPr>
          <w:rtl w:val="true"/>
        </w:rPr>
        <w:t>«</w:t>
      </w:r>
      <w:r>
        <w:rPr/>
        <w:t>72</w:t>
      </w:r>
      <w:r>
        <w:rPr>
          <w:rtl w:val="true"/>
        </w:rPr>
        <w:t>»</w:t>
      </w:r>
      <w:bookmarkEnd w:id="1220"/>
    </w:p>
    <w:p>
      <w:pPr>
        <w:pStyle w:val="BookText"/>
        <w:rPr/>
      </w:pPr>
      <w:r>
        <w:rPr>
          <w:rFonts w:ascii="Amiri" w:hAnsi="Amiri" w:eastAsia="Amiri" w:cs="Amiri"/>
          <w:color w:val="111111"/>
          <w:sz w:val="28"/>
          <w:sz w:val="28"/>
          <w:szCs w:val="28"/>
          <w:rtl w:val="true"/>
          <w:lang w:bidi="ar-SA"/>
        </w:rPr>
        <w:t>مَجَالِسُ ابْنِ الشَّيْخِ، عَنْ أَبِيهِ عَنِ الْمُفِيدِ عَنْ أَبِي عَبْدِ اللَّهِ بْنِ أَبِي رَافِعٍ عَنْ جَعْفَرِ بْنِ مُحَمَّدِ بْنِ جَعْفَرٍ الْحُسَيْنِيِّ عَنْ عِيسَي بْنِ مِهْرَانَ عَنْ يَحْيَي بْنِ الْحَسَنِ بْنِ فُرَاتٍ عَنْ ثَعْلَبَةَ بْنِ زَيْدٍ الْأَنْصَارِيِّ قَالَ سَمِعْتُ جَابِرَ بْنَ عَبْدِ اللَّهِ الْأَنْصَارِيَّ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إِبْلِيسُ لَعَنَهُ اللَّهُ فِي أَرْبَعِ صُوَرٍ تَمَثَّلَ يَوْمَ بَدْرٍ فِي صُورَةِ سُرَاقَةَ بْنِ جُعْشُمٍ الْمُدْلِجِيِّ فَقَالَ لِقُرَيْشٍ لا غالِبَ لَكُمُ الْيَوْمَ مِنَ النَّاسِ وَ إِنِّي جارٌ لَكُمْ فَلَمَّا تَراءَتِ الْفِئَتانِ نَكَصَ عَلي عَقِبَيْهِ وَ قالَ إِنِّي بَرِي‌ءٌ مِنْكُمْ‌</w:t>
      </w:r>
      <w:r>
        <w:rPr>
          <w:rStyle w:val="FootnoteAnchor"/>
          <w:rtl w:val="true"/>
        </w:rPr>
        <w:footnoteReference w:id="1440"/>
      </w:r>
      <w:r>
        <w:rPr>
          <w:rFonts w:ascii="Amiri" w:hAnsi="Amiri" w:eastAsia="Amiri" w:cs="Amiri"/>
          <w:color w:val="111111"/>
          <w:sz w:val="28"/>
          <w:sz w:val="28"/>
          <w:szCs w:val="28"/>
          <w:rtl w:val="true"/>
          <w:lang w:bidi="ar-SA"/>
        </w:rPr>
        <w:t>وَ تَصَوَّرَ يَوْمَ الْعَقَبَةِ فِي صُورَةِ مُنَبِّهِ بْنِ الْحَجَّاجِ فَنَادَي إِنَّ مُحَمَّداً وَ الصُّبَاةَ</w:t>
      </w:r>
      <w:r>
        <w:rPr>
          <w:rStyle w:val="FootnoteAnchor"/>
          <w:rtl w:val="true"/>
        </w:rPr>
        <w:footnoteReference w:id="1441"/>
      </w:r>
      <w:r>
        <w:rPr>
          <w:rFonts w:ascii="Amiri" w:hAnsi="Amiri" w:eastAsia="Amiri" w:cs="Amiri"/>
          <w:color w:val="111111"/>
          <w:sz w:val="28"/>
          <w:sz w:val="28"/>
          <w:szCs w:val="28"/>
          <w:rtl w:val="true"/>
          <w:lang w:bidi="ar-SA"/>
        </w:rPr>
        <w:t>مَعَهُ عِنْدَ الْعَقَبَةِ فَأَدْرِكُوهُمْ فَقَالَ رَسُولُ اللَّهِ صلي الله عليه و آله لِلْأَنْصَارِ لَا تَخَافُوا فَإِنَّ صَوْتَهُ لَنْ يَعْدُوَهُ وَ تَصَوَّرَ يَوْمَ اجْتِمَاعِ قُرَيْشٍ فِي دَارِ النَّدْوَةِ فِي صُورَةِ شَيْخٍ مِنْ أَهْلِ نَجْدٍ وَ أَشَارَ عَلَيْهِمْ فِي النَّبِيِّ صلي الله عليه و آله بِمَا أَشَارَ فَأَنْزَلَ اللَّهُ تَعَالَي وَ إِذْ يَمْكُرُ بِكَ الَّذِينَ كَفَرُوا لِيُثْبِتُوكَ أَوْ يَقْتُلُوكَ أَوْ يُخْرِجُوكَ وَ يَمْكُرُونَ وَ يَمْكُرُ اللَّهُ وَ اللَّهُ خَيْرُ الْماكِرِينَ‌</w:t>
      </w:r>
      <w:r>
        <w:rPr>
          <w:rStyle w:val="FootnoteAnchor"/>
          <w:rtl w:val="true"/>
        </w:rPr>
        <w:footnoteReference w:id="1442"/>
      </w:r>
      <w:r>
        <w:rPr>
          <w:rFonts w:ascii="Amiri" w:hAnsi="Amiri" w:eastAsia="Amiri" w:cs="Amiri"/>
          <w:color w:val="111111"/>
          <w:sz w:val="28"/>
          <w:sz w:val="28"/>
          <w:szCs w:val="28"/>
          <w:rtl w:val="true"/>
          <w:lang w:bidi="ar-SA"/>
        </w:rPr>
        <w:t>وَ تَصَوَّرَ يَوْمَ قُبِضَ النَّبِيُّ صلي الله عليه و آله فِي صُورَةِ الْمُغِيرَةِ بْنِ شُعْبَةَ</w:t>
      </w:r>
    </w:p>
    <w:p>
      <w:pPr>
        <w:pStyle w:val="BookText"/>
        <w:rPr/>
      </w:pPr>
      <w:r>
        <w:rPr>
          <w:rFonts w:ascii="IRNazanin" w:hAnsi="IRNazanin" w:eastAsia="IRNazanin"/>
          <w:color w:val="111111"/>
          <w:sz w:val="28"/>
          <w:sz w:val="28"/>
          <w:szCs w:val="28"/>
          <w:rtl w:val="true"/>
          <w:lang w:bidi="fa-IR"/>
        </w:rPr>
        <w:t>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من جز همین فرصت را که گفتی بر من نیافتی؟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نه جز همین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عزّ و جلّ نذری واجب عهد کردم که تا از دنیا بیرون روم هرگز سیر غذا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خشم شد و غمناک شد از این گزارش که به او داد، و یحیی از او خودداری کرد و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 مرا فریب دادی و پشتم را با این فریب شکستی و من با خدای خود عهد کنم و نذری واجب بگردن گیرم که هیچ آدمی را اندرز ندهم، و البته ای آدمیزاده تو بر من چیره شدی و پشتم را بدین ترتیب شکستی تا از دستم به سلامت جستی، سپس خشمگین از نزد آن حضرت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روایت بسیار ناخوانا و ناقص بود و برای تاکید و توضیح روایات اهل بیت علیهم السلام چنانش که یافتم، نگاشتم</w:t>
      </w:r>
      <w:r>
        <w:rPr>
          <w:rFonts w:eastAsia="IRNazanin" w:cs="IRNazanin"/>
          <w:color w:val="111111"/>
          <w:sz w:val="28"/>
          <w:szCs w:val="28"/>
          <w:rtl w:val="true"/>
          <w:lang w:bidi="fa-IR"/>
        </w:rPr>
        <w:t>.</w:t>
      </w:r>
    </w:p>
    <w:p>
      <w:pPr>
        <w:pStyle w:val="Heading5"/>
        <w:numPr>
          <w:ilvl w:val="4"/>
          <w:numId w:val="1"/>
        </w:numPr>
        <w:rPr/>
      </w:pPr>
      <w:bookmarkStart w:id="1221" w:name="__RefHeading___Toc2323084_2616395394"/>
      <w:bookmarkStart w:id="1222" w:name="_Toc556"/>
      <w:bookmarkEnd w:id="1221"/>
      <w:r>
        <w:rPr>
          <w:rtl w:val="true"/>
        </w:rPr>
        <w:t xml:space="preserve">روایت </w:t>
      </w:r>
      <w:r>
        <w:rPr/>
        <w:t>72</w:t>
      </w:r>
      <w:bookmarkEnd w:id="1222"/>
    </w:p>
    <w:p>
      <w:pPr>
        <w:pStyle w:val="BookText"/>
        <w:rPr/>
      </w:pPr>
      <w:r>
        <w:rPr>
          <w:rFonts w:ascii="IRNazanin" w:hAnsi="IRNazanin" w:eastAsia="IRNazanin"/>
          <w:color w:val="111111"/>
          <w:sz w:val="28"/>
          <w:sz w:val="28"/>
          <w:szCs w:val="28"/>
          <w:rtl w:val="true"/>
          <w:lang w:bidi="fa-IR"/>
        </w:rPr>
        <w:t xml:space="preserve">مجالس ابن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رحمه اللَّه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چهار صورت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بصورت سراقه بن جعشم مدلجی در آمد و به قریش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بیزارم</w:t>
      </w:r>
      <w:r>
        <w:rPr>
          <w:rStyle w:val="FootnoteAnchor"/>
          <w:rtl w:val="true"/>
        </w:rPr>
        <w:footnoteReference w:id="1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عقبه به صورت منبه بن حجاج در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برهم زدن بیعت انصار با پیغمبر اسلام در عقبه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و بی‌دینان همراهش در عقبه هستند آن ها را دریابید، رسول خدا صلی اللَّه علیه و آله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که آوازش را جز خودش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اجتماع قریش دردار الندوه به صورت شیخ نجدی درآمد و برای آنان درباره پیغمبر سخن گفت که خداوند آیه زیر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باره تو نیرنگ می‌کردند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و نیرنگ می‌زدند، و خدا تدبیر می‌کرد، و خدا بهترین تدبیرکنندگان است</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پیغمبر صلّی اللَّه علیه و آله درگذشت بصورت مغیرة بن شعبه در آمد </w:t>
      </w:r>
      <w:bookmarkStart w:id="1223" w:name="pg13480_144530"/>
    </w:p>
    <w:p>
      <w:pPr>
        <w:pStyle w:val="BookText"/>
        <w:rPr/>
      </w:pPr>
      <w:bookmarkEnd w:id="1223"/>
      <w:r>
        <w:rPr>
          <w:rFonts w:ascii="Amiri" w:hAnsi="Amiri" w:eastAsia="Amiri" w:cs="Amiri"/>
          <w:color w:val="111111"/>
          <w:sz w:val="28"/>
          <w:sz w:val="28"/>
          <w:szCs w:val="28"/>
          <w:rtl w:val="true"/>
          <w:lang w:bidi="ar-SA"/>
        </w:rPr>
        <w:t xml:space="preserve">فَقَالَ أَيُّهَا النَّاسُ لَا تَجْعَلُوهَا كَسْرَوَانِيَّةً وَ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قَيْصَرَانِيَّةً وَسِّعُوهَا تَتَّسِعْ فَلَا تَرُدُّوهَا فِي بَنِي هَاشِمٍ فَيُنْتَظَرَ بِهَا الْحَبَالَي‌</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2323086_2616395394"/>
      <w:bookmarkStart w:id="1225" w:name="_Toc557"/>
      <w:bookmarkEnd w:id="1224"/>
      <w:r>
        <w:rPr>
          <w:rtl w:val="true"/>
        </w:rPr>
        <w:t>بيان</w:t>
      </w:r>
      <w:bookmarkEnd w:id="1225"/>
    </w:p>
    <w:p>
      <w:pPr>
        <w:pStyle w:val="BookText"/>
        <w:rPr/>
      </w:pPr>
      <w:r>
        <w:rPr>
          <w:rFonts w:ascii="Amiri" w:hAnsi="Amiri" w:eastAsia="Amiri" w:cs="Amiri"/>
          <w:color w:val="111111"/>
          <w:sz w:val="28"/>
          <w:sz w:val="28"/>
          <w:szCs w:val="28"/>
          <w:rtl w:val="true"/>
          <w:lang w:bidi="ar-SA"/>
        </w:rPr>
        <w:t>فينتظر بها الحبالي أي إذا كانت الخلافة مخصوصة ببني هاشم صار الأمر بحيث ينتظر الناس أن تلد الحبالي أحدا منهم فيصير خليفة و لم يعطوها غيرهم</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2323088_2616395394"/>
      <w:bookmarkStart w:id="1227" w:name="_Toc558"/>
      <w:bookmarkEnd w:id="1226"/>
      <w:r>
        <w:rPr>
          <w:rtl w:val="true"/>
        </w:rPr>
        <w:t>«</w:t>
      </w:r>
      <w:r>
        <w:rPr/>
        <w:t>73</w:t>
      </w:r>
      <w:r>
        <w:rPr>
          <w:rtl w:val="true"/>
        </w:rPr>
        <w:t>»</w:t>
      </w:r>
      <w:bookmarkEnd w:id="1227"/>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نَدَبَ اللَّهُ الْخَلْقَ إِلَيْهِ أَ دَخَلَ فِيهِ الضُّلَّالُ‌</w:t>
      </w:r>
      <w:r>
        <w:rPr>
          <w:rStyle w:val="FootnoteAnchor"/>
          <w:rtl w:val="true"/>
        </w:rPr>
        <w:footnoteReference w:id="1446"/>
      </w:r>
      <w:r>
        <w:rPr>
          <w:rFonts w:ascii="Amiri" w:hAnsi="Amiri" w:eastAsia="Amiri" w:cs="Amiri"/>
          <w:color w:val="111111"/>
          <w:sz w:val="28"/>
          <w:sz w:val="28"/>
          <w:szCs w:val="28"/>
          <w:rtl w:val="true"/>
          <w:lang w:bidi="ar-SA"/>
        </w:rPr>
        <w:t>قَالَ نَعَمْ وَ الْكَافِرُونَ دَخَلُوا فِيهِ لِأَنَّ اللَّهَ تَعَالَي أَمَرَ الْمَلَائِكَةَ بِالسُّجُودِ لِآدَمَ فَدَخَلَ فِي أَمْرِهِ الْمَلَائِكَةُ وَ إِبْلِيسُ فَإِنَّ إِبْلِيسَ كَانَ مِنَ الْمَلَائِكَةِ</w:t>
      </w:r>
      <w:r>
        <w:rPr>
          <w:rStyle w:val="FootnoteAnchor"/>
          <w:rtl w:val="true"/>
        </w:rPr>
        <w:footnoteReference w:id="1447"/>
      </w:r>
      <w:r>
        <w:rPr>
          <w:rFonts w:ascii="Amiri" w:hAnsi="Amiri" w:eastAsia="Amiri" w:cs="Amiri"/>
          <w:color w:val="111111"/>
          <w:sz w:val="28"/>
          <w:sz w:val="28"/>
          <w:szCs w:val="28"/>
          <w:rtl w:val="true"/>
          <w:lang w:bidi="ar-SA"/>
        </w:rPr>
        <w:t>فِي السَّمَاءِ يَعْبُدُ اللَّهَ وَ كَانَتِ الْمَلَائِكَةُ تَظُنُّ أَنَّهُ مِنْهُمْ وَ لَمْ يَكُنْ مِنْهُمْ فَلَمَّا أَمَرَ اللَّهُ الْمَلَائِكَةَ بِالسُّجُودِ لِآدَمَ أَخْرَجَ مَا كَانَ فِي قَلْبِ إِبْلِيسَ مِنَ الْحَسَدِ فَعَلِمَتِ الْمَلَائِكَةُ عِنْدَ ذَلِكَ أَنَّ إِبْلِيسَ لَمْ يَكُنْ مِنْهُمْ فَقِيلَ لَهُ فَكَيْفَ وَقَعَ الْأَمْرُ عَلَي إِبْلِيسَ وَ إِنَّمَا أَمَرَ اللَّهُ الْمَلَائِكَةَ بِالسُّجُودِ لِآدَمَ فَقَالَ كَانَ إِبْلِيسُ مِنْهُمْ بِالْوَلَاءِ وَ لَمْ يَكُنْ مِنْ جِنْسِ الْمَلَائِكَةِ وَ ذَلِكَ أَنَّ اللَّهَ خَلَقَ خَلْقاً قَبْلَ آدَمَ وَ كَانَ إِبْلِيسُ فِيهِمْ حَاكِماً فِي الْأَرْضِ فَعَتَوْا وَ أَفْسَدُوا وَ سَفَكُوا الدِّمَاءَ فَبَعَثَ اللَّهُ الْمَلَائِكَةَ فَقَتَلُوهُمْ وَ أَسَرُوا إِبْلِيسَ وَ رَفَعُوهُ إِلَي السَّمَاءِ فَكَانَ مَعَ الْمَلَائِكَةِ يَعْبُدُ اللَّهَ إِلَي أَنْ خَلَقَ اللَّهُ تَبَارَكَ وَ تَعَالَي آدَمَ‌</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2323090_2616395394"/>
      <w:bookmarkStart w:id="1229" w:name="_Toc559"/>
      <w:bookmarkEnd w:id="1228"/>
      <w:r>
        <w:rPr>
          <w:rtl w:val="true"/>
        </w:rPr>
        <w:t>«</w:t>
      </w:r>
      <w:r>
        <w:rPr/>
        <w:t>74</w:t>
      </w:r>
      <w:r>
        <w:rPr>
          <w:rtl w:val="true"/>
        </w:rPr>
        <w:t>»</w:t>
      </w:r>
      <w:bookmarkEnd w:id="1229"/>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فَإِذا قَرَأْتَ الْقُرْآنَ فَاسْتَعِذْ بِاللَّهِ مِنَ الشَّيْطانِ الرَّجِيمِ قَالَ الرَّجِيمُ أَخْبَثُ الشَّيَاطِينِ فَقُلْتُ لَهُ وَ لِمَ سُمِّيَ رَجِيماً قَالَ لِأَنَّهُ يُرْجَمُ‌</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خسروان عجم و قیصرهای روم قرار ندهید بلکه آن را به خانواده‌ها توسعه دهید، تا توسعه یابد، آن را به بنی هاشم برنگردانید تا برای پیشوا چشم به راه زنان آبستن بمانید</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2323092_2616395394"/>
      <w:bookmarkStart w:id="1231" w:name="_Toc560"/>
      <w:bookmarkEnd w:id="1230"/>
      <w:r>
        <w:rPr>
          <w:rtl w:val="true"/>
        </w:rPr>
        <w:t>بیان</w:t>
      </w:r>
      <w:bookmarkEnd w:id="1231"/>
    </w:p>
    <w:p>
      <w:pPr>
        <w:pStyle w:val="BookText"/>
        <w:rPr/>
      </w:pPr>
      <w:r>
        <w:rPr>
          <w:rFonts w:ascii="IRNazanin" w:hAnsi="IRNazanin" w:eastAsia="IRNazanin"/>
          <w:color w:val="111111"/>
          <w:sz w:val="28"/>
          <w:sz w:val="28"/>
          <w:szCs w:val="28"/>
          <w:rtl w:val="true"/>
          <w:lang w:bidi="fa-IR"/>
        </w:rPr>
        <w:t>یعنی اگر خلافت ویژه زاده‌های هاشم گردد کار ه بجایی رسد که مردم چشم به راه زاییدن زنان آبستن آن ها بمانند تا خلیفه شود و خلافت را به دیگری ندهند</w:t>
      </w:r>
      <w:r>
        <w:rPr>
          <w:rFonts w:eastAsia="IRNazanin" w:cs="IRNazanin"/>
          <w:color w:val="111111"/>
          <w:sz w:val="28"/>
          <w:szCs w:val="28"/>
          <w:rtl w:val="true"/>
          <w:lang w:bidi="fa-IR"/>
        </w:rPr>
        <w:t>.</w:t>
      </w:r>
    </w:p>
    <w:p>
      <w:pPr>
        <w:pStyle w:val="Heading5"/>
        <w:numPr>
          <w:ilvl w:val="4"/>
          <w:numId w:val="1"/>
        </w:numPr>
        <w:rPr/>
      </w:pPr>
      <w:bookmarkStart w:id="1232" w:name="__RefHeading___Toc2323094_2616395394"/>
      <w:bookmarkStart w:id="1233" w:name="_Toc561"/>
      <w:bookmarkEnd w:id="1232"/>
      <w:r>
        <w:rPr>
          <w:rtl w:val="true"/>
        </w:rPr>
        <w:t xml:space="preserve">روایت </w:t>
      </w:r>
      <w:r>
        <w:rPr/>
        <w:t>73</w:t>
      </w:r>
      <w:bookmarkEnd w:id="123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که پرسش شد که آیا آنچه خداوند خلق را بدان مورد خطاب قرار داده گمراهان را نیز شامل می شود و آنان هم طرف تکلیف اند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کافران هم داخل اند، زیرا خدا به فرشته‌ها فرمان سجده بر آدم داد و ابلیس هم در آن داخل بود، چون از فرشته‌ها بود و در آسمان خدا را می پرستید و فرشته‌ها می پنداشتند از جنس آن ها است حال آنکه از آن ها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 فرمان سجده به فرشته‌ها داد آنچه در دل شیطان بود، به سبب حسادت نمایان شد،آنگاه فرشته‌ها دانستند که ابلیس از آن ها نیست به او گفتند پس چگونه ابلیس مامور شد با اینکه خدا فرشته‌ها را به سجده بر آدم فرمان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وابسته به آن ها بود اما از جنس آن ها نبود، برای آنکه خدا پیش از آدم خلقی آفرید که ابلیس میان آن ها فرمانروای زمین بود، و سرکش شدند و تباهی کردند و خون ریختند، و خدا فرشته‌ها را فرستاد آن ها را کشتند و ابلیس را اسیر کردند و به آسمان بردند و با فرشته‌ها خدا را پرستید تا خدا تبارک و تعالی آدم را آفرید</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4" w:name="__RefHeading___Toc2323096_2616395394"/>
      <w:bookmarkStart w:id="1235" w:name="_Toc562"/>
      <w:bookmarkEnd w:id="1234"/>
      <w:r>
        <w:rPr>
          <w:rtl w:val="true"/>
        </w:rPr>
        <w:t xml:space="preserve">روایت </w:t>
      </w:r>
      <w:r>
        <w:rPr/>
        <w:t>74</w:t>
      </w:r>
      <w:bookmarkEnd w:id="123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قرآن می‌خوانی از شیطانِ مطرود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رجیم پلیدترین شیطان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رجیمش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رجم شود</w:t>
      </w:r>
      <w:r>
        <w:rPr>
          <w:rFonts w:eastAsia="IRNazanin" w:cs="IRNazanin"/>
          <w:color w:val="111111"/>
          <w:sz w:val="28"/>
          <w:szCs w:val="28"/>
          <w:rtl w:val="true"/>
          <w:lang w:bidi="fa-IR"/>
        </w:rPr>
        <w:t>.</w:t>
      </w:r>
      <w:r>
        <w:rPr>
          <w:rStyle w:val="FootnoteAnchor"/>
          <w:rtl w:val="true"/>
        </w:rPr>
        <w:footnoteReference w:id="1452"/>
      </w:r>
      <w:bookmarkStart w:id="1236" w:name="pg13480_144531"/>
    </w:p>
    <w:p>
      <w:pPr>
        <w:pStyle w:val="Heading5"/>
        <w:numPr>
          <w:ilvl w:val="4"/>
          <w:numId w:val="1"/>
        </w:numPr>
        <w:rPr/>
      </w:pPr>
      <w:bookmarkStart w:id="1237" w:name="__RefHeading___Toc2323098_2616395394"/>
      <w:bookmarkStart w:id="1238" w:name="_Toc563"/>
      <w:bookmarkEnd w:id="1236"/>
      <w:bookmarkEnd w:id="1237"/>
      <w:r>
        <w:rPr>
          <w:rtl w:val="true"/>
        </w:rPr>
        <w:t>بيان</w:t>
      </w:r>
      <w:bookmarkEnd w:id="1238"/>
    </w:p>
    <w:p>
      <w:pPr>
        <w:pStyle w:val="BookText"/>
        <w:rPr/>
      </w:pPr>
      <w:r>
        <w:rPr>
          <w:rFonts w:ascii="Amiri" w:hAnsi="Amiri" w:eastAsia="Amiri" w:cs="Amiri"/>
          <w:color w:val="111111"/>
          <w:sz w:val="28"/>
          <w:sz w:val="28"/>
          <w:szCs w:val="28"/>
          <w:rtl w:val="true"/>
          <w:lang w:bidi="ar-SA"/>
        </w:rPr>
        <w:t>أي يرجم بالشهب أو باللعن أو في زمن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2323100_2616395394"/>
      <w:bookmarkStart w:id="1240" w:name="_Toc564"/>
      <w:bookmarkEnd w:id="1239"/>
      <w:r>
        <w:rPr>
          <w:rtl w:val="true"/>
        </w:rPr>
        <w:t>«</w:t>
      </w:r>
      <w:r>
        <w:rPr/>
        <w:t>75</w:t>
      </w:r>
      <w:r>
        <w:rPr>
          <w:rtl w:val="true"/>
        </w:rPr>
        <w:t>»</w:t>
      </w:r>
      <w:bookmarkEnd w:id="1240"/>
    </w:p>
    <w:p>
      <w:pPr>
        <w:pStyle w:val="BookText"/>
        <w:rPr/>
      </w:pP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عليه السلام فَقَالَ أَ فَمِنْ حِكْمَتِهِ أَنْ جَعَلَ لِنَفْسِهِ عَدُوّاً وَ قَدْ كَانَ وَ لَا عَدُوَّ لَهُ فَخَلَقَ كَمَا زَعَمْتَ إِبْلِيسَ فَسَلَّطَهُ عَلَي عَبِيدِهِ يَدْعُوهُمْ إِلَي خِلَافِ طَاعَتِهِ وَ يَأْمُرُهُمْ بِمَعْصِيَتِهِ وَ جَعَلَ لَهُ مِنَ الْقُوَّةِ كَمَا زَعَمْتَ يَصِلُ‌</w:t>
      </w:r>
      <w:r>
        <w:rPr>
          <w:rStyle w:val="FootnoteAnchor"/>
          <w:rtl w:val="true"/>
        </w:rPr>
        <w:footnoteReference w:id="1453"/>
      </w:r>
      <w:r>
        <w:rPr>
          <w:rFonts w:ascii="Amiri" w:hAnsi="Amiri" w:eastAsia="Amiri" w:cs="Amiri"/>
          <w:color w:val="111111"/>
          <w:sz w:val="28"/>
          <w:sz w:val="28"/>
          <w:szCs w:val="28"/>
          <w:rtl w:val="true"/>
          <w:lang w:bidi="ar-SA"/>
        </w:rPr>
        <w:t>بِلُطْفِ الْحِيلَةِ إِلَي قُلُوبِهِمْ فَيُوَسْوِسُ إِلَيْهِمْ فَيُشَكِّكُهُمْ فِي رَبِّهِمْ وَ يَلْبِسُ عَلَيْهِمْ دِينَهُمْ فَيُزِيلُهُمْ عَنْ مَعْرِفَتِهِ حَتَّي أَنْكَرَ قَوْمٌ لَمَّا وَسْوَسَ إِلَيْهِمْ رُبُوبِيَّتَهُ وَ عَبَدُوا سِوَاهُ فَلِمَ سَلَّطَ عَدُوَّهُ عَلَي عَبِيدِهِ وَ جَعَلَ لَهُ السَّبِيلَ إِلَي إِغْوَائِهِمْ قَالَ إِنَّ هَذَا الْعَدُوَّ الَّذِي ذَكَرْتَ لَا يَضُرُّهُ‌</w:t>
      </w:r>
      <w:r>
        <w:rPr>
          <w:rStyle w:val="FootnoteAnchor"/>
          <w:rtl w:val="true"/>
        </w:rPr>
        <w:footnoteReference w:id="1454"/>
      </w:r>
      <w:r>
        <w:rPr>
          <w:rFonts w:ascii="Amiri" w:hAnsi="Amiri" w:eastAsia="Amiri" w:cs="Amiri"/>
          <w:color w:val="111111"/>
          <w:sz w:val="28"/>
          <w:sz w:val="28"/>
          <w:szCs w:val="28"/>
          <w:rtl w:val="true"/>
          <w:lang w:bidi="ar-SA"/>
        </w:rPr>
        <w:t>عَدَاوَتُهُ وَ لَا يَنْفَعُهُ وَلَايَتُهُ وَ عَدَاوَتُهُ لَا تَنْقُصُ مِنْ مُلْكِهِ شَيْئاً وَ وَلَايَتُهُ لَا تَزِيدُ فِيهِ شَيْئاً وَ إِنَّمَا يُتَّقَي الْعَدُوُّ إِذَا كَانَ فِي قُوَّةٍ يَضُرُّ وَ يَنْفَعُ إِنْ هَمَّ بِمِلْكٍ أَخَذَهُ أَوْ بِسُلْطَانٍ قَهَرَهُ فَأَمَّا إِبْلِيسُ فَعَبْدٌ خَلَقَهُ لِيَعْبُدَهُ وَ يُوَحِّدَهُ وَ قَدْ عَلِمَ حِينَ خَلَقَهُ مَا هُوَ وَ إِلَي مَا يَصِيرُ إِلَيْهِ فَلَمْ يَزَلْ يَعْبُدُهُ مَعَ مَلَائِكَتِهِ حَتَّي امْتَحَنَهُ بِسُجُودِ آدَمَ فَامْتَنَعَ مِنْ ذَلِكَ حَسَداً وَ شَقَاوَةً غَلَبَتْ عَلَيْهِ فَلَعَنَهُ عِنْدَ ذَلِكَ وَ أَخْرَجَهُ عَنْ صُفُوفِ الْمَلَائِكَةِ وَ أَنْزَلَهُ إِلَي الْأَرْضِ مَلْعُوناً مَدْحُوراً فَصَارَ عَدُوَّ آدَمَ وَ وُلْدِهِ بِذَلِكَ السَّبَبِ وَ مَا لَهُ مِنَ السَّلْطَنَةِ عَلَي وُلْدِهِ إِلَّا الْوَسْوَسَةَ وَ الدُّعَاءَ إِلَي غَيْرِ السَّبِيلِ وَ قَدْ أَقَرَّ مَعَ مَعْصِيَتِهِ لِرَبِّهِ بِرُبُوبِيَّتِهِ‌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2323102_2616395394"/>
      <w:bookmarkStart w:id="1242" w:name="_Toc565"/>
      <w:bookmarkEnd w:id="1241"/>
      <w:r>
        <w:rPr>
          <w:rtl w:val="true"/>
        </w:rPr>
        <w:t>«</w:t>
      </w:r>
      <w:r>
        <w:rPr/>
        <w:t>76</w:t>
      </w:r>
      <w:r>
        <w:rPr>
          <w:rtl w:val="true"/>
        </w:rPr>
        <w:t>»</w:t>
      </w:r>
      <w:bookmarkEnd w:id="1242"/>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أَسْئِلَةِ الزِّنْدِيقِ الْمُدَّعِي لِلتَّنَاقُضِ فِي الْقُرْآنِ قَالَ أَمِيرُ الْمُؤْمِنِينَ عليه السلام الْإِيمَانُ بِالْقَلْبِ هُوَ التَّسْلِيمُ لِلرَّبِّ وَ مَنْ سَلَّمَ الْأُمُورَ لِمَالِكِهَا لَمْ يَسْتَكْبِرْ عَنْ أَمْرِهِ كَمَا اسْتَكْبَرَ إِبْلِيسُ عَنِ السُّجُودِ لِآدَمَ وَ اسْتَكْبَرَ أَكْثَرُ الْأُمَمِ عَنْ طَاعَةِ أَنْبِيَائِهِمْ فَلَمْ يَنْفَعْهُمُ التَّوْحِيدُ كَمَا لَمْ يَنْفَعْ إِبْلِيسَ ذَلِكَ السُّجُودُ الطَّوِيلُ فَإِنَّهُ سَجَدَ سَجْدَةً وَاحِدَةً أَرْبَعَةَ آلَافِ عَامٍ لَمْ يُرِدْ بِهَا غَيْرَ زُخْرُفِ الدُّنْيَا وَ التَّمْكِينِ مِنَ النَّظِرَةِ فَكَذَلِكَ لَا تَنْفَعُ الصَّلَاةُ وَ الصَّدَقَةُ إِلَّا مَعَ الِاهْتِدَاءِ إِلَي سَبِيلِ النَّجَاةِ وَ طَرِيقِ الْحَقِ‌</w:t>
      </w:r>
      <w:r>
        <w:rPr>
          <w:rStyle w:val="FootnoteAnchor"/>
          <w:rtl w:val="true"/>
        </w:rPr>
        <w:footnoteReference w:id="145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2323104_2616395394"/>
      <w:bookmarkStart w:id="1244" w:name="_Toc566"/>
      <w:bookmarkEnd w:id="1243"/>
      <w:r>
        <w:rPr>
          <w:rtl w:val="true"/>
        </w:rPr>
        <w:t>بیان</w:t>
      </w:r>
      <w:bookmarkEnd w:id="1244"/>
    </w:p>
    <w:p>
      <w:pPr>
        <w:pStyle w:val="BookText"/>
        <w:rPr/>
      </w:pPr>
      <w:r>
        <w:rPr>
          <w:rFonts w:ascii="IRNazanin" w:hAnsi="IRNazanin" w:eastAsia="IRNazanin"/>
          <w:color w:val="111111"/>
          <w:sz w:val="28"/>
          <w:sz w:val="28"/>
          <w:szCs w:val="28"/>
          <w:rtl w:val="true"/>
          <w:lang w:bidi="fa-IR"/>
        </w:rPr>
        <w:t>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تیر شهاب یا به لعن رانده شود یا در زمان قائم علیه السّلام سنگ باران شود</w:t>
      </w:r>
      <w:r>
        <w:rPr>
          <w:rFonts w:eastAsia="IRNazanin" w:cs="IRNazanin"/>
          <w:color w:val="111111"/>
          <w:sz w:val="28"/>
          <w:szCs w:val="28"/>
          <w:rtl w:val="true"/>
          <w:lang w:bidi="fa-IR"/>
        </w:rPr>
        <w:t>.</w:t>
      </w:r>
    </w:p>
    <w:p>
      <w:pPr>
        <w:pStyle w:val="Heading5"/>
        <w:numPr>
          <w:ilvl w:val="4"/>
          <w:numId w:val="1"/>
        </w:numPr>
        <w:rPr/>
      </w:pPr>
      <w:bookmarkStart w:id="1245" w:name="__RefHeading___Toc2323106_2616395394"/>
      <w:bookmarkStart w:id="1246" w:name="_Toc567"/>
      <w:bookmarkEnd w:id="1245"/>
      <w:r>
        <w:rPr>
          <w:rtl w:val="true"/>
        </w:rPr>
        <w:t xml:space="preserve">روایت </w:t>
      </w:r>
      <w:r>
        <w:rPr/>
        <w:t>75</w:t>
      </w:r>
      <w:bookmarkEnd w:id="1246"/>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می کند که زندیقی از اما جعفر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بود که خدا برای خود دشمنی ساخت با اینکه دشمنی نداشت و همانطور که می دانید ابلیس را آفریده و بر بنده‌هایش مسلط کرد تا آن ها را به نافرمانی او بخواند و آن نیرویی که خوب می دانید، به او داد تا با نیرنگ بر دل آن ها نشیند و آن ها را وسوسه کند و در باره پروردگارشان به شک اندازد و در دینشان رخنه کند و آن ها را به وسوسه خود از دین روی گردان کند و به انکار او و عبادت غیر او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دشمنش را بر بنده‌هایش مسلط کرد و راه گمراهی آن ها را به او داد؟</w:t>
      </w:r>
    </w:p>
    <w:p>
      <w:pPr>
        <w:pStyle w:val="BookText"/>
        <w:rPr/>
      </w:pP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که تو گفتی از دشمنیش زیانی به خداوند نرسد، و از دوستیش سودی نگیرد، دشمنی او از ملک خدا هیچ نکاهد و دوستی او هیچ بر آن نیفزاید، همانا از دشمنی پرهیز شود که نیروی زیان زدن و یا سود رساندن دارد و اگر همت گمارد بتواند کشوری را بگیرد و پادشاهی را مقهور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ابلیس یک بنده است او را آفرید تا وی را بپرستد و یگانه ستاید، و آنگاه که آفریدش می دانست چیست و چه سرانجامی دارد، و پیوسته با فرشته‌هایش او را پرستید تا به سجده بر آدمش او را آزمود و از حسد و شقاوت که بر او چیره شدند از 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خداوند او را لعنت کرد و از صفوف فرشته‌ها بیرون نمود و ملعون و رانده شده بر زمینش افکند، و از این رو دشمن آدم و فرزندان او شد، و او را بر فرزندانش جز از راه وسوسه و دعوت به راه کج تسلطی نیست و با وجود نافرمانیش به پروردگاری پروردگارش اعتراف دارد</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2323108_2616395394"/>
      <w:bookmarkStart w:id="1248" w:name="_Toc568"/>
      <w:bookmarkEnd w:id="1247"/>
      <w:r>
        <w:rPr>
          <w:rtl w:val="true"/>
        </w:rPr>
        <w:t xml:space="preserve">روایت </w:t>
      </w:r>
      <w:r>
        <w:rPr/>
        <w:t>76</w:t>
      </w:r>
      <w:bookmarkEnd w:id="124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پرسش زندیقی که مدعی بود در قرآن تناقض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دل یعنی تسلیم پروردگار شدن، و هر که کارها را به صاحب آن ها سپرد تکبر نورزد چنانچه ابلیس تکبر ورزید از فرمان او به سجده بر آدم و بیشتر امم از فرمان پیغمبرهایشان تکبر ورزیدند و یگانه‌پرستی به آن ها سودی نرساند، چنانچه آن سجده طولانی به ابلیس سودی نرساند، زیرا او یک سجده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 تنها برای دنیاجوئی و خودنمائی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نماز و صدقه جز با هدایت به راه نجات و راه حق سودی ندهند</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bookmarkStart w:id="1249" w:name="pg13480_144532"/>
    </w:p>
    <w:p>
      <w:pPr>
        <w:pStyle w:val="Heading5"/>
        <w:numPr>
          <w:ilvl w:val="4"/>
          <w:numId w:val="1"/>
        </w:numPr>
        <w:rPr/>
      </w:pPr>
      <w:bookmarkStart w:id="1250" w:name="__RefHeading___Toc2323110_2616395394"/>
      <w:bookmarkStart w:id="1251" w:name="_Toc569"/>
      <w:bookmarkEnd w:id="1249"/>
      <w:bookmarkEnd w:id="1250"/>
      <w:r>
        <w:rPr>
          <w:rtl w:val="true"/>
        </w:rPr>
        <w:t>«</w:t>
      </w:r>
      <w:r>
        <w:rPr/>
        <w:t>77</w:t>
      </w:r>
      <w:r>
        <w:rPr>
          <w:rtl w:val="true"/>
        </w:rPr>
        <w:t>»</w:t>
      </w:r>
      <w:bookmarkEnd w:id="1251"/>
    </w:p>
    <w:p>
      <w:pPr>
        <w:pStyle w:val="BookText"/>
        <w:rPr/>
      </w:pPr>
      <w:r>
        <w:rPr>
          <w:rFonts w:ascii="Amiri" w:hAnsi="Amiri" w:eastAsia="Amiri" w:cs="Amiri"/>
          <w:color w:val="111111"/>
          <w:sz w:val="28"/>
          <w:sz w:val="28"/>
          <w:szCs w:val="28"/>
          <w:rtl w:val="true"/>
          <w:lang w:bidi="ar-SA"/>
        </w:rPr>
        <w:t>مَجَالِسُ الصَّدُوقِ، عَنْ مُحَمَّدِ بْنِ هَارُونَ الْفَامِيِّ عَنْ مُحَمَّدِ بْنِ عَبْدِ اللَّهِ الْحِمْيَرِيِّ عَنْ أَبِيهِ عَنْ إِبْرَاهِيمَ بْنِ هَاشِمٍ عَنِ ابْنِ أَبِي عُمَيْرٍ عَنْ إِبْرَاهِيمَ بْنِ زِيَادٍ الْكَرْخِيِّ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نَشَرَ اللَّهُ تَبَارَكَ وَ تَعَالَي رَحْمَتَهُ حَتَّي يَطْمَعُ إِبْلِيسُ فِي رَحْمَتِهِ‌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2323112_2616395394"/>
      <w:bookmarkStart w:id="1253" w:name="_Toc570"/>
      <w:bookmarkEnd w:id="1252"/>
      <w:r>
        <w:rPr>
          <w:rtl w:val="true"/>
        </w:rPr>
        <w:t>«</w:t>
      </w:r>
      <w:r>
        <w:rPr/>
        <w:t>78</w:t>
      </w:r>
      <w:r>
        <w:rPr>
          <w:rtl w:val="true"/>
        </w:rPr>
        <w:t>»</w:t>
      </w:r>
      <w:bookmarkEnd w:id="1253"/>
    </w:p>
    <w:p>
      <w:pPr>
        <w:pStyle w:val="BookText"/>
        <w:rPr/>
      </w:pPr>
      <w:r>
        <w:rPr>
          <w:rFonts w:ascii="Amiri" w:hAnsi="Amiri" w:eastAsia="Amiri" w:cs="Amiri"/>
          <w:color w:val="111111"/>
          <w:sz w:val="28"/>
          <w:sz w:val="28"/>
          <w:szCs w:val="28"/>
          <w:rtl w:val="true"/>
          <w:lang w:bidi="ar-SA"/>
        </w:rPr>
        <w:t>وَ مِنْهُ، عَنْ أَحْمَدَ بْنِ مُحَمَّدٍ الْعَطَّارِ عَنْ سَعْدِ بْنِ عَبْدِ اللَّهِ عَنِ الْقَاسِمِ بْنِ مُحَمَّدٍ الْأَصْبَهَانِيِّ عَنْ سُلَيْمَانَ بْنِ دَاوُدَ الْمِنْقَرِيِّ عَنْ حَفْصِ بْنِ غِيَاثٍ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إِلَي مُوسَي بْنِ عِمْرَانَ عليه السلام وَ هُوَ يُنَاجِي رَبَّهُ فَقَالَ لَهُ مَلَكٌ مِنَ الْمَلَائِكَةِ مَا تَرْجُو مِنْهُ وَ هُوَ فِي هَذِهِ الْحَالِ يُنَاجِي رَبَّهُ فَقَالَ أَرْجُو مِنْهُ مَا رَجَوْتُ مِنْ أَبِيهِ آدَمَ‌</w:t>
      </w:r>
      <w:r>
        <w:rPr>
          <w:rStyle w:val="FootnoteAnchor"/>
          <w:rtl w:val="true"/>
        </w:rPr>
        <w:footnoteReference w:id="146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2323114_2616395394"/>
      <w:bookmarkStart w:id="1255" w:name="_Toc571"/>
      <w:bookmarkEnd w:id="1254"/>
      <w:r>
        <w:rPr>
          <w:rtl w:val="true"/>
        </w:rPr>
        <w:t>«</w:t>
      </w:r>
      <w:r>
        <w:rPr/>
        <w:t>79</w:t>
      </w:r>
      <w:r>
        <w:rPr>
          <w:rtl w:val="true"/>
        </w:rPr>
        <w:t>»</w:t>
      </w:r>
      <w:bookmarkEnd w:id="1255"/>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 قَالَ إِذَا ذَكَّرَهُمُ الشَّيْطَانُ الْمَعَاصِيَ وَ حَمَلَهُمْ عَلَيْهَا يَذْكُرُونَ اسْمَ اللَّهِ فَإِذَا هُمْ مُبْصِرُونَ‌</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2323116_2616395394"/>
      <w:bookmarkStart w:id="1257" w:name="_Toc572"/>
      <w:bookmarkEnd w:id="1256"/>
      <w:r>
        <w:rPr>
          <w:rtl w:val="true"/>
        </w:rPr>
        <w:t>«</w:t>
      </w:r>
      <w:r>
        <w:rPr/>
        <w:t>80</w:t>
      </w:r>
      <w:r>
        <w:rPr>
          <w:rtl w:val="true"/>
        </w:rPr>
        <w:t>»</w:t>
      </w:r>
      <w:bookmarkEnd w:id="1257"/>
    </w:p>
    <w:p>
      <w:pPr>
        <w:pStyle w:val="BookText"/>
        <w:rPr/>
      </w:pPr>
      <w:r>
        <w:rPr>
          <w:rFonts w:ascii="Amiri" w:hAnsi="Amiri" w:eastAsia="Amiri" w:cs="Amiri"/>
          <w:color w:val="111111"/>
          <w:sz w:val="28"/>
          <w:sz w:val="28"/>
          <w:szCs w:val="28"/>
          <w:rtl w:val="true"/>
          <w:lang w:bidi="ar-SA"/>
        </w:rPr>
        <w:t>الْعِلَلُ، عَنِ الْحُسَيْنِ بْنِ مُحَمَّدِ</w:t>
      </w:r>
      <w:r>
        <w:rPr>
          <w:rStyle w:val="FootnoteAnchor"/>
          <w:rtl w:val="true"/>
        </w:rPr>
        <w:footnoteReference w:id="1462"/>
      </w:r>
      <w:r>
        <w:rPr>
          <w:rFonts w:ascii="Amiri" w:hAnsi="Amiri" w:eastAsia="Amiri" w:cs="Amiri"/>
          <w:color w:val="111111"/>
          <w:sz w:val="28"/>
          <w:sz w:val="28"/>
          <w:szCs w:val="28"/>
          <w:rtl w:val="true"/>
          <w:lang w:bidi="ar-SA"/>
        </w:rPr>
        <w:t>بْنِ سَعِيدٍ الْهَاشِمِيِّ عَنْ فُرَاتِ بْنِ إِبْرَاهِيمَ الْكُوفِيِّ عَنْ مُحَمَّدِ بْنِ عَلِيِّ بْنِ مُعْتَمِرٍ</w:t>
      </w:r>
      <w:r>
        <w:rPr>
          <w:rStyle w:val="FootnoteAnchor"/>
          <w:rtl w:val="true"/>
        </w:rPr>
        <w:footnoteReference w:id="1463"/>
      </w:r>
      <w:r>
        <w:rPr>
          <w:rFonts w:ascii="Amiri" w:hAnsi="Amiri" w:eastAsia="Amiri" w:cs="Amiri"/>
          <w:color w:val="111111"/>
          <w:sz w:val="28"/>
          <w:sz w:val="28"/>
          <w:szCs w:val="28"/>
          <w:rtl w:val="true"/>
          <w:lang w:bidi="ar-SA"/>
        </w:rPr>
        <w:t>عَنْ أَحْمَدَ بْنِ عَلِيِّ بْنِ مُحَمَّدٍ الرَّمْلِيِّ عَنْ أَحْمَدَ بْنِ مُوسَي عَنْ يَعْقُوبَ بْنِ إِسْحَاقَ الْمَرْوَزِيِّ عَنْ عُمَرَ بْنِ مَنْصُورٍ</w:t>
      </w:r>
      <w:r>
        <w:rPr>
          <w:rStyle w:val="FootnoteAnchor"/>
          <w:rtl w:val="true"/>
        </w:rPr>
        <w:footnoteReference w:id="1464"/>
      </w:r>
      <w:r>
        <w:rPr>
          <w:rFonts w:ascii="Amiri" w:hAnsi="Amiri" w:eastAsia="Amiri" w:cs="Amiri"/>
          <w:color w:val="111111"/>
          <w:sz w:val="28"/>
          <w:sz w:val="28"/>
          <w:szCs w:val="28"/>
          <w:rtl w:val="true"/>
          <w:lang w:bidi="ar-SA"/>
        </w:rPr>
        <w:t>عَنْ إِسْمَاعِيلَ بْنِ أَبَانٍ عَنْ يَحْيَي بْنِ أَبِي كَثِيرٍ عَنْ أَبِيهِ عَنْ أَبِي هَارُونَ الْعَبْدِيِّ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بِمِنًي مَعَ رَسُولِ اللَّهِ صلي الله عليه و آله إِذْ بَصُرْنَا بِرَجُلٍ سَاجِدٍ وَ رَاكِعٍ وَ مُتَضَرِّعٍ فَقُلْنَا يَا رَسُولَ اللَّهِ مَا أَحْسَنَ صَلَاتَهُ</w:t>
      </w:r>
    </w:p>
    <w:p>
      <w:pPr>
        <w:pStyle w:val="Heading5"/>
        <w:numPr>
          <w:ilvl w:val="4"/>
          <w:numId w:val="1"/>
        </w:numPr>
        <w:rPr/>
      </w:pPr>
      <w:bookmarkStart w:id="1258" w:name="__RefHeading___Toc2323118_2616395394"/>
      <w:bookmarkStart w:id="1259" w:name="_Toc573"/>
      <w:bookmarkEnd w:id="1258"/>
      <w:r>
        <w:rPr>
          <w:rtl w:val="true"/>
        </w:rPr>
        <w:t xml:space="preserve">روایت </w:t>
      </w:r>
      <w:r>
        <w:rPr/>
        <w:t>77</w:t>
      </w:r>
      <w:bookmarkEnd w:id="1259"/>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خدای تبارک و تعالی رحمت افشاند تا جائیکه ابلیس هم در رحمت وی طمع کند</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0" w:name="__RefHeading___Toc2323120_2616395394"/>
      <w:bookmarkStart w:id="1261" w:name="_Toc574"/>
      <w:bookmarkEnd w:id="1260"/>
      <w:r>
        <w:rPr>
          <w:rtl w:val="true"/>
        </w:rPr>
        <w:t xml:space="preserve">روایت </w:t>
      </w:r>
      <w:r>
        <w:rPr/>
        <w:t>78</w:t>
      </w:r>
      <w:bookmarkEnd w:id="1261"/>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روایت می کند که شنیدم 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هنگام مناجات موسی بن عمران علیه السّلام با خدا نزد وی آمد، یک از فرشته 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طمعی در او داری او در مناجات با پروردگارش است؟ گفت همان چیزی را از او امید دارم که از پدرش آدم امید داشتم</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2323122_2616395394"/>
      <w:bookmarkStart w:id="1263" w:name="_Toc575"/>
      <w:bookmarkEnd w:id="1262"/>
      <w:r>
        <w:rPr>
          <w:rtl w:val="true"/>
        </w:rPr>
        <w:t xml:space="preserve">روایت </w:t>
      </w:r>
      <w:r>
        <w:rPr/>
        <w:t>79</w:t>
      </w:r>
      <w:bookmarkEnd w:id="126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شیطان آن ها را به یاد گناه اندازد و بدان وادار کند، یاد خدا کنند و نامش را برند و بینا گردند</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2323124_2616395394"/>
      <w:bookmarkStart w:id="1265" w:name="_Toc576"/>
      <w:bookmarkEnd w:id="1264"/>
      <w:r>
        <w:rPr>
          <w:rtl w:val="true"/>
        </w:rPr>
        <w:t xml:space="preserve">روایت </w:t>
      </w:r>
      <w:r>
        <w:rPr/>
        <w:t>80</w:t>
      </w:r>
      <w:bookmarkEnd w:id="126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نقل می کند که ما در منی همراه رسول خدا صلی اللَّه علیه و آله بودیم مردی را در حال سجده و رکوع و غرق در گریه دیدیم،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خوب نمازی دارد؟</w:t>
      </w:r>
      <w:r>
        <w:rPr>
          <w:rFonts w:eastAsia="IRNazanin" w:cs="IRNazanin"/>
          <w:color w:val="111111"/>
          <w:sz w:val="28"/>
          <w:szCs w:val="28"/>
          <w:rtl w:val="true"/>
          <w:lang w:bidi="fa-IR"/>
        </w:rPr>
        <w:t xml:space="preserve">! </w:t>
      </w:r>
      <w:bookmarkStart w:id="1266" w:name="pg13480_144533"/>
    </w:p>
    <w:p>
      <w:pPr>
        <w:pStyle w:val="BookText"/>
        <w:rPr/>
      </w:pPr>
      <w:bookmarkEnd w:id="1266"/>
      <w:r>
        <w:rPr>
          <w:rFonts w:ascii="Amiri" w:hAnsi="Amiri" w:eastAsia="Amiri" w:cs="Amiri"/>
          <w:color w:val="111111"/>
          <w:sz w:val="28"/>
          <w:sz w:val="28"/>
          <w:szCs w:val="28"/>
          <w:rtl w:val="true"/>
          <w:lang w:bidi="ar-SA"/>
        </w:rPr>
        <w:t>فَقَالَ صلي الله عليه و آله هُوَ الَّذِي أَخْرَجَ أَبَاكُمْ مِنَ الْجَنَّةِ فَمَضَي إِلَيْهِ عَلِيٌّ عليه السلام غَيْرَ مُكْتَرِثٍ‌</w:t>
      </w:r>
      <w:r>
        <w:rPr>
          <w:rStyle w:val="FootnoteAnchor"/>
          <w:rtl w:val="true"/>
        </w:rPr>
        <w:footnoteReference w:id="1469"/>
      </w:r>
      <w:r>
        <w:rPr>
          <w:rFonts w:ascii="Amiri" w:hAnsi="Amiri" w:eastAsia="Amiri" w:cs="Amiri"/>
          <w:color w:val="111111"/>
          <w:sz w:val="28"/>
          <w:sz w:val="28"/>
          <w:szCs w:val="28"/>
          <w:rtl w:val="true"/>
          <w:lang w:bidi="ar-SA"/>
        </w:rPr>
        <w:t>فَهَزَّهُ هَزَّةً أَدْخَلَ أَضْلَاعَهُ الْيُمْنَي فِي الْيُسْرَي وَ الْيُسْرَي فِي الْيُمْنَي ثُمَّ قَالَ لَأَقْتُلَنَّكَ إِنْ شَاءَ اللَّهُ تَعَالَي فَقَالَ لَنْ تَقْدِرَ عَلَي ذَلِكَ إِلَي أَجَلٍ مَعْلُومٍ مِنْ عِنْدِ رَبِّي مَا لَكَ تُرِيدُ قَتْلِي فَوَ اللَّهِ مَا أَبْغَضَكَ أَحَدٌ إِلَّا سَبَقَتْ نُطْفَتِي إِلَي رَحِمِ أُمِّهِ قَبْلَ نُطْفَةِ أَبِيهِ وَ لَقَدْ شَارَكْتُ مُبْغِضِيكَ فِي الْأَمْوَالِ وَ الْأَوْلَادِ وَ هُوَ قَوْلُ اللَّهِ عَزَّ وَ جَلَّ فِي مُحْكَمِ كِتَابِهِ وَ شارِكْهُمْ فِي الْأَمْوالِ وَ الْأَوْلادِ</w:t>
      </w:r>
      <w:r>
        <w:rPr>
          <w:rStyle w:val="FootnoteAnchor"/>
          <w:rtl w:val="true"/>
        </w:rPr>
        <w:footnoteReference w:id="1470"/>
      </w:r>
      <w:r>
        <w:rPr>
          <w:rFonts w:ascii="Amiri" w:hAnsi="Amiri" w:eastAsia="Amiri" w:cs="Amiri"/>
          <w:color w:val="111111"/>
          <w:sz w:val="28"/>
          <w:sz w:val="28"/>
          <w:szCs w:val="28"/>
          <w:rtl w:val="true"/>
          <w:lang w:bidi="ar-SA"/>
        </w:rPr>
        <w:t>قَالَ النَّبِيُّ صلي الله عليه و آله صَدَقَ يَا عَلِيُّ لَا يُبْغِضُكَ مِنْ قُرَيْشٍ إِلَّا سِفَاحِيٌّ وَ لَا مِنَ الْأَنْصَارِ إِلَّا يَهُودِيٌّ وَ لَا مِنَ الْعَرَبِ إِلَّا دَعِيٌّ وَ لَا مِنْ سَائِرِ النَّاسِ إِلَّا شَقِيٌّ وَ لَا مِنَ النِّسَاءِ إِلَّا سَلَقْلَقِيَّةٌ وَ هِيَ الَّتِي تَحِيضُ مِنْ دُبُرِهَا ثُمَّ أَطْرَقَ مَلِيّاً ثُمَّ رَفَعَ رَأْسَهُ فَقَالَ مَعَاشِرَ الْأَنْصَارِ اعْرِضُوا أَوْلَادَكُمْ عَلَي مَحَبَّةِ عَلِيٍ‌</w:t>
      </w:r>
      <w:r>
        <w:rPr>
          <w:rStyle w:val="FootnoteAnchor"/>
          <w:rtl w:val="true"/>
        </w:rPr>
        <w:footnoteReference w:id="1471"/>
      </w:r>
      <w:r>
        <w:rPr>
          <w:rFonts w:ascii="Amiri" w:hAnsi="Amiri" w:eastAsia="Amiri" w:cs="Amiri"/>
          <w:color w:val="111111"/>
          <w:sz w:val="28"/>
          <w:sz w:val="28"/>
          <w:szCs w:val="28"/>
          <w:rtl w:val="true"/>
          <w:lang w:bidi="ar-SA"/>
        </w:rPr>
        <w:t>قَالَ جَابِرُ بْنُ عَبْدِ اللَّهِ فَكُنَّا نَعْرِضُ حُبَّ عَلِيٍّ عليه السلام عَلَي أَوْلَادِنَا فَمَنْ أَحَبَّ عَلِيّاً عَلِمْنَا أَنَّهُ مِنْ أَوْلَادِنَا وَ مَنْ أَبْغَضَ عَلِيّاً انْتَفَيْنَا مِنْهُ‌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2323126_2616395394"/>
      <w:bookmarkStart w:id="1268" w:name="_Toc577"/>
      <w:bookmarkEnd w:id="1267"/>
      <w:r>
        <w:rPr>
          <w:rtl w:val="true"/>
        </w:rPr>
        <w:t>«</w:t>
      </w:r>
      <w:r>
        <w:rPr/>
        <w:t>81</w:t>
      </w:r>
      <w:r>
        <w:rPr>
          <w:rtl w:val="true"/>
        </w:rPr>
        <w:t>»</w:t>
      </w:r>
      <w:bookmarkEnd w:id="1268"/>
    </w:p>
    <w:p>
      <w:pPr>
        <w:pStyle w:val="BookText"/>
        <w:rPr/>
      </w:pPr>
      <w:r>
        <w:rPr>
          <w:rFonts w:ascii="Amiri" w:hAnsi="Amiri" w:eastAsia="Amiri" w:cs="Amiri"/>
          <w:color w:val="111111"/>
          <w:sz w:val="28"/>
          <w:sz w:val="28"/>
          <w:szCs w:val="28"/>
          <w:rtl w:val="true"/>
          <w:lang w:bidi="ar-SA"/>
        </w:rPr>
        <w:t>الْعِلَلُ وَ الْمَجَالِسُ لِلصَّدُوقِ، عَنِ الْحُسَيْنِ بْنِ أَحْمَدَ الْعَلَوِيِّ عَنْ عَلِيِّ بْنِ أَحْمَدَ بْنِ مُوسَي عَنْ أَحْمَدَ بْنِ عَلِيٍّ عَنِ الْحَسَنِ بْنِ إِبْرَاهِيمَ الْعَبَّاسِيِّ عَنْ عُمَيْرِ بْنِ مِرْدَاسٍ الدولقي‌</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بَشِيرٍ الْمَكِّيِّ عَنْ وَكِيعٍ عَنِ الْمَسْعُودِيِّ رَفَعَهُ إِلَي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إِبْلِيسُ لَعَنَهُ اللَّهُ بِنَفَرٍ يَتَنَاوَلُونَ أَمِيرَ الْمُؤْمِنِينَ عليه السلام فَوَقَفَ أَمَامَهُمْ فَقَالَ الْقَوْمُ مَنِ الَّذِي وَقَفَ أَمَامَنَا فَقَالَ أَنَا أَبُو مُرَّةَ فَقَالُوا يَا أَبَا مُرَّةَ أَ مَا تَسْمَعُ كَلَامَنَا فَقَالَ سَوْأَةً لَكُمْ تَسُبُّونَ مَوْلَاكُمْ عَلِيَّ بْنَ أَبِي طَالِبٍ قَالُوا لَهُ مِنْ أَيْنَ عَلِمْتَ أَنَّهُ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پدر شما را از بهشت بیرون کرده، علی علیه السّلام بی‌پروا نزد او رفت و چنانش تکان داد که دنده‌هایش از دو طرف چپ و راست در هم فرو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خواهم کشت ان شاء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تا روزی که از طرف پروردگارم معلوم شده است، چرا می خواهی مرا بکشی؟ به خدا هیچکس با تو دشمنی نکند جز آنکه نطفه من پیش از پدرش به رحم مادرش ریخته شده باشد، من با دشمنانت در دارائی و فرزندشان شریکم که خدا عزّ و جلّ در قرآنش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آنان در اموال و اولاد شرکت کن </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راست می گوید کسی از قریش باتو دشمنی نکند مگر زنازاده و از انصار جز یهودی و از عرب جز بی‌پدر و از مردم دیگر جز بدبخت و از زنان جز سلقلقیه و آن زنی است که از پشت حیض شود، آن گاه مدتی سر به زیر افکند وسپس سر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فرزندانتان را با دوستی علی علیه السّلام بسنجید، جابر ابن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دوستی علی را به فرزندان خود پیشنهاد می کردیم، هر که علی را دوست می داشت، می دانستیم فرزند ما است و هر که دشمن علی بود از ما نبود</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2323128_2616395394"/>
      <w:bookmarkStart w:id="1270" w:name="_Toc578"/>
      <w:bookmarkEnd w:id="1269"/>
      <w:r>
        <w:rPr>
          <w:rtl w:val="true"/>
        </w:rPr>
        <w:t xml:space="preserve">روایت </w:t>
      </w:r>
      <w:r>
        <w:rPr/>
        <w:t>81</w:t>
      </w:r>
      <w:bookmarkEnd w:id="127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 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نقل می کند که ابلیس بر چند تن گذشت که به امیر المؤمنین علیه السّلام سخن ناروا می گفتند، برابرشان ایستاد گفتند، کیست برابر ما ایستاده؟ گفت منم ابو مره،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ما را نشنیدی؟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بر شما که سرور خود علی بن ابی طالب را دشنام دادید، گفتندش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دانستی که او </w:t>
      </w:r>
      <w:bookmarkStart w:id="1271" w:name="pg13480_144534"/>
    </w:p>
    <w:p>
      <w:pPr>
        <w:pStyle w:val="BookText"/>
        <w:rPr/>
      </w:pPr>
      <w:bookmarkEnd w:id="1271"/>
      <w:r>
        <w:rPr>
          <w:rFonts w:ascii="Amiri" w:hAnsi="Amiri" w:eastAsia="Amiri" w:cs="Amiri"/>
          <w:color w:val="111111"/>
          <w:sz w:val="28"/>
          <w:sz w:val="28"/>
          <w:szCs w:val="28"/>
          <w:rtl w:val="true"/>
          <w:lang w:bidi="ar-SA"/>
        </w:rPr>
        <w:t>مَوْلَانَا قَالَ مِنْ قَوْلِ نَبِيِّكُمْ صلي الله عليه و آله مَنْ كُنْتُ مَوْلَاهُ فَعَلِيٌّ مَوْلَاهُ اللَّهُمَّ وَالِ مَنْ وَالاهُ وَ عَادِ مَنْ عَادَاهُ وَ انْصُرْ مَنْ نَصَرَهُ وَ اخْذُلْ مَنْ خَذَلَهُ فَقَالُوا لَهُ فَأَنْتَ مِنْ مَوَالِيهِ وَ شِيعَتِهِ فَقَالَ مَا أَنَا مِنْ مَوَالِيهِ وَ لَا مِنْ شِيعَتِهِ وَ لَكِنِّي أُحِبُّهُ وَ لَا يُبْغِضُهُ أَحَدٌ إِلَّا شَارَكْتُهُ فِي الْمَالِ وَ الْوَلَدِ فَقَالُوا لَهُ يَا بَا مُرَّةَ فَتَقُولُ فِي عَلِيٍّ شَيْئاً فَقَالَ لَهُمْ اسْمَعُوا مِنِّي‌</w:t>
      </w:r>
      <w:r>
        <w:rPr>
          <w:rStyle w:val="FootnoteAnchor"/>
          <w:rtl w:val="true"/>
        </w:rPr>
        <w:footnoteReference w:id="1476"/>
      </w:r>
      <w:r>
        <w:rPr>
          <w:rFonts w:ascii="Amiri" w:hAnsi="Amiri" w:eastAsia="Amiri" w:cs="Amiri"/>
          <w:color w:val="111111"/>
          <w:sz w:val="28"/>
          <w:sz w:val="28"/>
          <w:szCs w:val="28"/>
          <w:rtl w:val="true"/>
          <w:lang w:bidi="ar-SA"/>
        </w:rPr>
        <w:t>مَعَاشِرَ النَّاكِثِينَ وَ الْقَاسِطِينَ وَ الْمَارِقِينَ عَبَدْتُ اللَّهَ عَزَّ وَ جَلَّ فِي الْجَانِّ اثْنَيْ عَشَرَ أَلْفَ سَنَةٍ فَلَمَّا أَهْلَكَ اللَّهُ الْجَانَّ شَكَوْتُ إِلَي اللَّهِ عَزَّ وَ جَلَّ الْوَحْدَةَ فَعَرَجَ بِي إِلَي السَّمَاءِ الدُّنْيَا فَعَبَدْتُ اللَّهَ فِي السَّمَاءِ الدُّنْيَا اثْنَيْ عَشَرَ أَلْفَ سَنَةٍ أُخْرَي فِي جُمْلَةِ الْمَلَائِكَةِ فَبَيْنَا نَحْنُ كَذَلِكَ نُسَبِّحُ اللَّهَ عَزَّ وَ جَلَّ وَ نُقَدِّسُهُ إِذْ مَرَّ بِنَا نُورٌ شَعْشَعَانِيٌّ فَخَرَّتِ الْمَلَائِكَةُ لِذَلِكَ النُّورِ سُجَّداً فَقَالُوا سُبُّوحٌ قُدُّوسٌ هَذَا نُورُ مَلَكٍ مُقَرَّبٍ أَوْ نَبِيٍّ مُرْسَلٍ فَإِذَا بِالنِّدَاءِ مِنْ قِبَلِ اللَّهِ عَزَّ وَ جَلَّ مَا هَذَا نُورُ مَلَكٍ مُقَرَّبٍ وَ لَا نَبِيٍّ مُرْسَلٍ هَذَا نُورُ طِينَةِ عَلِيِّ بْنِ أَبِي طَالِبٍ عليه السلام‌</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2" w:name="__RefHeading___Toc2323130_2616395394"/>
      <w:bookmarkStart w:id="1273" w:name="_Toc579"/>
      <w:bookmarkEnd w:id="1272"/>
      <w:r>
        <w:rPr>
          <w:rtl w:val="true"/>
        </w:rPr>
        <w:t>بيان</w:t>
      </w:r>
      <w:bookmarkEnd w:id="1273"/>
    </w:p>
    <w:p>
      <w:pPr>
        <w:pStyle w:val="BookText"/>
        <w:rPr/>
      </w:pPr>
      <w:r>
        <w:rPr>
          <w:rFonts w:ascii="Amiri" w:hAnsi="Amiri" w:eastAsia="Amiri" w:cs="Amiri"/>
          <w:color w:val="111111"/>
          <w:sz w:val="28"/>
          <w:sz w:val="28"/>
          <w:szCs w:val="28"/>
          <w:rtl w:val="true"/>
          <w:lang w:bidi="ar-SA"/>
        </w:rPr>
        <w:t>كان اللعين ذكر ذلك لهم لتكون الحجة عليهم أتم و عذابهم أشد لعلمه بأنهم لا يؤمنون بذلك</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2323132_2616395394"/>
      <w:bookmarkStart w:id="1275" w:name="_Toc580"/>
      <w:bookmarkEnd w:id="1274"/>
      <w:r>
        <w:rPr>
          <w:rtl w:val="true"/>
        </w:rPr>
        <w:t>«</w:t>
      </w:r>
      <w:r>
        <w:rPr/>
        <w:t>82</w:t>
      </w:r>
      <w:r>
        <w:rPr>
          <w:rtl w:val="true"/>
        </w:rPr>
        <w:t>»</w:t>
      </w:r>
      <w:bookmarkEnd w:id="1275"/>
    </w:p>
    <w:p>
      <w:pPr>
        <w:pStyle w:val="BookText"/>
        <w:rPr/>
      </w:pPr>
      <w:r>
        <w:rPr>
          <w:rFonts w:ascii="Amiri" w:hAnsi="Amiri" w:eastAsia="Amiri" w:cs="Amiri"/>
          <w:color w:val="111111"/>
          <w:sz w:val="28"/>
          <w:sz w:val="28"/>
          <w:szCs w:val="28"/>
          <w:rtl w:val="true"/>
          <w:lang w:bidi="ar-SA"/>
        </w:rPr>
        <w:t>الْعِلَلُ، عَنْ عَلِيِّ بْنِ عَبْدِ اللَّهِ الْوَرَّاقِ عَنْ سَعْدِ بْنِ عَبْدِ اللَّهِ عَنْ أَحْمَدَ بْنِ مُحَمَّدِ بْنِ عِيسَي وَ الْفَضْلِ بْنِ عَامِرٍ الْأَشْعَرِيِّ مَعاً عَنْ سُلَيْمَانَ بْنِ مُقْبِلٍ عَنْ مُحَمَّدِ بْنِ زِيَادٍ الْأَزْدِيِّ عَنْ عِيسَي بْنِ عَبْدِ اللَّهِ الْأَشْعَرِيِّ عَنِ الصَّادِقِ جَعْفَرِ بْنِ مُحَمَّدٍ عليه السلام قَالَ حَدَّثَنِي أَبِي عَنْ جَدِّي عَنْ أَبِيهِ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حَمَلَنِي جَبْرَئِيلُ عَلَي كَتِفِهِ الْأَيْمَنِ فَنَظَرْتُ إِلَي بُقْعَةٍ بِأَرْضِ الْجَبَلِ حَمْرَاءَ أَحْسَنَ لَوْناً مِنَ الزَّعْفَرَانِ وَ أَطْيَبَ رِيحاً مِنَ الْمِسْكِ فَإِذَا فِيهَا شَيْخٌ عَلَي رَأْسِهِ بُرْنُسٌ فَقُلْتُ لِجَبْرَئِيلَ مَا هَذِهِ الْبُقْعَةُ الْحَمْرَاءُ الَّتِي هِيَ أَحْسَنُ لَوْناً مِنَ الزَّعْفَرَانِ وَ أَطْيَبُ رِيحاً مِنَ الْمِسْكِ قَالَ بُقْعَةُ شِيعَتِكَ وَ شِيعَةِ وَصِيِّكَ عَلِيٍّ فَقُلْتُ مَنِ الشَّيْخُ صَاحِبُ الْبُرْنُسِ قَالَ إِبْلِيسُ قَالَ فَمَا يُرِيدُ</w:t>
      </w:r>
    </w:p>
    <w:p>
      <w:pPr>
        <w:pStyle w:val="BookText"/>
        <w:rPr/>
      </w:pPr>
      <w:r>
        <w:rPr>
          <w:rFonts w:ascii="IRNazanin" w:hAnsi="IRNazanin" w:eastAsia="IRNazanin"/>
          <w:color w:val="111111"/>
          <w:sz w:val="28"/>
          <w:sz w:val="28"/>
          <w:szCs w:val="28"/>
          <w:rtl w:val="true"/>
          <w:lang w:bidi="fa-IR"/>
        </w:rPr>
        <w:t>آقا و سرور 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فرموده پیغمبرتان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اینک علی است مولا و آقای او،</w:t>
      </w:r>
    </w:p>
    <w:p>
      <w:pPr>
        <w:pStyle w:val="BookText"/>
        <w:rPr/>
      </w:pPr>
      <w:r>
        <w:rPr>
          <w:rFonts w:ascii="IRNazanin" w:hAnsi="IRNazanin" w:eastAsia="IRNazanin"/>
          <w:color w:val="111111"/>
          <w:sz w:val="28"/>
          <w:sz w:val="28"/>
          <w:szCs w:val="28"/>
          <w:rtl w:val="true"/>
          <w:lang w:bidi="fa-IR"/>
        </w:rPr>
        <w:t>بارخدایا دوست دار هر که او را دوست بدارد، دشمن دار هر که دشمنش دارد، یاری کن هر که را یاریش کند، بی یاور کن آن که او را تنها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دوستان و شیعیان او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پیروان و شیعه او نیستم ولی دوستش میدارم، و کسی با او دشمن نباشد جز اینکه من در مال و فرزند او شریک شوم،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در باره علی سخنی گوئی؟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ناکثان و قاسطان و مارقان از من بشنوید من خدای عزّ و جلّ را در دوره جانّ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عبادت کردم و چون خدا آن ها را نابود کرد به خدای عزّ و جلّ از تنهائی شکایت کردم و مرا به آسمان دنیا برد و در آسمان دنیا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دیگر به همراه فرشته‌ها عبادت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که ما به تسبیح خدا عزّ و جلّ پرداخته بودیم و او را تقدیس می کردیم نوری پُرپَرتو به ما گذر کرد و فرشته‌ها همه برایش سر به سجده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این نور مال فرشته ای مقرب یا یا پیامبری مرسل است، اجانب خداوند ندایی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نه از فرشته‌ای مقرب و نه از پیغمبری مرسل است، این نور سرشت علی بن ابی طالب علیه السّلام است</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6" w:name="__RefHeading___Toc2323134_2616395394"/>
      <w:bookmarkStart w:id="1277" w:name="_Toc581"/>
      <w:bookmarkEnd w:id="1276"/>
      <w:r>
        <w:rPr>
          <w:rtl w:val="true"/>
        </w:rPr>
        <w:t>بیان</w:t>
      </w:r>
      <w:bookmarkEnd w:id="1277"/>
    </w:p>
    <w:p>
      <w:pPr>
        <w:pStyle w:val="BookText"/>
        <w:rPr/>
      </w:pPr>
      <w:r>
        <w:rPr>
          <w:rFonts w:ascii="IRNazanin" w:hAnsi="IRNazanin" w:eastAsia="IRNazanin"/>
          <w:color w:val="111111"/>
          <w:sz w:val="28"/>
          <w:sz w:val="28"/>
          <w:szCs w:val="28"/>
          <w:rtl w:val="true"/>
          <w:lang w:bidi="fa-IR"/>
        </w:rPr>
        <w:t xml:space="preserve">آن لعین این حدیث را برایشان گفت تا حجت بر آن ها تمام تر شود و عذابشان سخت‌تر گردد زیرا می دانست که آن را باور نکنند </w:t>
      </w:r>
      <w:r>
        <w:rPr>
          <w:rFonts w:eastAsia="IRNazanin" w:cs="IRNazanin"/>
          <w:color w:val="111111"/>
          <w:sz w:val="28"/>
          <w:szCs w:val="28"/>
          <w:rtl w:val="true"/>
          <w:lang w:bidi="fa-IR"/>
        </w:rPr>
        <w:t>.</w:t>
      </w:r>
    </w:p>
    <w:p>
      <w:pPr>
        <w:pStyle w:val="Heading5"/>
        <w:numPr>
          <w:ilvl w:val="4"/>
          <w:numId w:val="1"/>
        </w:numPr>
        <w:rPr/>
      </w:pPr>
      <w:bookmarkStart w:id="1278" w:name="__RefHeading___Toc2323136_2616395394"/>
      <w:bookmarkStart w:id="1279" w:name="_Toc582"/>
      <w:bookmarkEnd w:id="1278"/>
      <w:r>
        <w:rPr>
          <w:rtl w:val="true"/>
        </w:rPr>
        <w:t xml:space="preserve">روایت </w:t>
      </w:r>
      <w:r>
        <w:rPr/>
        <w:t>82</w:t>
      </w:r>
      <w:bookmarkEnd w:id="127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شبانه به آسمان بردند جبرئیل من را بر دوش راست خود حمل کرد و به یک بقعه از زمین کوهستان سرخ خوشرنگ‌تر از زعفران و خوشبوتر از مشک نگریستم ناگهان دیدم که پیری در آن بود و کلاه بلندی بر سر داشت،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سرخ چیست که خوشرنگ تر از زعفران است و خوشبوتر از مشک؟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شیعه تو و شیعه وصیّت علی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کلاه به سر کیست؟ گفت ابلیس</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چه می خواهد؟ </w:t>
      </w:r>
      <w:bookmarkStart w:id="1280" w:name="pg13480_144535"/>
    </w:p>
    <w:p>
      <w:pPr>
        <w:pStyle w:val="BookText"/>
        <w:rPr/>
      </w:pPr>
      <w:bookmarkEnd w:id="1280"/>
      <w:r>
        <w:rPr>
          <w:rFonts w:ascii="Amiri" w:hAnsi="Amiri" w:eastAsia="Amiri" w:cs="Amiri"/>
          <w:color w:val="111111"/>
          <w:sz w:val="28"/>
          <w:sz w:val="28"/>
          <w:szCs w:val="28"/>
          <w:rtl w:val="true"/>
          <w:lang w:bidi="ar-SA"/>
        </w:rPr>
        <w:t>مِنْهُمْ قَالَ يُرِيدُ أَنْ يَصُدَّهُمْ عَنْ وَلَايَةِ أَمِيرِ الْمُؤْمِنِينَ وَ يَدْعُوَهُمْ إِلَي الْفِسْقِ وَ الْفُجُورِ فَقُلْتُ يَا جَبْرَئِيلُ أَهْوِ بِنَا إِلَيْهِمْ فَأَهْوَي بِنَا إِلَيْهِمْ أَسْرَعَ مِنَ الْبَرْقِ الْخَاطِفِ وَ الْبَصَرِ اللَّامِحِ فَقُلْتُ قُمْ يَا مَلْعُونُ فَشَارِكْ أَعْدَاءَهُمْ فِي أَمْوَالِهِمْ وَ أَوْلَادِهِمْ وَ نِسَائِهِمْ فَإِنَّ شِيعَتِي وَ شِيعَةَ عَلِيٍّ لَيْسَ لَكَ عَلَيْهِمْ سُلْطَانٌ فَسُمِّيَتْ‌</w:t>
      </w:r>
      <w:r>
        <w:rPr>
          <w:rStyle w:val="FootnoteAnchor"/>
          <w:rtl w:val="true"/>
        </w:rPr>
        <w:footnoteReference w:id="1479"/>
      </w:r>
      <w:r>
        <w:rPr>
          <w:rFonts w:ascii="Amiri" w:hAnsi="Amiri" w:eastAsia="Amiri" w:cs="Amiri"/>
          <w:color w:val="111111"/>
          <w:sz w:val="28"/>
          <w:sz w:val="28"/>
          <w:szCs w:val="28"/>
          <w:rtl w:val="true"/>
          <w:lang w:bidi="ar-SA"/>
        </w:rPr>
        <w:t>قُمْ‌</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2323138_2616395394"/>
      <w:bookmarkStart w:id="1282" w:name="_Toc583"/>
      <w:bookmarkEnd w:id="1281"/>
      <w:r>
        <w:rPr>
          <w:rtl w:val="true"/>
        </w:rPr>
        <w:t>«</w:t>
      </w:r>
      <w:r>
        <w:rPr/>
        <w:t>84</w:t>
      </w:r>
      <w:r>
        <w:rPr>
          <w:rtl w:val="true"/>
        </w:rPr>
        <w:t>»</w:t>
      </w:r>
      <w:bookmarkEnd w:id="1282"/>
    </w:p>
    <w:p>
      <w:pPr>
        <w:pStyle w:val="BookText"/>
        <w:rPr/>
      </w:pPr>
      <w:r>
        <w:rPr>
          <w:rFonts w:ascii="Amiri" w:hAnsi="Amiri" w:eastAsia="Amiri" w:cs="Amiri"/>
          <w:color w:val="111111"/>
          <w:sz w:val="28"/>
          <w:sz w:val="28"/>
          <w:szCs w:val="28"/>
          <w:rtl w:val="true"/>
          <w:lang w:bidi="ar-SA"/>
        </w:rPr>
        <w:t>مَجَالِسُ الصَّدُوقِ، عَنْ عَلِيِّ بْنِ الْحُسَيْنِ بْنِ شَاذَوَيْهِ الْمُؤَدِّبِ عَنْ مُحَمَّدِ بْنِ عَبْدِ اللَّهِ بْنِ جَعْفَرٍ الْحِمْيَرِيِّ عَنْ أَبِيهِ عَنْ يَعْقُوبَ بْنِ يَزِيدَ عَنِ ابْنِ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 لِعِيسَي عليه السلام ثَلَاثُونَ سَنَةً بَعَثَهُ اللَّهُ تَعَالَي إِلَي بَنِي إِسْرَائِيلَ فَلَقِيَهُ إِبْلِيسُ لَعَنَهُ اللَّهُ عَلَي عَقَبَةِ بَيْتِ الْمَقْدِسِ وَ هِيَ عَقَبَةٌ أَفِيقٌ فَقَالَ لَهُ يَا عِيسَي أَنْتَ الَّذِي بَلَغَ مِنْ عِظَمِ رُبُوبِيَّتِكَ أَنْ تَكَوَّنْتَ مِنْ غَيْرِ أَبٍ قَالَ عِيسَي عليه السلام بَلِ الْعَظَمَةُ لِلَّذِي كَوَّنَنِي وَ كَذَلِكَ كَوَّنَ آدَمَ وَ حَوَّاءَ قَالَ إِبْلِيسُ يَا عِيسَي فَأَنْتَ الَّذِي بَلَغَ مِنْ عِظَمِ رُبُوبِيَّتِكَ أَنَّكَ تَكَلَّمْتَ فِي الْمَهْدِ صَبِيّاً قَالَ عِيسَي عليه السلام يَا إِبْلِيسُ بَلِ الْعَظَمَةُ لِلَّذِي أَنْطَقَنِي فِي صِغَرِي وَ لَوْ شَاءَ لَأَبْكَمَنِي قَالَ إِبْلِيسُ فَأَنْتَ الَّذِي بَلَغَ مِنْ عِظَمِ رُبُوبِيَّتِكَ أَنَّكَ تَخْلُقُ مِنَ الطِّينِ كَهَيْئَةِ الطَّيْرِ فَتَنْفُخُ فِيهِ فَيَصِيرُ طَيْراً قَالَ عِيسَي عليه السلام بَلِ الْعَظَمَةُ لِلَّذِي خَلَقَنِي وَ خَلَقَ مَا سَخَّرَ لِي قَالَ إِبْلِيسُ فَأَنْتَ الَّذِي بَلَغَ مِنْ عِظَمِ رُبُوبِيَّتِكَ أَنَّكَ تَشْفِي الْمَرْضَي قَالَ عِيسَي عليه السلام بَلِ الْعَظَمَةُ لِلَّذِي بِإِذْنِهِ أَشْفِيهِمْ وَ إِذَا شَاءَ أَمْرَضَنِي قَالَ إِبْلِيسُ فَأَنْتَ الَّذِي بَلَغَ مِنْ عِظَمِ رُبُوبِيَّتِكَ أَنَّكَ تُحْيِي الْمَوْتَي قَالَ عِيسَي عليه السلام بَلِ الْعَظَمَةُ لِلَّذِي بِإِذْنِهِ أُحْيِيهِمْ وَ لَا بُدَّ مِنْ أَنْ يُمِيتَ مَا أَحْيَيْتُ وَ يُمِيتَنِي قَالَ إِبْلِيسُ يَا عِيسَي فَأَنْتَ الَّذِي بَلَغَ مِنْ عِظَمِ رُبُوبِيَّتِكَ أَنَّكَ تَعْبُرُ الْبَحْرَ فَلَا تَبْتَلُّ قَدَمَاكَ وَ لَا تَرْسُخُ فِيهِ قَالَ عِيسَي عليه السلام بَلِ الْعَظَمَةُ لِلَّذِي ذَلَّلَهُ وَ لَوْ شَاءَ أَغْرَقَنِي قَالَ إِبْلِيسُ يَا عِيسَي فَأَنْتَ الَّذِي بَلَغَ مِنْ عِظَمِ رُبُوبِيَّتِكَ أَنَّهُ سَيَأْتِي عَلَيْكَ يَوْمٌ تَكُونُ السَّمَاوَاتُ وَ الْأَرْضُ وَ مَنْ فِيهِنَّ دُونَكَ وَ أَنْتَ فَوْقَ ذَلِكَ كُلِّهِ تُدَبِّرُ الْأَمْرَ وَ تُقَسِّمُ الْأَرْزَاقَ</w:t>
      </w:r>
    </w:p>
    <w:p>
      <w:pPr>
        <w:pStyle w:val="BookText"/>
        <w:rPr/>
      </w:pPr>
      <w:r>
        <w:rPr>
          <w:rFonts w:ascii="IRNazanin" w:hAnsi="IRNazanin" w:eastAsia="IRNazanin"/>
          <w:color w:val="111111"/>
          <w:sz w:val="28"/>
          <w:sz w:val="28"/>
          <w:szCs w:val="28"/>
          <w:rtl w:val="true"/>
          <w:lang w:bidi="fa-IR"/>
        </w:rPr>
        <w:t>گفت می خواهد آن ها را از ولایت امیر المؤمنین علیه السّلام باز دارد و به فسق و فجور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ما را نزد آن ها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شتابانتر از برق جهنده و در یک چشم بهم زدن ما را نزد آن ها فرو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برخیز و با دشمنان آن ها در مال و فرزندشان و در زنهایشان شریک شو که تو را بر شیعه من و شیعه علی تسلطی نیست لذا آن سرزمین قم نامیده شد</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2323140_2616395394"/>
      <w:bookmarkStart w:id="1284" w:name="_Toc584"/>
      <w:bookmarkEnd w:id="1283"/>
      <w:r>
        <w:rPr>
          <w:rtl w:val="true"/>
        </w:rPr>
        <w:t xml:space="preserve">روایت </w:t>
      </w:r>
      <w:r>
        <w:rPr/>
        <w:t>83</w:t>
      </w:r>
      <w:bookmarkEnd w:id="1284"/>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 چون عیسی علیه السّلام سی ساله شد خداوند او را بر بنی اسرائیل مبعوث کرد، و ابلیس در گردنه بیت المقدس به نام افیق با او برخورد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توئی که از عظمت ربوبیت خود بی‌پدر پدید شدی،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است که مرا پدید آورد و همچنین آدم را و حوا را آفرید،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از بزرگواری خدائیت در گهواره به نوزادی سخن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بزرگی از آن است که مرا در نوزادی به سخن آورد و اگر می خواست لالم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از عظمت ربوبیت خود تا آنجا رسیدی که از گل شکل پرنده بسازی و در آن بدمی و پرواز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است که مرا آفرید و آنچه را که خواست برایم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از بزرگی پروردگاریت بیماران را درمان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است که به فرمان او درمان کنم و اگر خواهد مرا بیمار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از بزرگواری در پروردگاری بدان جا رسیدی که مرده‌ها را زنده کنی؟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است که به فرمانش آن ها را زنده کنم و به ناچار آنان را و مرا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توئی که از بزرگواری در خدایی بدان جا رسیدی که روی دریا حرکت کنی و قدم هایت و تر نشوند و در آب فرو نروی؟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است که دریا را رام من کرد و اگر می خواست مرا غرقه می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توئی که از بزرگواری در پروردگاریت به جائی رسیدی که روزی خواهد آمد و همه آسمان ها و زمین و آنچه در آن ها است در فرودست تو باشند و تو بر فراز همه آن ها کارها را اداره کنید و روزیها را پخش کنی؟ </w:t>
      </w:r>
      <w:bookmarkStart w:id="1285" w:name="pg13480_144536"/>
    </w:p>
    <w:p>
      <w:pPr>
        <w:pStyle w:val="BookText"/>
        <w:rPr/>
      </w:pPr>
      <w:bookmarkEnd w:id="1285"/>
      <w:r>
        <w:rPr>
          <w:rFonts w:ascii="Amiri" w:hAnsi="Amiri" w:eastAsia="Amiri" w:cs="Amiri"/>
          <w:color w:val="111111"/>
          <w:sz w:val="28"/>
          <w:sz w:val="28"/>
          <w:szCs w:val="28"/>
          <w:rtl w:val="true"/>
          <w:lang w:bidi="ar-SA"/>
        </w:rPr>
        <w:t xml:space="preserve">فَأَعْظَمَ عِيسَي عليه السلام ذَلِكَ مِنْ قَوْلِ إِبْلِيسَ الْكَافِرِ اللَّعِينِ فَقَالَ عِيسَي عليه السلام سُبْحَانَ اللَّهِ مِلْ‌ءَ سَمَاوَاتِهِ وَ أَرْضِهِ وَ مِدَادَ كَلِمَاتِهِ وَ زِنَةَ عَرْشِهِ وَ رِضَا نَفْسِهِ قَالَ فَلَمَّا سَمِعَ إِبْلِيسُ لَعَنَهُ اللَّهُ ذَلِكَ ذَهَبَ عَلَي وَجْهِهِ لَا يَمْلِكُ مِنْ نَفْسِهِ شَيْئاً حَتَّي وَقَعَ فِي اللُّجَّةِ الْخَضْرَاءِ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فَخَرَجَتِ امْرَأَةٌ مِنَ الْجِنِّ تَمْشِي عَلَي شَاطِئِ الْبَحْرِ فَإِذَا هِيَ بِإِبْلِيسَ سَاجِداً عَلَي صَخْرَةٍ صَمَّاءَ تَسِيلُ دُمُوعُهُ عَلَي خَدَّيْهِ فَقَامَتْ تَنْظُرُ إِلَيْهِ تَعَجُّباً ثُمَّ قَالَتْ لَهُ وَيْحَكَ يَا إِبْلِيسُ مَا تَرْجُو بِطُولِ السُّجُودِ فَقَالَ لَهَا أَيَّتُهَا الْمَرْأَةُ الصَّالِحَةُ ابْنَةُ الرَّجُلِ الصَّالِحِ أَرْجُو إِذَا بَرَرَنِي عَزَّ وَ جَلَّ قَسَمَهُ وَ أَدْخَلَنِي نَارَ جَهَنَّمَ أَنْ يُخْرِجَنِي مِنَ النَّارِ بِرَحْمَتِهِ‌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6" w:name="__RefHeading___Toc2323142_2616395394"/>
      <w:bookmarkStart w:id="1287" w:name="_Toc585"/>
      <w:bookmarkEnd w:id="1286"/>
      <w:r>
        <w:rPr>
          <w:rtl w:val="true"/>
        </w:rPr>
        <w:t>«</w:t>
      </w:r>
      <w:r>
        <w:rPr/>
        <w:t>84</w:t>
      </w:r>
      <w:r>
        <w:rPr>
          <w:rtl w:val="true"/>
        </w:rPr>
        <w:t>»</w:t>
      </w:r>
      <w:bookmarkEnd w:id="1287"/>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بْنِ عِيسَي عَنْ عَلِيِّ بْنِ حَسَّانَ عَنْ عَلِيِّ بْنِ عَطِيَّةَ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عَبَدَ اللَّهَ فِي السَّمَاءِ سَبْعَةَ آلَافِ سَنَةٍ فِي رَكْعَتَيْنِ فَأَعْطَاهُ اللَّهُ مَا أَعْطَاهُ ثَوَاباً لَهُ بِعِبَادَتِهِ‌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2323144_2616395394"/>
      <w:bookmarkStart w:id="1289" w:name="_Toc586"/>
      <w:bookmarkEnd w:id="1288"/>
      <w:r>
        <w:rPr>
          <w:rtl w:val="true"/>
        </w:rPr>
        <w:t>«</w:t>
      </w:r>
      <w:r>
        <w:rPr/>
        <w:t>85</w:t>
      </w:r>
      <w:r>
        <w:rPr>
          <w:rtl w:val="true"/>
        </w:rPr>
        <w:t>»</w:t>
      </w:r>
      <w:bookmarkEnd w:id="1289"/>
    </w:p>
    <w:p>
      <w:pPr>
        <w:pStyle w:val="BookText"/>
        <w:rPr/>
      </w:pPr>
      <w:r>
        <w:rPr>
          <w:rFonts w:ascii="Amiri" w:hAnsi="Amiri" w:eastAsia="Amiri" w:cs="Amiri"/>
          <w:color w:val="111111"/>
          <w:sz w:val="28"/>
          <w:sz w:val="28"/>
          <w:szCs w:val="28"/>
          <w:rtl w:val="true"/>
          <w:lang w:bidi="ar-SA"/>
        </w:rPr>
        <w:t>وَ مِنْهُ، بِالْإِسْنَادِ الْمَذْكُورِ</w:t>
      </w:r>
      <w:r>
        <w:rPr>
          <w:rStyle w:val="FootnoteAnchor"/>
          <w:rtl w:val="true"/>
        </w:rPr>
        <w:footnoteReference w:id="1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حَدِّثْنِي كَيْفَ قَالَ اللَّهُ عَزَّ وَ جَلَّ لِإِبْلِيسَ‌</w:t>
      </w:r>
      <w:r>
        <w:rPr>
          <w:rStyle w:val="FootnoteAnchor"/>
          <w:rtl w:val="true"/>
        </w:rPr>
        <w:footnoteReference w:id="1485"/>
      </w:r>
      <w:r>
        <w:rPr>
          <w:rFonts w:ascii="Amiri" w:hAnsi="Amiri" w:eastAsia="Amiri" w:cs="Amiri"/>
          <w:color w:val="111111"/>
          <w:sz w:val="28"/>
          <w:sz w:val="28"/>
          <w:szCs w:val="28"/>
          <w:rtl w:val="true"/>
          <w:lang w:bidi="ar-SA"/>
        </w:rPr>
        <w:t>فَإِنَّكَ مِنَ الْمُنْظَرِينَ إِلي يَوْمِ الْوَقْتِ الْمَعْلُومِ قَالَ لِشَيْ‌ءٍ كَانَ تَقَدَّمَ شَكَرَهُ عَلَيْهِ قُلْتُ وَ مَا هُوَ قَالَ رَكْعَتَانِ رَكَعَهُمَا فِي السَّمَاءِ فِي أَلْفَيْ سَنَةٍ أَوْ فِي‌</w:t>
      </w:r>
      <w:r>
        <w:rPr>
          <w:rStyle w:val="FootnoteAnchor"/>
          <w:rtl w:val="true"/>
        </w:rPr>
        <w:footnoteReference w:id="1486"/>
      </w:r>
      <w:r>
        <w:rPr>
          <w:rFonts w:ascii="Amiri" w:hAnsi="Amiri" w:eastAsia="Amiri" w:cs="Amiri"/>
          <w:color w:val="111111"/>
          <w:sz w:val="28"/>
          <w:sz w:val="28"/>
          <w:szCs w:val="28"/>
          <w:rtl w:val="true"/>
          <w:lang w:bidi="ar-SA"/>
        </w:rPr>
        <w:t>أَرْبَعَةِ آلَافِ سَنَةٍ</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2323146_2616395394"/>
      <w:bookmarkStart w:id="1291" w:name="_Toc587"/>
      <w:bookmarkEnd w:id="1290"/>
      <w:r>
        <w:rPr>
          <w:rtl w:val="true"/>
        </w:rPr>
        <w:t>«</w:t>
      </w:r>
      <w:r>
        <w:rPr/>
        <w:t>86</w:t>
      </w:r>
      <w:r>
        <w:rPr>
          <w:rtl w:val="true"/>
        </w:rPr>
        <w:t>»</w:t>
      </w:r>
      <w:bookmarkEnd w:id="1291"/>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فِي السَّمَاءِ سَبْعَةَ آلَافِ سَنَةٍ فِي رَكْعَتَيْنِ فَأَعْطَاهُ اللَّهُ مَا أَعْطَاهُ ثَوَاباً لَهُ بِعِبَادَتِهِ‌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2323148_2616395394"/>
      <w:bookmarkStart w:id="1293" w:name="_Toc588"/>
      <w:bookmarkEnd w:id="1292"/>
      <w:r>
        <w:rPr>
          <w:rtl w:val="true"/>
        </w:rPr>
        <w:t>بيان</w:t>
      </w:r>
      <w:bookmarkEnd w:id="1293"/>
    </w:p>
    <w:p>
      <w:pPr>
        <w:pStyle w:val="BookText"/>
        <w:rPr/>
      </w:pPr>
      <w:r>
        <w:rPr>
          <w:rFonts w:ascii="Amiri" w:hAnsi="Amiri" w:eastAsia="Amiri" w:cs="Amiri"/>
          <w:color w:val="111111"/>
          <w:sz w:val="28"/>
          <w:sz w:val="28"/>
          <w:szCs w:val="28"/>
          <w:rtl w:val="true"/>
          <w:lang w:bidi="ar-SA"/>
        </w:rPr>
        <w:t>يمكن رفع التنافي بين أزمنة الصلاة و السجود بوقوع الجميع و بصدور</w:t>
      </w:r>
    </w:p>
    <w:p>
      <w:pPr>
        <w:pStyle w:val="BookText"/>
        <w:rPr/>
      </w:pPr>
      <w:r>
        <w:rPr>
          <w:rFonts w:ascii="IRNazanin" w:hAnsi="IRNazanin" w:eastAsia="IRNazanin"/>
          <w:color w:val="111111"/>
          <w:sz w:val="28"/>
          <w:sz w:val="28"/>
          <w:szCs w:val="28"/>
          <w:rtl w:val="true"/>
          <w:lang w:bidi="fa-IR"/>
        </w:rPr>
        <w:t>و عیسی این گفته شیطان کافر ملعون را گران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از هر گونه عیب و نقص، به اندازه پری آسمان ها و زمینش و همه مخلوقاتش و به اندازه وزن عرشش، و خشنودی ذات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ابلیس آن را شنید پا بگریز نهاد و خود را نتوانست نگهدارد در میان لجنزار کثیف خضراء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زنی از پریان بیرون شد و در ساحل دریا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ابلیس را دید که بر سنگی سخت در سجده است و اشک بر گونه‌اش روان شده است، از روی تعجّب ایستاد و به او نگریست،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ابلیس از سجده طولانی ات چه امیدی داری؟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خوب دختر مرد خوب امیدوارم چون خدا به قسم خود وفا کرد و مرا به دوزخ برد به رحمت خود از دوزخ بیرون آورد</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2323150_2616395394"/>
      <w:bookmarkStart w:id="1295" w:name="_Toc589"/>
      <w:bookmarkEnd w:id="1294"/>
      <w:r>
        <w:rPr>
          <w:rtl w:val="true"/>
        </w:rPr>
        <w:t xml:space="preserve">روایت </w:t>
      </w:r>
      <w:r>
        <w:rPr/>
        <w:t>84</w:t>
      </w:r>
      <w:bookmarkEnd w:id="1295"/>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خدا را در دو رکعت نماز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آسمان عبادت کرد و خدا به ثواب آن به وی داد آنچه را داد</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6" w:name="__RefHeading___Toc2323152_2616395394"/>
      <w:bookmarkStart w:id="1297" w:name="_Toc590"/>
      <w:bookmarkEnd w:id="1296"/>
      <w:r>
        <w:rPr>
          <w:rtl w:val="true"/>
        </w:rPr>
        <w:t xml:space="preserve">روایت </w:t>
      </w:r>
      <w:r>
        <w:rPr/>
        <w:t>85</w:t>
      </w:r>
      <w:bookmarkEnd w:id="1297"/>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می گوید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 گو از چه رو خداوند عزّ و جلّ به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مهلت داری تا روز وقت معلوم؟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پاداشی که در پیش خداوند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که آن را در آسمان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Style w:val="FootnoteAnchor"/>
          <w:rtl w:val="true"/>
        </w:rPr>
        <w:footnoteReference w:id="1491"/>
      </w:r>
      <w:r>
        <w:rPr>
          <w:rFonts w:ascii="IRNazanin" w:hAnsi="IRNazanin" w:eastAsia="IRNazanin"/>
          <w:color w:val="111111"/>
          <w:sz w:val="28"/>
          <w:sz w:val="28"/>
          <w:szCs w:val="28"/>
          <w:rtl w:val="true"/>
          <w:lang w:bidi="fa-IR"/>
        </w:rPr>
        <w:t>هزار سال خواند</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2323154_2616395394"/>
      <w:bookmarkStart w:id="1299" w:name="_Toc591"/>
      <w:bookmarkEnd w:id="1298"/>
      <w:r>
        <w:rPr>
          <w:rtl w:val="true"/>
        </w:rPr>
        <w:t xml:space="preserve">روایت </w:t>
      </w:r>
      <w:r>
        <w:rPr/>
        <w:t>86</w:t>
      </w:r>
      <w:bookmarkEnd w:id="1299"/>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خداوند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با دو رکعت نماز عبادت کرد و خدا هر چه به او داد در ثواب آن عبادت بود</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2323156_2616395394"/>
      <w:bookmarkStart w:id="1301" w:name="_Toc592"/>
      <w:bookmarkEnd w:id="1300"/>
      <w:r>
        <w:rPr>
          <w:rtl w:val="true"/>
        </w:rPr>
        <w:t>بیان</w:t>
      </w:r>
      <w:bookmarkEnd w:id="130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اختلاف زمان نماز و سجده که در روایات است به دو وجه ممکن است یکی اینکه متعدد بوده اند و هر کدام در زمان مخصوصی بوده و دوم اینکه برخی </w:t>
      </w:r>
      <w:bookmarkStart w:id="1302" w:name="pg13480_144537"/>
    </w:p>
    <w:p>
      <w:pPr>
        <w:pStyle w:val="BookText"/>
        <w:rPr/>
      </w:pPr>
      <w:bookmarkEnd w:id="1302"/>
      <w:r>
        <w:rPr>
          <w:rFonts w:ascii="Amiri" w:hAnsi="Amiri" w:eastAsia="Amiri" w:cs="Amiri"/>
          <w:color w:val="111111"/>
          <w:sz w:val="28"/>
          <w:sz w:val="28"/>
          <w:szCs w:val="28"/>
          <w:rtl w:val="true"/>
          <w:lang w:bidi="ar-SA"/>
        </w:rPr>
        <w:t>البعض موافقا لأقوال العامة تقية</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2323158_2616395394"/>
      <w:bookmarkStart w:id="1304" w:name="_Toc593"/>
      <w:bookmarkEnd w:id="1303"/>
      <w:r>
        <w:rPr>
          <w:rtl w:val="true"/>
        </w:rPr>
        <w:t>«</w:t>
      </w:r>
      <w:r>
        <w:rPr/>
        <w:t>87</w:t>
      </w:r>
      <w:r>
        <w:rPr>
          <w:rtl w:val="true"/>
        </w:rPr>
        <w:t>»</w:t>
      </w:r>
      <w:bookmarkEnd w:id="1304"/>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خَبَرِ وِلَادَةِ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الشَّيَاطِينُ مَا حَدَثَ مِنَ الْآيَاتِ لِوِلَادَتِهِ وَ نُزُولِ الْمَلَائِكَةِ وَ رَمْيِ الشَّيَاطِينِ بِالشُّهُبِ أَنْكَرُوا ذَلِكَ وَ اجْتَمَعُوا إِلَي إِبْلِيسَ فَقَالُوا قَدْ مُنِعْنَا مِنَ السَّمَاءِ وَ قَدْ</w:t>
      </w:r>
      <w:r>
        <w:rPr>
          <w:rStyle w:val="FootnoteAnchor"/>
          <w:rtl w:val="true"/>
        </w:rPr>
        <w:footnoteReference w:id="1494"/>
      </w:r>
      <w:r>
        <w:rPr>
          <w:rFonts w:ascii="Amiri" w:hAnsi="Amiri" w:eastAsia="Amiri" w:cs="Amiri"/>
          <w:color w:val="111111"/>
          <w:sz w:val="28"/>
          <w:sz w:val="28"/>
          <w:szCs w:val="28"/>
          <w:rtl w:val="true"/>
          <w:lang w:bidi="ar-SA"/>
        </w:rPr>
        <w:t>رُمِينَا بِالشُّهُبِ فَقَالَ اطْلُبُوا فَإِنَّ أَمْراً قَدْ حَدَثَ فِي الدُّنْيَا فَرَجَعُوا وَ قَالُوا لَمْ نَرَ شَيْئاً فَقَالَ إِبْلِيسُ أَنَا لَهَا بِنَفْسِي فَجَالَ بَيْنَ‌</w:t>
      </w:r>
      <w:r>
        <w:rPr>
          <w:rStyle w:val="FootnoteAnchor"/>
          <w:rtl w:val="true"/>
        </w:rPr>
        <w:footnoteReference w:id="1495"/>
      </w:r>
      <w:r>
        <w:rPr>
          <w:rFonts w:ascii="Amiri" w:hAnsi="Amiri" w:eastAsia="Amiri" w:cs="Amiri"/>
          <w:color w:val="111111"/>
          <w:sz w:val="28"/>
          <w:sz w:val="28"/>
          <w:szCs w:val="28"/>
          <w:rtl w:val="true"/>
          <w:lang w:bidi="ar-SA"/>
        </w:rPr>
        <w:t>الْمَشْرِقِ وَ الْمَغْرِبِ حَتَّي انْتَهَي إِلَي الْحَرَمِ فَرَآهُ مَحْفُوفاً بِالْمَلَائِكَةِ وَ جَبْرَئِيلُ عَلَي بَابِ الْحَرَمِ بِيَدِهِ حَرْبَةٌ فَأَرَادَ إِبْلِيسُ أَنْ يَدْخُلَ فَصَاحَ بِهِ جَبْرَئِيلُ فَقَالَ اخْسَأْ يَا مَلْعُونُ فَجَاءَ مِنْ قِبَلِ حِرَا فَصَارَ مِثْلَ الصَّرِّ فَقَالَ يَا جَبْرَئِيلُ حَرْفٌ أَسْأَلُكَ عَنْهُ قَالَ مَا هُوَ قَالَ مَا هَذَا وَ مَا اجْتِمَاعُكُمْ فِي الدُّنْيَا فَقَالَ هَذَا نَبِيُّ هَذِهِ الْأُمَّةِ قَدْ وُلِدَ وَ هُوَ آخِرُ الْأَنْبِيَاءِ وَ أَفْضَلُهُمْ قَالَ هَلْ لِي فِيهِ نَصِيبٌ قَالَ لَا قَالَ فَفِي أُمَّتِهِ قَالَ بَلَي قَالَ قَدْ رَضِيتُ‌</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5" w:name="__RefHeading___Toc2323160_2616395394"/>
      <w:bookmarkStart w:id="1306" w:name="_Toc594"/>
      <w:bookmarkEnd w:id="1305"/>
      <w:r>
        <w:rPr>
          <w:rtl w:val="true"/>
        </w:rPr>
        <w:t>بيان</w:t>
      </w:r>
      <w:bookmarkEnd w:id="1306"/>
    </w:p>
    <w:p>
      <w:pPr>
        <w:pStyle w:val="BookText"/>
        <w:rPr/>
      </w:pPr>
      <w:r>
        <w:rPr>
          <w:rFonts w:ascii="Amiri" w:hAnsi="Amiri" w:eastAsia="Amiri" w:cs="Amiri"/>
          <w:color w:val="111111"/>
          <w:sz w:val="28"/>
          <w:sz w:val="28"/>
          <w:szCs w:val="28"/>
          <w:rtl w:val="true"/>
          <w:lang w:bidi="ar-SA"/>
        </w:rPr>
        <w:t>الصر بالفتح طائر كالعصفور أصفر</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2323162_2616395394"/>
      <w:bookmarkStart w:id="1308" w:name="_Toc595"/>
      <w:bookmarkEnd w:id="1307"/>
      <w:r>
        <w:rPr>
          <w:rtl w:val="true"/>
        </w:rPr>
        <w:t>«</w:t>
      </w:r>
      <w:r>
        <w:rPr/>
        <w:t>88</w:t>
      </w:r>
      <w:r>
        <w:rPr>
          <w:rtl w:val="true"/>
        </w:rPr>
        <w:t>»</w:t>
      </w:r>
      <w:bookmarkEnd w:id="1308"/>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عَدُوَّ اللَّهِ رَنَّ أَرْبَعَ رَنَّاتٍ يَوْمَ لُعِنَ وَ يَوْمَ أُهْبِطَ إِلَي الْأَرْضِ وَ يَوْمَ بُعِثَ النَّبِيُّ صلي الله عليه و آله وَ يَوْمَ الْغَدِيرِ</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2323164_2616395394"/>
      <w:bookmarkStart w:id="1310" w:name="_Toc596"/>
      <w:bookmarkEnd w:id="1309"/>
      <w:r>
        <w:rPr>
          <w:rtl w:val="true"/>
        </w:rPr>
        <w:t>بيان</w:t>
      </w:r>
      <w:bookmarkEnd w:id="1310"/>
    </w:p>
    <w:p>
      <w:pPr>
        <w:pStyle w:val="BookText"/>
        <w:rPr/>
      </w:pPr>
      <w:r>
        <w:rPr>
          <w:rFonts w:ascii="Amiri" w:hAnsi="Amiri" w:eastAsia="Amiri" w:cs="Amiri"/>
          <w:color w:val="111111"/>
          <w:sz w:val="28"/>
          <w:sz w:val="28"/>
          <w:szCs w:val="28"/>
          <w:rtl w:val="true"/>
          <w:lang w:bidi="ar-SA"/>
        </w:rPr>
        <w:t>الرنة بالفتح الصوت و يطلق غالبا علي ما يكون عند مصيبة أو داهية شديدة</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2323166_2616395394"/>
      <w:bookmarkStart w:id="1312" w:name="_Toc597"/>
      <w:bookmarkEnd w:id="1311"/>
      <w:r>
        <w:rPr>
          <w:rtl w:val="true"/>
        </w:rPr>
        <w:t>«</w:t>
      </w:r>
      <w:r>
        <w:rPr/>
        <w:t>89</w:t>
      </w:r>
      <w:r>
        <w:rPr>
          <w:rtl w:val="true"/>
        </w:rPr>
        <w:t>»</w:t>
      </w:r>
      <w:bookmarkEnd w:id="1312"/>
    </w:p>
    <w:p>
      <w:pPr>
        <w:pStyle w:val="BookText"/>
        <w:rPr/>
      </w:pPr>
      <w:r>
        <w:rPr>
          <w:rFonts w:ascii="Amiri" w:hAnsi="Amiri" w:eastAsia="Amiri" w:cs="Amiri"/>
          <w:color w:val="111111"/>
          <w:sz w:val="28"/>
          <w:sz w:val="28"/>
          <w:szCs w:val="28"/>
          <w:rtl w:val="true"/>
          <w:lang w:bidi="ar-SA"/>
        </w:rPr>
        <w:t>مَعَانِي الْأَخْبَارِ، عَنِ الْمُظَفَّرِ بْنِ جَعْفَرٍ الْعَلَوِيِّ عَنْ جَعْفَرِ بْنِ مُحَمَّدِ بْنِ مَسْعُودٍ الْعَيَّاشِيِّ عَنْ أَبِيهِ عَنْ عَلِيِّ بْنِ الْحَسَنِ بْنِ فَضَّالٍ عَنْ مُحَمَّدِ بْنِ الْوَلِيدِ عَنِ الْعَبَّاسِ بْنِ هِلَالٍ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أَنَّ اسْمَ إِبْلِيسَ الْحَارِثُ وَ إِنَّمَا قَوْلُ اللَّهِ عَزَّ وَ جَلَّ يَا إِبْلِيسُ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راه تقیه موافق نظر عامه صادر شده است</w:t>
      </w:r>
      <w:r>
        <w:rPr>
          <w:rFonts w:eastAsia="IRNazanin" w:cs="IRNazanin"/>
          <w:color w:val="111111"/>
          <w:sz w:val="28"/>
          <w:szCs w:val="28"/>
          <w:rtl w:val="true"/>
          <w:lang w:bidi="fa-IR"/>
        </w:rPr>
        <w:t>.</w:t>
      </w:r>
    </w:p>
    <w:p>
      <w:pPr>
        <w:pStyle w:val="Heading5"/>
        <w:numPr>
          <w:ilvl w:val="4"/>
          <w:numId w:val="1"/>
        </w:numPr>
        <w:rPr/>
      </w:pPr>
      <w:bookmarkStart w:id="1313" w:name="__RefHeading___Toc2323168_2616395394"/>
      <w:bookmarkStart w:id="1314" w:name="_Toc598"/>
      <w:bookmarkEnd w:id="1313"/>
      <w:r>
        <w:rPr>
          <w:rtl w:val="true"/>
        </w:rPr>
        <w:t xml:space="preserve">روایت </w:t>
      </w:r>
      <w:r>
        <w:rPr/>
        <w:t>87</w:t>
      </w:r>
      <w:bookmarkEnd w:id="1314"/>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ولادت پیغمبر صلّی اللَّه علیه و آله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شیاطین نشانه های ولادت پیامبر صلّی اللَّه علیه و آله را در زمین دیدند و چون فرو آمدن فرشته‌ها و تیر زدن بشیاطین برای آن ها ناشناخته آمد، همه نزد ابلیس گرد آمدند و گفتند آسمان را بر ما بستند و با شهاب سوزان ما را می 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البته امری در دنیا رخ داده،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ندیدیم،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دنبال آن می روم، و میان مشرق تا مغرب گردید و به حرم رسید، دید پر است از فرشته‌ها و جبرئیل تیغ به دست بر در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خواست بدان وارد شود و جبرئیل به او بانگ زد، که گمشو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حرا به مانند گنجشک خردی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تو پرسشی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چیست؟ و چرا شما در دنیا جمع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این امت است که زاده شده و او پایان پیغمبران و برتر از همه آن ها است، گفت مرا در او بهره‌ای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خشنودم</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2323170_2616395394"/>
      <w:bookmarkStart w:id="1316" w:name="_Toc599"/>
      <w:bookmarkEnd w:id="1315"/>
      <w:r>
        <w:rPr>
          <w:rtl w:val="true"/>
        </w:rPr>
        <w:t>بیان</w:t>
      </w:r>
      <w:bookmarkEnd w:id="1316"/>
    </w:p>
    <w:p>
      <w:pPr>
        <w:pStyle w:val="BookText"/>
        <w:rPr/>
      </w:pPr>
      <w:r>
        <w:rPr>
          <w:rFonts w:ascii="IRNazanin" w:hAnsi="IRNazanin" w:eastAsia="IRNazanin"/>
          <w:color w:val="111111"/>
          <w:sz w:val="28"/>
          <w:sz w:val="28"/>
          <w:szCs w:val="28"/>
          <w:rtl w:val="true"/>
          <w:lang w:bidi="fa-IR"/>
        </w:rPr>
        <w:t>الصر بالفتح طائر کالعصفور أصفر</w:t>
      </w:r>
      <w:r>
        <w:rPr>
          <w:rFonts w:eastAsia="IRNazanin" w:cs="IRNazanin"/>
          <w:color w:val="111111"/>
          <w:sz w:val="28"/>
          <w:szCs w:val="28"/>
          <w:rtl w:val="true"/>
          <w:lang w:bidi="fa-IR"/>
        </w:rPr>
        <w:t>.</w:t>
      </w:r>
    </w:p>
    <w:p>
      <w:pPr>
        <w:pStyle w:val="Heading5"/>
        <w:numPr>
          <w:ilvl w:val="4"/>
          <w:numId w:val="1"/>
        </w:numPr>
        <w:rPr/>
      </w:pPr>
      <w:bookmarkStart w:id="1317" w:name="__RefHeading___Toc2323172_2616395394"/>
      <w:bookmarkStart w:id="1318" w:name="_Toc600"/>
      <w:bookmarkEnd w:id="1317"/>
      <w:r>
        <w:rPr>
          <w:rtl w:val="true"/>
        </w:rPr>
        <w:t xml:space="preserve">روایت </w:t>
      </w:r>
      <w:r>
        <w:rPr/>
        <w:t>88</w:t>
      </w:r>
      <w:bookmarkEnd w:id="131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جیغ زد روزی که لعن شد، روزی که به زمین فرود شد، روز بعثت پیغمبر صلّی اللَّه علیه و آله و روز غدیر</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9" w:name="__RefHeading___Toc2323174_2616395394"/>
      <w:bookmarkStart w:id="1320" w:name="_Toc601"/>
      <w:bookmarkEnd w:id="1319"/>
      <w:r>
        <w:rPr>
          <w:rtl w:val="true"/>
        </w:rPr>
        <w:t>بیان</w:t>
      </w:r>
      <w:bookmarkEnd w:id="1320"/>
    </w:p>
    <w:p>
      <w:pPr>
        <w:pStyle w:val="BookText"/>
        <w:rPr/>
      </w:pPr>
      <w:r>
        <w:rPr>
          <w:rFonts w:ascii="IRNazanin" w:hAnsi="IRNazanin" w:eastAsia="IRNazanin"/>
          <w:color w:val="111111"/>
          <w:sz w:val="28"/>
          <w:sz w:val="28"/>
          <w:szCs w:val="28"/>
          <w:rtl w:val="true"/>
          <w:lang w:bidi="fa-IR"/>
        </w:rPr>
        <w:t>الرنة بالفتح الصوت و یطلق غالبا علی ما یکون عند مصیبة أو داهیة شدیدة</w:t>
      </w:r>
      <w:r>
        <w:rPr>
          <w:rFonts w:eastAsia="IRNazanin" w:cs="IRNazanin"/>
          <w:color w:val="111111"/>
          <w:sz w:val="28"/>
          <w:szCs w:val="28"/>
          <w:rtl w:val="true"/>
          <w:lang w:bidi="fa-IR"/>
        </w:rPr>
        <w:t>.</w:t>
      </w:r>
    </w:p>
    <w:p>
      <w:pPr>
        <w:pStyle w:val="Heading5"/>
        <w:numPr>
          <w:ilvl w:val="4"/>
          <w:numId w:val="1"/>
        </w:numPr>
        <w:rPr/>
      </w:pPr>
      <w:bookmarkStart w:id="1321" w:name="__RefHeading___Toc2323176_2616395394"/>
      <w:bookmarkStart w:id="1322" w:name="_Toc602"/>
      <w:bookmarkEnd w:id="1321"/>
      <w:r>
        <w:rPr>
          <w:rtl w:val="true"/>
        </w:rPr>
        <w:t xml:space="preserve">روایت </w:t>
      </w:r>
      <w:r>
        <w:rPr/>
        <w:t>89</w:t>
      </w:r>
      <w:bookmarkEnd w:id="132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ابلیس حارث است و معنی قول خدا یا ابلیس </w:t>
      </w:r>
      <w:bookmarkStart w:id="1323" w:name="pg13480_144538"/>
    </w:p>
    <w:p>
      <w:pPr>
        <w:pStyle w:val="BookText"/>
        <w:rPr/>
      </w:pPr>
      <w:bookmarkEnd w:id="1323"/>
      <w:r>
        <w:rPr>
          <w:rFonts w:ascii="Amiri" w:hAnsi="Amiri" w:eastAsia="Amiri" w:cs="Amiri"/>
          <w:color w:val="111111"/>
          <w:sz w:val="28"/>
          <w:sz w:val="28"/>
          <w:szCs w:val="28"/>
          <w:rtl w:val="true"/>
          <w:lang w:bidi="ar-SA"/>
        </w:rPr>
        <w:t>يَا عَاصِي وَ سُمِّيَ إِبْلِيسُ لِأَنَّهُ أُبْلِسَ مِنْ رَحْمَةِ اللَّهِ‌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2323178_2616395394"/>
      <w:bookmarkStart w:id="1325" w:name="_Toc603"/>
      <w:bookmarkEnd w:id="1324"/>
      <w:r>
        <w:rPr>
          <w:rtl w:val="true"/>
        </w:rPr>
        <w:t>بيان</w:t>
      </w:r>
      <w:bookmarkEnd w:id="1325"/>
    </w:p>
    <w:p>
      <w:pPr>
        <w:pStyle w:val="BookText"/>
        <w:rPr/>
      </w:pPr>
      <w:r>
        <w:rPr>
          <w:rFonts w:ascii="Amiri" w:hAnsi="Amiri" w:eastAsia="Amiri" w:cs="Amiri"/>
          <w:color w:val="111111"/>
          <w:sz w:val="28"/>
          <w:sz w:val="28"/>
          <w:szCs w:val="28"/>
          <w:rtl w:val="true"/>
          <w:lang w:bidi="ar-SA"/>
        </w:rPr>
        <w:t>قال الراغب الإبلاس الحزن المعترض من شدة اليأس يقال أبلس و منه اشتق إبليس فيما قيل قال تعالي وَ يَوْمَ تَقُومُ السَّاعَةُ يُبْلِسُ الْمُجْرِمُونَ‌</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2323180_2616395394"/>
      <w:bookmarkStart w:id="1327" w:name="_Toc604"/>
      <w:bookmarkEnd w:id="1326"/>
      <w:r>
        <w:rPr>
          <w:rtl w:val="true"/>
        </w:rPr>
        <w:t>«</w:t>
      </w:r>
      <w:r>
        <w:rPr/>
        <w:t>90</w:t>
      </w:r>
      <w:r>
        <w:rPr>
          <w:rtl w:val="true"/>
        </w:rPr>
        <w:t>»</w:t>
      </w:r>
      <w:bookmarkEnd w:id="1327"/>
    </w:p>
    <w:p>
      <w:pPr>
        <w:pStyle w:val="BookText"/>
        <w:rPr/>
      </w:pPr>
      <w:r>
        <w:rPr>
          <w:rFonts w:ascii="Amiri" w:hAnsi="Amiri" w:eastAsia="Amiri" w:cs="Amiri"/>
          <w:color w:val="111111"/>
          <w:sz w:val="28"/>
          <w:sz w:val="28"/>
          <w:szCs w:val="28"/>
          <w:rtl w:val="true"/>
          <w:lang w:bidi="ar-SA"/>
        </w:rPr>
        <w:t>الْمَعَانِي، عَنْ أَبِيهِ عَنْ سَعْدِ بْنِ عَبْدِ اللَّهِ عَنْ أَحْمَدَ بْنِ مُحَمَّدٍ عَنِ ابْنِ فَضَّالٍ رَفَعَهُ إِلَي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لِإِبْلِيسَ كُحْلًا وَ لَعُوقاً وَ سَعُوطاً فَكُحْلُهُ النُّعَاسُ وَ لَعُوقُهُ الْكَذِبُ وَ سَعُوطُهُ الْكِبْرُ</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2323182_2616395394"/>
      <w:bookmarkStart w:id="1329" w:name="_Toc605"/>
      <w:bookmarkEnd w:id="1328"/>
      <w:r>
        <w:rPr>
          <w:rtl w:val="true"/>
        </w:rPr>
        <w:t>«</w:t>
      </w:r>
      <w:r>
        <w:rPr/>
        <w:t>91</w:t>
      </w:r>
      <w:r>
        <w:rPr>
          <w:rtl w:val="true"/>
        </w:rPr>
        <w:t>»</w:t>
      </w:r>
      <w:bookmarkEnd w:id="1329"/>
    </w:p>
    <w:p>
      <w:pPr>
        <w:pStyle w:val="BookText"/>
        <w:rPr/>
      </w:pPr>
      <w:r>
        <w:rPr>
          <w:rFonts w:ascii="Amiri" w:hAnsi="Amiri" w:eastAsia="Amiri" w:cs="Amiri"/>
          <w:color w:val="111111"/>
          <w:sz w:val="28"/>
          <w:sz w:val="28"/>
          <w:szCs w:val="28"/>
          <w:rtl w:val="true"/>
          <w:lang w:bidi="ar-SA"/>
        </w:rPr>
        <w:t>وَ مِنْهُ، عَنْ مُحَمَّدِ بْنِ أَحْمَدَ الشَّيْبَانِيِ‌</w:t>
      </w:r>
      <w:r>
        <w:rPr>
          <w:rStyle w:val="FootnoteAnchor"/>
          <w:rtl w:val="true"/>
        </w:rPr>
        <w:footnoteReference w:id="1503"/>
      </w:r>
      <w:r>
        <w:rPr>
          <w:rFonts w:ascii="Amiri" w:hAnsi="Amiri" w:eastAsia="Amiri" w:cs="Amiri"/>
          <w:color w:val="111111"/>
          <w:sz w:val="28"/>
          <w:sz w:val="28"/>
          <w:szCs w:val="28"/>
          <w:rtl w:val="true"/>
          <w:lang w:bidi="ar-SA"/>
        </w:rPr>
        <w:t>عَنْ مُحَمَّدِ بْنِ جَعْفَرٍ الْأَسَدِيِّ عَنْ سَهْلِ بْنِ زِيَادٍ عَنْ عَبْدِ الْعَظِيمِ الْحَسَنِيِّ قَالَ سَمِعْتُ أَبَا الْحَسَنِ عَلِيَّ بْنَ مُحَمَّدٍ الْعَسْكَرِيَّ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الرَّجِيمِ أَنَّهُ مَرْجُومٌ بِاللَّعْنِ مَطْرُودٌ مِنْ مَوَاضِعِ الْخَيْرِ لَا يَذْكُرُهُ مُؤْمِنٌ إِلَّا لَعَنَهُ وَ إِنَّ فِي عِلْمِ اللَّهِ السَّابِقِ أَنَّهُ إِذَا خَرَجَ الْقَائِمُ عليه السلام لَا يَبْقَي مُؤْمِنٌ فِي زَمَانِهِ إِلَّا رَجَمَهُ بِالْحِجَارَةِ كَمَا كَانَ قَبْلَ ذَلِكَ مَرْجُوماً بِاللَّعْنِ‌</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2323184_2616395394"/>
      <w:bookmarkStart w:id="1331" w:name="_Toc606"/>
      <w:bookmarkEnd w:id="1330"/>
      <w:r>
        <w:rPr>
          <w:rtl w:val="true"/>
        </w:rPr>
        <w:t>«</w:t>
      </w:r>
      <w:r>
        <w:rPr/>
        <w:t>92</w:t>
      </w:r>
      <w:r>
        <w:rPr>
          <w:rtl w:val="true"/>
        </w:rPr>
        <w:t>»</w:t>
      </w:r>
      <w:bookmarkEnd w:id="1331"/>
    </w:p>
    <w:p>
      <w:pPr>
        <w:pStyle w:val="BookText"/>
        <w:rPr/>
      </w:pPr>
      <w:r>
        <w:rPr>
          <w:rFonts w:ascii="Amiri" w:hAnsi="Amiri" w:eastAsia="Amiri" w:cs="Amiri"/>
          <w:color w:val="111111"/>
          <w:sz w:val="28"/>
          <w:sz w:val="28"/>
          <w:szCs w:val="28"/>
          <w:rtl w:val="true"/>
          <w:lang w:bidi="ar-SA"/>
        </w:rPr>
        <w:t>الْعِلَلُ، عَنْ أَبِيهِ عَنْ عَلِيِّ بْنِ إِبْرَاهِيمَ عَنْ أَبِيهِ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لِمَ سُمِّيَ الرَّجِيمُ رَجِيماً قَالَ لِأَنَّهُ يُرْجَمُ فَقُلْتُ فَهَلْ يَنْقَلِبُ إِذَا رُجِمَ قَالَ لَا وَ لَكِنَّهُ يَكُونُ فِي الْعِلْمِ مَرْجُوماً</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2" w:name="__RefHeading___Toc2323186_2616395394"/>
      <w:bookmarkStart w:id="1333" w:name="_Toc607"/>
      <w:bookmarkEnd w:id="1332"/>
      <w:r>
        <w:rPr>
          <w:rtl w:val="true"/>
        </w:rPr>
        <w:t>بيان</w:t>
      </w:r>
      <w:bookmarkEnd w:id="1333"/>
    </w:p>
    <w:p>
      <w:pPr>
        <w:pStyle w:val="BookText"/>
        <w:rPr/>
      </w:pPr>
      <w:r>
        <w:rPr>
          <w:rFonts w:ascii="Amiri" w:hAnsi="Amiri" w:eastAsia="Amiri" w:cs="Amiri"/>
          <w:color w:val="111111"/>
          <w:sz w:val="28"/>
          <w:sz w:val="28"/>
          <w:szCs w:val="28"/>
          <w:rtl w:val="true"/>
          <w:lang w:bidi="ar-SA"/>
        </w:rPr>
        <w:t>قوله فهل ينقلب أي يرجع إلي الحياة و البقاء بعد الرجم فقال عليه السلام</w:t>
      </w:r>
    </w:p>
    <w:p>
      <w:pPr>
        <w:pStyle w:val="BookText"/>
        <w:rPr/>
      </w:pPr>
      <w:r>
        <w:rPr>
          <w:rFonts w:ascii="IRNazanin" w:hAnsi="IRNazanin" w:eastAsia="IRNazanin"/>
          <w:color w:val="111111"/>
          <w:sz w:val="28"/>
          <w:sz w:val="28"/>
          <w:szCs w:val="28"/>
          <w:rtl w:val="true"/>
          <w:lang w:bidi="fa-IR"/>
        </w:rPr>
        <w:t>یعنی ای نافرمان و او را ابلیس نامیدند چون از رحمت خدا نومید و غمگین شد</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4" w:name="__RefHeading___Toc2323188_2616395394"/>
      <w:bookmarkStart w:id="1335" w:name="_Toc608"/>
      <w:bookmarkEnd w:id="1334"/>
      <w:r>
        <w:rPr>
          <w:rtl w:val="true"/>
        </w:rPr>
        <w:t>بیان</w:t>
      </w:r>
      <w:bookmarkEnd w:id="1335"/>
    </w:p>
    <w:p>
      <w:pPr>
        <w:pStyle w:val="BookText"/>
        <w:rPr/>
      </w:pPr>
      <w:r>
        <w:rPr>
          <w:rFonts w:ascii="IRNazanin" w:hAnsi="IRNazanin" w:eastAsia="IRNazanin"/>
          <w:color w:val="111111"/>
          <w:sz w:val="28"/>
          <w:sz w:val="28"/>
          <w:szCs w:val="28"/>
          <w:rtl w:val="true"/>
          <w:lang w:bidi="fa-IR"/>
        </w:rPr>
        <w:t>راغب در مفردات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ابلاس غمی است که از شدت نومیدی رخ دهد، و ابلیس از آن گرفته شده، و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که قیامت برپا شود مجرمان نومید می‌گردند</w:t>
      </w:r>
      <w:r>
        <w:rPr>
          <w:rFonts w:eastAsia="IRNazanin" w:cs="IRNazanin"/>
          <w:color w:val="111111"/>
          <w:sz w:val="28"/>
          <w:szCs w:val="28"/>
          <w:rtl w:val="true"/>
          <w:lang w:bidi="fa-IR"/>
        </w:rPr>
        <w:t>»</w:t>
      </w:r>
      <w:r>
        <w:rPr>
          <w:rStyle w:val="FootnoteAnchor"/>
          <w:rtl w:val="true"/>
        </w:rPr>
        <w:footnoteReference w:id="1507"/>
      </w:r>
    </w:p>
    <w:p>
      <w:pPr>
        <w:pStyle w:val="Heading5"/>
        <w:numPr>
          <w:ilvl w:val="4"/>
          <w:numId w:val="1"/>
        </w:numPr>
        <w:rPr/>
      </w:pPr>
      <w:bookmarkStart w:id="1336" w:name="__RefHeading___Toc2323190_2616395394"/>
      <w:bookmarkStart w:id="1337" w:name="_Toc609"/>
      <w:bookmarkEnd w:id="1336"/>
      <w:r>
        <w:rPr>
          <w:rtl w:val="true"/>
        </w:rPr>
        <w:t xml:space="preserve">روایت </w:t>
      </w:r>
      <w:r>
        <w:rPr/>
        <w:t>90</w:t>
      </w:r>
      <w:bookmarkEnd w:id="1337"/>
    </w:p>
    <w:p>
      <w:pPr>
        <w:pStyle w:val="BookText"/>
        <w:rPr/>
      </w:pP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ابلیس سرمه دارد، لعوق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سعوط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سرمه‌اش چرت و لعوقش دروغ و سعوطش کبر است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2323192_2616395394"/>
      <w:bookmarkStart w:id="1339" w:name="_Toc610"/>
      <w:bookmarkEnd w:id="1338"/>
      <w:r>
        <w:rPr>
          <w:rtl w:val="true"/>
        </w:rPr>
        <w:t xml:space="preserve">روایت </w:t>
      </w:r>
      <w:r>
        <w:rPr/>
        <w:t>91</w:t>
      </w:r>
      <w:bookmarkEnd w:id="1339"/>
    </w:p>
    <w:p>
      <w:pPr>
        <w:pStyle w:val="BookText"/>
        <w:rPr/>
      </w:pP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 علی النقی هادی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رجیم یعنی رانده شده با لعن، از هر جای نیکی دور شده، هیچ مؤمنی یادش نکند جز اینکه او را لعن کند، و راستی در علم خدا آمده که چون قائم علیه السّلام ظهور کند مؤمنی در زمانش نماند جز اینکه بر او سنگ زند چنانچه پیش از آن او را لعن می کرد</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2323194_2616395394"/>
      <w:bookmarkStart w:id="1341" w:name="_Toc611"/>
      <w:bookmarkEnd w:id="1340"/>
      <w:r>
        <w:rPr>
          <w:rtl w:val="true"/>
        </w:rPr>
        <w:t xml:space="preserve">روایت </w:t>
      </w:r>
      <w:r>
        <w:rPr/>
        <w:t>92</w:t>
      </w:r>
      <w:bookmarkEnd w:id="134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روایت می کند که پرسیدم از امام جعفر صادق علیه السّلام چرا رجیم را رجیم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سنگسار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آیا پس از سگنسار شدن بر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علم خدا آمده که سنگسار است</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2" w:name="__RefHeading___Toc2323196_2616395394"/>
      <w:bookmarkStart w:id="1343" w:name="_Toc612"/>
      <w:bookmarkEnd w:id="1342"/>
      <w:r>
        <w:rPr>
          <w:rtl w:val="true"/>
        </w:rPr>
        <w:t>بیان</w:t>
      </w:r>
      <w:bookmarkEnd w:id="134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ینقلب، یعنی پس از رجم به زندگی و حیات بر می گردد، فرمود</w:t>
      </w:r>
      <w:r>
        <w:rPr>
          <w:rFonts w:eastAsia="IRNazanin" w:cs="IRNazanin"/>
          <w:color w:val="111111"/>
          <w:sz w:val="28"/>
          <w:szCs w:val="28"/>
          <w:rtl w:val="true"/>
          <w:lang w:bidi="fa-IR"/>
        </w:rPr>
        <w:t xml:space="preserve">: </w:t>
      </w:r>
      <w:bookmarkStart w:id="1344" w:name="pg13480_144539"/>
    </w:p>
    <w:p>
      <w:pPr>
        <w:pStyle w:val="BookText"/>
        <w:rPr/>
      </w:pPr>
      <w:bookmarkEnd w:id="1344"/>
      <w:r>
        <w:rPr>
          <w:rFonts w:ascii="Amiri" w:hAnsi="Amiri" w:eastAsia="Amiri" w:cs="Amiri"/>
          <w:color w:val="111111"/>
          <w:sz w:val="28"/>
          <w:sz w:val="28"/>
          <w:szCs w:val="28"/>
          <w:rtl w:val="true"/>
          <w:lang w:bidi="ar-SA"/>
        </w:rPr>
        <w:t>لا و الاستدراك لأنه توهم السائل أن الرجم في هذه الأزمنة فرفع عليه السلام وهمه بأنه إنما يسمي الآن رجيما لأنه في علم الله أنه يصير بعد ذلك رجيما عند قيام القائم عليه السلام كما مر في الخبر السابق و يحتمل أن يكون في الأصل فهل ينفلت و سيأتي في رواية العياشي ما يؤيده</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2323198_2616395394"/>
      <w:bookmarkStart w:id="1346" w:name="_Toc613"/>
      <w:bookmarkEnd w:id="1345"/>
      <w:r>
        <w:rPr>
          <w:rtl w:val="true"/>
        </w:rPr>
        <w:t>«</w:t>
      </w:r>
      <w:r>
        <w:rPr/>
        <w:t>93</w:t>
      </w:r>
      <w:r>
        <w:rPr>
          <w:rtl w:val="true"/>
        </w:rPr>
        <w:t>»</w:t>
      </w:r>
      <w:bookmarkEnd w:id="1346"/>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لَآتِيَنَّهُمْ مِنْ بَيْنِ أَيْدِيهِمْ وَ مِنْ خَلْفِهِمْ وَ عَنْ أَيْمانِهِمْ وَ عَنْ شَمائِلِهِمْ أَمَّا بَيْنَ أَيْدِيهِمْ فَهُوَ مِنْ قِبَلِ الْآخِرَةِ لَأُخْبِرَنَّهُمْ أَنَّهُ لَا جَنَّةَ وَ لَا نَارَ وَ لَا نُشُورَ وَ أَمَّا خَلْفَهُمْ يَقُولُ مِنْ قِبَلِ دُنْيَاهُمْ آمُرُهُمْ بِجَمْعِ الْأَمْوَالِ وَ آمُرُهُمْ أَنْ لَا يَصِلُوا فِي أَمْوَالِهِمْ رَحِماً وَ لَا يُعْطُوا مِنْهُ حَقّاً وَ آمُرُهُمْ أَنْ لَا يُنْفِقُوا عَلَي ذَرَارِيِّهِمْ وَ أُخَوِّفُهُمْ عَلَي الضَّيْعَةِ</w:t>
      </w:r>
      <w:r>
        <w:rPr>
          <w:rStyle w:val="FootnoteAnchor"/>
          <w:rtl w:val="true"/>
        </w:rPr>
        <w:footnoteReference w:id="1511"/>
      </w:r>
      <w:r>
        <w:rPr>
          <w:rFonts w:ascii="Amiri" w:hAnsi="Amiri" w:eastAsia="Amiri" w:cs="Amiri"/>
          <w:color w:val="111111"/>
          <w:sz w:val="28"/>
          <w:sz w:val="28"/>
          <w:szCs w:val="28"/>
          <w:rtl w:val="true"/>
          <w:lang w:bidi="ar-SA"/>
        </w:rPr>
        <w:t>وَ أَمَّا عَنْ أَيْمَانِهِمْ يَقُولُ مِنْ قِبَلِ دِينِهِمْ فَإِنْ كَانُوا عَلَي ضَلَالَةٍ زَيَّنْتُهَا وَ إِنْ كَانُوا عَلَي الْهُدَي جَهَدْتُ عَلَيْهِمْ حَتَّي أُخْرِجَهُمْ مِنْهُ وَ أَمَّا عَنْ شَمَائِلِهِمْ يَقُولُ مِنْ قِبَلِ اللَّذَّاتِ وَ الشَّهَوَاتِ يَقُولُ اللَّهُ تَعَالَي وَ لَقَدْ صَدَّقَ عَلَيْهِمْ إِبْلِيسُ ظَنَّهُ‌</w:t>
      </w:r>
      <w:r>
        <w:rPr>
          <w:rStyle w:val="FootnoteAnchor"/>
          <w:rtl w:val="true"/>
        </w:rPr>
        <w:footnoteReference w:id="1512"/>
      </w:r>
      <w:r>
        <w:rPr>
          <w:rFonts w:ascii="Amiri" w:hAnsi="Amiri" w:eastAsia="Amiri" w:cs="Amiri"/>
          <w:color w:val="111111"/>
          <w:sz w:val="28"/>
          <w:sz w:val="28"/>
          <w:szCs w:val="28"/>
          <w:rtl w:val="true"/>
          <w:lang w:bidi="ar-SA"/>
        </w:rPr>
        <w:t>وَ أَمَّا قَوْلُهُ اخْرُجْ مِنْها مَذْؤُماً مَدْحُوراً فَالْمَذْءُومُ الْمَعِيبُ وَ الْمَدْحُورُ الْمَقْصِيُّ أَيْ مُلْقًي فِي جَهَنَّمَ‌</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2323200_2616395394"/>
      <w:bookmarkStart w:id="1348" w:name="_Toc614"/>
      <w:bookmarkEnd w:id="1347"/>
      <w:r>
        <w:rPr>
          <w:rtl w:val="true"/>
        </w:rPr>
        <w:t>«</w:t>
      </w:r>
      <w:r>
        <w:rPr/>
        <w:t>94</w:t>
      </w:r>
      <w:r>
        <w:rPr>
          <w:rtl w:val="true"/>
        </w:rPr>
        <w:t>»</w:t>
      </w:r>
      <w:bookmarkEnd w:id="1348"/>
    </w:p>
    <w:p>
      <w:pPr>
        <w:pStyle w:val="BookText"/>
        <w:rPr/>
      </w:pPr>
      <w:r>
        <w:rPr>
          <w:rFonts w:ascii="Amiri" w:hAnsi="Amiri" w:eastAsia="Amiri" w:cs="Amiri"/>
          <w:color w:val="111111"/>
          <w:sz w:val="28"/>
          <w:sz w:val="28"/>
          <w:szCs w:val="28"/>
          <w:rtl w:val="true"/>
          <w:lang w:bidi="ar-SA"/>
        </w:rPr>
        <w:t>الْمَعَانِي، عَنْ أَبِيهِ عَنْ مُحَمَّدِ بْنِ يَحْيَي الْعَطَّارِ عَنْ مُحَمَّدِ بْنِ أَحْمَدَ عَنْ يَعْقُوبَ بْنِ يَزِيدَ عَنْ عَلِيِّ بْنِ النُّعْمَانِ عَنْ بَعْضِ أَصْحَابِنَا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إِنَّ عِبادِي لَيْسَ لَكَ عَلَيْهِمْ سُلْطانٌ قَالَ لَيْسَ لَهُ عَلَي هَذِهِ الْعِصَابَةِ خَاصَّةً سُلْطَانٌ قَالَ قُلْتُ فَكَيْفَ جُعِلْتُ فِدَاكَ وَ فِيهِمْ مَا فِيهِمْ قَالَ لَيْسَ حَيْثُ تَذْهَبُ إِنَّمَا قَوْلُهُ لَيْسَ لَكَ عَلَيْهِمْ سُلْطانٌ أَنْ يُحَبِّبَ إِلَيْهِمُ الْكُفْرَ وَ يُبَغِّضَ إِلَيْهِمُ الْإِيمَانَ‌</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و العياشي، عن علي بن النعمان عمن ذكره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و استدراک برای ای آن است که پرسنده توهم کرد رجم در این زمان است و امام توهمش را رفع کرد که او اکنون رجیم خوانده شده است زیرا در علم خدا آمده که پس از این رجم شود و آن هنگام قیام امام قائم علیه السّلام است، چنانچه در خبر پیش گذشت و ممکن است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ینفلت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روایت عیاشی مؤید آن است</w:t>
      </w:r>
      <w:r>
        <w:rPr>
          <w:rFonts w:eastAsia="IRNazanin" w:cs="IRNazanin"/>
          <w:color w:val="111111"/>
          <w:sz w:val="28"/>
          <w:szCs w:val="28"/>
          <w:rtl w:val="true"/>
          <w:lang w:bidi="fa-IR"/>
        </w:rPr>
        <w:t>.</w:t>
      </w:r>
    </w:p>
    <w:p>
      <w:pPr>
        <w:pStyle w:val="Heading5"/>
        <w:numPr>
          <w:ilvl w:val="4"/>
          <w:numId w:val="1"/>
        </w:numPr>
        <w:rPr/>
      </w:pPr>
      <w:bookmarkStart w:id="1349" w:name="__RefHeading___Toc2323202_2616395394"/>
      <w:bookmarkStart w:id="1350" w:name="_Toc615"/>
      <w:bookmarkEnd w:id="1349"/>
      <w:r>
        <w:rPr>
          <w:rtl w:val="true"/>
        </w:rPr>
        <w:t xml:space="preserve">روایت </w:t>
      </w:r>
      <w:r>
        <w:rPr/>
        <w:t>93</w:t>
      </w:r>
      <w:bookmarkEnd w:id="1350"/>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لَآتِیَنَّهُمْ مِنْ بَیْنِ أَیْدِیهِمْ وَ مِنْ خَلْفِهِمْ وَ عَنْ أَیْمانِهِمْ وَ عَنْ شَمائِلِهِمْ</w:t>
      </w:r>
      <w:r>
        <w:rPr>
          <w:rFonts w:eastAsia="Amiri" w:cs="Amiri" w:ascii="Amiri" w:hAnsi="Amiri"/>
          <w:color w:val="111111"/>
          <w:sz w:val="28"/>
          <w:szCs w:val="28"/>
          <w:rtl w:val="true"/>
          <w:lang w:bidi="ar-SA"/>
        </w:rPr>
        <w:t>}</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از پیش روی و از پشت سر و از راست و چپشان در آیم،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را سپاس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برابرشان پیش از آخرتست که 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بهشتی است نه دوزخی، نه رستاخیزی، و پسِ آن ها دنیای آن ها است که آنان را به جمع کردن مال وادار کنم و فرمان دهم که مالی در صله رحم صرف نکنند، و حق آن را ادا نکنند و آن ها را وادارم برای فرزندان خود هزینه نکنند و از تباهی مال آن ها را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سمت راست دین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گمراهی باشند آن را برایشان آرایش کنم و خوش نما سازم، و اگر در دین حقند بکوشم تا آنان را از آن بیرون برم، و درباره سمت چپ دین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لذت و شهوت است، و خدا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شیطان گمان خود را در مورد آن ها راست یافت</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نکوهیده و رانده،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مذؤم یعنی نکوهیده و مدحور یعنی به دور رانده شده، و به دوزخ افکنده شده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1" w:name="__RefHeading___Toc2323204_2616395394"/>
      <w:bookmarkStart w:id="1352" w:name="_Toc616"/>
      <w:bookmarkEnd w:id="1351"/>
      <w:r>
        <w:rPr>
          <w:rtl w:val="true"/>
        </w:rPr>
        <w:t xml:space="preserve">روایت </w:t>
      </w:r>
      <w:r>
        <w:rPr/>
        <w:t>94</w:t>
      </w:r>
      <w:bookmarkEnd w:id="135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را بر بندگان من تسلطی نیست</w:t>
      </w: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دسته هیچ تسلطی ندارد،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با آنچه در میان آن 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میفهمی، معنی اینکه بر آن ها تسلط ندارد اینست که نمی تواند آن ها را دوست دار کفر و دشمن ایمان سازد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ان روایت شده است</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bookmarkStart w:id="1353" w:name="pg13480_144540"/>
    </w:p>
    <w:p>
      <w:pPr>
        <w:pStyle w:val="Heading5"/>
        <w:numPr>
          <w:ilvl w:val="4"/>
          <w:numId w:val="1"/>
        </w:numPr>
        <w:rPr/>
      </w:pPr>
      <w:bookmarkStart w:id="1354" w:name="__RefHeading___Toc2323206_2616395394"/>
      <w:bookmarkStart w:id="1355" w:name="_Toc617"/>
      <w:bookmarkEnd w:id="1353"/>
      <w:bookmarkEnd w:id="1354"/>
      <w:r>
        <w:rPr>
          <w:rtl w:val="true"/>
        </w:rPr>
        <w:t>«</w:t>
      </w:r>
      <w:r>
        <w:rPr/>
        <w:t>95</w:t>
      </w:r>
      <w:r>
        <w:rPr>
          <w:rtl w:val="true"/>
        </w:rPr>
        <w:t>»</w:t>
      </w:r>
      <w:bookmarkEnd w:id="1355"/>
    </w:p>
    <w:p>
      <w:pPr>
        <w:pStyle w:val="BookText"/>
        <w:rPr/>
      </w:pPr>
      <w:r>
        <w:rPr>
          <w:rFonts w:ascii="Amiri" w:hAnsi="Amiri" w:eastAsia="Amiri" w:cs="Amiri"/>
          <w:color w:val="111111"/>
          <w:sz w:val="28"/>
          <w:sz w:val="28"/>
          <w:szCs w:val="28"/>
          <w:rtl w:val="true"/>
          <w:lang w:bidi="ar-SA"/>
        </w:rPr>
        <w:t>التَّفْسِيرُ، عَنْ أَبِيهِ عَنْ سَعِيدٍ</w:t>
      </w:r>
      <w:r>
        <w:rPr>
          <w:rStyle w:val="FootnoteAnchor"/>
          <w:rtl w:val="true"/>
        </w:rPr>
        <w:footnoteReference w:id="1522"/>
      </w:r>
      <w:r>
        <w:rPr>
          <w:rFonts w:ascii="Amiri" w:hAnsi="Amiri" w:eastAsia="Amiri" w:cs="Amiri"/>
          <w:color w:val="111111"/>
          <w:sz w:val="28"/>
          <w:sz w:val="28"/>
          <w:szCs w:val="28"/>
          <w:rtl w:val="true"/>
          <w:lang w:bidi="ar-SA"/>
        </w:rPr>
        <w:t>عَنْ إِسْحَاقَ بْنِ جَرِيرٍ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أَصْحَابُكَ فِي قَوْلِ إِبْلِيسَ خَلَقْتَنِي مِنْ نارٍ وَ خَلَقْتَهُ مِنْ طِينٍ قُلْتُ جُعِلْتُ فِدَاكَ قَدْ قَالَ ذَلِكَ وَ ذَكَرَهُ اللَّهُ فِي كِتَابِهِ قَالَ كَذَبَ يَا إِسْحَاقُ‌</w:t>
      </w:r>
      <w:r>
        <w:rPr>
          <w:rStyle w:val="FootnoteAnchor"/>
          <w:rtl w:val="true"/>
        </w:rPr>
        <w:footnoteReference w:id="1523"/>
      </w:r>
      <w:r>
        <w:rPr>
          <w:rFonts w:ascii="Amiri" w:hAnsi="Amiri" w:eastAsia="Amiri" w:cs="Amiri"/>
          <w:color w:val="111111"/>
          <w:sz w:val="28"/>
          <w:sz w:val="28"/>
          <w:szCs w:val="28"/>
          <w:rtl w:val="true"/>
          <w:lang w:bidi="ar-SA"/>
        </w:rPr>
        <w:t>مَا خَلَقَهُ اللَّهُ إِلَّا مِنْ طِينٍ ثُمَّ قَالَ قَالَ اللَّهُ الَّذِي جَعَلَ لَكُمْ مِنَ الشَّجَرِ الْأَخْضَرِ ناراً فَإِذا أَنْتُمْ مِنْهُ تُوقِدُونَ‌</w:t>
      </w:r>
      <w:r>
        <w:rPr>
          <w:rStyle w:val="FootnoteAnchor"/>
          <w:rtl w:val="true"/>
        </w:rPr>
        <w:footnoteReference w:id="1524"/>
      </w:r>
      <w:r>
        <w:rPr>
          <w:rFonts w:ascii="Amiri" w:hAnsi="Amiri" w:eastAsia="Amiri" w:cs="Amiri"/>
          <w:color w:val="111111"/>
          <w:sz w:val="28"/>
          <w:sz w:val="28"/>
          <w:szCs w:val="28"/>
          <w:rtl w:val="true"/>
          <w:lang w:bidi="ar-SA"/>
        </w:rPr>
        <w:t>خَلَقَهُ اللَّهُ مِنْ ذَلِكَ النَّارِ وَ مِنْ تِلْكَ الشَّجَرَةِ وَ الشَّجَرَةُ أَصْلُهَا مِنْ طِينٍ‌</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6" w:name="__RefHeading___Toc2323208_2616395394"/>
      <w:bookmarkStart w:id="1357" w:name="_Toc618"/>
      <w:bookmarkEnd w:id="1356"/>
      <w:r>
        <w:rPr>
          <w:rtl w:val="true"/>
        </w:rPr>
        <w:t>بيان</w:t>
      </w:r>
      <w:bookmarkEnd w:id="1357"/>
    </w:p>
    <w:p>
      <w:pPr>
        <w:pStyle w:val="BookText"/>
        <w:rPr/>
      </w:pPr>
      <w:r>
        <w:rPr>
          <w:rFonts w:ascii="Amiri" w:hAnsi="Amiri" w:eastAsia="Amiri" w:cs="Amiri"/>
          <w:color w:val="111111"/>
          <w:sz w:val="28"/>
          <w:sz w:val="28"/>
          <w:szCs w:val="28"/>
          <w:rtl w:val="true"/>
          <w:lang w:bidi="ar-SA"/>
        </w:rPr>
        <w:t>لعل المعني أن الطين داخل في طينته و إن كان النار فيه أغلب</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2323210_2616395394"/>
      <w:bookmarkStart w:id="1359" w:name="_Toc619"/>
      <w:bookmarkEnd w:id="1358"/>
      <w:r>
        <w:rPr>
          <w:rtl w:val="true"/>
        </w:rPr>
        <w:t>«</w:t>
      </w:r>
      <w:r>
        <w:rPr/>
        <w:t>96</w:t>
      </w:r>
      <w:r>
        <w:rPr>
          <w:rtl w:val="true"/>
        </w:rPr>
        <w:t>»</w:t>
      </w:r>
      <w:bookmarkEnd w:id="1359"/>
    </w:p>
    <w:p>
      <w:pPr>
        <w:pStyle w:val="BookText"/>
        <w:rPr/>
      </w:pPr>
      <w:r>
        <w:rPr>
          <w:rFonts w:ascii="Amiri" w:hAnsi="Amiri" w:eastAsia="Amiri" w:cs="Amiri"/>
          <w:color w:val="111111"/>
          <w:sz w:val="28"/>
          <w:sz w:val="28"/>
          <w:szCs w:val="28"/>
          <w:rtl w:val="true"/>
          <w:lang w:bidi="ar-SA"/>
        </w:rPr>
        <w:t>التَّفْسِيرُ، عَنْ أَحْمَدَ بْنِ إِدْرِيسَ عَنْ أَحْمَدَ بْنِ مُحَمَّدٍ عَنْ مُحَمَّدِ بْنِ يُونُسَ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 تَعَالَي فَأَنْظِرْنِي‌</w:t>
      </w:r>
      <w:r>
        <w:rPr>
          <w:rStyle w:val="FootnoteAnchor"/>
          <w:rtl w:val="true"/>
        </w:rPr>
        <w:footnoteReference w:id="1526"/>
      </w:r>
      <w:r>
        <w:rPr>
          <w:rFonts w:ascii="Amiri" w:hAnsi="Amiri" w:eastAsia="Amiri" w:cs="Amiri"/>
          <w:color w:val="111111"/>
          <w:sz w:val="28"/>
          <w:sz w:val="28"/>
          <w:szCs w:val="28"/>
          <w:rtl w:val="true"/>
          <w:lang w:bidi="ar-SA"/>
        </w:rPr>
        <w:t>إِلي يَوْمِ يُبْعَثُونَ قالَ فَإِنَّكَ مِنَ الْمُنْظَرِينَ إِلي يَوْمِ الْوَقْتِ الْمَعْلُومِ قَالَ يَوْمُ الْوَقْتِ الْمَعْلُومِ يَوْمٌ يَذْبَحُهُ رَسُولُ اللَّهِ صلي الله عليه و آله عَلَي الصَّخْرَةِ الَّتِي فِي بَيْتِ الْمَقْدِسِ‌</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0" w:name="__RefHeading___Toc2323212_2616395394"/>
      <w:bookmarkStart w:id="1361" w:name="_Toc620"/>
      <w:bookmarkEnd w:id="1360"/>
      <w:r>
        <w:rPr>
          <w:rtl w:val="true"/>
        </w:rPr>
        <w:t>«</w:t>
      </w:r>
      <w:r>
        <w:rPr/>
        <w:t>97</w:t>
      </w:r>
      <w:r>
        <w:rPr>
          <w:rtl w:val="true"/>
        </w:rPr>
        <w:t>»</w:t>
      </w:r>
      <w:bookmarkEnd w:id="1361"/>
    </w:p>
    <w:p>
      <w:pPr>
        <w:pStyle w:val="BookText"/>
        <w:rPr/>
      </w:pPr>
      <w:r>
        <w:rPr>
          <w:rFonts w:ascii="Amiri" w:hAnsi="Amiri" w:eastAsia="Amiri" w:cs="Amiri"/>
          <w:color w:val="111111"/>
          <w:sz w:val="28"/>
          <w:sz w:val="28"/>
          <w:szCs w:val="28"/>
          <w:rtl w:val="true"/>
          <w:lang w:bidi="ar-SA"/>
        </w:rPr>
        <w:t>الْعُيُونُ، عَنْ مُحَمَّدِ بْنِ أَحْمَدَ بْنِ الْحُسَيْنِ بْنِ يُوسُفَ الْبَغْدَادِيِّ عَنْ عَلِيِّ بْنِ مُحَمَّدِ بْنِ عَنْبَسَةَ مَوْلَي الرَّشِيدِ عَنْ دَارِمِ بْنِ قَبِيصَةَ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يَأْكُلُ الطَّلْعَ وَ الْجُمَّارَ</w:t>
      </w:r>
      <w:r>
        <w:rPr>
          <w:rStyle w:val="FootnoteAnchor"/>
          <w:rtl w:val="true"/>
        </w:rPr>
        <w:footnoteReference w:id="1528"/>
      </w:r>
      <w:r>
        <w:rPr>
          <w:rFonts w:ascii="Amiri" w:hAnsi="Amiri" w:eastAsia="Amiri" w:cs="Amiri"/>
          <w:color w:val="111111"/>
          <w:sz w:val="28"/>
          <w:sz w:val="28"/>
          <w:szCs w:val="28"/>
          <w:rtl w:val="true"/>
          <w:lang w:bidi="ar-SA"/>
        </w:rPr>
        <w:t>بِالتَّمْرِ وَ يَقُولُ إِنَّ إِبْلِيسَ لَعَنَهُ اللَّهُ يَشْتَدُّ غَضَبُهُ وَ يَقُولُ عَاشَ ابْنُ آدَمَ حَتَّي أَكَلَ الْعَتِيقَ بِالْحَدِيثِ‌</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2" w:name="__RefHeading___Toc2323214_2616395394"/>
      <w:bookmarkStart w:id="1363" w:name="_Toc621"/>
      <w:bookmarkEnd w:id="1362"/>
      <w:r>
        <w:rPr>
          <w:rtl w:val="true"/>
        </w:rPr>
        <w:t>«</w:t>
      </w:r>
      <w:r>
        <w:rPr/>
        <w:t>98</w:t>
      </w:r>
      <w:r>
        <w:rPr>
          <w:rtl w:val="true"/>
        </w:rPr>
        <w:t>»</w:t>
      </w:r>
      <w:bookmarkEnd w:id="1363"/>
    </w:p>
    <w:p>
      <w:pPr>
        <w:pStyle w:val="BookText"/>
        <w:rPr/>
      </w:pPr>
      <w:r>
        <w:rPr>
          <w:rFonts w:ascii="Amiri" w:hAnsi="Amiri" w:eastAsia="Amiri" w:cs="Amiri"/>
          <w:color w:val="111111"/>
          <w:sz w:val="28"/>
          <w:sz w:val="28"/>
          <w:szCs w:val="28"/>
          <w:rtl w:val="true"/>
          <w:lang w:bidi="ar-SA"/>
        </w:rPr>
        <w:t>وَ مِنْهُ، بِهَذَا الْإِسْنَادِ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الْكَعْبَةِ</w:t>
      </w:r>
    </w:p>
    <w:p>
      <w:pPr>
        <w:pStyle w:val="Heading5"/>
        <w:numPr>
          <w:ilvl w:val="4"/>
          <w:numId w:val="1"/>
        </w:numPr>
        <w:rPr/>
      </w:pPr>
      <w:bookmarkStart w:id="1364" w:name="__RefHeading___Toc2323216_2616395394"/>
      <w:bookmarkStart w:id="1365" w:name="_Toc622"/>
      <w:bookmarkEnd w:id="1364"/>
      <w:r>
        <w:rPr>
          <w:rtl w:val="true"/>
        </w:rPr>
        <w:t xml:space="preserve">روایت </w:t>
      </w:r>
      <w:r>
        <w:rPr/>
        <w:t>95</w:t>
      </w:r>
      <w:bookmarkEnd w:id="1365"/>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از اما جعفر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یارانت در باره سخن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خداوند آن را در کتاب خود فرموده،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 شیطان دروغ گفته خدا جز از گل او را</w:t>
      </w:r>
    </w:p>
    <w:p>
      <w:pPr>
        <w:pStyle w:val="BookText"/>
        <w:rPr/>
      </w:pPr>
      <w:r>
        <w:rPr>
          <w:rFonts w:ascii="IRNazanin" w:hAnsi="IRNazanin" w:eastAsia="IRNazanin"/>
          <w:color w:val="111111"/>
          <w:sz w:val="28"/>
          <w:sz w:val="28"/>
          <w:szCs w:val="28"/>
          <w:rtl w:val="true"/>
          <w:lang w:bidi="fa-IR"/>
        </w:rPr>
        <w:t>نیافریده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که برایتان در درخت سبزفام اخگر نهاد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می‌افروزید</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از این آتش آفرید و از این درخت و مایه درخت گِل است</w:t>
      </w:r>
      <w:r>
        <w:rPr>
          <w:rFonts w:eastAsia="IRNazanin" w:cs="IRNazanin"/>
          <w:color w:val="111111"/>
          <w:sz w:val="28"/>
          <w:szCs w:val="28"/>
          <w:rtl w:val="true"/>
          <w:lang w:bidi="fa-IR"/>
        </w:rPr>
        <w:t>.</w:t>
      </w:r>
    </w:p>
    <w:p>
      <w:pPr>
        <w:pStyle w:val="Heading5"/>
        <w:numPr>
          <w:ilvl w:val="4"/>
          <w:numId w:val="1"/>
        </w:numPr>
        <w:rPr/>
      </w:pPr>
      <w:bookmarkStart w:id="1366" w:name="__RefHeading___Toc2323218_2616395394"/>
      <w:bookmarkStart w:id="1367" w:name="_Toc623"/>
      <w:bookmarkEnd w:id="1366"/>
      <w:r>
        <w:rPr>
          <w:rtl w:val="true"/>
        </w:rPr>
        <w:t>بیان</w:t>
      </w:r>
      <w:bookmarkEnd w:id="1367"/>
    </w:p>
    <w:p>
      <w:pPr>
        <w:pStyle w:val="BookText"/>
        <w:rPr/>
      </w:pPr>
      <w:r>
        <w:rPr>
          <w:rFonts w:ascii="IRNazanin" w:hAnsi="IRNazanin" w:eastAsia="IRNazanin"/>
          <w:color w:val="111111"/>
          <w:sz w:val="28"/>
          <w:sz w:val="28"/>
          <w:szCs w:val="28"/>
          <w:rtl w:val="true"/>
          <w:lang w:bidi="fa-IR"/>
        </w:rPr>
        <w:t>شاید مقصود این است که گل در سرشت او هست گرچه آتش در آن غلبه دارد</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2323220_2616395394"/>
      <w:bookmarkStart w:id="1369" w:name="_Toc624"/>
      <w:bookmarkEnd w:id="1368"/>
      <w:r>
        <w:rPr>
          <w:rtl w:val="true"/>
        </w:rPr>
        <w:t xml:space="preserve">روایت </w:t>
      </w:r>
      <w:r>
        <w:rPr/>
        <w:t>96</w:t>
      </w:r>
      <w:bookmarkEnd w:id="1369"/>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سخن خدا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مرا تا روزی که 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تو از مهلت‌یافتگانی</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معلوم روزی است که رسول خدا صلّی اللَّه علیه و آله او را بر صخره‌ای که در بیت المقدس است سر می برد</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2323222_2616395394"/>
      <w:bookmarkStart w:id="1371" w:name="_Toc625"/>
      <w:bookmarkEnd w:id="1370"/>
      <w:r>
        <w:rPr>
          <w:rtl w:val="true"/>
        </w:rPr>
        <w:t xml:space="preserve">روایت </w:t>
      </w:r>
      <w:r>
        <w:rPr/>
        <w:t>97</w:t>
      </w:r>
      <w:bookmarkEnd w:id="1371"/>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روایت می کند که پیامبر صلّی اللَّه علیه و آله گل و پیه درخت خرما را 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لعنه اللَّه سخت خشمگین شود و گوید آدمیزاد زنده ماند تا کهنه را با نو خورد</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2323224_2616395394"/>
      <w:bookmarkStart w:id="1373" w:name="_Toc626"/>
      <w:bookmarkEnd w:id="1372"/>
      <w:r>
        <w:rPr>
          <w:rtl w:val="true"/>
        </w:rPr>
        <w:t xml:space="preserve">روایت </w:t>
      </w:r>
      <w:r>
        <w:rPr/>
        <w:t>98</w:t>
      </w:r>
      <w:bookmarkEnd w:id="137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 طالب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نشسته بودم نزد کعبه </w:t>
      </w:r>
      <w:bookmarkStart w:id="1374" w:name="pg13480_144541"/>
    </w:p>
    <w:p>
      <w:pPr>
        <w:pStyle w:val="BookText"/>
        <w:rPr/>
      </w:pPr>
      <w:bookmarkEnd w:id="1374"/>
      <w:r>
        <w:rPr>
          <w:rFonts w:ascii="Amiri" w:hAnsi="Amiri" w:eastAsia="Amiri" w:cs="Amiri"/>
          <w:color w:val="111111"/>
          <w:sz w:val="28"/>
          <w:sz w:val="28"/>
          <w:szCs w:val="28"/>
          <w:rtl w:val="true"/>
          <w:lang w:bidi="ar-SA"/>
        </w:rPr>
        <w:t>فَإِذَا شَيْخٌ مُحْدَوْدِبٌ قَدْ سَقَطَ حَاجِبَاهُ عَلَي عَيْنَيْهِ مِنْ شِدَّةِ الْكِبَرِ وَ فِي يَدِهِ عُكَّازَةٌ وَ عَلَي رَأْسِهِ بُرْنُسٌ أَحْمَرُ وَ عَلَيْهِ مِدْرَعَةٌ مِنَ الشَّعْرِ فَدَنَا إِلَي النَّبِيِّ صلي الله عليه و آله وَ النَّبِيُّ مُسْنِدٌ ظَهْرَهُ عَلَي الْكَعْبَةِ</w:t>
      </w:r>
      <w:r>
        <w:rPr>
          <w:rStyle w:val="FootnoteAnchor"/>
          <w:rtl w:val="true"/>
        </w:rPr>
        <w:footnoteReference w:id="1535"/>
      </w:r>
      <w:r>
        <w:rPr>
          <w:rFonts w:ascii="Amiri" w:hAnsi="Amiri" w:eastAsia="Amiri" w:cs="Amiri"/>
          <w:color w:val="111111"/>
          <w:sz w:val="28"/>
          <w:sz w:val="28"/>
          <w:szCs w:val="28"/>
          <w:rtl w:val="true"/>
          <w:lang w:bidi="ar-SA"/>
        </w:rPr>
        <w:t>فَقَالَ يَا رَسُولَ اللَّهِ ادْعُ لِي بِالْمَغْفِرَةِ فَقَالَ النَّبِيُّ صلي الله عليه و آله خَابَ سَعْيُكَ يَا شَيْخُ وَ ضَلَّ عِلْمُكَ‌</w:t>
      </w:r>
      <w:r>
        <w:rPr>
          <w:rStyle w:val="FootnoteAnchor"/>
          <w:rtl w:val="true"/>
        </w:rPr>
        <w:footnoteReference w:id="1536"/>
      </w:r>
      <w:r>
        <w:rPr>
          <w:rFonts w:ascii="Amiri" w:hAnsi="Amiri" w:eastAsia="Amiri" w:cs="Amiri"/>
          <w:color w:val="111111"/>
          <w:sz w:val="28"/>
          <w:sz w:val="28"/>
          <w:szCs w:val="28"/>
          <w:rtl w:val="true"/>
          <w:lang w:bidi="ar-SA"/>
        </w:rPr>
        <w:t>فَلَمَّا تَوَلَّي الشَّيْخُ قَالَ لِي يَا أَبَا الْحَسَنِ أَ تَعْرِفُهُ قُلْتُ لَا</w:t>
      </w:r>
      <w:r>
        <w:rPr>
          <w:rStyle w:val="FootnoteAnchor"/>
          <w:rtl w:val="true"/>
        </w:rPr>
        <w:footnoteReference w:id="1537"/>
      </w:r>
      <w:r>
        <w:rPr>
          <w:rFonts w:ascii="Amiri" w:hAnsi="Amiri" w:eastAsia="Amiri" w:cs="Amiri"/>
          <w:color w:val="111111"/>
          <w:sz w:val="28"/>
          <w:sz w:val="28"/>
          <w:szCs w:val="28"/>
          <w:rtl w:val="true"/>
          <w:lang w:bidi="ar-SA"/>
        </w:rPr>
        <w:t>قَالَ ذَلِكَ اللَّعِينُ إِبْلِيسُ قَالَ عَلِيٌّ عليه السلام فَعَدَوْتُ خَلْفَهُ حَتَّي لَحِقْتُهُ وَ صَرَعْتُهُ إِلَي الْأَرْضِ وَ جَلَسْتُ عَلَي صَدْرِهِ وَ وَضَعْتُ يَدِي فِي حَلْقِهِ لِأَخْنُقَهُ فَقَالَ لِي لَا تَفْعَلْ يَا أَبَا الْحَسَنِ فَإِنِّي مِنَ الْمُنْظَرِينَ إِلي يَوْمِ الْوَقْتِ الْمَعْلُومِ وَ اللَّهِ يَا عَلِيُّ إِنِّي لَأُحِبُّكَ جِدّاً وَ مَا أَبْغَضَكَ أَحَدٌ إِلَّا شَرِكْتُ أَبَاهُ فِي أُمِّهِ فَصَارَ وَلَدَ زِنًا فَضَحِكْتُ وَ خَلَّيْتُ سَبِيلَهُ‌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5" w:name="__RefHeading___Toc2323226_2616395394"/>
      <w:bookmarkStart w:id="1376" w:name="_Toc627"/>
      <w:bookmarkEnd w:id="1375"/>
      <w:r>
        <w:rPr>
          <w:rtl w:val="true"/>
        </w:rPr>
        <w:t>بيان</w:t>
      </w:r>
      <w:bookmarkEnd w:id="1376"/>
    </w:p>
    <w:p>
      <w:pPr>
        <w:pStyle w:val="BookText"/>
        <w:rPr/>
      </w:pPr>
      <w:r>
        <w:rPr>
          <w:rFonts w:ascii="Amiri" w:hAnsi="Amiri" w:eastAsia="Amiri" w:cs="Amiri"/>
          <w:color w:val="111111"/>
          <w:sz w:val="28"/>
          <w:sz w:val="28"/>
          <w:szCs w:val="28"/>
          <w:rtl w:val="true"/>
          <w:lang w:bidi="ar-SA"/>
        </w:rPr>
        <w:t>في القاموس الحدب محركة خروج الظهر و دخول الصدر و البطن حدب و احدودب و قال العكاز عصا ذات زج و قال البرنس بالضم قلنسوة طويلة أو كل ثوب رأسه منه و قال المدرعة كمكنسة ثوب كالدراعة و لا يكون إلا من صوف</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2323228_2616395394"/>
      <w:bookmarkStart w:id="1378" w:name="_Toc628"/>
      <w:bookmarkEnd w:id="1377"/>
      <w:r>
        <w:rPr>
          <w:rtl w:val="true"/>
        </w:rPr>
        <w:t>«</w:t>
      </w:r>
      <w:r>
        <w:rPr/>
        <w:t>99</w:t>
      </w:r>
      <w:r>
        <w:rPr>
          <w:rtl w:val="true"/>
        </w:rPr>
        <w:t>»</w:t>
      </w:r>
      <w:bookmarkEnd w:id="1378"/>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وَ إِنَّمَا هُوَ أَعُوذُ بِرَبِّ النَّاسِ‌</w:t>
      </w:r>
      <w:r>
        <w:rPr>
          <w:rStyle w:val="FootnoteAnchor"/>
          <w:rtl w:val="true"/>
        </w:rPr>
        <w:footnoteReference w:id="1539"/>
      </w:r>
      <w:r>
        <w:rPr>
          <w:rFonts w:ascii="Amiri" w:hAnsi="Amiri" w:eastAsia="Amiri" w:cs="Amiri"/>
          <w:color w:val="111111"/>
          <w:sz w:val="28"/>
          <w:sz w:val="28"/>
          <w:szCs w:val="28"/>
          <w:rtl w:val="true"/>
          <w:lang w:bidi="ar-SA"/>
        </w:rPr>
        <w:t>مَلِكِ النَّاسِ إِلهِ النَّاسِ مِنْ شَرِّ الْوَسْواسِ الْخَنَّاسِ اسْمُ الشَّيْطَانِ فِي صُدُورِ النَّاسِ‌</w:t>
      </w:r>
      <w:r>
        <w:rPr>
          <w:rStyle w:val="FootnoteAnchor"/>
          <w:rtl w:val="true"/>
        </w:rPr>
        <w:footnoteReference w:id="1540"/>
      </w:r>
      <w:r>
        <w:rPr>
          <w:rFonts w:ascii="Amiri" w:hAnsi="Amiri" w:eastAsia="Amiri" w:cs="Amiri"/>
          <w:color w:val="111111"/>
          <w:sz w:val="28"/>
          <w:sz w:val="28"/>
          <w:szCs w:val="28"/>
          <w:rtl w:val="true"/>
          <w:lang w:bidi="ar-SA"/>
        </w:rPr>
        <w:t>يُوَسْوِسُ فِيهَا وَ يُؤْيِسُهُمْ مِنَ الْخَيْرِ وَ يَعِدُهُمُ الْفَقْرَ وَ يَحْمِلُهُمْ عَلَي الْمَعَاصِي وَ الْفَوَاحِشِ وَ هُوَ قَوْلُ اللَّهِ الشَّيْطانُ يَعِدُكُمُ الْفَقْرَ وَ يَأْمُرُكُمْ بِالْفَحْشاءِ</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مَا مِنْ قَلْبٍ إِلَّا وَ لَهُ أُذُنَانِ عَلَي أَحَدِهِمَا مَلَكٌ مُرْشِدٌ وَ عَلَي</w:t>
      </w:r>
    </w:p>
    <w:p>
      <w:pPr>
        <w:pStyle w:val="BookText"/>
        <w:rPr/>
      </w:pPr>
      <w:r>
        <w:rPr>
          <w:rFonts w:ascii="IRNazanin" w:hAnsi="IRNazanin" w:eastAsia="IRNazanin"/>
          <w:color w:val="111111"/>
          <w:sz w:val="28"/>
          <w:sz w:val="28"/>
          <w:szCs w:val="28"/>
          <w:rtl w:val="true"/>
          <w:lang w:bidi="fa-IR"/>
        </w:rPr>
        <w:t>ناگهان دیدم پیری کوژپشت که از سالخوردگی ابروانش روی چشمانش افتاده و عصائی بر دست و کلاه سرخی بر سر و روپوش موئین بر تن دارد، پیش آمد و نزدیک پیغمبر صلّی اللَّه علیه و آله که پشت بخانه کعبه داشت،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من آمرزش بخواه،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تلاشت سودی ندارد و دانشت گمراه است، و چون آن پیر پشت کرد و رفت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او را می شناسی؟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لعین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 به دنبالش دویدم تا به او رسیدم و به خاکش افکندم و بر سینه‌اش نشستم و دست به گلویش فشردم تا او را خفه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مکن که من تا روز وقت معلوم مهلت دارم، به خدا ای علی من به حقیقت تو را دوست دارم، و دشمنت ندارد جز کسی که با پدرش در مادرش شریک شدم و زنا زاده شده، من خندیدم و او را رها کردم</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9" w:name="__RefHeading___Toc2323230_2616395394"/>
      <w:bookmarkStart w:id="1380" w:name="_Toc629"/>
      <w:bookmarkEnd w:id="1379"/>
      <w:r>
        <w:rPr>
          <w:rtl w:val="true"/>
        </w:rPr>
        <w:t>بیان</w:t>
      </w:r>
      <w:bookmarkEnd w:id="1380"/>
    </w:p>
    <w:p>
      <w:pPr>
        <w:pStyle w:val="BookText"/>
        <w:rPr/>
      </w:pPr>
      <w:r>
        <w:rPr>
          <w:rFonts w:ascii="IRNazanin" w:hAnsi="IRNazanin" w:eastAsia="IRNazanin"/>
          <w:color w:val="111111"/>
          <w:sz w:val="28"/>
          <w:sz w:val="28"/>
          <w:szCs w:val="28"/>
          <w:rtl w:val="true"/>
          <w:lang w:bidi="fa-IR"/>
        </w:rPr>
        <w:t>فی القاموس الحدب محرکة خروج الظهر و دخول الصدر و البطن حدب و احدودب و قال العکاز عصا ذات زج و قال البرنس بالضم قلنسوة طویلة أو کل ثوب رأسه منه و قال المدرعة کمکنسة ثوب کالدراعة و لا یکون إلا من صوف</w:t>
      </w:r>
      <w:r>
        <w:rPr>
          <w:rFonts w:eastAsia="IRNazanin" w:cs="IRNazanin"/>
          <w:color w:val="111111"/>
          <w:sz w:val="28"/>
          <w:szCs w:val="28"/>
          <w:rtl w:val="true"/>
          <w:lang w:bidi="fa-IR"/>
        </w:rPr>
        <w:t>.</w:t>
      </w:r>
    </w:p>
    <w:p>
      <w:pPr>
        <w:pStyle w:val="Heading5"/>
        <w:numPr>
          <w:ilvl w:val="4"/>
          <w:numId w:val="1"/>
        </w:numPr>
        <w:rPr/>
      </w:pPr>
      <w:bookmarkStart w:id="1381" w:name="__RefHeading___Toc2323232_2616395394"/>
      <w:bookmarkStart w:id="1382" w:name="_Toc630"/>
      <w:bookmarkEnd w:id="1381"/>
      <w:r>
        <w:rPr>
          <w:rtl w:val="true"/>
        </w:rPr>
        <w:t xml:space="preserve">روایت </w:t>
      </w:r>
      <w:r>
        <w:rPr/>
        <w:t>99</w:t>
      </w:r>
      <w:bookmarkEnd w:id="1382"/>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پروردگار مردم،پادشاه مردم، معبودِ مردم، از شرّ وسوسه‌گر نهانی</w:t>
      </w:r>
      <w:r>
        <w:rPr>
          <w:rStyle w:val="FootnoteAnchor"/>
          <w:rtl w:val="true"/>
        </w:rPr>
        <w:footnoteReference w:id="1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های مردم که آن ها را از خیر نومید کند و به نداری نوید دهد و به گناه و هرزگی وا دارد و این است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تهیدستی بیم می‌دهد و شما را به زشتی وامی‌دارد</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نیست جز که دو گوش دارد بر یکی فرشته ای است هدایت گر و بر </w:t>
      </w:r>
      <w:bookmarkStart w:id="1383" w:name="pg13480_144542"/>
    </w:p>
    <w:p>
      <w:pPr>
        <w:pStyle w:val="BookText"/>
        <w:rPr/>
      </w:pPr>
      <w:bookmarkEnd w:id="1383"/>
      <w:r>
        <w:rPr>
          <w:rFonts w:ascii="Amiri" w:hAnsi="Amiri" w:eastAsia="Amiri" w:cs="Amiri"/>
          <w:color w:val="111111"/>
          <w:sz w:val="28"/>
          <w:sz w:val="28"/>
          <w:szCs w:val="28"/>
          <w:rtl w:val="true"/>
          <w:lang w:bidi="ar-SA"/>
        </w:rPr>
        <w:t>الْآخَرِ شَيْطَانٌ مُفْتَرٍ</w:t>
      </w:r>
      <w:r>
        <w:rPr>
          <w:rStyle w:val="FootnoteAnchor"/>
          <w:rtl w:val="true"/>
        </w:rPr>
        <w:footnoteReference w:id="1545"/>
      </w:r>
      <w:r>
        <w:rPr>
          <w:rFonts w:ascii="Amiri" w:hAnsi="Amiri" w:eastAsia="Amiri" w:cs="Amiri"/>
          <w:color w:val="111111"/>
          <w:sz w:val="28"/>
          <w:sz w:val="28"/>
          <w:szCs w:val="28"/>
          <w:rtl w:val="true"/>
          <w:lang w:bidi="ar-SA"/>
        </w:rPr>
        <w:t>هَذَا يَأْمُرُهُ وَ ذَا يَزْجُرُهُ كَذَلِكَ مِنَ النَّاسِ شَيْطَانٌ يَحْمِلُ النَّاسَ عَلَي الْمَعَاصِي كَمَا يَحْمِلُ الشَّيْطَانُ مِنَ الْجِنِ‌</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2323234_2616395394"/>
      <w:bookmarkStart w:id="1385" w:name="_Toc631"/>
      <w:bookmarkEnd w:id="1384"/>
      <w:r>
        <w:rPr>
          <w:rtl w:val="true"/>
        </w:rPr>
        <w:t>بيان</w:t>
      </w:r>
      <w:bookmarkEnd w:id="1385"/>
    </w:p>
    <w:p>
      <w:pPr>
        <w:pStyle w:val="BookText"/>
        <w:rPr/>
      </w:pPr>
      <w:r>
        <w:rPr>
          <w:rFonts w:ascii="Amiri" w:hAnsi="Amiri" w:eastAsia="Amiri" w:cs="Amiri"/>
          <w:color w:val="111111"/>
          <w:sz w:val="28"/>
          <w:sz w:val="28"/>
          <w:szCs w:val="28"/>
          <w:rtl w:val="true"/>
          <w:lang w:bidi="ar-SA"/>
        </w:rPr>
        <w:t>قوله و إنما هو لعل المراد أن ما قرأه الرسول صلي الله عليه و آله عند التعوذ بها أسقط منها كلمة قل أو ينبغي ذلك لكل من قرأها لذلك أو ينبغي إعادة تلك الفقرة ثانية بدون قل كَمَا رَوَي الطَّبْرِسِيُّ رَحِمَهُ اللَّهُ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أَعُوذُ بِرَبِّ الْفَلَقِ فَقُلْ فِي نَفْسِكَ أَعُوذُ بِرَبِّ الْفَلَقِ وَ إِذَا قَرَأْتَ قُلْ أَعُوذُ بِرَبِّ النَّاسِ فَقُلْ فِي نَفْسِكَ أَعُوذُ بِرَبِّ النَّاسِ‌</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6" w:name="__RefHeading___Toc2323236_2616395394"/>
      <w:bookmarkStart w:id="1387" w:name="_Toc632"/>
      <w:bookmarkEnd w:id="1386"/>
      <w:r>
        <w:rPr>
          <w:rtl w:val="true"/>
        </w:rPr>
        <w:t>«</w:t>
      </w:r>
      <w:r>
        <w:rPr/>
        <w:t>100</w:t>
      </w:r>
      <w:r>
        <w:rPr>
          <w:rtl w:val="true"/>
        </w:rPr>
        <w:t>»</w:t>
      </w:r>
      <w:bookmarkEnd w:id="1387"/>
    </w:p>
    <w:p>
      <w:pPr>
        <w:pStyle w:val="BookText"/>
        <w:rPr/>
      </w:pPr>
      <w:r>
        <w:rPr>
          <w:rFonts w:ascii="Amiri" w:hAnsi="Amiri" w:eastAsia="Amiri" w:cs="Amiri"/>
          <w:color w:val="111111"/>
          <w:sz w:val="28"/>
          <w:sz w:val="28"/>
          <w:szCs w:val="28"/>
          <w:rtl w:val="true"/>
          <w:lang w:bidi="ar-SA"/>
        </w:rPr>
        <w:t xml:space="preserve">التَّفْسِيرُ، عَنْ سَعِيدِ بْنِ مُحَمَّدٍ عَنْ بَكْرِ بْنِ سَهْلٍ عَنْ عَبْدِ الْغَنِيِّ بْنِ سَعِيدٍ الثَّقَفِيِّ عَنْ مُوسَي بْنِ عَبْدِ الرَّحْمَنِ عَنْ مُقَاتِلِ بْنِ سُلَيْمَانَ عَنِ الضَّحَّاكِ بْنِ مُزَاحِمٍ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مِنْ شَرِّ الْوَسْواسِ الْخَنَّاسِ يُرِيدُ الشَّيْطَانَ عَلَي قَلْبِ ابْنِ آدَمَ لَهُ خُرْطُومٌ مِثْلُ خُرْطُومِ الْخِنْزِيرِ يُوَسْوِسُ ابْنَ آدَمَ إِذَا أَقْبَلَ عَلَي الدُّنْيَا وَ مَا لَا يُحِبُّ اللَّهُ فَإِذَا ذَكَرَ اللَّهَ عَزَّ وَ جَلَّ انْخَنَسَ يُرِيدُ رَجَعَ قَالَ اللَّهُ الَّذِي يُوَسْوِسُ فِي صُدُورِ النَّاسِ ثُمَّ أَخْبَرَ أَنَّهُ مِنَ الْجِنِّ وَ الْإِنْسِ فَقَالَ عَزَّ وَ جَلَ مِنَ الْجِنَّةِ وَ النَّاسِ يُرِيدُ مِنَ الْجِنِّ وَ الْإِنْسِ‌</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2323238_2616395394"/>
      <w:bookmarkStart w:id="1389" w:name="_Toc633"/>
      <w:bookmarkEnd w:id="1388"/>
      <w:r>
        <w:rPr>
          <w:rtl w:val="true"/>
        </w:rPr>
        <w:t>«</w:t>
      </w:r>
      <w:r>
        <w:rPr/>
        <w:t>101</w:t>
      </w:r>
      <w:r>
        <w:rPr>
          <w:rtl w:val="true"/>
        </w:rPr>
        <w:t>»</w:t>
      </w:r>
      <w:bookmarkEnd w:id="1389"/>
    </w:p>
    <w:p>
      <w:pPr>
        <w:pStyle w:val="BookText"/>
        <w:rPr/>
      </w:pPr>
      <w:r>
        <w:rPr>
          <w:rFonts w:ascii="Amiri" w:hAnsi="Amiri" w:eastAsia="Amiri" w:cs="Amiri"/>
          <w:color w:val="111111"/>
          <w:sz w:val="28"/>
          <w:sz w:val="28"/>
          <w:szCs w:val="28"/>
          <w:rtl w:val="true"/>
          <w:lang w:bidi="ar-SA"/>
        </w:rPr>
        <w:t>الْعِلَلُ، عَنْ أَبِيهِ عَنْ مُحَمَّدِ بْنِ يَحْيَي الْعَطَّارِ عَنْ مُحَمَّدِ بْنِ أَحْمَدَ عَنْ أَبِي جَعْفَرٍ عَنْ أَبِي الْجَوْزَاءِ عَنِ الْحُسَيْنِ بْنِ عُلْوَانَ عَنْ عَمْرِو بْنِ خَالِدٍ عَنْ زَيْدِ بْنِ عَلِيٍّ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حِينَ أَمَرَ آدَمَ أَنْ يَهْبِطَ هَبَطَ آدَمُ وَ زَوْجَتُهُ وَ هَبَطَ إِبْلِيسُ وَ لَا زَوْجَةَ لَهُ وَ هَبَطَتِ الْحَيَّةُ وَ لَا زَوْجَ لَهَا فَكَانَ أَوَّلُ مَنْ يَلُوطُ بِنَفْسِهِ إِبْلِيسَ فَكَانَتْ ذُرِّيَّتُهُ مِنْ نَفْسِهِ وَ كَذَلِكَ الْحَيَّةُ وَ كَانَتْ ذُرِّيَّةُ آدَمَ مِنْ</w:t>
      </w:r>
    </w:p>
    <w:p>
      <w:pPr>
        <w:pStyle w:val="BookText"/>
        <w:rPr/>
      </w:pPr>
      <w:r>
        <w:rPr>
          <w:rFonts w:ascii="IRNazanin" w:hAnsi="IRNazanin" w:eastAsia="IRNazanin"/>
          <w:color w:val="111111"/>
          <w:sz w:val="28"/>
          <w:sz w:val="28"/>
          <w:szCs w:val="28"/>
          <w:rtl w:val="true"/>
          <w:lang w:bidi="fa-IR"/>
        </w:rPr>
        <w:t>دیگر شیطانی سست گر و فتنه گر، این یکی فرمانش دهد و آن یکی او را منع کند، و مردمان شیطان صفتی هم باشند که همانند شیطان جنی مردم را به گناه وادارند</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2323240_2616395394"/>
      <w:bookmarkStart w:id="1391" w:name="_Toc634"/>
      <w:bookmarkEnd w:id="1390"/>
      <w:r>
        <w:rPr>
          <w:rtl w:val="true"/>
        </w:rPr>
        <w:t>بیان</w:t>
      </w:r>
      <w:bookmarkEnd w:id="1391"/>
    </w:p>
    <w:p>
      <w:pPr>
        <w:pStyle w:val="BookText"/>
        <w:rPr/>
      </w:pPr>
      <w:r>
        <w:rPr>
          <w:rFonts w:ascii="IRNazanin" w:hAnsi="IRNazanin" w:eastAsia="IRNazanin"/>
          <w:color w:val="111111"/>
          <w:sz w:val="28"/>
          <w:sz w:val="28"/>
          <w:szCs w:val="28"/>
          <w:rtl w:val="true"/>
          <w:lang w:bidi="fa-IR"/>
        </w:rPr>
        <w:t>بسا که پیغمبر در خواندن قل اعوذ لفظ قل را نمی گفت و یا اینکه خوب است پس از قرائت قُلْ أَعُوذُ بِرَبِّ النَّاسِ آن را بی‌لفظ قل تکرار کرد، و برای هر کس که این سورهرا می خواند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طبرسی رحمه اللَّه از امام جعفر صادق علیه السّلام روایت کرده که چون بخوانی قُلْ أَعُوذُ بِرَبِّ الْفَلَقِ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أَعُوذُ بِرَبِّ الْفَلَقِ یعنی به پروردگار سپیده دم پناه می برم و چون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 در دل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مردم پناه می برم</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2" w:name="__RefHeading___Toc2323242_2616395394"/>
      <w:bookmarkStart w:id="1393" w:name="_Toc635"/>
      <w:bookmarkEnd w:id="1392"/>
      <w:r>
        <w:rPr>
          <w:rtl w:val="true"/>
        </w:rPr>
        <w:t xml:space="preserve">روایت </w:t>
      </w:r>
      <w:r>
        <w:rPr/>
        <w:t>100</w:t>
      </w:r>
      <w:bookmarkEnd w:id="1393"/>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شیطان است که بر دل آدمیزاد است و خرطومی مانند خوک دارد و او را وسوسه کند که به دنیا و آنچه خدا دوست ندارد، روی آورد و چون یاد خدا کند پس نشیند و ناپدید شود،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دل مردم وسوسه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خبر داده که پری و آدمی هر دو را شامل می شود،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از جن و آدمی</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4" w:name="__RefHeading___Toc2323244_2616395394"/>
      <w:bookmarkStart w:id="1395" w:name="_Toc636"/>
      <w:bookmarkEnd w:id="1394"/>
      <w:r>
        <w:rPr>
          <w:rtl w:val="true"/>
        </w:rPr>
        <w:t xml:space="preserve">روایت </w:t>
      </w:r>
      <w:r>
        <w:rPr/>
        <w:t>101</w:t>
      </w:r>
      <w:bookmarkEnd w:id="139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عزّ و جلّ به آدم و زنش فرمان داد به زمین فرود آیند، و ابلیس نیز بدون همسر فرود آمد و مار هم بی‌همسر هبوط کرد، نخست کسی که با خود لواط کرد ابلیس بود و نژادش از خود وی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 نیز به همین صورت، اما نژاد آدم از </w:t>
      </w:r>
      <w:bookmarkStart w:id="1396" w:name="pg13480_144543"/>
    </w:p>
    <w:p>
      <w:pPr>
        <w:pStyle w:val="BookText"/>
        <w:rPr/>
      </w:pPr>
      <w:bookmarkEnd w:id="1396"/>
      <w:r>
        <w:rPr>
          <w:rFonts w:ascii="Amiri" w:hAnsi="Amiri" w:eastAsia="Amiri" w:cs="Amiri"/>
          <w:color w:val="111111"/>
          <w:sz w:val="28"/>
          <w:sz w:val="28"/>
          <w:szCs w:val="28"/>
          <w:rtl w:val="true"/>
          <w:lang w:bidi="ar-SA"/>
        </w:rPr>
        <w:t>زَوْجَتِهِ فَأَخْبَرَهُمَا أَنَّهُمَا عَدُوَّانِ لَهُمَا</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2323246_2616395394"/>
      <w:bookmarkStart w:id="1398" w:name="_Toc637"/>
      <w:bookmarkEnd w:id="1397"/>
      <w:r>
        <w:rPr>
          <w:rtl w:val="true"/>
        </w:rPr>
        <w:t>«</w:t>
      </w:r>
      <w:r>
        <w:rPr/>
        <w:t>102</w:t>
      </w:r>
      <w:r>
        <w:rPr>
          <w:rtl w:val="true"/>
        </w:rPr>
        <w:t>»</w:t>
      </w:r>
      <w:bookmarkEnd w:id="1398"/>
    </w:p>
    <w:p>
      <w:pPr>
        <w:pStyle w:val="BookText"/>
        <w:rPr/>
      </w:pPr>
      <w:r>
        <w:rPr>
          <w:rFonts w:ascii="Amiri" w:hAnsi="Amiri" w:eastAsia="Amiri" w:cs="Amiri"/>
          <w:color w:val="111111"/>
          <w:sz w:val="28"/>
          <w:sz w:val="28"/>
          <w:szCs w:val="28"/>
          <w:rtl w:val="true"/>
          <w:lang w:bidi="ar-SA"/>
        </w:rPr>
        <w:t>وَ مِنْهُ، عَنْ مُحَمَّدِ بْنِ مُوسَي عَنْ عَبْدِ اللَّهِ الْحِمْيَرِيِّ عَنْ مُحَمَّدِ بْنِ الْحُسَيْنِ عَنْ أَحْمَدَ بْنِ مُحَمَّدٍ الْبَزَنْطِيِّ عَنْ أَبَانِ بْنِ عُثْمَانَ عَنْ أَبِي بَصِيرٍ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لُوطٍ إِنَّكُمْ لَتَأْتُونَ الْفاحِشَةَ ما سَبَقَكُمْ بِها مِنْ أَحَدٍ مِنَ الْعالَمِينَ فَقَالَ إِبْلِيسُ أَتَاهُمْ فِي صُورَةٍ حَسَنَةٍ فِيهِ تَأْنِيثٌ عَلَيْهِ ثِيَابٌ حَسَنَةٌ فَجَاءَ إِلَي شَبَابٍ مِنْهُمْ فَأَمَرَهُمْ أَنْ يَقَعُوا بِهِ وَ لَوْ طَلَبَ إِلَيْهِمْ أَنْ يَقَعَ بِهِمْ لَأَبَوْا عَلَيْهِ وَ لَكِنْ طَلَبَ إِلَيْهِمْ أَنْ يَقَعُوا بِهِ فَلَمَّا وَقَعُوا بِهِ الْتَذُّوهُ ثُمَّ ذَهَبَ عَنْهُمْ وَ تَرَكَهُمْ فَأَحَالَ بَعْضَهُمْ عَلَي بَعْضٍ‌</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2323248_2616395394"/>
      <w:bookmarkStart w:id="1400" w:name="_Toc638"/>
      <w:bookmarkEnd w:id="1399"/>
      <w:r>
        <w:rPr>
          <w:rtl w:val="true"/>
        </w:rPr>
        <w:t>«</w:t>
      </w:r>
      <w:r>
        <w:rPr/>
        <w:t>103</w:t>
      </w:r>
      <w:r>
        <w:rPr>
          <w:rtl w:val="true"/>
        </w:rPr>
        <w:t>»</w:t>
      </w:r>
      <w:bookmarkEnd w:id="1400"/>
    </w:p>
    <w:p>
      <w:pPr>
        <w:pStyle w:val="BookText"/>
        <w:rPr/>
      </w:pPr>
      <w:r>
        <w:rPr>
          <w:rFonts w:ascii="Amiri" w:hAnsi="Amiri" w:eastAsia="Amiri" w:cs="Amiri"/>
          <w:color w:val="111111"/>
          <w:sz w:val="28"/>
          <w:sz w:val="28"/>
          <w:szCs w:val="28"/>
          <w:rtl w:val="true"/>
          <w:lang w:bidi="ar-SA"/>
        </w:rPr>
        <w:t>الْعُيُونُ، وَ الْعِلَلُ،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عليه السلام عَنِ اسْمِ إِبْلِيسَ مَا كَانَ فِي السَّمَاءِ فَقَالَ كَانَ اسْمُهُ الْحَارِثَ وَ سَأَلَهُ عَنْ أَوَّلِ مَنْ عَمِلَ عَمَلَ قَوْمِ لُوطٍ فَقَالَ إِبْلِيسُ فَإِنَّهُ أَمْكَنَ مِنْ نَفْسِهِ‌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2323250_2616395394"/>
      <w:bookmarkStart w:id="1402" w:name="_Toc639"/>
      <w:bookmarkEnd w:id="1401"/>
      <w:r>
        <w:rPr>
          <w:rtl w:val="true"/>
        </w:rPr>
        <w:t>«</w:t>
      </w:r>
      <w:r>
        <w:rPr/>
        <w:t>104</w:t>
      </w:r>
      <w:r>
        <w:rPr>
          <w:rtl w:val="true"/>
        </w:rPr>
        <w:t>»</w:t>
      </w:r>
      <w:bookmarkEnd w:id="1402"/>
    </w:p>
    <w:p>
      <w:pPr>
        <w:pStyle w:val="BookText"/>
        <w:rPr/>
      </w:pPr>
      <w:r>
        <w:rPr>
          <w:rFonts w:ascii="Amiri" w:hAnsi="Amiri" w:eastAsia="Amiri" w:cs="Amiri"/>
          <w:color w:val="111111"/>
          <w:sz w:val="28"/>
          <w:sz w:val="28"/>
          <w:szCs w:val="28"/>
          <w:rtl w:val="true"/>
          <w:lang w:bidi="ar-SA"/>
        </w:rPr>
        <w:t>الْخِصَالُ، عَنْ أَبِيهِ عَنْ سَعْدِ بْنِ عَبْدِ اللَّهِ عَنْ أَحْمَدَ بْنِ مُحَمَّدِ بْنِ عِيسَي عَنِ الْحَسَنِ بْنِ عَلِيِّ بْنِ فَضَّالٍ عَنْ عَلِيِّ بْنِ عُقْبَةَ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 إِبْلِيسُ أَرْبَعَ رَنَّاتٍ أَوَّلُهُنَّ يَوْمَ لُعِنَ وَ حِينَ أُهْبِطَ إِلَي الْأَرْضِ وَ حِينَ بُعِثَ مُحَمَّدٌ صلي الله عليه و آله عَلَي حِينِ فَتْرَةٍ مِنَ الرُّسُلِ وَ حِينَ أُنْزِلَتْ أُمُّ الْكِتَابِ وَ نَخَرَ نَخْرَتَيْنِ حِينَ أَكَلَ آدَمُ مِنَ الشَّجَرَةِ وَ حِينَ أُهْبِطَ مِنَ الْجَنَّةِ</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القصص، بإسناده عن الصدوق عن أبيه عن سعد بن عبد الله عن يعقوب بن يزيد عن ابن أبي عمير عن جميل بن دراج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56"/>
      </w:r>
    </w:p>
    <w:p>
      <w:pPr>
        <w:pStyle w:val="Heading5"/>
        <w:numPr>
          <w:ilvl w:val="4"/>
          <w:numId w:val="1"/>
        </w:numPr>
        <w:rPr/>
      </w:pPr>
      <w:bookmarkStart w:id="1403" w:name="__RefHeading___Toc2323252_2616395394"/>
      <w:bookmarkStart w:id="1404" w:name="_Toc640"/>
      <w:bookmarkEnd w:id="1403"/>
      <w:r>
        <w:rPr>
          <w:rtl w:val="true"/>
        </w:rPr>
        <w:t>بيان</w:t>
      </w:r>
      <w:bookmarkEnd w:id="1404"/>
    </w:p>
    <w:p>
      <w:pPr>
        <w:pStyle w:val="BookText"/>
        <w:rPr/>
      </w:pPr>
      <w:r>
        <w:rPr>
          <w:rFonts w:ascii="Amiri" w:hAnsi="Amiri" w:eastAsia="Amiri" w:cs="Amiri"/>
          <w:color w:val="111111"/>
          <w:sz w:val="28"/>
          <w:sz w:val="28"/>
          <w:szCs w:val="28"/>
          <w:rtl w:val="true"/>
          <w:lang w:bidi="ar-SA"/>
        </w:rPr>
        <w:t>مخالفة الرنة الرابعة لما سبق‌</w:t>
      </w:r>
      <w:r>
        <w:rPr>
          <w:rStyle w:val="FootnoteAnchor"/>
          <w:rtl w:val="true"/>
        </w:rPr>
        <w:footnoteReference w:id="1557"/>
      </w:r>
      <w:r>
        <w:rPr>
          <w:rFonts w:ascii="Amiri" w:hAnsi="Amiri" w:eastAsia="Amiri" w:cs="Amiri"/>
          <w:color w:val="111111"/>
          <w:sz w:val="28"/>
          <w:sz w:val="28"/>
          <w:szCs w:val="28"/>
          <w:rtl w:val="true"/>
          <w:lang w:bidi="ar-SA"/>
        </w:rPr>
        <w:t>لا ضير فيها لعدم التصريح فيهما بالحصر</w:t>
      </w:r>
    </w:p>
    <w:p>
      <w:pPr>
        <w:pStyle w:val="BookText"/>
        <w:rPr/>
      </w:pPr>
      <w:r>
        <w:rPr>
          <w:rFonts w:ascii="IRNazanin" w:hAnsi="IRNazanin" w:eastAsia="IRNazanin"/>
          <w:color w:val="111111"/>
          <w:sz w:val="28"/>
          <w:sz w:val="28"/>
          <w:szCs w:val="28"/>
          <w:rtl w:val="true"/>
          <w:lang w:bidi="fa-IR"/>
        </w:rPr>
        <w:t>همسرش بود، و به آدم و حوا را با خبر ساخت که این دو دشمن آن ها هستند</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2323254_2616395394"/>
      <w:bookmarkStart w:id="1406" w:name="_Toc641"/>
      <w:bookmarkEnd w:id="1405"/>
      <w:r>
        <w:rPr>
          <w:rtl w:val="true"/>
        </w:rPr>
        <w:t xml:space="preserve">روایت </w:t>
      </w:r>
      <w:r>
        <w:rPr/>
        <w:t>102</w:t>
      </w:r>
      <w:bookmarkEnd w:id="140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دوتا از ائمة علیهم السّلام درباره سخن لوط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کاری زشت می‌پردازید که هیچ یک از مردم زمین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پیشی نگرفته است</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صورتی زیبا و لباسی زنانه نما نزد آنان آمد، و به جوانان آن ها پیوست و آن ها را واداشت تا به او افتادند و اگر از آن ها خواسته بود که بر آن ها افتد، نپذیرفتند، ولی خود را پیش داشت و چون به او افتادند لذت بردند آنگاه آن ها را رها کرد و رفت و آن ها را به یکدیگر مشغول ساخت</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2323256_2616395394"/>
      <w:bookmarkStart w:id="1408" w:name="_Toc642"/>
      <w:bookmarkEnd w:id="1407"/>
      <w:r>
        <w:rPr>
          <w:rtl w:val="true"/>
        </w:rPr>
        <w:t xml:space="preserve">روایت </w:t>
      </w:r>
      <w:r>
        <w:rPr/>
        <w:t>103</w:t>
      </w:r>
      <w:bookmarkEnd w:id="1408"/>
    </w:p>
    <w:p>
      <w:pPr>
        <w:pStyle w:val="BookText"/>
        <w:rPr/>
      </w:pP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شامی از امیر المؤمنین علی علیه السّلام از نام ابلیس در آسمان سوال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حارث بود، و از نخستین کسی که مرتکب لواط شده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بود که خود را گائید</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2323258_2616395394"/>
      <w:bookmarkStart w:id="1410" w:name="_Toc643"/>
      <w:bookmarkEnd w:id="1409"/>
      <w:r>
        <w:rPr>
          <w:rtl w:val="true"/>
        </w:rPr>
        <w:t xml:space="preserve">روایت </w:t>
      </w:r>
      <w:r>
        <w:rPr/>
        <w:t>104</w:t>
      </w:r>
      <w:bookmarkEnd w:id="141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چهار بار جیغ کشید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لعن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زمین افکنده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محمّد صلّی اللَّه علیه و آله در دوران فترة رسولان مبعوث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سوره امّ الکتاب نازل شد، و دو بار نفیر کشید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از درخت خورد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بهشت فرود آمد</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از آن حضرت علیه السّلام درالقصص نیز آمده است</w:t>
      </w:r>
      <w:r>
        <w:rPr>
          <w:rFonts w:eastAsia="IRNazanin" w:cs="IRNazanin"/>
          <w:color w:val="111111"/>
          <w:sz w:val="28"/>
          <w:szCs w:val="28"/>
          <w:rtl w:val="true"/>
          <w:lang w:bidi="fa-IR"/>
        </w:rPr>
        <w:t>.</w:t>
      </w:r>
    </w:p>
    <w:p>
      <w:pPr>
        <w:pStyle w:val="Heading5"/>
        <w:numPr>
          <w:ilvl w:val="4"/>
          <w:numId w:val="1"/>
        </w:numPr>
        <w:rPr/>
      </w:pPr>
      <w:bookmarkStart w:id="1411" w:name="__RefHeading___Toc2323260_2616395394"/>
      <w:bookmarkStart w:id="1412" w:name="_Toc644"/>
      <w:bookmarkEnd w:id="1411"/>
      <w:r>
        <w:rPr>
          <w:rtl w:val="true"/>
        </w:rPr>
        <w:t>بیان</w:t>
      </w:r>
      <w:bookmarkEnd w:id="141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جیغ چهارم با آنچه در پیش گذشت زیانی ندارد، چون در آن ها حصری صورت نگرفته است</w:t>
      </w:r>
      <w:r>
        <w:rPr>
          <w:rFonts w:eastAsia="IRNazanin" w:cs="IRNazanin"/>
          <w:color w:val="111111"/>
          <w:sz w:val="28"/>
          <w:szCs w:val="28"/>
          <w:rtl w:val="true"/>
          <w:lang w:bidi="fa-IR"/>
        </w:rPr>
        <w:t xml:space="preserve">. </w:t>
      </w:r>
      <w:bookmarkStart w:id="1413" w:name="pg13480_144544"/>
    </w:p>
    <w:p>
      <w:pPr>
        <w:pStyle w:val="BookText"/>
        <w:rPr/>
      </w:pPr>
      <w:bookmarkEnd w:id="1413"/>
      <w:r>
        <w:rPr>
          <w:rFonts w:ascii="Amiri" w:hAnsi="Amiri" w:eastAsia="Amiri" w:cs="Amiri"/>
          <w:color w:val="111111"/>
          <w:sz w:val="28"/>
          <w:sz w:val="28"/>
          <w:szCs w:val="28"/>
          <w:rtl w:val="true"/>
          <w:lang w:bidi="ar-SA"/>
        </w:rPr>
        <w:t>و النخير صوت بالأنف يصات به عند الفرح و المرأة تفعله عند الجماع و لذا تكرهه بعض العرب قال في القاموس نخر ينخر و ينخر نخيرا مد الصوت في خياشيمه</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2323262_2616395394"/>
      <w:bookmarkStart w:id="1415" w:name="_Toc645"/>
      <w:bookmarkEnd w:id="1414"/>
      <w:r>
        <w:rPr>
          <w:rtl w:val="true"/>
        </w:rPr>
        <w:t>«</w:t>
      </w:r>
      <w:r>
        <w:rPr/>
        <w:t>105</w:t>
      </w:r>
      <w:r>
        <w:rPr>
          <w:rtl w:val="true"/>
        </w:rPr>
        <w:t>»</w:t>
      </w:r>
      <w:bookmarkEnd w:id="1415"/>
    </w:p>
    <w:p>
      <w:pPr>
        <w:pStyle w:val="BookText"/>
        <w:rPr/>
      </w:pPr>
      <w:r>
        <w:rPr>
          <w:rFonts w:ascii="Amiri" w:hAnsi="Amiri" w:eastAsia="Amiri" w:cs="Amiri"/>
          <w:color w:val="111111"/>
          <w:sz w:val="28"/>
          <w:sz w:val="28"/>
          <w:szCs w:val="28"/>
          <w:rtl w:val="true"/>
          <w:lang w:bidi="ar-SA"/>
        </w:rPr>
        <w:t>الْخِصَالُ، عَنْ أَحْمَدَ بْنِ هَارُونَ الْفَامِيِّ عَنْ مُحَمَّدِ بْنِ جَعْفَرِ بْنِ بُطَّةَ عَنْ أَحْمَدَ بْنِ مُحَمَّدٍ الْبَرْقِيِّ عَنْ أَبِيهِ عَنْ صَفْوَانَ بْنِ يَحْيَي رَفَعَهُ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خَمْسَةُ أَشْيَاءَ لَيْسَ لِي فِيهِنَّ حِيلَةٌ وَ سَائِرُ النَّاسِ فِي قَبْضَتِي مَنِ اعْتَصَمَ بِاللَّهِ عَنْ نِيَّةٍ صَادِقَةٍ وَ اتَّكَلَ عَلَيْهِ فِي جَمِيعِ أُمُورِهِ وَ مَنْ كَثُرَ تَسْبِيحُهُ فِي لَيْلِهِ وَ نَهَارِهِ وَ مَنْ رَضِيَ لِأَخِيهِ الْمُؤْمِنِ مَا يَرْضَاهُ لِنَفْسِهِ وَ مَنْ لَمْ يَجْزَعْ عَلَي الْمُصِيبَةِ حِينَ تُصِيبُهُ وَ مَنْ رَضِيَ بِمَا قَسَمَ اللَّهُ لَهُ وَ لَمْ يَهْتَمَّ لِرِزْقِهِ‌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6" w:name="__RefHeading___Toc2323264_2616395394"/>
      <w:bookmarkStart w:id="1417" w:name="_Toc646"/>
      <w:bookmarkEnd w:id="1416"/>
      <w:r>
        <w:rPr>
          <w:rtl w:val="true"/>
        </w:rPr>
        <w:t>«</w:t>
      </w:r>
      <w:r>
        <w:rPr/>
        <w:t>106</w:t>
      </w:r>
      <w:r>
        <w:rPr>
          <w:rtl w:val="true"/>
        </w:rPr>
        <w:t>»</w:t>
      </w:r>
      <w:bookmarkEnd w:id="1417"/>
    </w:p>
    <w:p>
      <w:pPr>
        <w:pStyle w:val="BookText"/>
        <w:rPr/>
      </w:pPr>
      <w:r>
        <w:rPr>
          <w:rFonts w:ascii="Amiri" w:hAnsi="Amiri" w:eastAsia="Amiri" w:cs="Amiri"/>
          <w:color w:val="111111"/>
          <w:sz w:val="28"/>
          <w:sz w:val="28"/>
          <w:szCs w:val="28"/>
          <w:rtl w:val="true"/>
          <w:lang w:bidi="ar-SA"/>
        </w:rPr>
        <w:t>وَ مِنْهُ، عَنْ مُحَمَّدِ بْنِ عَلِيٍّ مَاجِيلَوَيْهِ عَنْ عَلِيِّ بْنِ إِبْرَاهِيمَ عَنْ أَبِيهِ عَنِ الْيَشْكُرِيِّ عَنْ مُحَمَّدِ بْنِ زِيَادٍ الْأَزْدِيِّ عَنْ أَبَانِ بْنِ عُثْمَانَ عَنْ أَبَانِ بْنِ تَغْلِبَ عَنْ سُفْيَانَ بْنِ أَبِي لَيْلَي عَنِ الْحَسَنِ بْنِ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لَهُ مَعَ مَلِكِ الرُّومِ أَنَّ مَلِكَ الرُّومِ سَأَلَهُ فِيمَا سَأَلَهُ عَنْ سَبْعَةِ أَشْيَاءَ خَلَقَهَا اللَّهُ عَزَّ وَ جَلَّ لَمْ تَخْرُجْ مِنْ رَحِمٍ فَقَالَ آدَمُ وَ حَوَّاءُ وَ كَبْشُ إِبْرَاهِيمَ وَ نَاقَةُ صَالِحٍ وَ حَيَّةُ الْجَنَّةِ وَ الْغُرَابُ الَّذِي بَعَثَهُ اللَّهُ عَزَّ وَ جَلَّ يَبْحَثُ فِي الْأَرْضِ وَ إِبْلِيسُ لَعَنَهُ اللَّهُ‌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2323266_2616395394"/>
      <w:bookmarkStart w:id="1419" w:name="_Toc647"/>
      <w:bookmarkEnd w:id="1418"/>
      <w:r>
        <w:rPr>
          <w:rtl w:val="true"/>
        </w:rPr>
        <w:t>«</w:t>
      </w:r>
      <w:r>
        <w:rPr/>
        <w:t>107</w:t>
      </w:r>
      <w:r>
        <w:rPr>
          <w:rtl w:val="true"/>
        </w:rPr>
        <w:t>»</w:t>
      </w:r>
      <w:bookmarkEnd w:id="1419"/>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1565"/>
      </w:r>
      <w:r>
        <w:rPr>
          <w:rFonts w:ascii="Amiri" w:hAnsi="Amiri" w:eastAsia="Amiri" w:cs="Amiri"/>
          <w:color w:val="111111"/>
          <w:sz w:val="28"/>
          <w:sz w:val="28"/>
          <w:szCs w:val="28"/>
          <w:rtl w:val="true"/>
          <w:lang w:bidi="ar-SA"/>
        </w:rPr>
        <w:t>، عَنْ أَبِيهِ عَنْ مُحَمَّدِ بْنِ يَحْيَي الْعَطَّارِ عَنْ مُحَمَّدِ بْنِ أَحْمَدَ عَنْ مُوسَي بْنِ جَعْفَرٍ الْبَغْدَادِيِ‌</w:t>
      </w:r>
      <w:r>
        <w:rPr>
          <w:rStyle w:val="FootnoteAnchor"/>
          <w:rtl w:val="true"/>
        </w:rPr>
        <w:footnoteReference w:id="1566"/>
      </w:r>
      <w:r>
        <w:rPr>
          <w:rFonts w:ascii="Amiri" w:hAnsi="Amiri" w:eastAsia="Amiri" w:cs="Amiri"/>
          <w:color w:val="111111"/>
          <w:sz w:val="28"/>
          <w:sz w:val="28"/>
          <w:szCs w:val="28"/>
          <w:rtl w:val="true"/>
          <w:lang w:bidi="ar-SA"/>
        </w:rPr>
        <w:t>عَنْ عَلِيِّ بْنِ مَعْبَدٍ عَنْ عُبَيْدِ اللَّهِ الدِّهْقَانِ عَنْ دُرُسْتَ عَنْ عَطِيَّةَ أَخِي أَبِي الْعُرَامِ‌</w:t>
      </w:r>
      <w:r>
        <w:rPr>
          <w:rStyle w:val="FootnoteAnchor"/>
          <w:rtl w:val="true"/>
        </w:rPr>
        <w:footnoteReference w:id="15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عليه السلام الْمَنْكُوحَ مِنَ الرِّجَالِ قَالَ لَيْسَ</w:t>
      </w:r>
    </w:p>
    <w:p>
      <w:pPr>
        <w:pStyle w:val="BookText"/>
        <w:rPr/>
      </w:pPr>
      <w:r>
        <w:rPr>
          <w:rFonts w:ascii="IRNazanin" w:hAnsi="IRNazanin" w:eastAsia="IRNazanin"/>
          <w:color w:val="111111"/>
          <w:sz w:val="28"/>
          <w:sz w:val="28"/>
          <w:szCs w:val="28"/>
          <w:rtl w:val="true"/>
          <w:lang w:bidi="fa-IR"/>
        </w:rPr>
        <w:t>نفیر آواز بینی است و از شادی است که زن در هنگام جماع می کشد و از این رو برخی عرب آن را بد می شمارند</w:t>
      </w:r>
      <w:r>
        <w:rPr>
          <w:rFonts w:eastAsia="IRNazanin" w:cs="IRNazanin"/>
          <w:color w:val="111111"/>
          <w:sz w:val="28"/>
          <w:szCs w:val="28"/>
          <w:rtl w:val="true"/>
          <w:lang w:bidi="fa-IR"/>
        </w:rPr>
        <w:t>.</w:t>
      </w:r>
    </w:p>
    <w:p>
      <w:pPr>
        <w:pStyle w:val="Heading5"/>
        <w:numPr>
          <w:ilvl w:val="4"/>
          <w:numId w:val="1"/>
        </w:numPr>
        <w:rPr/>
      </w:pPr>
      <w:bookmarkStart w:id="1420" w:name="__RefHeading___Toc2323268_2616395394"/>
      <w:bookmarkStart w:id="1421" w:name="_Toc648"/>
      <w:bookmarkEnd w:id="1420"/>
      <w:r>
        <w:rPr>
          <w:rtl w:val="true"/>
        </w:rPr>
        <w:t xml:space="preserve">روایت </w:t>
      </w:r>
      <w:r>
        <w:rPr/>
        <w:t>105</w:t>
      </w:r>
      <w:bookmarkEnd w:id="142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 در پنج چیز من بیچاره‌ام با اینکه همه مردم در قبضه منند، کسی که از دل درست بخدا پناهد و همه کار خود را بدو گذارد، کسی که در شب و روزش بسیار تسبیح گوید کسی که برای برادر مؤمنش پسندد آنچه بخود پسندد، کسی که در مصیبتی که باو رسد بیتابی نکند، کسی که قناعت کند بدان چه خدا روزیش کرده و غم روزی نخورد</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2" w:name="__RefHeading___Toc2323270_2616395394"/>
      <w:bookmarkStart w:id="1423" w:name="_Toc649"/>
      <w:bookmarkEnd w:id="1422"/>
      <w:r>
        <w:rPr>
          <w:rtl w:val="true"/>
        </w:rPr>
        <w:t xml:space="preserve">روایت </w:t>
      </w:r>
      <w:r>
        <w:rPr/>
        <w:t>106</w:t>
      </w:r>
      <w:bookmarkEnd w:id="142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در حدیثی طولانی که با پادشاه روم داشت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پرسشهایش از آن حضرت از هفت آفریده خدا عزّ و جلّ سوال کرد که از رحم بر نیامده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حواء، کبش ابراهیم، ناقه صالح، مار بهشت، کلاغی که خدا فرستاد تا در زمین بکاود و ابلیس لعنه اللَّه‌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4" w:name="__RefHeading___Toc2323272_2616395394"/>
      <w:bookmarkStart w:id="1425" w:name="_Toc650"/>
      <w:bookmarkEnd w:id="1424"/>
      <w:r>
        <w:rPr>
          <w:rtl w:val="true"/>
        </w:rPr>
        <w:t xml:space="preserve">روایت </w:t>
      </w:r>
      <w:r>
        <w:rPr/>
        <w:t>107</w:t>
      </w:r>
      <w:bookmarkEnd w:id="142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الخصال نیافتیم و گویا اشتباه مصنف است و از العلل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روایت می کند که نزد امام جعفر صادق علیه السّلام سخن از مردان ملوط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به آن ها عمل شنیع لواط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کسی را که به او حاجت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خدا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مرحوم مجلسی در مرآت العقول کنایه از آن است که آن شخص از اولیاء خدا و مطیعین او بوده و از کسانی است که حق تعالی خیر را در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426" w:name="pg13480_144545"/>
    </w:p>
    <w:p>
      <w:pPr>
        <w:pStyle w:val="BookText"/>
        <w:rPr/>
      </w:pPr>
      <w:bookmarkEnd w:id="1426"/>
      <w:r>
        <w:rPr>
          <w:rFonts w:ascii="Amiri" w:hAnsi="Amiri" w:eastAsia="Amiri" w:cs="Amiri"/>
          <w:color w:val="111111"/>
          <w:sz w:val="28"/>
          <w:sz w:val="28"/>
          <w:szCs w:val="28"/>
          <w:rtl w:val="true"/>
          <w:lang w:bidi="ar-SA"/>
        </w:rPr>
        <w:t>يُبْلِي اللَّهُ عَزَّ وَ جَلَّ بِهَذَا الْبَلَاءِ أَحَداً وَ لَهُ فِيهِ حَاجَةٌ إِنَّ فِي أَدْبَارِهِمْ أَرْحَاماً مَنْكُوسَةً وَ حَيَاءُ أَدْبَارِهِمْ كَحَيَاءِ الْمَرْأَةِ وَ قَدْ شَرِكَ فِيهِمْ ابْنٌ لِإِبْلِيسَ يُقَالُ لَهُ زَوَالٌ فَمَنْ شَرِكَ فِيهِ مِنَ الرِّجَالِ كَانَ مَنْكُوحاً وَ مَنْ شَرِكَ فِيهِ مِنَ النِّسَاءِ كَانَ مِنَ الْمَوَارِدِ</w:t>
      </w:r>
      <w:r>
        <w:rPr>
          <w:rStyle w:val="FootnoteAnchor"/>
          <w:rtl w:val="true"/>
        </w:rPr>
        <w:footnoteReference w:id="1570"/>
      </w:r>
      <w:r>
        <w:rPr>
          <w:rFonts w:ascii="Amiri" w:hAnsi="Amiri" w:eastAsia="Amiri" w:cs="Amiri"/>
          <w:color w:val="111111"/>
          <w:sz w:val="28"/>
          <w:sz w:val="28"/>
          <w:szCs w:val="28"/>
          <w:rtl w:val="true"/>
          <w:lang w:bidi="ar-SA"/>
        </w:rPr>
        <w:t>الْخَبَرَ</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إبراهيم عن أبيه عن علي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2"/>
      </w:r>
    </w:p>
    <w:p>
      <w:pPr>
        <w:pStyle w:val="Heading5"/>
        <w:numPr>
          <w:ilvl w:val="4"/>
          <w:numId w:val="1"/>
        </w:numPr>
        <w:rPr/>
      </w:pPr>
      <w:bookmarkStart w:id="1427" w:name="__RefHeading___Toc2323274_2616395394"/>
      <w:bookmarkStart w:id="1428" w:name="_Toc651"/>
      <w:bookmarkEnd w:id="1427"/>
      <w:r>
        <w:rPr>
          <w:rtl w:val="true"/>
        </w:rPr>
        <w:t>بيان</w:t>
      </w:r>
      <w:bookmarkEnd w:id="1428"/>
    </w:p>
    <w:p>
      <w:pPr>
        <w:pStyle w:val="BookText"/>
        <w:rPr/>
      </w:pP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المجاري و الطرق إلي الماء جمع مورد من الورود استعير هنا للنساء الزواني اللاتي لا يمنعن ورود وارد عليهن</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2323276_2616395394"/>
      <w:bookmarkStart w:id="1430" w:name="_Toc652"/>
      <w:bookmarkEnd w:id="1429"/>
      <w:r>
        <w:rPr>
          <w:rtl w:val="true"/>
        </w:rPr>
        <w:t>«</w:t>
      </w:r>
      <w:r>
        <w:rPr/>
        <w:t>108</w:t>
      </w:r>
      <w:r>
        <w:rPr>
          <w:rtl w:val="true"/>
        </w:rPr>
        <w:t>»</w:t>
      </w:r>
      <w:bookmarkEnd w:id="1430"/>
    </w:p>
    <w:p>
      <w:pPr>
        <w:pStyle w:val="BookText"/>
        <w:rPr/>
      </w:pPr>
      <w:r>
        <w:rPr>
          <w:rFonts w:ascii="Amiri" w:hAnsi="Amiri" w:eastAsia="Amiri" w:cs="Amiri"/>
          <w:color w:val="111111"/>
          <w:sz w:val="28"/>
          <w:sz w:val="28"/>
          <w:szCs w:val="28"/>
          <w:rtl w:val="true"/>
          <w:lang w:bidi="ar-SA"/>
        </w:rPr>
        <w:t>الْعِلَلُ، عَنْ أَبِيهِ عَنْ عَبْدِ اللَّهِ بْنِ جَعْفَرٍ الْحِمْيَرِيِّ عَنْ هَارُونَ بْنِ مُسْلِمٍ عَنْ مَسْعَدَةَ بْنِ صَدَقَةَ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وَلِيُّ اللَّهِ خَرَجَ إِبْلِيسُ لَعَنَهُ اللَّهُ فَصَرَخَ‌</w:t>
      </w:r>
      <w:r>
        <w:rPr>
          <w:rStyle w:val="FootnoteAnchor"/>
          <w:rtl w:val="true"/>
        </w:rPr>
        <w:footnoteReference w:id="1573"/>
      </w:r>
      <w:r>
        <w:rPr>
          <w:rFonts w:ascii="Amiri" w:hAnsi="Amiri" w:eastAsia="Amiri" w:cs="Amiri"/>
          <w:color w:val="111111"/>
          <w:sz w:val="28"/>
          <w:sz w:val="28"/>
          <w:szCs w:val="28"/>
          <w:rtl w:val="true"/>
          <w:lang w:bidi="ar-SA"/>
        </w:rPr>
        <w:t>صَرْخَةً يَفْزَعُ لَهَا شَيَاطِينُهُ قَالَ فَقَالَتْ لَهُ يَا سَيِّدَنَا مَا لَكَ صَرَخْتَ هَذِهِ الصَّرْخَةَ قَالَ فَقَالَ وُلِدَ وَلِيُّ اللَّهِ قَالَ فَقَالُوا وَ مَا عَلَيْكَ مِنْ ذَلِكَ قَالَ إِنَّهُ إِنْ عَاشَ حَتَّي يَبْلُغَ مَبْلَغَ الرِّجَالِ هَدَي اللَّهُ بِهِ قَوْماً كَثِيراً قَالَ فَقَالُوا لَهُ أَ وَ لَا تَأْذَنُ لَنَا فَنَقْتُلَهُ قَالَ لَا فَيَقُولُونَ لَهُ وَ لِمَ وَ أَنْتَ تَكْرَهُهُ قَالَ لِأَنَّ بَقَاءَنَا بِأَوْلِيَاءِ اللَّهِ فَإِذَا لَمْ يَكُنْ فِي الْأَرْضِ مِنْ وَلِيٍّ قَامَتِ الْقِيَامَةُ فَصِرْنَا إِلَي النَّارِ فَمَا لَنَا نَتَعَجَّلُ إِلَي النَّارِ</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2323278_2616395394"/>
      <w:bookmarkStart w:id="1432" w:name="_Toc653"/>
      <w:bookmarkEnd w:id="1431"/>
      <w:r>
        <w:rPr>
          <w:rtl w:val="true"/>
        </w:rPr>
        <w:t>«</w:t>
      </w:r>
      <w:r>
        <w:rPr/>
        <w:t>109</w:t>
      </w:r>
      <w:r>
        <w:rPr>
          <w:rtl w:val="true"/>
        </w:rPr>
        <w:t>»</w:t>
      </w:r>
      <w:bookmarkEnd w:id="1432"/>
    </w:p>
    <w:p>
      <w:pPr>
        <w:pStyle w:val="BookText"/>
        <w:rPr/>
      </w:pPr>
      <w:r>
        <w:rPr>
          <w:rFonts w:ascii="Amiri" w:hAnsi="Amiri" w:eastAsia="Amiri" w:cs="Amiri"/>
          <w:color w:val="111111"/>
          <w:sz w:val="28"/>
          <w:sz w:val="28"/>
          <w:szCs w:val="28"/>
          <w:rtl w:val="true"/>
          <w:lang w:bidi="ar-SA"/>
        </w:rPr>
        <w:t>قِصَصُ الرَّاوَنْدِيِّ، بِالْإِسْنَادِ إِلَي الصَّدُوقِ عَنْ أَبِيهِ عَنْ سَعْدِ بْنِ عَبْدِ اللَّهِ عَنْ يَعْقُوبَ بْنِ يَزِيدَ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أَ كَانَ إِبْلِيسُ مِنَ الْمَلَائِكَةِ أَمْ مِنَ الْجِنِّ قَالَ كَانَتِ الْمَلَائِكَةُ تَرَي أَنَّهُ مِنْهَا وَ كَانَ اللَّهُ يَعْلَمُ أَنَّهُ لَيْسَ مِنْهَا فَلَمَّا أَمَرَهُ بِالسُّجُودِ كَانَ مِنْهُ الَّذِي كَانَ‌</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بلا مبتلا نمی‌سازد در پشت این مردان رحم‌هایی است واژگون و عورت پشت آن ها همچون عورت زنان است و یکی از فرزندان ابلیس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نطفه ایشان شرکت نموده و هر مردی که زوال در نطفه‌اش شرکت کرده باشد منکوح و ملوط بوده چنانچه هر زنی که زوال در نطفه‌اش شرکت نموده باشد از مولود و فرزند دار شدن عقیم می‌باشد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آمده است</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2323280_2616395394"/>
      <w:bookmarkStart w:id="1434" w:name="_Toc654"/>
      <w:bookmarkEnd w:id="1433"/>
      <w:r>
        <w:rPr>
          <w:rtl w:val="true"/>
        </w:rPr>
        <w:t>بیان</w:t>
      </w:r>
      <w:bookmarkEnd w:id="1434"/>
    </w:p>
    <w:p>
      <w:pPr>
        <w:pStyle w:val="BookText"/>
        <w:rPr/>
      </w:pP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مجاری و راه های ورود آب، جمع مورد از ورود، و در اینجا برای زنان زناکاری که از دخول هیچ مردن بر آن ها ممانعت نمی کنند، استعاره آورده شده است</w:t>
      </w:r>
      <w:r>
        <w:rPr>
          <w:rFonts w:eastAsia="IRNazanin" w:cs="IRNazanin"/>
          <w:color w:val="111111"/>
          <w:sz w:val="28"/>
          <w:szCs w:val="28"/>
          <w:rtl w:val="true"/>
          <w:lang w:bidi="fa-IR"/>
        </w:rPr>
        <w:t>.</w:t>
      </w:r>
    </w:p>
    <w:p>
      <w:pPr>
        <w:pStyle w:val="Heading5"/>
        <w:numPr>
          <w:ilvl w:val="4"/>
          <w:numId w:val="1"/>
        </w:numPr>
        <w:rPr/>
      </w:pPr>
      <w:bookmarkStart w:id="1435" w:name="__RefHeading___Toc2323282_2616395394"/>
      <w:bookmarkStart w:id="1436" w:name="_Toc655"/>
      <w:bookmarkEnd w:id="1435"/>
      <w:r>
        <w:rPr>
          <w:rtl w:val="true"/>
        </w:rPr>
        <w:t xml:space="preserve">روایت </w:t>
      </w:r>
      <w:r>
        <w:rPr/>
        <w:t>108</w:t>
      </w:r>
      <w:bookmarkEnd w:id="143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 خدا زاده شود ابلیس بیرون آید و جیغی کشد بطوری که شیاطین او هراسان شوند و به او گویند ای آقای ما تو را چه شد که چنین جیغ کشیدی؟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زاده شد، گویند به تو چه؟ گوید اگر بماند تا به بلوغ رسد خدا به واسطه او مردمان بسیاری را هدایت کند، به او گویند به ما اجازه نمیدهی او را بکشیم؟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گویند چرا با اینکه بدخواه او باشی؟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 به سبب وجود اولیاء اللَّه هستیم و اگر در زمین امامی نباشد رستاخیز بر پا شود و ما به دوزخ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دوزخ شتاب کنیم</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2323284_2616395394"/>
      <w:bookmarkStart w:id="1438" w:name="_Toc656"/>
      <w:bookmarkEnd w:id="1437"/>
      <w:r>
        <w:rPr>
          <w:rtl w:val="true"/>
        </w:rPr>
        <w:t xml:space="preserve">روایت </w:t>
      </w:r>
      <w:r>
        <w:rPr/>
        <w:t>109</w:t>
      </w:r>
      <w:bookmarkEnd w:id="143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 آیا ابلیس فرشته بود یا پری؟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او را از خود می دانستند و خدا می دانست که از آن ها نیست، و چون سجودش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 بایست از او سر زد</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bookmarkStart w:id="1439" w:name="pg13480_144546"/>
    </w:p>
    <w:p>
      <w:pPr>
        <w:pStyle w:val="Heading5"/>
        <w:numPr>
          <w:ilvl w:val="4"/>
          <w:numId w:val="1"/>
        </w:numPr>
        <w:rPr/>
      </w:pPr>
      <w:bookmarkStart w:id="1440" w:name="__RefHeading___Toc2323286_2616395394"/>
      <w:bookmarkStart w:id="1441" w:name="_Toc657"/>
      <w:bookmarkEnd w:id="1439"/>
      <w:bookmarkEnd w:id="1440"/>
      <w:r>
        <w:rPr>
          <w:rtl w:val="true"/>
        </w:rPr>
        <w:t>«</w:t>
      </w:r>
      <w:r>
        <w:rPr/>
        <w:t>110</w:t>
      </w:r>
      <w:r>
        <w:rPr>
          <w:rtl w:val="true"/>
        </w:rPr>
        <w:t>»</w:t>
      </w:r>
      <w:bookmarkEnd w:id="1441"/>
    </w:p>
    <w:p>
      <w:pPr>
        <w:pStyle w:val="BookText"/>
        <w:rPr/>
      </w:pPr>
      <w:r>
        <w:rPr>
          <w:rFonts w:ascii="Amiri" w:hAnsi="Amiri" w:eastAsia="Amiri" w:cs="Amiri"/>
          <w:color w:val="111111"/>
          <w:sz w:val="28"/>
          <w:sz w:val="28"/>
          <w:szCs w:val="28"/>
          <w:rtl w:val="true"/>
          <w:lang w:bidi="ar-SA"/>
        </w:rPr>
        <w:t>وَ مِنْهُ، بِالْإِسْنَادِ عَنِ ابْنِ أَبِي عُمَيْرٍ عَنْ هِشَامِ بْنِ سَالِمٍ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إِبْلِيسَ بِالسُّجُودِ لِآدَمَ فَقَالَ يَا رَبِّ وَ عِزَّتِكَ إِنْ أَعْفَيْتَنِي مِنَ السُّجُودِ لِآدَمَ لَأَعْبُدَنَّكَ عِبَادَةً مَا عَبَدَكَ أَحَدٌ قَطُّ مِثْلَهَا قَالَ اللَّهُ جَلَّ جَلَالُهُ إِنِّي أُحِبُّ أَنْ أُطَاعَ مِنْ حَيْثُ أُرِيدُ</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2323288_2616395394"/>
      <w:bookmarkStart w:id="1443" w:name="_Toc658"/>
      <w:bookmarkEnd w:id="1442"/>
      <w:r>
        <w:rPr>
          <w:rtl w:val="true"/>
        </w:rPr>
        <w:t>«</w:t>
      </w:r>
      <w:r>
        <w:rPr/>
        <w:t>111</w:t>
      </w:r>
      <w:r>
        <w:rPr>
          <w:rtl w:val="true"/>
        </w:rPr>
        <w:t>»</w:t>
      </w:r>
      <w:bookmarkEnd w:id="1443"/>
    </w:p>
    <w:p>
      <w:pPr>
        <w:pStyle w:val="BookText"/>
        <w:rPr/>
      </w:pPr>
      <w:r>
        <w:rPr>
          <w:rFonts w:ascii="Amiri" w:hAnsi="Amiri" w:eastAsia="Amiri" w:cs="Amiri"/>
          <w:color w:val="111111"/>
          <w:sz w:val="28"/>
          <w:sz w:val="28"/>
          <w:szCs w:val="28"/>
          <w:rtl w:val="true"/>
          <w:lang w:bidi="ar-SA"/>
        </w:rPr>
        <w:t>وَ مِنْهُ، بِالْإِسْنَادِ عَنِ الصَّدُوقِ عَنْ أَبِيهِ عَنْ مُحَمَّدٍ الْعَطَّارِ عَنِ الْحُسَيْنِ بْنِ الْحَسَنِ بْنِ أَبَانٍ عَنْ مُحَمَّدِ بْنِ أُورَمَةَ عَنْ مُصْعَبِ بْنِ يَزِيدَ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نُوحٌ عليه السلام إِلَي الْحِمَارِ لِيُدْخِلَهُ السَّفِينَةَ فَامْتَنَعَ عَلَيْهِ وَ كَانَ إِبْلِيسُ بَيْنَ أَرْجُلِ الْحِمَارِ فَقَالَ يَا شَيْطَانُ ادْخُلْ فَدَخَلَ الْحِمَارُ وَ دَخَلَ الشَّيْطَانُ فَقَالَ إِبْلِيسُ أُعَلِّمُكَ خَصْلَتَيْنِ فَقَالَ نُوحٌ عليه السلام لَا حَاجَةَ لِي فِي كَلَامِكَ فَقَالَ إِبْلِيسُ إِيَّاكَ وَ الْحِرْصَ فَإِنَّهُ أَخْرَجَ أَبَوَيْكَ مِنَ الْجَنَّةِ وَ إِيَّاكَ وَ الْحَسَدَ فَإِنَّهُ أَخْرَجَنِي مِنَ الْجَنَّةِ فَأَوْحَي اللَّهُ اقْبَلْهُمَا وَ إِنْ كَانَ مَلْعُوناً</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2323290_2616395394"/>
      <w:bookmarkStart w:id="1445" w:name="_Toc659"/>
      <w:bookmarkEnd w:id="1444"/>
      <w:r>
        <w:rPr>
          <w:rtl w:val="true"/>
        </w:rPr>
        <w:t>«</w:t>
      </w:r>
      <w:r>
        <w:rPr/>
        <w:t>112</w:t>
      </w:r>
      <w:r>
        <w:rPr>
          <w:rtl w:val="true"/>
        </w:rPr>
        <w:t>»</w:t>
      </w:r>
      <w:bookmarkEnd w:id="1445"/>
    </w:p>
    <w:p>
      <w:pPr>
        <w:pStyle w:val="BookText"/>
        <w:rPr/>
      </w:pPr>
      <w:r>
        <w:rPr>
          <w:rFonts w:ascii="Amiri" w:hAnsi="Amiri" w:eastAsia="Amiri" w:cs="Amiri"/>
          <w:color w:val="111111"/>
          <w:sz w:val="28"/>
          <w:sz w:val="28"/>
          <w:szCs w:val="28"/>
          <w:rtl w:val="true"/>
          <w:lang w:bidi="ar-SA"/>
        </w:rPr>
        <w:t>وَ مِنْهُ، بِالْإِسْنَادِ عَنِ الصَّدُوقِ عَنْ عَلِيِّ بْنِ أَحْمَدَ بْنِ مُوسَي عَنْ مُحَمَّدِ بْنِ جَعْفَرٍ الْأَسَدِيِّ عَنْ سَهْلِ بْنِ زِيَادٍ عَنْ عَبْدِ الْعَظِيمِ الْحَسَنِيِّ عَنْ عَلِيِّ بْنِ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إِلَي نُوحٍ عليه السلام فَقَالَ إِنَّ لَكَ عِنْدِي يَداً عَظِيمَةً فَانْتَصِحْنِي فَإِنِّي لَا أَخُونُكَ فَتَأَثَّمَ نُوحٌ بِكَلَامِهِ وَ مُسَاءَلَتِهِ فَأَوْحَي اللَّهُ إِلَيْهِ أَنْ كَلِّمْهُ وَ سَلْهُ فَإِنِّي سَأُنْطِقُهُ بِحُجَّةٍ عَلَيْهِ فَقَالَ نُوحٌ عليه السلام تَكَلَّمْ فَقَالَ إِبْلِيسُ إِذَا وَجَدْنَا ابْنَ آدَمَ شَحِيحاً</w:t>
      </w:r>
      <w:r>
        <w:rPr>
          <w:rStyle w:val="FootnoteAnchor"/>
          <w:rtl w:val="true"/>
        </w:rPr>
        <w:footnoteReference w:id="1582"/>
      </w:r>
      <w:r>
        <w:rPr>
          <w:rFonts w:ascii="Amiri" w:hAnsi="Amiri" w:eastAsia="Amiri" w:cs="Amiri"/>
          <w:color w:val="111111"/>
          <w:sz w:val="28"/>
          <w:sz w:val="28"/>
          <w:szCs w:val="28"/>
          <w:rtl w:val="true"/>
          <w:lang w:bidi="ar-SA"/>
        </w:rPr>
        <w:t>أَوْ حَرِيصاً أَوْ حَسُوداً أَوْ جَبَّاراً أَوْ عَجُولًا تَلَقَّفْنَاهُ تَلَقُّفَ الْكُرَةِ فَإِنِ اجْتَمَعَتْ لَنَا هَذِهِ الْأَخْلَاقُ سَمَّيْنَاهُ شَيْطَاناً مَرِيداً فَقَالَ نُوحٌ عليه السلام مَا الْيَدُ الْعَظِيمَةُ الَّتِي صَنَعْتُ قَالَ إِنَّكَ دَعَوْتَ اللَّهَ عَلَي أَهْلِ الْأَرْضِ فَأَلْحَقْتَهُمْ فِي سَاعَةٍ بِالنَّارِ فَصِرْتُ فَارِغاً وَ لَوْ لَا دَعْوَتُكَ لَشُغِلْتُ بِهِمْ دَهْراً طَوِيلًا</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2323292_2616395394"/>
      <w:bookmarkStart w:id="1447" w:name="_Toc660"/>
      <w:bookmarkEnd w:id="1446"/>
      <w:r>
        <w:rPr>
          <w:rtl w:val="true"/>
        </w:rPr>
        <w:t>توضيح</w:t>
      </w:r>
      <w:bookmarkEnd w:id="1447"/>
    </w:p>
    <w:p>
      <w:pPr>
        <w:pStyle w:val="BookText"/>
        <w:rPr/>
      </w:pPr>
      <w:r>
        <w:rPr>
          <w:rFonts w:ascii="Amiri" w:hAnsi="Amiri" w:eastAsia="Amiri" w:cs="Amiri"/>
          <w:color w:val="111111"/>
          <w:sz w:val="28"/>
          <w:sz w:val="28"/>
          <w:szCs w:val="28"/>
          <w:rtl w:val="true"/>
          <w:lang w:bidi="ar-SA"/>
        </w:rPr>
        <w:t>الانتصاح قبول النصيحة و التأثم التحرج و الامتناع مخافة</w:t>
      </w:r>
    </w:p>
    <w:p>
      <w:pPr>
        <w:pStyle w:val="Heading5"/>
        <w:numPr>
          <w:ilvl w:val="4"/>
          <w:numId w:val="1"/>
        </w:numPr>
        <w:rPr/>
      </w:pPr>
      <w:bookmarkStart w:id="1448" w:name="__RefHeading___Toc2323294_2616395394"/>
      <w:bookmarkStart w:id="1449" w:name="_Toc661"/>
      <w:bookmarkEnd w:id="1448"/>
      <w:r>
        <w:rPr>
          <w:rtl w:val="true"/>
        </w:rPr>
        <w:t xml:space="preserve">روایت </w:t>
      </w:r>
      <w:r>
        <w:rPr/>
        <w:t>110</w:t>
      </w:r>
      <w:bookmarkEnd w:id="1449"/>
    </w:p>
    <w:p>
      <w:pPr>
        <w:pStyle w:val="BookText"/>
        <w:rPr/>
      </w:pPr>
      <w:r>
        <w:rPr>
          <w:rFonts w:ascii="IRNazanin" w:hAnsi="IRNazanin" w:eastAsia="IRNazanin"/>
          <w:color w:val="111111"/>
          <w:sz w:val="28"/>
          <w:sz w:val="28"/>
          <w:szCs w:val="28"/>
          <w:rtl w:val="true"/>
          <w:lang w:bidi="fa-IR"/>
        </w:rPr>
        <w:t>القصص 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به سجده بر آدم فرمان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اگرمرا از سجده بر آدم معاف کنی تو را چنان پرستش کنم، که هیچ کسی مانند آن را نکرده باشد،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راهی که خود می خواهم، فرمانم برند</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0" w:name="__RefHeading___Toc2323296_2616395394"/>
      <w:bookmarkStart w:id="1451" w:name="_Toc662"/>
      <w:bookmarkEnd w:id="1450"/>
      <w:r>
        <w:rPr>
          <w:rtl w:val="true"/>
        </w:rPr>
        <w:t xml:space="preserve">روایت </w:t>
      </w:r>
      <w:r>
        <w:rPr/>
        <w:t>111</w:t>
      </w:r>
      <w:bookmarkEnd w:id="1451"/>
    </w:p>
    <w:p>
      <w:pPr>
        <w:pStyle w:val="BookText"/>
        <w:rPr/>
      </w:pPr>
      <w:r>
        <w:rPr>
          <w:rFonts w:ascii="IRNazanin" w:hAnsi="IRNazanin" w:eastAsia="IRNazanin"/>
          <w:color w:val="111111"/>
          <w:sz w:val="28"/>
          <w:sz w:val="28"/>
          <w:szCs w:val="28"/>
          <w:rtl w:val="true"/>
          <w:lang w:bidi="fa-IR"/>
        </w:rPr>
        <w:t>القصص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خر را آورد تا سوار کشتی کند اما سرباز زد و شیطان میان پاهای خر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داخل شود، سپس شیطان وارد شد خر هم در آمد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خصلت به تو بیاموزم،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سخن تو ندارم،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حریص باشی که حرص پدرت و مادرت را از بهشت به در کرد و از حسد بپرهیز که مرا از بهشت بیرون راند، به او وحی شد این دو را از او بپذیر گرچه ملعون است</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2323298_2616395394"/>
      <w:bookmarkStart w:id="1453" w:name="_Toc663"/>
      <w:bookmarkEnd w:id="1452"/>
      <w:r>
        <w:rPr>
          <w:rtl w:val="true"/>
        </w:rPr>
        <w:t xml:space="preserve">روایت </w:t>
      </w:r>
      <w:r>
        <w:rPr/>
        <w:t>112</w:t>
      </w:r>
      <w:bookmarkEnd w:id="1453"/>
    </w:p>
    <w:p>
      <w:pPr>
        <w:pStyle w:val="BookText"/>
        <w:rPr/>
      </w:pPr>
      <w:r>
        <w:rPr>
          <w:rFonts w:ascii="IRNazanin" w:hAnsi="IRNazanin" w:eastAsia="IRNazanin"/>
          <w:color w:val="111111"/>
          <w:sz w:val="28"/>
          <w:sz w:val="28"/>
          <w:szCs w:val="28"/>
          <w:rtl w:val="true"/>
          <w:lang w:bidi="fa-IR"/>
        </w:rPr>
        <w:t>القصص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هادی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نوح آمد و گفت تو بر من منت بزرگی داری از من اندرز بخواه من به تو خیانت نکنم، نوح، از گفتگو و پرسجو با او احساس گناه کرد، خداوند به او وحی کرد که با او سخن گوی و از او بپرس که من بر حجتی به ضرر خودش گویا کنم،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آدمیزاد را بخیل یا حریص یا حسود یا زورگو یا شتابزده یابیم مانند گوی او را می چرخانیم و اگر همه این خصال در او باشد او را شیطان مرید نام نهیم،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بزرگ من بر تو چیست؟ گفت نفرین کردی، بر اهل زمین و در یک ساعت همه را به دوزخ ریختی و من از آن ها فارغ شدم و اگر نفرین تو نبود روزگار درازی گرفتار آن ها بودم</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2323300_2616395394"/>
      <w:bookmarkStart w:id="1455" w:name="_Toc664"/>
      <w:bookmarkEnd w:id="1454"/>
      <w:r>
        <w:rPr>
          <w:rtl w:val="true"/>
        </w:rPr>
        <w:t>توضیح</w:t>
      </w:r>
      <w:bookmarkEnd w:id="145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الانتصاح قبول النصیحة و التأثم التحرج و الامتناع مخافة </w:t>
      </w:r>
      <w:bookmarkStart w:id="1456" w:name="pg13480_144547"/>
    </w:p>
    <w:p>
      <w:pPr>
        <w:pStyle w:val="BookText"/>
        <w:rPr/>
      </w:pPr>
      <w:bookmarkEnd w:id="1456"/>
      <w:r>
        <w:rPr>
          <w:rFonts w:ascii="Amiri" w:hAnsi="Amiri" w:eastAsia="Amiri" w:cs="Amiri"/>
          <w:color w:val="111111"/>
          <w:sz w:val="28"/>
          <w:sz w:val="28"/>
          <w:szCs w:val="28"/>
          <w:rtl w:val="true"/>
          <w:lang w:bidi="ar-SA"/>
        </w:rPr>
        <w:t>الإثم و التلقف الأخذ بسرعة</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2323302_2616395394"/>
      <w:bookmarkStart w:id="1458" w:name="_Toc665"/>
      <w:bookmarkEnd w:id="1457"/>
      <w:r>
        <w:rPr>
          <w:rtl w:val="true"/>
        </w:rPr>
        <w:t>«</w:t>
      </w:r>
      <w:r>
        <w:rPr/>
        <w:t>113</w:t>
      </w:r>
      <w:r>
        <w:rPr>
          <w:rtl w:val="true"/>
        </w:rPr>
        <w:t>»</w:t>
      </w:r>
      <w:bookmarkEnd w:id="1458"/>
    </w:p>
    <w:p>
      <w:pPr>
        <w:pStyle w:val="BookText"/>
        <w:rPr/>
      </w:pPr>
      <w:r>
        <w:rPr>
          <w:rFonts w:ascii="Amiri" w:hAnsi="Amiri" w:eastAsia="Amiri" w:cs="Amiri"/>
          <w:color w:val="111111"/>
          <w:sz w:val="28"/>
          <w:sz w:val="28"/>
          <w:szCs w:val="28"/>
          <w:rtl w:val="true"/>
          <w:lang w:bidi="ar-SA"/>
        </w:rPr>
        <w:t xml:space="preserve">الْقِصَصُ، بِالْإِسْنَادِ إِلَي الصَّدُوقِ بِإِسْنَادِهِ إِلَي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لِنُوحٍ عليه السلام لَكَ عِنْدِي يَدٌ سَأُعَلِّمُكَ خِصَالًا قَالَ نُوحٌ وَ مَا يَدِي عِنْدَكَ قَالَ دَعْوَتُكَ عَلَي قَوْمِكَ حَتَّي أَهْلَكَهُمُ اللَّهُ جَمِيعاً فَإِيَّاكَ وَ الْكِبْرَ وَ إِيَّاكَ وَ الْحِرْصَ وَ إِيَّاكَ وَ الْحَسَدَ فَإِنَّ الْكِبْرَ هُوَ الَّذِي حَمَلَنِي عَلَي أَنْ تَرَكْتُ السُّجُودَ لِآدَمَ فَأَكْفَرَنِي وَ جَعَلَنِي شَيْطَاناً رَجِيماً وَ إِيَّاكَ وَ الْحِرْصَ فَإِنَّ آدَمَ أُبِيحَ لَهُ الْجَنَّةُ وَ نُهِيَ عَنْ شَجَرَةٍ وَاحِدَةٍ فَحَمَلَهُ الْحِرْصُ عَلَي أَنْ أَكَلَ مِنْهَا وَ إِيَّاكَ وَ الْحَسَدَ فَإِنَّ ابْنَ آدَمَ حَسَدَ أَخَاهُ فَقَتَلَهُ فَقَالَ نُوحٌ عليه السلام فَأَخْبِرْنِي مَتَي تَكُونُ أَقْدَرَ عَلَي ابْنِ آدَمَ قَالَ عِنْدَ الْغَضَبِ‌</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2323304_2616395394"/>
      <w:bookmarkStart w:id="1460" w:name="_Toc666"/>
      <w:bookmarkEnd w:id="1459"/>
      <w:r>
        <w:rPr>
          <w:rtl w:val="true"/>
        </w:rPr>
        <w:t>«</w:t>
      </w:r>
      <w:r>
        <w:rPr/>
        <w:t>114</w:t>
      </w:r>
      <w:r>
        <w:rPr>
          <w:rtl w:val="true"/>
        </w:rPr>
        <w:t>»</w:t>
      </w:r>
      <w:bookmarkEnd w:id="1460"/>
    </w:p>
    <w:p>
      <w:pPr>
        <w:pStyle w:val="BookText"/>
        <w:rPr/>
      </w:pPr>
      <w:r>
        <w:rPr>
          <w:rFonts w:ascii="Amiri" w:hAnsi="Amiri" w:eastAsia="Amiri" w:cs="Amiri"/>
          <w:color w:val="111111"/>
          <w:sz w:val="28"/>
          <w:sz w:val="28"/>
          <w:szCs w:val="28"/>
          <w:rtl w:val="true"/>
          <w:lang w:bidi="ar-SA"/>
        </w:rPr>
        <w:t>وَ مِنْهُ، بِالْإِسْنَادِ إِلَي الصَّدُوقِ عَنْ أَبِيهِ عَنْ سَعْدٍ عَنْ أَحْمَدَ بْنِ مُحَمَّدٍ عَمَّنْ ذَكَرَهُ عَنْ دُرُسْتَ عَمَّنْ ذَكَرَهُ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مُوسَي عليه السلام جَالِسٌ إِذْ أَقْبَلَ إِبْلِيسُ وَ عَلَيْهِ بُرْنُسٌ‌</w:t>
      </w:r>
      <w:r>
        <w:rPr>
          <w:rStyle w:val="FootnoteAnchor"/>
          <w:rtl w:val="true"/>
        </w:rPr>
        <w:footnoteReference w:id="1588"/>
      </w:r>
      <w:r>
        <w:rPr>
          <w:rFonts w:ascii="Amiri" w:hAnsi="Amiri" w:eastAsia="Amiri" w:cs="Amiri"/>
          <w:color w:val="111111"/>
          <w:sz w:val="28"/>
          <w:sz w:val="28"/>
          <w:szCs w:val="28"/>
          <w:rtl w:val="true"/>
          <w:lang w:bidi="ar-SA"/>
        </w:rPr>
        <w:t>فَوَضَعَهُ وَ دَنَا مِنْ مُوسَي وَ سَلَّمَ فَقَالَ لَهُ مُوسَي مَنْ أَنْتَ قَالَ إِبْلِيسُ قَالَ لَا قَرَّبَ اللَّهُ دَارَكَ لِمَا ذَا الْبُرْنُسُ‌</w:t>
      </w:r>
      <w:r>
        <w:rPr>
          <w:rStyle w:val="FootnoteAnchor"/>
          <w:rtl w:val="true"/>
        </w:rPr>
        <w:footnoteReference w:id="1589"/>
      </w:r>
      <w:r>
        <w:rPr>
          <w:rFonts w:ascii="Amiri" w:hAnsi="Amiri" w:eastAsia="Amiri" w:cs="Amiri"/>
          <w:color w:val="111111"/>
          <w:sz w:val="28"/>
          <w:sz w:val="28"/>
          <w:szCs w:val="28"/>
          <w:rtl w:val="true"/>
          <w:lang w:bidi="ar-SA"/>
        </w:rPr>
        <w:t>قَالَ اخْتَطَفْتُ‌</w:t>
      </w:r>
      <w:r>
        <w:rPr>
          <w:rStyle w:val="FootnoteAnchor"/>
          <w:rtl w:val="true"/>
        </w:rPr>
        <w:footnoteReference w:id="1590"/>
      </w:r>
      <w:r>
        <w:rPr>
          <w:rFonts w:ascii="Amiri" w:hAnsi="Amiri" w:eastAsia="Amiri" w:cs="Amiri"/>
          <w:color w:val="111111"/>
          <w:sz w:val="28"/>
          <w:sz w:val="28"/>
          <w:szCs w:val="28"/>
          <w:rtl w:val="true"/>
          <w:lang w:bidi="ar-SA"/>
        </w:rPr>
        <w:t>بِهِ قُلُوبَ بَنِي آدَمَ فَقَالَ لَهُ مُوسَي عليه السلام أَخْبِرْنِي بِالذَّنْبِ الَّذِي إِذَا أَذْنَبَهُ ابْنُ آدَمَ اسْتَحْوَذْتَ‌</w:t>
      </w:r>
      <w:r>
        <w:rPr>
          <w:rStyle w:val="FootnoteAnchor"/>
          <w:rtl w:val="true"/>
        </w:rPr>
        <w:footnoteReference w:id="1591"/>
      </w:r>
      <w:r>
        <w:rPr>
          <w:rFonts w:ascii="Amiri" w:hAnsi="Amiri" w:eastAsia="Amiri" w:cs="Amiri"/>
          <w:color w:val="111111"/>
          <w:sz w:val="28"/>
          <w:sz w:val="28"/>
          <w:szCs w:val="28"/>
          <w:rtl w:val="true"/>
          <w:lang w:bidi="ar-SA"/>
        </w:rPr>
        <w:t>عَلَيْهِ قَالَ ذَلِكَ إِذَا أَعْجَبَتْهُ نَفْسُهُ وَ اسْتَكْثَرَ عَمَلَهُ وَ صَغُرَ فِي نَفْسِهِ ذَنْبُهُ وَ قَالَ يَا مُوسَي‌</w:t>
      </w:r>
      <w:r>
        <w:rPr>
          <w:rStyle w:val="FootnoteAnchor"/>
          <w:rtl w:val="true"/>
        </w:rPr>
        <w:footnoteReference w:id="1592"/>
      </w:r>
      <w:r>
        <w:rPr>
          <w:rFonts w:ascii="Amiri" w:hAnsi="Amiri" w:eastAsia="Amiri" w:cs="Amiri"/>
          <w:color w:val="111111"/>
          <w:sz w:val="28"/>
          <w:sz w:val="28"/>
          <w:szCs w:val="28"/>
          <w:rtl w:val="true"/>
          <w:lang w:bidi="ar-SA"/>
        </w:rPr>
        <w:t>لَا تَخْلُ بِامْرَأَةٍ لَا تَحِلُّ لَكَ‌</w:t>
      </w:r>
      <w:r>
        <w:rPr>
          <w:rStyle w:val="FootnoteAnchor"/>
          <w:rtl w:val="true"/>
        </w:rPr>
        <w:footnoteReference w:id="1593"/>
      </w:r>
      <w:r>
        <w:rPr>
          <w:rFonts w:ascii="Amiri" w:hAnsi="Amiri" w:eastAsia="Amiri" w:cs="Amiri"/>
          <w:color w:val="111111"/>
          <w:sz w:val="28"/>
          <w:sz w:val="28"/>
          <w:szCs w:val="28"/>
          <w:rtl w:val="true"/>
          <w:lang w:bidi="ar-SA"/>
        </w:rPr>
        <w:t>فَإِنَّهُ لَا يَخْلُو رَجُلٌ بِامْرَأَةٍ لَا تَحِلُ‌</w:t>
      </w:r>
      <w:r>
        <w:rPr>
          <w:rStyle w:val="FootnoteAnchor"/>
          <w:rtl w:val="true"/>
        </w:rPr>
        <w:footnoteReference w:id="1594"/>
      </w:r>
      <w:r>
        <w:rPr>
          <w:rFonts w:ascii="Amiri" w:hAnsi="Amiri" w:eastAsia="Amiri" w:cs="Amiri"/>
          <w:color w:val="111111"/>
          <w:sz w:val="28"/>
          <w:sz w:val="28"/>
          <w:szCs w:val="28"/>
          <w:rtl w:val="true"/>
          <w:lang w:bidi="ar-SA"/>
        </w:rPr>
        <w:t>لَهُ إِلَّا كُنْتُ صَاحِبَهُ دُونَ أَصْحَابِي وَ إِيَّاكَ أَنْ تُعَاهِدَ اللَّهَ عَهْداً فَإِنَّهُ مَا عَاهَدَ اللَّهَ أَحَدٌ إِلَّا كُنْتُ صَاحِبَهُ دُونَ أَصْحَابِي حَتَّي أَحُولَ بَيْنَهُ وَ بَيْنَ الْوَفَاءِ</w:t>
      </w:r>
    </w:p>
    <w:p>
      <w:pPr>
        <w:pStyle w:val="BookText"/>
        <w:rPr/>
      </w:pPr>
      <w:r>
        <w:rPr>
          <w:rFonts w:ascii="Amiri" w:hAnsi="Amiri" w:eastAsia="Amiri" w:cs="Amiri"/>
          <w:color w:val="111111"/>
          <w:sz w:val="28"/>
          <w:sz w:val="28"/>
          <w:szCs w:val="28"/>
          <w:rtl w:val="true"/>
          <w:lang w:bidi="ar-SA"/>
        </w:rPr>
        <w:t>الإثم و التلقف الأخذ بسرعة</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2323306_2616395394"/>
      <w:bookmarkStart w:id="1462" w:name="_Toc667"/>
      <w:bookmarkEnd w:id="1461"/>
      <w:r>
        <w:rPr>
          <w:rtl w:val="true"/>
        </w:rPr>
        <w:t xml:space="preserve">روایت </w:t>
      </w:r>
      <w:r>
        <w:rPr/>
        <w:t>113</w:t>
      </w:r>
      <w:bookmarkEnd w:id="1462"/>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نعمتی داری و من به تو چند خصلت بیاموزم،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من بر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قومت را نفرین کردی و خدا همه آن ها را هلاک کرد، پس از کبر و حرص و حسد بپرهیز زیرا کبر مرا از سجده بر آدم باز داشت و کافر و شیطان رجیم کرد، و حرص بود که همه بهشتی که بر آدم مباح بود جز یک درخت او را واداشت از آن خورد، مبادا حسود باشی که پسر آدم از حسد برادرش را کشت، نوحش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هنگام بر آدمیزاد تواناتری ؟ گفت هنگام خشم</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2323308_2616395394"/>
      <w:bookmarkStart w:id="1464" w:name="_Toc668"/>
      <w:bookmarkEnd w:id="1463"/>
      <w:r>
        <w:rPr>
          <w:rtl w:val="true"/>
        </w:rPr>
        <w:t xml:space="preserve">روایت </w:t>
      </w:r>
      <w:r>
        <w:rPr/>
        <w:t>114</w:t>
      </w:r>
      <w:bookmarkEnd w:id="146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که موسی علیه السّلام نشسته بود ابلیس نزد او آمد و کلاه بلندی به سر داشت آن را برداشت و نزدیک موسی آمد و به او سلام داد، موسی به او گفت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دورت گرداند، این کلاه دراز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دلهای بنی آدم را بربایم، فرمودش بگو کدام گناه است که چون آدمیزاد بکند بر او چیره گردی؟ گفت اینکه خود بین باشد و کردار خود را بسیار شمارد و گناهش را دستِ کم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با زن بیگانه خلوت مکن زیرا هر که چنین کند من خود یار او شوم نه یاران من، مبادا با خدا عهدی ببندی که هر که با خدا عهدی بندد من خود یار اغوا گرش باشم نه یاران من تا او را از وفاء بدان باز دارم، </w:t>
      </w:r>
      <w:bookmarkStart w:id="1465" w:name="pg13480_144548"/>
    </w:p>
    <w:p>
      <w:pPr>
        <w:pStyle w:val="BookText"/>
        <w:rPr/>
      </w:pPr>
      <w:bookmarkEnd w:id="1465"/>
      <w:r>
        <w:rPr>
          <w:rFonts w:ascii="Amiri" w:hAnsi="Amiri" w:eastAsia="Amiri" w:cs="Amiri"/>
          <w:color w:val="111111"/>
          <w:sz w:val="28"/>
          <w:sz w:val="28"/>
          <w:szCs w:val="28"/>
          <w:rtl w:val="true"/>
          <w:lang w:bidi="ar-SA"/>
        </w:rPr>
        <w:t>بِهِ وَ إِذَا هَمَمْتَ بِصَدَقَةٍ فَأَمْضِهَا فَإِذَا هَمَّ الْعَبْدُ بِصَدَقَةٍ كُنْتُ صَاحِبَهُ دُونَ أَصْحَابِي حَتَّي أَحُولَ بَيْنَهُ وَ بَيْنَهَا</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الْمُفِيدِ، عَنْ جَعْفَرِ بْنِ مُحَمَّدِ بْنِ قُولَوَيْهِ عَنِ الْكُلَيْنِيِّ عَنْ عَلِيِّ بْنِ إِبْرَاهِيمَ عَنِ الْيَقْطِينِيِّ عَنْ يُونُسَ عَنْ سَعْدَانَ عَنْ أَبِي عَبْدِ اللَّهِ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ثُمَّ وَلَّي إِبْلِيسُ وَ هُوَ يَقُولُ يَا وَيْلَهُ يَا عَوْلَهُ عَلَّمْتُ مُوسَي مَا يُعَلِّمُهُ بَنِي آدَمَ‌</w:t>
      </w:r>
      <w:r>
        <w:rPr>
          <w:rStyle w:val="FootnoteAnchor"/>
          <w:rtl w:val="true"/>
        </w:rPr>
        <w:footnoteReference w:id="1597"/>
      </w:r>
      <w:r>
        <w:rPr>
          <w:rFonts w:ascii="Amiri" w:hAnsi="Amiri" w:eastAsia="Amiri" w:cs="Amiri"/>
          <w:color w:val="111111"/>
          <w:sz w:val="28"/>
          <w:sz w:val="28"/>
          <w:szCs w:val="28"/>
          <w:rtl w:val="true"/>
          <w:lang w:bidi="ar-SA"/>
        </w:rPr>
        <w:t>وَ قَدْ أَوْرَدْنَاهُ فِي بَابِ جَوَامِعِ الْمَسَاوِي</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2323310_2616395394"/>
      <w:bookmarkStart w:id="1467" w:name="_Toc669"/>
      <w:bookmarkEnd w:id="1466"/>
      <w:r>
        <w:rPr>
          <w:rtl w:val="true"/>
        </w:rPr>
        <w:t>«</w:t>
      </w:r>
      <w:r>
        <w:rPr/>
        <w:t>115</w:t>
      </w:r>
      <w:r>
        <w:rPr>
          <w:rtl w:val="true"/>
        </w:rPr>
        <w:t>»</w:t>
      </w:r>
      <w:bookmarkEnd w:id="1467"/>
    </w:p>
    <w:p>
      <w:pPr>
        <w:pStyle w:val="BookText"/>
        <w:rPr/>
      </w:pPr>
      <w:r>
        <w:rPr>
          <w:rFonts w:ascii="Amiri" w:hAnsi="Amiri" w:eastAsia="Amiri" w:cs="Amiri"/>
          <w:color w:val="111111"/>
          <w:sz w:val="28"/>
          <w:sz w:val="28"/>
          <w:szCs w:val="28"/>
          <w:rtl w:val="true"/>
          <w:lang w:bidi="ar-SA"/>
        </w:rPr>
        <w:t>الْقِصَصُ، بِإِسْنَادِهِ إِلَي الصَّدُوقِ بِإِسْنَادِهِ عَنْ أَحْمَدَ بْنِ مُحَمَّدِ بْنِ عِيسَي عَنِ ابْنِ فَضَّالٍ عَنْ عَلِيِّ بْنِ عُتْبَةَ عَنْ بُرَيْدٍ الْقَصْرَانِيِّ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صَعِدَ عِيسَي عليه السلام عَلَي جَبَلٍ بِالشَّامِ يُقَالُ لَهُ أَرِيحَا فَأَتَاهُ إِبْلِيسُ فِي صُورَةِ مَلِكِ فِلَسْطِينَ فَقَالَ لَهُ يَا رُوحَ اللَّهِ أَحْيَيْتَ الْمَوْتَي وَ أَبْرَأْتَ الْأَكْمَهَ وَ الْأَبْرَصَ فَاطْرَحْ نَفْسَكَ عَنِ الْجَبَلِ فَقَالَ عليه السلام إِنَّ ذَلِكَ أُذِنَ لِي فِيهِ وَ إِنَّ هَذَا لَمْ يُؤْذَنْ لِي فِيهِ‌</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الصَّدُوقِ عَنْ مُحَمَّدِ بْنِ الْحَسَنِ بْنِ الْوَلِيدِ عَنِ الصَّفَّارِ عَنْ مُحَمَّدِ بْنِ خَالِدٍ عَنِ ابْنِ أَبِي عُمَيْرٍ عَنْ هِشَامِ بْنِ سَالِمٍ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إِلَي عِيسَي فَقَالَ أَ لَيْسَ تَزْعُمُ أَنَّكَ تُحْيِي الْمَوْتَي قَالَ عِيسَي بَلَي قَالَ إِبْلِيسُ فَاطْرَحْ نَفْسَكَ مِنْ فَوْقِ الْحَائِطِ فَقَالَ عِيسَي عليه السلام وَيْلَكَ إِنَّ الْعَبْدَ لَا يُجَرِّبُ رَبَّهُ وَ قَالَ إِبْلِيسُ يَا عِيسَي هَلْ يَقْدِرُ رَبُّكَ عَلَي أَنْ يُدْخِلَ الْأَرْضَ فِي بَيْضَةٍ وَ الْبَيْضَةُ كَهَيْئَتِهَا فَقَالَ إِنَّ اللَّهَ تَعَالَي عَزَّ وَ عَلَا لَا يُوصَفُ بِالْعَجْزِ وَ الَّذِي قُلْتَ لَا يَكُونُ‌</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الرَّاوَنْدِيُّ رَحِمَهُ اللَّهُ يَعْنِي هُوَ مُسْتَحِيلٌ فِي نَفْسِهِ كَجَمْعِ الضِّدَّيْنِ‌</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8" w:name="__RefHeading___Toc2323312_2616395394"/>
      <w:bookmarkStart w:id="1469" w:name="_Toc670"/>
      <w:bookmarkEnd w:id="1468"/>
      <w:r>
        <w:rPr>
          <w:rtl w:val="true"/>
        </w:rPr>
        <w:t>«</w:t>
      </w:r>
      <w:r>
        <w:rPr/>
        <w:t>116</w:t>
      </w:r>
      <w:r>
        <w:rPr>
          <w:rtl w:val="true"/>
        </w:rPr>
        <w:t>»</w:t>
      </w:r>
      <w:bookmarkEnd w:id="1469"/>
    </w:p>
    <w:p>
      <w:pPr>
        <w:pStyle w:val="BookText"/>
        <w:rPr/>
      </w:pPr>
      <w:r>
        <w:rPr>
          <w:rFonts w:ascii="Amiri" w:hAnsi="Amiri" w:eastAsia="Amiri" w:cs="Amiri"/>
          <w:color w:val="111111"/>
          <w:sz w:val="28"/>
          <w:sz w:val="28"/>
          <w:szCs w:val="28"/>
          <w:rtl w:val="true"/>
          <w:lang w:bidi="ar-SA"/>
        </w:rPr>
        <w:t>الْمَحَاسِنُ، عَنِ ابْنِ مَحْبُوبٍ عَنْ حَنَانِ بْنِ سَدِيرٍ وَ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قَوْلُهُ لَأَقْعُدَنَّ لَهُمْ صِراطَكَ الْمُسْتَقِيمَ ثُمَّ لَآتِيَنَّهُمْ مِنْ بَيْنِ</w:t>
      </w:r>
    </w:p>
    <w:p>
      <w:pPr>
        <w:pStyle w:val="BookText"/>
        <w:rPr/>
      </w:pPr>
      <w:r>
        <w:rPr>
          <w:rFonts w:ascii="IRNazanin" w:hAnsi="IRNazanin" w:eastAsia="IRNazanin"/>
          <w:color w:val="111111"/>
          <w:sz w:val="28"/>
          <w:sz w:val="28"/>
          <w:szCs w:val="28"/>
          <w:rtl w:val="true"/>
          <w:lang w:bidi="fa-IR"/>
        </w:rPr>
        <w:t>چون قصد صدقه کردی، زود بپرداز که چون بنده قصد صدقه دادن کند من خود در کنار او باشم نه یارانم تا او را از آن باز دارم</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فوق را از پیغمبر صلّی اللَّه علیه و آله آورده و در پایانش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برگشت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به موسی آموختم آنچه را بآدمیزاد خواهد آموخت</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کلیات بدی های آن را آوردیم</w:t>
      </w:r>
      <w:r>
        <w:rPr>
          <w:rFonts w:eastAsia="IRNazanin" w:cs="IRNazanin"/>
          <w:color w:val="111111"/>
          <w:sz w:val="28"/>
          <w:szCs w:val="28"/>
          <w:rtl w:val="true"/>
          <w:lang w:bidi="fa-IR"/>
        </w:rPr>
        <w:t>.</w:t>
      </w:r>
    </w:p>
    <w:p>
      <w:pPr>
        <w:pStyle w:val="Heading5"/>
        <w:numPr>
          <w:ilvl w:val="4"/>
          <w:numId w:val="1"/>
        </w:numPr>
        <w:rPr/>
      </w:pPr>
      <w:bookmarkStart w:id="1470" w:name="__RefHeading___Toc2323314_2616395394"/>
      <w:bookmarkStart w:id="1471" w:name="_Toc671"/>
      <w:bookmarkEnd w:id="1470"/>
      <w:r>
        <w:rPr>
          <w:rtl w:val="true"/>
        </w:rPr>
        <w:t xml:space="preserve">روایت </w:t>
      </w:r>
      <w:r>
        <w:rPr/>
        <w:t>115</w:t>
      </w:r>
      <w:bookmarkEnd w:id="1471"/>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 عیسی از کوهی در شام به نام اریحا بالا رفت، ابلیس به شکل پادشاه فلسطین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مرده‌ها را زنده کردی، کور مادر زاد و پیس را درمان کردی پس خود را از کوه پرت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 به فرمان خدای عزّ و جلّ بود و در این کار فرمانی ندارم</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 ابلیس نزد عیسی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که پنداری مرده زنده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گفتش پس خود را از بالای دیوار بزیر انداز،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همانا بنده، پروردگار خود را آزمایش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پروردگارت می تواند زمین را درون تخم مرغی جا دهد به همان اندازه که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را نتوان درمانده خواند، و اینکه تو گوئی شدنی نیست</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در ذات خود محال است مانند جمع دو ضد در یک جا</w:t>
      </w:r>
      <w:r>
        <w:rPr>
          <w:rFonts w:eastAsia="IRNazanin" w:cs="IRNazanin"/>
          <w:color w:val="111111"/>
          <w:sz w:val="28"/>
          <w:szCs w:val="28"/>
          <w:rtl w:val="true"/>
          <w:lang w:bidi="fa-IR"/>
        </w:rPr>
        <w:t>.</w:t>
      </w:r>
    </w:p>
    <w:p>
      <w:pPr>
        <w:pStyle w:val="Heading5"/>
        <w:numPr>
          <w:ilvl w:val="4"/>
          <w:numId w:val="1"/>
        </w:numPr>
        <w:rPr/>
      </w:pPr>
      <w:bookmarkStart w:id="1472" w:name="__RefHeading___Toc2323316_2616395394"/>
      <w:bookmarkStart w:id="1473" w:name="_Toc672"/>
      <w:bookmarkEnd w:id="1472"/>
      <w:r>
        <w:rPr>
          <w:rtl w:val="true"/>
        </w:rPr>
        <w:t xml:space="preserve">روایت </w:t>
      </w:r>
      <w:r>
        <w:rPr/>
        <w:t>116</w:t>
      </w:r>
      <w:bookmarkEnd w:id="147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پیش رو </w:t>
      </w:r>
      <w:bookmarkStart w:id="1474" w:name="pg13480_144549"/>
    </w:p>
    <w:p>
      <w:pPr>
        <w:pStyle w:val="BookText"/>
        <w:rPr/>
      </w:pPr>
      <w:bookmarkEnd w:id="1474"/>
      <w:r>
        <w:rPr>
          <w:rFonts w:ascii="Amiri" w:hAnsi="Amiri" w:eastAsia="Amiri" w:cs="Amiri"/>
          <w:color w:val="111111"/>
          <w:sz w:val="28"/>
          <w:sz w:val="28"/>
          <w:szCs w:val="28"/>
          <w:rtl w:val="true"/>
          <w:lang w:bidi="ar-SA"/>
        </w:rPr>
        <w:t>أَيْدِيهِمْ وَ مِنْ خَلْفِهِمْ وَ عَنْ أَيْمانِهِمْ وَ عَنْ شَمائِلِهِمْ وَ لا تَجِدُ أَكْثَرَهُمْ شاكِرِينَ‌</w:t>
      </w:r>
      <w:r>
        <w:rPr>
          <w:rStyle w:val="FootnoteAnchor"/>
          <w:rtl w:val="true"/>
        </w:rPr>
        <w:footnoteReference w:id="1605"/>
      </w:r>
      <w:r>
        <w:rPr>
          <w:rFonts w:ascii="Amiri" w:hAnsi="Amiri" w:eastAsia="Amiri" w:cs="Amiri"/>
          <w:color w:val="111111"/>
          <w:sz w:val="28"/>
          <w:sz w:val="28"/>
          <w:szCs w:val="28"/>
          <w:rtl w:val="true"/>
          <w:lang w:bidi="ar-SA"/>
        </w:rPr>
        <w:t>فَقَالَ أَبُو جَعْفَرٍ عليه السلام يَا زُرَارَةُ إِنَّمَا صَمَدَ</w:t>
      </w:r>
      <w:r>
        <w:rPr>
          <w:rStyle w:val="FootnoteAnchor"/>
          <w:rtl w:val="true"/>
        </w:rPr>
        <w:footnoteReference w:id="1606"/>
      </w:r>
      <w:r>
        <w:rPr>
          <w:rFonts w:ascii="Amiri" w:hAnsi="Amiri" w:eastAsia="Amiri" w:cs="Amiri"/>
          <w:color w:val="111111"/>
          <w:sz w:val="28"/>
          <w:sz w:val="28"/>
          <w:szCs w:val="28"/>
          <w:rtl w:val="true"/>
          <w:lang w:bidi="ar-SA"/>
        </w:rPr>
        <w:t>لَكَ وَ لِأَصْحَابِكَ فَأَمَّا الْآخَرِينَ‌</w:t>
      </w:r>
      <w:r>
        <w:rPr>
          <w:rStyle w:val="FootnoteAnchor"/>
          <w:rtl w:val="true"/>
        </w:rPr>
        <w:footnoteReference w:id="1607"/>
      </w:r>
      <w:r>
        <w:rPr>
          <w:rFonts w:ascii="Amiri" w:hAnsi="Amiri" w:eastAsia="Amiri" w:cs="Amiri"/>
          <w:color w:val="111111"/>
          <w:sz w:val="28"/>
          <w:sz w:val="28"/>
          <w:szCs w:val="28"/>
          <w:rtl w:val="true"/>
          <w:lang w:bidi="ar-SA"/>
        </w:rPr>
        <w:t>فَقَدْ فَرَغَ مِنْهُمْ‌</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5" w:name="__RefHeading___Toc2323318_2616395394"/>
      <w:bookmarkStart w:id="1476" w:name="_Toc673"/>
      <w:bookmarkEnd w:id="1475"/>
      <w:r>
        <w:rPr>
          <w:rtl w:val="true"/>
        </w:rPr>
        <w:t>«</w:t>
      </w:r>
      <w:r>
        <w:rPr/>
        <w:t>117</w:t>
      </w:r>
      <w:r>
        <w:rPr>
          <w:rtl w:val="true"/>
        </w:rPr>
        <w:t>»</w:t>
      </w:r>
      <w:bookmarkEnd w:id="1476"/>
    </w:p>
    <w:p>
      <w:pPr>
        <w:pStyle w:val="BookText"/>
        <w:rPr/>
      </w:pPr>
      <w:r>
        <w:rPr>
          <w:rFonts w:ascii="Amiri" w:hAnsi="Amiri" w:eastAsia="Amiri" w:cs="Amiri"/>
          <w:color w:val="111111"/>
          <w:sz w:val="28"/>
          <w:sz w:val="28"/>
          <w:szCs w:val="28"/>
          <w:rtl w:val="true"/>
          <w:lang w:bidi="ar-SA"/>
        </w:rPr>
        <w:t>الْمَنَاقِبُ، فِي حَدِيثٍ طَوِيلٍ عَنْ عَلِيِّ بْنِ مُحَمَّدٍ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 إِبْلِيسَ وَ سَأَلَهُ فَقَالَ لَهُ مَنْ أَنْتَ قَالَ أَنَا مِنْ وُلْدِ آدَمَ فَقَالَ لَا إِلَهَ إِلَّا اللَّهُ أَنْتَ مِنْ قَوْمٍ يَزْعُمُونَ أَنَّهُمْ يُحِبُّونَ اللَّهَ وَ يَعْصُونَهُ وَ يُبْغِضُونَ إِبْلِيسَ وَ يُطِيعُونَهُ فَقَالَ مَنْ أَنْتَ فَقَالَ أَنَا صَاحِبُ الْمِيسَمِ وَ الِاسْمِ الْكَبِيرِ وَ الطَّبْلِ الْعَظِيمِ وَ أَنَا قَاتِلُ هَابِيلَ وَ أَنَا الرَّاكِبُ مَعَ نُوحٍ فِي الْفُلْكِ أَنَا عَاقِرُ نَاقَةِ صَالِحٍ أَنَا صَاحِبُ نَارِ إِبْرَاهِيمَ أَنَا مُدَبِّرُ قَتْلِ يَحْيَي أَنَا مُمَكِّنُ قَوْمِ فِرْعَوْنَ مِنَ النِّيلِ أَنَا مُخَيِّلُ السِّحْرِ وَ قَائِدُهُ إِلَي مُوسَي أَنَا صَانِعُ الْعِجْلِ لِبَنِي إِسْرَائِيلَ أَنَا صَاحِبُ مِنْشَارِ زَكَرِيَّا أَنَا السَّائِرُ مَعَ أَبْرَهَةَ إِلَي الْكَعْبَةِ بِالْفِيلِ أَنَا الْمُجَمِّعُ لِقِتَالِ مُحَمَّدٍ يَوْمَ أُحُدٍ وَ حُنَيْنٍ أَنَا مُلْقِي الْحَسَدِ يَوْمَ السَّقِيفَةِ فِي قُلُوبِ الْمُنَافِقِينَ أَنَا صَاحِبُ الْهَوْدَجِ يَوْمَ الْخُرَيْبَةِ</w:t>
      </w:r>
      <w:r>
        <w:rPr>
          <w:rStyle w:val="FootnoteAnchor"/>
          <w:rtl w:val="true"/>
        </w:rPr>
        <w:footnoteReference w:id="1610"/>
      </w:r>
      <w:r>
        <w:rPr>
          <w:rFonts w:ascii="Amiri" w:hAnsi="Amiri" w:eastAsia="Amiri" w:cs="Amiri"/>
          <w:color w:val="111111"/>
          <w:sz w:val="28"/>
          <w:sz w:val="28"/>
          <w:szCs w:val="28"/>
          <w:rtl w:val="true"/>
          <w:lang w:bidi="ar-SA"/>
        </w:rPr>
        <w:t xml:space="preserve">وَ الْبَعِيرِ أَنَا الْوَاقِفُ فِي عَسْكَرِ صِفِّينَ أَنَا الشَّامِتُ يَوْمَ كَرْبَلَاءَ بِالْمُؤْمِنِينَ أَنَا إِمَامُ الْمُنَافِقِينَ أَنَا مُهْلِكُ الْأَوَّلِينَ أَنَا مُضِلُّ الْآخِرِينَ أَنَا شَيْخُ النَّاكِثِينَ أَنَا رُكْنُ الْقَاسِطِينَ أَنَا ظِلُّ الْمَارِقِينَ أَنَا أَبُو مُرَّةَ مَخْلُوقٌ مِنْ نَارٍ لَا مِنْ طِينٍ أَنَا الَّذِي غَضِبَ اللَّهُ عَلَيْهِ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الصُّوفِيُّ بِحَقِّ اللَّهِ عَلَيْكَ إِلَّا دَلَلْتَنِي عَلَي عَمَلٍ أَتَقَرَّبُ بِهِ إِلَي اللَّهِ وَ أَسْتَعِينُ بِهِ عَلَي نَوَائِبِ دَهْرِي فَقَالَ اقْنَعْ مِنْ دُنْيَاكَ بِالْعَفَافِ وَ الْكَفَافِ وَ اسْتَعِنْ عَلَي الْآخِرَةِ بِحُبِّ عَلِيِّ بْنِ أَبِي طَالِبٍ عليه السلام وَ بُغْضِ أَعْدَائِهِ فَإِنِّي عَبَدْتُ اللَّهَ فِي سَبْعِ سَمَاوَاتِهِ وَ عَصَيْتُهُ فِي سَبْعِ أَرَضِيهِ</w:t>
      </w:r>
    </w:p>
    <w:p>
      <w:pPr>
        <w:pStyle w:val="BookText"/>
        <w:rPr/>
      </w:pPr>
      <w:r>
        <w:rPr>
          <w:rFonts w:ascii="IRNazanin" w:hAnsi="IRNazanin" w:eastAsia="IRNazanin"/>
          <w:color w:val="111111"/>
          <w:sz w:val="28"/>
          <w:sz w:val="28"/>
          <w:szCs w:val="28"/>
          <w:rtl w:val="true"/>
          <w:lang w:bidi="fa-IR"/>
        </w:rPr>
        <w:t>و از پشت سرشان و از طرف راست و از طرف چپشان بر آن ها می‌تازم، و بیشترشان را شکرگزار نخواهی یافت</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زراره مقصود او، تو و یاران تو بوده، اما دیگران کارشان را تمام کرده و از آن ها فارغ شده است</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آمده است</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2323320_2616395394"/>
      <w:bookmarkStart w:id="1478" w:name="_Toc674"/>
      <w:bookmarkEnd w:id="1477"/>
      <w:r>
        <w:rPr>
          <w:rtl w:val="true"/>
        </w:rPr>
        <w:t xml:space="preserve">روایت </w:t>
      </w:r>
      <w:r>
        <w:rPr/>
        <w:t>117</w:t>
      </w:r>
      <w:bookmarkEnd w:id="147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صوفی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ابلیس را برخورد کرد و از او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آدمیزادم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تو از مردمی هستی که پندارند خدا را دوست دارند و نافرمانیش کنند، و ابلیس را دشمن دارند و فرمانش برند، گفتش اکنون بگو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قدرت و اسم بزرگ و طبل عظیم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 هابیلم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شونده در کشتی نوحم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کننده ی ناقه ی صالحم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آتش ابراهیمم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قتل یحیی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کننده ی قوم فرعون در رود نیلم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ساز و جادو پرداز در برابر موسی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ی گوساله ی سامری – برای انحراف و امتحان – بنی اسرائیلم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سازنده و صاحب اره برای فرق زکریایم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کننده با لشکر ابرهه برای خراب کردن خانه کعبه با فیلانم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قتل پیامبر اسلام در احد و حنینم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آورنده ی لشکر صفینم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 کننده و به وجود آورنده حسد روز سقیفه در قلوب منافقانم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هودج در روز جنگ بصره و شتردار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در سپاه صفین ایستادم، منم که در کربلا مؤمنان را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و رهبر منافقانم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نابودگر پیشینیان، گمراه‌کننده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رکن و ستون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کننده ی مارقین، منم ابو مرّه آفریده از آتش نه از گل، من آنم که پروردگار جهانیان بر او خشم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خدایی که به گردن تو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 بر عملی که به واسطه ی آن تقرب به خدا پیدا کنم و به واسطه ی آن در مشکلات روزگارم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آنچه تو را کفایت کند قانع باش و بر آخرت خود به دوستی علی بن ابی طالب کمک بگیر و با دشمنان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عبادت کردم خدا را در هفت زمین </w:t>
      </w:r>
      <w:r>
        <w:rPr>
          <w:rFonts w:eastAsia="IRNazanin" w:cs="IRNazanin"/>
          <w:color w:val="111111"/>
          <w:sz w:val="28"/>
          <w:szCs w:val="28"/>
          <w:rtl w:val="true"/>
          <w:lang w:bidi="fa-IR"/>
        </w:rPr>
        <w:t xml:space="preserve">, </w:t>
      </w:r>
      <w:bookmarkStart w:id="1479" w:name="pg13480_144550"/>
    </w:p>
    <w:p>
      <w:pPr>
        <w:pStyle w:val="BookText"/>
        <w:rPr/>
      </w:pPr>
      <w:bookmarkEnd w:id="1479"/>
      <w:r>
        <w:rPr>
          <w:rFonts w:ascii="Amiri" w:hAnsi="Amiri" w:eastAsia="Amiri" w:cs="Amiri"/>
          <w:color w:val="111111"/>
          <w:sz w:val="28"/>
          <w:sz w:val="28"/>
          <w:szCs w:val="28"/>
          <w:rtl w:val="true"/>
          <w:lang w:bidi="ar-SA"/>
        </w:rPr>
        <w:t>فَلَا وَجَدْتُ مَلَكاً مُقَرَّباً وَ لَا نَبِيّاً مُرْسَلًا إِلَّا وَ هُوَ يَتَقَرَّبُ بِحُبِّهِ قَالَ ثُمَّ غَابَ عَنْ بَصَرِي فَأَتَيْتُ أَبَا جَعْفَرٍ فَأَخْبَرْتُهُ بِخَبَرِهِ فَقَالَ آمَنَ الْمَلْعُونُ بِلِسَانِهِ وَ كَفَرَ بِقَلْبِهِ‌</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0" w:name="__RefHeading___Toc2323322_2616395394"/>
      <w:bookmarkStart w:id="1481" w:name="_Toc675"/>
      <w:bookmarkEnd w:id="1480"/>
      <w:r>
        <w:rPr>
          <w:rtl w:val="true"/>
        </w:rPr>
        <w:t>بيان</w:t>
      </w:r>
      <w:bookmarkEnd w:id="1481"/>
    </w:p>
    <w:p>
      <w:pPr>
        <w:pStyle w:val="BookText"/>
        <w:rPr/>
      </w:pPr>
      <w:r>
        <w:rPr>
          <w:rFonts w:ascii="Amiri" w:hAnsi="Amiri" w:eastAsia="Amiri" w:cs="Amiri"/>
          <w:color w:val="111111"/>
          <w:sz w:val="28"/>
          <w:sz w:val="28"/>
          <w:szCs w:val="28"/>
          <w:rtl w:val="true"/>
          <w:lang w:bidi="ar-SA"/>
        </w:rPr>
        <w:t>في القاموس الخريبة كجهينة موضع بالبصرة يسمي البصرة الصغري و المراد بالهودج ما ركبته عائشة يوم الجمل</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2323324_2616395394"/>
      <w:bookmarkStart w:id="1483" w:name="_Toc676"/>
      <w:bookmarkEnd w:id="1482"/>
      <w:r>
        <w:rPr>
          <w:rtl w:val="true"/>
        </w:rPr>
        <w:t>«</w:t>
      </w:r>
      <w:r>
        <w:rPr/>
        <w:t>118</w:t>
      </w:r>
      <w:r>
        <w:rPr>
          <w:rtl w:val="true"/>
        </w:rPr>
        <w:t>»</w:t>
      </w:r>
      <w:bookmarkEnd w:id="1483"/>
    </w:p>
    <w:p>
      <w:pPr>
        <w:pStyle w:val="BookText"/>
        <w:rPr/>
      </w:pPr>
      <w:r>
        <w:rPr>
          <w:rFonts w:ascii="Amiri" w:hAnsi="Amiri" w:eastAsia="Amiri" w:cs="Amiri"/>
          <w:color w:val="111111"/>
          <w:sz w:val="28"/>
          <w:sz w:val="28"/>
          <w:szCs w:val="28"/>
          <w:rtl w:val="true"/>
          <w:lang w:bidi="ar-SA"/>
        </w:rPr>
        <w:t>الْعَيَّاشِيُّ، عَنِ الْحَسَنِ بْنِ عَطِيَّةَ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عَبَدَ اللَّهَ فِي السَّمَاءِ الرَّابِعَةِ فِي رَكْعَتَيْنِ سِتَّةَ آلَافِ سَنَةٍ وَ كَانَ إِنْظَارُ اللَّهِ إِيَّاهُ إِلَي يَوْمِ الْوَقْتِ الْمَعْلُومِ بِمَا سَبَقَ مِنْ تِلْكَ الْعِبَادَةِ</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4" w:name="__RefHeading___Toc2323326_2616395394"/>
      <w:bookmarkStart w:id="1485" w:name="_Toc677"/>
      <w:bookmarkEnd w:id="1484"/>
      <w:r>
        <w:rPr>
          <w:rtl w:val="true"/>
        </w:rPr>
        <w:t>«</w:t>
      </w:r>
      <w:r>
        <w:rPr/>
        <w:t>119</w:t>
      </w:r>
      <w:r>
        <w:rPr>
          <w:rtl w:val="true"/>
        </w:rPr>
        <w:t>»</w:t>
      </w:r>
      <w:bookmarkEnd w:id="1485"/>
    </w:p>
    <w:p>
      <w:pPr>
        <w:pStyle w:val="BookText"/>
        <w:rPr/>
      </w:pPr>
      <w:r>
        <w:rPr>
          <w:rFonts w:ascii="Amiri" w:hAnsi="Amiri" w:eastAsia="Amiri" w:cs="Amiri"/>
          <w:color w:val="111111"/>
          <w:sz w:val="28"/>
          <w:sz w:val="28"/>
          <w:szCs w:val="28"/>
          <w:rtl w:val="true"/>
          <w:lang w:bidi="ar-SA"/>
        </w:rPr>
        <w:t>وَ مِنْهُ، عَنْ وَهْبِ بْنِ جُمَيْعٍ مَوْلَي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إِبْلِيسَ رَبِّ فَأَنْظِرْنِي إِلي يَوْمِ يُبْعَثُونَ قالَ فَإِنَّكَ مِنَ الْمُنْظَرِينَ إِلي يَوْمِ الْوَقْتِ الْمَعْلُومِ قَالَ لَهُ وَهْبٌ جُعِلْتُ فِدَاكَ أَيُّ يَوْمٍ هُوَ قَالَ يَا وَهْبُ أَ تَحْسَبُ أَنَّهُ يَوْمُ يَبْعَثُ اللَّهُ فِيهِ النَّاسَ إِنَّ اللَّهَ أَنْظَرَهُ إِلَي يَوْمِ يَبْعَثُ فِيهِ قَائِمَنَا فَإِذَا بَعَثَ اللَّهُ قَائِمَنَا كَانَ فِي مَسْجِدِ الْكُوفَةِ وَ جَاءَ إِبْلِيسُ حَتَّي يَجْثُوَ بَيْنَ يَدَيْهِ عَلَي رُكْبَتَيْهِ فَيَقُولُ يَا وَيْلَهُ مِنْ هَذَا الْيَوْمِ فَيَأْخُذُ بِنَاصِيَتِهِ فَيَضْرِبُ عُنُقَهُ فَذَلِكَ يَوْمُ الْوَقْتِ الْمَعْلُومِ‌</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6" w:name="__RefHeading___Toc2323328_2616395394"/>
      <w:bookmarkStart w:id="1487" w:name="_Toc678"/>
      <w:bookmarkEnd w:id="1486"/>
      <w:r>
        <w:rPr>
          <w:rtl w:val="true"/>
        </w:rPr>
        <w:t>«</w:t>
      </w:r>
      <w:r>
        <w:rPr/>
        <w:t>120</w:t>
      </w:r>
      <w:r>
        <w:rPr>
          <w:rtl w:val="true"/>
        </w:rPr>
        <w:t>»</w:t>
      </w:r>
      <w:bookmarkEnd w:id="1487"/>
    </w:p>
    <w:p>
      <w:pPr>
        <w:pStyle w:val="BookText"/>
        <w:rPr/>
      </w:pPr>
      <w:r>
        <w:rPr>
          <w:rFonts w:ascii="Amiri" w:hAnsi="Amiri" w:eastAsia="Amiri" w:cs="Amiri"/>
          <w:color w:val="111111"/>
          <w:sz w:val="28"/>
          <w:sz w:val="28"/>
          <w:szCs w:val="28"/>
          <w:rtl w:val="true"/>
          <w:lang w:bidi="ar-SA"/>
        </w:rPr>
        <w:t>وَ مِنْهُ، عَنْ أَبِي جَمِيلَةَ عَنْ أَبِي عَبْدِ اللَّهِ عليه السلام‌</w:t>
      </w:r>
      <w:r>
        <w:rPr>
          <w:rStyle w:val="FootnoteAnchor"/>
          <w:rtl w:val="true"/>
        </w:rPr>
        <w:footnoteReference w:id="1617"/>
      </w:r>
      <w:r>
        <w:rPr>
          <w:rFonts w:ascii="Amiri" w:hAnsi="Amiri" w:eastAsia="Amiri" w:cs="Amiri"/>
          <w:color w:val="111111"/>
          <w:sz w:val="28"/>
          <w:sz w:val="28"/>
          <w:szCs w:val="28"/>
          <w:rtl w:val="true"/>
          <w:lang w:bidi="ar-SA"/>
        </w:rPr>
        <w:t>وَ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رَأَيْتَ‌قَوْلَ اللَّهِ إِنَّ عِبادِي لَيْسَ لَكَ عَلَيْهِمْ سُلْطانٌ مَا تَفْسِيرُ هَذَا قَالَ قَالَ اللَّهُ إِنَّكَ لَا تَمْلِكُ أَنْ تُدْخِلَهُمْ جَنَّةً وَ لَا نَاراً</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2323330_2616395394"/>
      <w:bookmarkStart w:id="1489" w:name="_Toc679"/>
      <w:bookmarkEnd w:id="1488"/>
      <w:r>
        <w:rPr>
          <w:rtl w:val="true"/>
        </w:rPr>
        <w:t>بيان</w:t>
      </w:r>
      <w:bookmarkEnd w:id="1489"/>
    </w:p>
    <w:p>
      <w:pPr>
        <w:pStyle w:val="BookText"/>
        <w:rPr/>
      </w:pPr>
      <w:r>
        <w:rPr>
          <w:rFonts w:ascii="Amiri" w:hAnsi="Amiri" w:eastAsia="Amiri" w:cs="Amiri"/>
          <w:color w:val="111111"/>
          <w:sz w:val="28"/>
          <w:sz w:val="28"/>
          <w:szCs w:val="28"/>
          <w:rtl w:val="true"/>
          <w:lang w:bidi="ar-SA"/>
        </w:rPr>
        <w:t>كأن المعني لا تقدر علي إجبارهم علي ما يوجب الجنة أو النار</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2323332_2616395394"/>
      <w:bookmarkStart w:id="1491" w:name="_Toc680"/>
      <w:bookmarkEnd w:id="1490"/>
      <w:r>
        <w:rPr>
          <w:rtl w:val="true"/>
        </w:rPr>
        <w:t>«</w:t>
      </w:r>
      <w:r>
        <w:rPr/>
        <w:t>121</w:t>
      </w:r>
      <w:r>
        <w:rPr>
          <w:rtl w:val="true"/>
        </w:rPr>
        <w:t>»</w:t>
      </w:r>
      <w:bookmarkEnd w:id="1491"/>
    </w:p>
    <w:p>
      <w:pPr>
        <w:pStyle w:val="BookText"/>
        <w:rPr/>
      </w:pPr>
      <w:r>
        <w:rPr>
          <w:rFonts w:ascii="Amiri" w:hAnsi="Amiri" w:eastAsia="Amiri" w:cs="Amiri"/>
          <w:color w:val="111111"/>
          <w:sz w:val="28"/>
          <w:sz w:val="28"/>
          <w:szCs w:val="28"/>
          <w:rtl w:val="true"/>
          <w:lang w:bidi="ar-SA"/>
        </w:rPr>
        <w:t>الْعَيَّاشِيُّ، 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p>
    <w:p>
      <w:pPr>
        <w:pStyle w:val="BookText"/>
        <w:rPr/>
      </w:pPr>
      <w:r>
        <w:rPr>
          <w:rFonts w:ascii="IRNazanin" w:hAnsi="IRNazanin" w:eastAsia="IRNazanin"/>
          <w:color w:val="111111"/>
          <w:sz w:val="28"/>
          <w:sz w:val="28"/>
          <w:szCs w:val="28"/>
          <w:rtl w:val="true"/>
          <w:lang w:bidi="fa-IR"/>
        </w:rPr>
        <w:t>نیافتم هیچ ملک مقربی و نه نبی مرسلی را مگر این که به واسطه ی دوستی علی علیه السلام به خدا نزدیک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پیش چشمانم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پیش امام باقر علیه السلام و این خبر را برای ایشان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شیطان بود که به زبان ایمان آورد و در قلب خود کافر شده است</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2323334_2616395394"/>
      <w:bookmarkStart w:id="1493" w:name="_Toc681"/>
      <w:bookmarkEnd w:id="1492"/>
      <w:r>
        <w:rPr>
          <w:rtl w:val="true"/>
        </w:rPr>
        <w:t>بیان</w:t>
      </w:r>
      <w:bookmarkEnd w:id="1493"/>
    </w:p>
    <w:p>
      <w:pPr>
        <w:pStyle w:val="BookText"/>
        <w:rPr/>
      </w:pPr>
      <w:r>
        <w:rPr>
          <w:rFonts w:ascii="IRNazanin" w:hAnsi="IRNazanin" w:eastAsia="IRNazanin"/>
          <w:color w:val="111111"/>
          <w:sz w:val="28"/>
          <w:sz w:val="28"/>
          <w:szCs w:val="28"/>
          <w:rtl w:val="true"/>
          <w:lang w:bidi="fa-IR"/>
        </w:rPr>
        <w:t>مقصود از هودج آن است که عایشه روز جنگ جمل بر آن سوار بود</w:t>
      </w:r>
      <w:r>
        <w:rPr>
          <w:rFonts w:eastAsia="IRNazanin" w:cs="IRNazanin"/>
          <w:color w:val="111111"/>
          <w:sz w:val="28"/>
          <w:szCs w:val="28"/>
          <w:rtl w:val="true"/>
          <w:lang w:bidi="fa-IR"/>
        </w:rPr>
        <w:t>.</w:t>
      </w:r>
    </w:p>
    <w:p>
      <w:pPr>
        <w:pStyle w:val="Heading5"/>
        <w:numPr>
          <w:ilvl w:val="4"/>
          <w:numId w:val="1"/>
        </w:numPr>
        <w:rPr/>
      </w:pPr>
      <w:bookmarkStart w:id="1494" w:name="__RefHeading___Toc2323336_2616395394"/>
      <w:bookmarkStart w:id="1495" w:name="_Toc682"/>
      <w:bookmarkEnd w:id="1494"/>
      <w:r>
        <w:rPr>
          <w:rtl w:val="true"/>
        </w:rPr>
        <w:t xml:space="preserve">روایت </w:t>
      </w:r>
      <w:r>
        <w:rPr/>
        <w:t>118</w:t>
      </w:r>
      <w:bookmarkEnd w:id="1495"/>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ابلیس خدا را در آسمان چهارم در دو رکعت به مدت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عبادت کرد و مهلتی که خداوند به او داد در ازای این عبادت بود</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2323338_2616395394"/>
      <w:bookmarkStart w:id="1497" w:name="_Toc683"/>
      <w:bookmarkEnd w:id="1496"/>
      <w:r>
        <w:rPr>
          <w:rtl w:val="true"/>
        </w:rPr>
        <w:t xml:space="preserve">روایت </w:t>
      </w:r>
      <w:r>
        <w:rPr/>
        <w:t>119</w:t>
      </w:r>
      <w:bookmarkEnd w:id="1497"/>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جمیع می گوید از امام جعفر صادق علیه السّلام درباره سخن ابلیس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مرا تا روزی که 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مهلت‌یافتگانی،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Style w:val="FootnoteAnchor"/>
          <w:rtl w:val="true"/>
        </w:rPr>
        <w:footnoteReference w:id="1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آن چه روزی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 پنداری که روز رستاخیز مردم است، خدایش مهلت داده تا روزی که قائم ما ظهور کند، و چون قائم ما ظهور کند و در مسجد کوفه باشد ابلیس آید و برابرش زانو زند و گوید ای وای بر من از این روز و قائم او را از ناصیه‌اش بگیرد و گردنش را بزند و این روز وقت معلوم است</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2323340_2616395394"/>
      <w:bookmarkStart w:id="1499" w:name="_Toc684"/>
      <w:bookmarkEnd w:id="1498"/>
      <w:r>
        <w:rPr>
          <w:rtl w:val="true"/>
        </w:rPr>
        <w:t xml:space="preserve">روایت </w:t>
      </w:r>
      <w:r>
        <w:rPr/>
        <w:t>120</w:t>
      </w:r>
      <w:bookmarkEnd w:id="1499"/>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از امام جعفر صادق علیه السّلام،</w:t>
      </w:r>
    </w:p>
    <w:p>
      <w:pPr>
        <w:pStyle w:val="BookText"/>
        <w:rPr/>
      </w:pPr>
      <w:r>
        <w:rPr>
          <w:rFonts w:ascii="IRNazanin" w:hAnsi="IRNazanin" w:eastAsia="IRNazanin"/>
          <w:color w:val="111111"/>
          <w:sz w:val="28"/>
          <w:sz w:val="28"/>
          <w:szCs w:val="28"/>
          <w:rtl w:val="true"/>
          <w:lang w:bidi="fa-IR"/>
        </w:rPr>
        <w:t>جابر از امام محمد باقر علیه السّلام روایت می کند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که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تو به بنده‌هایم تسلطی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 تو نمی توانی آن ها را به بهشت یا دوزخ ببرید</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2323342_2616395394"/>
      <w:bookmarkStart w:id="1501" w:name="_Toc685"/>
      <w:bookmarkEnd w:id="1500"/>
      <w:r>
        <w:rPr>
          <w:rtl w:val="true"/>
        </w:rPr>
        <w:t>بیان</w:t>
      </w:r>
      <w:bookmarkEnd w:id="1501"/>
    </w:p>
    <w:p>
      <w:pPr>
        <w:pStyle w:val="BookText"/>
        <w:rPr/>
      </w:pPr>
      <w:r>
        <w:rPr>
          <w:rFonts w:ascii="IRNazanin" w:hAnsi="IRNazanin" w:eastAsia="IRNazanin"/>
          <w:color w:val="111111"/>
          <w:sz w:val="28"/>
          <w:sz w:val="28"/>
          <w:szCs w:val="28"/>
          <w:rtl w:val="true"/>
          <w:lang w:bidi="fa-IR"/>
        </w:rPr>
        <w:t>یعنی آن ها را واداری به کاری که موجب بهشت یا دوزخ باشد</w:t>
      </w:r>
      <w:r>
        <w:rPr>
          <w:rFonts w:eastAsia="IRNazanin" w:cs="IRNazanin"/>
          <w:color w:val="111111"/>
          <w:sz w:val="28"/>
          <w:szCs w:val="28"/>
          <w:rtl w:val="true"/>
          <w:lang w:bidi="fa-IR"/>
        </w:rPr>
        <w:t>.</w:t>
      </w:r>
    </w:p>
    <w:p>
      <w:pPr>
        <w:pStyle w:val="Heading5"/>
        <w:numPr>
          <w:ilvl w:val="4"/>
          <w:numId w:val="1"/>
        </w:numPr>
        <w:rPr/>
      </w:pPr>
      <w:bookmarkStart w:id="1502" w:name="__RefHeading___Toc2323344_2616395394"/>
      <w:bookmarkStart w:id="1503" w:name="_Toc686"/>
      <w:bookmarkEnd w:id="1502"/>
      <w:r>
        <w:rPr>
          <w:rtl w:val="true"/>
        </w:rPr>
        <w:t xml:space="preserve">روایت </w:t>
      </w:r>
      <w:r>
        <w:rPr/>
        <w:t>121</w:t>
      </w:r>
      <w:bookmarkEnd w:id="150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ابو بصیر می گوید، شنیدم امام جعفر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w:t>
      </w:r>
      <w:bookmarkStart w:id="1504" w:name="pg13480_144551"/>
    </w:p>
    <w:p>
      <w:pPr>
        <w:pStyle w:val="BookText"/>
        <w:rPr/>
      </w:pPr>
      <w:bookmarkEnd w:id="1504"/>
      <w:r>
        <w:rPr>
          <w:rFonts w:ascii="Amiri" w:hAnsi="Amiri" w:eastAsia="Amiri" w:cs="Amiri"/>
          <w:color w:val="111111"/>
          <w:sz w:val="28"/>
          <w:sz w:val="28"/>
          <w:szCs w:val="28"/>
          <w:rtl w:val="true"/>
          <w:lang w:bidi="ar-SA"/>
        </w:rPr>
        <w:t>قَرَأْتَ الْقُرْآنَ فَاسْتَعِذْ بِاللَّهِ مِنَ الشَّيْطانِ الرَّجِيمِ إِنَّهُ لَيْسَ لَهُ سُلْطانٌ عَلَي الَّذِينَ آمَنُوا وَ عَلي رَبِّهِمْ يَتَوَكَّلُونَ إِنَّما سُلْطانُهُ عَلَي الَّذِينَ يَتَوَلَّوْنَهُ وَ الَّذِينَ هُمْ بِهِ مُشْرِكُونَ قَالَ فَقَالَ يَا بَا مُحَمَّدٍ يُسَلَّطُ وَ اللَّهِ مِنَ الْمُؤْمِنِينَ عَلَي أَبْدَانِهِمْ وَ لَا يُسَلَّطُ عَلَي أَدْيَانِهِمْ قَدْ سُلِّطَ عَلَي أَيُّوبَ فَشَوَّهَ خَلْقَهُ وَ لَمْ يُسَلَّطْ عَلَي دِينِهِ قُلْتُ لَهُ قَوْلُهُ إِنَّما سُلْطانُهُ عَلَي الَّذِينَ يَتَوَلَّوْنَهُ وَ الَّذِينَ هُمْ بِهِ مُشْرِكُونَ قَالَ الَّذِينَ هُمْ بِاللَّهِ مُشْرِكُونَ يُسَلَّطُ عَلَي أَبْدَانِهِمْ وَ عَلَي أَدْيَانِهِمْ‌</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محمد عن علي بن العباس عن الحسن بن عبد الرحمن عن منصور بن يونس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2323346_2616395394"/>
      <w:bookmarkStart w:id="1506" w:name="_Toc687"/>
      <w:bookmarkEnd w:id="1505"/>
      <w:r>
        <w:rPr>
          <w:rtl w:val="true"/>
        </w:rPr>
        <w:t>«</w:t>
      </w:r>
      <w:r>
        <w:rPr/>
        <w:t>122</w:t>
      </w:r>
      <w:r>
        <w:rPr>
          <w:rtl w:val="true"/>
        </w:rPr>
        <w:t>»</w:t>
      </w:r>
      <w:bookmarkEnd w:id="1506"/>
    </w:p>
    <w:p>
      <w:pPr>
        <w:pStyle w:val="BookText"/>
        <w:rPr/>
      </w:pPr>
      <w:r>
        <w:rPr>
          <w:rFonts w:ascii="Amiri" w:hAnsi="Amiri" w:eastAsia="Amiri" w:cs="Amiri"/>
          <w:color w:val="111111"/>
          <w:sz w:val="28"/>
          <w:sz w:val="28"/>
          <w:szCs w:val="28"/>
          <w:rtl w:val="true"/>
          <w:lang w:bidi="ar-SA"/>
        </w:rPr>
        <w:t>الْعَيَّاشِيُّ، 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فَإِذا قَرَأْتَ الْقُرْآنَ فَاسْتَعِذْ بِاللَّهِ مِنَ الشَّيْطانِ الرَّجِيمِ قُلْتُ كَيْفَ أَقُولُ قَالَ تَقُولُ أَسْتَعِيذُ بِالسَّمِيعِ الْعَلِيمِ مِنَ الشَّيْطَانِ الرَّجِيمِ قَالَ إِنَّ الرَّجِيمَ أَخْبَثُ الشَّيَاطِينِ قُلْتُ لِمَ يُسَمَّي الرَّجِيمَ قَالَ لِأَنَّهُ يُرْجَمُ قُلْتُ فَمَا يَنْفَلِتُ مِنْهَا شَيْ‌ءٌ</w:t>
      </w:r>
      <w:r>
        <w:rPr>
          <w:rStyle w:val="FootnoteAnchor"/>
          <w:rtl w:val="true"/>
        </w:rPr>
        <w:footnoteReference w:id="1626"/>
      </w:r>
      <w:r>
        <w:rPr>
          <w:rFonts w:ascii="Amiri" w:hAnsi="Amiri" w:eastAsia="Amiri" w:cs="Amiri"/>
          <w:color w:val="111111"/>
          <w:sz w:val="28"/>
          <w:sz w:val="28"/>
          <w:szCs w:val="28"/>
          <w:rtl w:val="true"/>
          <w:lang w:bidi="ar-SA"/>
        </w:rPr>
        <w:t>قَالَ لَا قُلْتُ فَكَيْفَ سُمِّيَ الرَّجِيمَ وَ لَمْ يُرْجَمْ بَعْدُ قَالَ يَكُونُ فِي الْعِلْمِ أَنَّهُ رَجِيمٌ‌</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7" w:name="__RefHeading___Toc2323348_2616395394"/>
      <w:bookmarkStart w:id="1508" w:name="_Toc688"/>
      <w:bookmarkEnd w:id="1507"/>
      <w:r>
        <w:rPr>
          <w:rtl w:val="true"/>
        </w:rPr>
        <w:t>«</w:t>
      </w:r>
      <w:r>
        <w:rPr/>
        <w:t>123</w:t>
      </w:r>
      <w:r>
        <w:rPr>
          <w:rtl w:val="true"/>
        </w:rPr>
        <w:t>»</w:t>
      </w:r>
      <w:bookmarkEnd w:id="1508"/>
    </w:p>
    <w:p>
      <w:pPr>
        <w:pStyle w:val="BookText"/>
        <w:rPr/>
      </w:pPr>
      <w:r>
        <w:rPr>
          <w:rFonts w:ascii="Amiri" w:hAnsi="Amiri" w:eastAsia="Amiri" w:cs="Amiri"/>
          <w:color w:val="111111"/>
          <w:sz w:val="28"/>
          <w:sz w:val="28"/>
          <w:szCs w:val="28"/>
          <w:rtl w:val="true"/>
          <w:lang w:bidi="ar-SA"/>
        </w:rPr>
        <w:t>وَ مِنْهُ، عَنْ حَمَّادِ بْنِ عِيسَي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إِنَّما سُلْطانُهُ عَلَي الَّذِينَ يَتَوَلَّوْنَهُ وَ الَّذِينَ هُمْ بِهِ مُشْرِكُونَ قَالَ لَيْسَ لَهُ أَنْ يُزِيلَهُمْ عَنِ الْوَلَايَةِ فَأَمَّا الذُّنُوبُ وَ أَشْبَاهُ ذَلِكَ فَإِنَّهُ يَنَالُ مِنْهُمْ كَمَا يَنَالُ مِنْ غَيْرِهِمْ‌</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می‌خوانی از شیطانِ مطرود به خدا پناه بر، چرا که او را بر کسانی که ایمان آورده‌اند، و بر پروردگارشان توکل می‌کنند، تسلطی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فقط بر کسانی است که وی را به سرپرستی برمی‌گیرند، و بر کسانی که آن 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می‌ورزند</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به خدا سوگند که تنها بر تن مؤمنان تسلط دارد نه بر دینشان، و مسلط شد به ایوب و صورت او را زشت ساخت حال آن که بر دینش تسلط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تسلط او بر کسانی است که دوستش دارند و به واسطه او مشرک شده اند،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وسیله او مشرک شده اند بر تن و دینشان تسلط دارد</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فوق آمده است</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9" w:name="__RefHeading___Toc2323350_2616395394"/>
      <w:bookmarkStart w:id="1510" w:name="_Toc689"/>
      <w:bookmarkEnd w:id="1509"/>
      <w:r>
        <w:rPr>
          <w:rtl w:val="true"/>
        </w:rPr>
        <w:t xml:space="preserve">روایت </w:t>
      </w:r>
      <w:r>
        <w:rPr/>
        <w:t>122</w:t>
      </w:r>
      <w:bookmarkEnd w:id="1510"/>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 جعفر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که چه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استعیذ بالسمیع العلیم من الشیطان الرجیم، فرمود رجیم پلیدترین شیطان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رجیم 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سنگسار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جان سالم بدر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 چگونه او را رجیم نامند حال آن که هنوز سنگسار نشده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آمده که او رجیم است</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1" w:name="__RefHeading___Toc2323352_2616395394"/>
      <w:bookmarkStart w:id="1512" w:name="_Toc690"/>
      <w:bookmarkEnd w:id="1511"/>
      <w:r>
        <w:rPr>
          <w:rtl w:val="true"/>
        </w:rPr>
        <w:t xml:space="preserve">روایت </w:t>
      </w:r>
      <w:r>
        <w:rPr/>
        <w:t>123</w:t>
      </w:r>
      <w:bookmarkEnd w:id="151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فقط بر کسانی است که وی را به سرپرستی برمی‌گیرند، و بر کسانی که آن 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می‌ورزند</w:t>
      </w:r>
      <w:r>
        <w:rPr>
          <w:rStyle w:val="FootnoteAnchor"/>
          <w:rtl w:val="true"/>
        </w:rPr>
        <w:footnoteReference w:id="1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آن ها را از ولایت روی گردان کند، اما آنان را به گناه و مانند آن وادار سازد، چنانچه دیگران را به انجام این اعمال وادار می کند</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bookmarkStart w:id="1513" w:name="pg13480_144552"/>
    </w:p>
    <w:p>
      <w:pPr>
        <w:pStyle w:val="Heading5"/>
        <w:numPr>
          <w:ilvl w:val="4"/>
          <w:numId w:val="1"/>
        </w:numPr>
        <w:rPr/>
      </w:pPr>
      <w:bookmarkStart w:id="1514" w:name="__RefHeading___Toc2323354_2616395394"/>
      <w:bookmarkStart w:id="1515" w:name="_Toc691"/>
      <w:bookmarkEnd w:id="1513"/>
      <w:bookmarkEnd w:id="1514"/>
      <w:r>
        <w:rPr>
          <w:rtl w:val="true"/>
        </w:rPr>
        <w:t>«</w:t>
      </w:r>
      <w:r>
        <w:rPr/>
        <w:t>124</w:t>
      </w:r>
      <w:r>
        <w:rPr>
          <w:rtl w:val="true"/>
        </w:rPr>
        <w:t>»</w:t>
      </w:r>
      <w:bookmarkEnd w:id="1515"/>
    </w:p>
    <w:p>
      <w:pPr>
        <w:pStyle w:val="BookText"/>
        <w:rPr/>
      </w:pPr>
      <w:r>
        <w:rPr>
          <w:rFonts w:ascii="Amiri" w:hAnsi="Amiri" w:eastAsia="Amiri" w:cs="Amiri"/>
          <w:color w:val="111111"/>
          <w:sz w:val="28"/>
          <w:sz w:val="28"/>
          <w:szCs w:val="28"/>
          <w:rtl w:val="true"/>
          <w:lang w:bidi="ar-SA"/>
        </w:rPr>
        <w:t>وَ مِنْهُ، عَنْ زُرَارَةَ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ابْنَ شَيْطَانٍ يُبَاضِعُ ذِي الرَّدْهَةِ ثُمَّ قَالَ إِنَّ يُوسُفَ دَخَلَ عَلَي أُمِّ الْحَجَّاجِ فَأَرَادَ أَنْ يُصِيبَهَا فَقَالَتْ أَ لَيْسَ إِنَّمَا عَهْدُكَ بِذَلِكَ السَّاعَةَ فَأَمْسَكَ عَنْهَا فَوَلَدَتِ الْحَجَّاجَ‌</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2323356_2616395394"/>
      <w:bookmarkStart w:id="1517" w:name="_Toc692"/>
      <w:bookmarkEnd w:id="1516"/>
      <w:r>
        <w:rPr>
          <w:rtl w:val="true"/>
        </w:rPr>
        <w:t>بيان</w:t>
      </w:r>
      <w:bookmarkEnd w:id="1517"/>
    </w:p>
    <w:p>
      <w:pPr>
        <w:pStyle w:val="BookText"/>
        <w:rPr/>
      </w:pPr>
      <w:r>
        <w:rPr>
          <w:rFonts w:ascii="Amiri" w:hAnsi="Amiri" w:eastAsia="Amiri" w:cs="Amiri"/>
          <w:color w:val="111111"/>
          <w:sz w:val="28"/>
          <w:sz w:val="28"/>
          <w:szCs w:val="28"/>
          <w:rtl w:val="true"/>
          <w:lang w:bidi="ar-SA"/>
        </w:rPr>
        <w:t>يباضع أي يجامع و ذي الردهة نعت أو عطف بيان للشيطان إن لم يكن في الكلام تصحيف قَالَ فِي النِّهَايَةِ،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ذَا الثُّدَيَّةِ فَقَالَ شَيْطَانُ الرَّدْهَةِ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الردهة النقرة في الجبل يستنقع فيها الماء و قيل الردهة قلة الرابية و في حديثه و أما شيطان الردهة فقد كفيته سمعت لها وجيب قلبه قيل أراد به معاوية لما انهزم أهل الشام يوم صفين و أخلد إلي المحاكمة انتهي‌</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و قال قوم شيطان الردهة أحد الأبالسة المردة من أعوان عدو الله إبليس و رووا في ذلك خبرا عن النبي صلي الله عليه و آله و أنه كان يتعوذ منه و هذا مثل قوله هذا أزب العقبة أي شيطانها و لعل أزب العقبة هو شيطان الردهة بعينه و قال قوم إنه عفريت مارد يتصور في صورة حية و يكون في الردهة</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8" w:name="__RefHeading___Toc2323358_2616395394"/>
      <w:bookmarkStart w:id="1519" w:name="_Toc693"/>
      <w:bookmarkEnd w:id="1518"/>
      <w:r>
        <w:rPr>
          <w:rtl w:val="true"/>
        </w:rPr>
        <w:t>«</w:t>
      </w:r>
      <w:r>
        <w:rPr/>
        <w:t>125</w:t>
      </w:r>
      <w:r>
        <w:rPr>
          <w:rtl w:val="true"/>
        </w:rPr>
        <w:t>»</w:t>
      </w:r>
      <w:bookmarkEnd w:id="1519"/>
    </w:p>
    <w:p>
      <w:pPr>
        <w:pStyle w:val="BookText"/>
        <w:rPr/>
      </w:pPr>
      <w:r>
        <w:rPr>
          <w:rFonts w:ascii="Amiri" w:hAnsi="Amiri" w:eastAsia="Amiri" w:cs="Amiri"/>
          <w:color w:val="111111"/>
          <w:sz w:val="28"/>
          <w:sz w:val="28"/>
          <w:szCs w:val="28"/>
          <w:rtl w:val="true"/>
          <w:lang w:bidi="ar-SA"/>
        </w:rPr>
        <w:t>الْعَيَّاشِيُّ، عَنْ جَعْفَرِ بْنِ مُحَمَّدٍ الْخُزَاعِيِّ عَنْ أَبِيهِ قَالَ سَمِعْتُ أَبَا عَبْدِ اللَّهِ عليه السلام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غَدِيرِ خُمٍّ أَنَّهُ لَمَّا قَالَ النَّبِيُّ صلي الله عليه و آله لِعَلِيٍّ عليه السلام مَا قَالَ وَ أَقَامَهُ لِلنَّاسِ صَرَخَ إِبْلِيسُ صَرْخَةً فَاجْتَمَعَتْ لَهُ الْعَفَارِيتُ فَقَالُوا يَا سَيِّدَنَا مَا هَذِهِ الصَّرْخَةُ فَقَالَ وَيْلَكُمْ يَوْمُكُمْ كَيَوْمِ عِيسَي وَ اللَّهِ لَأُضِلَّنَّ فِيهِ الْخَلْقَ قَالَ فَنَزَلَ الْقُرْآنُ وَ لَقَدْ صَدَّقَ عَلَيْهِمْ إِبْلِيسُ ظَنَّهُ فَاتَّبَعُوهُ إِلَّا فَرِيقاً مِنَ الْمُؤْمِنِينَ فَقَالَ فَصَرَخَ إِبْلِيسُ صَرْخَةً فَرَجَعَتْ إِلَيْهِ الْعَفَارِيتُ فَقَالُوا يَا سَيِّدَنَا مَا هَذِهِ الصَّرْخَةُ الْأُخْرَي فَقَالَ وَيْحَكُمْ حَكَي اللَّهُ وَ اللَّهِ كَلَامِي</w:t>
      </w:r>
    </w:p>
    <w:p>
      <w:pPr>
        <w:pStyle w:val="Heading5"/>
        <w:numPr>
          <w:ilvl w:val="4"/>
          <w:numId w:val="1"/>
        </w:numPr>
        <w:rPr/>
      </w:pPr>
      <w:bookmarkStart w:id="1520" w:name="__RefHeading___Toc2323360_2616395394"/>
      <w:bookmarkStart w:id="1521" w:name="_Toc694"/>
      <w:bookmarkEnd w:id="1520"/>
      <w:r>
        <w:rPr>
          <w:rtl w:val="true"/>
        </w:rPr>
        <w:t xml:space="preserve">روایت </w:t>
      </w:r>
      <w:r>
        <w:rPr/>
        <w:t>124</w:t>
      </w:r>
      <w:bookmarkEnd w:id="1521"/>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 که شنیدم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زاده شیطان بود که از جماع ذی الردهه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نزد مادر حجاج رفت و خواست از او کام گیرد، مادر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 اکنون مرا نکردی؟ لذا دیگر او را نکرد و حجاج را زاده شد</w:t>
      </w:r>
      <w:r>
        <w:rPr>
          <w:rFonts w:eastAsia="IRNazanin" w:cs="IRNazanin"/>
          <w:color w:val="111111"/>
          <w:sz w:val="28"/>
          <w:szCs w:val="28"/>
          <w:rtl w:val="true"/>
          <w:lang w:bidi="fa-IR"/>
        </w:rPr>
        <w:t>.</w:t>
      </w:r>
    </w:p>
    <w:p>
      <w:pPr>
        <w:pStyle w:val="Heading5"/>
        <w:numPr>
          <w:ilvl w:val="4"/>
          <w:numId w:val="1"/>
        </w:numPr>
        <w:rPr/>
      </w:pPr>
      <w:bookmarkStart w:id="1522" w:name="__RefHeading___Toc2323362_2616395394"/>
      <w:bookmarkStart w:id="1523" w:name="_Toc695"/>
      <w:bookmarkEnd w:id="1522"/>
      <w:r>
        <w:rPr>
          <w:rtl w:val="true"/>
        </w:rPr>
        <w:t>بیان</w:t>
      </w:r>
      <w:bookmarkEnd w:id="1523"/>
    </w:p>
    <w:p>
      <w:pPr>
        <w:pStyle w:val="BookText"/>
        <w:rPr/>
      </w:pPr>
      <w:r>
        <w:rPr>
          <w:rFonts w:ascii="IRNazanin" w:hAnsi="IRNazanin" w:eastAsia="IRNazanin"/>
          <w:color w:val="111111"/>
          <w:sz w:val="28"/>
          <w:sz w:val="28"/>
          <w:szCs w:val="28"/>
          <w:rtl w:val="true"/>
          <w:lang w:bidi="fa-IR"/>
        </w:rPr>
        <w:t>در حدیثی از امام علی علیه السّلام آمده است که ذی الثدیه را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ردهه است، ردهه شکافی است در کوه که آب در آن جمع شود،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قله تپه است، و نیز فرموده است که شیطان ردهه را من کفایتش کردم و دل زدنش را شنیدم،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معاویه است که چون قشون شام در صفین شکست خوردند و او دل به محاکمه داد</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الردهه یکی از ابلیس‌های شرور و از معاونان دشمن خدا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روایتی از پیغمبرصل الله علیه و آله آوردند که از او پناه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ازب عقبه است، یعنی شیطان آن است، و بسا که ازبّ عقبه همان خود شیطان الردهه باشد، قومی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شروری است که چون مار شود و در شکاف کوه باشد</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2323364_2616395394"/>
      <w:bookmarkStart w:id="1525" w:name="_Toc696"/>
      <w:bookmarkEnd w:id="1524"/>
      <w:r>
        <w:rPr>
          <w:rtl w:val="true"/>
        </w:rPr>
        <w:t xml:space="preserve">روایت </w:t>
      </w:r>
      <w:r>
        <w:rPr/>
        <w:t>125</w:t>
      </w:r>
      <w:bookmarkEnd w:id="152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خزاعی می گوید شنیدم امام جعفر صادق علیه السّلام درباره حدیث غدیر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درباره علی علیه السّلام آنچه را که می بایست، فرمود و او را پیشوای مردم ساخت ابلیس یک جیغ کشید که همه عفریتهایش گرد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این چه جیغی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امروز شما مانند روز عیسی است، به خدا که مردم را درباره او گمراه سازم،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قرآن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شیطان گمان خود را در مورد آن 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کردند </w:t>
      </w:r>
      <w:r>
        <w:rPr>
          <w:rStyle w:val="FootnoteAnchor"/>
          <w:rtl w:val="true"/>
        </w:rPr>
        <w:footnoteReference w:id="1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جیغی کشید و عفریتها دوباره دور او باز گشتند و گفتند ای سرور ما این جیغ دیگر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خداوند سخن مرا در قرآن حکایت کرده و بر </w:t>
      </w:r>
      <w:bookmarkStart w:id="1526" w:name="pg13480_144553"/>
    </w:p>
    <w:p>
      <w:pPr>
        <w:pStyle w:val="BookText"/>
        <w:rPr/>
      </w:pPr>
      <w:bookmarkEnd w:id="1526"/>
      <w:r>
        <w:rPr>
          <w:rFonts w:ascii="Amiri" w:hAnsi="Amiri" w:eastAsia="Amiri" w:cs="Amiri"/>
          <w:color w:val="111111"/>
          <w:sz w:val="28"/>
          <w:sz w:val="28"/>
          <w:szCs w:val="28"/>
          <w:rtl w:val="true"/>
          <w:lang w:bidi="ar-SA"/>
        </w:rPr>
        <w:t xml:space="preserve">قُرْآناً وَ أَنْزَلَ عَلَيْهِ وَ لَقَدْ صَدَّقَ عَلَيْهِمْ إِبْلِيسُ ظَنَّهُ فَاتَّبَعُوهُ إِلَّا فَرِيقاً مِنَ الْمُؤْمِنِينَ ثُمَّ رَفَعَ رَأْسَهُ إِلَي السَّمَاءِ ثُمَّ قَالَ وَ عِزَّتِكَ وَ جَلَالِكَ لَأُلْحِقَنَّ الْفَرِيقَ بِالْجَمِيعِ قَالَ فَقَالَ النَّبِيُّ صلي الله عليه و آله بِسْمِ اللَّهِ الرَّحْمنِ الرَّحِيمِ إِنَّ عِبادِي لَيْسَ لَكَ عَلَيْهِمْ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صَرَخَ إِبْلِيسُ صَرْخَةً فَرَجَعَتْ إِلَيْهِ الْعَفَارِيتُ فَقَالُوا يَا سَيِّدَنَا مَا هَذِهِ الصَّرْخَةُ الثَّالِثَةُ قَالَ وَ اللَّهِ مِنْ أَصْحَابِ عَلِيٍّ وَ لَكِنْ وَ عِزَّتِكَ وَ جَلَالِكَ يَا رَبِّ لَأُزَيِّنَنَّ لَهُمُ الْمَعَاصِي حَتَّي أُبَغِّضَهُمْ إِلَيْكَ قَالَ فَقَالَ أَبُو عَبْدِ اللَّهِ عليه السلام وَ الَّذِي بَعَثَ بِالْحَقِّ مُحَمَّداً لَلْعَفَارِيتُ وَ الْأَبَالِسَةُ عَلَي الْمُؤْمِنِ أَكْثَرُ مِنَ الزَّنَابِيرِ عَلَي اللَّحْمِ وَ الْمُؤْمِنُ أَشَدُّ مِنَ الْجَبَلِ وَ الْجَبَلُ تَدْنُو إِلَيْهِ بِالْفَأْسِ فَتَنْحِتُ مِنْهُ وَ الْمُؤْمِنُ لَا يُسْتَقَلُّ عَنْ دِينِهِ‌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7" w:name="__RefHeading___Toc2323366_2616395394"/>
      <w:bookmarkStart w:id="1528" w:name="_Toc697"/>
      <w:bookmarkEnd w:id="1527"/>
      <w:r>
        <w:rPr>
          <w:rtl w:val="true"/>
        </w:rPr>
        <w:t>«</w:t>
      </w:r>
      <w:r>
        <w:rPr/>
        <w:t>126</w:t>
      </w:r>
      <w:r>
        <w:rPr>
          <w:rtl w:val="true"/>
        </w:rPr>
        <w:t>»</w:t>
      </w:r>
      <w:bookmarkEnd w:id="1528"/>
    </w:p>
    <w:p>
      <w:pPr>
        <w:pStyle w:val="BookText"/>
        <w:rPr/>
      </w:pPr>
      <w:r>
        <w:rPr>
          <w:rFonts w:ascii="Amiri" w:hAnsi="Amiri" w:eastAsia="Amiri" w:cs="Amiri"/>
          <w:color w:val="111111"/>
          <w:sz w:val="28"/>
          <w:sz w:val="28"/>
          <w:szCs w:val="28"/>
          <w:rtl w:val="true"/>
          <w:lang w:bidi="ar-SA"/>
        </w:rPr>
        <w:t xml:space="preserve">الْعَيَّاشِيُّ،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إِنَّ عِبادِي لَيْسَ لَكَ عَلَيْهِمْ سُلْطانٌ وَ كَفي بِرَبِّكَ وَكِيلًا قَالَ نَزَلَتْ فِي عَلِيِّ بْنِ أَبِي طَالِبٍ عليه السلام وَ نَحْنُ نَرْجُو أَنْ يَجْرِيَ لِمَنْ أَحَبَّ اللَّهُ مِنْ عِبَادِهِ الْمُسْلِمِينَ‌</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9" w:name="__RefHeading___Toc2323368_2616395394"/>
      <w:bookmarkStart w:id="1530" w:name="_Toc698"/>
      <w:bookmarkEnd w:id="1529"/>
      <w:r>
        <w:rPr>
          <w:rtl w:val="true"/>
        </w:rPr>
        <w:t>«</w:t>
      </w:r>
      <w:r>
        <w:rPr/>
        <w:t>127</w:t>
      </w:r>
      <w:r>
        <w:rPr>
          <w:rtl w:val="true"/>
        </w:rPr>
        <w:t>»</w:t>
      </w:r>
      <w:bookmarkEnd w:id="1530"/>
    </w:p>
    <w:p>
      <w:pPr>
        <w:pStyle w:val="BookText"/>
        <w:rPr/>
      </w:pPr>
      <w:r>
        <w:rPr>
          <w:rFonts w:ascii="Amiri" w:hAnsi="Amiri" w:eastAsia="Amiri" w:cs="Amiri"/>
          <w:color w:val="111111"/>
          <w:sz w:val="28"/>
          <w:sz w:val="28"/>
          <w:szCs w:val="28"/>
          <w:rtl w:val="true"/>
          <w:lang w:bidi="ar-SA"/>
        </w:rPr>
        <w:t>الْكَافِي، عَنْ عِدَّةٍ مِنْ أَصْحَابِنَا عَنْ أَحْمَدَ بْنِ مُحَمَّدٍ عَنِ ابْنِ فَضَّالٍ عَنْ أَبِي جَمِيلَةَ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عَلَيْهِ لَعَائِنُ اللَّهِ يَبُثُّ جُنُودَ اللَّيْلِ مِنْ حِينِ تَغِيبُ الشَّمْسُ وَ تَطْلُعُ فَأَكْثِرُوا ذِكْرَ اللَّهِ عَزَّ وَ جَلَّ فِي هَاتَيْنِ السَّاعَتَيْنِ وَ تَعَوَّذُوا بِاللَّهِ مِنْ شَرِّ إِبْلِيسَ وَ جُنُودِهِ وَ عَوِّذُوا صِغَارَكُمْ فِي هَاتَيْنِ السَّاعَتَيْنِ فَإِنَّهُمَا سَاعَتَا غَفْلَةٍ</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1" w:name="__RefHeading___Toc2323370_2616395394"/>
      <w:bookmarkStart w:id="1532" w:name="_Toc699"/>
      <w:bookmarkEnd w:id="1531"/>
      <w:r>
        <w:rPr>
          <w:rtl w:val="true"/>
        </w:rPr>
        <w:t>«</w:t>
      </w:r>
      <w:r>
        <w:rPr/>
        <w:t>128</w:t>
      </w:r>
      <w:r>
        <w:rPr>
          <w:rtl w:val="true"/>
        </w:rPr>
        <w:t>»</w:t>
      </w:r>
      <w:bookmarkEnd w:id="1532"/>
    </w:p>
    <w:p>
      <w:pPr>
        <w:pStyle w:val="BookText"/>
        <w:rPr/>
      </w:pPr>
      <w:r>
        <w:rPr>
          <w:rFonts w:ascii="Amiri" w:hAnsi="Amiri" w:eastAsia="Amiri" w:cs="Amiri"/>
          <w:color w:val="111111"/>
          <w:sz w:val="28"/>
          <w:sz w:val="28"/>
          <w:szCs w:val="28"/>
          <w:rtl w:val="true"/>
          <w:lang w:bidi="ar-SA"/>
        </w:rPr>
        <w:t>وَ مِنْهُ، عَنْ عَلِيِّ بْنِ مُحَمَّدِ بْنِ مَابُنْدَادَ عَنْ أَحْمَدَ بْنِ أَبِي عَبْدِ اللَّهِ عَنْ مُحَمَّدِ بْنِ عَلِيٍّ عَنْ عَبْدِ الرَّحْمَنِ بْنِ أَبِي هَاشِمٍ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يَحْضُرُهُ الْمَوْتُ إِلَّا وَكَّلَ بِهِ إِبْلِيسُ مِنْ شَيَاطِينِهِ مَنْ يَأْمُرُهُ بِالْكُفْرِ وَ يُشَكِّكُهُ فِي دِينِهِ حَتَّي تَخْرُجَ نَفْسُهُ فَمَنْ كَانَ مُؤْمِناً لَمْ يَقْدِرْ عَلَيْهِ فَإِذَا حَضَرْتُمْ مَوْتَاكُمْ فَلَقِّنُوهُمْ شَهَادَةَ أَنْ لَا إِلَهَ إِلَّا اللَّهُ وَ أَنَّ مُحَمَّداً رَسُولُ اللَّهِ حَتَّي يَمُوتَ‌</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 آن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عَلَیْهِمْ إِبْلِیسُ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این گروه مؤمن را هم به دیگران ملحق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إِنَّ عِبادِی لَیْسَ لَکَ عَلَیْهِمْ سُلْطانٌ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جیغی کشید و عفریت هایش به سوی او باز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این جیغ سوم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دست اصحاب علی است، پروردگارا به عزت و جلالت قسم گناهان را برایشان آرایش کنم تا آنان را دشمن تو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پیغمبر را صلّی اللَّه علیه و آله به راستی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عفریت ها و ابلیس ها بر سر مؤمن بیش از زنبورند بر سر گوشت، و مؤمن هم از کوه سخت‌تر است، با تیشه از کوه بکنند اما مؤمن از دینش دست نکشد</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3" w:name="__RefHeading___Toc2323372_2616395394"/>
      <w:bookmarkStart w:id="1534" w:name="_Toc700"/>
      <w:bookmarkEnd w:id="1533"/>
      <w:r>
        <w:rPr>
          <w:rtl w:val="true"/>
        </w:rPr>
        <w:t xml:space="preserve">روایت </w:t>
      </w:r>
      <w:r>
        <w:rPr/>
        <w:t>126</w:t>
      </w:r>
      <w:bookmarkEnd w:id="1534"/>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سالم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تو را بر بندگان من تسلطی نیست، و حمایتگری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بس است</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نازل شده است و ما امیدواریم در باره هر دوست دار خداوند از بنده‌های مسلمانش نیز روا باشد</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5" w:name="__RefHeading___Toc2323374_2616395394"/>
      <w:bookmarkStart w:id="1536" w:name="_Toc701"/>
      <w:bookmarkEnd w:id="1535"/>
      <w:r>
        <w:rPr>
          <w:rtl w:val="true"/>
        </w:rPr>
        <w:t xml:space="preserve">روایت </w:t>
      </w:r>
      <w:r>
        <w:rPr/>
        <w:t>127</w:t>
      </w:r>
      <w:bookmarkEnd w:id="153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ابلیس که لعنت های خدا بر او باد، سپاه شبانه را به هنگام غروب خورشید و طلوع آن پخش کند، در این دو ساعت بسیار خدا عزّ و جلّ ذکر کنید، و به خدا از شر ابلیس و لشکریانش پناه ببرید، و خردسالان خود را در این دو ساعت در پناه خدا قرار دهید که دو ساعت غفلت باشند</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7" w:name="__RefHeading___Toc2323376_2616395394"/>
      <w:bookmarkStart w:id="1538" w:name="_Toc702"/>
      <w:bookmarkEnd w:id="1537"/>
      <w:r>
        <w:rPr>
          <w:rtl w:val="true"/>
        </w:rPr>
        <w:t xml:space="preserve">روایت </w:t>
      </w:r>
      <w:r>
        <w:rPr/>
        <w:t>128</w:t>
      </w:r>
      <w:bookmarkEnd w:id="153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محتضری نیست جز اینکه ابلیس شیطانی بر او گمارد تا او را به کفر وادارد و در دینش بشک اندازد و بی دین شود و جان دهد، هر که مؤمن باشد به او دست نیابد، لذا چون بالای سر محتضران خود باشید کلمه اشهد انّ لا اله الا اللَّه و انّ محمّدا رسول اللَّه را به آن ها تلقین کنید تا وقتی که بمیرند</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bookmarkStart w:id="1539" w:name="pg13480_144554"/>
    </w:p>
    <w:p>
      <w:pPr>
        <w:pStyle w:val="Heading5"/>
        <w:numPr>
          <w:ilvl w:val="4"/>
          <w:numId w:val="1"/>
        </w:numPr>
        <w:rPr/>
      </w:pPr>
      <w:bookmarkStart w:id="1540" w:name="__RefHeading___Toc2323378_2616395394"/>
      <w:bookmarkStart w:id="1541" w:name="_Toc703"/>
      <w:bookmarkEnd w:id="1539"/>
      <w:bookmarkEnd w:id="1540"/>
      <w:r>
        <w:rPr>
          <w:rtl w:val="true"/>
        </w:rPr>
        <w:t>«</w:t>
      </w:r>
      <w:r>
        <w:rPr/>
        <w:t>129</w:t>
      </w:r>
      <w:r>
        <w:rPr>
          <w:rtl w:val="true"/>
        </w:rPr>
        <w:t>»</w:t>
      </w:r>
      <w:bookmarkEnd w:id="1541"/>
    </w:p>
    <w:p>
      <w:pPr>
        <w:pStyle w:val="BookText"/>
        <w:rPr/>
      </w:pPr>
      <w:r>
        <w:rPr>
          <w:rFonts w:ascii="Amiri" w:hAnsi="Amiri" w:eastAsia="Amiri" w:cs="Amiri"/>
          <w:color w:val="111111"/>
          <w:sz w:val="28"/>
          <w:sz w:val="28"/>
          <w:szCs w:val="28"/>
          <w:rtl w:val="true"/>
          <w:lang w:bidi="ar-SA"/>
        </w:rPr>
        <w:t>وَ فِي رِوَايَةٍ أُخْرَي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كَلِمَاتِ الْفَرَجِ وَ الشَّهَادَتَيْنِ وَ تُسَمِّي لَهُ الْإِقْرَارَ بِالْأَئِمَّةِ عليهم السلام وَاحِداً بَعْدَ وَاحِدٍ حَتَّي يَنْقَطِعَ عَنْهُ الْكَلَامُ‌</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2" w:name="__RefHeading___Toc2323380_2616395394"/>
      <w:bookmarkStart w:id="1543" w:name="_Toc704"/>
      <w:bookmarkEnd w:id="1542"/>
      <w:r>
        <w:rPr>
          <w:rtl w:val="true"/>
        </w:rPr>
        <w:t>«</w:t>
      </w:r>
      <w:r>
        <w:rPr/>
        <w:t>130</w:t>
      </w:r>
      <w:r>
        <w:rPr>
          <w:rtl w:val="true"/>
        </w:rPr>
        <w:t>»</w:t>
      </w:r>
      <w:bookmarkEnd w:id="1543"/>
    </w:p>
    <w:p>
      <w:pPr>
        <w:pStyle w:val="BookText"/>
        <w:rPr/>
      </w:pPr>
      <w:r>
        <w:rPr>
          <w:rFonts w:ascii="Amiri" w:hAnsi="Amiri" w:eastAsia="Amiri" w:cs="Amiri"/>
          <w:color w:val="111111"/>
          <w:sz w:val="28"/>
          <w:sz w:val="28"/>
          <w:szCs w:val="28"/>
          <w:rtl w:val="true"/>
          <w:lang w:bidi="ar-SA"/>
        </w:rPr>
        <w:t>وَ مِنْهُ، عَنِ الْحُسَيْنِ بْنِ مُحَمَّدٍ وَ مُحَمَّدِ بْنِ يَحْيَي جَمِيعاً عَنْ عَلِيِّ بْنِ مُحَمَّدِ بْنِ إِسْمَاعِيلَ‌</w:t>
      </w:r>
      <w:r>
        <w:rPr>
          <w:rStyle w:val="FootnoteAnchor"/>
          <w:rtl w:val="true"/>
        </w:rPr>
        <w:footnoteReference w:id="1651"/>
      </w:r>
      <w:r>
        <w:rPr>
          <w:rFonts w:ascii="Amiri" w:hAnsi="Amiri" w:eastAsia="Amiri" w:cs="Amiri"/>
          <w:color w:val="111111"/>
          <w:sz w:val="28"/>
          <w:sz w:val="28"/>
          <w:szCs w:val="28"/>
          <w:rtl w:val="true"/>
          <w:lang w:bidi="ar-SA"/>
        </w:rPr>
        <w:t>عَنْ مُحَمَّدِ بْنِ مُسْلِمٍ عَنْ أَحْمَدَ بْنِ زَكَرِيَّا عَنْ مُحَمَّدِ بْنِ خَالِدِ بْنِ مَيْمُونٍ عَنْ عَبْدِ اللَّهِ بْنِ سِنَانٍ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ثَلَاثَةٌ مِنَ الْمُؤْمِنِينَ فَصَاعِداً إِلَّا حَضَرَ مِنَ الْمَلَائِكَةِ مِثْلُهُمْ فَإِنْ دَعَوْا بِخَيْرٍ أَمَّنُوا وَ إِنِ اسْتَعَاذُوا مِنْ شَرٍّ دَعَوُا اللَّهَ لِيَصْرِفَهُ عَنْهُمْ وَ إِنْ سَأَلُوا حَاجَةً تَشَفَّعُوا إِلَي اللَّهِ وَ سَأَلُوهُ قَضَاهَا وَ مَا اجْتَمَعَ ثَلَاثَةٌ مِنَ الْجَاحِدِينَ إِلَّا حَضَرَهُمْ عَشَرَةُ أَضْعَافِهِمْ مِنَ الشَّيَاطِينِ فَإِنْ تَكَلَّمُوا تَكَلَّمَ الشَّيَاطِينُ بِنَحْوِ كَلَامِهِمْ وَ إِذَا ضَحِكُوا ضَحِكُوا مَعَهُمْ وَ إِذَا نَالُوا مِنْ أَوْلِيَاءِ اللَّهِ نَالُوا مَعَهُمْ فَمَنِ ابْتُلِيَ مِنَ الْمُؤْمِنِينَ بِهِمْ فَإِذَا خَاضُوا فِي ذَلِكَ فَلْيَقُمْ وَ لَا يَكُنْ شِرْكَ شَيْطَانٍ وَ لَا جَلِيسَهُ فَإِنَّ غَضَبَ اللَّهِ عَزَّ وَ جَلَّ لَا يَقُومُ لَهُ شَيْ‌ءٌ وَ لَعْنَتَهُ لَا يَرُدُّهَا شَيْ‌ءٌ ثُمَّ قَالَ عليه السلام فَإِنْ لَمْ يَسْتَطِعْ فَلْيُنْكِرْ بِقَلْبِهِ وَ لْيَقُمْ وَ لَوْ حَلْبَ شَاةٍ أَوْ فُوَاقَ نَاقَةٍ</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4" w:name="__RefHeading___Toc2323382_2616395394"/>
      <w:bookmarkStart w:id="1545" w:name="_Toc705"/>
      <w:bookmarkEnd w:id="1544"/>
      <w:r>
        <w:rPr>
          <w:rtl w:val="true"/>
        </w:rPr>
        <w:t>بيان</w:t>
      </w:r>
      <w:bookmarkEnd w:id="1545"/>
    </w:p>
    <w:p>
      <w:pPr>
        <w:pStyle w:val="BookText"/>
        <w:rPr/>
      </w:pPr>
      <w:r>
        <w:rPr>
          <w:rFonts w:ascii="Amiri" w:hAnsi="Amiri" w:eastAsia="Amiri" w:cs="Amiri"/>
          <w:color w:val="111111"/>
          <w:sz w:val="28"/>
          <w:sz w:val="28"/>
          <w:szCs w:val="28"/>
          <w:rtl w:val="true"/>
          <w:lang w:bidi="ar-SA"/>
        </w:rPr>
        <w:t>الفواق كغراب بين الحلبتين من الوقت و يفتح أو ما بين فتح يدك و قبضها علي الضرع</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2323384_2616395394"/>
      <w:bookmarkStart w:id="1547" w:name="_Toc706"/>
      <w:bookmarkEnd w:id="1546"/>
      <w:r>
        <w:rPr>
          <w:rtl w:val="true"/>
        </w:rPr>
        <w:t>«</w:t>
      </w:r>
      <w:r>
        <w:rPr/>
        <w:t>131</w:t>
      </w:r>
      <w:r>
        <w:rPr>
          <w:rtl w:val="true"/>
        </w:rPr>
        <w:t>»</w:t>
      </w:r>
      <w:bookmarkEnd w:id="1547"/>
    </w:p>
    <w:p>
      <w:pPr>
        <w:pStyle w:val="BookText"/>
        <w:rPr/>
      </w:pPr>
      <w:r>
        <w:rPr>
          <w:rFonts w:ascii="Amiri" w:hAnsi="Amiri" w:eastAsia="Amiri" w:cs="Amiri"/>
          <w:color w:val="111111"/>
          <w:sz w:val="28"/>
          <w:sz w:val="28"/>
          <w:szCs w:val="28"/>
          <w:rtl w:val="true"/>
          <w:lang w:bidi="ar-SA"/>
        </w:rPr>
        <w:t>الْكَافِي، بِالْإِسْنَادِ الْمُتَقَدِّمِ عَنْ مُحَمَّدِ بْنِ سُلَيْمَانَ عَنْ مُحَمَّدِ بْنِ مَحْفُوظٍ عَنْ أَبِي الْمَغْرَاءِ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أَنْكَي لِإِبْلِيسَ وَ جُنُودِهِ مِنْ زِيَارَةِ الْإِخْوَانِ فِي اللَّهِ بَعْضِهِمْ لِبَعْضٍ وَ قَالَ وَ إِنَّ الْمُؤْمِنَيْنِ يَلْتَقِيَانِ فَيَذْكُرَانِ اللَّهَ ثُمَّ يَذْكُرَانِ فَضْلَنَا أَهْلَ الْبَيْتِ فَلَا يَبْقَي عَلَي وَجْهِ إِبْلِيسَ مُضْغَةٌ إِلَّا تَخَدَّدُ حَتَّي إِنَّ رُوحَهُ لَتَسْتَغِيثُ‌</w:t>
      </w:r>
      <w:r>
        <w:rPr>
          <w:rStyle w:val="FootnoteAnchor"/>
          <w:rtl w:val="true"/>
        </w:rPr>
        <w:footnoteReference w:id="1653"/>
      </w:r>
      <w:r>
        <w:rPr>
          <w:rFonts w:ascii="Amiri" w:hAnsi="Amiri" w:eastAsia="Amiri" w:cs="Amiri"/>
          <w:color w:val="111111"/>
          <w:sz w:val="28"/>
          <w:sz w:val="28"/>
          <w:szCs w:val="28"/>
          <w:rtl w:val="true"/>
          <w:lang w:bidi="ar-SA"/>
        </w:rPr>
        <w:t>مِنْ شِدَّةِ مَا تَجِدُ مِنَ الْأَلَمِ فَتَحُسُّ مَلَائِكَةُ السَّمَاءِ وَ خُزَّانُ الْجِنَانِ فَيَلْعَنُونَهُ حَتَّي لَا يَبْقَي مَلَكٌ مُقَرَّبٌ</w:t>
      </w:r>
    </w:p>
    <w:p>
      <w:pPr>
        <w:pStyle w:val="Heading5"/>
        <w:numPr>
          <w:ilvl w:val="4"/>
          <w:numId w:val="1"/>
        </w:numPr>
        <w:rPr/>
      </w:pPr>
      <w:bookmarkStart w:id="1548" w:name="__RefHeading___Toc2323386_2616395394"/>
      <w:bookmarkStart w:id="1549" w:name="_Toc707"/>
      <w:bookmarkEnd w:id="1548"/>
      <w:r>
        <w:rPr>
          <w:rtl w:val="true"/>
        </w:rPr>
        <w:t xml:space="preserve">روایت </w:t>
      </w:r>
      <w:r>
        <w:rPr/>
        <w:t>129</w:t>
      </w:r>
      <w:bookmarkEnd w:id="154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 که به او کلمات فرج و شهادتین و اعتراف به ائمة علیهم السّلام را یکی پس از دیگری به او تلقین کن تا هنگامی که سخن او قطع شده و زبانش بند آید</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0" w:name="__RefHeading___Toc2323388_2616395394"/>
      <w:bookmarkStart w:id="1551" w:name="_Toc708"/>
      <w:bookmarkEnd w:id="1550"/>
      <w:r>
        <w:rPr>
          <w:rtl w:val="true"/>
        </w:rPr>
        <w:t xml:space="preserve">روایت </w:t>
      </w:r>
      <w:r>
        <w:rPr/>
        <w:t>130</w:t>
      </w:r>
      <w:bookmarkEnd w:id="155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مؤمن و بیشتر گرد هم جمع نشوند جزاینکه به همان اندازه فرشته با آن ها جمع شوند و اگر دعای خیر کنند آمین گویند و اگر از بدی پناه جویند از خدا بخواهند که آن را از آنان دور گرداند، و اگر حاجتی خواهند میانجی شوند و از خدا خواهند که آن را برآورده سازد، و سه منکر گرد هم جمع نشوند جز دهها برابر آن ها شیطان کنار آن ها حاضر شود و اگر سخن گویند شیاطین با آن ها به سخن آیند، و با آن ها هم خنده شوند، و اگر از دوستان خدا بد گویند با آن ها هم سخن شوند، لذا اگر از مؤمنین در مجلس آن ها گرفتار شد چون به این چیزها پرداختند آن مؤمن باید برخیزد و کناره گیرد و شریک و همنشین شیطان نشود، زیرا چیزی از خشم خدا جلوگیری نکند و لعنت او را برنگرداند،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جدا شود باید در دلش گفته آن ها را منکر باشد و برخیزد گرچه به اندازه مدت زمان دوشیدن یک گوسفند یا نهادن پستان بند و باز کردن آن در هنگام دوشیدن شتر باشد که آن را فواق ناقه گویند</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2" w:name="__RefHeading___Toc2323390_2616395394"/>
      <w:bookmarkStart w:id="1553" w:name="_Toc709"/>
      <w:bookmarkEnd w:id="1552"/>
      <w:r>
        <w:rPr>
          <w:rtl w:val="true"/>
        </w:rPr>
        <w:t>بیان</w:t>
      </w:r>
      <w:bookmarkEnd w:id="1553"/>
    </w:p>
    <w:p>
      <w:pPr>
        <w:pStyle w:val="BookText"/>
        <w:rPr/>
      </w:pPr>
      <w:r>
        <w:rPr>
          <w:rFonts w:ascii="IRNazanin" w:hAnsi="IRNazanin" w:eastAsia="IRNazanin"/>
          <w:color w:val="111111"/>
          <w:sz w:val="28"/>
          <w:sz w:val="28"/>
          <w:szCs w:val="28"/>
          <w:rtl w:val="true"/>
          <w:lang w:bidi="fa-IR"/>
        </w:rPr>
        <w:t>فواق بر وزن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مدت زمان فاصل بین دو بار دوشیدن یک شتر است که زمانی بس اندک است</w:t>
      </w:r>
      <w:r>
        <w:rPr>
          <w:rFonts w:eastAsia="IRNazanin" w:cs="IRNazanin"/>
          <w:color w:val="111111"/>
          <w:sz w:val="28"/>
          <w:szCs w:val="28"/>
          <w:rtl w:val="true"/>
          <w:lang w:bidi="fa-IR"/>
        </w:rPr>
        <w:t>.</w:t>
      </w:r>
    </w:p>
    <w:p>
      <w:pPr>
        <w:pStyle w:val="Heading5"/>
        <w:numPr>
          <w:ilvl w:val="4"/>
          <w:numId w:val="1"/>
        </w:numPr>
        <w:rPr/>
      </w:pPr>
      <w:bookmarkStart w:id="1554" w:name="__RefHeading___Toc2323392_2616395394"/>
      <w:bookmarkStart w:id="1555" w:name="_Toc710"/>
      <w:bookmarkEnd w:id="1554"/>
      <w:r>
        <w:rPr>
          <w:rtl w:val="true"/>
        </w:rPr>
        <w:t xml:space="preserve">روایت </w:t>
      </w:r>
      <w:r>
        <w:rPr/>
        <w:t>131</w:t>
      </w:r>
      <w:bookmarkEnd w:id="15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المغرا می گوید شنیدم اما علی علیه السّلام می فرماید چیزی برای شیطان و لشکرهایش جانگدازتر نیست از اینکه برادران دینی برای خدا یک دیگر را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دو مؤمن با هم دیدار کنند و خدا را یاد کنند و فضل ما خاندان را، در چهره ابلیس تیکه گوشتی نماند جز اینکه بترکد تا آنجا که جانش از سختی دردی که کشد به فغان آید، و فرشته‌های آسمان و دربانان بهشت آن را دریابند و او را لعنت کنند تا جائیکه هیچ فرشته مقربی نماند </w:t>
      </w:r>
      <w:bookmarkStart w:id="1556" w:name="pg13480_144555"/>
    </w:p>
    <w:p>
      <w:pPr>
        <w:pStyle w:val="BookText"/>
        <w:rPr/>
      </w:pPr>
      <w:bookmarkEnd w:id="1556"/>
      <w:r>
        <w:rPr>
          <w:rFonts w:ascii="Amiri" w:hAnsi="Amiri" w:eastAsia="Amiri" w:cs="Amiri"/>
          <w:color w:val="111111"/>
          <w:sz w:val="28"/>
          <w:sz w:val="28"/>
          <w:szCs w:val="28"/>
          <w:rtl w:val="true"/>
          <w:lang w:bidi="ar-SA"/>
        </w:rPr>
        <w:t>إِلَّا لَعَنَهُ فَيَقَعُ خَاسِئاً حَسِيراً مَدْحُوراً</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2323394_2616395394"/>
      <w:bookmarkStart w:id="1558" w:name="_Toc711"/>
      <w:bookmarkEnd w:id="1557"/>
      <w:r>
        <w:rPr>
          <w:rtl w:val="true"/>
        </w:rPr>
        <w:t>بيان</w:t>
      </w:r>
      <w:bookmarkEnd w:id="1558"/>
    </w:p>
    <w:p>
      <w:pPr>
        <w:pStyle w:val="BookText"/>
        <w:rPr/>
      </w:pPr>
      <w:r>
        <w:rPr>
          <w:rFonts w:ascii="Amiri" w:hAnsi="Amiri" w:eastAsia="Amiri" w:cs="Amiri"/>
          <w:color w:val="111111"/>
          <w:sz w:val="28"/>
          <w:sz w:val="28"/>
          <w:szCs w:val="28"/>
          <w:rtl w:val="true"/>
          <w:lang w:bidi="ar-SA"/>
        </w:rPr>
        <w:t>في القاموس نكي العدو فيه نكاية قتل و جرح و القرحة نكاها أي قشرها قبل أن تبرأ فنديت و قال خدد لحمه و تخدد هزل و نقص و قال خسأ الكلب طرده و الحسير الكال و المتلهف و المعيي و الدحر الطرد و الإبعاد و الدفع</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2323396_2616395394"/>
      <w:bookmarkStart w:id="1560" w:name="_Toc712"/>
      <w:bookmarkEnd w:id="1559"/>
      <w:r>
        <w:rPr>
          <w:rtl w:val="true"/>
        </w:rPr>
        <w:t>«</w:t>
      </w:r>
      <w:r>
        <w:rPr/>
        <w:t>132</w:t>
      </w:r>
      <w:r>
        <w:rPr>
          <w:rtl w:val="true"/>
        </w:rPr>
        <w:t>»</w:t>
      </w:r>
      <w:bookmarkEnd w:id="1560"/>
    </w:p>
    <w:p>
      <w:pPr>
        <w:pStyle w:val="BookText"/>
        <w:rPr/>
      </w:pPr>
      <w:r>
        <w:rPr>
          <w:rFonts w:ascii="Amiri" w:hAnsi="Amiri" w:eastAsia="Amiri" w:cs="Amiri"/>
          <w:color w:val="111111"/>
          <w:sz w:val="28"/>
          <w:sz w:val="28"/>
          <w:szCs w:val="28"/>
          <w:rtl w:val="true"/>
          <w:lang w:bidi="ar-SA"/>
        </w:rPr>
        <w:t>الْكَافِي، عَنِ الْعِدَّةِ عَنْ سَهْلِ بْنِ زِيَادٍ عَنْ مُحَمَّدِ بْنِ بَكْرٍ عَنْ زَكَرِيَّا الْمُؤْمِنِ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اطْوُوا ثِيَابَكُمْ بِاللَّيْلِ فَإِنَّهَا إِذَا كَانَتْ مَنْشُورَةً لَبِسَهَا الشَّيْطَانُ‌</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1" w:name="__RefHeading___Toc2323398_2616395394"/>
      <w:bookmarkStart w:id="1562" w:name="_Toc713"/>
      <w:bookmarkEnd w:id="1561"/>
      <w:r>
        <w:rPr>
          <w:rtl w:val="true"/>
        </w:rPr>
        <w:t>«</w:t>
      </w:r>
      <w:r>
        <w:rPr/>
        <w:t>133</w:t>
      </w:r>
      <w:r>
        <w:rPr>
          <w:rtl w:val="true"/>
        </w:rPr>
        <w:t>»</w:t>
      </w:r>
      <w:bookmarkEnd w:id="1562"/>
    </w:p>
    <w:p>
      <w:pPr>
        <w:pStyle w:val="BookText"/>
        <w:rPr/>
      </w:pPr>
      <w:r>
        <w:rPr>
          <w:rFonts w:ascii="Amiri" w:hAnsi="Amiri" w:eastAsia="Amiri" w:cs="Amiri"/>
          <w:color w:val="111111"/>
          <w:sz w:val="28"/>
          <w:sz w:val="28"/>
          <w:szCs w:val="28"/>
          <w:rtl w:val="true"/>
          <w:lang w:bidi="ar-SA"/>
        </w:rPr>
        <w:t>وَ مِنْهُ، عَنِ الْعِدَّةِ عَنْ أَحْمَدَ بْنِ أَبِي عَبْدِ اللَّهِ الْبَرْقِيِّ عَنْ أَبِيهِ عَنْ فَضَالَةَ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كَانُوا يَحْسَبُونَ أَنَّ إِبْلِيسَ مِنْهُمْ وَ كَانَ فِي عِلْمِ اللَّهِ أَنَّهُ لَيْسَ مِنْهُمْ فَاسْتَخْرَجَ مَا فِي نَفْسِهِ بِالْحَمِيَّةِ وَ الْغَضَبِ فَقَالَ خَلَقْتَنِي مِنْ نارٍ وَ خَلَقْتَهُ مِنْ طِينٍ‌</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2323400_2616395394"/>
      <w:bookmarkStart w:id="1564" w:name="_Toc714"/>
      <w:bookmarkEnd w:id="1563"/>
      <w:r>
        <w:rPr>
          <w:rtl w:val="true"/>
        </w:rPr>
        <w:t>«</w:t>
      </w:r>
      <w:r>
        <w:rPr/>
        <w:t>134</w:t>
      </w:r>
      <w:r>
        <w:rPr>
          <w:rtl w:val="true"/>
        </w:rPr>
        <w:t>»</w:t>
      </w:r>
      <w:bookmarkEnd w:id="1564"/>
    </w:p>
    <w:p>
      <w:pPr>
        <w:pStyle w:val="BookText"/>
        <w:rPr/>
      </w:pPr>
      <w:r>
        <w:rPr>
          <w:rFonts w:ascii="Amiri" w:hAnsi="Amiri" w:eastAsia="Amiri" w:cs="Amiri"/>
          <w:color w:val="111111"/>
          <w:sz w:val="28"/>
          <w:sz w:val="28"/>
          <w:szCs w:val="28"/>
          <w:rtl w:val="true"/>
          <w:lang w:bidi="ar-SA"/>
        </w:rPr>
        <w:t>وَ مِنْهُ، عَنْ عَلِيِّ بْنِ إِبْرَاهِيمَ عَنْ مُحَمَّدِ بْنِ عِيسَي بْنِ عُبَيْدٍ عَنْ يُونُسَ عَنْ بَعْضِ أَصْحَابِهِ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مُوسَي عليه السلام جَالِسٌ إِذْ أَقْبَلَ إِبْلِيسُ وَ عَلَيْهِ بُرْنُسٌ ذُو أَلْوَانٍ فَلَمَّا دَنَا مِنْ مُوسَي خَلَعَ الْبُرْنُسَ وَ قَامَ إِلَي مُوسَي فَسَلَّمَ عَلَيْهِ فَقَالَ لَهُ مُوسَي مَنْ أَنْتَ قَالَ أَنَا إِبْلِيسُ قَالَ أَنْتَ فَلَا قَرَّبَ اللَّهُ دَارَكَ قَالَ إِنِّي إِنَّمَا جِئْتُ لِأُسَلِّمَ عَلَيْكَ لِمَكَانِكَ مِنَ اللَّهِ قَالَ فَقَالَ لَهُ مُوسَي فَمَا هَذَا الْبُرْنُسُ قَالَ بِهِ أَخْتَطِفُ قُلُوبَ بَنِي آدَمَ فَقَالَ لَهُ مُوسَي فَأَخْبِرْنِي عَنِ الذَّنْبِ الَّذِي إِذَا أَذْنَبَهُ ابْنُ آدَمَ اسْتَحْوَذْتَ‌</w:t>
      </w:r>
      <w:r>
        <w:rPr>
          <w:rStyle w:val="FootnoteAnchor"/>
          <w:rtl w:val="true"/>
        </w:rPr>
        <w:footnoteReference w:id="1659"/>
      </w:r>
      <w:r>
        <w:rPr>
          <w:rFonts w:ascii="Amiri" w:hAnsi="Amiri" w:eastAsia="Amiri" w:cs="Amiri"/>
          <w:color w:val="111111"/>
          <w:sz w:val="28"/>
          <w:sz w:val="28"/>
          <w:szCs w:val="28"/>
          <w:rtl w:val="true"/>
          <w:lang w:bidi="ar-SA"/>
        </w:rPr>
        <w:t>عَلَيْهِ قَالَ إِذَا أَعْجَبَتْهُ نَفْسُهُ وَ اسْتَكْثَرَ عَمَلَهُ وَ صَغُرَ فِي عَيْنَيْهِ ذَنْبُهُ‌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جزاینکه لعنش کند تا رانده و خسته و در افسوس بماند</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5" w:name="__RefHeading___Toc2323402_2616395394"/>
      <w:bookmarkStart w:id="1566" w:name="_Toc715"/>
      <w:bookmarkEnd w:id="1565"/>
      <w:r>
        <w:rPr>
          <w:rtl w:val="true"/>
        </w:rPr>
        <w:t>بیان</w:t>
      </w:r>
      <w:bookmarkEnd w:id="1566"/>
    </w:p>
    <w:p>
      <w:pPr>
        <w:pStyle w:val="BookText"/>
        <w:rPr/>
      </w:pPr>
      <w:r>
        <w:rPr>
          <w:rFonts w:ascii="IRNazanin" w:hAnsi="IRNazanin" w:eastAsia="IRNazanin"/>
          <w:color w:val="111111"/>
          <w:sz w:val="28"/>
          <w:sz w:val="28"/>
          <w:szCs w:val="28"/>
          <w:rtl w:val="true"/>
          <w:lang w:bidi="fa-IR"/>
        </w:rPr>
        <w:t>فی القاموس نکی العدو فیه نکایة قتل و جرح و القرحة نکاها أی قشرها قبل أن تبرأ فندیت و قال خدد لحمه و تخدد هزل و نقص و قال خسأ الکلب طرده و الحسیر الکال و المتلهف و المعیی و الدحر الطرد و الإبعاد و الدفع</w:t>
      </w:r>
      <w:r>
        <w:rPr>
          <w:rFonts w:eastAsia="IRNazanin" w:cs="IRNazanin"/>
          <w:color w:val="111111"/>
          <w:sz w:val="28"/>
          <w:szCs w:val="28"/>
          <w:rtl w:val="true"/>
          <w:lang w:bidi="fa-IR"/>
        </w:rPr>
        <w:t>.</w:t>
      </w:r>
    </w:p>
    <w:p>
      <w:pPr>
        <w:pStyle w:val="Heading5"/>
        <w:numPr>
          <w:ilvl w:val="4"/>
          <w:numId w:val="1"/>
        </w:numPr>
        <w:rPr/>
      </w:pPr>
      <w:bookmarkStart w:id="1567" w:name="__RefHeading___Toc2323404_2616395394"/>
      <w:bookmarkStart w:id="1568" w:name="_Toc716"/>
      <w:bookmarkEnd w:id="1567"/>
      <w:r>
        <w:rPr>
          <w:rtl w:val="true"/>
        </w:rPr>
        <w:t xml:space="preserve">روایت </w:t>
      </w:r>
      <w:r>
        <w:rPr/>
        <w:t>132</w:t>
      </w:r>
      <w:bookmarkEnd w:id="156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جامه‌هاتان را در شب تا کنید که اگر باز بمانند شیطان آن ها را بپوشد</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9" w:name="__RefHeading___Toc2323406_2616395394"/>
      <w:bookmarkStart w:id="1570" w:name="_Toc717"/>
      <w:bookmarkEnd w:id="1569"/>
      <w:r>
        <w:rPr>
          <w:rtl w:val="true"/>
        </w:rPr>
        <w:t xml:space="preserve">روایت </w:t>
      </w:r>
      <w:r>
        <w:rPr/>
        <w:t>133</w:t>
      </w:r>
      <w:bookmarkEnd w:id="157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می پنداشتند ابلیس از آن ها است، حال آن که در علم خدا از آن ها نبود و آنچه از تعصب و خشم در درون او بود، برملا ساخت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1" w:name="__RefHeading___Toc2323408_2616395394"/>
      <w:bookmarkStart w:id="1572" w:name="_Toc718"/>
      <w:bookmarkEnd w:id="1571"/>
      <w:r>
        <w:rPr>
          <w:rtl w:val="true"/>
        </w:rPr>
        <w:t xml:space="preserve">روایت </w:t>
      </w:r>
      <w:r>
        <w:rPr/>
        <w:t>134</w:t>
      </w:r>
      <w:bookmarkEnd w:id="157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رسول خدا فرمودند در این میانه که موسی علیه السّلام نشسته بود ابلیس نزد او آمد و کلاه بلندی به سر داشت آن را برداشت و نزدیک موسی آمد و به او سلام داد، موسی به او گفت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دورت گرداند، این کلاه دراز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دلهای بنی آدم را بربایم، فرمودش بگو کدام گناه است که چون آدمیزاد بکند بر او چیره گردی؟ گفت اینکه خود بین باشد و کردار خود را بسیار شمارد و گناهش را دستِ کم گیرد</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bookmarkStart w:id="1573" w:name="pg13480_144556"/>
    </w:p>
    <w:p>
      <w:pPr>
        <w:pStyle w:val="Heading5"/>
        <w:numPr>
          <w:ilvl w:val="4"/>
          <w:numId w:val="1"/>
        </w:numPr>
        <w:rPr/>
      </w:pPr>
      <w:bookmarkStart w:id="1574" w:name="__RefHeading___Toc2323410_2616395394"/>
      <w:bookmarkStart w:id="1575" w:name="_Toc719"/>
      <w:bookmarkEnd w:id="1573"/>
      <w:bookmarkEnd w:id="1574"/>
      <w:r>
        <w:rPr>
          <w:rtl w:val="true"/>
        </w:rPr>
        <w:t>«</w:t>
      </w:r>
      <w:r>
        <w:rPr/>
        <w:t>135</w:t>
      </w:r>
      <w:r>
        <w:rPr>
          <w:rtl w:val="true"/>
        </w:rPr>
        <w:t>»</w:t>
      </w:r>
      <w:bookmarkEnd w:id="1575"/>
    </w:p>
    <w:p>
      <w:pPr>
        <w:pStyle w:val="BookText"/>
        <w:rPr/>
      </w:pPr>
      <w:r>
        <w:rPr>
          <w:rFonts w:ascii="Amiri" w:hAnsi="Amiri" w:eastAsia="Amiri" w:cs="Amiri"/>
          <w:color w:val="111111"/>
          <w:sz w:val="28"/>
          <w:sz w:val="28"/>
          <w:szCs w:val="28"/>
          <w:rtl w:val="true"/>
          <w:lang w:bidi="ar-SA"/>
        </w:rPr>
        <w:t>وَ مِنْهُ، عَنْ مُحَمَّدِ بْنِ يَحْيَي عَنْ أَحْمَدَ بْنِ مُحَمَّدِ بْنِ عِيسَي عَنْ مُحَمَّدِ بْنِ يَحْيَي الْخَزَّازِ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يُدَبِّرُ ابْنَ آدَمَ فِي كُلِّ شَيْ‌ءٍ فَإِذَا أَعْيَاهُ جَثَمَ لَهُ عِنْدَ الْمَالِ فَأَخَذَ بِرَقَبَتِهِ‌</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2323412_2616395394"/>
      <w:bookmarkStart w:id="1577" w:name="_Toc720"/>
      <w:bookmarkEnd w:id="1576"/>
      <w:r>
        <w:rPr>
          <w:rtl w:val="true"/>
        </w:rPr>
        <w:t>بيان</w:t>
      </w:r>
      <w:bookmarkEnd w:id="1577"/>
    </w:p>
    <w:p>
      <w:pPr>
        <w:pStyle w:val="BookText"/>
        <w:rPr/>
      </w:pPr>
      <w:r>
        <w:rPr>
          <w:rFonts w:ascii="Amiri" w:hAnsi="Amiri" w:eastAsia="Amiri" w:cs="Amiri"/>
          <w:color w:val="111111"/>
          <w:sz w:val="28"/>
          <w:sz w:val="28"/>
          <w:szCs w:val="28"/>
          <w:rtl w:val="true"/>
          <w:lang w:bidi="ar-SA"/>
        </w:rPr>
        <w:t>جثم الإنسان و الطائر لزم مكانه فلم يبرح أو وقع علي صدره</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2323414_2616395394"/>
      <w:bookmarkStart w:id="1579" w:name="_Toc721"/>
      <w:bookmarkEnd w:id="1578"/>
      <w:r>
        <w:rPr>
          <w:rtl w:val="true"/>
        </w:rPr>
        <w:t>«</w:t>
      </w:r>
      <w:r>
        <w:rPr/>
        <w:t>136</w:t>
      </w:r>
      <w:r>
        <w:rPr>
          <w:rtl w:val="true"/>
        </w:rPr>
        <w:t>»</w:t>
      </w:r>
      <w:bookmarkEnd w:id="1579"/>
    </w:p>
    <w:p>
      <w:pPr>
        <w:pStyle w:val="BookText"/>
        <w:rPr/>
      </w:pPr>
      <w:r>
        <w:rPr>
          <w:rFonts w:ascii="Amiri" w:hAnsi="Amiri" w:eastAsia="Amiri" w:cs="Amiri"/>
          <w:color w:val="111111"/>
          <w:sz w:val="28"/>
          <w:sz w:val="28"/>
          <w:szCs w:val="28"/>
          <w:rtl w:val="true"/>
          <w:lang w:bidi="ar-SA"/>
        </w:rPr>
        <w:t>الْكَافِي،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إِبْلِيسُ لِجُنُودِهِ أَلْقُوا بَيْنَهُمُ الْحَسَدَ وَ الْبَغْيَ فَإِنَّهُمَا يَعْدِلَانِ‌</w:t>
      </w:r>
      <w:r>
        <w:rPr>
          <w:rStyle w:val="FootnoteAnchor"/>
          <w:rtl w:val="true"/>
        </w:rPr>
        <w:footnoteReference w:id="1666"/>
      </w:r>
      <w:r>
        <w:rPr>
          <w:rFonts w:ascii="Amiri" w:hAnsi="Amiri" w:eastAsia="Amiri" w:cs="Amiri"/>
          <w:color w:val="111111"/>
          <w:sz w:val="28"/>
          <w:sz w:val="28"/>
          <w:szCs w:val="28"/>
          <w:rtl w:val="true"/>
          <w:lang w:bidi="ar-SA"/>
        </w:rPr>
        <w:t>عِنْدَ اللَّهِ الشِّرْكَ‌</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2323416_2616395394"/>
      <w:bookmarkStart w:id="1581" w:name="_Toc722"/>
      <w:bookmarkEnd w:id="1580"/>
      <w:r>
        <w:rPr>
          <w:rtl w:val="true"/>
        </w:rPr>
        <w:t>«</w:t>
      </w:r>
      <w:r>
        <w:rPr/>
        <w:t>137</w:t>
      </w:r>
      <w:r>
        <w:rPr>
          <w:rtl w:val="true"/>
        </w:rPr>
        <w:t>»</w:t>
      </w:r>
      <w:bookmarkEnd w:id="1581"/>
    </w:p>
    <w:p>
      <w:pPr>
        <w:pStyle w:val="BookText"/>
        <w:rPr/>
      </w:pPr>
      <w:r>
        <w:rPr>
          <w:rFonts w:ascii="Amiri" w:hAnsi="Amiri" w:eastAsia="Amiri" w:cs="Amiri"/>
          <w:color w:val="111111"/>
          <w:sz w:val="28"/>
          <w:sz w:val="28"/>
          <w:szCs w:val="28"/>
          <w:rtl w:val="true"/>
          <w:lang w:bidi="ar-SA"/>
        </w:rPr>
        <w:t>وَ مِنْهُ، عَنْ مُحَمَّدِ بْنِ يَحْيَي عَنْ سَلَمَةَ بْنِ الْخَطَّابِ عَنْ إِبْرَاهِيمَ بْنِ مَيْمُونٍ عَنْ عِيسَي بْنِ عَبْدِ اللَّهِ عَنْ جَدِّهِ قَالَ قَالَ أَمِيرُ الْمُؤْمِنِينَ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الشَّيْطَانِ مِنْ بُيُوتِكُمْ بُيُوتُ الْعَنْكَبُوتِ‌</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2323418_2616395394"/>
      <w:bookmarkStart w:id="1583" w:name="_Toc723"/>
      <w:bookmarkEnd w:id="1582"/>
      <w:r>
        <w:rPr>
          <w:rtl w:val="true"/>
        </w:rPr>
        <w:t>«</w:t>
      </w:r>
      <w:r>
        <w:rPr/>
        <w:t>138</w:t>
      </w:r>
      <w:r>
        <w:rPr>
          <w:rtl w:val="true"/>
        </w:rPr>
        <w:t>»</w:t>
      </w:r>
      <w:bookmarkEnd w:id="1583"/>
    </w:p>
    <w:p>
      <w:pPr>
        <w:pStyle w:val="BookText"/>
        <w:rPr/>
      </w:pPr>
      <w:r>
        <w:rPr>
          <w:rFonts w:ascii="Amiri" w:hAnsi="Amiri" w:eastAsia="Amiri" w:cs="Amiri"/>
          <w:color w:val="111111"/>
          <w:sz w:val="28"/>
          <w:sz w:val="28"/>
          <w:szCs w:val="28"/>
          <w:rtl w:val="true"/>
          <w:lang w:bidi="ar-SA"/>
        </w:rPr>
        <w:t>وَ مِنْهُ، عَنِ الْعِدَّةِ عَنْ أَحْمَدَ بْنِ مُحَمَّدٍ عَنْ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إِغْلَاقِ الْأَبْوَابِ وَ إِيكَاءِ الْأَوَانِي وَ إِطْفَاءِ السِّرَاجِ فَقَالَ أَغْلِقْ بَابَكَ فَإِنَّ الشَّيْطَانَ‌</w:t>
      </w:r>
      <w:r>
        <w:rPr>
          <w:rStyle w:val="FootnoteAnchor"/>
          <w:rtl w:val="true"/>
        </w:rPr>
        <w:footnoteReference w:id="1669"/>
      </w:r>
      <w:r>
        <w:rPr>
          <w:rFonts w:ascii="Amiri" w:hAnsi="Amiri" w:eastAsia="Amiri" w:cs="Amiri"/>
          <w:color w:val="111111"/>
          <w:sz w:val="28"/>
          <w:sz w:val="28"/>
          <w:szCs w:val="28"/>
          <w:rtl w:val="true"/>
          <w:lang w:bidi="ar-SA"/>
        </w:rPr>
        <w:t>لَا يَكْشِفُ مُخَمَّراً يَعْنِي مُغَطًّي‌</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2323420_2616395394"/>
      <w:bookmarkStart w:id="1585" w:name="_Toc724"/>
      <w:bookmarkEnd w:id="1584"/>
      <w:r>
        <w:rPr>
          <w:rtl w:val="true"/>
        </w:rPr>
        <w:t xml:space="preserve">روایت </w:t>
      </w:r>
      <w:r>
        <w:rPr/>
        <w:t>135</w:t>
      </w:r>
      <w:bookmarkEnd w:id="158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آدمیزاده در هر چیزی زمینه سازی کند و اگر او را ناتوان ساخت و گمراه نشد در مال دنیا سر راه او را گیرد و به گردن او بچسبد</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6" w:name="__RefHeading___Toc2323422_2616395394"/>
      <w:bookmarkStart w:id="1587" w:name="_Toc725"/>
      <w:bookmarkEnd w:id="1586"/>
      <w:r>
        <w:rPr>
          <w:rtl w:val="true"/>
        </w:rPr>
        <w:t>بیان</w:t>
      </w:r>
      <w:bookmarkEnd w:id="1587"/>
    </w:p>
    <w:p>
      <w:pPr>
        <w:pStyle w:val="BookText"/>
        <w:rPr/>
      </w:pPr>
      <w:r>
        <w:rPr>
          <w:rFonts w:ascii="IRNazanin" w:hAnsi="IRNazanin" w:eastAsia="IRNazanin"/>
          <w:color w:val="111111"/>
          <w:sz w:val="28"/>
          <w:sz w:val="28"/>
          <w:szCs w:val="28"/>
          <w:rtl w:val="true"/>
          <w:lang w:bidi="fa-IR"/>
        </w:rPr>
        <w:t>جثم الإنسان و الطائر لزم مکانه فلم یبرح أو وقع علی صدره</w:t>
      </w:r>
      <w:r>
        <w:rPr>
          <w:rFonts w:eastAsia="IRNazanin" w:cs="IRNazanin"/>
          <w:color w:val="111111"/>
          <w:sz w:val="28"/>
          <w:szCs w:val="28"/>
          <w:rtl w:val="true"/>
          <w:lang w:bidi="fa-IR"/>
        </w:rPr>
        <w:t>.</w:t>
      </w:r>
    </w:p>
    <w:p>
      <w:pPr>
        <w:pStyle w:val="Heading5"/>
        <w:numPr>
          <w:ilvl w:val="4"/>
          <w:numId w:val="1"/>
        </w:numPr>
        <w:rPr/>
      </w:pPr>
      <w:bookmarkStart w:id="1588" w:name="__RefHeading___Toc2323424_2616395394"/>
      <w:bookmarkStart w:id="1589" w:name="_Toc726"/>
      <w:bookmarkEnd w:id="1588"/>
      <w:r>
        <w:rPr>
          <w:rtl w:val="true"/>
        </w:rPr>
        <w:t xml:space="preserve">روایت </w:t>
      </w:r>
      <w:r>
        <w:rPr/>
        <w:t>136</w:t>
      </w:r>
      <w:bookmarkEnd w:id="158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ابلیس‌به سپاهیانش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حسد و ستمکاری در افکنید که این دو نزد خدا با بت‌پرستی برابر باشند</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0" w:name="__RefHeading___Toc2323426_2616395394"/>
      <w:bookmarkStart w:id="1591" w:name="_Toc727"/>
      <w:bookmarkEnd w:id="1590"/>
      <w:r>
        <w:rPr>
          <w:rtl w:val="true"/>
        </w:rPr>
        <w:t xml:space="preserve">روایت </w:t>
      </w:r>
      <w:r>
        <w:rPr/>
        <w:t>137</w:t>
      </w:r>
      <w:bookmarkEnd w:id="159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شیطان در خانه شما همان خانه عنکبوت است</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2" w:name="__RefHeading___Toc2323428_2616395394"/>
      <w:bookmarkStart w:id="1593" w:name="_Toc728"/>
      <w:bookmarkEnd w:id="1592"/>
      <w:r>
        <w:rPr>
          <w:rtl w:val="true"/>
        </w:rPr>
        <w:t xml:space="preserve">روایت </w:t>
      </w:r>
      <w:r>
        <w:rPr/>
        <w:t>138</w:t>
      </w:r>
      <w:bookmarkEnd w:id="159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 از امام جعفر صادق علیه السّلام درباره بستن درها، و پوشیدن روی ظرفها و خاموش کردن چراغ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خآن هات را ببند زیرا شیطان</w:t>
      </w:r>
      <w:r>
        <w:rPr>
          <w:rStyle w:val="FootnoteAnchor"/>
          <w:rtl w:val="true"/>
        </w:rPr>
        <w:footnoteReference w:id="1674"/>
      </w:r>
      <w:r>
        <w:rPr>
          <w:rFonts w:ascii="IRNazanin" w:hAnsi="IRNazanin" w:eastAsia="IRNazanin"/>
          <w:color w:val="111111"/>
          <w:sz w:val="28"/>
          <w:sz w:val="28"/>
          <w:szCs w:val="28"/>
          <w:rtl w:val="true"/>
          <w:lang w:bidi="fa-IR"/>
        </w:rPr>
        <w:t>چیزِ در پوشیده را باز نکند</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bookmarkStart w:id="1594" w:name="pg13480_144557"/>
    </w:p>
    <w:p>
      <w:pPr>
        <w:pStyle w:val="Heading5"/>
        <w:numPr>
          <w:ilvl w:val="4"/>
          <w:numId w:val="1"/>
        </w:numPr>
        <w:rPr/>
      </w:pPr>
      <w:bookmarkStart w:id="1595" w:name="__RefHeading___Toc2323430_2616395394"/>
      <w:bookmarkStart w:id="1596" w:name="_Toc729"/>
      <w:bookmarkEnd w:id="1594"/>
      <w:bookmarkEnd w:id="1595"/>
      <w:r>
        <w:rPr>
          <w:rtl w:val="true"/>
        </w:rPr>
        <w:t>«</w:t>
      </w:r>
      <w:r>
        <w:rPr/>
        <w:t>139</w:t>
      </w:r>
      <w:r>
        <w:rPr>
          <w:rtl w:val="true"/>
        </w:rPr>
        <w:t>»</w:t>
      </w:r>
      <w:bookmarkEnd w:id="1596"/>
    </w:p>
    <w:p>
      <w:pPr>
        <w:pStyle w:val="BookText"/>
        <w:rPr/>
      </w:pPr>
      <w:r>
        <w:rPr>
          <w:rFonts w:ascii="Amiri" w:hAnsi="Amiri" w:eastAsia="Amiri" w:cs="Amiri"/>
          <w:color w:val="111111"/>
          <w:sz w:val="28"/>
          <w:sz w:val="28"/>
          <w:szCs w:val="28"/>
          <w:rtl w:val="true"/>
          <w:lang w:bidi="ar-SA"/>
        </w:rPr>
        <w:t>وَ مِنْهُ، عَنِ الْعِدَّةِ عَنْ سَهْلِ بْنِ زِيَادٍ عَنْ أَحْمَدَ بْنِ أَبِي مُحَمَّدِ بْنِ نَصْرٍ عَنْ صَفْوَانَ عَنِ الْعَلَاءِ عَنْ مُحَمَّدِ بْنِ مُسْلِمٍ عَنْ أَحَدِهِمَا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تَبُلْ فِي مَاءٍ نَقِيعٍ وَ لَا تَطُفْ بِقَبْرٍ وَ لَا تَخْلُ فِي بَيْتٍ وَحْدَكَ وَ لَا تَمْشِ بِنَعْلٍ وَاحِدَةٍ</w:t>
      </w:r>
      <w:r>
        <w:rPr>
          <w:rStyle w:val="FootnoteAnchor"/>
          <w:rtl w:val="true"/>
        </w:rPr>
        <w:footnoteReference w:id="1676"/>
      </w:r>
      <w:r>
        <w:rPr>
          <w:rFonts w:ascii="Amiri" w:hAnsi="Amiri" w:eastAsia="Amiri" w:cs="Amiri"/>
          <w:color w:val="111111"/>
          <w:sz w:val="28"/>
          <w:sz w:val="28"/>
          <w:szCs w:val="28"/>
          <w:rtl w:val="true"/>
          <w:lang w:bidi="ar-SA"/>
        </w:rPr>
        <w:t>فَإِنَّ الشَّيْطَانَ أَسْرَعَ مَا يَكُونُ إِلَي الْعَبْدِ إِذَا كَانَ عَلَي بَعْضِ هَذِهِ الْأَحْوَالِ وَ قَالَ إِنَّهُ مَا أَصَابَ أَحَداً شَيْ‌ءٌ عَلَي هَذِهِ الْحَالِ فَكَادَ أَنْ يُفَارِقَهُ إِلَّا أَنْ يَشَاءَ اللَّهُ عَزَّ وَ جَلَ‌</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2323432_2616395394"/>
      <w:bookmarkStart w:id="1598" w:name="_Toc730"/>
      <w:bookmarkEnd w:id="1597"/>
      <w:r>
        <w:rPr>
          <w:rtl w:val="true"/>
        </w:rPr>
        <w:t>بيان</w:t>
      </w:r>
      <w:bookmarkEnd w:id="1598"/>
    </w:p>
    <w:p>
      <w:pPr>
        <w:pStyle w:val="BookText"/>
        <w:rPr/>
      </w:pPr>
      <w:r>
        <w:rPr>
          <w:rFonts w:ascii="Amiri" w:hAnsi="Amiri" w:eastAsia="Amiri" w:cs="Amiri"/>
          <w:color w:val="111111"/>
          <w:sz w:val="28"/>
          <w:sz w:val="28"/>
          <w:szCs w:val="28"/>
          <w:rtl w:val="true"/>
          <w:lang w:bidi="ar-SA"/>
        </w:rPr>
        <w:t>لا تطف بقبر كان المعني لا تتغوط عليه قال في النهاية الطوف الحدث من الطعام و منه الحديث نهي عن محدثين علي طوفهما أي عند الغائط و في القاموس الطوف الغائط و طاف ذهب ليتغوط كاطاف علي افتعل</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2323434_2616395394"/>
      <w:bookmarkStart w:id="1600" w:name="_Toc731"/>
      <w:bookmarkEnd w:id="1599"/>
      <w:r>
        <w:rPr>
          <w:rtl w:val="true"/>
        </w:rPr>
        <w:t>«</w:t>
      </w:r>
      <w:r>
        <w:rPr/>
        <w:t>140</w:t>
      </w:r>
      <w:r>
        <w:rPr>
          <w:rtl w:val="true"/>
        </w:rPr>
        <w:t>»</w:t>
      </w:r>
      <w:bookmarkEnd w:id="1600"/>
    </w:p>
    <w:p>
      <w:pPr>
        <w:pStyle w:val="BookText"/>
        <w:rPr/>
      </w:pPr>
      <w:r>
        <w:rPr>
          <w:rFonts w:ascii="Amiri" w:hAnsi="Amiri" w:eastAsia="Amiri" w:cs="Amiri"/>
          <w:color w:val="111111"/>
          <w:sz w:val="28"/>
          <w:sz w:val="28"/>
          <w:szCs w:val="28"/>
          <w:rtl w:val="true"/>
          <w:lang w:bidi="ar-SA"/>
        </w:rPr>
        <w:t>الْكَافِي، عَنْ عَلِيِّ بْنِ إِبْرَاهِيمَ عَنْ أَبِيهِ عَنْ عَبْدِ اللَّهِ بْنِ الْمُغِيرَةِ عَنِ السَّكُونِيِّ عَنْ أَبِي عَبْدِ اللَّهِ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لِأَصْحَابِهِ أَ لَا أُخْبِرُكُمْ بِشَيْ‌ءٍ إِنْ أَنْتُمْ فَعَلْتُمُوهُ تَبَاعَدَ الشَّيْطَانُ مِنْكُمْ كَمَا تَبَاعَدَ الْمَشْرِقُ مِنَ الْمَغْرِبِ قَالُوا بَلَي قَالَ الصَّوْمُ يُسَوِّدُ وَجْهَهُ وَ الصَّدَقَةُ تَكْسِرُ ظَهْرَهُ وَ الْحُبُّ فِي اللَّهِ وَ الْمُوَازَرَةُ عَلَي الْعَمَلِ الصَّالِحِ يَقْطَعُ دَابِرَهُ وَ الِاسْتِغْفَارُ يَقْطَعُ وَتِينَهُ‌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2323436_2616395394"/>
      <w:bookmarkStart w:id="1602" w:name="_Toc732"/>
      <w:bookmarkEnd w:id="1601"/>
      <w:r>
        <w:rPr>
          <w:rtl w:val="true"/>
        </w:rPr>
        <w:t>بيان</w:t>
      </w:r>
      <w:bookmarkEnd w:id="1602"/>
    </w:p>
    <w:p>
      <w:pPr>
        <w:pStyle w:val="BookText"/>
        <w:rPr/>
      </w:pPr>
      <w:r>
        <w:rPr>
          <w:rFonts w:ascii="Amiri" w:hAnsi="Amiri" w:eastAsia="Amiri" w:cs="Amiri"/>
          <w:color w:val="111111"/>
          <w:sz w:val="28"/>
          <w:sz w:val="28"/>
          <w:szCs w:val="28"/>
          <w:rtl w:val="true"/>
          <w:lang w:bidi="ar-SA"/>
        </w:rPr>
        <w:t>في النهاية يقطع دابرهم أي جميعهم حتي لا يبقي منهم أحد و دابر القوم آخر من يبقي منهم و يجي‌ء في آخرهم و قال الوتين عرق في القلب إذا قطع مات صاحبه</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2323438_2616395394"/>
      <w:bookmarkStart w:id="1604" w:name="_Toc733"/>
      <w:bookmarkEnd w:id="1603"/>
      <w:r>
        <w:rPr>
          <w:rtl w:val="true"/>
        </w:rPr>
        <w:t>«</w:t>
      </w:r>
      <w:r>
        <w:rPr/>
        <w:t>141</w:t>
      </w:r>
      <w:r>
        <w:rPr>
          <w:rtl w:val="true"/>
        </w:rPr>
        <w:t>»</w:t>
      </w:r>
      <w:bookmarkEnd w:id="1604"/>
    </w:p>
    <w:p>
      <w:pPr>
        <w:pStyle w:val="BookText"/>
        <w:rPr/>
      </w:pPr>
      <w:r>
        <w:rPr>
          <w:rFonts w:ascii="Amiri" w:hAnsi="Amiri" w:eastAsia="Amiri" w:cs="Amiri"/>
          <w:color w:val="111111"/>
          <w:sz w:val="28"/>
          <w:sz w:val="28"/>
          <w:szCs w:val="28"/>
          <w:rtl w:val="true"/>
          <w:lang w:bidi="ar-SA"/>
        </w:rPr>
        <w:t>الْكَافِي، عَنِ الْعِدَّةِ عَنْ أَحْمَدَ بْنِ مُحَمَّدٍ عَنِ الْحُسَيْنِ بْنِ سَعِيدٍ عَنِ الْحُسَيْنِ بْنِ عُلْوَانَ عَنْ عَمْرِو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هِلَالُ شَهْرِ رَمَضَانَ غُلَّتْ مَرَدَةُ الشَّيَاطِينِ‌</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5" w:name="__RefHeading___Toc2323440_2616395394"/>
      <w:bookmarkStart w:id="1606" w:name="_Toc734"/>
      <w:bookmarkEnd w:id="1605"/>
      <w:r>
        <w:rPr>
          <w:rtl w:val="true"/>
        </w:rPr>
        <w:t xml:space="preserve">روایت </w:t>
      </w:r>
      <w:r>
        <w:rPr/>
        <w:t>139</w:t>
      </w:r>
      <w:bookmarkEnd w:id="160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یکی دو تا از ائمه علیهم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درحالت ایستاده آب ننوش، در آب را کد نشاش، اطراف قبر دور نزن، در خانه تنها نمان، با یک لنگ کفش راه نرو زیرا شیطان در هر یک از این حالات به سوی بنده خدا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احوال دردی به کسی نرسد و از او به آسانی جدا شود مگر آنکه خداوند عزّ و جلّ خواهد</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2323442_2616395394"/>
      <w:bookmarkStart w:id="1608" w:name="_Toc735"/>
      <w:bookmarkEnd w:id="1607"/>
      <w:r>
        <w:rPr>
          <w:rtl w:val="true"/>
        </w:rPr>
        <w:t>بیان</w:t>
      </w:r>
      <w:bookmarkEnd w:id="1608"/>
    </w:p>
    <w:p>
      <w:pPr>
        <w:pStyle w:val="BookText"/>
        <w:rPr/>
      </w:pPr>
      <w:r>
        <w:rPr>
          <w:rFonts w:ascii="IRNazanin" w:hAnsi="IRNazanin" w:eastAsia="IRNazanin"/>
          <w:color w:val="111111"/>
          <w:sz w:val="28"/>
          <w:sz w:val="28"/>
          <w:szCs w:val="28"/>
          <w:rtl w:val="true"/>
          <w:lang w:bidi="fa-IR"/>
        </w:rPr>
        <w:t>مقصود از اینکه گرد قبر مگرد این است که بر آن تغوط مکن و از نهایه و قاموس برای آن نمونه آورده است</w:t>
      </w:r>
      <w:r>
        <w:rPr>
          <w:rFonts w:eastAsia="IRNazanin" w:cs="IRNazanin"/>
          <w:color w:val="111111"/>
          <w:sz w:val="28"/>
          <w:szCs w:val="28"/>
          <w:rtl w:val="true"/>
          <w:lang w:bidi="fa-IR"/>
        </w:rPr>
        <w:t>.</w:t>
      </w:r>
    </w:p>
    <w:p>
      <w:pPr>
        <w:pStyle w:val="Heading5"/>
        <w:numPr>
          <w:ilvl w:val="4"/>
          <w:numId w:val="1"/>
        </w:numPr>
        <w:rPr/>
      </w:pPr>
      <w:bookmarkStart w:id="1609" w:name="__RefHeading___Toc2323444_2616395394"/>
      <w:bookmarkStart w:id="1610" w:name="_Toc736"/>
      <w:bookmarkEnd w:id="1609"/>
      <w:r>
        <w:rPr>
          <w:rtl w:val="true"/>
        </w:rPr>
        <w:t xml:space="preserve">روایت </w:t>
      </w:r>
      <w:r>
        <w:rPr/>
        <w:t>140</w:t>
      </w:r>
      <w:bookmarkEnd w:id="161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که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خبر ندهم از چیزی که اگر انجام دهید شیطان به فاصله مغرب تا مشرق از شما دور شود؟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شیطان را سیاه کند، صدقه پشتش را بشکند، دوستی در راه خدا و همدستی در کار خوب دنباله‌اش را ببرد، استغفار رگ دلش را پاره کند</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1" w:name="__RefHeading___Toc2323446_2616395394"/>
      <w:bookmarkStart w:id="1612" w:name="_Toc737"/>
      <w:bookmarkEnd w:id="1611"/>
      <w:r>
        <w:rPr>
          <w:rtl w:val="true"/>
        </w:rPr>
        <w:t>بیان</w:t>
      </w:r>
      <w:bookmarkEnd w:id="1612"/>
    </w:p>
    <w:p>
      <w:pPr>
        <w:pStyle w:val="BookText"/>
        <w:rPr/>
      </w:pPr>
      <w:r>
        <w:rPr>
          <w:rFonts w:ascii="IRNazanin" w:hAnsi="IRNazanin" w:eastAsia="IRNazanin"/>
          <w:color w:val="111111"/>
          <w:sz w:val="28"/>
          <w:sz w:val="28"/>
          <w:szCs w:val="28"/>
          <w:rtl w:val="true"/>
          <w:lang w:bidi="fa-IR"/>
        </w:rPr>
        <w:t>فی النهایة یقطع دابرهم أی جمیعهم حتی لا یبقی منهم أحد و دابر القوم آخر من یبقی منهم و یجی‌ء فی آخرهم و قال الوتین عرق فی القلب إذا قطع مات صاحبه</w:t>
      </w:r>
      <w:r>
        <w:rPr>
          <w:rFonts w:eastAsia="IRNazanin" w:cs="IRNazanin"/>
          <w:color w:val="111111"/>
          <w:sz w:val="28"/>
          <w:szCs w:val="28"/>
          <w:rtl w:val="true"/>
          <w:lang w:bidi="fa-IR"/>
        </w:rPr>
        <w:t>.</w:t>
      </w:r>
    </w:p>
    <w:p>
      <w:pPr>
        <w:pStyle w:val="Heading5"/>
        <w:numPr>
          <w:ilvl w:val="4"/>
          <w:numId w:val="1"/>
        </w:numPr>
        <w:rPr/>
      </w:pPr>
      <w:bookmarkStart w:id="1613" w:name="__RefHeading___Toc2323448_2616395394"/>
      <w:bookmarkStart w:id="1614" w:name="_Toc738"/>
      <w:bookmarkEnd w:id="1613"/>
      <w:r>
        <w:rPr>
          <w:rtl w:val="true"/>
        </w:rPr>
        <w:t xml:space="preserve">روایت </w:t>
      </w:r>
      <w:r>
        <w:rPr/>
        <w:t>141</w:t>
      </w:r>
      <w:bookmarkEnd w:id="161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ماه رمضان طلوع کند شیاطین بد نهاد در بند شوند</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bookmarkStart w:id="1615" w:name="pg13480_144558"/>
    </w:p>
    <w:p>
      <w:pPr>
        <w:pStyle w:val="Heading5"/>
        <w:numPr>
          <w:ilvl w:val="4"/>
          <w:numId w:val="1"/>
        </w:numPr>
        <w:rPr/>
      </w:pPr>
      <w:bookmarkStart w:id="1616" w:name="__RefHeading___Toc2323450_2616395394"/>
      <w:bookmarkStart w:id="1617" w:name="_Toc739"/>
      <w:bookmarkEnd w:id="1615"/>
      <w:bookmarkEnd w:id="1616"/>
      <w:r>
        <w:rPr>
          <w:rtl w:val="true"/>
        </w:rPr>
        <w:t>«</w:t>
      </w:r>
      <w:r>
        <w:rPr/>
        <w:t>142</w:t>
      </w:r>
      <w:r>
        <w:rPr>
          <w:rtl w:val="true"/>
        </w:rPr>
        <w:t>»</w:t>
      </w:r>
      <w:bookmarkEnd w:id="1617"/>
    </w:p>
    <w:p>
      <w:pPr>
        <w:pStyle w:val="BookText"/>
        <w:rPr/>
      </w:pPr>
      <w:r>
        <w:rPr>
          <w:rFonts w:ascii="Amiri" w:hAnsi="Amiri" w:eastAsia="Amiri" w:cs="Amiri"/>
          <w:color w:val="111111"/>
          <w:sz w:val="28"/>
          <w:sz w:val="28"/>
          <w:szCs w:val="28"/>
          <w:rtl w:val="true"/>
          <w:lang w:bidi="ar-SA"/>
        </w:rPr>
        <w:t>وَ مِنْهُ، عَنْ عَلِيِّ بْنِ إِبْرَاهِيمَ عَنْ أَبِيهِ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الطَّيَّارُ يَقُولُ لِي إِبْلِيسُ لَيْسَ مِنَ الْمَلَائِكَةِ وَ إِنَّمَا أُمِرَتِ الْمَلَائِكَةُ بِالسُّجُودِ لِآدَمَ عليه السلام فَقَالَ إِبْلِيسُ لَا أَسْجُدُ فَمَا لِإِبْلِيسَ يَعْصِي حِينَ لَمْ يَسْجُدْ وَ لَيْسَ هُوَ مِنَ الْمَلَائِكَةِ قَالَ فَدَخَلْتُ أَنَا وَ هُوَ عَلَي أَبِي عَبْدِ اللَّهِ عليه السلام قَالَ فَأَحْسَنَ وَ اللَّهِ فِي الْمَسْأَلَةِ فَقَالَ جُعِلْتُ فِدَاكَ أَ رَأَيْتَ مَا نَدَبَ اللَّهُ إِلَيْهِ الْمُؤْمِنِينَ مِنْ‌قَوْلِهِ يا أَيُّهَا الَّذِينَ آمَنُوا أَ دَخَلَ فِي ذَلِكَ الْمُنَافِقُونَ مَعَهُمْ قَالَ نَعَمْ وَ الضُّلَّالُ وَ كُلُّ مَنْ أَقَرَّ بِالدَّعْوَةِ الظَّاهِرَةِ وَ كَانَ إِبْلِيسُ مِمَّنْ أَقَرَّ بِالدَّعْوَةِ الظَّاهِرَةِ مَعَهُمْ‌</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2323452_2616395394"/>
      <w:bookmarkStart w:id="1619" w:name="_Toc740"/>
      <w:bookmarkEnd w:id="1618"/>
      <w:r>
        <w:rPr>
          <w:rtl w:val="true"/>
        </w:rPr>
        <w:t>«</w:t>
      </w:r>
      <w:r>
        <w:rPr/>
        <w:t>143</w:t>
      </w:r>
      <w:r>
        <w:rPr>
          <w:rtl w:val="true"/>
        </w:rPr>
        <w:t>»</w:t>
      </w:r>
      <w:bookmarkEnd w:id="1619"/>
    </w:p>
    <w:p>
      <w:pPr>
        <w:pStyle w:val="BookText"/>
        <w:rPr/>
      </w:pPr>
      <w:r>
        <w:rPr>
          <w:rFonts w:ascii="Amiri" w:hAnsi="Amiri" w:eastAsia="Amiri" w:cs="Amiri"/>
          <w:color w:val="111111"/>
          <w:sz w:val="28"/>
          <w:sz w:val="28"/>
          <w:szCs w:val="28"/>
          <w:rtl w:val="true"/>
          <w:lang w:bidi="ar-SA"/>
        </w:rPr>
        <w:t>وَ مِنْهُ، عَنْ مُحَمَّدِ بْنِ يَحْيَي عَنْ أَحْمَدَ بْنِ مُحَمَّدٍ عَنْ مُحَمَّدِ بْنِ إِسْمَاعِيلَ وَ عَلِيِّ بْنِ إِبْرَاهِيمَ عَنْ أَبِيهِ عَنْ حَنَانِ بْنِ سَدِيرٍ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إِيَّاكَ أَنْ تَرْكَبَ مِيثَرَةً حَمْرَاءَ فَإِنَّهَا مِيثَرَةُ إِبْلِيسَ‌</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0" w:name="__RefHeading___Toc2323454_2616395394"/>
      <w:bookmarkStart w:id="1621" w:name="_Toc741"/>
      <w:bookmarkEnd w:id="1620"/>
      <w:r>
        <w:rPr>
          <w:rtl w:val="true"/>
        </w:rPr>
        <w:t>بيان</w:t>
      </w:r>
      <w:bookmarkEnd w:id="1621"/>
    </w:p>
    <w:p>
      <w:pPr>
        <w:pStyle w:val="BookText"/>
        <w:rPr/>
      </w:pPr>
      <w:r>
        <w:rPr>
          <w:rFonts w:ascii="Amiri" w:hAnsi="Amiri" w:eastAsia="Amiri" w:cs="Amiri"/>
          <w:color w:val="111111"/>
          <w:sz w:val="28"/>
          <w:sz w:val="28"/>
          <w:szCs w:val="28"/>
          <w:rtl w:val="true"/>
          <w:lang w:bidi="ar-SA"/>
        </w:rPr>
        <w:t>في النهاية فيه أنه نهي عن ميثرة الأرجوان الميثرة بالكسر مفعلة من الوثارة يقال وثر وثارة فهو وثير أي وطي‌ء لين و هي من مراكب العجم تعمل من حرير أو ديباج يحشي بقطن أو صوف يجعلها الراكب تحته علي الرحال</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2323456_2616395394"/>
      <w:bookmarkStart w:id="1623" w:name="_Toc742"/>
      <w:bookmarkEnd w:id="1622"/>
      <w:r>
        <w:rPr>
          <w:rtl w:val="true"/>
        </w:rPr>
        <w:t>«</w:t>
      </w:r>
      <w:r>
        <w:rPr/>
        <w:t>144</w:t>
      </w:r>
      <w:r>
        <w:rPr>
          <w:rtl w:val="true"/>
        </w:rPr>
        <w:t>»</w:t>
      </w:r>
      <w:bookmarkEnd w:id="1623"/>
    </w:p>
    <w:p>
      <w:pPr>
        <w:pStyle w:val="BookText"/>
        <w:rPr/>
      </w:pPr>
      <w:r>
        <w:rPr>
          <w:rFonts w:ascii="Amiri" w:hAnsi="Amiri" w:eastAsia="Amiri" w:cs="Amiri"/>
          <w:color w:val="111111"/>
          <w:sz w:val="28"/>
          <w:sz w:val="28"/>
          <w:szCs w:val="28"/>
          <w:rtl w:val="true"/>
          <w:lang w:bidi="ar-SA"/>
        </w:rPr>
        <w:t>التَّهْذِيبُ، عَنْ مُحَمَّدِ بْنِ عَلِيِّ بْنِ مَحْبُوبٍ عَنْ مُحَمَّدِ بْنِ الْحُسَيْنِ عَنْ صَفْوَانَ عَنِ الْعَلَاءِ عَنْ مُحَمَّدٍ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إِلَّا وَ يُوقَظُ فِي كُلِّ لَيْلَةٍ</w:t>
      </w:r>
    </w:p>
    <w:p>
      <w:pPr>
        <w:pStyle w:val="Heading5"/>
        <w:numPr>
          <w:ilvl w:val="4"/>
          <w:numId w:val="1"/>
        </w:numPr>
        <w:rPr/>
      </w:pPr>
      <w:bookmarkStart w:id="1624" w:name="__RefHeading___Toc2323458_2616395394"/>
      <w:bookmarkStart w:id="1625" w:name="_Toc743"/>
      <w:bookmarkEnd w:id="1624"/>
      <w:r>
        <w:rPr>
          <w:rtl w:val="true"/>
        </w:rPr>
        <w:t xml:space="preserve">روایت </w:t>
      </w:r>
      <w:r>
        <w:rPr/>
        <w:t>142</w:t>
      </w:r>
      <w:bookmarkEnd w:id="162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می کند که طیّار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فرشته‌ها نیست و جز این نیست که تنها فرشته‌ها به سجده بر آدم علیه السّلام فرمان داده شدند و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ابلیس با اینکه فرشته نبوده به سبب عدم سجده گناه کار به شمار آید؟ می گوید من و او نزد امام جعفر صادق علیه السّلام رفتیم، به خدا که چه خوب احوالپرسی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بگو آنچه را خداوند مؤمنان را با آن مورد خطاب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هم شامل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گمراهان و هر کس در ظاهر دعوت اسلام را پذیرفته است را نیز در بر می گیرد، و ابلیس هم در پذیرش دعوت ظاهری با آن ها بود</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6" w:name="__RefHeading___Toc2323460_2616395394"/>
      <w:bookmarkStart w:id="1627" w:name="_Toc744"/>
      <w:bookmarkEnd w:id="1626"/>
      <w:r>
        <w:rPr>
          <w:rtl w:val="true"/>
        </w:rPr>
        <w:t xml:space="preserve">روایت </w:t>
      </w:r>
      <w:r>
        <w:rPr/>
        <w:t>143</w:t>
      </w:r>
      <w:bookmarkEnd w:id="162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بر زین سرخ سوار شوی که از آن ابلیس است</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8" w:name="__RefHeading___Toc2323462_2616395394"/>
      <w:bookmarkStart w:id="1629" w:name="_Toc745"/>
      <w:bookmarkEnd w:id="1628"/>
      <w:r>
        <w:rPr>
          <w:rtl w:val="true"/>
        </w:rPr>
        <w:t>بیان</w:t>
      </w:r>
      <w:bookmarkEnd w:id="1629"/>
    </w:p>
    <w:p>
      <w:pPr>
        <w:pStyle w:val="BookText"/>
        <w:rPr/>
      </w:pPr>
      <w:r>
        <w:rPr>
          <w:rFonts w:ascii="IRNazanin" w:hAnsi="IRNazanin" w:eastAsia="IRNazanin"/>
          <w:color w:val="111111"/>
          <w:sz w:val="28"/>
          <w:sz w:val="28"/>
          <w:szCs w:val="28"/>
          <w:rtl w:val="true"/>
          <w:lang w:bidi="fa-IR"/>
        </w:rPr>
        <w:t>فی النهایة فیه أنه نهی عن میثرة الأرجوان المیثرة بالکسر مفعلة من الوثارة یقال وثر وثارة فهو وثیر أی وطی‌ء لین و هی من مراکب العجم تعمل من حریر أو دیباج یحشی بقطن أو صوف یجعلها الراکب تحته علی الرحال</w:t>
      </w:r>
      <w:r>
        <w:rPr>
          <w:rFonts w:eastAsia="IRNazanin" w:cs="IRNazanin"/>
          <w:color w:val="111111"/>
          <w:sz w:val="28"/>
          <w:szCs w:val="28"/>
          <w:rtl w:val="true"/>
          <w:lang w:bidi="fa-IR"/>
        </w:rPr>
        <w:t>.</w:t>
      </w:r>
    </w:p>
    <w:p>
      <w:pPr>
        <w:pStyle w:val="Heading5"/>
        <w:numPr>
          <w:ilvl w:val="4"/>
          <w:numId w:val="1"/>
        </w:numPr>
        <w:rPr/>
      </w:pPr>
      <w:bookmarkStart w:id="1630" w:name="__RefHeading___Toc2323464_2616395394"/>
      <w:bookmarkStart w:id="1631" w:name="_Toc746"/>
      <w:bookmarkEnd w:id="1630"/>
      <w:r>
        <w:rPr>
          <w:rtl w:val="true"/>
        </w:rPr>
        <w:t xml:space="preserve">روایت </w:t>
      </w:r>
      <w:r>
        <w:rPr/>
        <w:t>144</w:t>
      </w:r>
      <w:bookmarkEnd w:id="163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نیست جز در شب </w:t>
      </w:r>
      <w:bookmarkStart w:id="1632" w:name="pg13480_144559"/>
    </w:p>
    <w:p>
      <w:pPr>
        <w:pStyle w:val="BookText"/>
        <w:rPr/>
      </w:pPr>
      <w:bookmarkEnd w:id="1632"/>
      <w:r>
        <w:rPr>
          <w:rFonts w:ascii="Amiri" w:hAnsi="Amiri" w:eastAsia="Amiri" w:cs="Amiri"/>
          <w:color w:val="111111"/>
          <w:sz w:val="28"/>
          <w:sz w:val="28"/>
          <w:szCs w:val="28"/>
          <w:rtl w:val="true"/>
          <w:lang w:bidi="ar-SA"/>
        </w:rPr>
        <w:t>مَرَّةً أَوْ مَرَّتَيْنِ أَوْ مِرَاراً فَإِنْ قَامَ كَانَ ذَلِكَ وَ إِلَّا فَحَّجَ الشَّيْطَانُ فَبَالَ فِي أُذُنِهِ أَ وَ لَا يَرَي أَحَدُكُمْ أَنَّهُ إِذَا قَامَ وَ لَمْ يَكُنْ ذَلِكَ مِنْهُ قَامَ وَ هُوَ مُتَخَثِّرٌ ثَقِيلٌ كَسْلَانُ‌</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3" w:name="__RefHeading___Toc2323466_2616395394"/>
      <w:bookmarkStart w:id="1634" w:name="_Toc747"/>
      <w:bookmarkEnd w:id="1633"/>
      <w:r>
        <w:rPr>
          <w:rtl w:val="true"/>
        </w:rPr>
        <w:t>توضيح</w:t>
      </w:r>
      <w:bookmarkEnd w:id="1634"/>
    </w:p>
    <w:p>
      <w:pPr>
        <w:pStyle w:val="BookText"/>
        <w:rPr/>
      </w:pPr>
      <w:r>
        <w:rPr>
          <w:rFonts w:ascii="Amiri" w:hAnsi="Amiri" w:eastAsia="Amiri" w:cs="Amiri"/>
          <w:color w:val="111111"/>
          <w:sz w:val="28"/>
          <w:sz w:val="28"/>
          <w:szCs w:val="28"/>
          <w:rtl w:val="true"/>
          <w:lang w:bidi="ar-SA"/>
        </w:rPr>
        <w:t>كأن بول الشيطان كناية عن قوة استيلائه و غلبته عليه و إن احتمل الحقيقة أيضا قال في النهاية فيه أنه بال قائما ففحج رجليه أي فرقهما و باعد ما بينهما و الفحج تباعد ما بين الفخذين‌</w:t>
      </w:r>
      <w:r>
        <w:rPr>
          <w:rStyle w:val="FootnoteAnchor"/>
          <w:rtl w:val="true"/>
        </w:rPr>
        <w:footnoteReference w:id="1688"/>
      </w:r>
      <w:r>
        <w:rPr>
          <w:rFonts w:ascii="Amiri" w:hAnsi="Amiri" w:eastAsia="Amiri" w:cs="Amiri"/>
          <w:color w:val="111111"/>
          <w:sz w:val="28"/>
          <w:sz w:val="28"/>
          <w:szCs w:val="28"/>
          <w:rtl w:val="true"/>
          <w:lang w:bidi="ar-SA"/>
        </w:rPr>
        <w:t>و قال فيه من نام حتي أصبح فقد بال الشيطان في أذنه قيل معناه سخر منه و ظهر عليه حتي نام عن طاعة الله كقول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سهيل في الفضيح ففسد أي لما كان الفضيح يفسد بطلوع سهيل كان ظهوره عليه مفسدا له، وَ فِي حَدِيثٍ آخَرَ عَنِ الْحَسَنِ مُرْسَلًا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نَامَ شَغَرَ الشَّيْطَانُ بِرِجْلِهِ فَبَالَ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ابن مسعود كفي بالرجل شرا أن يبول الشيطان في أذنه و كل هذا علي سبيل المجاز و التمثيل انتهي‌</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الطيبي فيه تمثيل لتثاقل نومه و عدم تنبهه بصوت المؤذن بحال من بول في أذنه و فسد 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 قال القاضي لا يبعد حمله علي ظاهره و خص الأذن لأنها حاسة الانتباه</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2323468_2616395394"/>
      <w:bookmarkStart w:id="1636" w:name="_Toc748"/>
      <w:bookmarkEnd w:id="1635"/>
      <w:r>
        <w:rPr>
          <w:rtl w:val="true"/>
        </w:rPr>
        <w:t>«</w:t>
      </w:r>
      <w:r>
        <w:rPr/>
        <w:t>145</w:t>
      </w:r>
      <w:r>
        <w:rPr>
          <w:rtl w:val="true"/>
        </w:rPr>
        <w:t>»</w:t>
      </w:r>
      <w:bookmarkEnd w:id="1636"/>
    </w:p>
    <w:p>
      <w:pPr>
        <w:pStyle w:val="BookText"/>
        <w:rPr/>
      </w:pPr>
      <w:r>
        <w:rPr>
          <w:rFonts w:ascii="Amiri" w:hAnsi="Amiri" w:eastAsia="Amiri" w:cs="Amiri"/>
          <w:color w:val="111111"/>
          <w:sz w:val="28"/>
          <w:sz w:val="28"/>
          <w:szCs w:val="28"/>
          <w:rtl w:val="true"/>
          <w:lang w:bidi="ar-SA"/>
        </w:rPr>
        <w:t>الْكَافِي، عَنْ عَلِيِّ بْنِ مُحَمَّدٍ عَنْ صَالِحِ بْنِ أَبِي حَمَّادٍ عَنْ عَلِيِّ بْنِ الْحَكَمِ عَنْ أَبَانِ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لِإِبْلِيسَ عَوْناً يُقَالُ لَهُ تَمْرِيحٌ إِذَا جَاءَ اللَّيْلُ مَلَأَ مَا بَيْنَ الْخَافِقَيْنِ‌</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دو بار و یا بیشتر بیدار شود اگر برخاست که کاری شده و اگر نه شیطان برابر گوشش لنگ گشاید و در آن بشاشد، مگر نه اینکه هر یک از شماها که چون از خواب برخیزد و شب بیدار نشده باشد، وارفته و سنگین و تنبل باشد</w:t>
      </w:r>
      <w:r>
        <w:rPr>
          <w:rFonts w:eastAsia="IRNazanin" w:cs="IRNazanin"/>
          <w:color w:val="111111"/>
          <w:sz w:val="28"/>
          <w:szCs w:val="28"/>
          <w:rtl w:val="true"/>
          <w:lang w:bidi="fa-IR"/>
        </w:rPr>
        <w:t>.</w:t>
      </w:r>
    </w:p>
    <w:p>
      <w:pPr>
        <w:pStyle w:val="Heading5"/>
        <w:numPr>
          <w:ilvl w:val="4"/>
          <w:numId w:val="1"/>
        </w:numPr>
        <w:rPr/>
      </w:pPr>
      <w:bookmarkStart w:id="1637" w:name="__RefHeading___Toc2323470_2616395394"/>
      <w:bookmarkStart w:id="1638" w:name="_Toc749"/>
      <w:bookmarkEnd w:id="1637"/>
      <w:r>
        <w:rPr>
          <w:rtl w:val="true"/>
        </w:rPr>
        <w:t>توضیح</w:t>
      </w:r>
      <w:bookmarkEnd w:id="1638"/>
    </w:p>
    <w:p>
      <w:pPr>
        <w:pStyle w:val="BookText"/>
        <w:rPr/>
      </w:pPr>
      <w:r>
        <w:rPr>
          <w:rFonts w:ascii="IRNazanin" w:hAnsi="IRNazanin" w:eastAsia="IRNazanin"/>
          <w:color w:val="111111"/>
          <w:sz w:val="28"/>
          <w:sz w:val="28"/>
          <w:szCs w:val="28"/>
          <w:rtl w:val="true"/>
          <w:lang w:bidi="fa-IR"/>
        </w:rPr>
        <w:t>شاشیدن شیطان کنایه از تسلط او است و هرچند ممکن است حقیقت هم داشته باشد 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ایستاده شاشید و پاهایش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باز کرد ومیان آن ها فاصله داد، و الفحج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میان دو ران</w:t>
      </w:r>
      <w:r>
        <w:rPr>
          <w:rStyle w:val="FootnoteAnchor"/>
          <w:rtl w:val="true"/>
        </w:rPr>
        <w:footnoteReference w:id="1691"/>
      </w:r>
      <w:r>
        <w:rPr>
          <w:rFonts w:ascii="IRNazanin" w:hAnsi="IRNazanin" w:eastAsia="IRNazanin"/>
          <w:color w:val="111111"/>
          <w:sz w:val="28"/>
          <w:sz w:val="28"/>
          <w:szCs w:val="28"/>
          <w:rtl w:val="true"/>
          <w:lang w:bidi="fa-IR"/>
        </w:rPr>
        <w:t>، و نیز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صبح بخوابد شیطان در گوشش بشاشد،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مسخر کرده و بر او چیره شده تا از اطاعت خدا باز ماند و به خواب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روایت شده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بخوابد شیطان پا گشاید برابر گوشش و در آن بشاشد، و در حدیثی از ابن مسعود آمده است که برای مرد همین بدبختی بس که شیطان در گوشش بشاشد، همه اینها بر سبیل مجاز و مثل آوردن است</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طیبی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از آواز مؤذن بیدار نشده مثل زده به کسی که شیطان در گوشش شاشیده و کر شده، نووی از قاضی نقل کرده بسا که حقیقت باشد و گوشش مختص به این کار شده چون حسّ بیداری دارد</w:t>
      </w:r>
      <w:r>
        <w:rPr>
          <w:rFonts w:eastAsia="IRNazanin" w:cs="IRNazanin"/>
          <w:color w:val="111111"/>
          <w:sz w:val="28"/>
          <w:szCs w:val="28"/>
          <w:rtl w:val="true"/>
          <w:lang w:bidi="fa-IR"/>
        </w:rPr>
        <w:t>.</w:t>
      </w:r>
    </w:p>
    <w:p>
      <w:pPr>
        <w:pStyle w:val="Heading5"/>
        <w:numPr>
          <w:ilvl w:val="4"/>
          <w:numId w:val="1"/>
        </w:numPr>
        <w:rPr/>
      </w:pPr>
      <w:bookmarkStart w:id="1639" w:name="__RefHeading___Toc2323472_2616395394"/>
      <w:bookmarkStart w:id="1640" w:name="_Toc750"/>
      <w:bookmarkEnd w:id="1639"/>
      <w:r>
        <w:rPr>
          <w:rtl w:val="true"/>
        </w:rPr>
        <w:t xml:space="preserve">روایت </w:t>
      </w:r>
      <w:r>
        <w:rPr/>
        <w:t>145</w:t>
      </w:r>
      <w:bookmarkEnd w:id="164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یاوری دارد به نام تمریخ چون شب آید میان خاور و باختر را پر کنند</w:t>
      </w:r>
      <w:r>
        <w:rPr>
          <w:rStyle w:val="FootnoteAnchor"/>
          <w:rtl w:val="true"/>
        </w:rPr>
        <w:footnoteReference w:id="169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گمراه کردن مردم و زیانرساندن بدآن ها یا برای وسوسه کردن در خواب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1" w:name="pg13480_144560"/>
    </w:p>
    <w:p>
      <w:pPr>
        <w:pStyle w:val="Heading5"/>
        <w:numPr>
          <w:ilvl w:val="4"/>
          <w:numId w:val="1"/>
        </w:numPr>
        <w:rPr/>
      </w:pPr>
      <w:bookmarkStart w:id="1642" w:name="__RefHeading___Toc2323474_2616395394"/>
      <w:bookmarkStart w:id="1643" w:name="_Toc751"/>
      <w:bookmarkEnd w:id="1641"/>
      <w:bookmarkEnd w:id="1642"/>
      <w:r>
        <w:rPr>
          <w:rtl w:val="true"/>
        </w:rPr>
        <w:t>«</w:t>
      </w:r>
      <w:r>
        <w:rPr/>
        <w:t>146</w:t>
      </w:r>
      <w:r>
        <w:rPr>
          <w:rtl w:val="true"/>
        </w:rPr>
        <w:t>»</w:t>
      </w:r>
      <w:bookmarkEnd w:id="164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صلي الله عليه و آله يَا رَسُولَ اللَّهِ مَا الَّذِي يُبَاعِدُ الشَّيْطَانَ مِنَّا قَالَ الصَّوْمُ لِلَّهِ يُسَوِّدُ وَجْهَهُ وَ الصَّدَقَةُ تَكْسِرُ ظَهْرَهُ وَ الْحُبُّ فِي اللَّهِ تَعَالَي وَ الْمُوَاظَبَةُ عَلَي الْعَمَلِ الصَّالِحِ يَقْطَعُ دَابِرَهُ وَ الِاسْتِغْفَارُ يَقْطَعُ وَتِينَهُ‌</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4" w:name="__RefHeading___Toc2323476_2616395394"/>
      <w:bookmarkStart w:id="1645" w:name="_Toc752"/>
      <w:bookmarkEnd w:id="1644"/>
      <w:r>
        <w:rPr>
          <w:rtl w:val="true"/>
        </w:rPr>
        <w:t>«</w:t>
      </w:r>
      <w:r>
        <w:rPr/>
        <w:t>147</w:t>
      </w:r>
      <w:r>
        <w:rPr>
          <w:rtl w:val="true"/>
        </w:rPr>
        <w:t>»</w:t>
      </w:r>
      <w:bookmarkEnd w:id="1645"/>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رَنَّةَ الشَّيْطَانِ حِينَ نَزَلَ الْوَحْيُ عَلَيْهِ صلي الله عليه و آله فَقُلْتُ يَا رَسُولَ اللَّهِ مَا هَذِهِ الرَّنَّةُ فَقَالَ هَذَا الشَّيْطَانُ قَدْ أَيِسَ مِنْ عِبَادَتِهِ إِنَّكَ تَسْمَعُ مَا أَسْمَعُ وَ تَرَي مَا أَرَي إِلَّا أَنَّكَ لَسْتَ بِنَبِيٍّ وَ لَكِنَّكَ وَزِيرٌ وَ إِنَّكَ لَعَلَي خَيْرٍ</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6" w:name="__RefHeading___Toc2323478_2616395394"/>
      <w:bookmarkStart w:id="1647" w:name="_Toc753"/>
      <w:bookmarkEnd w:id="1646"/>
      <w:r>
        <w:rPr>
          <w:rtl w:val="true"/>
        </w:rPr>
        <w:t>«</w:t>
      </w:r>
      <w:r>
        <w:rPr/>
        <w:t>148</w:t>
      </w:r>
      <w:r>
        <w:rPr>
          <w:rtl w:val="true"/>
        </w:rPr>
        <w:t>»</w:t>
      </w:r>
      <w:bookmarkEnd w:id="1647"/>
    </w:p>
    <w:p>
      <w:pPr>
        <w:pStyle w:val="BookText"/>
        <w:rPr/>
      </w:pPr>
      <w:r>
        <w:rPr>
          <w:rFonts w:ascii="Amiri" w:hAnsi="Amiri" w:eastAsia="Amiri" w:cs="Amiri"/>
          <w:color w:val="111111"/>
          <w:sz w:val="28"/>
          <w:sz w:val="28"/>
          <w:szCs w:val="28"/>
          <w:rtl w:val="true"/>
          <w:lang w:bidi="ar-SA"/>
        </w:rPr>
        <w:t>الْكَافِي، عَنْ عَلِيِّ بْنِ مُحَمَّدٍ عَنْ عَلِيِّ بْنِ الْعَبَّاسِ عَنِ الْحَسَنِ بْنِ عَبْدِ الرَّحْمَنِ عَنْ مَنْصُورِ بْنِ يُونُسَ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فَإِذا قَرَأْتَ الْقُرْآنَ فَاسْتَعِذْ بِاللَّهِ مِنَ الشَّيْطانِ الرَّجِيمِ إِنَّهُ لَيْسَ لَهُ سُلْطانٌ عَلَي الَّذِينَ آمَنُوا وَ عَلي رَبِّهِمْ يَتَوَكَّلُونَ‌</w:t>
      </w:r>
      <w:r>
        <w:rPr>
          <w:rStyle w:val="FootnoteAnchor"/>
          <w:rtl w:val="true"/>
        </w:rPr>
        <w:footnoteReference w:id="1696"/>
      </w:r>
      <w:r>
        <w:rPr>
          <w:rFonts w:ascii="Amiri" w:hAnsi="Amiri" w:eastAsia="Amiri" w:cs="Amiri"/>
          <w:color w:val="111111"/>
          <w:sz w:val="28"/>
          <w:sz w:val="28"/>
          <w:szCs w:val="28"/>
          <w:rtl w:val="true"/>
          <w:lang w:bidi="ar-SA"/>
        </w:rPr>
        <w:t>فَقَالَ يَا أَبَا مُحَمَّدٍ يُسَلَّطُ وَ اللَّهِ مِنَ الْمُؤْمِنِ عَلَي بَدَنِهِ وَ لَا يُسَلَّطُ عَلَي دِينِهِ قَدْ سُلِّطَ عَلَي أَيُّوبَ عليه السلام فَشَوَّهَ خَلْقَهُ وَ لَمْ يُسَلَّطْ عَلَي دِينِهِ وَ قَدْ يُسَلَّطُ مِنَ الْمُؤْمِنِينَ عَلَي أَبْدَانِهِمْ وَ لَا يُسَلَّطُ عَلَي دِينِهِمْ قُلْتُ لَهُ‌قَوْلُ اللَّهِ عَزَّ وَ جَلَ إِنَّما سُلْطانُهُ عَلَي الَّذِينَ يَتَوَلَّوْنَهُ وَ الَّذِينَ هُمْ بِهِ مُشْرِكُونَ قَالَ الَّذِينَ هُمْ بِاللَّهِ مُشْرِكُونَ يُسَلَّطُ عَلَي أَبْدَانِهِمْ وَ عَلَي أَدْيَانِهِمْ‌</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تفسير الآية و لما كانت الاستعاذة الكاملة ملزومة للإيمان الكامل بالله و قدرته و علمه و كماله و الإقرار بعجز نفسه و افتقاره في جميع أموره إلي معونته تعالي و توكله في كل أحواله عليه فلذا ذكر بعد الاستعاذة أنه ليس له</w:t>
      </w:r>
    </w:p>
    <w:p>
      <w:pPr>
        <w:pStyle w:val="Heading5"/>
        <w:numPr>
          <w:ilvl w:val="4"/>
          <w:numId w:val="1"/>
        </w:numPr>
        <w:rPr/>
      </w:pPr>
      <w:bookmarkStart w:id="1648" w:name="__RefHeading___Toc2323480_2616395394"/>
      <w:bookmarkStart w:id="1649" w:name="_Toc754"/>
      <w:bookmarkEnd w:id="1648"/>
      <w:r>
        <w:rPr>
          <w:rtl w:val="true"/>
        </w:rPr>
        <w:t xml:space="preserve">روایت </w:t>
      </w:r>
      <w:r>
        <w:rPr/>
        <w:t>146</w:t>
      </w:r>
      <w:bookmarkEnd w:id="1649"/>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 که 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چیز شیطان را از ما دور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خدا رویش را سیاه کند، صدقه پشتش را بشکند، دوستی در راه خدا و مواظبت بر کار خوب دنباله‌اش را ببرد، استغفار رگ دلش را پاره کند</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0" w:name="__RefHeading___Toc2323482_2616395394"/>
      <w:bookmarkStart w:id="1651" w:name="_Toc755"/>
      <w:bookmarkEnd w:id="1650"/>
      <w:r>
        <w:rPr>
          <w:rtl w:val="true"/>
        </w:rPr>
        <w:t xml:space="preserve">روایت </w:t>
      </w:r>
      <w:r>
        <w:rPr/>
        <w:t>147</w:t>
      </w:r>
      <w:bookmarkEnd w:id="165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شیون شیطان را هنگام نزول وحی بر پیغمبر صلّی اللَّه علیه و آله و سلم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 چه ناله‌ای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از اینکه بنی آدم او را عبادت کنند مایوس شده، تو می‌شنوی آنچه را که من می‌شنوم، و می‌بینی آنچه را که من می‌بینم، مگر آنکه تو پیغمبر نیستی، و لکن تو وزیر منی و و تو بر خیر و نیکی هستی</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2" w:name="__RefHeading___Toc2323484_2616395394"/>
      <w:bookmarkStart w:id="1653" w:name="_Toc756"/>
      <w:bookmarkEnd w:id="1652"/>
      <w:r>
        <w:rPr>
          <w:rtl w:val="true"/>
        </w:rPr>
        <w:t xml:space="preserve">روایت </w:t>
      </w:r>
      <w:r>
        <w:rPr/>
        <w:t>148</w:t>
      </w:r>
      <w:bookmarkEnd w:id="165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می گوید از امام جعفر صادق علیه السّلام پرسیدم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قرآن می‌خوانی از شیطانِ مطرود به خدا پناه بر، چرا که او را بر کسانی که ایمان آورده‌اند، و بر پروردگارشان توکل می‌کنند،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او فقط بر کسانی است که وی را به سرپرستی برمی‌گیرند، و بر کسانی که آن 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می‌ورزند</w:t>
      </w:r>
      <w:r>
        <w:rPr>
          <w:rStyle w:val="FootnoteAnchor"/>
          <w:rtl w:val="true"/>
        </w:rPr>
        <w:footnoteReference w:id="1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به خدا سوگند که تنها بر تن مؤمنان تسلط دارد نه بر دینشان، و مسلط شد به ایوب و صورت او را زشت ساخت حال آن که بر دینش تسلط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تسلط او بر کسانی است که دوستش دارند و به واسطه او مشرک شده اند،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وسیله او مشرک شده اند بر تن و دینشان تسلط دارد</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پیرامون تفسیر آیه فوق گفته شد، و چون استعاذه کامل، مستلزم ایمان کامل به خدا و توانائی و علم و کمالش است و نیز اعتراف به عجز خود و نیازمندی به کمک خداوند متعال در همه کار و توکل به او در هر حال، از این رو پس از استعاذه گفته او را </w:t>
      </w:r>
      <w:bookmarkStart w:id="1654" w:name="pg13480_144561"/>
    </w:p>
    <w:p>
      <w:pPr>
        <w:pStyle w:val="BookText"/>
        <w:rPr/>
      </w:pPr>
      <w:bookmarkEnd w:id="1654"/>
      <w:r>
        <w:rPr>
          <w:rFonts w:ascii="Amiri" w:hAnsi="Amiri" w:eastAsia="Amiri" w:cs="Amiri"/>
          <w:color w:val="111111"/>
          <w:sz w:val="28"/>
          <w:sz w:val="28"/>
          <w:szCs w:val="28"/>
          <w:rtl w:val="true"/>
          <w:lang w:bidi="ar-SA"/>
        </w:rPr>
        <w:t>سلطنة و استيلاء علي الذين آمنوا و علي ربهم يتوكلون فالمستعيذ به تعالي في أمانه و حفظه إذا راعي شرائط الاستعاذة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لا يسلط علي دينه أي في أصول عقائده أو الأعم منها و من الأعمال فإنه إذا كان علي حقيقة الإيمان و ارتكب بإغوائه بعض المعاصي فالله يوفقه للتوبة و الإنابة و يصير ذلك سببا لمزيد رفعته في الإيمان و بعده عن وساوس الشيطان و يدل الخبر علي أن ضمير به راجع إلي الرب كما هو الأظهر لا إلي الشيطان</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2323486_2616395394"/>
      <w:bookmarkStart w:id="1656" w:name="_Toc757"/>
      <w:bookmarkEnd w:id="1655"/>
      <w:r>
        <w:rPr>
          <w:rtl w:val="true"/>
        </w:rPr>
        <w:t>«</w:t>
      </w:r>
      <w:r>
        <w:rPr/>
        <w:t>149</w:t>
      </w:r>
      <w:r>
        <w:rPr>
          <w:rtl w:val="true"/>
        </w:rPr>
        <w:t>»</w:t>
      </w:r>
      <w:bookmarkEnd w:id="1656"/>
    </w:p>
    <w:p>
      <w:pPr>
        <w:pStyle w:val="BookText"/>
        <w:rPr/>
      </w:pPr>
      <w:r>
        <w:rPr>
          <w:rFonts w:ascii="Amiri" w:hAnsi="Amiri" w:eastAsia="Amiri" w:cs="Amiri"/>
          <w:color w:val="111111"/>
          <w:sz w:val="28"/>
          <w:sz w:val="28"/>
          <w:szCs w:val="28"/>
          <w:rtl w:val="true"/>
          <w:lang w:bidi="ar-SA"/>
        </w:rPr>
        <w:t>الْكَافِي، عَنْ عِدَّةٍ مِنْ أَصْحَابِهِ عَنْ سَهْلِ بْنِ زِيَادٍ وَ عَلِيِّ بْنِ إِبْرَاهِيمَ عَنْ أَبِيهِ جَمِيعاً عَنِ ابْنِ مَحْبُوبٍ عَنِ ابْنِ رِئَابٍ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الشَّيْطَانِ تُوقَدُ فِي قَلْبِ ابْنِ آدَمَ وَ إِنَّ أَحَدَكُمْ إِذَا غَضِبَ احْمَرَّتْ عَيْنَاهُ وَ انْتَفَخَتْ أَوْدَاجُهُ وَ دَخَلَ الشَّيْطَانُ فِيهِ فَإِذَا خَافَ أَحَدُكُمْ ذَلِكَ مِنْ نَفْسِهِ فَلْيَلْزَمِ الْأَرْضَ فَإِنَّ رِجْزَ الشَّيْطَانِ لَيَذْهَبُ عَنْهُ عِنْدَ ذَلِكَ‌</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2323488_2616395394"/>
      <w:bookmarkStart w:id="1658" w:name="_Toc758"/>
      <w:bookmarkEnd w:id="1657"/>
      <w:r>
        <w:rPr>
          <w:rtl w:val="true"/>
        </w:rPr>
        <w:t>«</w:t>
      </w:r>
      <w:r>
        <w:rPr/>
        <w:t>150</w:t>
      </w:r>
      <w:r>
        <w:rPr>
          <w:rtl w:val="true"/>
        </w:rPr>
        <w:t>»</w:t>
      </w:r>
      <w:bookmarkEnd w:id="1658"/>
    </w:p>
    <w:p>
      <w:pPr>
        <w:pStyle w:val="BookText"/>
        <w:rPr/>
      </w:pPr>
      <w:r>
        <w:rPr>
          <w:rFonts w:ascii="Amiri" w:hAnsi="Amiri" w:eastAsia="Amiri" w:cs="Amiri"/>
          <w:color w:val="111111"/>
          <w:sz w:val="28"/>
          <w:sz w:val="28"/>
          <w:szCs w:val="28"/>
          <w:rtl w:val="true"/>
          <w:lang w:bidi="ar-SA"/>
        </w:rPr>
        <w:t>حَيَاةُ الْحَيَوَانِ، قَالَ وَهْبُ‌</w:t>
      </w:r>
      <w:r>
        <w:rPr>
          <w:rStyle w:val="FootnoteAnchor"/>
          <w:rtl w:val="true"/>
        </w:rPr>
        <w:footnoteReference w:id="1703"/>
      </w:r>
      <w:r>
        <w:rPr>
          <w:rFonts w:ascii="Amiri" w:hAnsi="Amiri" w:eastAsia="Amiri" w:cs="Amiri"/>
          <w:color w:val="111111"/>
          <w:sz w:val="28"/>
          <w:sz w:val="28"/>
          <w:szCs w:val="28"/>
          <w:rtl w:val="true"/>
          <w:lang w:bidi="ar-SA"/>
        </w:rPr>
        <w:t>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إِبْلِيسَ تَمَثَّلَ لِيَحْيَي بْنِ زَكَرِيَّا عليه السلام فَقَالَ لَهُ أَنْصَحُكَ فَقَالَ لَا أُرِيدُ ذَلِكَ وَ لَكِنْ أَخْبِرْنِي عَنْ بَنِي آدَمَ فَقَالَ هُمْ عِنْدَنَا ثَلَاثَةُ أَصْنَافٍ صِنْفٌ مِنْهُمْ أَشَدُّ الْأَصْنَافِ عِنْدَنَا نُقْبِلُ عَلَي أَحَدِهِمْ حَتَّي نَفْتِنَهُ فِي دِينِهِ وَ نَسْتَمْكِنَ‌</w:t>
      </w:r>
      <w:r>
        <w:rPr>
          <w:rStyle w:val="FootnoteAnchor"/>
          <w:rtl w:val="true"/>
        </w:rPr>
        <w:footnoteReference w:id="1704"/>
      </w:r>
      <w:r>
        <w:rPr>
          <w:rFonts w:ascii="Amiri" w:hAnsi="Amiri" w:eastAsia="Amiri" w:cs="Amiri"/>
          <w:color w:val="111111"/>
          <w:sz w:val="28"/>
          <w:sz w:val="28"/>
          <w:szCs w:val="28"/>
          <w:rtl w:val="true"/>
          <w:lang w:bidi="ar-SA"/>
        </w:rPr>
        <w:t>مِنْهُ فَيَفْزَعُ إِلَي الِاسْتِغْفَارِ وَ التَّوْبَةِ فَيُفْسِدُ عَلَيْنَا كُلَّ شَيْ‌ءٍ نُصِيبُهُ مِنْهُ ثُمَّ نَعُودُ إِلَيْهِ فَيَعُودُ إِلَي الِاسْتِغْفَارِ وَ التَّوْبَةِ فَلَا نَيْأَسُ مِنْهُ وَ لَا نَحْنُ نُدْرِكُ مِنْهُ حَاجَتَنَا فَنَحْنُ مَعَهُ فِي عَنَاءٍ وَ صِنْفٌ‌</w:t>
      </w:r>
      <w:r>
        <w:rPr>
          <w:rStyle w:val="FootnoteAnchor"/>
          <w:rtl w:val="true"/>
        </w:rPr>
        <w:footnoteReference w:id="1705"/>
      </w:r>
      <w:r>
        <w:rPr>
          <w:rFonts w:ascii="Amiri" w:hAnsi="Amiri" w:eastAsia="Amiri" w:cs="Amiri"/>
          <w:color w:val="111111"/>
          <w:sz w:val="28"/>
          <w:sz w:val="28"/>
          <w:szCs w:val="28"/>
          <w:rtl w:val="true"/>
          <w:lang w:bidi="ar-SA"/>
        </w:rPr>
        <w:t>هُمْ فِي أَيْدِينَا بِمَنْزِلَةِ الْكُرَةِ فِي أَيْدِي صِبْيَانِكُمْ نَتَلَقَّفُهُمْ كَيْفَ شِئْنَا قَدْ كُفِينَا مَئُونَةَ أَنْفُسِهِمْ وَ صِنْفٌ مِنْهُمْ مِثْلُكَ مَعْصُومُونَ لَا نَقْدِرُ مِنْهُمْ عَلَي شَيْ‌ءٍ</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تسلطی نیست بر کسانی که ایمان دارند، و بر پروردگار خود توکل نمایند، و کسی که به خدا پناه برد در امان و حفظ او است با رعایت شرایط استعاذة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فرموده بر دین او تسلط ندارد یعنی در اصول عقائد یا اعم از آن و نیز در اعمال او، وچنانچه کسی که ایمان حقیقی دارد و بسا باغواء شیطان در گناهی افتد خدا او را توفیق توبه دهد و درجه ایمانش بدان افزاید و از وساوس شیطان به دور شود</w:t>
      </w:r>
      <w:r>
        <w:rPr>
          <w:rFonts w:eastAsia="IRNazanin" w:cs="IRNazanin"/>
          <w:color w:val="111111"/>
          <w:sz w:val="28"/>
          <w:szCs w:val="28"/>
          <w:rtl w:val="true"/>
          <w:lang w:bidi="fa-IR"/>
        </w:rPr>
        <w:t>.</w:t>
      </w:r>
    </w:p>
    <w:p>
      <w:pPr>
        <w:pStyle w:val="Heading5"/>
        <w:numPr>
          <w:ilvl w:val="4"/>
          <w:numId w:val="1"/>
        </w:numPr>
        <w:rPr/>
      </w:pPr>
      <w:bookmarkStart w:id="1659" w:name="__RefHeading___Toc2323490_2616395394"/>
      <w:bookmarkStart w:id="1660" w:name="_Toc759"/>
      <w:bookmarkEnd w:id="1659"/>
      <w:r>
        <w:rPr>
          <w:rtl w:val="true"/>
        </w:rPr>
        <w:t xml:space="preserve">روایت </w:t>
      </w:r>
      <w:r>
        <w:rPr/>
        <w:t>149</w:t>
      </w:r>
      <w:bookmarkEnd w:id="166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جرقه‌ای است از جانب شیطان که در دل آدمیزاد برافروزد، چون یکی از شما خشم گیرد چشمش سرخ شود و رگهاش باد کند، و شیطان در او داخل شود، چون یکی از شما از این حالت بر خود بترسد به زمین بچسبد که بوسیله آن پلیدی شیطان از او دور شود</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1" w:name="__RefHeading___Toc2323492_2616395394"/>
      <w:bookmarkStart w:id="1662" w:name="_Toc760"/>
      <w:bookmarkEnd w:id="1661"/>
      <w:r>
        <w:rPr>
          <w:rtl w:val="true"/>
        </w:rPr>
        <w:t xml:space="preserve">روایت </w:t>
      </w:r>
      <w:r>
        <w:rPr/>
        <w:t>150</w:t>
      </w:r>
      <w:bookmarkEnd w:id="166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ورد روایت می کند که به ما رسیده که شیطان بدر برابر یحیی بن زکریا علیه السّلام ظاهر شد و به او گفت به تو اندرز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تو را نمی خواهم، ولی از آدمیزاد به من گزارش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ما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دسته از آن ها از همه سخت‌ترند، به یکی از آن ها رو آوریم و او را به گناهی کشیم و او به استغفار پناه برد و توبه کند و همه کار ما را تباه سازد، باز به سراغ او برگردیم و او هم به استغفار و توبه برگردد، نه از او نومید شویم و نه نیاز خود را از او بر آریم، و ما از دست او رنج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نزد ما، چون گوی‌اند در دست کودکان شما، به هر جور خواهیم آن ها را بچرخانیم و رنجی برای ما ندارند، و دسته ای از آن ها همانند تو معصومند که ما هیچ اثری در آن </w:t>
      </w:r>
      <w:bookmarkStart w:id="1663" w:name="pg13480_144562"/>
    </w:p>
    <w:p>
      <w:pPr>
        <w:pStyle w:val="Heading5"/>
        <w:numPr>
          <w:ilvl w:val="4"/>
          <w:numId w:val="1"/>
        </w:numPr>
        <w:rPr/>
      </w:pPr>
      <w:bookmarkStart w:id="1664" w:name="__RefHeading___Toc2323494_2616395394"/>
      <w:bookmarkStart w:id="1665" w:name="_Toc761"/>
      <w:bookmarkEnd w:id="1663"/>
      <w:bookmarkEnd w:id="1664"/>
      <w:r>
        <w:rPr>
          <w:rtl w:val="true"/>
        </w:rPr>
        <w:t>«</w:t>
      </w:r>
      <w:r>
        <w:rPr/>
        <w:t>151</w:t>
      </w:r>
      <w:r>
        <w:rPr>
          <w:rtl w:val="true"/>
        </w:rPr>
        <w:t>»</w:t>
      </w:r>
      <w:bookmarkEnd w:id="1665"/>
    </w:p>
    <w:p>
      <w:pPr>
        <w:pStyle w:val="BookText"/>
        <w:rPr/>
      </w:pPr>
      <w:r>
        <w:rPr>
          <w:rFonts w:ascii="Amiri" w:hAnsi="Amiri" w:eastAsia="Amiri" w:cs="Amiri"/>
          <w:color w:val="111111"/>
          <w:sz w:val="28"/>
          <w:sz w:val="28"/>
          <w:szCs w:val="28"/>
          <w:rtl w:val="true"/>
          <w:lang w:bidi="ar-SA"/>
        </w:rPr>
        <w:t>الْمُتَهَجِّدُ، عَنْ جَمَاعَةٍ عَنْ أَبِي الْمُفَضَّلِ عَنْ عَبْدِ اللَّهِ بْنِ الْحُسَيْنِ الْعَلَوِيِ‌</w:t>
      </w:r>
      <w:r>
        <w:rPr>
          <w:rStyle w:val="FootnoteAnchor"/>
          <w:rtl w:val="true"/>
        </w:rPr>
        <w:footnoteReference w:id="1708"/>
      </w:r>
      <w:r>
        <w:rPr>
          <w:rFonts w:ascii="Amiri" w:hAnsi="Amiri" w:eastAsia="Amiri" w:cs="Amiri"/>
          <w:color w:val="111111"/>
          <w:sz w:val="28"/>
          <w:sz w:val="28"/>
          <w:szCs w:val="28"/>
          <w:rtl w:val="true"/>
          <w:lang w:bidi="ar-SA"/>
        </w:rPr>
        <w:t>عَنْ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عَلِيٍّ عليهما السلام كَتَبَ هَذِهِ الْعُوذَةَ لِابْنِهِ أَبِي الْحَسَنِ عليه السلام وَ سَاقَ الدُّعَاءَ الطَّوِيلَ إِلَي قَوْلِهِ أَمْتَنِعُ مِنْ شَيَاطِينِ الْإِنْسِ وَ الْجِنِّ وَ مِنْ رَجِلِهِمْ وَ خَيْلِهِمْ وَ رَكْضِهِمْ وَ عَطْفِهِمْ وَ رَجْعَتِهِمْ وَ كَيْدِهِمْ وَ شَرِّهِمْ وَ شَرِّ مَا يَأْتُونَ بِهِ تَحْتَ اللَّيْلِ وَ تَحْتَ النَّهَارِ مِنَ الْبُعْدِ وَ الْقُرْبِ وَ مِنْ شَرِّ الْغَائِبِ وَ الْحَاضِرِ إِلَي قَوْلِهِ وَ مِنْ شَرِّ الدَّنَاهِشِ وَ الْحِسِّ وَ اللَّمْسِ وَ اللُّبْسِ‌</w:t>
      </w:r>
      <w:r>
        <w:rPr>
          <w:rStyle w:val="FootnoteAnchor"/>
          <w:rtl w:val="true"/>
        </w:rPr>
        <w:footnoteReference w:id="1709"/>
      </w:r>
      <w:r>
        <w:rPr>
          <w:rFonts w:ascii="Amiri" w:hAnsi="Amiri" w:eastAsia="Amiri" w:cs="Amiri"/>
          <w:color w:val="111111"/>
          <w:sz w:val="28"/>
          <w:sz w:val="28"/>
          <w:szCs w:val="28"/>
          <w:rtl w:val="true"/>
          <w:lang w:bidi="ar-SA"/>
        </w:rPr>
        <w:t>وَ مِنْ عَيْنِ الْجِنِّ وَ الْإِنْسِ‌</w:t>
      </w:r>
      <w:r>
        <w:rPr>
          <w:rStyle w:val="FootnoteAnchor"/>
          <w:rtl w:val="true"/>
        </w:rPr>
        <w:footnoteReference w:id="1710"/>
      </w:r>
      <w:r>
        <w:rPr>
          <w:rFonts w:ascii="Amiri" w:hAnsi="Amiri" w:eastAsia="Amiri" w:cs="Amiri"/>
          <w:color w:val="111111"/>
          <w:sz w:val="28"/>
          <w:sz w:val="28"/>
          <w:szCs w:val="28"/>
          <w:rtl w:val="true"/>
          <w:lang w:bidi="ar-SA"/>
        </w:rPr>
        <w:t>وَ مِنْ شَرِّ كُلِّ صُورَةٍ وَ خِيَالٍ أَوْ بَيَاضٍ أَوْ سَوَادٍ أَوْ مِثَالٍ‌</w:t>
      </w:r>
      <w:r>
        <w:rPr>
          <w:rStyle w:val="FootnoteAnchor"/>
          <w:rtl w:val="true"/>
        </w:rPr>
        <w:footnoteReference w:id="1711"/>
      </w:r>
      <w:r>
        <w:rPr>
          <w:rFonts w:ascii="Amiri" w:hAnsi="Amiri" w:eastAsia="Amiri" w:cs="Amiri"/>
          <w:color w:val="111111"/>
          <w:sz w:val="28"/>
          <w:sz w:val="28"/>
          <w:szCs w:val="28"/>
          <w:rtl w:val="true"/>
          <w:lang w:bidi="ar-SA"/>
        </w:rPr>
        <w:t>أَوْ مُعَاهَدٍ أَوْ غَيْرِ مُعَاهَدٍ مِمَّنْ يَسْكُنُ‌</w:t>
      </w:r>
      <w:r>
        <w:rPr>
          <w:rStyle w:val="FootnoteAnchor"/>
          <w:rtl w:val="true"/>
        </w:rPr>
        <w:footnoteReference w:id="1712"/>
      </w:r>
      <w:r>
        <w:rPr>
          <w:rFonts w:ascii="Amiri" w:hAnsi="Amiri" w:eastAsia="Amiri" w:cs="Amiri"/>
          <w:color w:val="111111"/>
          <w:sz w:val="28"/>
          <w:sz w:val="28"/>
          <w:szCs w:val="28"/>
          <w:rtl w:val="true"/>
          <w:lang w:bidi="ar-SA"/>
        </w:rPr>
        <w:t>الْهَوَاءَ وَ السَّحَابَ وَ الظُّلُمَاتِ وَ النُّورَ وَ الظِّلَّ وَ الْحَرُورَ وَ الْبَرَّ وَ الْبُحُورَ وَ السَّهْلَ وَ الْوُعُورَ وَ الْخَرَابَ وَ الْعُمْرَانَ وَ الْآكَامَ وَ الْآجَامَ وَ الْمَغَايِضَ وَ الْكَنَائِسَ وَ النَّوَاوِيسَ وَ الْفَلَوَاتِ وَ الْجَبَّانَاتِ مِنَ الصَّادِرِينَ وَ الْوَارِدِينَ مِمَّنْ يَبْدُو بِاللَّيْلِ وَ يَنْتَشِرُ</w:t>
      </w:r>
      <w:r>
        <w:rPr>
          <w:rStyle w:val="FootnoteAnchor"/>
          <w:rtl w:val="true"/>
        </w:rPr>
        <w:footnoteReference w:id="1713"/>
      </w:r>
      <w:r>
        <w:rPr>
          <w:rFonts w:ascii="Amiri" w:hAnsi="Amiri" w:eastAsia="Amiri" w:cs="Amiri"/>
          <w:color w:val="111111"/>
          <w:sz w:val="28"/>
          <w:sz w:val="28"/>
          <w:szCs w:val="28"/>
          <w:rtl w:val="true"/>
          <w:lang w:bidi="ar-SA"/>
        </w:rPr>
        <w:t>بِالنَّهَارِ وَ بِالْعَشِيِّ وَ الْإِبْكَارِ وَ الْغُدُوِّ وَ الْآصَالِ وَ الْمُرِيبِينَ وَ الْأَسَامِرَةِ وَ الْأَفَاتِرَةِ</w:t>
      </w:r>
      <w:r>
        <w:rPr>
          <w:rStyle w:val="FootnoteAnchor"/>
          <w:rtl w:val="true"/>
        </w:rPr>
        <w:footnoteReference w:id="1714"/>
      </w:r>
      <w:r>
        <w:rPr>
          <w:rFonts w:ascii="Amiri" w:hAnsi="Amiri" w:eastAsia="Amiri" w:cs="Amiri"/>
          <w:color w:val="111111"/>
          <w:sz w:val="28"/>
          <w:sz w:val="28"/>
          <w:szCs w:val="28"/>
          <w:rtl w:val="true"/>
          <w:lang w:bidi="ar-SA"/>
        </w:rPr>
        <w:t>وَ ابْنِ فِطْرَةٍ</w:t>
      </w:r>
      <w:r>
        <w:rPr>
          <w:rStyle w:val="FootnoteAnchor"/>
          <w:rtl w:val="true"/>
        </w:rPr>
        <w:footnoteReference w:id="1715"/>
      </w:r>
      <w:r>
        <w:rPr>
          <w:rFonts w:ascii="Amiri" w:hAnsi="Amiri" w:eastAsia="Amiri" w:cs="Amiri"/>
          <w:color w:val="111111"/>
          <w:sz w:val="28"/>
          <w:sz w:val="28"/>
          <w:szCs w:val="28"/>
          <w:rtl w:val="true"/>
          <w:lang w:bidi="ar-SA"/>
        </w:rPr>
        <w:t>وَ الْفَرَاعِنَةِ وَ الْأَبَالِسَةِ وَ مِنْ جُنُودِهِمْ وَ أَزْوَاجِهِمْ وَ عَشَائِرِهِمْ وَ قَبَائِلِهِمْ وَ مِنْ هَمْزِهِمْ وَ لَمْزِهِمْ وَ نَفْثِهِمْ وَ وِقَاعِهِمْ وَ أَخْذِهِمْ وَ سِحْرِهِمْ وَ ضَرْبِهِمْ وَ عَيْنِهِمْ‌</w:t>
      </w:r>
      <w:r>
        <w:rPr>
          <w:rStyle w:val="FootnoteAnchor"/>
          <w:rtl w:val="true"/>
        </w:rPr>
        <w:footnoteReference w:id="1716"/>
      </w:r>
      <w:r>
        <w:rPr>
          <w:rFonts w:ascii="Amiri" w:hAnsi="Amiri" w:eastAsia="Amiri" w:cs="Amiri"/>
          <w:color w:val="111111"/>
          <w:sz w:val="28"/>
          <w:sz w:val="28"/>
          <w:szCs w:val="28"/>
          <w:rtl w:val="true"/>
          <w:lang w:bidi="ar-SA"/>
        </w:rPr>
        <w:t>وَ لَمْحِهِمْ وَ احْتِيَالِهِمْ وَ إِحْلَافِهِمْ‌</w:t>
      </w:r>
      <w:r>
        <w:rPr>
          <w:rStyle w:val="FootnoteAnchor"/>
          <w:rtl w:val="true"/>
        </w:rPr>
        <w:footnoteReference w:id="1717"/>
      </w:r>
      <w:r>
        <w:rPr>
          <w:rFonts w:ascii="Amiri" w:hAnsi="Amiri" w:eastAsia="Amiri" w:cs="Amiri"/>
          <w:color w:val="111111"/>
          <w:sz w:val="28"/>
          <w:sz w:val="28"/>
          <w:szCs w:val="28"/>
          <w:rtl w:val="true"/>
          <w:lang w:bidi="ar-SA"/>
        </w:rPr>
        <w:t>وَ مِنْ شَرِّ كُلِّ ذِي شَرٍّ مِنَ السَّحَرَةِ وَ الْغِيلَانِ وَ أُمِّ الصِّبْيَانِ</w:t>
      </w:r>
    </w:p>
    <w:p>
      <w:pPr>
        <w:pStyle w:val="BookText"/>
        <w:rPr/>
      </w:pPr>
      <w:r>
        <w:rPr>
          <w:rFonts w:ascii="IRNazanin" w:hAnsi="IRNazanin" w:eastAsia="IRNazanin"/>
          <w:color w:val="111111"/>
          <w:sz w:val="28"/>
          <w:sz w:val="28"/>
          <w:szCs w:val="28"/>
          <w:rtl w:val="true"/>
          <w:lang w:bidi="fa-IR"/>
        </w:rPr>
        <w:t>ها نداریم</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6" w:name="__RefHeading___Toc2323496_2616395394"/>
      <w:bookmarkStart w:id="1667" w:name="_Toc762"/>
      <w:bookmarkEnd w:id="1666"/>
      <w:r>
        <w:rPr>
          <w:rtl w:val="true"/>
        </w:rPr>
        <w:t xml:space="preserve">روایت </w:t>
      </w:r>
      <w:r>
        <w:rPr/>
        <w:t>151</w:t>
      </w:r>
      <w:bookmarkEnd w:id="166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روایت می کند که امام محمد التقی جواد علیه السّلام برای فرزندش امام رضا علیه السّلام دعایی طولانی نوشت و آن را ادامه تا جائی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قدرت خدا از اهریمنان انس و جن، پیاده و سواره و خزندگانشان، از چشم‌داشت و مکر و شرّشان و شرّ آن چه در سایه شب و روز از دور و نزدیک آیند و از شرّ حاضر و غایب، شاهد، زائر، زنده و مرده، و از شرّ عام و خاص و از شرّ نفس خویش و وسوسه‌اش و از شرّ نوع خاص از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 و لمس و لبس آن ها و از چشم زخم جنّ و انس، خویشتن را پاس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صورت و خیال یا سفید و سیاه یا نمونه و هم پیمان و ناپیمان از آنان که در هوا و ابر و ظلمات و نور و سایه و سوزان و دشت و دریا و هموار و درّه‌ها و ویران و آبادان و تپه‌ها و نیزارها و آبگیرها و معابد یهود و گورستان ترسایان، و بیابان ها و میدان ها جا دارند، از آینده و رونده از آن ها که در شب پدیدار شوند و در روز و در شام و بام و چاشت و پسین پراکنده شوند و آنان که تهمت آورند و داستان گویان شب و از ناز و کرشمه کنان و از ابن فطر که ماری است بد و از فرعونها، و ابلیس ها و از لشکرهایشان و همسرهایشان و تیره و تبارشان و از بدگوئیشان و اشاره هایشان و دمشان و جماع گرشان و گرفتن و جادو زدن و چشم زخم آنان و از چشمک و نیرنگ و سوگندشان، و از بدی هر بدکار از جادوگران و غولان و ام صبیان </w:t>
      </w:r>
      <w:bookmarkStart w:id="1668" w:name="pg13480_144563"/>
    </w:p>
    <w:p>
      <w:pPr>
        <w:pStyle w:val="BookText"/>
        <w:rPr/>
      </w:pPr>
      <w:bookmarkEnd w:id="1668"/>
      <w:r>
        <w:rPr>
          <w:rFonts w:ascii="Amiri" w:hAnsi="Amiri" w:eastAsia="Amiri" w:cs="Amiri"/>
          <w:color w:val="111111"/>
          <w:sz w:val="28"/>
          <w:sz w:val="28"/>
          <w:szCs w:val="28"/>
          <w:rtl w:val="true"/>
          <w:lang w:bidi="ar-SA"/>
        </w:rPr>
        <w:t>وَ مَا وَلَدُوا</w:t>
      </w:r>
      <w:r>
        <w:rPr>
          <w:rStyle w:val="FootnoteAnchor"/>
          <w:rtl w:val="true"/>
        </w:rPr>
        <w:footnoteReference w:id="1719"/>
      </w:r>
      <w:r>
        <w:rPr>
          <w:rFonts w:ascii="Amiri" w:hAnsi="Amiri" w:eastAsia="Amiri" w:cs="Amiri"/>
          <w:color w:val="111111"/>
          <w:sz w:val="28"/>
          <w:sz w:val="28"/>
          <w:szCs w:val="28"/>
          <w:rtl w:val="true"/>
          <w:lang w:bidi="ar-SA"/>
        </w:rPr>
        <w:t>وَ مَا وَرَدُوا إِلَي آخِرِ الدُّعَاءِ</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9" w:name="__RefHeading___Toc2323498_2616395394"/>
      <w:bookmarkStart w:id="1670" w:name="_Toc763"/>
      <w:bookmarkEnd w:id="1669"/>
      <w:r>
        <w:rPr>
          <w:rtl w:val="true"/>
        </w:rPr>
        <w:t>توضيح</w:t>
      </w:r>
      <w:bookmarkEnd w:id="1670"/>
    </w:p>
    <w:p>
      <w:pPr>
        <w:pStyle w:val="BookText"/>
        <w:rPr/>
      </w:pPr>
      <w:r>
        <w:rPr>
          <w:rFonts w:ascii="Amiri" w:hAnsi="Amiri" w:eastAsia="Amiri" w:cs="Amiri"/>
          <w:color w:val="111111"/>
          <w:sz w:val="28"/>
          <w:sz w:val="28"/>
          <w:szCs w:val="28"/>
          <w:rtl w:val="true"/>
          <w:lang w:bidi="ar-SA"/>
        </w:rPr>
        <w:t>قال الكفعمي رحمه الله الدناهش جنس من أجناس الجن و الحس الصوت الخفي و برد يحرق الكلاء و القتل و التمثال الصورة و المعاهد الذي حصل منه الأمان و الآكام جمع أكمة و هي الرابية و الآجام جمع أجمة و هي منبت الشجر و القصب الملتف و المغايض جمع مغيضة و هي الأجمة و كنائس اليهود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النواويس مقابر النصاري و المريبين الذين يأتون بالريبة و التهمة و الأسامرة الذين يتحدثون بالليل و الأفاترة الأبالسة و ابن فطرة حية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الفراعنة العتاة و الأبالسة هم الشياطين و هم ذكور و إناث يتوالدون و لا يموتون و يخلدون في الدنيا كما خلد إبليس و إبليس هو أبو الجن و الجن ذكور و إناث و يتوالدون و يموتون و أما الجان فهو أبو الجن و قيل هو إبليس و قيل إنه مسخ الجن كما أن القردة و الخنازير مسخ الإنس و الكل خلقوا قبل آدم عليه السلام و العرب تنزل الجن مراتب فإذا ذكروا الجنس قالوا جن فإن أرادوا أنه يسكن مع الناس قالوا عامر و الجمع عمار فإن كانوا ممن يتعرض للصبيان قالوا أرواح فإن خبث فهو شيطان فإن زاد علي ذلك قالوا مارد فإن زاد علي القوة قالوا عفريت وَ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 خَمْسَةَ أَصْنَافٍ صِنْفٌ كَالرِّيحِ فِي الْهَوَاءِ وَ صِنْفٌ حَيَّاتٌ وَ صِنْفٌ عَقَارِبُ وَ صِنْفٌ حَشَرَاتُ الْأَرْضِ وَ صِنْفٌ كَبَنِي آدَمَ عَلَيْهِمُ الْحِسَابُ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الغيلان سحرة الجن و أم الصبيان ريح تعرض لهم</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2323500_2616395394"/>
      <w:bookmarkStart w:id="1672" w:name="_Toc764"/>
      <w:bookmarkEnd w:id="1671"/>
      <w:r>
        <w:rPr>
          <w:rtl w:val="true"/>
        </w:rPr>
        <w:t>أقول</w:t>
      </w:r>
      <w:bookmarkEnd w:id="1672"/>
    </w:p>
    <w:p>
      <w:pPr>
        <w:pStyle w:val="BookText"/>
        <w:rPr/>
      </w:pPr>
      <w:r>
        <w:rPr>
          <w:rFonts w:ascii="Amiri" w:hAnsi="Amiri" w:eastAsia="Amiri" w:cs="Amiri"/>
          <w:color w:val="111111"/>
          <w:sz w:val="28"/>
          <w:sz w:val="28"/>
          <w:szCs w:val="28"/>
          <w:rtl w:val="true"/>
          <w:lang w:bidi="ar-SA"/>
        </w:rPr>
        <w:t>و سيأتي الدعاء بتمامه مشروحا في كتاب الدعاء إن شاء الله</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2323502_2616395394"/>
      <w:bookmarkStart w:id="1674" w:name="_Toc765"/>
      <w:bookmarkEnd w:id="1673"/>
      <w:r>
        <w:rPr>
          <w:rtl w:val="true"/>
        </w:rPr>
        <w:t>«</w:t>
      </w:r>
      <w:r>
        <w:rPr/>
        <w:t>152</w:t>
      </w:r>
      <w:r>
        <w:rPr>
          <w:rtl w:val="true"/>
        </w:rPr>
        <w:t>»</w:t>
      </w:r>
      <w:bookmarkEnd w:id="1674"/>
    </w:p>
    <w:p>
      <w:pPr>
        <w:pStyle w:val="BookText"/>
        <w:rPr/>
      </w:pPr>
      <w:r>
        <w:rPr>
          <w:rFonts w:ascii="Amiri" w:hAnsi="Amiri" w:eastAsia="Amiri" w:cs="Amiri"/>
          <w:color w:val="111111"/>
          <w:sz w:val="28"/>
          <w:sz w:val="28"/>
          <w:szCs w:val="28"/>
          <w:rtl w:val="true"/>
          <w:lang w:bidi="ar-SA"/>
        </w:rPr>
        <w:t>الْفَقِيهُ،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بِكُمُ الْغُولُ فَأَذِّنُوا</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5" w:name="__RefHeading___Toc2323504_2616395394"/>
      <w:bookmarkStart w:id="1676" w:name="_Toc766"/>
      <w:bookmarkEnd w:id="1675"/>
      <w:r>
        <w:rPr>
          <w:rtl w:val="true"/>
        </w:rPr>
        <w:t>«</w:t>
      </w:r>
      <w:r>
        <w:rPr/>
        <w:t>153</w:t>
      </w:r>
      <w:r>
        <w:rPr>
          <w:rtl w:val="true"/>
        </w:rPr>
        <w:t>»</w:t>
      </w:r>
      <w:bookmarkEnd w:id="1676"/>
    </w:p>
    <w:p>
      <w:pPr>
        <w:pStyle w:val="BookText"/>
        <w:rPr/>
      </w:pPr>
      <w:r>
        <w:rPr>
          <w:rFonts w:ascii="Amiri" w:hAnsi="Amiri" w:eastAsia="Amiri" w:cs="Amiri"/>
          <w:color w:val="111111"/>
          <w:sz w:val="28"/>
          <w:sz w:val="28"/>
          <w:szCs w:val="28"/>
          <w:rtl w:val="true"/>
          <w:lang w:bidi="ar-SA"/>
        </w:rPr>
        <w:t>الْمَحَاسِنُ، عَنْ عُبَيْدِ بْنِ يَحْيَي بْنِ الْمُغِيرَةِ عَنْ مُحَمَّدِ بْنِ سِنَانٍ‌</w:t>
      </w:r>
      <w:r>
        <w:rPr>
          <w:rStyle w:val="FootnoteAnchor"/>
          <w:rtl w:val="true"/>
        </w:rPr>
        <w:footnoteReference w:id="1722"/>
      </w:r>
      <w:r>
        <w:rPr>
          <w:rFonts w:ascii="Amiri" w:hAnsi="Amiri" w:eastAsia="Amiri" w:cs="Amiri"/>
          <w:color w:val="111111"/>
          <w:sz w:val="28"/>
          <w:sz w:val="28"/>
          <w:szCs w:val="28"/>
          <w:rtl w:val="true"/>
          <w:lang w:bidi="ar-SA"/>
        </w:rPr>
        <w:t>عَنْ سَلَّامٍ</w:t>
      </w:r>
    </w:p>
    <w:p>
      <w:pPr>
        <w:pStyle w:val="BookText"/>
        <w:rPr/>
      </w:pPr>
      <w:r>
        <w:rPr>
          <w:rFonts w:ascii="IRNazanin" w:hAnsi="IRNazanin" w:eastAsia="IRNazanin"/>
          <w:color w:val="111111"/>
          <w:sz w:val="28"/>
          <w:sz w:val="28"/>
          <w:szCs w:val="28"/>
          <w:rtl w:val="true"/>
          <w:lang w:bidi="fa-IR"/>
        </w:rPr>
        <w:t>و آنچه زایند و آنچه پیش آورند تا آخر دعاء</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7" w:name="__RefHeading___Toc2323506_2616395394"/>
      <w:bookmarkStart w:id="1678" w:name="_Toc767"/>
      <w:bookmarkEnd w:id="1677"/>
      <w:r>
        <w:rPr>
          <w:rtl w:val="true"/>
        </w:rPr>
        <w:t>توضیح</w:t>
      </w:r>
      <w:bookmarkEnd w:id="1678"/>
    </w:p>
    <w:p>
      <w:pPr>
        <w:pStyle w:val="BookText"/>
        <w:rPr/>
      </w:pPr>
      <w:r>
        <w:rPr>
          <w:rFonts w:ascii="IRNazanin" w:hAnsi="IRNazanin" w:eastAsia="IRNazanin"/>
          <w:color w:val="111111"/>
          <w:sz w:val="28"/>
          <w:sz w:val="28"/>
          <w:szCs w:val="28"/>
          <w:rtl w:val="true"/>
          <w:lang w:bidi="fa-IR"/>
        </w:rPr>
        <w:t>کفعمی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ابالسه دیوانند که نر و ماده‌اند زایش دارند و مردن ندارند و چون ابلیس در دنیا باقی بمانند، و ابلیس پدر جنیان است، و جن ها نر و ماده دارند و بزایند و بمیرند و جانّ پدر پریان است و گفته‌اند همان ابلیس است و گفتند ابلیس جن مسخ‌شده‌ای است چنانچه میمون و خوک مسخ‌شده‌ی آدمی اند و همه این ها پیش از آدم علیه السّلام آفریده شدند و عرب برای جن مراتبی معتقد است، جنس آن را جن می گویند، و آنان که همراه مردم جا دارند عامر خوانند که جمعش عمار است، و اگر به کودکان تعرض کنند ارواح نامند و اگر بد باشد شیطان خوانند و اگر بدتر مارد وصف شود، و اگر پر نیرو باشد او را عفریت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صلّی اللَّه علیه و آله و سلم روایت شده است که خدا جن را پنج دسته آفریده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 در هواء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کژدمها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زمین،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آدمیزاده که حساب و عقاب دارند، غول جن جادوگر است و ام صبیان بادی که آن ها را فرا گیرد</w:t>
      </w:r>
      <w:r>
        <w:rPr>
          <w:rFonts w:eastAsia="IRNazanin" w:cs="IRNazanin"/>
          <w:color w:val="111111"/>
          <w:sz w:val="28"/>
          <w:szCs w:val="28"/>
          <w:rtl w:val="true"/>
          <w:lang w:bidi="fa-IR"/>
        </w:rPr>
        <w:t>.</w:t>
      </w:r>
    </w:p>
    <w:p>
      <w:pPr>
        <w:pStyle w:val="Heading5"/>
        <w:numPr>
          <w:ilvl w:val="4"/>
          <w:numId w:val="1"/>
        </w:numPr>
        <w:rPr/>
      </w:pPr>
      <w:bookmarkStart w:id="1679" w:name="__RefHeading___Toc2323508_2616395394"/>
      <w:bookmarkStart w:id="1680" w:name="_Toc768"/>
      <w:bookmarkEnd w:id="1679"/>
      <w:r>
        <w:rPr>
          <w:rtl w:val="true"/>
        </w:rPr>
        <w:t>گویم</w:t>
      </w:r>
      <w:bookmarkEnd w:id="1680"/>
    </w:p>
    <w:p>
      <w:pPr>
        <w:pStyle w:val="BookText"/>
        <w:rPr/>
      </w:pPr>
      <w:r>
        <w:rPr>
          <w:rFonts w:ascii="IRNazanin" w:hAnsi="IRNazanin" w:eastAsia="IRNazanin"/>
          <w:color w:val="111111"/>
          <w:sz w:val="28"/>
          <w:sz w:val="28"/>
          <w:szCs w:val="28"/>
          <w:rtl w:val="true"/>
          <w:lang w:bidi="fa-IR"/>
        </w:rPr>
        <w:t xml:space="preserve">به زودی همه این دعا به همراه شرح در کتاب دعاء خواهد آمد، ان شاء اللَّه </w:t>
      </w:r>
      <w:r>
        <w:rPr>
          <w:rFonts w:eastAsia="IRNazanin" w:cs="IRNazanin"/>
          <w:color w:val="111111"/>
          <w:sz w:val="28"/>
          <w:szCs w:val="28"/>
          <w:rtl w:val="true"/>
          <w:lang w:bidi="fa-IR"/>
        </w:rPr>
        <w:t>.</w:t>
      </w:r>
    </w:p>
    <w:p>
      <w:pPr>
        <w:pStyle w:val="Heading5"/>
        <w:numPr>
          <w:ilvl w:val="4"/>
          <w:numId w:val="1"/>
        </w:numPr>
        <w:rPr/>
      </w:pPr>
      <w:bookmarkStart w:id="1681" w:name="__RefHeading___Toc2323510_2616395394"/>
      <w:bookmarkStart w:id="1682" w:name="_Toc769"/>
      <w:bookmarkEnd w:id="1681"/>
      <w:r>
        <w:rPr>
          <w:rtl w:val="true"/>
        </w:rPr>
        <w:t xml:space="preserve">روایت </w:t>
      </w:r>
      <w:r>
        <w:rPr/>
        <w:t>152</w:t>
      </w:r>
      <w:bookmarkEnd w:id="1682"/>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غول زده شدید اذان بگوئید</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2323512_2616395394"/>
      <w:bookmarkStart w:id="1684" w:name="_Toc770"/>
      <w:bookmarkEnd w:id="1683"/>
      <w:r>
        <w:rPr>
          <w:rtl w:val="true"/>
        </w:rPr>
        <w:t xml:space="preserve">روایت </w:t>
      </w:r>
      <w:r>
        <w:rPr/>
        <w:t>153</w:t>
      </w:r>
      <w:bookmarkEnd w:id="168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می </w:t>
      </w:r>
      <w:bookmarkStart w:id="1685" w:name="pg13480_144564"/>
    </w:p>
    <w:p>
      <w:pPr>
        <w:pStyle w:val="BookText"/>
        <w:rPr/>
      </w:pPr>
      <w:bookmarkEnd w:id="1685"/>
      <w:r>
        <w:rPr>
          <w:rFonts w:ascii="Amiri" w:hAnsi="Amiri" w:eastAsia="Amiri" w:cs="Amiri"/>
          <w:color w:val="111111"/>
          <w:sz w:val="28"/>
          <w:sz w:val="28"/>
          <w:szCs w:val="28"/>
          <w:rtl w:val="true"/>
          <w:lang w:bidi="ar-SA"/>
        </w:rPr>
        <w:t>الْمَدَائِنِيِّ عَنْ جَابِرٍ الْجُعْفِيِّ عَنْ مُحَمَّدِ بْنِ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بِكُمُ الْغِيلَانُ فَأَذِّنُوا بِأَذَانِ الصَّلَاةِ</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2323514_2616395394"/>
      <w:bookmarkStart w:id="1687" w:name="_Toc771"/>
      <w:bookmarkEnd w:id="1686"/>
      <w:r>
        <w:rPr>
          <w:rtl w:val="true"/>
        </w:rPr>
        <w:t>بيان</w:t>
      </w:r>
      <w:bookmarkEnd w:id="1687"/>
    </w:p>
    <w:p>
      <w:pPr>
        <w:pStyle w:val="BookText"/>
        <w:rPr/>
      </w:pPr>
      <w:r>
        <w:rPr>
          <w:rFonts w:ascii="Amiri" w:hAnsi="Amiri" w:eastAsia="Amiri" w:cs="Amiri"/>
          <w:color w:val="111111"/>
          <w:sz w:val="28"/>
          <w:sz w:val="28"/>
          <w:szCs w:val="28"/>
          <w:rtl w:val="true"/>
          <w:lang w:bidi="ar-SA"/>
        </w:rPr>
        <w:t xml:space="preserve">قال الشهيد رحمه الله في الذكري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الْجَعْفَرِيَّاتِ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w:t>
      </w:r>
      <w:r>
        <w:rPr>
          <w:rStyle w:val="FootnoteAnchor"/>
          <w:rtl w:val="true"/>
        </w:rPr>
        <w:footnoteReference w:id="1725"/>
      </w:r>
      <w:r>
        <w:rPr>
          <w:rFonts w:ascii="Amiri" w:hAnsi="Amiri" w:eastAsia="Amiri" w:cs="Amiri"/>
          <w:color w:val="111111"/>
          <w:sz w:val="28"/>
          <w:sz w:val="28"/>
          <w:szCs w:val="28"/>
          <w:rtl w:val="true"/>
          <w:lang w:bidi="ar-SA"/>
        </w:rPr>
        <w:t>بِكُمُ الْغِيلَانُ فَأَذِّنُوا بِأَذَانِ الصَّلَاةِ</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العامة و فسره الهروي بأن العرب تقول إن الغيلان في الفلوات تراءي للناس تتغول تغولا أي تتلون تلونا فتضلهم عن الطريق و تهلكهم و روي في الحديث لا غول و فيه إبطال لكلام العرب فيمكن أن يكون الأذان لدفع الخيال الذي يحصل في الفلوات و إن لم تكن له حقيقة و في مضمر سليمان الجعفري سمعته يقول أذن في بيتك فإنه يطرد الشيطان و يستحب من أجل الصبيان و هذا يمكن حمله علي أذان الصلاة</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 فيه لا غول و لا صفر الغول أحد الغيلان و هي جنس من الجن و الشياطين و كانت العرب تزعم أن الغول تتراءي للناس فتتغول تغولا أي تتلون تلونا في صور شتي و تغولهم أي تضلهم عن الطريق و تهلكهم فنفاه النبي صلي الله عليه و آله و أبطله و قيل قوله لا غول ليس نفيا لعين الغول و وجوده و إنما فيه إبطال مزعم العرب و تلونه بالصور المختلفة و اغتياله فيكون المعني بقوله و لا غول أنها لا تستطيع أن تضل أحدا و يشهد له الحديث الآخر لا غول و لكن السعالي السعالي سحرة الجن أي و لكن في الجن سحرة لهم تلبيس و تخييل و منه الحديث إذا تغولت الغيلان فبادروا بالأذان أي ادفعوا شرها بذكر الله تعالي و هذا يدل علي أنه لم يرد بنفيها عدمها</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2323516_2616395394"/>
      <w:bookmarkStart w:id="1689" w:name="_Toc772"/>
      <w:bookmarkEnd w:id="1688"/>
      <w:r>
        <w:rPr>
          <w:rtl w:val="true"/>
        </w:rPr>
        <w:t>«</w:t>
      </w:r>
      <w:r>
        <w:rPr/>
        <w:t>154</w:t>
      </w:r>
      <w:r>
        <w:rPr>
          <w:rtl w:val="true"/>
        </w:rPr>
        <w:t>»</w:t>
      </w:r>
      <w:bookmarkEnd w:id="1689"/>
    </w:p>
    <w:p>
      <w:pPr>
        <w:pStyle w:val="BookText"/>
        <w:rPr/>
      </w:pPr>
      <w:r>
        <w:rPr>
          <w:rFonts w:ascii="Amiri" w:hAnsi="Amiri" w:eastAsia="Amiri" w:cs="Amiri"/>
          <w:color w:val="111111"/>
          <w:sz w:val="28"/>
          <w:sz w:val="28"/>
          <w:szCs w:val="28"/>
          <w:rtl w:val="true"/>
          <w:lang w:bidi="ar-SA"/>
        </w:rPr>
        <w:t>الشِّهَابُ،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يَجْرِي مِنِ ابْنِ آدَمَ مَجْرَي الدَّمِ‌</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غول زده شدیداذان نماز را بگوئید</w:t>
      </w:r>
      <w:r>
        <w:rPr>
          <w:rFonts w:eastAsia="IRNazanin" w:cs="IRNazanin"/>
          <w:color w:val="111111"/>
          <w:sz w:val="28"/>
          <w:szCs w:val="28"/>
          <w:rtl w:val="true"/>
          <w:lang w:bidi="fa-IR"/>
        </w:rPr>
        <w:t>.</w:t>
      </w:r>
    </w:p>
    <w:p>
      <w:pPr>
        <w:pStyle w:val="Heading5"/>
        <w:numPr>
          <w:ilvl w:val="4"/>
          <w:numId w:val="1"/>
        </w:numPr>
        <w:rPr/>
      </w:pPr>
      <w:bookmarkStart w:id="1690" w:name="__RefHeading___Toc2323518_2616395394"/>
      <w:bookmarkStart w:id="1691" w:name="_Toc773"/>
      <w:bookmarkEnd w:id="1690"/>
      <w:r>
        <w:rPr>
          <w:rtl w:val="true"/>
        </w:rPr>
        <w:t>بیان</w:t>
      </w:r>
      <w:bookmarkEnd w:id="1691"/>
    </w:p>
    <w:p>
      <w:pPr>
        <w:pStyle w:val="BookText"/>
        <w:rPr/>
      </w:pPr>
      <w:r>
        <w:rPr>
          <w:rFonts w:ascii="IRNazanin" w:hAnsi="IRNazanin" w:eastAsia="IRNazanin"/>
          <w:color w:val="111111"/>
          <w:sz w:val="28"/>
          <w:sz w:val="28"/>
          <w:szCs w:val="28"/>
          <w:rtl w:val="true"/>
          <w:lang w:bidi="fa-IR"/>
        </w:rPr>
        <w:t>شهید رحمه الله در الذکری پس از نقل این روایت در جعفریات از رسول خدا صل الله علیه و آله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غول زده شدیداذان نماز را بگویید</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عامه نیز آن را روایت کرده اند و هروی آن را تفسیر کرده که عرب معتقدند غولها در بیابان ها بر مردم نمایان شوند و آن ها را گمراه کنند و نابود سازند و 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ابطال سخن عرب است و بسا که دستور اذان برای دفع خیالی باشد که در بیابان آدمی به آن دچار شود گرچه حقیقتی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سلیمان جعفری است که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خآن هات اذان بگو که شیطان را دور کند و برای کودکان خوب است، و ممکن است مقصود اذان نماز باشد</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غول و لا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از جنس پری و دیو است و عرب گمان می کرد که غول خود را به مردم می نماید و به هر صورت و رنگ در می‌آید و آن ها را از راه خود به بی راهه می کشاند و نابود می کند که پیغمبر صل الله علیه وآله آن را نفی و ابطال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پیغمبر صلّی الله علیه و آله نبودنِ غول نیست بلکه منظور ابطال عقیده عرب است مبنی بر اینکه جن رنگ به رنگ می‌شود و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وی این است که نمی تواند کسی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گواه آن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نیست ولی سعالی هست، و سعالی پریان جادوگرند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میان پریان جادوگرانی باشند که اشتباه افکن و خیال پردازند، و از آنست این حدیث که چون غول‌ها خودنمائی کردند مبادرت باذان کنید یعنی شر آن ها را با ذکر خدا از خود بگردانید، و این دلالت دارد که مراد از نفی آن نبودن آن نیست</w:t>
      </w:r>
      <w:r>
        <w:rPr>
          <w:rFonts w:eastAsia="IRNazanin" w:cs="IRNazanin"/>
          <w:color w:val="111111"/>
          <w:sz w:val="28"/>
          <w:szCs w:val="28"/>
          <w:rtl w:val="true"/>
          <w:lang w:bidi="fa-IR"/>
        </w:rPr>
        <w:t>.</w:t>
      </w:r>
    </w:p>
    <w:p>
      <w:pPr>
        <w:pStyle w:val="Heading5"/>
        <w:numPr>
          <w:ilvl w:val="4"/>
          <w:numId w:val="1"/>
        </w:numPr>
        <w:rPr/>
      </w:pPr>
      <w:bookmarkStart w:id="1692" w:name="__RefHeading___Toc2323520_2616395394"/>
      <w:bookmarkStart w:id="1693" w:name="_Toc774"/>
      <w:bookmarkEnd w:id="1692"/>
      <w:r>
        <w:rPr>
          <w:rtl w:val="true"/>
        </w:rPr>
        <w:t xml:space="preserve">روایت </w:t>
      </w:r>
      <w:r>
        <w:rPr/>
        <w:t>154</w:t>
      </w:r>
      <w:bookmarkEnd w:id="169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آدمیزاد مانند خون روان است</w:t>
      </w:r>
      <w:r>
        <w:rPr>
          <w:rFonts w:eastAsia="IRNazanin" w:cs="IRNazanin"/>
          <w:color w:val="111111"/>
          <w:sz w:val="28"/>
          <w:szCs w:val="28"/>
          <w:rtl w:val="true"/>
          <w:lang w:bidi="fa-IR"/>
        </w:rPr>
        <w:t xml:space="preserve">. </w:t>
      </w:r>
      <w:bookmarkStart w:id="1694" w:name="pg13480_144565"/>
    </w:p>
    <w:p>
      <w:pPr>
        <w:pStyle w:val="BookText"/>
        <w:rPr/>
      </w:pPr>
      <w:bookmarkEnd w:id="1694"/>
      <w:r>
        <w:rPr>
          <w:rFonts w:ascii="Amiri" w:hAnsi="Amiri" w:eastAsia="Amiri" w:cs="Amiri"/>
          <w:color w:val="111111"/>
          <w:sz w:val="28"/>
          <w:sz w:val="28"/>
          <w:szCs w:val="28"/>
          <w:rtl w:val="true"/>
          <w:lang w:bidi="ar-SA"/>
        </w:rPr>
        <w:t>الضَّوْءُ الشَّيْطَانُ فَيْعَالٌ مِنْ شَطَنَ إِذَا تَبَاعَدَ فَكَأَنَّهُ يَتَبَاعَدُ إِذَا ذُكِرَ اللَّهُ تَعَالَي وَ قِيلَ إِنَّهُ فَعْلَانُ مِنْ شَاطَ يَشِيطُ إِذَا احْتَرَقَ غَضَباً لِأَنَّهُ يَحْتَرِقُ وَ يَغْضَبُ إِذَا أَطَاعَ الْعَبْدُ فَيَقُولُ صلي الله عليه و آله إِنَّ الشَّيْطَانَ لَا يَزَالُ يُرَاقِبُ الْعَبْدَ وَ يُوَسْوِسُ إِلَيْهِ فِي نَوْمِهِ وَ يَقَظَتِهِ وَ هُوَ جِسْمٌ لَطِيفٌ هَوَائِيٌّ يُمْكِنُهُ أَنْ يَصِلَ إِلَي ذَلِكَ وَ الْإِنْسَانُ غَاوٍ غَافِلٌ فَيُوصِلُ كَلَامَهُ وَ وَسْوَاسَهُ إِلَي بَاطِنِ أُذُنِهِ فَيَصِيرُ إِلَي قَلْبِهِ وَ اللَّهُ تَعَالَي هُوَ الْعَالِمُ بِكَيْفِيَّةِ ذَلِكَ فَأَمَّا وَسْوَاسُهُ فَلَا شَكَّ فِيهِ وَ الشَّيْطَانُ هُنَا اسْمُ جِنْسٍ وَ لَا يُرِيدُ بِهِ إِبْلِيسَ فَحَسْبُ وَ ذَلِكَ لِأَنَّ لَهُ أَوْلَاداً وَ أَعْوَاناً وَ ذِكْرُ جَرَيَانِهِ مِنِ ابْنِ آدَمَ مَجْرَي الدَّمِ مَثَلٌ وَ لَا يَعْنِي بِهِ أَنَّهُ يَدْخُلُ عُرُوقَهُ وَ أَوْرَادَهُ وَ تَجَاوِيفَ أَعْضَائِهِ بَلِ الْمَعْنَي أَنَّهُ لَا يُزَايِلُهُ كَمَا يُقَالُ فُلَانٌ يُلَازِمُنِي مُلَازَمَةَ الظِّلِّ وَ مُلَازَمَةَ الْحَفِيظَيْنِ وَ مُلَازَمَةَ الرُّوحِ الْجَسَدَ وَ مُلَازَمَةَ الْقَرْنِ الشَّاةَ إِلَي غَيْرِ ذَلِكَ وَ كَلَامُ الْعَرَبِ إِشَارَاتٌ وَ تَلْوِيحَاتٌ وَ الْكَلَامُ إِذَا ذَهَبَ عَنْهُ الْمَجَازُ وَ الِاسْتِعَارَةُ زَالَتْ طَلَاوَتُهُ‌</w:t>
      </w:r>
      <w:r>
        <w:rPr>
          <w:rStyle w:val="FootnoteAnchor"/>
          <w:rtl w:val="true"/>
        </w:rPr>
        <w:footnoteReference w:id="1731"/>
      </w:r>
      <w:r>
        <w:rPr>
          <w:rFonts w:ascii="Amiri" w:hAnsi="Amiri" w:eastAsia="Amiri" w:cs="Amiri"/>
          <w:color w:val="111111"/>
          <w:sz w:val="28"/>
          <w:sz w:val="28"/>
          <w:szCs w:val="28"/>
          <w:rtl w:val="true"/>
          <w:lang w:bidi="ar-SA"/>
        </w:rPr>
        <w:t xml:space="preserve">وَ فَارَقَهُ رَوْنَقُهُ وَ بَقِيَ مَغْسُولًا وَ كَانَ سَيِّدُنَا رَسُولُ اللَّهِ صلي الله عليه و آله مِنْ أَفْصَحِ النَّاسِ وَ فِي كَلَامِ بَعْضِهِمْ احْتَرِسْ مِنَ الشَّيْطَانِ فَإِنَّهُ عَدُوٌّ مُبِينٌ يَرَاكَ وَ لَا تَرَاهُ وَ يَكِيدُكَ وَ أَنْتَ لَا تَعْلَمُ وَ هُوَ قَدِيمٌ وَ أَنْتَ حَدِيثٌ وَ أَنْتَ سَلِيمُ الصَّدْرِ وَ هُوَ خَبِيثٌ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الْحَدِيثِ إِعْلَامُ أَنَّ الشَّيْطَانَ يُلَازِمُكَ وَ يُرَاصِدُكَ مِنْ حَيْثُ لَا تَعْلَمُ فَعَلَيْكَ بِالاحْتِرَازِ مِنْهُ وَ التَّوَقِّي مِنْ مَكْرِهِ وَ كَيْدِهِ وَ وَسْوَسَتِهِ وَ الرَّاوِي أَنَسُ بْنُ مَالِكٍ‌</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5" w:name="__RefHeading___Toc2323522_2616395394"/>
      <w:bookmarkStart w:id="1696" w:name="_Toc775"/>
      <w:bookmarkEnd w:id="1695"/>
      <w:r>
        <w:rPr>
          <w:rtl w:val="true"/>
        </w:rPr>
        <w:t>«</w:t>
      </w:r>
      <w:r>
        <w:rPr/>
        <w:t>155</w:t>
      </w:r>
      <w:r>
        <w:rPr>
          <w:rtl w:val="true"/>
        </w:rPr>
        <w:t>»</w:t>
      </w:r>
      <w:bookmarkEnd w:id="1696"/>
    </w:p>
    <w:p>
      <w:pPr>
        <w:pStyle w:val="BookText"/>
        <w:rPr/>
      </w:pPr>
      <w:r>
        <w:rPr>
          <w:rFonts w:ascii="Amiri" w:hAnsi="Amiri" w:eastAsia="Amiri" w:cs="Amiri"/>
          <w:color w:val="111111"/>
          <w:sz w:val="28"/>
          <w:sz w:val="28"/>
          <w:szCs w:val="28"/>
          <w:rtl w:val="true"/>
          <w:lang w:bidi="ar-SA"/>
        </w:rPr>
        <w:t>الْكَافِي، بِإِسْنَادِهِ عَنْ عَطِيَّةَ أَبِي الْعُرَامِ‌</w:t>
      </w:r>
      <w:r>
        <w:rPr>
          <w:rStyle w:val="FootnoteAnchor"/>
          <w:rtl w:val="true"/>
        </w:rPr>
        <w:footnoteReference w:id="17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عليه السلام الْمَنْكُوحَ مِنَ الرِّجَالِ فَقَالَ لَيْسَ يُبْلِي اللَّهُ بِهَذَا الْبَلَاءِ أَحَداً وَ لَهُ فِيهِ حَاجَةٌ إِنَّ فِي أَدْبَارِهِمْ أَرْحَاماً مَنْكُوسَةً وَ حَيَاءُ</w:t>
      </w:r>
      <w:r>
        <w:rPr>
          <w:rStyle w:val="FootnoteAnchor"/>
          <w:rtl w:val="true"/>
        </w:rPr>
        <w:footnoteReference w:id="1734"/>
      </w:r>
      <w:r>
        <w:rPr>
          <w:rFonts w:ascii="Amiri" w:hAnsi="Amiri" w:eastAsia="Amiri" w:cs="Amiri"/>
          <w:color w:val="111111"/>
          <w:sz w:val="28"/>
          <w:sz w:val="28"/>
          <w:szCs w:val="28"/>
          <w:rtl w:val="true"/>
          <w:lang w:bidi="ar-SA"/>
        </w:rPr>
        <w:t>أَدْبَارِهِمْ كَحَيَاءِ الْمَرْأَةِ قَدْ شَرِكَ فِيهِمُ ابْنٌ لِإِبْلِيسَ يُقَالُ لَهُ زَوَالٌ فَمَنْ شَرِكَ فِيهِ مِنَ الرِّجَالِ كَانَ مَنْكُوحاً وَ مَنْ شَارَكَ فِيهِ مِنَ النِّسَاءِ كَانَتْ مِنَ الْمَوَارِدِ</w:t>
      </w:r>
    </w:p>
    <w:p>
      <w:pPr>
        <w:pStyle w:val="BookText"/>
        <w:rPr/>
      </w:pPr>
      <w:r>
        <w:rPr>
          <w:rFonts w:ascii="IRNazanin" w:hAnsi="IRNazanin" w:eastAsia="IRNazanin"/>
          <w:color w:val="111111"/>
          <w:sz w:val="28"/>
          <w:sz w:val="28"/>
          <w:szCs w:val="28"/>
          <w:rtl w:val="true"/>
          <w:lang w:bidi="fa-IR"/>
        </w:rPr>
        <w:t>در ضوء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وزن فیعال و به معنی دورشونده است و گویا با ذکر نام خدا دور شود، و گفته‌اند به معنی سوخته از خشم است زیرا چون بنده خدا را اطاعت کند او از خشم بسوزد پیغمبر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پیوسته مراقب بنده است و در خواب و بیداری او را وسوسه می کند، و از آنجا که جسمی لطیف و هوائی است می تواند بدان برسد و آدمی بی خبر و غافل است لذا او سخن وسوسه انگیز خود را به درون گوش او افکند و به دلش رسد و خدا می داند که 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وسوسه شیطان مورد تردید نیست، و شیطان اسم جنس است و تنها مختص به ابلیس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خود فرزندان و یاران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چون خون در تن آدمی روان است مثل است نه اینکه درون رگها و سوراخهای تن او می رود، مقصود این است که پیوسته با اوست، چنانچه گویند مانند سایه دنبال او است یا چون روح و تن است یا مانند شاخ به همراه بز است و مانند آن، سخن عرب اشاره و کنایه دارد و اگر سخن مجاز و استعاره نداشته باشد رونق ندارد و سخن معمولی است و سید ما رسول خدا صلّی اللَّه علیه و آله از شیواترین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 دوری کن از شیطان که دشمنی آشکار است او را نبینی ولی او تو را بیند، و به تو نیرنگ زند و تو ندانی او کهنه کار است و تو تازه‌کار، تو دلی ساده داری و او خبیث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سود این حدیث آگاهی است از اینکه شیطان ملازم و مراقب تو است از آنجا که ندانی و باید خود را از او نگهداری و از مکر و کید و وسوسه‌اش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انس بن مالک است</w:t>
      </w:r>
      <w:r>
        <w:rPr>
          <w:rFonts w:eastAsia="IRNazanin" w:cs="IRNazanin"/>
          <w:color w:val="111111"/>
          <w:sz w:val="28"/>
          <w:szCs w:val="28"/>
          <w:rtl w:val="true"/>
          <w:lang w:bidi="fa-IR"/>
        </w:rPr>
        <w:t>.</w:t>
      </w:r>
    </w:p>
    <w:p>
      <w:pPr>
        <w:pStyle w:val="Heading5"/>
        <w:numPr>
          <w:ilvl w:val="4"/>
          <w:numId w:val="1"/>
        </w:numPr>
        <w:rPr/>
      </w:pPr>
      <w:bookmarkStart w:id="1697" w:name="__RefHeading___Toc2323524_2616395394"/>
      <w:bookmarkStart w:id="1698" w:name="_Toc776"/>
      <w:bookmarkEnd w:id="1697"/>
      <w:r>
        <w:rPr>
          <w:rtl w:val="true"/>
        </w:rPr>
        <w:t xml:space="preserve">روایت </w:t>
      </w:r>
      <w:r>
        <w:rPr/>
        <w:t>155</w:t>
      </w:r>
      <w:bookmarkEnd w:id="16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روایت می کند که نزد امام جعفر صادق علیه السّلام سخن از مردان ملوط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به آن ها عمل شنیع لواط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کسی را که به او حاجت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خدا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مرحوم مجلسی در مرآت العقول کنایه از آن است که آن شخص از اولیاء خدا و مطیعین او بوده و از کسانی است که حق تعالی خیر را در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بلا مبتلا نمی‌سازد در پشت این مردان رحم‌هایی است واژگون و عورت پشت آن ها همچون عورت زنان است و یکی از فرزندان ابلیس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نطفه ایشان شرکت نموده و هر مردی که زوال در نطفه‌اش شرکت کرده باشد منکوح و ملوط بوده چنانچه هر زنی که زوال در نطفه‌اش شرکت نموده باشد از مولود و فرزند دار شدن عقیم می‌باشد </w:t>
      </w:r>
      <w:bookmarkStart w:id="1699" w:name="pg13480_144566"/>
    </w:p>
    <w:p>
      <w:pPr>
        <w:pStyle w:val="BookText"/>
        <w:rPr/>
      </w:pPr>
      <w:bookmarkEnd w:id="1699"/>
      <w:r>
        <w:rPr>
          <w:rFonts w:ascii="Amiri" w:hAnsi="Amiri" w:eastAsia="Amiri" w:cs="Amiri"/>
          <w:color w:val="111111"/>
          <w:sz w:val="28"/>
          <w:sz w:val="28"/>
          <w:szCs w:val="28"/>
          <w:rtl w:val="true"/>
          <w:lang w:bidi="ar-SA"/>
        </w:rPr>
        <w:t>وَ الْعَامِلُ عَلَي هَذَا مِنَ الرِّجَالِ إِذَا بَلَغَ أَرْبَعِينَ سَنَةً لَمْ يَتْرُكْهُ‌</w:t>
      </w:r>
      <w:r>
        <w:rPr>
          <w:rStyle w:val="FootnoteAnchor"/>
          <w:rtl w:val="true"/>
        </w:rPr>
        <w:footnoteReference w:id="173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2323526_2616395394"/>
      <w:bookmarkStart w:id="1701" w:name="_Toc777"/>
      <w:bookmarkEnd w:id="1700"/>
      <w:r>
        <w:rPr>
          <w:rtl w:val="true"/>
        </w:rPr>
        <w:t>«</w:t>
      </w:r>
      <w:r>
        <w:rPr/>
        <w:t>156</w:t>
      </w:r>
      <w:r>
        <w:rPr>
          <w:rtl w:val="true"/>
        </w:rPr>
        <w:t>»</w:t>
      </w:r>
      <w:bookmarkEnd w:id="1701"/>
    </w:p>
    <w:p>
      <w:pPr>
        <w:pStyle w:val="BookText"/>
        <w:rPr/>
      </w:pPr>
      <w:r>
        <w:rPr>
          <w:rFonts w:ascii="Amiri" w:hAnsi="Amiri" w:eastAsia="Amiri" w:cs="Amiri"/>
          <w:color w:val="111111"/>
          <w:sz w:val="28"/>
          <w:sz w:val="28"/>
          <w:szCs w:val="28"/>
          <w:rtl w:val="true"/>
          <w:lang w:bidi="ar-SA"/>
        </w:rPr>
        <w:t>وَ مِنْهُ، بِإِسْنَادِهِ عَنْ يَعْقُوبَ بْنِ جَعْفَرٍ</w:t>
      </w:r>
      <w:r>
        <w:rPr>
          <w:rStyle w:val="FootnoteAnchor"/>
          <w:rtl w:val="true"/>
        </w:rPr>
        <w:footnoteReference w:id="1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أَوْ أَبَا إِبْرَاهِيمَ عليه السلام عَنِ الْمَرْأَةِ تُسَاحِقُ الْمَرْأَةَ وَ كَانَ مُتَّكِئاً فَجَلَسَ فَقَالَ مَلْعُونَةٌ مَلْعُونَةٌ الرَّاكِبَةُ وَ الْمَرْكُوبَةُ وَ سَاقَ الْحَدِيثَ إِلَي أَنْ قَالَ قَاتَلَ اللَّهُ لَاقِيسَ بِنْتَ إِبْلِيسَ مَا ذَا جَاءَتْ بِهِ فَقَالَ الرَّجُلُ هَذَا مَا جَاءَ بِهِ أَهْلُ الْعِرَاقِ فَقَالَ وَ اللَّهِ لَقَدْ كَانَ عَلَي عَهْدِ رَسُولِ اللَّهِ صلي الله عليه و آله قَبْلَ أَنْ يَكُونَ الْعِرَاقُ‌</w:t>
      </w:r>
      <w:r>
        <w:rPr>
          <w:rStyle w:val="FootnoteAnchor"/>
          <w:rtl w:val="true"/>
        </w:rPr>
        <w:footnoteReference w:id="173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2323528_2616395394"/>
      <w:bookmarkStart w:id="1703" w:name="_Toc778"/>
      <w:bookmarkEnd w:id="1702"/>
      <w:r>
        <w:rPr>
          <w:rtl w:val="true"/>
        </w:rPr>
        <w:t>«</w:t>
      </w:r>
      <w:r>
        <w:rPr/>
        <w:t>157</w:t>
      </w:r>
      <w:r>
        <w:rPr>
          <w:rtl w:val="true"/>
        </w:rPr>
        <w:t>»</w:t>
      </w:r>
      <w:bookmarkEnd w:id="1703"/>
    </w:p>
    <w:p>
      <w:pPr>
        <w:pStyle w:val="BookText"/>
        <w:rPr/>
      </w:pPr>
      <w:r>
        <w:rPr>
          <w:rFonts w:ascii="Amiri" w:hAnsi="Amiri" w:eastAsia="Amiri" w:cs="Amiri"/>
          <w:color w:val="111111"/>
          <w:sz w:val="28"/>
          <w:sz w:val="28"/>
          <w:szCs w:val="28"/>
          <w:rtl w:val="true"/>
          <w:lang w:bidi="ar-SA"/>
        </w:rPr>
        <w:t>نَوَادِرُ عَلِيِّ بْنِ أَسْبَاطٍ، عَنْ سَعِيدِ بْنِ عَمْرِو بْنِ أَبِي نَصْرٍ عَنْ أَبِي حَمْزَةَ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مِنْ بَنِي إِسْرَائِيلَ فَقَالَ إِبْلِيسُ لِجُنْدِهِ مَنْ لَهُ فَإِنَّهُ قَدْ غَمَّنِي فَقَالَ وَاحِدٌ مِنْهُمْ أَنَا لَهُ فَقَالَ فِي أَيِّ شَيْ‌ءٍ قَالَ أُزَيِّنُ لَهُ الدُّنْيَا قَالَ لَسْتَ بِصَاحِبِهِ قَالَ الْآخَرُ فَأَنَا لَهُ قَالَ فِي أَيِّ شَيْ‌ءٍ قَالَ فِي النِّسَاءِ قَالَ لَسْتَ بِصَاحِبِهِ قَالَ الثَّالِثُ أَنَا لَهُ قَالَ فِي أَيِّ شَيْ‌ءٍ قَالَ فِي عِبَادَتِهِ قَالَ أَنْتَ لَهُ‌</w:t>
      </w:r>
      <w:r>
        <w:rPr>
          <w:rStyle w:val="FootnoteAnchor"/>
          <w:rtl w:val="true"/>
        </w:rPr>
        <w:footnoteReference w:id="1738"/>
      </w:r>
      <w:r>
        <w:rPr>
          <w:rFonts w:ascii="Amiri" w:hAnsi="Amiri" w:eastAsia="Amiri" w:cs="Amiri"/>
          <w:color w:val="111111"/>
          <w:sz w:val="28"/>
          <w:sz w:val="28"/>
          <w:szCs w:val="28"/>
          <w:rtl w:val="true"/>
          <w:lang w:bidi="ar-SA"/>
        </w:rPr>
        <w:t>فَلَمَّا جَنَّهُ اللَّيْلُ طَرَقَهُ فَقَالَ ضَيْفٌ فَأَدْخَلَهُ فَمَكَثَ لَيْلَتَهُ يُصَلِّي حَتَّي أَصْبَحَ فَمَكَثَ ثَلَاثاً يُصَلِّي وَ لَا يَأْكُلُ وَ لَا يَشْرَبُ فَقَالَ لَهُ الْعَابِدُ يَا عَبْدَ اللَّهِ مَا رَأَيْتُ مِثْلَكَ فَقَالَ لَهُ إِنَّكَ لَمْ تُصِبْ شَيْئاً مِنَ الذُّنُوبِ وَ أَنْتَ ضَعِيفُ الْعِبَادَةِ قَالَ وَ مَا الذُّنُوبُ الَّتِي أُصِيبُهَا قَالَ خُذْ أَرْبَعَةَ دَرَاهِمَ فَتَأْتِيَ فُلَانَةَ الْبَغِيَّةَ فَتُعْطِيَهَا دِرْهَماً لِلَّحْمِ وَ دِرْهَماً لِلشَّرَابِ وَ دِرْهَماً لِطِيبِهَا وَ دِرْهَماً لَهَا فَتَقْضِيَ حَاجَتَكَ مِنْهَا قَالَ فَنَزَلَ وَ أَخَذَ أَرْبَعَةَ دَرَاهِمَ فَأَتَي بَابَهَا فَقَالَ يَا فُلَانَةُ يَا فُلَانَةُ فَخَرَجَتْ فَلَمَّا رَأَتْهُ قَالَتْ مَفْتُونٌ وَ اللَّهِ مَفْتُونٌ وَ اللَّهِ قَالَتْ لَهُ مَا تُرِيدُ قَالَ خُذِي أَرْبَعَةَ دَرَاهِمَ فَهَيِّئِي لِي طَعَاماً وَ شَرَاباً وَ طِيباً وَ تَعَالَيْ حَتَّي آتِيَكِ فَذَهَبَتْ فَدَارَتْ فَإِذَا هِيَ بِقِطْعَةٍ مِنْ حِمَارٍ مَيِّتٍ</w:t>
      </w:r>
    </w:p>
    <w:p>
      <w:pPr>
        <w:pStyle w:val="BookText"/>
        <w:rPr/>
      </w:pPr>
      <w:r>
        <w:rPr>
          <w:rFonts w:ascii="IRNazanin" w:hAnsi="IRNazanin" w:eastAsia="IRNazanin"/>
          <w:color w:val="111111"/>
          <w:sz w:val="28"/>
          <w:sz w:val="28"/>
          <w:szCs w:val="28"/>
          <w:rtl w:val="true"/>
          <w:lang w:bidi="fa-IR"/>
        </w:rPr>
        <w:t>و هر مردی که عامل چنین فعل شنیع و قبیحی باشد وقتی سنّش به چهل رسید دیگر آن را ترک نکرده و رهایش نمی‌نماید</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4" w:name="__RefHeading___Toc2323530_2616395394"/>
      <w:bookmarkStart w:id="1705" w:name="_Toc779"/>
      <w:bookmarkEnd w:id="1704"/>
      <w:r>
        <w:rPr>
          <w:rtl w:val="true"/>
        </w:rPr>
        <w:t xml:space="preserve">روایت </w:t>
      </w:r>
      <w:r>
        <w:rPr/>
        <w:t>156</w:t>
      </w:r>
      <w:bookmarkEnd w:id="170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جعفر صادق یا موسی الکاظم علیهما السلام از زنی که با زنی مساحقه کند،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تکیه زده بود، 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و زیر هر دو ملعونه ملعونه‌اند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کشانده تا فرموده خدا بکشد لاقیس دختر شیطان را که آن را 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مردم عراق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که در عهد رسول خدا صلّی اللَّه علیه و آله بود پیش از آنکه عراقی باشد</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6" w:name="__RefHeading___Toc2323532_2616395394"/>
      <w:bookmarkStart w:id="1707" w:name="_Toc780"/>
      <w:bookmarkEnd w:id="1706"/>
      <w:r>
        <w:rPr>
          <w:rtl w:val="true"/>
        </w:rPr>
        <w:t xml:space="preserve">روایت </w:t>
      </w:r>
      <w:r>
        <w:rPr/>
        <w:t>157</w:t>
      </w:r>
      <w:bookmarkEnd w:id="1707"/>
    </w:p>
    <w:p>
      <w:pPr>
        <w:pStyle w:val="BookText"/>
        <w:rPr/>
      </w:pPr>
      <w:r>
        <w:rPr>
          <w:rFonts w:ascii="IRNazanin" w:hAnsi="IRNazanin" w:eastAsia="IRNazanin"/>
          <w:color w:val="111111"/>
          <w:sz w:val="28"/>
          <w:sz w:val="28"/>
          <w:szCs w:val="28"/>
          <w:rtl w:val="true"/>
          <w:lang w:bidi="fa-IR"/>
        </w:rPr>
        <w:t>نوادر 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در بنی اسرائیل بود؛ ابلیس بسپاهیانش گفت چه کسی به از پس او بر می آید که مرا غمگین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چشم او آرایش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او نیستی،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 از راه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مرد او نیستی، سومی گفت؟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عبادت خود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این کار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تاریکی شب عابد را فراگرفت آن شیطان در خانه او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است، و او را به خانه راه داد، عابد شب را تا بامداد نماز خواند، اما او تا سه شبانه روز بی‌آنکه چیزی بخورد یا بنوشد به نماز و عبادت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مانندت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گناه نکردی و نیروی عبادت تو سست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بکنم؟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بردار و نزد فلان فاحشه برو ، یک درهم برای گوشت، یک درهم برای می، یک درهم برای عطر به او بده، و یک درهم مزد خودش و کارت را بکن و نیازت را از او برآورده ساز،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درهم برداشت و به در خانه آن زن آمد و گفت آی فلانی، او بیرون شد چون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فریب خورده به خدا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چه می خواهی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درهم را بگیر و خوراک و نوشابه و عطر فراهم کن و بیا تا من با تو در آمیزم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گشت تا یک تکه گوشت خر مرده پیدا کرد </w:t>
      </w:r>
      <w:bookmarkStart w:id="1708" w:name="pg13480_144567"/>
    </w:p>
    <w:p>
      <w:pPr>
        <w:pStyle w:val="BookText"/>
        <w:rPr/>
      </w:pPr>
      <w:bookmarkEnd w:id="1708"/>
      <w:r>
        <w:rPr>
          <w:rFonts w:ascii="Amiri" w:hAnsi="Amiri" w:eastAsia="Amiri" w:cs="Amiri"/>
          <w:color w:val="111111"/>
          <w:sz w:val="28"/>
          <w:sz w:val="28"/>
          <w:szCs w:val="28"/>
          <w:rtl w:val="true"/>
          <w:lang w:bidi="ar-SA"/>
        </w:rPr>
        <w:t>فَأَخَذَتْهُ ثُمَّ عَمَدَتْ إِلَي بَوْلٍ عَتِيقٍ فَجَعَلَتْهُ فِي كُوزٍ ثُمَّ جَاءَتْ بِهِ إِلَيْهِ فَقَالَ هَذَا طَعَامُكِ قَالَتْ نَعَمْ قَالَ لَا حَاجَةَ لِي فِيهِ وَ هَذَا شَرَابُكِ فَلَا حَاجَةَ لِي فِيهِ اذْهَبِي فَتَهَيَّئِي فَتَقَذَّرَتْ جَهْدَهَا ثُمَّ جَاءَتْهُ فَلَمَّا شَمَّهَا قَالَ لَا حَاجَةَ لِي فِيكِ فَلَمَّا أَصْبَحَتْ كُتِبَ عَلَي بَابِهَا أَنَّ اللَّهَ قَدْ غَفَرَ لِفُلَانَةَ الْبَغِيَّةِ بِفُلَانٍ الْعَابِدِ</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9" w:name="__RefHeading___Toc2323534_2616395394"/>
      <w:bookmarkStart w:id="1710" w:name="_Toc781"/>
      <w:bookmarkEnd w:id="1709"/>
      <w:r>
        <w:rPr>
          <w:rtl w:val="true"/>
        </w:rPr>
        <w:t>«</w:t>
      </w:r>
      <w:r>
        <w:rPr/>
        <w:t>158</w:t>
      </w:r>
      <w:r>
        <w:rPr>
          <w:rtl w:val="true"/>
        </w:rPr>
        <w:t>»</w:t>
      </w:r>
      <w:bookmarkEnd w:id="1710"/>
    </w:p>
    <w:p>
      <w:pPr>
        <w:pStyle w:val="BookText"/>
        <w:rPr/>
      </w:pPr>
      <w:r>
        <w:rPr>
          <w:rFonts w:ascii="Amiri" w:hAnsi="Amiri" w:eastAsia="Amiri" w:cs="Amiri"/>
          <w:color w:val="111111"/>
          <w:sz w:val="28"/>
          <w:sz w:val="28"/>
          <w:szCs w:val="28"/>
          <w:rtl w:val="true"/>
          <w:lang w:bidi="ar-SA"/>
        </w:rPr>
        <w:t>تَفْسِيرُ الْإِمَامِ، قَالَ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يَا أُمَّةَ مُحَمَّدٍ مُحَمَّداً وَ آلَهُ عِنْدَ نَوَائِبِكُمْ وَ شَدَائِدِكُمْ لَيَنْصُرُ اللَّهُ بِهِمْ مَلَائِكَتَكُمْ عَلَي الشَّيَاطِينِ الَّذِينَ يَقْصِدُونَكُمْ فَإِنَّ كُلَّ وَاحِدٍ مِنْكُمْ مَعَهُ مَلَكٌ عَنْ يَمِينِهِ يَكْتُبُ حَسَنَاتِهِ وَ مَلَكٌ عَنْ يَسَارِهِ يَكْتُبُ سَيِّئَاتِهِ وَ مَعَهُ شَيْطَانَانِ مِنْ عِنْدِ إِبْلِيسَ يُغْوِيَانِهِ فَإِذَا وَسْوَسَا فِي قَلْبِهِ ذَكَرَ اللَّهَ وَ قَالَ لَا حَوْلَ وَ لَا قُوَّةَ إِلَّا بِاللَّهِ الْعَلِيِّ الْعَظِيمِ وَ صَلَّي اللَّهُ عَلَي مُحَمَّدٍ وَ آلِهِ حُبِسَ‌</w:t>
      </w:r>
      <w:r>
        <w:rPr>
          <w:rStyle w:val="FootnoteAnchor"/>
          <w:rtl w:val="true"/>
        </w:rPr>
        <w:footnoteReference w:id="1742"/>
      </w:r>
      <w:r>
        <w:rPr>
          <w:rFonts w:ascii="Amiri" w:hAnsi="Amiri" w:eastAsia="Amiri" w:cs="Amiri"/>
          <w:color w:val="111111"/>
          <w:sz w:val="28"/>
          <w:sz w:val="28"/>
          <w:szCs w:val="28"/>
          <w:rtl w:val="true"/>
          <w:lang w:bidi="ar-SA"/>
        </w:rPr>
        <w:t>الشَّيْطَانَانِ ثُمَّ سَارَ إِلَي إِبْلِيسَ فَشَكَوَاهُ وَ قَالا لَهُ قَدْ أَعْيَانَا أَمْرُهُ فَأَمْدِدْنَا بِالْمَرَدَةِ فَلَا يَزَالُ يُمِدُّهُمَا</w:t>
      </w:r>
      <w:r>
        <w:rPr>
          <w:rStyle w:val="FootnoteAnchor"/>
          <w:rtl w:val="true"/>
        </w:rPr>
        <w:footnoteReference w:id="1743"/>
      </w:r>
      <w:r>
        <w:rPr>
          <w:rFonts w:ascii="Amiri" w:hAnsi="Amiri" w:eastAsia="Amiri" w:cs="Amiri"/>
          <w:color w:val="111111"/>
          <w:sz w:val="28"/>
          <w:sz w:val="28"/>
          <w:szCs w:val="28"/>
          <w:rtl w:val="true"/>
          <w:lang w:bidi="ar-SA"/>
        </w:rPr>
        <w:t>حَتَّي يُمِدَّهُمَا بِأَلْفِ مَارِدٍ فَيَأْتُونَهُ فَكُلَّمَا رَامُوهُ ذَكَرَ اللَّهَ وَ صَلَّي عَلَي مُحَمَّدٍ وَ آلِهِ الطَّيِّبِينَ لَمْ يَجِدُوا عَلَيْهِ طَرِيقاً وَ لَا مَنْفَذاً قَالُوا لِإِبْلِيسَ لَيْسَ لَهُ غَيْرُكَ تُبَاشِرُهُ بِجُنُودِكَ فَتَغْلِبُهُ وَ تُغْوِيهِ فَيَقْصِدُهُ إِبْلِيسُ بِجُنُودِهِ فَيَقُولُ اللَّهُ تَعَالَي لِلْمَلَائِكَةِ هَذَا إِبْلِيسُ قَدْ قَصَدَ عَبْدِي فُلَاناً أَوْ أَمَتِي فُلَانَةَ بِجُنُودِهِ أَلَا فَقَاتِلُوهُ‌</w:t>
      </w:r>
      <w:r>
        <w:rPr>
          <w:rStyle w:val="FootnoteAnchor"/>
          <w:rtl w:val="true"/>
        </w:rPr>
        <w:footnoteReference w:id="1744"/>
      </w:r>
      <w:r>
        <w:rPr>
          <w:rFonts w:ascii="Amiri" w:hAnsi="Amiri" w:eastAsia="Amiri" w:cs="Amiri"/>
          <w:color w:val="111111"/>
          <w:sz w:val="28"/>
          <w:sz w:val="28"/>
          <w:szCs w:val="28"/>
          <w:rtl w:val="true"/>
          <w:lang w:bidi="ar-SA"/>
        </w:rPr>
        <w:t>فَيُقَاتِلَهُمْ بِإِزَاءِ كُلِّ شَيْطَانٍ رَجِيمٍ مِنْهُمْ مِائَةُ أَلْفِ مَلَكٍ وَ هُمْ عَلَي أَفْرَاسٍ مِنْ نَارٍ بِأَيْدِيهِمْ سُيُوفٌ مِنْ نَارٍ وَ رِمَاحٌ مِنْ نَارٍ وَ قِسِيٌّ وَ نَشَاشِيبُ وَ سَكَاكِينُ وَ أَسْلِحَتُهُمْ مِنْ نَارٍ</w:t>
      </w:r>
      <w:r>
        <w:rPr>
          <w:rStyle w:val="FootnoteAnchor"/>
          <w:rtl w:val="true"/>
        </w:rPr>
        <w:footnoteReference w:id="1745"/>
      </w:r>
      <w:r>
        <w:rPr>
          <w:rFonts w:ascii="Amiri" w:hAnsi="Amiri" w:eastAsia="Amiri" w:cs="Amiri"/>
          <w:color w:val="111111"/>
          <w:sz w:val="28"/>
          <w:sz w:val="28"/>
          <w:szCs w:val="28"/>
          <w:rtl w:val="true"/>
          <w:lang w:bidi="ar-SA"/>
        </w:rPr>
        <w:t>فَلَا يَزَالُونَ يُخْرِجُونَهُمْ وَ يَقْتُلُونَهُمْ بِهَا وَ يَأْسِرُونَ إِبْلِيسَ فَيَضَعُونَ عَلَيْهِ تِلْكَ الْأَسْلِحَةَ فَيَقُولُ يَا رَبِّ وَعْدَكَ وَعْدَكَ قَدْ أَجَّلْتَنِي إِلي يَوْمِ الْوَقْتِ الْمَعْلُومِ فَيَقُولُ اللَّهُ تَعَالَي لِلْمَلَائِكَةِ وَعَدْتُهُ أَنْ لَا أُمِيتَهُ وَ لَمْ</w:t>
      </w:r>
    </w:p>
    <w:p>
      <w:pPr>
        <w:pStyle w:val="BookText"/>
        <w:rPr/>
      </w:pPr>
      <w:r>
        <w:rPr>
          <w:rFonts w:ascii="IRNazanin" w:hAnsi="IRNazanin" w:eastAsia="IRNazanin"/>
          <w:color w:val="111111"/>
          <w:sz w:val="28"/>
          <w:sz w:val="28"/>
          <w:szCs w:val="28"/>
          <w:rtl w:val="true"/>
          <w:lang w:bidi="fa-IR"/>
        </w:rPr>
        <w:t>و بر گرفت و شاش کهنه‌ای هم در میان کوزه کرد و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 تو است؟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نیازی ندارم، گفت این هم نوشابه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نیازی ندارم، برو خود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تا توانست خود را پلید کرد و آلوده ساخت و چون عابد او را بوئید نفرت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نیازی نیست، و چون بامداد شد بر در خانه آن زن نوشته بود خدا فلان فاحشه را آمرزید برای خاطر فلان عابد</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1" w:name="__RefHeading___Toc2323536_2616395394"/>
      <w:bookmarkStart w:id="1712" w:name="_Toc782"/>
      <w:bookmarkEnd w:id="1711"/>
      <w:r>
        <w:rPr>
          <w:rtl w:val="true"/>
        </w:rPr>
        <w:t xml:space="preserve">روایت </w:t>
      </w:r>
      <w:r>
        <w:rPr/>
        <w:t>158</w:t>
      </w:r>
      <w:bookmarkEnd w:id="1712"/>
    </w:p>
    <w:p>
      <w:pPr>
        <w:pStyle w:val="BookText"/>
        <w:rPr/>
      </w:pP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ای امت محمّد یاد کنید محمّد و خاندانش را در هر پیش آمد بد و هر سختی تا خدا فرشته‌های شما را بر دیوانی که آهنگ شما کنند یاری دهد، زیرا در سمت راست هر کدام از شما یک فرشته است که نیکی‌های شما را می نویسد، و یکی در چپ که کردار بد شما را ثبت می کند و با هر کس دو شیطان است از سوی ابلیس که او را گمراه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دلش وسوسه کنند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شیطان گم شوند و نزد ابلیس روند و شکوه کنند و گویند کار او ما را درمانده کرده است ما را با دیوان پلید کمک کن و پیوسته به آن ها کمک رساند تا به هزار دیو پلید و گرد او آیند و هر گاه آهنگ او کنند، یاد خدا کند و بر محمّد و خاندان پاکش صلوات فرستد، راه و روزنه‌ای در او نیابند، و به ابلیس گویند، جز خودت کسی مرد او نیست، باید خودت با لشکریانت بروی و او را مغلوب سازی و گمراه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لشکریانش آهنگ او کند، و خداوند متعال به فرشته‌ها فرمان دهد که این ابلیس است که با لشکرش آهنگ فلان بنده یا فلان کنیز مرا کرده، حالا باید با او نبرد کنید، و با آن ها کارزار کنند و در برابر هر دیو پلیدی صد هزار فرشته اسب سوار که شمشیر و نیزه و کمان و تیر و کارد آتشین دارند، قرار گیرند ، لذا به مصاف آن ها روند و آن ها را بیرون رانند و بکشند و ابلیس را اسیر کنند و زیر اسلحه آرند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گوید پروردگارا وعده‌ات، وعده‌ات، تو مرا تا روز وقت معلوم مهلت دادی، خدا به فرشته‌ها می فرماید به او وعده دادم که او را نمیرانم، </w:t>
      </w:r>
      <w:bookmarkStart w:id="1713" w:name="pg13480_144568"/>
    </w:p>
    <w:p>
      <w:pPr>
        <w:pStyle w:val="BookText"/>
        <w:rPr/>
      </w:pPr>
      <w:bookmarkEnd w:id="1713"/>
      <w:r>
        <w:rPr>
          <w:rFonts w:ascii="Amiri" w:hAnsi="Amiri" w:eastAsia="Amiri" w:cs="Amiri"/>
          <w:color w:val="111111"/>
          <w:sz w:val="28"/>
          <w:sz w:val="28"/>
          <w:szCs w:val="28"/>
          <w:rtl w:val="true"/>
          <w:lang w:bidi="ar-SA"/>
        </w:rPr>
        <w:t>أَعِدْهُ أَنْ لَا أُسَلِّطَ عَلَيْهِ السِّلَاحَ وَ الْعَذَابَ وَ الْآلَامَ اشْتَفُوا</w:t>
      </w:r>
      <w:r>
        <w:rPr>
          <w:rStyle w:val="FootnoteAnchor"/>
          <w:rtl w:val="true"/>
        </w:rPr>
        <w:footnoteReference w:id="1747"/>
      </w:r>
      <w:r>
        <w:rPr>
          <w:rFonts w:ascii="Amiri" w:hAnsi="Amiri" w:eastAsia="Amiri" w:cs="Amiri"/>
          <w:color w:val="111111"/>
          <w:sz w:val="28"/>
          <w:sz w:val="28"/>
          <w:szCs w:val="28"/>
          <w:rtl w:val="true"/>
          <w:lang w:bidi="ar-SA"/>
        </w:rPr>
        <w:t>مِنْهُ ضَرْباً بِأَسْلِحَتِكُمْ فَإِنِّي لَا أُمِيتُهُ فَيُثْخِنُونَهُ بِالْجِرَاحَاتِ ثُمَّ يَدْعُونَهُ فَلَا يَزَالُ سَخِينَ الْعَيْنِ عَلَي نَفْسِهِ وَ أَوْلَادِهِ الْمَقْتُولِينَ الْمُقْتَلِينَ‌</w:t>
      </w:r>
      <w:r>
        <w:rPr>
          <w:rStyle w:val="FootnoteAnchor"/>
          <w:rtl w:val="true"/>
        </w:rPr>
        <w:footnoteReference w:id="1748"/>
      </w:r>
      <w:r>
        <w:rPr>
          <w:rFonts w:ascii="Amiri" w:hAnsi="Amiri" w:eastAsia="Amiri" w:cs="Amiri"/>
          <w:color w:val="111111"/>
          <w:sz w:val="28"/>
          <w:sz w:val="28"/>
          <w:szCs w:val="28"/>
          <w:rtl w:val="true"/>
          <w:lang w:bidi="ar-SA"/>
        </w:rPr>
        <w:t>وَ لَا يَنْدَمِلُ شَيْ‌ءٌ مِنْ جِرَاحَاتِهِ إِلَّا بِسِمَاعِهِ أَصْوَاتِ الْمُشْرِكِينَ بِكُفْرِهِمْ فَإِنْ بَقِيَ هَذَا الْمُؤْمِنُ عَلَي طَاعَةِ اللَّهِ وَ ذِكْرِهِ وَ الصَّلَاةِ عَلَي مُحَمَّدٍ وَ آلِهِ بَقِيَ إِبْلِيسُ عَلَي تِلْكَ الْجِرَاحَاتِ‌</w:t>
      </w:r>
      <w:r>
        <w:rPr>
          <w:rStyle w:val="FootnoteAnchor"/>
          <w:rtl w:val="true"/>
        </w:rPr>
        <w:footnoteReference w:id="1749"/>
      </w:r>
      <w:r>
        <w:rPr>
          <w:rFonts w:ascii="Amiri" w:hAnsi="Amiri" w:eastAsia="Amiri" w:cs="Amiri"/>
          <w:color w:val="111111"/>
          <w:sz w:val="28"/>
          <w:sz w:val="28"/>
          <w:szCs w:val="28"/>
          <w:rtl w:val="true"/>
          <w:lang w:bidi="ar-SA"/>
        </w:rPr>
        <w:t>وَ إِنْ زَالَ الْعَبْدُ عَنْ ذَلِكَ وَ انْهَمَكَ فِي مُخَالَفَةِ اللَّهِ عَزَّ وَ جَلَّ وَ مَعَاصِيهِ انْدَمَلَتْ جِرَاحَاتُ إِبْلِيسَ ثُمَّ قَوِيَ عَلَي ذَلِكَ الْعَبْدِ حَتَّي يُلْجِمَهُ وَ يُسْرِجَ عَلَي ظَهْرِهِ وَ يَرْكَبَهُ ثُمَّ يَنْزِلَ عَنْهُ وَ يُرْكِبَ ظَهْرَهُ شَيْطَاناً مِنْ شَيَاطِينِهِ وَ يَقُولَ لِأَصْحَابِهِ أَ مَا تَذْكُرُونَ مَا أَصَابَنَا مِنْ شَأْنِ هَذَا ذَلَّ وَ انْقَادَ لَنَا الْآنَ حَتَّي صَارَ يَرْكَبُهُ هَذَا ثُمَّ قَالَ رَسُولُ اللَّهِ صلي الله عليه و آله فَإِنْ أَرَدْتُمْ أَنْ تُدِيمُوا عَلَي إِبْلِيسَ سُخْنَةَ عَيْنِهِ‌</w:t>
      </w:r>
      <w:r>
        <w:rPr>
          <w:rStyle w:val="FootnoteAnchor"/>
          <w:rtl w:val="true"/>
        </w:rPr>
        <w:footnoteReference w:id="1750"/>
      </w:r>
      <w:r>
        <w:rPr>
          <w:rFonts w:ascii="Amiri" w:hAnsi="Amiri" w:eastAsia="Amiri" w:cs="Amiri"/>
          <w:color w:val="111111"/>
          <w:sz w:val="28"/>
          <w:sz w:val="28"/>
          <w:szCs w:val="28"/>
          <w:rtl w:val="true"/>
          <w:lang w:bidi="ar-SA"/>
        </w:rPr>
        <w:t>وَ أَلَمَ جِرَاحَاتِهِ فَدَاوِمُوا عَلَي طَاعَةِ اللَّهِ وَ ذِكْرِهِ وَ الصَّلَاةِ عَلَي مُحَمَّدٍ وَ آلِهِ وَ إِنْ زِلْتُمْ عَنْ ذَلِكَ كُنْتُمْ أُسَرَاءَ فَيَرْكَبُ أَقْفِيَتَكُمْ بَعْضُ مَرَدَتِهِ‌</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2323538_2616395394"/>
      <w:bookmarkStart w:id="1715" w:name="_Toc783"/>
      <w:bookmarkEnd w:id="1714"/>
      <w:r>
        <w:rPr>
          <w:rtl w:val="true"/>
        </w:rPr>
        <w:t>بيان</w:t>
      </w:r>
      <w:bookmarkEnd w:id="1715"/>
    </w:p>
    <w:p>
      <w:pPr>
        <w:pStyle w:val="BookText"/>
        <w:rPr/>
      </w:pPr>
      <w:r>
        <w:rPr>
          <w:rFonts w:ascii="Amiri" w:hAnsi="Amiri" w:eastAsia="Amiri" w:cs="Amiri"/>
          <w:color w:val="111111"/>
          <w:sz w:val="28"/>
          <w:sz w:val="28"/>
          <w:szCs w:val="28"/>
          <w:rtl w:val="true"/>
          <w:lang w:bidi="ar-SA"/>
        </w:rPr>
        <w:t>النشاشيب جمع النشاب بالضم و التشديد و هو النبل و قال الجوهري سخنة العين نقيض قرتها و قد سخنت عينه بالكسر فهو سخين العين و أسخن الله عينه أي أبكاه و المقتلين علي بناء المفعول من باب الإفعال أي المعرضين للقتل أو التفعيل تأكيدا لبيان كثرة مقتوليهم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أقتلت فلانا عرضته للقتل و قتلوا تقتيلا شدد للكثرة</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2323540_2616395394"/>
      <w:bookmarkStart w:id="1717" w:name="_Toc784"/>
      <w:bookmarkEnd w:id="1716"/>
      <w:r>
        <w:rPr>
          <w:rtl w:val="true"/>
        </w:rPr>
        <w:t>«</w:t>
      </w:r>
      <w:r>
        <w:rPr/>
        <w:t>159</w:t>
      </w:r>
      <w:r>
        <w:rPr>
          <w:rtl w:val="true"/>
        </w:rPr>
        <w:t>»</w:t>
      </w:r>
      <w:bookmarkEnd w:id="1717"/>
    </w:p>
    <w:p>
      <w:pPr>
        <w:pStyle w:val="BookText"/>
        <w:rPr/>
      </w:pPr>
      <w:r>
        <w:rPr>
          <w:rFonts w:ascii="Amiri" w:hAnsi="Amiri" w:eastAsia="Amiri" w:cs="Amiri"/>
          <w:color w:val="111111"/>
          <w:sz w:val="28"/>
          <w:sz w:val="28"/>
          <w:szCs w:val="28"/>
          <w:rtl w:val="true"/>
          <w:lang w:bidi="ar-SA"/>
        </w:rPr>
        <w:t>تَفْسِيرُ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هُوَ الْبَعِيدُ مِنْ كُلِّ خَيْرٍ الرَّجِيمُ الْمَرْجُومُ بِاللَّعْنِ الْمَطْرُودُ مِنْ بِقَاعِ الْخَيْرِ</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ندادم که زیر اسلحه نباشد و شکنجه و درد نکشد، تا می توانید او را با اسلحه خود بزنید و از او تشفی کنید که من او را نمی میرانم، لذا زخم های فراوانی بر او وارد کنند سپس او را رها کنند و پیوسته بر خود و فرزندان کشته‌اش گریان باشد و برای زخم های او جز شنیدن آواز کفرآمیز بت پرستان مرهمی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مؤمن به اطاعت خدا و یاد او و صلوات بر محمّد و خاندانش پایدار بماند آن زخمها بر تن ابلیس باقی بمانند و اگر بنده از وضع خود برگردد و در مخالفت با خدا عزّ و جلّ و گناهان غوطه ور شود، زخمهای ابلیس خوب شوند، و بر آن بنده نیرو یابد تا بر او دهنه زند و بر پشتش سوار شود و به زیر آید و شیطان دیگری نیز بر او سوار شود و یکی پس از دیگری بر او سوار شوند، و به یارانش گوید به یاد ندارید که ما از دست او چه کشیدیم، اکنون زبون و فرمانبر ما شده است لذا به نوبت این و آن بر او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خواهید پیوسته چشم ابلیس را گریان دارید و زخم های او را دردناک سازید پیوسته به ا طاعت خدا و یاد او و صلوات بر محمّد صلّی اللَّه علیه و آله و خاندانش پایدار باشید، و اگر از آن دست بکشید اسیر گردید و برخی دیوان پلید بر پشت شما سوار شوند</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2323542_2616395394"/>
      <w:bookmarkStart w:id="1719" w:name="_Toc785"/>
      <w:bookmarkEnd w:id="1718"/>
      <w:r>
        <w:rPr>
          <w:rtl w:val="true"/>
        </w:rPr>
        <w:t>بیان</w:t>
      </w:r>
      <w:bookmarkEnd w:id="1719"/>
    </w:p>
    <w:p>
      <w:pPr>
        <w:pStyle w:val="BookText"/>
        <w:rPr/>
      </w:pPr>
      <w:r>
        <w:rPr>
          <w:rFonts w:ascii="IRNazanin" w:hAnsi="IRNazanin" w:eastAsia="IRNazanin"/>
          <w:color w:val="111111"/>
          <w:sz w:val="28"/>
          <w:sz w:val="28"/>
          <w:szCs w:val="28"/>
          <w:rtl w:val="true"/>
          <w:lang w:bidi="fa-IR"/>
        </w:rPr>
        <w:t>النشاشیب جمع النشاب بالضم و التشدید و هو النبل و قال الجوهری سخنة العین نقیض قرتها و قد سخنت عینه بالکسر فهو سخین العین و أسخن الله عینه أی أبکاه و المقتلین علی بناء المفعول من باب الإفعال أی المعرضین للقتل أو التفعیل تأکیدا لبیان کثرة مقتولیهم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أقتلت فلانا عرضته للقتل و قتلوا تقتیلا شدد للکثرة</w:t>
      </w:r>
      <w:r>
        <w:rPr>
          <w:rFonts w:eastAsia="IRNazanin" w:cs="IRNazanin"/>
          <w:color w:val="111111"/>
          <w:sz w:val="28"/>
          <w:szCs w:val="28"/>
          <w:rtl w:val="true"/>
          <w:lang w:bidi="fa-IR"/>
        </w:rPr>
        <w:t>.</w:t>
      </w:r>
    </w:p>
    <w:p>
      <w:pPr>
        <w:pStyle w:val="Heading5"/>
        <w:numPr>
          <w:ilvl w:val="4"/>
          <w:numId w:val="1"/>
        </w:numPr>
        <w:rPr/>
      </w:pPr>
      <w:bookmarkStart w:id="1720" w:name="__RefHeading___Toc2323544_2616395394"/>
      <w:bookmarkStart w:id="1721" w:name="_Toc786"/>
      <w:bookmarkEnd w:id="1720"/>
      <w:r>
        <w:rPr>
          <w:rtl w:val="true"/>
        </w:rPr>
        <w:t xml:space="preserve">روایت </w:t>
      </w:r>
      <w:r>
        <w:rPr/>
        <w:t>159</w:t>
      </w:r>
      <w:bookmarkEnd w:id="172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حین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هر خوبی دور شده است،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لعنت باران شده و رانده شده از هر جای خوب</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 xml:space="preserve">. </w:t>
      </w:r>
      <w:bookmarkStart w:id="1722" w:name="pg13480_144569"/>
    </w:p>
    <w:p>
      <w:pPr>
        <w:pStyle w:val="Heading5"/>
        <w:numPr>
          <w:ilvl w:val="4"/>
          <w:numId w:val="1"/>
        </w:numPr>
        <w:rPr/>
      </w:pPr>
      <w:bookmarkStart w:id="1723" w:name="__RefHeading___Toc2323546_2616395394"/>
      <w:bookmarkStart w:id="1724" w:name="_Toc787"/>
      <w:bookmarkEnd w:id="1722"/>
      <w:bookmarkEnd w:id="1723"/>
      <w:r>
        <w:rPr>
          <w:rtl w:val="true"/>
        </w:rPr>
        <w:t>«</w:t>
      </w:r>
      <w:r>
        <w:rPr/>
        <w:t>160</w:t>
      </w:r>
      <w:r>
        <w:rPr>
          <w:rtl w:val="true"/>
        </w:rPr>
        <w:t>»</w:t>
      </w:r>
      <w:bookmarkEnd w:id="1724"/>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نَدَبَ اللَّهُ الْخَلْقَ إِلَيْهِ أَ دَخَلَ فِيهِ الضُّلَّالُ قَالَ نَعَمْ وَ الْكَافِرُونَ دَخَلُوا فِيهِ لِأَنَّ اللَّهَ تَبَارَكَ وَ تَعَالَي أَمَرَ الْمَلَائِكَةَ بِالسُّجُودِ لِآدَمَ فَدَخَلَ فِي أَمْرِهِ الْمَلَائِكَةُ وَ إِبْلِيسُ فَإِنَّ إِبْلِيسَ كَانَ مَعَ الْمَلَائِكَةِ فِي السَّمَاءِ يَعْبُدُ اللَّهَ وَ كَانَتِ الْمَلَائِكَةُ تَظُنُّ أَنَّهُ مِنْهُمْ وَ لَمْ يَكُنْ مِنْهُمْ فَلَمَّا أَمَرَ اللَّهُ الْمَلَائِكَةَ بِالسُّجُودِ لِآدَمَ أَخْرَجَ مَا كَانَ فِي قَلْبِ إِبْلِيسَ مِنَ الْحَسَدِ فَعَلِمَتِ الْمَلَائِكَةُ عِنْدَ ذَلِكَ أَنَّ إِبْلِيسَ لَمْ يَكُنْ مِنْهُمْ فَقِيلَ لَهُ عليه السلام فَكَيْفَ وَقَعَ الْأَمْرُ عَلَي إِبْلِيسَ وَ إِنَّمَا أَمَرَ اللَّهُ الْمَلَائِكَةَ بِالسُّجُودِ لِآدَمَ فَقَالَ كَانَ إِبْلِيسُ مِنْهُمْ بِالْوَلَاءِ وَ لَمْ يَكُنْ مِنْ جِنْسِ الْمَلَائِكَةِ وَ ذَلِكَ أَنَّ اللَّهَ خَلَقَ خَلْقاً قَبْلَ آدَمَ وَ كَانَ إِبْلِيسُ فِيهِمْ حَاكِماً فِي الْأَرْضِ فَعَتَوْا وَ أَفْسَدُوا وَ سَفَكُوا الدِّمَاءَ فَبَعَثَ اللَّهُ الْمَلَائِكَةَ فَقَتَلُوهُمْ وَ أَسَرُوا إِبْلِيسَ وَ رَفَعُوهُ إِلَي السَّمَاءِ وَ كَانَ مَعَ الْمَلَائِكَةِ يَعْبُدُ اللَّهَ إِلَي أَنْ خَلَقَ اللَّهُ آدَمَ‌</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5" w:name="__RefHeading___Toc2323548_2616395394"/>
      <w:bookmarkStart w:id="1726" w:name="_Toc788"/>
      <w:bookmarkEnd w:id="1725"/>
      <w:r>
        <w:rPr>
          <w:rtl w:val="true"/>
        </w:rPr>
        <w:t>«</w:t>
      </w:r>
      <w:r>
        <w:rPr/>
        <w:t>161</w:t>
      </w:r>
      <w:r>
        <w:rPr>
          <w:rtl w:val="true"/>
        </w:rPr>
        <w:t>»</w:t>
      </w:r>
      <w:bookmarkEnd w:id="1726"/>
    </w:p>
    <w:p>
      <w:pPr>
        <w:pStyle w:val="BookText"/>
        <w:rPr/>
      </w:pPr>
      <w:r>
        <w:rPr>
          <w:rFonts w:ascii="Amiri" w:hAnsi="Amiri" w:eastAsia="Amiri" w:cs="Amiri"/>
          <w:color w:val="111111"/>
          <w:sz w:val="28"/>
          <w:sz w:val="28"/>
          <w:szCs w:val="28"/>
          <w:rtl w:val="true"/>
          <w:lang w:bidi="ar-SA"/>
        </w:rPr>
        <w:t>وَ مِنْهُ، عَنْ أَبِيهِ عَنِ ابْنِ مَحْبُوبٍ عَنْ عَمْرِو بْنِ أَبِي الْمِقْدَامِ عَنْ ثَابِتٍ الْحَذَّاءِ عَنْ جَابِرٍ الْجُعْفِيِّ عَنْ أَبِي جَعْفَرٍ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أَرَادَ أَنْ يَخْلُقَ خَلْقاً بِيَدِهِ وَ ذَلِكَ بَعْدَ مَا مَضَي مِنَ الْجِنِّ وَ النَّسْنَاسِ فِي الْأَرْضِ سَبْعَةُ آلَافِ سَنَةٍ وَ سَاقَ الْحَدِيثَ إِلَي أَنْ قَالَ تَعَالَي إِنِّي أُرِيدُ أَنْ أَخْلُقَ خَلْقاً بِيَدِي وَ أَجْعَلَ مِنْ ذُرِّيَّتِهِ أَنْبِيَاءَ وَ مُرْسَلِينَ وَ عِبَاداً صَالِحِينَ وَ أَئِمَّةً مُهْتَدِينَ وَ أَجْعَلَهُمْ خُلَفَاءَ عَلَي خَلْقِي فِي أَرْضِي‌</w:t>
      </w:r>
      <w:r>
        <w:rPr>
          <w:rStyle w:val="FootnoteAnchor"/>
          <w:rtl w:val="true"/>
        </w:rPr>
        <w:footnoteReference w:id="1756"/>
      </w:r>
      <w:r>
        <w:rPr>
          <w:rFonts w:ascii="Amiri" w:hAnsi="Amiri" w:eastAsia="Amiri" w:cs="Amiri"/>
          <w:color w:val="111111"/>
          <w:sz w:val="28"/>
          <w:sz w:val="28"/>
          <w:szCs w:val="28"/>
          <w:rtl w:val="true"/>
          <w:lang w:bidi="ar-SA"/>
        </w:rPr>
        <w:t>وَ أُبِيدَ النَّسْنَاسَ مِنْ أَرْضِي وَ أُطَهِّرَهَا مِنْهُمْ وَ أَنْقُلَ مَرَدَةَ الْجِنِّ الْعُصَاةَ مِنْ بَرِيَّتِي وَ خَلْقِي وَ خِيَرَتِي وَ أُسْكِنَهُمْ فِي الْهَوَاءِ وَ فِي أَقْطَارِ الْأَرْضِ فَلَا يُجَاوِرُونَ نَسْلَ خَلْقِي وَ أَجْعَلَ بَيْنَ الْجِنِّ وَ بَيْنَ خَلْقِي حِجَاباً فَلَا يَرَي نَسْلُ خَلْقِي الْجِنَّ وَ لَا يُجَالِسُونَهُمْ وَ لَا يُخَالِطُونَهُمْ وَ سَاقَ الْحَدِيثَ إِلَي قَوْلِهِ فَخَلَقَ اللَّهُ آدَمَ فَبَقِيَ</w:t>
      </w:r>
    </w:p>
    <w:p>
      <w:pPr>
        <w:pStyle w:val="Heading5"/>
        <w:numPr>
          <w:ilvl w:val="4"/>
          <w:numId w:val="1"/>
        </w:numPr>
        <w:rPr/>
      </w:pPr>
      <w:bookmarkStart w:id="1727" w:name="__RefHeading___Toc2323550_2616395394"/>
      <w:bookmarkStart w:id="1728" w:name="_Toc789"/>
      <w:bookmarkEnd w:id="1727"/>
      <w:r>
        <w:rPr>
          <w:rtl w:val="true"/>
        </w:rPr>
        <w:t xml:space="preserve">روایت </w:t>
      </w:r>
      <w:r>
        <w:rPr/>
        <w:t>160</w:t>
      </w:r>
      <w:bookmarkEnd w:id="1728"/>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پرسیدند که آنچه خدا مردم را به آن دعوت کرده گمراهان را هم فرا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کافران را هم فرا شامل می شود، زیرا خدا تبارک و تعالی فرشته‌ها را به سجده بر آدم فرمان داد و فرمان به فرشته‌ها ابلیس را هم فرا گرفت، چون ابلیس با فرشته‌ها در آسمان بود خدا را عبادت می کرد و فرشته‌ها او را از خود می دانستند حال آن که از آن ها نبود و چون خداوند به فرشته‌ها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کنند حسدی که دل ابلیس بود،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فرشته‌ها دانستند که ابلیس از آن 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چگونه این فرمان به ابلیس را هم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فرشته ها را به سجده بر آدم دستور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آن ها وابسته بود گرچه از جنس فرشته ها نبود، برای اینکه خداوند پیش از از آدم خلقی آفرید که ابلیس در زمین حکمران آن ها بود ، آنان سرکشی کردند و یاغی شدند و تباهی نمودند و خون ریختند و خداوند فرشته ها را فرستاد آن ها را کشتند و ابلیس را اسیر کردند و او را به آسمان بالا بردند و تا خلقت آدم به همراه فرشته‌ها خدا را عبادت می کرد</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9" w:name="__RefHeading___Toc2323552_2616395394"/>
      <w:bookmarkStart w:id="1730" w:name="_Toc790"/>
      <w:bookmarkEnd w:id="1729"/>
      <w:r>
        <w:rPr>
          <w:rtl w:val="true"/>
        </w:rPr>
        <w:t xml:space="preserve">روایت </w:t>
      </w:r>
      <w:r>
        <w:rPr/>
        <w:t>161</w:t>
      </w:r>
      <w:bookmarkEnd w:id="173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تبارک و تعالی خواست به دست خود خلقی آفریند،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که از دوران جن و نسناس در زمین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گفته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دست خود خلقی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نژادش پیغمبران و مرسلین و بنده‌های خوب و امامانی هدایت گر قرار دهم و آنان را در زمین خلیفه بر خلق خود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نسناس را از زمین خود نابود کرده، و زمین را از وجودشان پاک کنم و پریان نافرمان را از نزد خلقم و نیکانم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هوا و اطراف زمین جا دهم تا همسایه نژادی را که آفریده‌ام نباشند و میان پریان و خلقم پرده کشم تا نژادی را که آفریده‌ام پری را نبینند و با آن ها همنشین و آمیخته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ادامه داده 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پیکر آدم را آفرید </w:t>
      </w:r>
    </w:p>
    <w:p>
      <w:pPr>
        <w:pStyle w:val="BookText"/>
        <w:rPr/>
      </w:pPr>
      <w:r>
        <w:rPr>
          <w:rFonts w:ascii="Amiri" w:hAnsi="Amiri" w:eastAsia="Amiri" w:cs="Amiri"/>
          <w:color w:val="111111"/>
          <w:sz w:val="28"/>
          <w:sz w:val="28"/>
          <w:szCs w:val="28"/>
          <w:rtl w:val="true"/>
          <w:lang w:bidi="ar-SA"/>
        </w:rPr>
        <w:t>أَرْبَعِينَ سَنَةً مُصَوَّراً فَكَانَ يَمُرُّ بِهِ إِبْلِيسُ اللَّعِينُ فَيَقُولُ لِأَمْرٍ مَا خُلِقْتَ فَقَالَ الْعَالِمُ عليه السّلام فَقَالَ إِبْلِيسُ لَئِنْ أَمَرَنِيَ اللَّهُ بِالسُّجُودِ لِهَذَا لَعَصَيْتُهُ‌</w:t>
      </w:r>
      <w:r>
        <w:rPr>
          <w:rStyle w:val="FootnoteAnchor"/>
          <w:rtl w:val="true"/>
        </w:rPr>
        <w:footnoteReference w:id="1758"/>
      </w:r>
      <w:r>
        <w:rPr>
          <w:rFonts w:ascii="Amiri" w:hAnsi="Amiri" w:eastAsia="Amiri" w:cs="Amiri"/>
          <w:color w:val="111111"/>
          <w:sz w:val="28"/>
          <w:sz w:val="28"/>
          <w:szCs w:val="28"/>
          <w:rtl w:val="true"/>
          <w:lang w:bidi="ar-SA"/>
        </w:rPr>
        <w:t>ثُمَّ نَفَخَ فِيهِ‌</w:t>
      </w:r>
      <w:r>
        <w:rPr>
          <w:rStyle w:val="FootnoteAnchor"/>
          <w:rtl w:val="true"/>
        </w:rPr>
        <w:footnoteReference w:id="1759"/>
      </w:r>
      <w:r>
        <w:rPr>
          <w:rFonts w:ascii="Amiri" w:hAnsi="Amiri" w:eastAsia="Amiri" w:cs="Amiri"/>
          <w:color w:val="111111"/>
          <w:sz w:val="28"/>
          <w:sz w:val="28"/>
          <w:szCs w:val="28"/>
          <w:rtl w:val="true"/>
          <w:lang w:bidi="ar-SA"/>
        </w:rPr>
        <w:t>ثُمَّ قَالَ لِلْمَلَائِكَةِ اسْجُدُوا لِآدَمَ فَسَجَدُوا إِلَّا إِبْلِيسَ‌</w:t>
      </w:r>
      <w:r>
        <w:rPr>
          <w:rStyle w:val="FootnoteAnchor"/>
          <w:rtl w:val="true"/>
        </w:rPr>
        <w:footnoteReference w:id="1760"/>
      </w:r>
      <w:r>
        <w:rPr>
          <w:rFonts w:ascii="Amiri" w:hAnsi="Amiri" w:eastAsia="Amiri" w:cs="Amiri"/>
          <w:color w:val="111111"/>
          <w:sz w:val="28"/>
          <w:sz w:val="28"/>
          <w:szCs w:val="28"/>
          <w:rtl w:val="true"/>
          <w:lang w:bidi="ar-SA"/>
        </w:rPr>
        <w:t>فَأَخْرَجَ إِبْلِيسُ مَا كَانَ فِي قَلْبِهِ مِنَ الْحَسَدِ فَأَبَي أَنْ يَسْجُدَ فَقَالَ اللَّهُ عَزَّ وَ جَلَ ما مَنَعَكَ أَلَّا تَسْجُدَ إِذْ أَمَرْتُكَ قالَ أَنَا خَيْرٌ مِنْهُ خَلَقْتَنِي مِنْ نارٍ وَ خَلَقْتَهُ مِنْ طِينٍ‌</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 أَوَّلُ مَنْ قَاسَ إِبْلِيسُ وَ اسْتَكْبَرَ وَ الِاسْتِكْبَارُ هُوَ أَوَّلُ مَعْصِيَةٍ عُصِيَ اللَّهُ بِهَا</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قَالَ فَقَالَ إِبْلِيسُ يَا رَبِّ أَعْفِنِي مِنَ السُّجُودِ لِآدَمَ وَ أَنَا أَعْبُدُكَ عِبَادَةً لَمْ يَعْبُدْكَهَا مَلَكٌ مُقَرَّبٌ وَ لَا نَبِيٌّ مُرْسَلٌ قَالَ اللَّهُ تَبَارَكَ وَ تَعَالَي لَا حَاجَةَ لِي إِلَي عِبَادَتِكَ إِنَّمَا أُرِيدُ أَنْ أُعْبَدَ مِنْ حَيْثُ أُرِيدُ لَا مِنْ حَيْثُ تُرِيدُ</w:t>
      </w:r>
      <w:r>
        <w:rPr>
          <w:rStyle w:val="FootnoteAnchor"/>
          <w:rtl w:val="true"/>
        </w:rPr>
        <w:footnoteReference w:id="1763"/>
      </w:r>
      <w:r>
        <w:rPr>
          <w:rFonts w:ascii="Amiri" w:hAnsi="Amiri" w:eastAsia="Amiri" w:cs="Amiri"/>
          <w:color w:val="111111"/>
          <w:sz w:val="28"/>
          <w:sz w:val="28"/>
          <w:szCs w:val="28"/>
          <w:rtl w:val="true"/>
          <w:lang w:bidi="ar-SA"/>
        </w:rPr>
        <w:t>فَأَبَي أَنْ يَسْجُدَ فَقَالَ اللَّهُ تَبَارَكَ وَ تَعَالَي فَاخْرُجْ مِنْها فَإِنَّكَ رَجِيمٌ وَ إِنَّ عَلَيْكَ لَعْنَتِي إِلي يَوْمِ الدِّينِ قَالَ إِبْلِيسُ يَا رَبِّ وَ كَيْفَ وَ أَنْتَ الْعَدْلُ الَّذِي لَا تَجُورُ وَ لَا تَظْلِمُ فَثَوَابُ عَمَلِي بَطَلَ قَالَ لَا وَ لَكِنْ سَلْنِي مِنْ أَمْرِ الدُّنْيَا مَا شِئْتَ ثَوَاباً لِعَمَلِكَ فَأُعْطِيَكَ فَأَوَّلُ مَا سَأَلَ الْبَقَاءُ إِلَي يَوْمِ الدِّينِ فَقَالَ اللَّهُ قَدْ أَعْطَيْتُكَ قَالَ سَلِّطْنِي عَلَي وُلْدِ آدَمَ قَالَ سَلَّطْتُكَ قَالَ أَجْرِنِي فِيهِمْ مَجْرَي الدَّمِ فِي الْعُرُوقِ قَالَ قَدْ أَجْرَيْتُكَ قَالَ لَا يُولَدُ لَهُمْ وَلَدٌ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مجسمه او ماند و ابلیس لعین بر او گذر می کرد و می گفت برای کاری آفریده شدی،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فرمان دهد بر آن سجده کنم او را نافرمانی کنم، سپس در او دمید و به فرشته‌ها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آدم سجده کنید و همه جز ابلیس سجده کردند</w:t>
      </w:r>
      <w:r>
        <w:rPr>
          <w:rStyle w:val="FootnoteAnchor"/>
          <w:rtl w:val="true"/>
        </w:rPr>
        <w:footnoteReference w:id="1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ابلیس حسدی را که در دل داشت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نکرد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را به سجده امر کردم چه چیز تو را باز داشت از اینکه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 آفریدی</w:t>
      </w:r>
      <w:r>
        <w:rPr>
          <w:rStyle w:val="FootnoteAnchor"/>
          <w:rtl w:val="true"/>
        </w:rPr>
        <w:footnoteReference w:id="1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قیاس کرد ابلیس بود که کبر ورزید لذا کِبر نخستین نافرمانی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سجده بر آدم معاف کن، و من تو را چنان عبادتی کنم که هیچ فرشته مقرب و پیغمبر مرسلی نکرده باشد، خدا تبارک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عبادت تو نیست همانا می خواهم چنان که من می خواهم عبادت کنی نه چنان که تو خواهی، لذا از سجده بر آدم سر باز زد، و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 از آن که تو رجیمی، و راستی لعنتم بر تو تا روز جزا،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با اینکه تو عادلی و ستم نکنی، ثواب عمل من باطل شد،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هر چه از دنیا می خواهی از من بخواه تا در پاداش عبادتت بدهم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درخواست او این بود که تا روز جزا زنده بماند،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فرزندان آدم مسلط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 ها همانند خون در رگ روان ساز،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هیچ نوزادی به دنیا نیاید </w:t>
      </w:r>
      <w:bookmarkStart w:id="1731" w:name="pg13480_144571"/>
    </w:p>
    <w:p>
      <w:pPr>
        <w:pStyle w:val="BookText"/>
        <w:rPr/>
      </w:pPr>
      <w:bookmarkEnd w:id="1731"/>
      <w:r>
        <w:rPr>
          <w:rFonts w:ascii="Amiri" w:hAnsi="Amiri" w:eastAsia="Amiri" w:cs="Amiri"/>
          <w:color w:val="111111"/>
          <w:sz w:val="28"/>
          <w:sz w:val="28"/>
          <w:szCs w:val="28"/>
          <w:rtl w:val="true"/>
          <w:lang w:bidi="ar-SA"/>
        </w:rPr>
        <w:t>إِلَّا وُلِدَ لِيَ اثْنَانِ وَ أَرَاهُمْ وَ لَا يَرَوْنِي وَ أَتَصَوَّرُ لَهُمْ فِي كُلِّ صُورَةٍ شِئْتُ فَقَالَ قَدْ أَعْطَيْتُكَ قَالَ يَا رَبِّ زِدْنِي قَالَ قَدْ جَعَلْتُ لَكَ وَ لِذُرِّيَّتِكَ فِي صُدُورِهِمْ أَوْطَاناً قَالَ رَبِّ حَسْبِي فَقَالَ إِبْلِيسُ عِنْدَ ذَلِكَ فَبِعِزَّتِكَ‌</w:t>
      </w:r>
      <w:r>
        <w:rPr>
          <w:rStyle w:val="FootnoteAnchor"/>
          <w:rtl w:val="true"/>
        </w:rPr>
        <w:footnoteReference w:id="1766"/>
      </w:r>
      <w:r>
        <w:rPr>
          <w:rFonts w:ascii="Amiri" w:hAnsi="Amiri" w:eastAsia="Amiri" w:cs="Amiri"/>
          <w:color w:val="111111"/>
          <w:sz w:val="28"/>
          <w:sz w:val="28"/>
          <w:szCs w:val="28"/>
          <w:rtl w:val="true"/>
          <w:lang w:bidi="ar-SA"/>
        </w:rPr>
        <w:t>لَأُغْوِيَنَّهُمْ أَجْمَعِينَ إِلَّا عِبادَكَ مِنْهُمُ الْمُخْلَصِينَ ثُمَّ لَآتِيَنَّهُمْ‌</w:t>
      </w:r>
      <w:r>
        <w:rPr>
          <w:rStyle w:val="FootnoteAnchor"/>
          <w:rtl w:val="true"/>
        </w:rPr>
        <w:footnoteReference w:id="1767"/>
      </w:r>
      <w:r>
        <w:rPr>
          <w:rFonts w:ascii="Amiri" w:hAnsi="Amiri" w:eastAsia="Amiri" w:cs="Amiri"/>
          <w:color w:val="111111"/>
          <w:sz w:val="28"/>
          <w:sz w:val="28"/>
          <w:szCs w:val="28"/>
          <w:rtl w:val="true"/>
          <w:lang w:bidi="ar-SA"/>
        </w:rPr>
        <w:t>مِنْ بَيْنِ أَيْدِيهِمْ وَ مِنْ خَلْفِهِمْ وَ عَنْ أَيْمانِهِمْ وَ عَنْ شَمائِلِهِمْ وَ لا تَجِدُ أَكْثَرَهُمْ شاكِرِينَ‌</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2323554_2616395394"/>
      <w:bookmarkStart w:id="1733" w:name="_Toc791"/>
      <w:bookmarkEnd w:id="1732"/>
      <w:r>
        <w:rPr>
          <w:rtl w:val="true"/>
        </w:rPr>
        <w:t>«</w:t>
      </w:r>
      <w:r>
        <w:rPr/>
        <w:t>162</w:t>
      </w:r>
      <w:r>
        <w:rPr>
          <w:rtl w:val="true"/>
        </w:rPr>
        <w:t>»</w:t>
      </w:r>
      <w:bookmarkEnd w:id="1733"/>
    </w:p>
    <w:p>
      <w:pPr>
        <w:pStyle w:val="BookText"/>
        <w:rPr/>
      </w:pPr>
      <w:r>
        <w:rPr>
          <w:rFonts w:ascii="Amiri" w:hAnsi="Amiri" w:eastAsia="Amiri" w:cs="Amiri"/>
          <w:color w:val="111111"/>
          <w:sz w:val="28"/>
          <w:sz w:val="28"/>
          <w:szCs w:val="28"/>
          <w:rtl w:val="true"/>
          <w:lang w:bidi="ar-SA"/>
        </w:rPr>
        <w:t>وَ مِنْهُ، عَنْ أَبِيهِ عَنِ ابْنِ أَبِي عُمَيْرٍ عَنْ جَمِيلٍ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أَعْطَي اللَّهُ تَبَارَكَ وَ تَعَالَي إِبْلِيسَ مَا أَعْطَاهُ مِنَ الْقُوَّةِ قَالَ آدَمُ يَا رَبِّ سَلَّطْتَ إِبْلِيسَ عَلَي وُلْدِي وَ أَجْرَيْتَهُ فِيهِمْ مَجْرَي الدَّمِ فِي الْعُرُوقِ وَ أَعْطَيْتَهُ مَا أَعْطَيْتَهُ فَمَا لِي وَ لِوُلْدِي فَقَالَ لَكَ وَ لِوُلْدِكَ السَّيِّئَةُ بِوَاحِدَةٍ وَ الْحَسَنَةُ بِعَشَرَةِ أَمْثَالِهَا قَالَ يَا رَبِّ زِدْنِي قَالَ التَّوْبَةُ مَبْسُوطَةٌ إِلَي حِينِ تَبْلُغُ النَّفْسُ الْحُلْقُومَ قَالَ يَا رَبِّ زِدْنِي قَالَ أَغْفِرُ وَ لَا أُبَالِي قَالَ حَسْبِي قَالَ قُلْتُ جُعِلْتُ فِدَاكَ بِمَا ذَا اسْتَوْجَبَ إِبْلِيسُ مِنَ اللَّهِ أَنْ أَعْطَاهُ مَا أَعْطَاهُ قَالَ بِشَيْ‌ءٍ كَانَ مِنْهُ شَكَرَهُ اللَّهُ عَلَيْهِ قُلْتُ وَ مَا كَانَ مِنْهُ جُعِلْتُ فِدَاكَ قَالَ رَكْعَتَانِ رَكَعَهُمَا فِي السَّمَاءِ أَرْبَعَةَ آلَافِ سَنَةٍ</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4" w:name="__RefHeading___Toc2323556_2616395394"/>
      <w:bookmarkStart w:id="1735" w:name="_Toc792"/>
      <w:bookmarkEnd w:id="1734"/>
      <w:r>
        <w:rPr>
          <w:rtl w:val="true"/>
        </w:rPr>
        <w:t>«</w:t>
      </w:r>
      <w:r>
        <w:rPr/>
        <w:t>163</w:t>
      </w:r>
      <w:r>
        <w:rPr>
          <w:rtl w:val="true"/>
        </w:rPr>
        <w:t>»</w:t>
      </w:r>
      <w:bookmarkEnd w:id="1735"/>
    </w:p>
    <w:p>
      <w:pPr>
        <w:pStyle w:val="BookText"/>
        <w:rPr/>
      </w:pPr>
      <w:r>
        <w:rPr>
          <w:rFonts w:ascii="Amiri" w:hAnsi="Amiri" w:eastAsia="Amiri" w:cs="Amiri"/>
          <w:color w:val="111111"/>
          <w:sz w:val="28"/>
          <w:sz w:val="28"/>
          <w:szCs w:val="28"/>
          <w:rtl w:val="true"/>
          <w:lang w:bidi="ar-SA"/>
        </w:rPr>
        <w:t>دَلَائِلُ الطَّبَرِيِّ، عَنْ مُحَمَّدِ بْنِ هَارُونَ بْنِ مُوسَي عَنْ أَبِيهِ عَنْ مُحَمَّدِ بْنِ هَمَّامٍ عَنْ أَحْمَدَ بْنِ الْحُسَيْنِ الْمَعْرُوفِ بِابْنِ أَبِي الْقَاسِمِ عَنْ أَبِيهِ عَنْ بَعْضِ رِجَالِهِ عَنِ الْحَسَنِ بْنِ شُعَيْبٍ عَنْ عَلِيِّ بْنِ هَاشِمٍ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مَا لِإِبْلِيسَ مِنَ السُّلْطَانِ قَالَ مَا يُوَسْوِسُ فِي قُلُوبِ النَّاسِ قُلْتُ فَمَا لِمَلَكِ الْمَوْتِ قَالَ يَقْبِضُ أَرْوَاحَ النَّاسِ قُلْتُ وَ هُمَا مُسَلَّطَانِ عَلَي مَنْ فِي الْمَشْرِقِ وَ مَنْ فِي الْمَغْرِبِ قَالَ نَعَمْ قُلْتُ فَمَا لَكَ أَنْتَ جُعِلْتُ فِدَاكَ مِنَ السُّلْطَانِ قَالَ أَعْلَمُ مَا فِي الْمَشْرِقِ وَ الْمَغْرِبِ وَ مَا فِي السَّمَاوَاتِ</w:t>
      </w:r>
    </w:p>
    <w:p>
      <w:pPr>
        <w:pStyle w:val="BookText"/>
        <w:rPr/>
      </w:pPr>
      <w:r>
        <w:rPr>
          <w:rFonts w:ascii="IRNazanin" w:hAnsi="IRNazanin" w:eastAsia="IRNazanin"/>
          <w:color w:val="111111"/>
          <w:sz w:val="28"/>
          <w:sz w:val="28"/>
          <w:szCs w:val="28"/>
          <w:rtl w:val="true"/>
          <w:lang w:bidi="fa-IR"/>
        </w:rPr>
        <w:t>جز آن که برای من دو تا بیاید، و من آن ها را ببینم و آن ها مرا نبینند، و من برای آن ها به هر صورتی که خواهم درآیم،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تو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بیفزای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نژادت در سینه‌های آنان وطن ساختم،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بود که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عزّت تو سوگند که همگی را جدّا از راه به در می‌برم، مگر آن بندگان پاکدل تو را</w:t>
      </w:r>
      <w:r>
        <w:rPr>
          <w:rStyle w:val="FootnoteAnchor"/>
          <w:rtl w:val="true"/>
        </w:rPr>
        <w:footnoteReference w:id="17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از پیش رو و از پشت سرشان و از طرف راست و از طرف چپشان بر آن ها می‌تازم، و بیشترشان را شکرگزار نخواهی یافت</w:t>
      </w:r>
      <w:r>
        <w:rPr>
          <w:rFonts w:eastAsia="IRNazanin" w:cs="IRNazanin"/>
          <w:color w:val="111111"/>
          <w:sz w:val="28"/>
          <w:szCs w:val="28"/>
          <w:rtl w:val="true"/>
          <w:lang w:bidi="fa-IR"/>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6" w:name="__RefHeading___Toc2323558_2616395394"/>
      <w:bookmarkStart w:id="1737" w:name="_Toc793"/>
      <w:bookmarkEnd w:id="1736"/>
      <w:r>
        <w:rPr>
          <w:rtl w:val="true"/>
        </w:rPr>
        <w:t xml:space="preserve">روایت </w:t>
      </w:r>
      <w:r>
        <w:rPr/>
        <w:t>162</w:t>
      </w:r>
      <w:bookmarkEnd w:id="1737"/>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آن توان و نیرویی را که ابلیس خواست به او داد،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ابلیس را بر فرزندانم مسلط کردی و مانند خون در رگ آن ها روان ساختی، و به او آنچه را که لازم بود،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و فرزندانم چه چیزی عطا می کنید؟خداوند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فرزندانت یک گناه به یک سزا و یک نیکی به ده برابر آن پادادش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به گلو رسد راه توبه باز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کنم و باکی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ابلیس برای چه مستحق آن شد که به او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عملی که می بایست خداوند پاداش آن را می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چه کاری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که در آسمان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انجام داد</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8" w:name="__RefHeading___Toc2323560_2616395394"/>
      <w:bookmarkStart w:id="1739" w:name="_Toc794"/>
      <w:bookmarkEnd w:id="1738"/>
      <w:r>
        <w:rPr>
          <w:rtl w:val="true"/>
        </w:rPr>
        <w:t xml:space="preserve">روایت </w:t>
      </w:r>
      <w:r>
        <w:rPr/>
        <w:t>163</w:t>
      </w:r>
      <w:bookmarkEnd w:id="1739"/>
    </w:p>
    <w:p>
      <w:pPr>
        <w:pStyle w:val="BookText"/>
        <w:rPr/>
      </w:pPr>
      <w:r>
        <w:rPr>
          <w:rFonts w:ascii="IRNazanin" w:hAnsi="IRNazanin" w:eastAsia="IRNazanin"/>
          <w:color w:val="111111"/>
          <w:sz w:val="28"/>
          <w:sz w:val="28"/>
          <w:szCs w:val="28"/>
          <w:rtl w:val="true"/>
          <w:lang w:bidi="fa-IR"/>
        </w:rPr>
        <w:t>دلائل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ابلیس چه تسلطی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در دل مردم وسوسه کند، گفتم ملک الموت چه تسلطی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مردم را می 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هر که میان خاور است تا باختر تسلط دارند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تو چه تسلطی داری؟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آنچه در خاور و باختر و آنچه در آسمان ها </w:t>
      </w:r>
      <w:bookmarkStart w:id="1740" w:name="pg13480_144572"/>
    </w:p>
    <w:p>
      <w:pPr>
        <w:pStyle w:val="BookText"/>
        <w:rPr/>
      </w:pPr>
      <w:bookmarkEnd w:id="1740"/>
      <w:r>
        <w:rPr>
          <w:rFonts w:ascii="Amiri" w:hAnsi="Amiri" w:eastAsia="Amiri" w:cs="Amiri"/>
          <w:color w:val="111111"/>
          <w:sz w:val="28"/>
          <w:sz w:val="28"/>
          <w:szCs w:val="28"/>
          <w:rtl w:val="true"/>
          <w:lang w:bidi="ar-SA"/>
        </w:rPr>
        <w:t>وَ الْأَرْضِ وَ مَا فِي الْبَرِّ وَ الْبَحْرِ وَ عَدَدَ مَا فِيهِنَّ وَ لَيْسَ ذَلِكَ لِإِبْلِيسَ وَ لَا لِمَلَكِ الْمَوْتِ‌</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1" w:name="__RefHeading___Toc2323562_2616395394"/>
      <w:bookmarkStart w:id="1742" w:name="_Toc795"/>
      <w:bookmarkEnd w:id="1741"/>
      <w:r>
        <w:rPr>
          <w:rtl w:val="true"/>
        </w:rPr>
        <w:t>«</w:t>
      </w:r>
      <w:r>
        <w:rPr/>
        <w:t>164</w:t>
      </w:r>
      <w:r>
        <w:rPr>
          <w:rtl w:val="true"/>
        </w:rPr>
        <w:t>»</w:t>
      </w:r>
      <w:bookmarkEnd w:id="1742"/>
    </w:p>
    <w:p>
      <w:pPr>
        <w:pStyle w:val="BookText"/>
        <w:rPr/>
      </w:pPr>
      <w:r>
        <w:rPr>
          <w:rFonts w:ascii="Amiri" w:hAnsi="Amiri" w:eastAsia="Amiri" w:cs="Amiri"/>
          <w:color w:val="111111"/>
          <w:sz w:val="28"/>
          <w:sz w:val="28"/>
          <w:szCs w:val="28"/>
          <w:rtl w:val="true"/>
          <w:lang w:bidi="ar-SA"/>
        </w:rPr>
        <w:t>الْكَافِي، بِإِسْنَادِهِ عَنِ الْحَسَنِ بْنِ الْعَبَّاسِ بْنِ الْجَرِيشِ‌</w:t>
      </w:r>
      <w:r>
        <w:rPr>
          <w:rStyle w:val="FootnoteAnchor"/>
          <w:rtl w:val="true"/>
        </w:rPr>
        <w:footnoteReference w:id="1774"/>
      </w:r>
      <w:r>
        <w:rPr>
          <w:rFonts w:ascii="Amiri" w:hAnsi="Amiri" w:eastAsia="Amiri" w:cs="Amiri"/>
          <w:color w:val="111111"/>
          <w:sz w:val="28"/>
          <w:sz w:val="28"/>
          <w:szCs w:val="28"/>
          <w:rtl w:val="true"/>
          <w:lang w:bidi="ar-SA"/>
        </w:rPr>
        <w:t>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يَزُورُ</w:t>
      </w:r>
      <w:r>
        <w:rPr>
          <w:rStyle w:val="FootnoteAnchor"/>
          <w:rtl w:val="true"/>
        </w:rPr>
        <w:footnoteReference w:id="1775"/>
      </w:r>
      <w:r>
        <w:rPr>
          <w:rFonts w:ascii="Amiri" w:hAnsi="Amiri" w:eastAsia="Amiri" w:cs="Amiri"/>
          <w:color w:val="111111"/>
          <w:sz w:val="28"/>
          <w:sz w:val="28"/>
          <w:szCs w:val="28"/>
          <w:rtl w:val="true"/>
          <w:lang w:bidi="ar-SA"/>
        </w:rPr>
        <w:t>مَنْ بَعَثَهُ اللَّهُ لِلشَّقَاءِ عَلَي أَهْلِ الضَّلَالَةِ مِنْ أَجْنَادِ الشَّيَاطِينِ وَ أَرْوَاحِهِمْ أَكْثَرُ مِمَّا يَزُورُ</w:t>
      </w:r>
      <w:r>
        <w:rPr>
          <w:rStyle w:val="FootnoteAnchor"/>
          <w:rtl w:val="true"/>
        </w:rPr>
        <w:footnoteReference w:id="1776"/>
      </w:r>
      <w:r>
        <w:rPr>
          <w:rFonts w:ascii="Amiri" w:hAnsi="Amiri" w:eastAsia="Amiri" w:cs="Amiri"/>
          <w:color w:val="111111"/>
          <w:sz w:val="28"/>
          <w:sz w:val="28"/>
          <w:szCs w:val="28"/>
          <w:rtl w:val="true"/>
          <w:lang w:bidi="ar-SA"/>
        </w:rPr>
        <w:t>خَلِيفَةَ اللَّهِ الَّذِي بَعَثَهُ لِلْعَدْلِ وَ الصَّوَابِ مِنَ الْمَلَائِكَةِ قِيلَ يَا أَبَا جَعْفَرٍ وَ كَيْفَ يَكُونُ شَيْ‌ءٌ أَكْثَرَ مِنَ الْمَلَائِكَةِ قَالَ كَمَا شَاءَ اللَّهُ عَزَّ وَ جَلَّ قَالَ السَّائِلُ يَا أَبَا جَعْفَرٍ إِنِّي لَوْ حَدَّثْتُ بَعْضَ الشِّيعَةِ بِهَذَا الْحَدِيثِ لَأَنْكَرُوهُ قَالَ كَيْفَ يُنْكِرُونَهُ قَالَ يَقُولُونَ إِنَّ الْمَلَائِكَةَ عليهم السلام أَكْثَرُ مِنَ الشَّيَاطِينِ قَالَ صَدَقْتَ افْهَمْ عَنِّي مَا أَقُولُ إِنَّهُ لَيْسَ مِنْ يَوْمٍ وَ لَا لَيْلَةٍ إِلَّا وَ جَمِيعُ الْجِنِّ وَ الشَّيَاطِينِ تَزُورُ أَئِمَّةَ الضَّلَالَةِ وَ يَزُورُ إِمَامَ الْهُدَي عَدَدُهُمْ مِنَ الْمَلَائِكَةِ حَتَّي إِذَا أَتَتْ لَيْلَةُ الْقَدْرِ فَيَهْبِطُ فِيهَا مِنَ الْمَلَائِكَةِ إِلَي وَلِيِّ الْأَمْرِ خَلَقَ اللَّهُ أَوْ قَالَ قَيَّضَ اللَّهُ عَزَّ وَ جَلَّ مِنَ الشَّيَاطِينِ بِعَدَدِهِمْ ثُمَّ زَارُوا وَلِيَّ الضَّلَالَةِ فَأَتَوْهُ بِالْإِفْكِ وَ الْكَذِبِ حَتَّي لَعَلَّهُ يُصْبِحُ فَيَقُولُ رَأَيْتُ كَذَا وَ كَذَا فَلَوْ سُئِلَ وَلِيُّ الْأَمْرِ عَنْ ذَلِكَ لَقَالَ رَأَيْتَ شَيْطَاناً أَخْبَرَكَ كَذَا وَ كَذَا حَتَّي يُفَسِّرَ لَهُ تَفْسِيرَهَا وَ يُعْلِمَهُ الضَّلَالَةَ الَّتِي هُوَ عَلَيْهَا</w:t>
      </w:r>
      <w:r>
        <w:rPr>
          <w:rStyle w:val="FootnoteAnchor"/>
          <w:rtl w:val="true"/>
        </w:rPr>
        <w:footnoteReference w:id="17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1743" w:name="__RefHeading___Toc2323564_2616395394"/>
      <w:bookmarkStart w:id="1744" w:name="_Toc796"/>
      <w:bookmarkEnd w:id="1743"/>
      <w:r>
        <w:rPr>
          <w:rtl w:val="true"/>
        </w:rPr>
        <w:t>«</w:t>
      </w:r>
      <w:r>
        <w:rPr/>
        <w:t>165</w:t>
      </w:r>
      <w:r>
        <w:rPr>
          <w:rtl w:val="true"/>
        </w:rPr>
        <w:t>»</w:t>
      </w:r>
      <w:bookmarkEnd w:id="1744"/>
    </w:p>
    <w:p>
      <w:pPr>
        <w:pStyle w:val="BookText"/>
        <w:rPr/>
      </w:pPr>
      <w:r>
        <w:rPr>
          <w:rFonts w:ascii="Amiri" w:hAnsi="Amiri" w:eastAsia="Amiri" w:cs="Amiri"/>
          <w:color w:val="111111"/>
          <w:sz w:val="28"/>
          <w:sz w:val="28"/>
          <w:szCs w:val="28"/>
          <w:rtl w:val="true"/>
          <w:lang w:bidi="ar-SA"/>
        </w:rPr>
        <w:t>وَ مِنْهُ، عَنْ مُحَمَّدِ بْنِ يَحْيَي عَنْ أَحْمَدَ بْنِ مُحَمَّدٍ عَنْ عَلِيِّ بْنِ الْحَكَمِ عَنْ مُحَمَّدِ بْنِ</w:t>
      </w:r>
    </w:p>
    <w:p>
      <w:pPr>
        <w:pStyle w:val="BookText"/>
        <w:rPr/>
      </w:pPr>
      <w:r>
        <w:rPr>
          <w:rFonts w:ascii="IRNazanin" w:hAnsi="IRNazanin" w:eastAsia="IRNazanin"/>
          <w:color w:val="111111"/>
          <w:sz w:val="28"/>
          <w:sz w:val="28"/>
          <w:szCs w:val="28"/>
          <w:rtl w:val="true"/>
          <w:lang w:bidi="fa-IR"/>
        </w:rPr>
        <w:t>و زمین است و آنچه در دشت و دریا است و شماره آنچه در آن ها است، و این را نه ابلیس دارد و نه ملک الموت</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5" w:name="__RefHeading___Toc2323566_2616395394"/>
      <w:bookmarkStart w:id="1746" w:name="_Toc797"/>
      <w:bookmarkEnd w:id="1745"/>
      <w:r>
        <w:rPr>
          <w:rtl w:val="true"/>
        </w:rPr>
        <w:t xml:space="preserve">روایت </w:t>
      </w:r>
      <w:r>
        <w:rPr/>
        <w:t>164</w:t>
      </w:r>
      <w:bookmarkEnd w:id="174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تعداد شیاطینی را که برای دیدار با گمراهان برمی انگیزد بیشترند از فرشته‌هائی که خداوند به سوی خلیفة اللَّه فرستد که او را برای عدالت و حق برانگیخته،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چگونه موجودی بیش از فرشته‌ها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عزّ و جلّ خواسته است، سوال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اگر من این را برای برخی شیعه باز گویم آن را نپذیرند فرمود چگونه نپذیرند،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بیشتر از دیوانند،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سخن مرا بفهم که چه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 است که روزی و شبی نباشد جز اینکه همه پریان و دیوان پیشوایان گمراهی را دیدار کنند و فرشته ها نیز به تعداد آن ها امام هدایت گر خود را دیدار می کنند تا چون شب قدر آید و همه خلق اللَّه از فرشته‌ها نزد ولی امر آیند خدا عزّ و جلّ به تعداد آن ها دیوان آماده کند تا ولی ضلالت را دیدن کنند و ناروا و دروغ برایش آورند، به امید این که صبح کند و گوید چنان و چنین دیدم، و اگر آن را از ولی امر پرسد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دیدی که تو را به چنین و چنان خبر داده تا آن را برایش شرح کند و گمراهی ای گه به آن دچار شده است را برایش توضیح دهد و تفسیر کند</w:t>
      </w:r>
      <w:r>
        <w:rPr>
          <w:rFonts w:eastAsia="IRNazanin" w:cs="IRNazanin"/>
          <w:color w:val="111111"/>
          <w:sz w:val="28"/>
          <w:szCs w:val="28"/>
          <w:rtl w:val="true"/>
          <w:lang w:bidi="fa-IR"/>
        </w:rPr>
        <w:t>.</w:t>
      </w:r>
    </w:p>
    <w:p>
      <w:pPr>
        <w:pStyle w:val="Heading5"/>
        <w:numPr>
          <w:ilvl w:val="4"/>
          <w:numId w:val="1"/>
        </w:numPr>
        <w:rPr/>
      </w:pPr>
      <w:bookmarkStart w:id="1747" w:name="__RefHeading___Toc2323568_2616395394"/>
      <w:bookmarkStart w:id="1748" w:name="_Toc798"/>
      <w:bookmarkEnd w:id="1747"/>
      <w:r>
        <w:rPr>
          <w:rtl w:val="true"/>
        </w:rPr>
        <w:t xml:space="preserve">روایت </w:t>
      </w:r>
      <w:r>
        <w:rPr/>
        <w:t>165</w:t>
      </w:r>
      <w:bookmarkEnd w:id="174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w:t>
      </w:r>
    </w:p>
    <w:p>
      <w:pPr>
        <w:pStyle w:val="BookText"/>
        <w:rPr/>
      </w:pPr>
      <w:r>
        <w:rPr>
          <w:rFonts w:ascii="Amiri" w:hAnsi="Amiri" w:eastAsia="Amiri" w:cs="Amiri"/>
          <w:color w:val="111111"/>
          <w:sz w:val="28"/>
          <w:sz w:val="28"/>
          <w:szCs w:val="28"/>
          <w:rtl w:val="true"/>
          <w:lang w:bidi="ar-SA"/>
        </w:rPr>
        <w:t>سِنَانٍ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فِي بَنِي إِسْرَائِيلَ لَمْ يُقَارِفْ مِنْ أَمْرِ الدُّنْيَا شَيْئاً فَنَخَرَ إِبْلِيسُ نَخْرَةً فَاجْتَمَعَتْ إِلَيْهِ جُنُودُهُ فَقَالَ مَنْ لِي بِفُلَانٍ فَقَالَ بَعْضُهُمْ أَنَا</w:t>
      </w:r>
      <w:r>
        <w:rPr>
          <w:rStyle w:val="FootnoteAnchor"/>
          <w:rtl w:val="true"/>
        </w:rPr>
        <w:footnoteReference w:id="1779"/>
      </w:r>
      <w:r>
        <w:rPr>
          <w:rFonts w:ascii="Amiri" w:hAnsi="Amiri" w:eastAsia="Amiri" w:cs="Amiri"/>
          <w:color w:val="111111"/>
          <w:sz w:val="28"/>
          <w:sz w:val="28"/>
          <w:szCs w:val="28"/>
          <w:rtl w:val="true"/>
          <w:lang w:bidi="ar-SA"/>
        </w:rPr>
        <w:t xml:space="preserve">فَقَالَ مِنْ أَيْنَ تَأْتِيهِ فَقَالَ مِنْ نَاحِيَةِ النِّسَاءِ قَالَ لَسْتَ لَهُ لَمْ يُجَرِّبِ النِّسَاءَ فَقَالَ لَهُ آخَرُ فَأَنَا لَهُ قَالَ مِنْ أَيْنَ تَأْتِيهِ قَالَ مِنْ نَاحِيَةِ الشَّرَابِ وَ اللَّذَّاتِ قَالَ لَسْتَ لَهُ لَيْسَ هَذَا بِهَذَا قَالَ آخَرُ فَأَنَا لَهُ قَالَ مِنْ أَيْنَ تَأْتِيهِ قَالَ مِنْ نَاحِيَةِ الْبِرِّ قَالَ انْطَلِقْ فَأَنْتَ صَاحِبُهُ فَانْطَلَقَ إِلَي مَوْضِعِ الرَّجُلِ فَأَقَامَ حِذَاءَهُ يُصَلِّي قَالَ وَ كَانَ الرَّجُلُ يَنَامُ وَ الشَّيْطَانُ لَا يَنَامُ وَ يَسْتَرِيحُ وَ الشَّيْطَانُ لَا يَسْتَرِيحُ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 إِلَيْهِ الرَّجُلُ وَ قَدْ تَقَاصَرَتْ إِلَيْهِ نَفْسُهُ وَ اسْتَصْغَرَ عَمَلَهُ فَقَالَ يَا عَبْدَ اللَّهِ بِأَيِّ شَيْ‌ءٍ قَوِيتَ عَلَي هَذِهِ الصَّلَاةِ فَلَمْ يُجِبْهُ ثُمَّ عَادَ عَلَيْهِ فَلَمْ يُجِبْهُ ثُمَّ عَادَ عَلَيْهِ فَقَالَ يَا عَبْدَ اللَّهِ إِنِّي أَذْنَبْتُ ذَنْباً وَ أَنَا تَائِبٌ مِنْهُ فَإِذَا ذَكَرْتُ الذَّنْبَ قَوِيتُ عَلَي الصَّلَاةِ قَالَ فَأَخْبِرْنِي بِذَنْبِكَ حَتَّي أَعْمَلَهُ وَ أَتُوبَ فَإِذَا فَعَلْتُهُ قَوِيتُ عَلَي الصَّلَاةِ فَقَالَ ادْخُلِ الْمَدِينَةَ فَسَلْ عَنْ فُلَانَةَ الْبَغِيَّةِ فَأَعْطِهَا دِرْهَمَيْنِ وَ نَلْ مِنْهَا قَالَ وَ مِنْ أَيْنَ لِي دِرْهَمَيْنِ مَا أَدْرِي مَا الدِّرْهَمَيْنِ فَتَنَاوَلَ الشَّيْطَانُ مِنْ تَحْتِ قَدَمِهِ دِرْهَمَيْنِ فَنَاوَلَهُ إِيَّاهُمَا فَقَامَ فَدَخَلَ الْمَدِينَةَ بِجَلَابِيبِهِ يَسْأَلُ عَنْ فُلَانَةَ الْبَغِيَّةِ</w:t>
      </w:r>
      <w:r>
        <w:rPr>
          <w:rStyle w:val="FootnoteAnchor"/>
          <w:rtl w:val="true"/>
        </w:rPr>
        <w:footnoteReference w:id="1780"/>
      </w:r>
      <w:r>
        <w:rPr>
          <w:rFonts w:ascii="Amiri" w:hAnsi="Amiri" w:eastAsia="Amiri" w:cs="Amiri"/>
          <w:color w:val="111111"/>
          <w:sz w:val="28"/>
          <w:sz w:val="28"/>
          <w:szCs w:val="28"/>
          <w:rtl w:val="true"/>
          <w:lang w:bidi="ar-SA"/>
        </w:rPr>
        <w:t xml:space="preserve">فَأَرْشَدُوهُ النَّاسُ وَ ظَنُّوا أَنَّهُ جَاءَ يَعِظُهَا فَأَرْشَدُوهُ فَجَاءَ إِلَيْهَا فَرَمَي إِلَيْهَا بِالدِّرْهَمَيْنِ وَ قَالَ قُومِي فَقَامَتْ فَدَخَلَتْ مَنْزِلَهَا وَ قَالَتِ ادْخُلْ وَ قَالَتْ إِنَّكَ جِئْتَنِي فِي هَيْئَةٍ لَيْسَ يُؤْتَي مِثْلِي فِي مِثْلِهَا فَأَخْبِرْنِي بِخَبَرِكَ فَأَخْبَرَهَا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عَبْدَ اللَّهِ إِنَّ تَرْكَ الذَّنْبِ أَهْوَنُ مِنْ طَلَبِ التَّوْبَةِ وَ لَيْسَ كُلُّ مَنْ طَلَبَ التَّوْبَةَ وَجَدَهَا وَ إِنَّمَا يَنْبَغِي أَنْ يَكُونَ هَذَا شَيْطَاناً مُثِّلَ لَكَ فَانْصَرِفْ فَإِنَّكَ لَا تَرَي شَيْئاً فَانْصَرَفَ وَ مَاتَتْ مِنْ لَيْلَتِهَا فَأَصْبَحَتْ فَإِذَا عَلَي بَابِهَا مَكْتُوبٌ احْضُرُوا فُلَانَةَ فَإِنَّهَا مِنْ أَهْلِ الْجَنَّةِ فَارْتَابَ النَّاسُ فَمَكَثُوا ثَلَاثاً لَا يَدْفِنُونَهَا ارْتِيَاباً فِي أَمْرِهَا فَأَوْحَي اللَّهُ عَزَّ وَ جَلَّ إِلَي نَبِيٍّ مِنَ الْأَنْبِيَاءِ لَا أَعْلَمُهُ إِلَّا مُوسَي بْنَ عِمْرَانَ عليه السلام أَنِ ائْتِ فُلَانَةَ فَصَلِّ عَلَيْهَا وَ مُرِ النَّاسَ أَنْ يُصَلُّوا عَلَيْهَا</w:t>
      </w:r>
    </w:p>
    <w:p>
      <w:pPr>
        <w:pStyle w:val="BookText"/>
        <w:rPr/>
      </w:pP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عابدی بود و هیچگاه خود را به کار دنیا آلوده نکرده بود، ابلیس نفیری زد و لشکریانش گرد او فراهم شدند، گفت کی مرد فلانی است؟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 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زن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او نیستی، او مزه زن را نچشیده است،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این کارم،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 خواری و کامجوئی گفت نه، مرد او نیستی،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اویم،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کار خیر گفت برو تو مرد او هستی، رفت در جایگاه آن مرد و برابرش ایستاد و نماز می خواند، آن مرد می خوابید و آن شیطان نمی خوابید، او آسایش می کرد و شیطان نمی کرد و همه‌اش نماز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خود را کم دید و کارش را کوچک شمرد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به چه وسیله نیروی چنین نمازی یافتی؟ پاسخش نداد تا بار سوم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یک گناهی کردم و توبه کارم و با یاد گناه نیروی نماز یابم، گفت به من بگو چه گناهی کردی تا من انجام دهم و توبه کنم و نیروی نماز یابم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شهر نزد فلان فاحشه و دو درهم به او بده و بکارش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از کجا بیارم؟ من نمی دانم دو درهم چیه؟ شیطان از زیر پای خود دو درهم در آورد و به او داد و او با طیلسان خود به شهر رفت و از فلان فاحشه پرسش کرد و مردم وی را به او راهنمائی کردند و پنداشتند آمده او را پند دهد، و نزد او آمد و دو درهم را به سوی او پرت کرد و گفت برخیز، برخاست و به خآن هاش داخل شد و گفت وارد شو</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لباسی نزد من آمده ای که در آن کسی نزد کسی چون من نیاید، حال خود را معرفی کن، و او خود را معرفی کرد و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گناه نکردن آسان تر است از توبه کردن، و هر کسی دسترسی به توبه ندارد،همانا شاید این که تو را به این راه کشانده شیطانی باشد که برای تو مجسم شده برگرد که چیزی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برگشت و آن زن همان شب در گذشت و بامداد بر در خآن هاش نوشته بود بر سر فلانی حاضر شوید که اهل بهشت است، و مردم دچار شکو تردید شدند و تا سه روز برای تجهیز و خاک سپردنش پیش نیامدند، و خدا عزّ و جلّ به پیغمبری از بنی اسرائیل که او را جز موسی بن عمران علیه السّلام ندانم وحی کرد بر سر جنازه فلانه زن برو و بر او نماز بخوان، و به مردم دستور بده که بر او نماز خوانند </w:t>
      </w:r>
      <w:bookmarkStart w:id="1749" w:name="pg13480_144574"/>
    </w:p>
    <w:p>
      <w:pPr>
        <w:pStyle w:val="BookText"/>
        <w:rPr/>
      </w:pPr>
      <w:bookmarkEnd w:id="1749"/>
      <w:r>
        <w:rPr>
          <w:rFonts w:ascii="Amiri" w:hAnsi="Amiri" w:eastAsia="Amiri" w:cs="Amiri"/>
          <w:color w:val="111111"/>
          <w:sz w:val="28"/>
          <w:sz w:val="28"/>
          <w:szCs w:val="28"/>
          <w:rtl w:val="true"/>
          <w:lang w:bidi="ar-SA"/>
        </w:rPr>
        <w:t>فَإِنِّي قَدْ غَفَرْتُ لَهَا وَ أَوْجَبْتُ لَهَا الْجَنَّةَ بِتَثْبِيطِهَا</w:t>
      </w:r>
      <w:r>
        <w:rPr>
          <w:rStyle w:val="FootnoteAnchor"/>
          <w:rtl w:val="true"/>
        </w:rPr>
        <w:footnoteReference w:id="1781"/>
      </w:r>
      <w:r>
        <w:rPr>
          <w:rFonts w:ascii="Amiri" w:hAnsi="Amiri" w:eastAsia="Amiri" w:cs="Amiri"/>
          <w:color w:val="111111"/>
          <w:sz w:val="28"/>
          <w:sz w:val="28"/>
          <w:szCs w:val="28"/>
          <w:rtl w:val="true"/>
          <w:lang w:bidi="ar-SA"/>
        </w:rPr>
        <w:t>عَبْدِي فُلَاناً عَنْ مَعْصِيَتِي‌</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2323570_2616395394"/>
      <w:bookmarkStart w:id="1751" w:name="_Toc799"/>
      <w:bookmarkEnd w:id="1750"/>
      <w:r>
        <w:rPr>
          <w:rtl w:val="true"/>
        </w:rPr>
        <w:t>«</w:t>
      </w:r>
      <w:r>
        <w:rPr/>
        <w:t>166</w:t>
      </w:r>
      <w:r>
        <w:rPr>
          <w:rtl w:val="true"/>
        </w:rPr>
        <w:t>»</w:t>
      </w:r>
      <w:bookmarkEnd w:id="1751"/>
    </w:p>
    <w:p>
      <w:pPr>
        <w:pStyle w:val="BookText"/>
        <w:rPr/>
      </w:pPr>
      <w:r>
        <w:rPr>
          <w:rFonts w:ascii="Amiri" w:hAnsi="Amiri" w:eastAsia="Amiri" w:cs="Amiri"/>
          <w:color w:val="111111"/>
          <w:sz w:val="28"/>
          <w:sz w:val="28"/>
          <w:szCs w:val="28"/>
          <w:rtl w:val="true"/>
          <w:lang w:bidi="ar-SA"/>
        </w:rPr>
        <w:t>وَ مِنْهُ، عَنْ عِدَّةٍ مِنْ أَصْحَابِهِ عَنْ أَحْمَدَ بْنِ مُحَمَّدِ بْنِ خَالِدٍ عَنْ مُحَمَّدِ بْنِ سَعِيدٍ عَنْ زَكَرِيَّا بْنِ مُحَمَّدٍ عَنْ أَبِيهِ عَنْ عَمْرٍو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لُوطٍ مِنْ أَفْضَلِ قَوْمٍ خَلَقَهُمُ اللَّهُ فَطَلَبَهُمْ إِبْلِيسُ الطَّلَبَ الشَّدِيدَ وَ كَانَ مِنْ فَضْلِهِمْ وَ خِيَرَتِهِمْ أَنَّهُمْ إِذَا خَرَجُوا إِلَي الْعَمَلِ خَرَجُوا بِأَجْمَعِهِمْ وَ تَبْقَي النِّسَاءُ خَلْفَهُمْ فَلَمْ يَزَلْ إِبْلِيسُ يَعْتَادُهُمْ وَ كَانُوا</w:t>
      </w:r>
      <w:r>
        <w:rPr>
          <w:rStyle w:val="FootnoteAnchor"/>
          <w:rtl w:val="true"/>
        </w:rPr>
        <w:footnoteReference w:id="1783"/>
      </w:r>
      <w:r>
        <w:rPr>
          <w:rFonts w:ascii="Amiri" w:hAnsi="Amiri" w:eastAsia="Amiri" w:cs="Amiri"/>
          <w:color w:val="111111"/>
          <w:sz w:val="28"/>
          <w:sz w:val="28"/>
          <w:szCs w:val="28"/>
          <w:rtl w:val="true"/>
          <w:lang w:bidi="ar-SA"/>
        </w:rPr>
        <w:t>إِذَا رَجَعُوا خَرَّبَ إِبْلِيسُ مَا يَعْمَلُونَ فَقَالَ بَعْضُهُمْ لِبَعْضٍ تَعَالَوْا نَرْصُدْ هَذَا الَّذِي يُخَرِّبُ مَتَاعَنَا فَرَصَدُوهُ فَإِذَا هُوَ غُلَامٌ أَحْسَنُ مَا يَكُونُ مِنَ الْغِلْمَانِ فَقَالُوا لَهُ أَنْتَ الَّذِي تُخَرِّبُ مَتَاعَنَا مَرَّةً بَعْدَ أُخْرَي فَأَجْمَعَ رَأْيُهُمْ‌</w:t>
      </w:r>
      <w:r>
        <w:rPr>
          <w:rStyle w:val="FootnoteAnchor"/>
          <w:rtl w:val="true"/>
        </w:rPr>
        <w:footnoteReference w:id="1784"/>
      </w:r>
      <w:r>
        <w:rPr>
          <w:rFonts w:ascii="Amiri" w:hAnsi="Amiri" w:eastAsia="Amiri" w:cs="Amiri"/>
          <w:color w:val="111111"/>
          <w:sz w:val="28"/>
          <w:sz w:val="28"/>
          <w:szCs w:val="28"/>
          <w:rtl w:val="true"/>
          <w:lang w:bidi="ar-SA"/>
        </w:rPr>
        <w:t>عَلَي أَنْ يَقْتُلُوهُ فَبَيَّتُوهُ عِنْدَ رَجُلٍ فَلَمَّا كَانَ اللَّيْلُ صَاحَ فَقَالَ لَهُ مَا لَكَ فَقَالَ كَانَ أَبِي يُنَوِّمُنِي عَلَي بَطْنِهِ فَقَالَ لَهُ تَعَالَ فَنَمْ عَلَي بَطْنِي قَالَ فَلَمْ يَزَلْ يَدْلُكُ الرَّجُلَ حَتَّي عَلَّمَهُ أَنْ يَفْعَلَ بِنَفْسِهِ‌</w:t>
      </w:r>
      <w:r>
        <w:rPr>
          <w:rStyle w:val="FootnoteAnchor"/>
          <w:rtl w:val="true"/>
        </w:rPr>
        <w:footnoteReference w:id="1785"/>
      </w:r>
      <w:r>
        <w:rPr>
          <w:rFonts w:ascii="Amiri" w:hAnsi="Amiri" w:eastAsia="Amiri" w:cs="Amiri"/>
          <w:color w:val="111111"/>
          <w:sz w:val="28"/>
          <w:sz w:val="28"/>
          <w:szCs w:val="28"/>
          <w:rtl w:val="true"/>
          <w:lang w:bidi="ar-SA"/>
        </w:rPr>
        <w:t>فَأَوَّلًا عَلَّمَهُ إِبْلِيسُ وَ الثَّانِيَةَ عَلَّمَهُ هُوَ ثُمَّ انْسَلَّ فَفَرَّ مِنْهُمْ فَأَصْبَحُوا فَجَعَلَ الرَّجُلُ يُخْبِرُ بِمَا فَعَلَ بِالْغُلَامِ وَ يُعَجِّبُهُمْ مِنْهُ وَ هُمْ لَا يَعْرِفُونَهُ فَوَضَعُوا أَيْدِيَهُمْ فِيهِ حَتَّي اكْتَفَي الرِّجَالُ‌</w:t>
      </w:r>
      <w:r>
        <w:rPr>
          <w:rStyle w:val="FootnoteAnchor"/>
          <w:rtl w:val="true"/>
        </w:rPr>
        <w:footnoteReference w:id="1786"/>
      </w:r>
      <w:r>
        <w:rPr>
          <w:rFonts w:ascii="Amiri" w:hAnsi="Amiri" w:eastAsia="Amiri" w:cs="Amiri"/>
          <w:color w:val="111111"/>
          <w:sz w:val="28"/>
          <w:sz w:val="28"/>
          <w:szCs w:val="28"/>
          <w:rtl w:val="true"/>
          <w:lang w:bidi="ar-SA"/>
        </w:rPr>
        <w:t>بَعْضُهُمْ بِبَعْضٍ ثُمَّ جَعَلُوا يَرْصُدُونَ مَارَّةَ الطَّرِيقِ فَيَفْعَلُونَ بِهِمْ حَتَّي تَنَكَّبَ مَدِينَتَهُمُ النَّاسُ ثُمَّ تَرَكُوا نِسَاءَهُمْ وَ أَقْبَلُوا عَلَي الْغِلْمَانِ فَلَمَّا رَأَي أَنَّهُ قَدْ أَحْكَمَ أَمْرَهُ فِي الرِّجَالِ جَاءَ إِلَي النِّسَاءِ فَصَيَّرَ نَفْسَهُ امْرَأَةً ثُمَّ قَالَ إِنَّ رِجَالَكُنَّ يَفْعَلُ بَعْضُهُمْ بِبَعْضٍ قَالُوا نَعَمْ قَدْ رَأَيْنَا ذَلِكَ وَ كُلَّ ذَلِكَ يَعِظُهُمْ لُوطٌ عليه السّلام وَ يُوصِيهِمْ وَ إِبْلِيسُ يُغْوِيهِمْ حَتَّي اسْتَغْنَي النِّسَاءُ بِالنِّسَاءِ</w:t>
      </w:r>
      <w:r>
        <w:rPr>
          <w:rStyle w:val="FootnoteAnchor"/>
          <w:rtl w:val="true"/>
        </w:rPr>
        <w:footnoteReference w:id="1787"/>
      </w:r>
      <w:r>
        <w:rPr>
          <w:rFonts w:ascii="Amiri" w:hAnsi="Amiri" w:eastAsia="Amiri" w:cs="Amiri"/>
          <w:color w:val="111111"/>
          <w:sz w:val="28"/>
          <w:sz w:val="28"/>
          <w:szCs w:val="28"/>
          <w:rtl w:val="true"/>
          <w:lang w:bidi="ar-SA"/>
        </w:rPr>
        <w:t>الْحَدِيثَ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بهشت را بر او واجب کردم برای این که فلان بنده‌ام را از گناه نجات داد</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2" w:name="__RefHeading___Toc2323572_2616395394"/>
      <w:bookmarkStart w:id="1753" w:name="_Toc800"/>
      <w:bookmarkEnd w:id="1752"/>
      <w:r>
        <w:rPr>
          <w:rtl w:val="true"/>
        </w:rPr>
        <w:t xml:space="preserve">روایت </w:t>
      </w:r>
      <w:r>
        <w:rPr/>
        <w:t>166</w:t>
      </w:r>
      <w:bookmarkEnd w:id="175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کاظم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از برترین اقوامی بودن که خداوند آفریده بود، و ابلیس سخت به دنبال آنان بود یک فضل و نیکی آن ها این بود که چون به کاری همت می گماشتند همه با هم بودند و زنها پشت سر آن ها باقی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ابلیس آنان را زیر نظر داشت و چون برمی گشتند آنچه ساخته بودند ویران می کرد، به یک دیگر گفتند بیائید برای کسی که پی در پی کار ما را ویران می کند، کمین کنیم، لذا در کمین او شدند و ناگهان با پسری بسیار زیبا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ما را ویران می کنی؟ همگی تصمیم گرفتند او را بکشند، و شب او را نزد مردی زندانی کردند، او را در شب شیون و ناله سر داد،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 پدرم مرا روی شکم خود می خوابانید، گفت بیا روی شکمم بخواب و پیوسته آن مرد را مالید تا به او آموخت که چگونه خودش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ابلیس به او آموخت و سپس او آن عمل را به دیگران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از آن ها دزدید و گریخت، و آن مرد به آن ها گزارش داد که با آن پسر بچه چه کرد و آن کار را به آن ها خوش نما کرد در حالیکه پیش از این آن را نمی دانستند، در آن وارد شدند، تا آنجا که مردها به هم اکتفاء کردند و دیگر به زنها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راه را می گرفتند و رهگذران را به آن کا ر وادار می کردند تا اینکه مردم از شهر آن ها روی گردان شدند، و زنان را رها کرده و به پسران مشغول شدند، و چون شیطان دید کار مردها را خوب ساخته نزد زنها آمد و خود را به صورت یک زن درآورد و به آن ها گفت مردان شما یک دیگر را می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دیدیم، حال آن که در همه حال لوط آن ها را پند می داد و سفارش می کرد و شیطان آن ها را گمراه می ساخت تا زنان هم به هم مشغول شدند و از مردان بی‌نیاز گشتند</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طولانی </w:t>
      </w:r>
      <w:bookmarkStart w:id="1754" w:name="pg13480_144575"/>
    </w:p>
    <w:p>
      <w:pPr>
        <w:pStyle w:val="Heading5"/>
        <w:numPr>
          <w:ilvl w:val="4"/>
          <w:numId w:val="1"/>
        </w:numPr>
        <w:rPr/>
      </w:pPr>
      <w:bookmarkStart w:id="1755" w:name="__RefHeading___Toc2323574_2616395394"/>
      <w:bookmarkStart w:id="1756" w:name="_Toc801"/>
      <w:bookmarkEnd w:id="1754"/>
      <w:bookmarkEnd w:id="1755"/>
      <w:r>
        <w:rPr>
          <w:rtl w:val="true"/>
        </w:rPr>
        <w:t>بيان</w:t>
      </w:r>
      <w:bookmarkEnd w:id="1756"/>
    </w:p>
    <w:p>
      <w:pPr>
        <w:pStyle w:val="BookText"/>
        <w:rPr/>
      </w:pPr>
      <w:r>
        <w:rPr>
          <w:rFonts w:ascii="Amiri" w:hAnsi="Amiri" w:eastAsia="Amiri" w:cs="Amiri"/>
          <w:color w:val="111111"/>
          <w:sz w:val="28"/>
          <w:sz w:val="28"/>
          <w:szCs w:val="28"/>
          <w:rtl w:val="true"/>
          <w:lang w:bidi="ar-SA"/>
        </w:rPr>
        <w:t>يعتادهم أي يعتاد المجي‌ء إليهم أو ينتابهم كلما رجعوا أقبل اللعين قال في القاموس العود انتياب الشي‌ء كالاعتياد و في المحاسن فلما حسدهم إبليس لعبادتهم كانوا إذا رجعوا</w:t>
      </w:r>
      <w:r>
        <w:rPr>
          <w:rStyle w:val="FootnoteAnchor"/>
          <w:rtl w:val="true"/>
        </w:rPr>
        <w:footnoteReference w:id="1790"/>
      </w:r>
      <w:r>
        <w:rPr>
          <w:rFonts w:ascii="Amiri" w:hAnsi="Amiri" w:eastAsia="Amiri" w:cs="Amiri"/>
          <w:color w:val="111111"/>
          <w:sz w:val="28"/>
          <w:sz w:val="28"/>
          <w:szCs w:val="28"/>
          <w:rtl w:val="true"/>
          <w:lang w:bidi="ar-SA"/>
        </w:rPr>
        <w:t>و في ثواب الأعمال فأتي إبليس عبادتهم فأولا علمه‌</w:t>
      </w:r>
      <w:r>
        <w:rPr>
          <w:rStyle w:val="FootnoteAnchor"/>
          <w:rtl w:val="true"/>
        </w:rPr>
        <w:footnoteReference w:id="1791"/>
      </w:r>
      <w:r>
        <w:rPr>
          <w:rFonts w:ascii="Amiri" w:hAnsi="Amiri" w:eastAsia="Amiri" w:cs="Amiri"/>
          <w:color w:val="111111"/>
          <w:sz w:val="28"/>
          <w:sz w:val="28"/>
          <w:szCs w:val="28"/>
          <w:rtl w:val="true"/>
          <w:lang w:bidi="ar-SA"/>
        </w:rPr>
        <w:t>كذا في النسخ بتقديم اللام علي الميم في الموضعين و لعل الأظهر تقديم الميم‌</w:t>
      </w:r>
      <w:r>
        <w:rPr>
          <w:rStyle w:val="FootnoteAnchor"/>
          <w:rtl w:val="true"/>
        </w:rPr>
        <w:footnoteReference w:id="1792"/>
      </w:r>
      <w:r>
        <w:rPr>
          <w:rFonts w:ascii="Amiri" w:hAnsi="Amiri" w:eastAsia="Amiri" w:cs="Amiri"/>
          <w:color w:val="111111"/>
          <w:sz w:val="28"/>
          <w:sz w:val="28"/>
          <w:szCs w:val="28"/>
          <w:rtl w:val="true"/>
          <w:lang w:bidi="ar-SA"/>
        </w:rPr>
        <w:t>أي أولا أدخل إبليس ذكر الرجل و ثانيا أدخل الرجل ذكره و علي ما في النسخ كان المعني أنه كان أولا معلم هذا الفعل حيث علمه ذلك الرجل ثم صار الرجل معلم الناس</w:t>
      </w:r>
      <w:r>
        <w:rPr>
          <w:rFonts w:eastAsia="Amiri" w:cs="Amiri" w:ascii="Amiri" w:hAnsi="Amiri"/>
          <w:color w:val="111111"/>
          <w:sz w:val="28"/>
          <w:szCs w:val="28"/>
          <w:rtl w:val="true"/>
          <w:lang w:bidi="ar-SA"/>
        </w:rPr>
        <w:t>.</w:t>
      </w:r>
    </w:p>
    <w:p>
      <w:pPr>
        <w:pStyle w:val="Heading5"/>
        <w:numPr>
          <w:ilvl w:val="4"/>
          <w:numId w:val="1"/>
        </w:numPr>
        <w:rPr/>
      </w:pPr>
      <w:bookmarkStart w:id="1757" w:name="__RefHeading___Toc2323576_2616395394"/>
      <w:bookmarkStart w:id="1758" w:name="_Toc802"/>
      <w:bookmarkEnd w:id="1757"/>
      <w:r>
        <w:rPr>
          <w:rtl w:val="true"/>
        </w:rPr>
        <w:t>«</w:t>
      </w:r>
      <w:r>
        <w:rPr/>
        <w:t>167</w:t>
      </w:r>
      <w:r>
        <w:rPr>
          <w:rtl w:val="true"/>
        </w:rPr>
        <w:t>»</w:t>
      </w:r>
      <w:bookmarkEnd w:id="1758"/>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أَبَانِ بْنِ عُثْمَانَ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أَمَرَ الْجِنَّ فَبَنَوْا لَهُ بَيْتاً مِنْ قَوَارِيرَ فَبَيْنَا هُوَ مُتَّكِئٌ عَلَي عَصَاهُ يَنْظُرُ إِلَي الشَّيَاطِينِ كَيْفَ يَعْمَلُونَ وَ يَنْظُرُونَ إِلَيْهِ إِذْ حَانَتْ‌</w:t>
      </w:r>
      <w:r>
        <w:rPr>
          <w:rStyle w:val="FootnoteAnchor"/>
          <w:rtl w:val="true"/>
        </w:rPr>
        <w:footnoteReference w:id="1793"/>
      </w:r>
      <w:r>
        <w:rPr>
          <w:rFonts w:ascii="Amiri" w:hAnsi="Amiri" w:eastAsia="Amiri" w:cs="Amiri"/>
          <w:color w:val="111111"/>
          <w:sz w:val="28"/>
          <w:sz w:val="28"/>
          <w:szCs w:val="28"/>
          <w:rtl w:val="true"/>
          <w:lang w:bidi="ar-SA"/>
        </w:rPr>
        <w:t>مِنْهُ الْتِفَاتَةٌ فَإِذَا هُوَ بِرَجُلٍ مَعَهُ فِي الْقُبَّةِ فَفَزِعَ مِنْهُ وَ قَالَ مَنْ أَنْتَ قَالَ أَنَا الَّذِي لَا أَقْبَلُ الرُّشَي وَ لَا أَهَابُ الْمُلُوكَ أَنَا مَلَكُ الْمَوْتِ فَقَبَضَهُ وَ هُوَ مُتَّكِئٌ عَلَي عَصَاهُ فَمَكَثُوا سَنَةً يَبْنُونَ وَ يَنْظُرُونَ إِلَيْهِ وَ يَدْأَبُونَ لَهُ وَ يَعْمَلُونَ حَتَّي بَعَثَ اللَّهُ الْأَرَضَةَ فَأَكَلَتْ مِنْسَأَتَهُ وَ هِيَ الْعَصَا فَلَمَّا خَرَّ تَبَيَّنَتِ الْإِنْسُ أَنْ لَوْ كَانَ الْجِنُّ يَعْلَمُونَ الْغَيْبَ مَا لَبِثُوا سَنَةً فِي الْعَذَابِ الْمُهِينِ فَالْجِنُّ تَشْكُرُ الْأَرَضَةَ بِمَا عَمِلَتْ بِعَصَا سُلَيْمَانَ قَالَ فَلَا تَكَادُ تَرَاهَا فِي مَكَانٍ إِلَّا وُجِدَ عِنْدَهَا مَاءٌ وَ طِينٌ فَلَمَّا هَلَكَ سُلَيْمَانُ وَضَعَ إِبْلِيسُ السِّحْرَ وَ كَتَبَهُ فِي كِتَابٍ ثُمَّ طَوَاهُ وَ كَتَبَ عَلَي ظَهْرِهِ هَذَا مَا وَضَعَ آصَفُ بْنُ بَرْخِيَا لِلْمَلِكِ سُلَيْمَانَ بْنِ دَاوُدَ مِنْ ذَخَائِرِ كُنُوزِ الْعِلْمِ مَنْ أَرَادَ كَذَا وَ كَذَا فَلْيَفْعَلْ كَذَا وَ كَذَا ثُمَّ دَفَنَهُ تَحْتَ السَّرِيرِ ثُمَّ اسْتَشَارَهُ‌</w:t>
      </w:r>
      <w:r>
        <w:rPr>
          <w:rStyle w:val="FootnoteAnchor"/>
          <w:rtl w:val="true"/>
        </w:rPr>
        <w:footnoteReference w:id="1794"/>
      </w:r>
      <w:r>
        <w:rPr>
          <w:rFonts w:ascii="Amiri" w:hAnsi="Amiri" w:eastAsia="Amiri" w:cs="Amiri"/>
          <w:color w:val="111111"/>
          <w:sz w:val="28"/>
          <w:sz w:val="28"/>
          <w:szCs w:val="28"/>
          <w:rtl w:val="true"/>
          <w:lang w:bidi="ar-SA"/>
        </w:rPr>
        <w:t>لَهُمْ فَقَرَأَهُ فَقَالَ الْكَافِرُونَ مَا كَانَ سُلَيْمَانُ عليه السلام يَغْلِبُنَا إِلَّا بِهَذَا وَ قَالَ الْمُؤْمِنُونَ بَلْ هُوَ</w:t>
      </w:r>
    </w:p>
    <w:p>
      <w:pPr>
        <w:pStyle w:val="Heading5"/>
        <w:numPr>
          <w:ilvl w:val="4"/>
          <w:numId w:val="1"/>
        </w:numPr>
        <w:rPr/>
      </w:pPr>
      <w:bookmarkStart w:id="1759" w:name="__RefHeading___Toc2323578_2616395394"/>
      <w:bookmarkStart w:id="1760" w:name="_Toc803"/>
      <w:bookmarkEnd w:id="1759"/>
      <w:r>
        <w:rPr>
          <w:rtl w:val="true"/>
        </w:rPr>
        <w:t>بیان</w:t>
      </w:r>
      <w:bookmarkEnd w:id="1760"/>
    </w:p>
    <w:p>
      <w:pPr>
        <w:pStyle w:val="BookText"/>
        <w:rPr/>
      </w:pPr>
      <w:r>
        <w:rPr>
          <w:rFonts w:ascii="IRNazanin" w:hAnsi="IRNazanin" w:eastAsia="IRNazanin"/>
          <w:color w:val="111111"/>
          <w:sz w:val="28"/>
          <w:sz w:val="28"/>
          <w:szCs w:val="28"/>
          <w:rtl w:val="true"/>
          <w:lang w:bidi="fa-IR"/>
        </w:rPr>
        <w:t>در محاسن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به عبادت آنان حسد برد، چون برمی گشتند</w:t>
      </w:r>
      <w:r>
        <w:rPr>
          <w:rStyle w:val="FootnoteAnchor"/>
          <w:rtl w:val="true"/>
        </w:rPr>
        <w:footnoteReference w:id="1795"/>
      </w:r>
      <w:r>
        <w:rPr>
          <w:rFonts w:ascii="IRNazanin" w:hAnsi="IRNazanin" w:eastAsia="IRNazanin"/>
          <w:color w:val="111111"/>
          <w:sz w:val="28"/>
          <w:sz w:val="28"/>
          <w:szCs w:val="28"/>
          <w:rtl w:val="true"/>
          <w:lang w:bidi="fa-IR"/>
        </w:rPr>
        <w:t xml:space="preserve">الخ، در نسخه‌ها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روشن تر این است که میم جلو باشد یعنی نخست ابلیس آلت مرد را داخل خود کرد</w:t>
      </w:r>
      <w:r>
        <w:rPr>
          <w:rFonts w:eastAsia="IRNazanin" w:cs="IRNazanin"/>
          <w:color w:val="111111"/>
          <w:sz w:val="28"/>
          <w:szCs w:val="28"/>
          <w:rtl w:val="true"/>
          <w:lang w:bidi="fa-IR"/>
        </w:rPr>
        <w:t>.</w:t>
      </w:r>
    </w:p>
    <w:p>
      <w:pPr>
        <w:pStyle w:val="Heading5"/>
        <w:numPr>
          <w:ilvl w:val="4"/>
          <w:numId w:val="1"/>
        </w:numPr>
        <w:rPr/>
      </w:pPr>
      <w:bookmarkStart w:id="1761" w:name="__RefHeading___Toc2323580_2616395394"/>
      <w:bookmarkStart w:id="1762" w:name="_Toc804"/>
      <w:bookmarkEnd w:id="1761"/>
      <w:r>
        <w:rPr>
          <w:rtl w:val="true"/>
        </w:rPr>
        <w:t xml:space="preserve">روایت </w:t>
      </w:r>
      <w:r>
        <w:rPr/>
        <w:t>167</w:t>
      </w:r>
      <w:bookmarkEnd w:id="1762"/>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بن داود پریان را فرمان داد تا خآن های بلورین برایش بسازند، در این میان که بر عصای خود تکیه کرده بود به دیوان نگاه می کرد که چگونه کار می کنند و آنان هم به او نگاه می کردند ناگهان روی برگرداند و دید مردی در گنبد به همراه اوست، به هراس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نه رشوه گیرد، نه از پادشاهان ترسد، منم ملک الموت و در حالی که تکیه بر عصا داشت، جانش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یک سال بکار ساختمان بودند و به او نگاه و ادب می کردند و به کار مشغول بودند تا خدا موریانه را فرستاد و عصای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خوب می دانستند که اگر پریان غیب می دانستند یک سال در شکنجه خوارکننده نمی ماندند، و پریان برای اینکه عصای سلیمان را موریانه خورد، از او قدردانی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ها را در جایی نبینی جز اینکه نزد آن ها آب و گل بیابید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سلیمان درگذشت ابلیس جادو را ساخت و در کتابی نوشت و تا کرد و بر پشت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ساخته آصف بن برخیا برای سلیمان بن داود از گنجینه‌های دانش است، هر که خواهد چنین و چنان شود،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زیر تخت به خاک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بر آن آگاه ساخته و برایشان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تنها به واسطه همین بر ما چیره شده بود، و مؤمنان گفتند بلکه او </w:t>
      </w:r>
      <w:bookmarkStart w:id="1763" w:name="pg13480_144576"/>
    </w:p>
    <w:p>
      <w:pPr>
        <w:pStyle w:val="BookText"/>
        <w:rPr/>
      </w:pPr>
      <w:bookmarkEnd w:id="1763"/>
      <w:r>
        <w:rPr>
          <w:rFonts w:ascii="Amiri" w:hAnsi="Amiri" w:eastAsia="Amiri" w:cs="Amiri"/>
          <w:color w:val="111111"/>
          <w:sz w:val="28"/>
          <w:sz w:val="28"/>
          <w:szCs w:val="28"/>
          <w:rtl w:val="true"/>
          <w:lang w:bidi="ar-SA"/>
        </w:rPr>
        <w:t>عَبْدُ اللَّهِ وَ نَبِيُّهُ‌</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4" w:name="__RefHeading___Toc2323582_2616395394"/>
      <w:bookmarkStart w:id="1765" w:name="_Toc805"/>
      <w:bookmarkEnd w:id="1764"/>
      <w:r>
        <w:rPr>
          <w:rtl w:val="true"/>
        </w:rPr>
        <w:t>«</w:t>
      </w:r>
      <w:r>
        <w:rPr/>
        <w:t>168</w:t>
      </w:r>
      <w:r>
        <w:rPr>
          <w:rtl w:val="true"/>
        </w:rPr>
        <w:t>»</w:t>
      </w:r>
      <w:bookmarkEnd w:id="1765"/>
    </w:p>
    <w:p>
      <w:pPr>
        <w:pStyle w:val="BookText"/>
        <w:rPr/>
      </w:pPr>
      <w:r>
        <w:rPr>
          <w:rFonts w:ascii="Amiri" w:hAnsi="Amiri" w:eastAsia="Amiri" w:cs="Amiri"/>
          <w:color w:val="111111"/>
          <w:sz w:val="28"/>
          <w:sz w:val="28"/>
          <w:szCs w:val="28"/>
          <w:rtl w:val="true"/>
          <w:lang w:bidi="ar-SA"/>
        </w:rPr>
        <w:t>الدَّعَائِمُ،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ذَاتَ لَيْلَةٍ إِذْ رُمِيَ بِنَجْمٍ فَاسْتَنَارَ فَقَالَ لِلْقَوْمِ مَا كُنْتُمْ تَقُولُونَ فِي الْجَاهِلِيَّةِ إِذَا رَأَيْتُمْ مِثْلَ هَذَا قَالُوا كُنَّا نَقُولُ مَاتَ عَظِيمٌ وَ وُلِدَ عَظِيمٌ قَالَ فَإِنَّهُ لَا يُرْمَي بِهِ لِمَوْتِ أَحَدٍ وَ لِحَيَاةِ أَحَدٍ وَ لَكِنْ رَبُّنَا إِذَا قَضَي أَمْراً سَبَّحَ حَمَلَةُ الْعَرْشِ وَ قَالُوا قَضَي رَبُّنَا بِكَذَا فَيَسْمَعُ ذَلِكَ أَهْلُ السَّمَاءِ الَّتِي تَلِيهِمْ فَيَقُولُونَ ذَلِكَ حَتَّي يَبْلُغَ ذَلِكَ أَهْلَ السَّمَاءِ الدُّنْيَا فَيَسْتَرِقُ الشَّيَاطِينُ السَّمْعَ فَرُبَّمَا اعْتَلَقُوا شَيْئاً فَأَتَوْا بِهِ الْكَهَنَةَ فَيَزِيدُونَ وَ يَنْقُصُونَ فَتُخْطِئُ الْكَهَنَةُ وَ تُصِيبُ ثُمَّ إِنَّ اللَّهَ عَزَّ وَ جَلَّ مَنَعَ السَّمَاءَ بِهَذِهِ النُّجُومِ فَانْقَطَعَتِ الْكِهَانَةُ فَلَا كِهَانَةَ وَ تَلَا جَعْفَرُ بْنُ مُحَمَّدٍ عليه السّلام إِلَّا مَنِ اسْتَرَقَ السَّمْعَ فَأَتْبَعَهُ شِهابٌ ثاقِبٌ‌</w:t>
      </w:r>
      <w:r>
        <w:rPr>
          <w:rStyle w:val="FootnoteAnchor"/>
          <w:rtl w:val="true"/>
        </w:rPr>
        <w:footnoteReference w:id="1797"/>
      </w:r>
      <w:r>
        <w:rPr>
          <w:rFonts w:ascii="Amiri" w:hAnsi="Amiri" w:eastAsia="Amiri" w:cs="Amiri"/>
          <w:color w:val="111111"/>
          <w:sz w:val="28"/>
          <w:sz w:val="28"/>
          <w:szCs w:val="28"/>
          <w:rtl w:val="true"/>
          <w:lang w:bidi="ar-SA"/>
        </w:rPr>
        <w:t>وَ قَوْلُهُ وَ أَنَّا كُنَّا نَقْعُدُ مِنْها مَقاعِدَ</w:t>
      </w:r>
      <w:r>
        <w:rPr>
          <w:rStyle w:val="FootnoteAnchor"/>
          <w:rtl w:val="true"/>
        </w:rPr>
        <w:footnoteReference w:id="1798"/>
      </w:r>
      <w:r>
        <w:rPr>
          <w:rFonts w:ascii="Amiri" w:hAnsi="Amiri" w:eastAsia="Amiri" w:cs="Amiri"/>
          <w:color w:val="111111"/>
          <w:sz w:val="28"/>
          <w:sz w:val="28"/>
          <w:szCs w:val="28"/>
          <w:rtl w:val="true"/>
          <w:lang w:bidi="ar-SA"/>
        </w:rPr>
        <w:t>لِلسَّمْعِ الْآيَةَ</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2323584_2616395394"/>
      <w:bookmarkStart w:id="1767" w:name="_Toc806"/>
      <w:bookmarkEnd w:id="1766"/>
      <w:r>
        <w:rPr>
          <w:rtl w:val="true"/>
        </w:rPr>
        <w:t>بيان</w:t>
      </w:r>
      <w:bookmarkEnd w:id="1767"/>
    </w:p>
    <w:p>
      <w:pPr>
        <w:pStyle w:val="BookText"/>
        <w:rPr/>
      </w:pPr>
      <w:r>
        <w:rPr>
          <w:rFonts w:ascii="Amiri" w:hAnsi="Amiri" w:eastAsia="Amiri" w:cs="Amiri"/>
          <w:color w:val="111111"/>
          <w:sz w:val="28"/>
          <w:sz w:val="28"/>
          <w:szCs w:val="28"/>
          <w:rtl w:val="true"/>
          <w:lang w:bidi="ar-SA"/>
        </w:rPr>
        <w:t>فربما اعتلقوا شيئا أي أحبوه أو تعلموه أو تعلقوا به في القاموس اعتلقه أي أحبه و تعلقه و تعلق به بمعني و في النهاية أني علقها أي من أين تعلمها و ممن أخذها</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2323586_2616395394"/>
      <w:bookmarkStart w:id="1769" w:name="_Toc807"/>
      <w:bookmarkEnd w:id="1768"/>
      <w:r>
        <w:rPr>
          <w:rtl w:val="true"/>
        </w:rPr>
        <w:t>«</w:t>
      </w:r>
      <w:r>
        <w:rPr/>
        <w:t>169</w:t>
      </w:r>
      <w:r>
        <w:rPr>
          <w:rtl w:val="true"/>
        </w:rPr>
        <w:t>»</w:t>
      </w:r>
      <w:bookmarkEnd w:id="1769"/>
    </w:p>
    <w:p>
      <w:pPr>
        <w:pStyle w:val="BookText"/>
        <w:rPr/>
      </w:pPr>
      <w:r>
        <w:rPr>
          <w:rFonts w:ascii="Amiri" w:hAnsi="Amiri" w:eastAsia="Amiri" w:cs="Amiri"/>
          <w:color w:val="111111"/>
          <w:sz w:val="28"/>
          <w:sz w:val="28"/>
          <w:szCs w:val="28"/>
          <w:rtl w:val="true"/>
          <w:lang w:bidi="ar-SA"/>
        </w:rPr>
        <w:t xml:space="preserve">الدُّرُّ الْمَنْثُورُ، لِلسُّيُوطِيِّ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إِبْلِيسُ مُوسَي فَقَالَ لِمُوسَي‌</w:t>
      </w:r>
      <w:r>
        <w:rPr>
          <w:rStyle w:val="FootnoteAnchor"/>
          <w:rtl w:val="true"/>
        </w:rPr>
        <w:footnoteReference w:id="1800"/>
      </w:r>
      <w:r>
        <w:rPr>
          <w:rFonts w:ascii="Amiri" w:hAnsi="Amiri" w:eastAsia="Amiri" w:cs="Amiri"/>
          <w:color w:val="111111"/>
          <w:sz w:val="28"/>
          <w:sz w:val="28"/>
          <w:szCs w:val="28"/>
          <w:rtl w:val="true"/>
          <w:lang w:bidi="ar-SA"/>
        </w:rPr>
        <w:t>أَنْتَ الَّذِي اصْطَفَاكَ اللَّهُ بِرِسَالَتِهِ وَ كَلَّمَكَ تَكْلِيماً أَذْنَبْتُ وَ أَنَا أُرِيدُ أَنْ أَتُوبَ فَاشْفَعْ لِي إِلَي رَبِّي أَنْ يَتُوبَ عَلَيَّ قَالَ مُوسَي نَعَمْ فَدَعَا مُوسَي رَبَّهُ فَقِيلَ يَا مُوسَي قَدْ قُضِيَتْ حَاجَتُكَ فَلَقِيَ مُوسَي إِبْلِيسَ وَ قَالَ قَدْ أُمِرْتَ أَنْ تَسْجُدَ بِقَبْرِ آدَمَ وَ يُتَابَ عَلَيْكَ فَاسْتَكْبَرَ وَ غَضِبَ وَ قَالَ لَمْ أَسْجُدْ لَهُ حَيّاً أَسْجُدُ لَهُ مَيِّتاً ثُمَّ قَالَ إِبْلِيسُ يَا مُوسَي إِنَّ لَكَ عَلَيَّ حَقّاً بِمَا شَفَعْتَ لِي إِلَي رَبِّكَ فَاذْكُرْنِي عِنْدَ ثَلَاثٍ لَا أَهْلِكُكَ فِيمَنْ أُهْلِكُ‌</w:t>
      </w:r>
      <w:r>
        <w:rPr>
          <w:rStyle w:val="FootnoteAnchor"/>
          <w:rtl w:val="true"/>
        </w:rPr>
        <w:footnoteReference w:id="1801"/>
      </w:r>
      <w:r>
        <w:rPr>
          <w:rFonts w:ascii="Amiri" w:hAnsi="Amiri" w:eastAsia="Amiri" w:cs="Amiri"/>
          <w:color w:val="111111"/>
          <w:sz w:val="28"/>
          <w:sz w:val="28"/>
          <w:szCs w:val="28"/>
          <w:rtl w:val="true"/>
          <w:lang w:bidi="ar-SA"/>
        </w:rPr>
        <w:t>اذْكُرْنِي</w:t>
      </w:r>
    </w:p>
    <w:p>
      <w:pPr>
        <w:pStyle w:val="BookText"/>
        <w:rPr/>
      </w:pPr>
      <w:r>
        <w:rPr>
          <w:rFonts w:ascii="IRNazanin" w:hAnsi="IRNazanin" w:eastAsia="IRNazanin"/>
          <w:color w:val="111111"/>
          <w:sz w:val="28"/>
          <w:sz w:val="28"/>
          <w:szCs w:val="28"/>
          <w:rtl w:val="true"/>
          <w:lang w:bidi="fa-IR"/>
        </w:rPr>
        <w:t>بنده و پیغمبر خدا بود</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0" w:name="__RefHeading___Toc2323588_2616395394"/>
      <w:bookmarkStart w:id="1771" w:name="_Toc808"/>
      <w:bookmarkEnd w:id="1770"/>
      <w:r>
        <w:rPr>
          <w:rtl w:val="true"/>
        </w:rPr>
        <w:t xml:space="preserve">روایت </w:t>
      </w:r>
      <w:r>
        <w:rPr/>
        <w:t>168</w:t>
      </w:r>
      <w:bookmarkEnd w:id="1771"/>
    </w:p>
    <w:p>
      <w:pPr>
        <w:pStyle w:val="BookText"/>
        <w:rPr/>
      </w:pP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همراه رسول خدا بودیم که ستاره‌ای پرتاب شد و نهان گردید، و آن حضرت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جاهلیت که مانند آن را می دیدید چه می 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بزرگی مرده و بزرگی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مرگ کسی یا زندگی کسی پرتاب نشود، اما چون پروردگار ما کاری را فرمان دهد و مقدر سازد، حاملان عرش تسبیح گویند و آن را بگویند و اهل آسمان نیر که در کنار آن ها قرار دارند آن را می شنوند و تکرار می کنند تا اینکه به اهل آسمان دنیا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به گوش می ایستند تا شاید چیزی از آن را دریابند و به کاهنان رسانند و در آن بیش و کم کنند و کاهنان بسا خطا کنند و بسا درست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این اختران آسمان را ورود آنان منع کرد و کهانت برداشته شد و دیگر پیشگوئی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جعفر صادق علیه السلام این آیه را خواندمگر آن کس که دزدیده گوش فرا دهد که شهابی روشن او را دنبال می‌کند</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این است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به کمین می‌نشستیم</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2323590_2616395394"/>
      <w:bookmarkStart w:id="1773" w:name="_Toc809"/>
      <w:bookmarkEnd w:id="1772"/>
      <w:r>
        <w:rPr>
          <w:rtl w:val="true"/>
        </w:rPr>
        <w:t>بیان</w:t>
      </w:r>
      <w:bookmarkEnd w:id="1773"/>
    </w:p>
    <w:p>
      <w:pPr>
        <w:pStyle w:val="BookText"/>
        <w:rPr/>
      </w:pPr>
      <w:r>
        <w:rPr>
          <w:rFonts w:ascii="IRNazanin" w:hAnsi="IRNazanin" w:eastAsia="IRNazanin"/>
          <w:color w:val="111111"/>
          <w:sz w:val="28"/>
          <w:sz w:val="28"/>
          <w:szCs w:val="28"/>
          <w:rtl w:val="true"/>
          <w:lang w:bidi="fa-IR"/>
        </w:rPr>
        <w:t>فربما اعتلقوا شیئا أی أحبوه أو تعلموه أو تعلقوا به فی القاموس اعتلقه أی أحبه و تعلقه و تعلق به بمعنی و فی النهایة أنی علقها أی من أین تعلمها و ممن أخذها</w:t>
      </w:r>
      <w:r>
        <w:rPr>
          <w:rFonts w:eastAsia="IRNazanin" w:cs="IRNazanin"/>
          <w:color w:val="111111"/>
          <w:sz w:val="28"/>
          <w:szCs w:val="28"/>
          <w:rtl w:val="true"/>
          <w:lang w:bidi="fa-IR"/>
        </w:rPr>
        <w:t>.</w:t>
      </w:r>
    </w:p>
    <w:p>
      <w:pPr>
        <w:pStyle w:val="Heading5"/>
        <w:numPr>
          <w:ilvl w:val="4"/>
          <w:numId w:val="1"/>
        </w:numPr>
        <w:rPr/>
      </w:pPr>
      <w:bookmarkStart w:id="1774" w:name="__RefHeading___Toc2323592_2616395394"/>
      <w:bookmarkStart w:id="1775" w:name="_Toc810"/>
      <w:bookmarkEnd w:id="1774"/>
      <w:r>
        <w:rPr>
          <w:rtl w:val="true"/>
        </w:rPr>
        <w:t xml:space="preserve">روایت </w:t>
      </w:r>
      <w:r>
        <w:rPr/>
        <w:t>169</w:t>
      </w:r>
      <w:bookmarkEnd w:id="177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موسی علیه السلام برخورد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توکسی هستید که خداوند به رسالت برگزیده و به خوبی با تو سخن گفته، من گناه کردم و می خواهم توبه کنم، برایم نزد پروردگارم شفیع شو تا توبه مرا بپذیرد،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به درگاه خدا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حاجتت برآورده است، و موسی ابلیس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شده ای که بر گور آدم سجده کنی تا توبه‌ات پذیرفته شود، تکبر کرد و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زنده او سجده نکردم، بر مرده‌اش سجده کنم؟ سپس ابلیس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شفاعت تو را بر من حقی است در سه جا به یاد من باش که تو را چون دیگران هلاک نسازم</w:t>
      </w:r>
      <w:r>
        <w:rPr>
          <w:rFonts w:eastAsia="IRNazanin" w:cs="IRNazanin"/>
          <w:color w:val="111111"/>
          <w:sz w:val="28"/>
          <w:szCs w:val="28"/>
          <w:rtl w:val="true"/>
          <w:lang w:bidi="fa-IR"/>
        </w:rPr>
        <w:t xml:space="preserve">: </w:t>
      </w:r>
      <w:bookmarkStart w:id="1776" w:name="pg13480_144577"/>
    </w:p>
    <w:p>
      <w:pPr>
        <w:pStyle w:val="BookText"/>
        <w:rPr/>
      </w:pPr>
      <w:bookmarkEnd w:id="1776"/>
      <w:r>
        <w:rPr>
          <w:rFonts w:ascii="Amiri" w:hAnsi="Amiri" w:eastAsia="Amiri" w:cs="Amiri"/>
          <w:color w:val="111111"/>
          <w:sz w:val="28"/>
          <w:sz w:val="28"/>
          <w:szCs w:val="28"/>
          <w:rtl w:val="true"/>
          <w:lang w:bidi="ar-SA"/>
        </w:rPr>
        <w:t>حِينَ تَغْضَبُ فَإِنِّي أَجْرِي مِنْكَ مَجْرَي الدَّمِ وَ اذْكُرْنِي حِينَ تَلْقَي الزَّحْفَ فَإِنِّي آتِي ابْنَ آدَمَ حِينَ يَلْقَي الزَّحْفَ فَأُذَكِّرُهُ وُلْدَهُ وَ زَوْجَتَهُ حَتَّي يُوَلِّي وَ إِيَّاكَ أَنْ تُجَالِسَ امْرَأَةً لَيْسَتْ بِذَاتِ مَحْرَمٍ فَإِنِّي رَسُولُهَا إِلَيْكَ وَ رَسُولُكَ إِلَيْهَا</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7" w:name="__RefHeading___Toc2323594_2616395394"/>
      <w:bookmarkStart w:id="1778" w:name="_Toc811"/>
      <w:bookmarkEnd w:id="1777"/>
      <w:r>
        <w:rPr>
          <w:rtl w:val="true"/>
        </w:rPr>
        <w:t>«</w:t>
      </w:r>
      <w:r>
        <w:rPr/>
        <w:t>170</w:t>
      </w:r>
      <w:r>
        <w:rPr>
          <w:rtl w:val="true"/>
        </w:rPr>
        <w:t>»</w:t>
      </w:r>
      <w:bookmarkEnd w:id="1778"/>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لَمَّا رَكِبَ السَّفِينَةَ أَتَاهُ إِبْلِيسُ فَقَالَ لَهُ نُوحٌ مَنْ أَنْتَ قَالَ أَنَا إِبْلِيسُ قَالَ فَمَا جَاءَ بِكَ قَالَ جِئْتُ تَسْأَلُ لِي رَبَّكَ هَلْ لِي مِنْ تَوْبَةٍ فَأَوْحَي اللَّهُ إِلَيْهِ أَنَّ تَوْبَتَهُ أَنْ يَأْتِيَ قَبْرَ آدَمَ فَيَسْجُدَ لَهُ قَالَ أَمَّا أَنَا لَمْ أَسْجُدْ لَهُ حَيّاً أَسْجُدُ لَهُ مَيِّتاً قَالَ فَ اسْتَكْبَرَ وَ كانَ مِنَ الْكافِرِينَ‌</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9" w:name="__RefHeading___Toc2323596_2616395394"/>
      <w:bookmarkStart w:id="1780" w:name="_Toc812"/>
      <w:bookmarkEnd w:id="1779"/>
      <w:r>
        <w:rPr>
          <w:rtl w:val="true"/>
        </w:rPr>
        <w:t>«</w:t>
      </w:r>
      <w:r>
        <w:rPr/>
        <w:t>171</w:t>
      </w:r>
      <w:r>
        <w:rPr>
          <w:rtl w:val="true"/>
        </w:rPr>
        <w:t>»</w:t>
      </w:r>
      <w:bookmarkEnd w:id="1780"/>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خَطِيئَةٍ كَانَتِ الْحَسَدُ حَسَدَ إِبْلِيسُ آدَمَ أَنْ يَسْجُدَ لَهُ حِينَ أَمَرَهُ فَحَمَلَهُ الْحَسَدُ عَلَي الْمَعْصِيَةِ</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1" w:name="__RefHeading___Toc2323598_2616395394"/>
      <w:bookmarkStart w:id="1782" w:name="_Toc813"/>
      <w:bookmarkEnd w:id="1781"/>
      <w:r>
        <w:rPr>
          <w:rtl w:val="true"/>
        </w:rPr>
        <w:t>«</w:t>
      </w:r>
      <w:r>
        <w:rPr/>
        <w:t>172</w:t>
      </w:r>
      <w:r>
        <w:rPr>
          <w:rtl w:val="true"/>
        </w:rPr>
        <w:t>»</w:t>
      </w:r>
      <w:bookmarkEnd w:id="1782"/>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إِبْلِيسُ قَالَ آدَمُ أَيْ رَبِّ قَدْ لَعَنْتُهُ فَمَا عِلْمُهُ قَالَ السِّحْرُ قَالَ فَمَا قِرَاءَتُهُ قَالَ الشِّعْرُ قَالَ فَمَا كِتَابَتُهُ‌</w:t>
      </w:r>
      <w:r>
        <w:rPr>
          <w:rStyle w:val="FootnoteAnchor"/>
          <w:rtl w:val="true"/>
        </w:rPr>
        <w:footnoteReference w:id="1808"/>
      </w:r>
      <w:r>
        <w:rPr>
          <w:rFonts w:ascii="Amiri" w:hAnsi="Amiri" w:eastAsia="Amiri" w:cs="Amiri"/>
          <w:color w:val="111111"/>
          <w:sz w:val="28"/>
          <w:sz w:val="28"/>
          <w:szCs w:val="28"/>
          <w:rtl w:val="true"/>
          <w:lang w:bidi="ar-SA"/>
        </w:rPr>
        <w:t>قَالَ الْوَشْمُ قَالَ فَمَا طَعَامُهُ قَالَ كُلُّ مَيْتَةٍ وَ مَا لَمْ يُذْكَرِ اسْمُ اللَّهِ عَلَيْهِ قَالَ فَمَا شَرَابُهُ قَالَ كُلُّ مُسْكِرٍ قَالَ فَأَيْنَ مَسْكَنُهُ قَالَ الْحَمَّامُ قَالَ فَأَيْنَ مَجْلِسُهُ قَالَ الْأَسْوَاقُ قَالَ فَمَا صَوْتُهُ قَالَ الْمِزْمَارُ قَالَ فَمَا مَصَايِدُهُ قَالَ النِّسَاءُ</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2323600_2616395394"/>
      <w:bookmarkStart w:id="1784" w:name="_Toc814"/>
      <w:bookmarkEnd w:id="1783"/>
      <w:r>
        <w:rPr>
          <w:rtl w:val="true"/>
        </w:rPr>
        <w:t>«</w:t>
      </w:r>
      <w:r>
        <w:rPr/>
        <w:t>173</w:t>
      </w:r>
      <w:r>
        <w:rPr>
          <w:rtl w:val="true"/>
        </w:rPr>
        <w:t>»</w:t>
      </w:r>
      <w:bookmarkEnd w:id="1784"/>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لِرَبِّهِ تَعَالَي يَا رَبِّ قَدْ أُهْبِطَ آدَمُ وَ قَدْ عَلِمْتُ أَنَّهُ سَيَكُونُ كُتُبٌ وَ رُسُلٌ فَمَا كُتُبُهُمْ وَ رُسُلُهُمْ قَالَ رُسُلُهُمُ الْمَلَائِكَةُ وَ النَّبِيُّونَ وَ كُتُبُهُمُ التَّوْرَاةُ وَ الْإِنْجِيلُ وَ الزَّبُورُ وَ الْفُرْقَانُ قَالَ فَمَا كِتَابِي قَالَ كِتَابُكَ الْوَشْمُ وَ قِرَاءَتُكَ الشِّعْرُ وَ رُسُلُكَ الْكَهَنَةُ وَ طَعَامُكَ مَا لَمْ يُذْكَرِ اسْمُ اللَّهِ عَلَيْهِ وَ شَرَابُكَ كُلُّ مُسْكِرٍ وَ صِدْقُكَ الْكَذِبُ وَ بَيْتُكَ الْحَمَّامُ وَ مَصَايِدُكَ النِّسَاءُ وَ مُؤَذِّنُكَ الْمِزْمَارُ وَ مَسْجِدُكَ الْأَسْوَاقُ‌</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خشم که من مانند خون در وجودت روان گردم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جهاد با دشمن روی که زن و فرزند آدمی را به یاد او آورم تا برگردد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زن بیگانه همنشین شوی که من پیغام شما را به هم رسانم‌</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2323602_2616395394"/>
      <w:bookmarkStart w:id="1786" w:name="_Toc815"/>
      <w:bookmarkEnd w:id="1785"/>
      <w:r>
        <w:rPr>
          <w:rtl w:val="true"/>
        </w:rPr>
        <w:t xml:space="preserve">روایت </w:t>
      </w:r>
      <w:r>
        <w:rPr/>
        <w:t>170</w:t>
      </w:r>
      <w:bookmarkEnd w:id="178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نوح سوار کشتی شد ابلیس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 تو کیستی؟ گفت من ابلیسم،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از پروردگارت بپرسی آیا من توبه دارم؟ خدا به او وحی کرد توبه‌اش این است که بر گور آدم سجده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بزنده او سجده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مرده او سجده کنم، لذا تکبر کرد و از کافران شد</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2323604_2616395394"/>
      <w:bookmarkStart w:id="1788" w:name="_Toc816"/>
      <w:bookmarkEnd w:id="1787"/>
      <w:r>
        <w:rPr>
          <w:rtl w:val="true"/>
        </w:rPr>
        <w:t xml:space="preserve">روایت </w:t>
      </w:r>
      <w:r>
        <w:rPr/>
        <w:t>171</w:t>
      </w:r>
      <w:bookmarkEnd w:id="178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بن ابی امیه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خطا حسد بود، که ابلیس از سجده بر آدم حسد برد زمانی که خداوند به او دستور داد تا بر آدم سجده کند، و حسد او را به گناه واداشت</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2323606_2616395394"/>
      <w:bookmarkStart w:id="1790" w:name="_Toc817"/>
      <w:bookmarkEnd w:id="1789"/>
      <w:r>
        <w:rPr>
          <w:rtl w:val="true"/>
        </w:rPr>
        <w:t xml:space="preserve">روایت </w:t>
      </w:r>
      <w:r>
        <w:rPr/>
        <w:t>172</w:t>
      </w:r>
      <w:bookmarkEnd w:id="179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فرو شد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لعنت کردی چه چیزی 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نویسد؟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خالکوبی،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مردار و هر چیزی که اسم خدا بر آن برده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نشیند؟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آوازی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دامهایش چه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2323608_2616395394"/>
      <w:bookmarkStart w:id="1792" w:name="_Toc818"/>
      <w:bookmarkEnd w:id="1791"/>
      <w:r>
        <w:rPr>
          <w:rtl w:val="true"/>
        </w:rPr>
        <w:t xml:space="preserve">روایت </w:t>
      </w:r>
      <w:r>
        <w:rPr/>
        <w:t>173</w:t>
      </w:r>
      <w:bookmarkEnd w:id="179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روایت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پروردگارش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آدم به زمین فرو آورده شد، و من می دانم البته کتب و رسلی خواهد داشت، کتب و رسل آن ها چیستند و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رسولانشان فرشته و پیغمبران اند و کتابهایشان تورات، انجیل، زبور و فرقان،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خالکوبی، خواندنت شعر، و رسولانت کاهنان، خوراکت آنچه نام خدا بر آن خوانده نشود، نوشابه‌ات هر مسکر، و گفتارت دروغ، خآن هات حمّام و دامهایت زنان، جار کِشت، نی و مسجدت بازارها است</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 xml:space="preserve">. </w:t>
      </w:r>
      <w:bookmarkStart w:id="1793" w:name="pg13480_144578"/>
    </w:p>
    <w:p>
      <w:pPr>
        <w:pStyle w:val="Heading5"/>
        <w:numPr>
          <w:ilvl w:val="4"/>
          <w:numId w:val="1"/>
        </w:numPr>
        <w:rPr/>
      </w:pPr>
      <w:bookmarkStart w:id="1794" w:name="__RefHeading___Toc2323610_2616395394"/>
      <w:bookmarkStart w:id="1795" w:name="_Toc819"/>
      <w:bookmarkEnd w:id="1793"/>
      <w:bookmarkEnd w:id="1794"/>
      <w:r>
        <w:rPr>
          <w:rtl w:val="true"/>
        </w:rPr>
        <w:t>«</w:t>
      </w:r>
      <w:r>
        <w:rPr/>
        <w:t>174</w:t>
      </w:r>
      <w:r>
        <w:rPr>
          <w:rtl w:val="true"/>
        </w:rPr>
        <w:t>»</w:t>
      </w:r>
      <w:bookmarkEnd w:id="1795"/>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فِي جُنْدٍ مِنَ الشَّيَاطِينِ وَ مَعَهُ رَايَةٌ فِي صُورَةِ رِجَالٍ مِنْ بَنِي مُدْلِجٍ وَ الشَّيْطَانُ فِي صُورَةِ سُرَاقَةَ بْنِ مَالِكِ بْنِ جُعْشُمٍ فَقَالَ الشَّيْطَانُ لا غالِبَ لَكُمُ الْيَوْمَ مِنَ النَّاسِ وَ إِنِّي جارٌ لَكُمْ وَ أَقْبَلَ جِبْرِيلُ عَلَي إِبْلِيسَ فَلَمَّا رَآهُ وَ كَانَتْ يَدُهُ فِي يَدِ رَجُلٍ مِنَ الْمُشْرِكِينَ انْتَزَعَ إِبْلِيسُ يَدَهُ‌</w:t>
      </w:r>
      <w:r>
        <w:rPr>
          <w:rStyle w:val="FootnoteAnchor"/>
          <w:rtl w:val="true"/>
        </w:rPr>
        <w:footnoteReference w:id="1816"/>
      </w:r>
      <w:r>
        <w:rPr>
          <w:rFonts w:ascii="Amiri" w:hAnsi="Amiri" w:eastAsia="Amiri" w:cs="Amiri"/>
          <w:color w:val="111111"/>
          <w:sz w:val="28"/>
          <w:sz w:val="28"/>
          <w:szCs w:val="28"/>
          <w:rtl w:val="true"/>
          <w:lang w:bidi="ar-SA"/>
        </w:rPr>
        <w:t>وَ وَلَّي مُدْبِراً وَ شِيعَتَهُ فَقَالَ الرَّجُلُ يَا سُرَاقَةُ إِنَّكَ جَارٌ لَنَا فَقَالَ إِنِّي أَري ما لا تَرَوْنَ وَ ذَلِكَ حِينَ رَأَي الْمَلَائِكَةَ إِنِّي أَخافُ اللَّهَ وَ اللَّهُ شَدِيدُ الْعِقابِ‌</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6" w:name="__RefHeading___Toc2323612_2616395394"/>
      <w:bookmarkStart w:id="1797" w:name="_Toc820"/>
      <w:bookmarkEnd w:id="1796"/>
      <w:r>
        <w:rPr>
          <w:rtl w:val="true"/>
        </w:rPr>
        <w:t>«</w:t>
      </w:r>
      <w:r>
        <w:rPr/>
        <w:t>175</w:t>
      </w:r>
      <w:r>
        <w:rPr>
          <w:rtl w:val="true"/>
        </w:rPr>
        <w:t>»</w:t>
      </w:r>
      <w:bookmarkEnd w:id="1797"/>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 إِبْلِيسُ مَا تَفْعَلُ الْمَلَائِكَةُ بِالْمُشْرِكِينَ يَوْمَ بَدْرٍ أَشْفَقَ أَنْ يَخْلُصَ الْقَتْلُ إِلَيْهِ فَتَشَبَّثَ بِهِ الْحَارِثُ بْنُ هِشَامٍ وَ هُوَ يَظُنُّ أَنَّهُ سُرَاقَةُ بْنُ مَالِكٍ فَوَكَزَ فِي صَدْرِ الْحَارِثِ فَأَلْقَاهُ ثُمَّ خَرَجَ هَارِباً حَتَّي أَلْقَي نَفْسَهُ فِي الْبَحْرِ يَرْفَعُ يَدَيْهِ فَقَالَ اللَّهُمَّ إِنِّي أَسْأَلُكَ نَظْرَتَكَ إِيَّايَ‌</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2323614_2616395394"/>
      <w:bookmarkStart w:id="1799" w:name="_Toc821"/>
      <w:bookmarkEnd w:id="1798"/>
      <w:r>
        <w:rPr>
          <w:rtl w:val="true"/>
        </w:rPr>
        <w:t>«</w:t>
      </w:r>
      <w:r>
        <w:rPr/>
        <w:t>176</w:t>
      </w:r>
      <w:r>
        <w:rPr>
          <w:rtl w:val="true"/>
        </w:rPr>
        <w:t>»</w:t>
      </w:r>
      <w:bookmarkEnd w:id="1799"/>
    </w:p>
    <w:p>
      <w:pPr>
        <w:pStyle w:val="BookText"/>
        <w:rPr/>
      </w:pPr>
      <w:r>
        <w:rPr>
          <w:rFonts w:ascii="Amiri" w:hAnsi="Amiri" w:eastAsia="Amiri" w:cs="Amiri"/>
          <w:color w:val="111111"/>
          <w:sz w:val="28"/>
          <w:sz w:val="28"/>
          <w:szCs w:val="28"/>
          <w:rtl w:val="true"/>
          <w:lang w:bidi="ar-SA"/>
        </w:rPr>
        <w:t>وَ عَنْ أَبِي التَّيَّاحِ‌</w:t>
      </w:r>
      <w:r>
        <w:rPr>
          <w:rStyle w:val="FootnoteAnchor"/>
          <w:rtl w:val="true"/>
        </w:rPr>
        <w:footnoteReference w:id="18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لِعَبْدِ الرَّحْمَنِ بْنِ خنيش كَيْفَ صَنَعَ رَسُولُ اللَّهِ صلي الله عليه و آله كَادَتْهُ الشَّيَاطِينُ قَالَ نَعَمْ تَحَدَّرَتِ الشَّيَاطِينُ مِنَ الْجِبَالِ وَ الْأَوْدِيَةِ يُرِيدُونَ رَسُولَ اللَّهِ صلي الله عليه و آله فِيهِمْ شَيْطَانٌ مَعَهُ شُعْلَةٌ مِنْ نَارٍ يُرِيدُ أَنْ يُحْرِقَ بِهَا رَسُولَ اللَّهِ صلي الله عليه و آله فَلَمَّا رَآهُمْ رَسُولُ اللَّهِ صلي الله عليه و آله فَزِعَ مِنْهُمْ وَ جَاءَهُ جَبْرَئِيلُ فَقَالَ يَا مُحَمَّدُ قُلْ مَا أَقُولُ أَعُوذُ بِكَلِمَاتِ اللَّهِ التَّامَّاتِ اللَّاتِي لَا يُجَاوِزُهُنَّ بَرٌّ وَ لَا فَاجِرٌ مِنْ شَرِّ مَا خَلَقَ وَ بَرَأَ وَ ذَرَأَ وَ مِنْ شَرِّ مَا يَنْزِلُ مِنَ السَّمَاءِ وَ مِنْ شَرِّ مَا يَعْرُجُ فِيهَا وَ مِنْ شَرِّ مَا ذَرَأَ فِي الْأَرْضِ وَ مِنْ شَرِّ مَا يَخْرُجُ مِنْهَا وَ مِنْ شَرِّ فِتَنِ اللَّيْلِ وَ النَّهَارِ وَ مِنْ شَرِّ كُلِّ طَارِقٍ إِلَّا طَارِقاً يَطْرُقُ بِخَيْرٍ يَا رَحْمَانُ قَالَ فَطُفِئَتْ نَارُ الشَّيَاطِينِ وَ هَزَمَهُمُ اللَّهُ عَزَّ وَ جَلَ‌</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2323616_2616395394"/>
      <w:bookmarkStart w:id="1801" w:name="_Toc822"/>
      <w:bookmarkEnd w:id="1800"/>
      <w:r>
        <w:rPr>
          <w:rtl w:val="true"/>
        </w:rPr>
        <w:t xml:space="preserve">روایت </w:t>
      </w:r>
      <w:r>
        <w:rPr/>
        <w:t>174</w:t>
      </w:r>
      <w:bookmarkEnd w:id="180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سپاهی از دیوان و پرچمی به صورت پرچم مردان بنی مدلج که خود به شکل سراقه بن مالک بن جعشم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کسی از مردم بر شما چیره نیست و من پناه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جبرئیل به سوی ابلیس آمد که با مشرکی دست بر دست بود و چون جبرئیل علیه السّلام را دید دستش را کشید و با پیروانش گریخت،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سراقه تو پناه ما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بینم، آنچه شما نبینید و آن هنگامی بود که فرشته‌ها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من از خدا می ترسم ، خدا سخت کیفر است</w:t>
      </w:r>
      <w:r>
        <w:rPr>
          <w:rFonts w:eastAsia="IRNazanin" w:cs="IRNazanin"/>
          <w:color w:val="111111"/>
          <w:sz w:val="28"/>
          <w:szCs w:val="28"/>
          <w:rtl w:val="true"/>
          <w:lang w:bidi="fa-IR"/>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2323618_2616395394"/>
      <w:bookmarkStart w:id="1803" w:name="_Toc823"/>
      <w:bookmarkEnd w:id="1802"/>
      <w:r>
        <w:rPr>
          <w:rtl w:val="true"/>
        </w:rPr>
        <w:t xml:space="preserve">روایت </w:t>
      </w:r>
      <w:r>
        <w:rPr/>
        <w:t>175</w:t>
      </w:r>
      <w:bookmarkEnd w:id="180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انصاری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دید فرشته‌ها با بت‌پرستان چه می کنند در روز بدر ترسید که کشتار به او رسد و حارث بن هشام به گمان اینکه سراقة بن مالک است به او چسبید و او مشتی به سینه او زد و او را انداخت و گریخت، تا خود را به دریا افکند و دو دست خود را بلند کرد و گفت بار خدایا من از تو طلب می کنم مهلتی که به من دادی</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4" w:name="__RefHeading___Toc2323620_2616395394"/>
      <w:bookmarkStart w:id="1805" w:name="_Toc824"/>
      <w:bookmarkEnd w:id="1804"/>
      <w:r>
        <w:rPr>
          <w:rtl w:val="true"/>
        </w:rPr>
        <w:t xml:space="preserve">روایت </w:t>
      </w:r>
      <w:r>
        <w:rPr/>
        <w:t>176</w:t>
      </w:r>
      <w:bookmarkEnd w:id="180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عبد الرحمن بن حنیش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برابر نیرنگ دیوان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دیوها از هر کوه و وادی سرازیر شدند و آهنگ رسول خدا کردند، در دست یکی از دیوان شعله‌ای آتش بود که می خواست با آن رسول خدا را بسوزاند، چون رسول خدا صل الله علیه و آله آن ها را دید به هراس افتاد و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 آنچه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بکلمات اللَّه التامات اللاتی لا یجاوزهنّ برّ و لا فاجر من شر ما خلق و برأ و ذرأ، و من شرّ ما ینزل من السّماء و من شرّ ما یعرج فیها، و من شرّ ما ذرأ فی الارض و من شرّ ما یخرج منها و من شرّ فتن اللّیل و النّهار و من شرّ کلّ طارق الا طارقا یطرق بخیر یا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دیوان خاموش شد و خدا عزّ و جلّ آن ها را شکست داد</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bookmarkStart w:id="1806" w:name="pg13480_144579"/>
    </w:p>
    <w:p>
      <w:pPr>
        <w:pStyle w:val="Heading5"/>
        <w:numPr>
          <w:ilvl w:val="4"/>
          <w:numId w:val="1"/>
        </w:numPr>
        <w:rPr/>
      </w:pPr>
      <w:bookmarkStart w:id="1807" w:name="__RefHeading___Toc2323622_2616395394"/>
      <w:bookmarkStart w:id="1808" w:name="_Toc825"/>
      <w:bookmarkEnd w:id="1806"/>
      <w:bookmarkEnd w:id="1807"/>
      <w:r>
        <w:rPr>
          <w:rtl w:val="true"/>
        </w:rPr>
        <w:t>«</w:t>
      </w:r>
      <w:r>
        <w:rPr/>
        <w:t>177</w:t>
      </w:r>
      <w:r>
        <w:rPr>
          <w:rtl w:val="true"/>
        </w:rPr>
        <w:t>»</w:t>
      </w:r>
      <w:bookmarkEnd w:id="1808"/>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الْجِنِّ أَقْبَلَ عِفْرِيتٌ مِنَ الْجِنِّ فِي يَدِهِ شُعْلَةٌ مِنْ نَارٍ فَجَعَلَ النَّبِيُّ صلي الله عليه و آله يَقْرَأُ الْقُرْآنَ فَلَا يَزْدَادُ إِلَّا قُرْباً فَقَالَ لَهُ جَبْرَئِيلُ أَ لَا أُعَلِّمُكَ كَلِمَاتٍ تَقُولُهُنَّ يَنْكَبُّ مِنْهَا لِفِيهِ وَ تُطْفِئُ شُعْلَتَهُ قُلْ أَعُوذُ بِوَجْهِ اللَّهِ الْكَرِيمِ وَ كَلِمَاتِ اللَّهِ التَّامَّاتِ الَّتِي لَا يُجَاوِزُهُنَّ بَرٌّ وَ لَا فَاجِرٌ مِنْ شَرِّ ما يَنْزِلُ مِنَ السَّماءِ وَ مِنْ شَرِّ ما يَعْرُجُ فِيها وَ مِنْ شَرِّ مَا ذَرَأَ فِي الْأَرْضِ وَ مِنْ شَرِّ ما يَخْرُجُ مِنْها وَ مِنْ شَرِّ فِتَنِ اللَّيْلِ وَ النَّهَارِ وَ مِنْ شَرِّ طَوَارِقِ اللَّيْلِ وَ مِنْ شَرِّ كُلِّ طَارِقٍ إِلَّا طَارِقاً يَطْرُقُ بِخَيْرٍ يَا رَحْمَانُ فَقَالَهَا فَانْكَبَّ لِفِيهِ وَ طُفِيَتْ شُعْلَتُهُ‌</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9" w:name="__RefHeading___Toc2323624_2616395394"/>
      <w:bookmarkStart w:id="1810" w:name="_Toc826"/>
      <w:bookmarkEnd w:id="1809"/>
      <w:r>
        <w:rPr>
          <w:rtl w:val="true"/>
        </w:rPr>
        <w:t>تتمة</w:t>
      </w:r>
      <w:bookmarkEnd w:id="1810"/>
    </w:p>
    <w:p>
      <w:pPr>
        <w:pStyle w:val="BookText"/>
        <w:rPr/>
      </w:pPr>
      <w:r>
        <w:rPr>
          <w:rFonts w:ascii="Amiri" w:hAnsi="Amiri" w:eastAsia="Amiri" w:cs="Amiri"/>
          <w:color w:val="111111"/>
          <w:sz w:val="28"/>
          <w:sz w:val="28"/>
          <w:szCs w:val="28"/>
          <w:rtl w:val="true"/>
          <w:lang w:bidi="ar-SA"/>
        </w:rPr>
        <w:t>تشمل علي فوائد جمة الأولي لا خلاف بين الإمامية بل بين المسلمين في أن الجن و الشياطين أجسام لطيفة يرون في بعض الأحيان و لا يرون في بعضها و لهم حركات سريعة و قدرة علي أعمال قوية و يجرون في أجساد بني آدم مجري الدم و قد يشكلهم الله بحسب المصالح بأشكال مختلفة و صور متنوعة كما ذهب إليه السيد المرتضي رضي الله عنه أو جعل الله لهم القدرة علي ذلك كما هو الأظهر من الأخبار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المقاصد ظاهر الكتاب و السنة و هو قول أكثر الأمة إن الملائكة أجسام لطيفة نورانية قادرة علي التشكلات بأشكال مختلفة كاملة في العلم و القدرة علي الأفعال الشاقة و ساق الكلام إلي قوله و الجن أجسام لطيفة هوائية متشكل بأشكال مختلفة و يظهر منها أفعال عجيبة منهم المؤمن و الكافر و المطيع و العاصي و الشياطين أجسام نارية شأنها إلقاء النفس في الفساد و الغواية بتذكير أسباب المعاصي و اللذات و إنساء منافع الطاعات و ما أشبه ذلك علي ما قال تعالي حكاية عن الشيطان وَ ما كانَ لِي عَلَيْكُمْ مِنْ سُلْطانٍ إِلَّا أَنْ دَعَوْتُكُمْ فَاسْتَجَبْتُمْ لِي فَلا تَلُومُونِي وَ لُومُوا أَنْفُسَكُمْ‌</w:t>
      </w:r>
      <w:r>
        <w:rPr>
          <w:rStyle w:val="FootnoteAnchor"/>
          <w:rtl w:val="true"/>
        </w:rPr>
        <w:footnoteReference w:id="1825"/>
      </w:r>
      <w:r>
        <w:rPr>
          <w:rFonts w:ascii="Amiri" w:hAnsi="Amiri" w:eastAsia="Amiri" w:cs="Amiri"/>
          <w:color w:val="111111"/>
          <w:sz w:val="28"/>
          <w:sz w:val="28"/>
          <w:szCs w:val="28"/>
          <w:rtl w:val="true"/>
          <w:lang w:bidi="ar-SA"/>
        </w:rPr>
        <w:t>و قيل تركيب الأنواع الثلاثة من امتزاج العناصر الأربعة إلا أن الغالب علي الشيطان عنصر النار و علي الآخرين عنصر الهواء و ذلك أن امتزاج العناصر قد لا يكون علي القرب من الاعتدال بل علي قدر صالح من غلبة أحدهما فإن كانت الغلبة</w:t>
      </w:r>
    </w:p>
    <w:p>
      <w:pPr>
        <w:pStyle w:val="Heading5"/>
        <w:numPr>
          <w:ilvl w:val="4"/>
          <w:numId w:val="1"/>
        </w:numPr>
        <w:rPr/>
      </w:pPr>
      <w:bookmarkStart w:id="1811" w:name="__RefHeading___Toc2323626_2616395394"/>
      <w:bookmarkStart w:id="1812" w:name="_Toc827"/>
      <w:bookmarkEnd w:id="1811"/>
      <w:r>
        <w:rPr>
          <w:rtl w:val="true"/>
        </w:rPr>
        <w:t xml:space="preserve">روایت </w:t>
      </w:r>
      <w:r>
        <w:rPr/>
        <w:t>177</w:t>
      </w:r>
      <w:bookmarkEnd w:id="181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جن یک عفریتی از جن آمد و در دستش شعله آتشی بود و پیغمبر صلّی اللَّه علیه و آله شروع کرد به خواندن قرآن و جز بنزدیک شدن نیفزود، جبرئیلش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کلماتی نیاموزم که آن ها را بگوئی تا او با صورت بر زمین افتد و شعله‌اش خاموش گردد؟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بوجه اللَّه الکریم و کلمات اللَّه التامات الّتی لا یجاوزهنّ بر و لا فاجر من شرّ ما ینزل من السماء و من شرّ ما یعرج فیها و من شرّ ما ذرأ فی الارض و من شرّ ما یخرج منها، و من شرّ فتن اللیل و النهار، و من شرّ طوارق اللیل و من شرّ کل طارق الا طارقا یطرق بخیر یا رحمان، آن را گفت و او با صورت به زمین افتاد و شعله‌اش خاموش گردید</w:t>
      </w:r>
      <w:r>
        <w:rPr>
          <w:rFonts w:eastAsia="IRNazanin" w:cs="IRNazanin"/>
          <w:color w:val="111111"/>
          <w:sz w:val="28"/>
          <w:szCs w:val="28"/>
          <w:rtl w:val="true"/>
          <w:lang w:bidi="fa-IR"/>
        </w:rPr>
        <w:t>.</w:t>
      </w:r>
    </w:p>
    <w:p>
      <w:pPr>
        <w:pStyle w:val="Heading5"/>
        <w:numPr>
          <w:ilvl w:val="4"/>
          <w:numId w:val="1"/>
        </w:numPr>
        <w:rPr/>
      </w:pPr>
      <w:bookmarkStart w:id="1813" w:name="__RefHeading___Toc2323628_2616395394"/>
      <w:bookmarkStart w:id="1814" w:name="_Toc828"/>
      <w:bookmarkEnd w:id="1813"/>
      <w:r>
        <w:rPr>
          <w:rtl w:val="true"/>
        </w:rPr>
        <w:t>تتمه‌ای است</w:t>
      </w:r>
      <w:r>
        <w:rPr>
          <w:rtl w:val="true"/>
        </w:rPr>
        <w:t xml:space="preserve">: </w:t>
      </w:r>
      <w:r>
        <w:rPr>
          <w:rtl w:val="true"/>
        </w:rPr>
        <w:t>دارای فوائد مهمی</w:t>
      </w:r>
      <w:bookmarkEnd w:id="1814"/>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پری و دیو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خلافی میان امامیه بلکه مسلمانان نیست در اینکه پری و دیوها اجسامی لطیفند که گاهی دیده شوند و ودارای سرعتی بالا و قدرتی زیاد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 آدمیزاد چون خون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خداوند برای مصلحتی آن ها را به اشکال مختلف درآورد چنانچه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چنین عقیدا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خداوند به آن ها چنین توان و نیرویی داده است چنانچه از اخبار و آثار برمی آید</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و سنت همسو با سخن بیشتر امت است که فرشته جسم لطیف نورانی اند که می توانند به هر شکلی در آید و در دانش کامل بوده و توانایی انجام کارهای خارق العاده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ادامه داده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جسمی است لطیف و هوائی که به هر شکل درآید و کارهای عجیب کند، برخی از آن ها مؤمن و برخی کافر اند، برخی فرمان بردار و برخی نافرمانی کنند، و شیاطین اجسامی آتشین اند که کارشان به فساد کشیدن مردم است و گمراه کردن آن ها با یاد آوری وسایل گناه و لذت و فراموش ساختن منافع اطاعت و آنچه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خداوند از شیطان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به شما وعده دادم و با شما خلاف کردم، و مرا بر شما هیچ تسلطی نبود، جز اینکه شما را دعوت کردم و اجابتم نمودید</w:t>
      </w:r>
      <w:r>
        <w:rPr>
          <w:rStyle w:val="FootnoteAnchor"/>
          <w:rtl w:val="true"/>
        </w:rPr>
        <w:footnoteReference w:id="1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نوع از چهار عنصر ترکیب شده اند جز اینکه در شیطان عنصر آتش غلبه دارد، و در دیگران عنصر هوا، زیرا ترکیب عناصر بسا به میزان برابر نباشد بلکه به اندازه صلاحیت غلبه یکی از آن ها باشد و اگر غلبه با </w:t>
      </w:r>
    </w:p>
    <w:p>
      <w:pPr>
        <w:pStyle w:val="BookText"/>
        <w:rPr/>
      </w:pPr>
      <w:r>
        <w:rPr>
          <w:rFonts w:ascii="Amiri" w:hAnsi="Amiri" w:eastAsia="Amiri" w:cs="Amiri"/>
          <w:color w:val="111111"/>
          <w:sz w:val="28"/>
          <w:sz w:val="28"/>
          <w:szCs w:val="28"/>
          <w:rtl w:val="true"/>
          <w:lang w:bidi="ar-SA"/>
        </w:rPr>
        <w:t xml:space="preserve">للأرضية يكون الممتزج مائلا إلي عنصر الأرض و إن كانت للمائية فإلي الماء أو للهوائية فإلي الهواء أو للنارية فإلي النار لا يبرح و لا يفارق إلا بالإجبار أو بأن يكون حيوانا فيفارق بالاختيار و ليس لهذه الغلبة حد معين بل تختلف إلي مراتب بحسب أنواع الممتزجات التي تسكن هذا العنصر و لكون الهواء و النار في غاية اللطافة و الشفيف كانت الملائكة و الجن و الشياطين بحيث يدخلون المنافذ و المضايق حتي أجواف الإنسان و لا يرون بحس البصر إلا إذا اكتسبوا من الممتزجات الأخر التي تغلب عليها الأرضية و المائية جلابيب و غواشي فيرون في أبدان كأبدان الناس أو غيره من الحيوانات و الملائكة كثيرا ما تعاون الإنسان علي أعمال يعجز هو عنها بقوته كالغلبة علي الأعداء و الطيران في الهواء و المشي علي الماء و يحفظه خصوصا المضطرين عن كثير من الآفات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الجن و الشياطين فيخالطون بعض الأناسي و يعاونونهم علي السحر و الطلسمات و النيرنجات ثم تعرض لدفع الشبهة الواردة علي هذا القول و هي أن الملائكة و الجن و الشياطين إن كانت أجساما ممتزجة من العناصر يجب أن تكون مرئية لكل سليم الحس كسائر المركبات و إلا لجاز أن تكون بحضرتنا جبال شاهقة و أصوات هائلة لا نبصرها و لا نسمعها و العقل جازم ببطلان ذلك علي ما هو شأن العلوم العادية و إن كانت غلبته اللطيف بحيث لا تجوز رؤية الممتزج يلزم أن لا يروا أصلا و أن تتمزق أبدانهم و تنحل تراكيبهم بأدني سبب و اللازم باطل لما تواتر من مشاهدة بعض الأولياء و الأنبياء</w:t>
      </w:r>
      <w:r>
        <w:rPr>
          <w:rStyle w:val="FootnoteAnchor"/>
          <w:rtl w:val="true"/>
        </w:rPr>
        <w:footnoteReference w:id="1828"/>
      </w:r>
      <w:r>
        <w:rPr>
          <w:rFonts w:ascii="Amiri" w:hAnsi="Amiri" w:eastAsia="Amiri" w:cs="Amiri"/>
          <w:color w:val="111111"/>
          <w:sz w:val="28"/>
          <w:sz w:val="28"/>
          <w:szCs w:val="28"/>
          <w:rtl w:val="true"/>
          <w:lang w:bidi="ar-SA"/>
        </w:rPr>
        <w:t>إياهم و مكالمتهم و من بقائهم زمانا طويلا مع هبوب الرياح العاصفة و الدخول في المضايق الضيقة و أيضا لو كانوا من المركبات المزاجية لكانت لهم صور نوعية و أمزجة مخصوصة تقتضي أشكالا مخصوصة كما في سائر الممتزجات فلا يتصور التصور بأشكال مختلفة</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منع الملازمات أما علي القول باستناد الممكنات إلي القادر المختار</w:t>
      </w:r>
    </w:p>
    <w:p>
      <w:pPr>
        <w:pStyle w:val="BookText"/>
        <w:rPr/>
      </w:pPr>
      <w:r>
        <w:rPr>
          <w:rFonts w:ascii="IRNazanin" w:hAnsi="IRNazanin" w:eastAsia="IRNazanin"/>
          <w:color w:val="111111"/>
          <w:sz w:val="28"/>
          <w:sz w:val="28"/>
          <w:szCs w:val="28"/>
          <w:rtl w:val="true"/>
          <w:lang w:bidi="fa-IR"/>
        </w:rPr>
        <w:t>خاک باشد ترکیب به خاک مایل شود و اگر غلبه با آب به آب و اگر با هوا به هوا و اگر با آتش به آتش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وضع خود جدا نشود مگر به اجبار، یا آنکه موجود ساخته شده جاندار باشد که به اختیار تواند جدا شد، و این غلبه عنصر اندازه مشخصی ندارد بلکه به اندازه‌ای که در هر نوعی عنصری خاص آرام گیرد و تمکن یابد، با هم متفاوت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هواء و آتش بی نهایت لطیف و زلالند، فرشته و پری و دیو می توانند که در هر سوراخ و شکافی داخل شوند حتی به درون انسان ولی به چشم نیایند جز اینکه از ترکیبهای خاکی و آبی برای خود پرده و روکش گیرند و در کالبدی چون آدمی و دیگر جانداران خود نمائی کنند و فرشته‌ها بسا آدمی را در کارهایی که از انجام آن ها درمانده است، کمک کنند، چون چیرگی بر دشمن، پرش در هوا، و راه رفتن به روی آب، و او را به ویژه اگر درمانده باشد از بسیاری از آفات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پری و دیو با برخی آدمیان در آمیزند و آن ها را در جادو و طلسم و نیرنگ ها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دفع ایرادی بر آمده که بر این قول وارد است و آن این که فرشته و پری و آدمی اگر جسمی آمیخته از عناصر باشند باید برای حس سالم دیدنی باشند، مانند مرکبات دیگر و گر نه رواست پیش روی ما کوههای بلند و آوازهای هولناک باشند و ما آن ها را نبینیم و نشنویم و عقل چنین امری را طبق معمول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غلبه لطیف به اندازه‌ای است که شیء مرکب دیده نشوند، و باید هیچ گاه دیده نشوند و زود متلاشی گردند و به کمتر سببی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چنین نیست زیرا به طور تواتر گزارش شده که برخی از اولیاء و انبیاء آن ها را دیده اند و با آن ها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وزیدن بادهای سخت و ورود در تنگناها عمر درازی کرده اند و نیز اگر از مرکبات مزاج دار بودند باید صورت نوعی و مزاج خاصی داشته باشند که اشکال مشخص به خود بگیرند همانند دیگر اشیاء مرکب، در غیر این صورت شکل های گوناگون داشتن معنا ندارد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نپذیریم باید چنین باشد، زیرا اگر هر ممکنی آفریده خدای توانا و مختار است </w:t>
      </w:r>
    </w:p>
    <w:p>
      <w:pPr>
        <w:pStyle w:val="BookText"/>
        <w:rPr/>
      </w:pPr>
      <w:r>
        <w:rPr>
          <w:rFonts w:ascii="Amiri" w:hAnsi="Amiri" w:eastAsia="Amiri" w:cs="Amiri"/>
          <w:color w:val="111111"/>
          <w:sz w:val="28"/>
          <w:sz w:val="28"/>
          <w:szCs w:val="28"/>
          <w:rtl w:val="true"/>
          <w:lang w:bidi="ar-SA"/>
        </w:rPr>
        <w:t>فظاهر لجواز أن يخلق رؤيتهم في بعض الأبصار و الأحوال دون البعض و أن يحفظ بالقدرة و الإرادة تركيبهم و يبدل أشكالهم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القول بالإيجاب فلجواز أن يكون فيهم من العنصر الكثيف ما يحصل منه الرؤية لبعض الأبصار دون البعض و في بعض الأحوال دون البعض أو يظهروا أحيانا في أجسام كثيفة هي بمنزلة الغشاء و الجلباب لهم فيبصروا و أن يكون نفوسهم أو أمزجتهم أو صورهم النوعية تقتضي حفظ تركيبهم عن الانحلال و تبدل أشكالهم بحسب اختلاف الأوضاع و الأحوال و يكون فيهم من الفطنة و الذكاء ما يعرفون به جهات هبوب الرياح و سائر أسباب انحلال التركيب فيحترزون عنها و يأوون إلي أماكن لا يلحقهم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بأنه يجوز أن تكون لطافتهم بمعني الشفافية دون رقة القوام فلا يلائم ما يحكي عنهم من النفوذ في المنافذ الضيقة و الظهور في ساعة واحدة في صور مختلفة بالصغر و الكبر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مذاهب الحكماء في ذلك فقال و القائلون من الفلاسفة بالجن و الشيطان زعموا أن الجن جواهر مجردة لها تصرف و تأثير في الأجسام العنصرية من غير تعلق بها تعلق النفوس البشرية بأبدانها و الشياطين هي القوي المتخيلة في أفراد الإنسان من حيث استيلائها علي القوي العقلية و صرفها عن جانب القدس و اكتساب الكمالات العقلية إلي اتباع الشهوات و اللذات الحسية و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زعم أن النفوس البشرية بعد مفارقتها عن الأبدان و قطع العلاقة عنها إن كانت خيرة مطيعة للدواعي العقلية فهم الجن و إن كانت شريرة باعثة علي الشرور و القبائح معينة علي الضلال و الانهماك في الغواية فهم الشياطين و بالجملة فالقول بوجود الملائكة و الشياطين مما انعقد عليه إجماع الآراء و نطق به كلام الله تعالي و كلام الأنبياء عليهم السلام و حكي مشاهدة الجن عن كثير من العقلاء و أرباب المكاشفات من الأولياء فلا وجه لنفيها كما لا سبيل إلي إثباتها بالأدلة العقلية ثم ذكر طريقة المتألهين من الحكماء و قولهم بالعالم بين العالمين و عالم المثال و أنهم جعلوا الملائكة و الجن و الشياطين و الغيلان من هذا العالم و قد مضي بعض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بسا خدا آن ها را تنها در برخی از دیده ها و در برخی از احوال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باخواست و قدرت خود ترکیب آن ها را حفظ کند و شکل آن ها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اثر طبع هر چیز هم ممکن است که عنصر تیره آن ها به اندازه‌ای باشد که برخی از چشمها بتواند آن ها را ببیند وبرخی دیگر نتواند و در تنها در برخی احوال دیدنی باشند، یا گاهاً از اجسام تیره پرده و روپوش بر ای خود اختیار کنند و دیده شوند و یا نفس و مزاج و صورت نوعی آن ها نگذارند از هم بپاشند و تبدیل اشکالشان به اقتضای تبدیل احوال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هوشی که دارند جهت وزش بادها را و نیز سایر اسباب انحلال ترکیب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آن ها حفظ می کنند و به اماکنی پناهنده شوند تا ضرری به آن ها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جواب داده اند که لطافت آن ها می تواند به معنی زلالی چشم آن ها باشد نه رقت قوام تن آن ها، با ورود آنان در سوراخهای تنگ و ظهور آنان در شکلهای خرد و درشت در یک ساعت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مذاهب حکماء را در این باره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فلاسفه‌ای که معتقدند به جن و شیطان پنداشتند جن جوهر مجردی است که تصرف و اثر در جسم عنصری دارد گرچه مانند روح آدمی به تن او وابسته نیست، و دیوان نیروهای خیالی هستند در آدمی که بر نیروی عقل تسلط دارند و او را از توجه به خدا و کسب کمالات معنویه به پیروی شهوات و لذات جسمانیه و حسیه و وهمیه 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پنداشتند که جآن های آدمی پس از مردن و قطع رابطه با بدن اگر خوب و پیرو خرد اند، پری باشند، و اگر بد و شرّانگیز و گمراه‌کننده، دیو باشند و به طور خلاصه عقیده به وجود فرشته و شیطان مورد اتفاق آراء است و قرآن خدا و سخنان انبیاء بر آن اذعان دارد، و دیدن پری از بسیاری از خردمندان و اهل کشف از جمله اولیاء حکایت شده است و راهی برای نفی و تکذیب آن نیست همچنانکه دلیل عقلی نیز برای اثبات آن ها وجود ندارد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روش حکمای الهی را یاد کرده که به عالم برزخ و مثال معتقدند و فرشته و پری و دیو و غول را متعلق به این عالم می دانند و سخن پیرامون آن ها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 اختلف أصحابنا و المخالفون في أن إبليس هل كان من الملائكة أم لا فالذي ذهب إليه أكثر المتكلمين من أصحابنا و غيرهم أنه لم يكن من الملائكة و قد مرت الأخبار الدالة عليه قال الشيخ المفيد رحمه الله في كتاب المقالات إن إبليس من الجن خاصة و إنه ليس من الملائكة و لا كان منها قال الله تعالي إِلَّا إِبْلِيسَ كانَ مِنَ الْجِنِ‌</w:t>
      </w:r>
      <w:r>
        <w:rPr>
          <w:rStyle w:val="FootnoteAnchor"/>
          <w:rtl w:val="true"/>
        </w:rPr>
        <w:footnoteReference w:id="1830"/>
      </w:r>
      <w:r>
        <w:rPr>
          <w:rFonts w:ascii="Amiri" w:hAnsi="Amiri" w:eastAsia="Amiri" w:cs="Amiri"/>
          <w:color w:val="111111"/>
          <w:sz w:val="28"/>
          <w:sz w:val="28"/>
          <w:szCs w:val="28"/>
          <w:rtl w:val="true"/>
          <w:lang w:bidi="ar-SA"/>
        </w:rPr>
        <w:t>و جاءت الأخبار متواترة عن أئمة الهدي من آل محمد عليهم السّلام بذلك و هو مذهب الإمامية كلها و كثير من المعتزلة و أصحاب الحديث‌</w:t>
      </w:r>
      <w:r>
        <w:rPr>
          <w:rStyle w:val="FootnoteAnchor"/>
          <w:rtl w:val="true"/>
        </w:rPr>
        <w:footnoteReference w:id="1831"/>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طائفة من المتكلمين إلي أنه منهم و اختاره من أصحابنا شيخ الطائفة روح الله روحه في التبيان و قال و هو المروي عن أبي عبد الله عليه السلام و الظاهر في تفاسيرنا ثم قال رحمه الله ثم اختلف من قال كان منهم فمنهم من قال إنه كان خازنا علي الجنان و منهم من قال كان له سلطان سماء الدنيا و سلطان الأرض و منهم من قال إنه كان يوسوس ما بين السماء و الأرض‌</w:t>
      </w:r>
      <w:r>
        <w:rPr>
          <w:rStyle w:val="FootnoteAnchor"/>
          <w:rtl w:val="true"/>
        </w:rPr>
        <w:footnoteReference w:id="183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الأولون بوجوه أحدها قوله تعالي إِلَّا إِبْلِيسَ كانَ مِنَ الْجِنِّ فَفَسَقَ عَنْ أَمْرِ رَبِّهِ قالوا و متي أطلق لفظ الجن لم يجز أن يعني به إلا الجنس المعروف الذي يقابل بالإنس في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بوجهين الأول أن معني كانَ مِنَ الْجِنِ صار من الجن كما أن قوله وَ كانَ مِنَ الْكافِرِينَ معناه صار من الكافرين ذكر ذلك الأخفش و جماعة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إبليس كان من طائفة من الملائكة يسمون جنا من حيث كانوا خزنة الجنة و قيل سموا جنا لاجتنانهم من العيون و استشهدوا بقول الأعشي في سليمان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 من جن الملائك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لديه يعملون بلا أجر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ابلیس</w:t>
      </w:r>
    </w:p>
    <w:p>
      <w:pPr>
        <w:pStyle w:val="BookText"/>
        <w:rPr/>
      </w:pPr>
      <w:r>
        <w:rPr>
          <w:rFonts w:ascii="IRNazanin" w:hAnsi="IRNazanin" w:eastAsia="IRNazanin"/>
          <w:color w:val="111111"/>
          <w:sz w:val="28"/>
          <w:sz w:val="28"/>
          <w:szCs w:val="28"/>
          <w:rtl w:val="true"/>
          <w:lang w:bidi="fa-IR"/>
        </w:rPr>
        <w:t>اصحاب ما و هم مخالفان اختلاف دارند که ابلیس فرشته بوده یا پری؟</w:t>
      </w:r>
    </w:p>
    <w:p>
      <w:pPr>
        <w:pStyle w:val="BookText"/>
        <w:rPr/>
      </w:pPr>
      <w:r>
        <w:rPr>
          <w:rFonts w:ascii="IRNazanin" w:hAnsi="IRNazanin" w:eastAsia="IRNazanin"/>
          <w:color w:val="111111"/>
          <w:sz w:val="28"/>
          <w:sz w:val="28"/>
          <w:szCs w:val="28"/>
          <w:rtl w:val="true"/>
          <w:lang w:bidi="fa-IR"/>
        </w:rPr>
        <w:t>بیشتر متکلمین از ما و دیگران بر این باورند که فرشته نبوده و اخباری که بر آن دلالت می کرد، گذشت، شیخ مفید در کتاب مقالات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بطور حتما پری بوده و فرشته نیست و نبوده و خدا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w:t>
      </w:r>
      <w:r>
        <w:rPr>
          <w:rStyle w:val="FootnoteAnchor"/>
          <w:rtl w:val="true"/>
        </w:rPr>
        <w:footnoteReference w:id="1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متواتر از ائمه هدی علیه السّلام به دست ما رسیده است که این سخن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عقیده امامیه و بسیاری از معتزله و اصحاب حدیث است</w:t>
      </w:r>
      <w:r>
        <w:rPr>
          <w:rStyle w:val="FootnoteAnchor"/>
          <w:rtl w:val="true"/>
        </w:rPr>
        <w:footnoteReference w:id="1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متکلمین نیز بر این باورند که شیطان فرشته بوده و شیخ طوسی نیز در کتاب تبیان آن را بر گزیده و گفته که آن از امام جعفر صادق علیه السّلام روایت شده و در تفاسیر ما وجود دارد و سپس گفته معتقدین به اینکه فرشته بوده که چکاره بوده است با همدیگر اختلاف دارند؟</w:t>
      </w:r>
    </w:p>
    <w:p>
      <w:pPr>
        <w:pStyle w:val="BookText"/>
        <w:rPr/>
      </w:pPr>
      <w:r>
        <w:rPr>
          <w:rFonts w:ascii="IRNazanin" w:hAnsi="IRNazanin" w:eastAsia="IRNazanin"/>
          <w:color w:val="111111"/>
          <w:sz w:val="28"/>
          <w:sz w:val="28"/>
          <w:szCs w:val="28"/>
          <w:rtl w:val="true"/>
          <w:lang w:bidi="fa-IR"/>
        </w:rPr>
        <w:t>برخی او را دربان بهشت دانسته و برخی پادشاه آسمانِ دنیا و حکمران زمین و برخی گفتند میان آسمان و زمین وسوسه می کرده و تدبیر می نموده است</w:t>
      </w:r>
      <w:r>
        <w:rPr>
          <w:rFonts w:eastAsia="IRNazanin" w:cs="IRNazanin"/>
          <w:color w:val="111111"/>
          <w:sz w:val="28"/>
          <w:szCs w:val="28"/>
          <w:rtl w:val="true"/>
          <w:lang w:bidi="fa-IR"/>
        </w:rPr>
        <w:t>.</w:t>
      </w:r>
      <w:r>
        <w:rPr>
          <w:rStyle w:val="FootnoteAnchor"/>
          <w:rtl w:val="true"/>
        </w:rPr>
        <w:footnoteReference w:id="1835"/>
      </w:r>
      <w:r>
        <w:rPr>
          <w:rFonts w:ascii="IRNazanin" w:hAnsi="IRNazanin" w:eastAsia="IRNazanin"/>
          <w:color w:val="111111"/>
          <w:sz w:val="28"/>
          <w:sz w:val="28"/>
          <w:szCs w:val="28"/>
          <w:rtl w:val="true"/>
          <w:lang w:bidi="fa-IR"/>
        </w:rPr>
        <w:t>و دلیل کسانی که او را پری دانند چند وجه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ابلیس که بود پری و نافرمان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لفظ جن به طور مطلق آمده است تنها همان جنس معروف مقصود است که در قرآن در مقابل انسان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دو جنبه به آن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معنی کانَ مِنَ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پریان شد نه اینکه از آن ها بود چنانچه کانَ مِنَ الْکافِرِینَ در وصف او یعنی از کافران گردید نه اینکه کافر بود، اخفش و جمعی از لغویان این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ابلیس از یک رده فرشته بود که آن ها را جن می خواندند از این رو که دربانان بهشت بودند یا برای اینکه قابل مشاهده نبودند و به سخن اعشی در وصف سلیمان علیه السّلام استناد کرده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مسخر کرده بود از جن ملائکه نه تن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او ایستاده و بی‌مزد کار می کردند </w:t>
      </w:r>
    </w:p>
    <w:p>
      <w:pPr>
        <w:pStyle w:val="BookText"/>
        <w:rPr/>
      </w:pPr>
      <w:r>
        <w:rPr>
          <w:rFonts w:ascii="Amiri" w:hAnsi="Amiri" w:eastAsia="Amiri" w:cs="Amiri"/>
          <w:color w:val="111111"/>
          <w:sz w:val="28"/>
          <w:sz w:val="28"/>
          <w:szCs w:val="28"/>
          <w:rtl w:val="true"/>
          <w:lang w:bidi="ar-SA"/>
        </w:rPr>
        <w:t>و رد الأول بأنه خلاف الظاهر فلا يصار إليه إلا لدليل‌</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 قوله تعالي لا يَعْصُونَ اللَّهَ ما أَمَرَهُمْ وَ يَفْعَلُونَ ما يُؤْمَرُونَ‌</w:t>
      </w:r>
      <w:r>
        <w:rPr>
          <w:rStyle w:val="FootnoteAnchor"/>
          <w:rtl w:val="true"/>
        </w:rPr>
        <w:footnoteReference w:id="1837"/>
      </w:r>
      <w:r>
        <w:rPr>
          <w:rFonts w:ascii="Amiri" w:hAnsi="Amiri" w:eastAsia="Amiri" w:cs="Amiri"/>
          <w:color w:val="111111"/>
          <w:sz w:val="28"/>
          <w:sz w:val="28"/>
          <w:szCs w:val="28"/>
          <w:rtl w:val="true"/>
          <w:lang w:bidi="ar-SA"/>
        </w:rPr>
        <w:t>فنفي عن الملائكة المعصية نفيا عاما فوجب أن لا يكون إبليس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بأنه قوله تعالي لا يَعْصُونَ صفة لخزنة النيران لا لمطلق الملائكة يدل عليه قوله تعالي عَلَيْها مَلائِكَةٌ غِلاظٌ شِدادٌ لا يَعْصُونَ اللَّهَ ما أَمَرَهُمْ‌</w:t>
      </w:r>
      <w:r>
        <w:rPr>
          <w:rStyle w:val="FootnoteAnchor"/>
          <w:rtl w:val="true"/>
        </w:rPr>
        <w:footnoteReference w:id="1838"/>
      </w:r>
      <w:r>
        <w:rPr>
          <w:rFonts w:ascii="Amiri" w:hAnsi="Amiri" w:eastAsia="Amiri" w:cs="Amiri"/>
          <w:color w:val="111111"/>
          <w:sz w:val="28"/>
          <w:sz w:val="28"/>
          <w:szCs w:val="28"/>
          <w:rtl w:val="true"/>
          <w:lang w:bidi="ar-SA"/>
        </w:rPr>
        <w:t>و لا يلزم من كونهم معصومين كون الجميع كذلك و يرد عليه أن الدلائل الدالة علي عصمة الملائكة كثيرة و قد مر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إبليس له نسل و ذرية قال تعالي أَ فَتَتَّخِذُونَهُ وَ ذُرِّيَّتَهُ أَوْلِياءَ مِنْ دُونِي وَ هُمْ لَكُمْ عَدُوٌّ</w:t>
      </w:r>
      <w:r>
        <w:rPr>
          <w:rStyle w:val="FootnoteAnchor"/>
          <w:rtl w:val="true"/>
        </w:rPr>
        <w:footnoteReference w:id="1839"/>
      </w:r>
      <w:r>
        <w:rPr>
          <w:rFonts w:ascii="Amiri" w:hAnsi="Amiri" w:eastAsia="Amiri" w:cs="Amiri"/>
          <w:color w:val="111111"/>
          <w:sz w:val="28"/>
          <w:sz w:val="28"/>
          <w:szCs w:val="28"/>
          <w:rtl w:val="true"/>
          <w:lang w:bidi="ar-SA"/>
        </w:rPr>
        <w:t>و الملائكة لا ذرية لهم لأنه ليس فيهم أنثي لقوله تعالي وَ جَعَلُوا الْمَلائِكَةَ الَّذِينَ هُمْ عِبادُ الرَّحْمنِ إِناثاً</w:t>
      </w:r>
      <w:r>
        <w:rPr>
          <w:rStyle w:val="FootnoteAnchor"/>
          <w:rtl w:val="true"/>
        </w:rPr>
        <w:footnoteReference w:id="1840"/>
      </w:r>
      <w:r>
        <w:rPr>
          <w:rFonts w:ascii="Amiri" w:hAnsi="Amiri" w:eastAsia="Amiri" w:cs="Amiri"/>
          <w:color w:val="111111"/>
          <w:sz w:val="28"/>
          <w:sz w:val="28"/>
          <w:szCs w:val="28"/>
          <w:rtl w:val="true"/>
          <w:lang w:bidi="ar-SA"/>
        </w:rPr>
        <w:t>و الذرية إنما تحصل من الذكر و الأنثي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بعد تسليم دلالة الآية علي السلب الكلي بأن انتفاء الأنثي فيهم لا يدل علي انتفاء الذرية كما أن الشياطين ليس فيهم أنثي مع أن لهم ذرية كما مر أن ذرية إبليس من نفسه و أنه يبيض و يفرخ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 في التبيان من قال إن إبليس له ذرية و الملائكة لا ذرية لهم و لا يتناكحون و لا يتناسلون فقد عول علي خبر غير معلوم‌</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رابعها أن الملائكة رسول الله لقوله جاعِلِ الْمَلائِكَةِ رُسُلًا</w:t>
      </w:r>
      <w:r>
        <w:rPr>
          <w:rStyle w:val="FootnoteAnchor"/>
          <w:rtl w:val="true"/>
        </w:rPr>
        <w:footnoteReference w:id="1842"/>
      </w:r>
      <w:r>
        <w:rPr>
          <w:rFonts w:ascii="Amiri" w:hAnsi="Amiri" w:eastAsia="Amiri" w:cs="Amiri"/>
          <w:color w:val="111111"/>
          <w:sz w:val="28"/>
          <w:sz w:val="28"/>
          <w:szCs w:val="28"/>
          <w:rtl w:val="true"/>
          <w:lang w:bidi="ar-SA"/>
        </w:rPr>
        <w:t>و رسل الله معصومون لقوله سبحانه اللَّهُ أَعْلَمُ حَيْثُ يَجْعَلُ رِسالَتَهُ‌</w:t>
      </w:r>
      <w:r>
        <w:rPr>
          <w:rStyle w:val="FootnoteAnchor"/>
          <w:rtl w:val="true"/>
        </w:rPr>
        <w:footnoteReference w:id="1843"/>
      </w:r>
      <w:r>
        <w:rPr>
          <w:rFonts w:ascii="Amiri" w:hAnsi="Amiri" w:eastAsia="Amiri" w:cs="Amiri"/>
          <w:color w:val="111111"/>
          <w:sz w:val="28"/>
          <w:sz w:val="28"/>
          <w:szCs w:val="28"/>
          <w:rtl w:val="true"/>
          <w:lang w:bidi="ar-SA"/>
        </w:rPr>
        <w:t>و لا يجوز علي رسل الله الكفر</w:t>
      </w:r>
    </w:p>
    <w:p>
      <w:pPr>
        <w:pStyle w:val="BookText"/>
        <w:rPr/>
      </w:pPr>
      <w:r>
        <w:rPr>
          <w:rFonts w:ascii="IRNazanin" w:hAnsi="IRNazanin" w:eastAsia="IRNazanin"/>
          <w:color w:val="111111"/>
          <w:sz w:val="28"/>
          <w:sz w:val="28"/>
          <w:szCs w:val="28"/>
          <w:rtl w:val="true"/>
          <w:lang w:bidi="fa-IR"/>
        </w:rPr>
        <w:t xml:space="preserve">و جواب نخست مردود است زیرا خلاف ظاهر است و تنها با ذکر دلیل قابل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آنان دستور داده سرپیچی نمی‌کنند و آنچه را که مأمورند انجام می‌دهند</w:t>
      </w:r>
      <w:r>
        <w:rPr>
          <w:rStyle w:val="FootnoteAnchor"/>
          <w:rtl w:val="true"/>
        </w:rPr>
        <w:footnoteReference w:id="1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نافرمانی را از فرشته‌ها بکلی نفی کرده لذا باید ابلیس فرشته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داده اند که این آیه در وصف فرشته‌های خازن دوزخ است نه هر فرشته چه که خدا پیش از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آن ها همانند دیگر فرشتگان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مردود است زیرا دلایل عصمت فرشته‌ها بسیارند و بسیاری از آن ها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ابلیس فرزند و نژاد دارد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 و حال آنکه آن ها دشمن شمایند؟</w:t>
      </w:r>
      <w:r>
        <w:rPr>
          <w:rStyle w:val="FootnoteAnchor"/>
          <w:rtl w:val="true"/>
        </w:rPr>
        <w:footnoteReference w:id="1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نژاد ندارد چون ماده ندارد که خدا کفار را طعن زده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همانا از نر و ماده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چنین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بپذیریم این آیه بطور کلی نفی اناث می کند، نداشتن ماده دلیل نداشتن فرزند نشود، زیرا شیاطین هم ماده ندارند ولی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گذشت فرزندان ابلیس از خود او است که تخم نهد و جوجه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رحمه اللَّه در تبیان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گوید ابلیس نژاد دارد و فرشته‌ها ندارند و نکاح و تناسل در آن ها نیست اعتماد به خبر نامعلومی کرده است</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رسولان خدایند که فرموده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دارای بالهای دوگانه و سه‌گانه و چهارگآن هاند پیام‌آورنده قرار داده است</w:t>
      </w:r>
      <w:r>
        <w:rPr>
          <w:rStyle w:val="FootnoteAnchor"/>
          <w:rtl w:val="true"/>
        </w:rPr>
        <w:footnoteReference w:id="1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رسولان خدا معصومند زیرا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می‌داند رسالتش را کجا قرار دهد</w:t>
      </w:r>
      <w:r>
        <w:rPr>
          <w:rStyle w:val="FootnoteAnchor"/>
          <w:rtl w:val="true"/>
        </w:rPr>
        <w:footnoteReference w:id="1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رسولان خدا چه فرشته و چه آدمی نمی شود کافر و </w:t>
      </w:r>
    </w:p>
    <w:p>
      <w:pPr>
        <w:pStyle w:val="BookText"/>
        <w:rPr/>
      </w:pPr>
      <w:r>
        <w:rPr>
          <w:rFonts w:ascii="Amiri" w:hAnsi="Amiri" w:eastAsia="Amiri" w:cs="Amiri"/>
          <w:color w:val="111111"/>
          <w:sz w:val="28"/>
          <w:sz w:val="28"/>
          <w:szCs w:val="28"/>
          <w:rtl w:val="true"/>
          <w:lang w:bidi="ar-SA"/>
        </w:rPr>
        <w:t>و العصيان ملائكة كانوا أم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بأنه ليس المراد بالآية العموم لقوله تعالي اللَّهُ يَصْطَفِي مِنَ الْمَلائِكَةِ رُسُلًا وَ مِنَ النَّاسِ‌</w:t>
      </w:r>
      <w:r>
        <w:rPr>
          <w:rStyle w:val="FootnoteAnchor"/>
          <w:rtl w:val="true"/>
        </w:rPr>
        <w:footnoteReference w:id="1850"/>
      </w:r>
      <w:r>
        <w:rPr>
          <w:rFonts w:ascii="Amiri" w:hAnsi="Amiri" w:eastAsia="Amiri" w:cs="Amiri"/>
          <w:color w:val="111111"/>
          <w:sz w:val="28"/>
          <w:sz w:val="28"/>
          <w:szCs w:val="28"/>
          <w:rtl w:val="true"/>
          <w:lang w:bidi="ar-SA"/>
        </w:rPr>
        <w:t>قال في التبيان و كلمة من للتبعيض بلا خلاف‌</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يكن كذلك لجاز لنا أن نخص هذا العموم بقوله تعالي إِلَّا إِبْلِيسَ لأن حمل الاستثناء علي أنه منقطع حمل له علي المجاز كما أن تخصيص العموم مجاز و إذا تعارضا سقطا لو لم يكن التخصيص أولي‌</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علي مغايرة الجن للملائكة بأن الملائكة روحانيون مخلوقون من الريح في قول بعضهم و من النور في قول بعضهم و لا يطعمون و لا يشربون و الجن خلقوا من النار لقوله تعالي وَ الْجَانَّ خَلَقْناهُ مِنْ قَبْلُ مِنْ نارِ السَّمُومِ‌</w:t>
      </w:r>
      <w:r>
        <w:rPr>
          <w:rStyle w:val="FootnoteAnchor"/>
          <w:rtl w:val="true"/>
        </w:rPr>
        <w:footnoteReference w:id="1853"/>
      </w:r>
      <w:r>
        <w:rPr>
          <w:rFonts w:ascii="Amiri" w:hAnsi="Amiri" w:eastAsia="Amiri" w:cs="Amiri"/>
          <w:color w:val="111111"/>
          <w:sz w:val="28"/>
          <w:sz w:val="28"/>
          <w:szCs w:val="28"/>
          <w:rtl w:val="true"/>
          <w:lang w:bidi="ar-SA"/>
        </w:rPr>
        <w:t>و قد ورد في الأخبار النهي عن التمسح بالعظم و الروث لكونهما طعاما لهم و لدوابهم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بمنع المقدمات قال في التبيان الأكل و الشرب لو علم فقدهما في الملائكة فلا نعلم أن إبليس كان يأكل و يشرب و قد قيل إنهم يتشممون الطعام و لا يأكلونه‌</w:t>
      </w:r>
      <w:r>
        <w:rPr>
          <w:rStyle w:val="FootnoteAnchor"/>
          <w:rtl w:val="true"/>
        </w:rPr>
        <w:footnoteReference w:id="185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بقوله تعالي وَ يَوْمَ يَحْشُرُهُمْ جَمِيعاً ثُمَّ يَقُولُ لِلْمَلائِكَةِ أَ هؤُلاءِ إِيَّاكُمْ كانُوا يَعْبُدُونَ قالُوا سُبْحانَكَ أَنْتَ وَلِيُّنا مِنْ دُونِهِمْ بَلْ كانُوا يَعْبُدُونَ الْجِنَّ أَكْثَرُهُمْ بِهِمْ مُؤْمِنُونَ‌</w:t>
      </w:r>
      <w:r>
        <w:rPr>
          <w:rStyle w:val="FootnoteAnchor"/>
          <w:rtl w:val="true"/>
        </w:rPr>
        <w:footnoteReference w:id="1855"/>
      </w:r>
      <w:r>
        <w:rPr>
          <w:rFonts w:ascii="Amiri" w:hAnsi="Amiri" w:eastAsia="Amiri" w:cs="Amiri"/>
          <w:color w:val="111111"/>
          <w:sz w:val="28"/>
          <w:sz w:val="28"/>
          <w:szCs w:val="28"/>
          <w:rtl w:val="true"/>
          <w:lang w:bidi="ar-SA"/>
        </w:rPr>
        <w:t>و عورض بقوله تعالي وَ جَعَلُوا بَيْنَهُ وَ بَيْنَ الْجِنَّةِ نَسَباً</w:t>
      </w:r>
      <w:r>
        <w:rPr>
          <w:rStyle w:val="FootnoteAnchor"/>
          <w:rtl w:val="true"/>
        </w:rPr>
        <w:footnoteReference w:id="1856"/>
      </w:r>
      <w:r>
        <w:rPr>
          <w:rFonts w:ascii="Amiri" w:hAnsi="Amiri" w:eastAsia="Amiri" w:cs="Amiri"/>
          <w:color w:val="111111"/>
          <w:sz w:val="28"/>
          <w:sz w:val="28"/>
          <w:szCs w:val="28"/>
          <w:rtl w:val="true"/>
          <w:lang w:bidi="ar-SA"/>
        </w:rPr>
        <w:t>لأن قريشا قالت الملائكة بنات الله فرد الله عليهم بقوله سُبْحانَ اللَّهِ عَمَّا يَصِفُونَ‌</w:t>
      </w:r>
      <w:r>
        <w:rPr>
          <w:rStyle w:val="FootnoteAnchor"/>
          <w:rtl w:val="true"/>
        </w:rPr>
        <w:footnoteReference w:id="1857"/>
      </w:r>
    </w:p>
    <w:p>
      <w:pPr>
        <w:pStyle w:val="BookText"/>
        <w:rPr/>
      </w:pPr>
      <w:r>
        <w:rPr>
          <w:rFonts w:ascii="IRNazanin" w:hAnsi="IRNazanin" w:eastAsia="IRNazanin"/>
          <w:color w:val="111111"/>
          <w:sz w:val="28"/>
          <w:sz w:val="28"/>
          <w:szCs w:val="28"/>
          <w:rtl w:val="true"/>
          <w:lang w:bidi="fa-IR"/>
        </w:rPr>
        <w:t>گناهکار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گفتند که آیه عموم ندارد چون خدا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رسولانی برمی‌گزیند، و نیز از میان مردم</w:t>
      </w:r>
      <w:r>
        <w:rPr>
          <w:rStyle w:val="FootnoteAnchor"/>
          <w:rtl w:val="true"/>
        </w:rPr>
        <w:footnoteReference w:id="1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تبیان گفته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اختلاف نظری برای تبعیض است و اگر هم چنین نباشد و عموم باشد رواست که ما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دهیم زیرا استثناء منقطع مجاز و تخصیص هم مجاز است و اگر تخصیص مقدم نباشد و با هم تعارض داشته و از دلالت بیفتند</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تفاوت جن با فرشته استدلال کرده اند به اینکه فرشته روحانی است و مایه آفرینش او نزد برخی باد و نزد دیگران نور است و خوراک و نوشیدنی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از آتش آفریده شده است که خدا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از آن، جن را از آتشی سوزان و بی‌دود خلق کردیم</w:t>
      </w:r>
      <w:r>
        <w:rPr>
          <w:rStyle w:val="FootnoteAnchor"/>
          <w:rtl w:val="true"/>
        </w:rPr>
        <w:footnoteReference w:id="1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هم از پاک کردن با استخوان و سرگین غدقن شده برای اینکه خوراک جن و دواب آن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دادند به منع همه مقدمات، در تبیان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شود که فرشته‌ها خوردن و نوشیدن ندارند، نمی دانیم که آیا ابلیس می خورد و می نوشد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خوراک را ببویند و نخورند</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به سخن خداوند استناد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 آنان را محشور می‌کند، آن گاه به فرشتگان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بودند که شما را می‌پرستیدند؟می‌گویند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سرپرست ما تویی نه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جنّیان را می‌پرستیدند بیشترشان به آن ها اعتقاد داشتند</w:t>
      </w:r>
      <w:r>
        <w:rPr>
          <w:rStyle w:val="FootnoteAnchor"/>
          <w:rtl w:val="true"/>
        </w:rPr>
        <w:footnoteReference w:id="1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معارضه شده با سخن خداوند در آیه دیگر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میان خدا و جنّ‌ها پیوندی انگاشتند</w:t>
      </w:r>
      <w:r>
        <w:rPr>
          <w:rStyle w:val="FootnoteAnchor"/>
          <w:rtl w:val="true"/>
        </w:rPr>
        <w:footnoteReference w:id="1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قریش می گفتند فرشته‌ها دختران خدایند و خدا گفته آن ها را رد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منزّه است از آنچه در وصف می‌آورند</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أجيب بالمنع فإنه فسرت الآية بوجوه أخري منها أن المراد به قول الزنادقة إن الله و إبليس أخوان أو أن الله خلق النور و الخير و الحيوان النافع و إبليس خلق الظلمة و الشر و الحيوان الضار و بعضهم أشركوا الشيطان في عبادة الله تعالي و ذلك هو النسب الذي جعلوه بينه سبحانه و بين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أنهم قالوا صاهر الله الجن فحدثت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القائلون بأنه من الملائكة بوجهين الأول أن الله تعالي استثناه من الملائكة و الاستثناء يفيد إخراج ما لولاه لدخل و ذلك يوجب كونه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الاستثناء هاهنا منقطع و هو مشهور في كلام العرب كثير في كلامه تعالي قال سبحانه لا يَسْمَعُونَ فِيها لَغْواً وَ لا تَأْثِيماً إِلَّا قِيلًا سَلاماً سَلاماً</w:t>
      </w:r>
      <w:r>
        <w:rPr>
          <w:rStyle w:val="FootnoteAnchor"/>
          <w:rtl w:val="true"/>
        </w:rPr>
        <w:footnoteReference w:id="1865"/>
      </w:r>
      <w:r>
        <w:rPr>
          <w:rFonts w:ascii="Amiri" w:hAnsi="Amiri" w:eastAsia="Amiri" w:cs="Amiri"/>
          <w:color w:val="111111"/>
          <w:sz w:val="28"/>
          <w:sz w:val="28"/>
          <w:szCs w:val="28"/>
          <w:rtl w:val="true"/>
          <w:lang w:bidi="ar-SA"/>
        </w:rPr>
        <w:t>و قال لا تَأْكُلُوا أَمْوالَكُمْ بَيْنَكُمْ بِالْباطِلِ إِلَّا أَنْ تَكُونَ تِجارَةً عَنْ تَراضٍ مِنْكُمْ‌</w:t>
      </w:r>
      <w:r>
        <w:rPr>
          <w:rStyle w:val="FootnoteAnchor"/>
          <w:rtl w:val="true"/>
        </w:rPr>
        <w:footnoteReference w:id="1866"/>
      </w:r>
      <w:r>
        <w:rPr>
          <w:rFonts w:ascii="Amiri" w:hAnsi="Amiri" w:eastAsia="Amiri" w:cs="Amiri"/>
          <w:color w:val="111111"/>
          <w:sz w:val="28"/>
          <w:sz w:val="28"/>
          <w:szCs w:val="28"/>
          <w:rtl w:val="true"/>
          <w:lang w:bidi="ar-SA"/>
        </w:rPr>
        <w:t>و أيضا فلأنه كان جنيا واحدا بين الألوف من الملائكة فغلبوا عليه في قوله فَسَجَدُوا ثم استثني هو منهم استثناء واحد منهم و قد كان مأمورا بالسجود معهم فلما دخل معهم في الأمر جاز إخراجه بالاستثناء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كل واحد من هذين الوجهين علي خلاف الأصل فلا يصار إليه إلا عند الضرورة و الدلائل التي ذكرتموها في نفي كونه من الملائكة ليس فيها إلا الاعتماد علي العمومات فلو جعلناه من الملائكة لزم تخصيص ما عولتم عليه من العمومات و لو قلنا إنه ليس من الملائكة لزمنا حمل الاستثناء علي المنقطع و معلوم أن تخصيص العموم أكثر في كتاب الله من حمل الاستثناء علي المنقطع فكان قولي أولي و أما قولكم إنه جني واحد بين الألوف من الملائكة فغلبوا عليه فنقول إنما يغلب الكثير علي القليل إذا كان ذلك القليل ساقط العبرة غير ملتفت إليه و أما إذا كان معظم الحديث ليس إلا عن ذلك الواحد لم يجز تغليب غيره عليه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لو لم يكن من الملائكة لما كان قوله تعالي وَ إِذْ قُلْنا لِلْمَلائِكَةِ</w:t>
      </w:r>
    </w:p>
    <w:p>
      <w:pPr>
        <w:pStyle w:val="BookText"/>
        <w:rPr/>
      </w:pPr>
      <w:r>
        <w:rPr>
          <w:rFonts w:ascii="IRNazanin" w:hAnsi="IRNazanin" w:eastAsia="IRNazanin"/>
          <w:color w:val="111111"/>
          <w:sz w:val="28"/>
          <w:sz w:val="28"/>
          <w:szCs w:val="28"/>
          <w:rtl w:val="true"/>
          <w:lang w:bidi="fa-IR"/>
        </w:rPr>
        <w:t>و در جواب گفته شده که این آیه به وجوه دیگر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مقصود از آن گفته زنادقه است که خدا و ابلیس برادرند یا اینکه خدا نور و خیر و حیوان سودمند آفرید و ابلیس تاریکی و بدی و حیوان زیانبار، و برخی شیطان را با خدا پرستند و این است پیوندی که میان خدا و جن ساختند و یکی اینکه گفته شده که خداوند با جن ازدواج کرده و فرشته‌ها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ابلیس را فرشته به شمار می آورند دو دلیل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خداوند تعالی او را از ملائکه استثناء کرده و استثناء یعنی بیرون کردن فردی از جنس که اگر استثناء نبود داخل بود و بنا بر این باید فرشته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داده اند به اینکه استثناء در اینجا منقطع است، و آن در کلام عرب مشهور و در قرآن هم پرکاربرد است خدا سبحانه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نه بیهوده‌ای می‌شنوند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جز سلام و درود نیست</w:t>
      </w:r>
      <w:r>
        <w:rPr>
          <w:rStyle w:val="FootnoteAnchor"/>
          <w:rtl w:val="true"/>
        </w:rPr>
        <w:footnoteReference w:id="1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همدیگر را به ناروا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داد و ستدی با تراضی یکدیگر،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شیطان یک پری در میان هزاران فرشته بود،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آن ها شده و از آن ها مستثنی گشته است و همگی جز او سجده کردند و از آنجا که او هم فرمان سجده داشت استثناء او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هر دو وجه مذکور خلاف اصل باشند، مردود است و بی‌ضرورت سخن به آن ها تفسیر نشود، و دلایلی که مبنی بر عدم فرشته بودن شیطان ذکر شد، تنها به سبب اعتماد بر عام بودن آن است و اگر فرشته باشد تخصیص لازم آید و اگر نباشد باید استثناء حمل بر منقطع گردد، و تخصیص عموم در قرآن بیش از استثناء منقطع است، و سخن ما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گفتید یک پری میان هزارها فرشته در تعبیر مغلوب آن ها شده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کثیر بر قلیل غالب می شود که آن قلیل مورد توجه نباشد و اما اگر اصل و مایه سخن همان قلیل باشد نباید مغلوب کثیر گردد، و در اینجا نیز این مورد نظر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ابلیس فرشته نبود فرمان سجده که خطاب بفرشته‌ها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لِلْمَلائِکَةِ اسْجُدُوا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اسْجُدُوا متناولا له فلا يكون تركه للسجود إباء و استكبارا و معصية و لما استحق الذم و العقاب فعلم أن الخطاب كان متناولا له و لا يتناوله الخطاب إلا إذا كان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بأنه و إن لم يكن من الملائكة إلا أنه نشأ منهم و طالت خلطته بهم و التصق بهم فلا جرم تناوله ذلك الخطاب و أيضا يجوز أن يكون مأمورا بالسجود بأمر آخر و يكون قوله تعالي ما مَنَعَكَ أَلَّا تَسْجُدَ إِذْ أَمَرْتُكَ إشارة إلي ذلك الأمر و رد الأول بأن مخالطته لهم لا يوجب توجه الخطاب إليه كما حقق في موضعه و الثاني بأن ظاهر قوله تعالي وَ إِذْ قُلْنا لِلْمَلائِكَةِ اسْجُدُوا لِآدَمَ فَسَجَدُوا إِلَّا إِبْلِيسَ الآية أن الإباء و العصيان إنما حصل بمخالفة هذا الأمر لا بمخالفة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قيل أو يمكن أن يقال في هذا المقام لكن الظاهر من أكثر الأخبار و الآثار عدم كونه من الملائكة و أنه لما كان مخلوطا بهم و توجه الخطاب إليهم شمله هذا الخطاب و قوله تعالي وَ إِذْ قُلْنا لِلْمَلائِكَةِ مبني علي التغليب الشائع في الكلام و أما ما يشعر به كلام الشيخ رحمه الله في التبيان من ورود الأخبار</w:t>
      </w:r>
      <w:r>
        <w:rPr>
          <w:rStyle w:val="FootnoteAnchor"/>
          <w:rtl w:val="true"/>
        </w:rPr>
        <w:footnoteReference w:id="1869"/>
      </w:r>
      <w:r>
        <w:rPr>
          <w:rFonts w:ascii="Amiri" w:hAnsi="Amiri" w:eastAsia="Amiri" w:cs="Amiri"/>
          <w:color w:val="111111"/>
          <w:sz w:val="28"/>
          <w:sz w:val="28"/>
          <w:szCs w:val="28"/>
          <w:rtl w:val="true"/>
          <w:lang w:bidi="ar-SA"/>
        </w:rPr>
        <w:t>بأن إبليس كان من الملائكة فلم نظفر بها و إن ورد في بعضها فهو نادر 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و أما ما روي عن ابن عباس من أن الملائكة كانت تقاتل الجن فسبي إبليس و كان صغيرا فكان مع الملائكة</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فتعبد معها فلما أمروا بالسجود لآدم سجدوا إلا إبليس‌</w:t>
      </w:r>
      <w:r>
        <w:rPr>
          <w:rStyle w:val="FootnoteAnchor"/>
          <w:rtl w:val="true"/>
        </w:rPr>
        <w:footnoteReference w:id="1871"/>
      </w:r>
      <w:r>
        <w:rPr>
          <w:rFonts w:ascii="Amiri" w:hAnsi="Amiri" w:eastAsia="Amiri" w:cs="Amiri"/>
          <w:color w:val="111111"/>
          <w:sz w:val="28"/>
          <w:sz w:val="28"/>
          <w:szCs w:val="28"/>
          <w:rtl w:val="true"/>
          <w:lang w:bidi="ar-SA"/>
        </w:rPr>
        <w:t>فلذلك قال تعالي إِلَّا إِبْلِيسَ كانَ مِنَ الْجِنِ فإنه خبر واحد لا يصح و المعروف عن ابن عباس أنه كان‌</w:t>
      </w:r>
      <w:r>
        <w:rPr>
          <w:rStyle w:val="FootnoteAnchor"/>
          <w:rtl w:val="true"/>
        </w:rPr>
        <w:footnoteReference w:id="1872"/>
      </w:r>
      <w:r>
        <w:rPr>
          <w:rFonts w:ascii="Amiri" w:hAnsi="Amiri" w:eastAsia="Amiri" w:cs="Amiri"/>
          <w:color w:val="111111"/>
          <w:sz w:val="28"/>
          <w:sz w:val="28"/>
          <w:szCs w:val="28"/>
          <w:rtl w:val="true"/>
          <w:lang w:bidi="ar-SA"/>
        </w:rPr>
        <w:t>من الملائكة ف أَبي وَ اسْتَكْبَرَ وَ كانَ مِنَ الْكافِرِينَ‌</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شامل او نمی شد تا ترک سجود او سرپیچی و تکبر و گناه محسوب شود، و سزاوار نکوهش و کیفر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که خطاب او را نیز شامل می شود و این بیانگر فرشته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گفته شده که اگرچه فرشته نبود ولی از آنجا که میان آن ها بزرگ شده و با آن ها آمیخته بود، خطاب او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ممکن است فرمان به سجده برای کار دیگری به او داده شده باشد که از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أَلَّا تَسْجُدَ إِذْ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نخست مردود است زیرا آمیختن او به آن ها موجب توجه خطاب به او نمی شود چنانچه در جای خودش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آنکه ظاهر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فرشته‌ها گفتیم بر آدم سجده کنید همه جز ابلیس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این است که سرپیچی و نافرمانی همانا به مخالفت شیطان با این امر بوده نه امر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گفته اند و می توان در اینجا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بیشتر اخبار و و منابع این است که ابلیس، فرشته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با فرشته‌ها آمیخته بود این خطاب او را فرا گرفت و سخن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فرشته‌ها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تغلیب در تعبیر است که امری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سخن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تبیان به آن اشاره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که ابلیس از فرشته‌ها است که ما بدان دست نیافتیم و اگر در برخی جاها ذکر چنین چیزی ذکر شده باشد، شاذ و نادر است و باید تاویل برده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ابن عباس روایت شده که فرشته‌ها با جن جنگیدند و ابلیس را در خردسالی اسیر کردند، لذا پس از آن با فرشته‌ها بود و با آن ها عبادت می کرد و چون فرمان سجده یافتند همه سجده کردند جز او و از این رو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ابلیس که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خبری واحد است و درست نیست، و معروف از ابن عباس این است که ابلیس فرشته بوده و سرباز زد و تکبر کرد و از کافران شد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الثالثة لا خلاف في أن الجن و الشياطين مكلفون و أن كفارهم في النار معذبون و أما أن مؤمنهم يدخلون الجنة فقد اختلف فيه العامة و لم أر لأصحابنا فيه 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عليه السّلام عَنْ مُؤْمِنِي الْجِنِّ يَدْخُلُونَ الْجَنَّةَ فَقَالَ لَا وَ لَكِنْ لِلَّهِ حَظَائِرُ بَيْنَ الْجَنَّةِ وَ النَّارِ يَكُونُ فِيهَا مُؤْمِنُو الْجِنِّ وَ فُسَّاقُ الشِّيعَةِ</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في أن نبينا صلي الله عليه و آله مبعوث عليهم و أما سائر أولي العزم عليهم السّلام فلم يتحقق عندي بعثهم عليهم نفيا أو إثباتا و إن كان بعض الأخبار يشعر بكونهم مبعوثين عليهم و لا بد في إثبات الحجة عليهم من بعثة نبي عليهم منهم أو بعثة الأنبياء من الإنس عليهم أيضا و قد مر أنه بعث فيهم نبي يقال له يوسف و قد مضي كلام الطبرسي رحمه الله و الأقوال التي ذكرها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فيما ذكره المخالفون في ذلك و رواياتهم التي رووها في خواصهم و أنواعهم و أحكامهم قال الدميري في كتاب حياة الحيوان إن الجن أجسام هوائية قادرة علي التشكل بأشكال مختلفة لها عقول و أفهام و قدرة علي الكلام و الأعمال الشاقة و هم خلاف الإنس الواحد جني و يقال إنما سميت بذلك لأنها تبقي و لا تري وَ رَوَي الطَّبَرَانِيُّ بِإِسْنَادٍ حَسَنٍ عَنْ ثَعْلَبَةَ الْحَسَنِيِ‌</w:t>
      </w:r>
      <w:r>
        <w:rPr>
          <w:rStyle w:val="FootnoteAnchor"/>
          <w:rtl w:val="true"/>
        </w:rPr>
        <w:footnoteReference w:id="1875"/>
      </w:r>
      <w:r>
        <w:rPr>
          <w:rFonts w:ascii="Amiri" w:hAnsi="Amiri" w:eastAsia="Amiri" w:cs="Amiri"/>
          <w:color w:val="111111"/>
          <w:sz w:val="28"/>
          <w:sz w:val="28"/>
          <w:szCs w:val="28"/>
          <w:rtl w:val="true"/>
          <w:lang w:bidi="ar-SA"/>
        </w:rPr>
        <w:t>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ثَلَاثَةُ أَصْنَافٍ فَصِنْفٌ لَهُمْ أَجْنِحَةٌ يَطِيرُونَ بِهَا فِي الْهَوَاءِ وَ صِنْفٌ حَيَّاتٌ وَ صِنْفٌ يَحُلُّونَ وَ يَظْعَنُونَ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رواه الحاكم و قال صحيح الإسناد وَ رَوَي أَبُو الدُّنْيَا فِي كِتَابِ مَكَايِدِ الشَّيْطَانِ مِنْ حَدِيثِ أَبِي الدَّرْدَاءِ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ثَلَاثَةُ أَصْنَافٍ صِنْفٌ حَيَّاتٌ وَ عَقَارِبُ وَ خَشَاشُ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مکلف بودن پری و شیطان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خلافی نیست که پری و شیطان مکلف اند و کافرانشان در دوزخ معذب اند، و مؤمنان آن ها به بهشت می روند، اما عامه در مورد آن اختلاف دارند و اصحاب ما در این باره نظری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تفسیرخود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علیه السّلام پرسیدند مؤمنان پری به بهشت می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خدا آغل هایی بین بهشت و دوزخ دارد که مؤمنان پری و فاسقان شیعه در آن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خلافی ندارد که پیغمبر ما صلّی اللَّه علیه و آله بر آن ها نیز مبعوث بوده، و اما بعثت پیغمبران اولو العزم دیگر بر آنان نزد من محقق نیست گرچه برخی اخبار اشاره دارد که بر آنان مبعوث بوده اند، و برای اتمام حجت بر آن ها ناچار باید پیغمبری از خود داشته باشند یا از بشر و پیش از این ذکر شد که پیغمبری از خود آن ها به نام یوسف بر آن ها مبعوث شد، و سخن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اقوالی را که در این باره آورده بود، ذکر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آنچه مخالفان در اینجا ذکر کردند و روایاتی که در این باره آوردند و در خواص پریان و انواع و احکامشان، دمیری در کتاب حیاة الحیوان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 جسم هوائی هستند که می توانند به اشکال مختلفی درآیند دارای عقل و فهم اند و نیروی سخن گفتن و کارهای سخت دارند از این رو متفاوت با آدمیان اند و یکی از آن ها را جنی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آنه از این رو به این نام خوانده شده اند که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پیغمبر صلّی اللَّه علیه و آله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سه دسته است یکی بال دارد و در هوا می پرد، دوم ماران اند، سوم دوره گران اند که بار اندازند و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آن را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صحیح است و ابو الدنیا در کتاب مکائد شیطان از پیغمبر صل الله علیه و آله روایت کرده که پریان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ماران و دیگر عقرب ها و خزنده‌های زمین</w:t>
      </w:r>
    </w:p>
    <w:p>
      <w:pPr>
        <w:pStyle w:val="BookText"/>
        <w:rPr/>
      </w:pPr>
      <w:r>
        <w:rPr>
          <w:rFonts w:ascii="Amiri" w:hAnsi="Amiri" w:eastAsia="Amiri" w:cs="Amiri"/>
          <w:color w:val="111111"/>
          <w:sz w:val="28"/>
          <w:sz w:val="28"/>
          <w:szCs w:val="28"/>
          <w:rtl w:val="true"/>
          <w:lang w:bidi="ar-SA"/>
        </w:rPr>
        <w:t>الْأَرْضِ وَ صِنْفٌ كَالرِّيحِ فِي الْهَوَاءِ وَ صِنْفٌ عَلَيْهِمُ الْحِسَابُ وَ الْعِقَابُ وَ خَلَقَ اللَّهُ الْإِنْسَ ثَلَاثَةَ أَصْنَافٍ صِنْفٌ كَالْبَهَائِمِ‌</w:t>
      </w:r>
      <w:r>
        <w:rPr>
          <w:rStyle w:val="FootnoteAnchor"/>
          <w:rtl w:val="true"/>
        </w:rPr>
        <w:footnoteReference w:id="1876"/>
      </w:r>
      <w:r>
        <w:rPr>
          <w:rFonts w:ascii="Amiri" w:hAnsi="Amiri" w:eastAsia="Amiri" w:cs="Amiri"/>
          <w:color w:val="111111"/>
          <w:sz w:val="28"/>
          <w:sz w:val="28"/>
          <w:szCs w:val="28"/>
          <w:rtl w:val="true"/>
          <w:lang w:bidi="ar-SA"/>
        </w:rPr>
        <w:t>لَهُمْ قُلُوبٌ لا يَفْقَهُونَ بِها وَ لَهُمْ آذانٌ لا يَسْمَعُونَ بِها وَ لَهُمْ أَعْيُنٌ لا يُبْصِرُونَ بِها وَ صِنْفٌ أَجْسَادُهُمْ أَجْسَادُ بَنِي آدَمَ وَ أَرْوَاحُهُمْ أَرْوَاحُ الشَّيَاطِينِ وَ صِنْفٌ كَالْمَلَائِكَةِ فِي ظِلِّ اللَّهِ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 المسلمون علي أن نبينا محمد صلي الله عليه و آله مبعوث إلي الجن كما هو مبعوث إلي الإنس قال الله تعالي وَ أُوحِيَ إِلَيَّ هذَا الْقُرْآنُ لِأُنْذِرَكُمْ بِهِ وَ مَنْ بَلَغَ‌</w:t>
      </w:r>
      <w:r>
        <w:rPr>
          <w:rStyle w:val="FootnoteAnchor"/>
          <w:rtl w:val="true"/>
        </w:rPr>
        <w:footnoteReference w:id="1877"/>
      </w:r>
      <w:r>
        <w:rPr>
          <w:rFonts w:ascii="Amiri" w:hAnsi="Amiri" w:eastAsia="Amiri" w:cs="Amiri"/>
          <w:color w:val="111111"/>
          <w:sz w:val="28"/>
          <w:sz w:val="28"/>
          <w:szCs w:val="28"/>
          <w:rtl w:val="true"/>
          <w:lang w:bidi="ar-SA"/>
        </w:rPr>
        <w:t>و الجن بلغهم القرآن و قال تعالي وَ إِذْ صَرَفْنا إِلَيْكَ نَفَراً مِنَ الْجِنِّ يَسْتَمِعُونَ الْقُرْآنَ‌</w:t>
      </w:r>
      <w:r>
        <w:rPr>
          <w:rStyle w:val="FootnoteAnchor"/>
          <w:rtl w:val="true"/>
        </w:rPr>
        <w:footnoteReference w:id="1878"/>
      </w:r>
      <w:r>
        <w:rPr>
          <w:rFonts w:ascii="Amiri" w:hAnsi="Amiri" w:eastAsia="Amiri" w:cs="Amiri"/>
          <w:color w:val="111111"/>
          <w:sz w:val="28"/>
          <w:sz w:val="28"/>
          <w:szCs w:val="28"/>
          <w:rtl w:val="true"/>
          <w:lang w:bidi="ar-SA"/>
        </w:rPr>
        <w:t>الآية و قال تَبارَكَ الَّذِي نَزَّلَ الْفُرْقانَ عَلي عَبْدِهِ لِيَكُونَ لِلْعالَمِينَ نَذِيراً</w:t>
      </w:r>
      <w:r>
        <w:rPr>
          <w:rStyle w:val="FootnoteAnchor"/>
          <w:rtl w:val="true"/>
        </w:rPr>
        <w:footnoteReference w:id="1879"/>
      </w:r>
      <w:r>
        <w:rPr>
          <w:rFonts w:ascii="Amiri" w:hAnsi="Amiri" w:eastAsia="Amiri" w:cs="Amiri"/>
          <w:color w:val="111111"/>
          <w:sz w:val="28"/>
          <w:sz w:val="28"/>
          <w:szCs w:val="28"/>
          <w:rtl w:val="true"/>
          <w:lang w:bidi="ar-SA"/>
        </w:rPr>
        <w:t>و قال وَ ما أَرْسَلْناكَ إِلَّا رَحْمَةً</w:t>
      </w:r>
      <w:r>
        <w:rPr>
          <w:rStyle w:val="FootnoteAnchor"/>
          <w:rtl w:val="true"/>
        </w:rPr>
        <w:footnoteReference w:id="1880"/>
      </w:r>
      <w:r>
        <w:rPr>
          <w:rFonts w:ascii="Amiri" w:hAnsi="Amiri" w:eastAsia="Amiri" w:cs="Amiri"/>
          <w:color w:val="111111"/>
          <w:sz w:val="28"/>
          <w:sz w:val="28"/>
          <w:szCs w:val="28"/>
          <w:rtl w:val="true"/>
          <w:lang w:bidi="ar-SA"/>
        </w:rPr>
        <w:t>لِلْعالَمِينَ‌</w:t>
      </w:r>
      <w:r>
        <w:rPr>
          <w:rStyle w:val="FootnoteAnchor"/>
          <w:rtl w:val="true"/>
        </w:rPr>
        <w:footnoteReference w:id="1881"/>
      </w:r>
      <w:r>
        <w:rPr>
          <w:rFonts w:ascii="Amiri" w:hAnsi="Amiri" w:eastAsia="Amiri" w:cs="Amiri"/>
          <w:color w:val="111111"/>
          <w:sz w:val="28"/>
          <w:sz w:val="28"/>
          <w:szCs w:val="28"/>
          <w:rtl w:val="true"/>
          <w:lang w:bidi="ar-SA"/>
        </w:rPr>
        <w:t>وَ ما أَرْسَلْناكَ إِلَّا كَافَّةً لِلنَّاسِ‌</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الناس قد تكون من الجن و الإنس و قال تعالي خطابا لفريقين سَنَفْرُغُ لَكُمْ أَيُّهَ الثَّقَلانِ فَبِأَيِّ آلاءِ رَبِّكُما تُكَذِّبانِ‌</w:t>
      </w:r>
      <w:r>
        <w:rPr>
          <w:rStyle w:val="FootnoteAnchor"/>
          <w:rtl w:val="true"/>
        </w:rPr>
        <w:footnoteReference w:id="1883"/>
      </w:r>
      <w:r>
        <w:rPr>
          <w:rFonts w:ascii="Amiri" w:hAnsi="Amiri" w:eastAsia="Amiri" w:cs="Amiri"/>
          <w:color w:val="111111"/>
          <w:sz w:val="28"/>
          <w:sz w:val="28"/>
          <w:szCs w:val="28"/>
          <w:rtl w:val="true"/>
          <w:lang w:bidi="ar-SA"/>
        </w:rPr>
        <w:t>و الثقلان الجن و الإنس سميا بذلك لأنهما ثقلا الأرض و قيل لأنهما مثقلان بالذنوب و قال وَ لِمَنْ خافَ مَقامَ رَبِّهِ جَنَّتانِ‌</w:t>
      </w:r>
      <w:r>
        <w:rPr>
          <w:rStyle w:val="FootnoteAnchor"/>
          <w:rtl w:val="true"/>
        </w:rPr>
        <w:footnoteReference w:id="1884"/>
      </w:r>
      <w:r>
        <w:rPr>
          <w:rFonts w:ascii="Amiri" w:hAnsi="Amiri" w:eastAsia="Amiri" w:cs="Amiri"/>
          <w:color w:val="111111"/>
          <w:sz w:val="28"/>
          <w:sz w:val="28"/>
          <w:szCs w:val="28"/>
          <w:rtl w:val="true"/>
          <w:lang w:bidi="ar-SA"/>
        </w:rPr>
        <w:t>و لذلك قيل إن من الجن مقربين و أبرارا كما أن من الإنس كذلك و خالف في ذلك أبو حنيفة و الليث فقال ثواب</w:t>
      </w:r>
    </w:p>
    <w:p>
      <w:pPr>
        <w:pStyle w:val="BookText"/>
        <w:rPr/>
      </w:pPr>
      <w:r>
        <w:rPr>
          <w:rFonts w:ascii="IRNazanin" w:hAnsi="IRNazanin" w:eastAsia="IRNazanin"/>
          <w:color w:val="111111"/>
          <w:sz w:val="28"/>
          <w:sz w:val="28"/>
          <w:szCs w:val="28"/>
          <w:rtl w:val="true"/>
          <w:lang w:bidi="fa-IR"/>
        </w:rPr>
        <w:t>و سوم چون باد در هوا هستند و دسته‌ای از آن ها حساب و کیفر دارند، و خدا آدمی را سه دسته آفریده دسته‌ای چون بهائم دلی نفهم دارند و گوشی ناشنوا و چشمی که بینایی ندارد، دسته‌ای جسم آن ها همچون آدمی زاد است و روح آن ها شیطانی است و دسته‌ای چون فرشته‌هایند و در سایه خدا قرار دارند در روزی که سایه ای جز سایه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اجماع دارند که پیغمبر صلّی الله علیه و آله علاوه بر آدمیان بر پریان نیز مبعوث شده است،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قرآن به من وحی شده تا به وسیله آن، شما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Style w:val="FootnoteAnchor"/>
          <w:rtl w:val="true"/>
        </w:rPr>
        <w:footnoteReference w:id="1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پریان رسیده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Style w:val="FootnoteAnchor"/>
          <w:rtl w:val="true"/>
        </w:rPr>
        <w:footnoteReference w:id="1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هشداردهنده‌ای باشد</w:t>
      </w:r>
      <w:r>
        <w:rPr>
          <w:rStyle w:val="FootnoteAnchor"/>
          <w:rtl w:val="true"/>
        </w:rPr>
        <w:footnoteReference w:id="1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جز رحمتی برای جهانیان نفرستادیم</w:t>
      </w:r>
      <w:r>
        <w:rPr>
          <w:rStyle w:val="FootnoteAnchor"/>
          <w:rtl w:val="true"/>
        </w:rPr>
        <w:footnoteReference w:id="1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برای تمام مردم</w:t>
      </w:r>
      <w:r>
        <w:rPr>
          <w:rStyle w:val="FootnoteAnchor"/>
          <w:rtl w:val="true"/>
        </w:rPr>
        <w:footnoteReference w:id="1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گفته چه بسا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و پری باشد، و خداوند خطاب به دو گروه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 و انس، زودا که به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w:t>
      </w:r>
      <w:r>
        <w:rPr>
          <w:rStyle w:val="FootnoteAnchor"/>
          <w:rtl w:val="true"/>
        </w:rPr>
        <w:footnoteReference w:id="1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ثقلان پری و آدمی است که زمین را سنگین سازند و یا دوش خود را از گناه سنگین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را که از مقام پروردگارش بترسد دو باغ است</w:t>
      </w:r>
      <w:r>
        <w:rPr>
          <w:rStyle w:val="FootnoteAnchor"/>
          <w:rtl w:val="true"/>
        </w:rPr>
        <w:footnoteReference w:id="1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گفته اند پریان مانند آدمیان، مقربان و ابرار دارند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حنیفه و لیث در این باره نظری مخالف دارند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p>
    <w:p>
      <w:pPr>
        <w:pStyle w:val="BookText"/>
        <w:rPr/>
      </w:pPr>
      <w:r>
        <w:rPr>
          <w:rFonts w:ascii="Amiri" w:hAnsi="Amiri" w:eastAsia="Amiri" w:cs="Amiri"/>
          <w:color w:val="111111"/>
          <w:sz w:val="28"/>
          <w:sz w:val="28"/>
          <w:szCs w:val="28"/>
          <w:rtl w:val="true"/>
          <w:lang w:bidi="ar-SA"/>
        </w:rPr>
        <w:t>المؤمنين منهم أن يجاروا من العذاب و خالفهم الأكثرون‌</w:t>
      </w:r>
      <w:r>
        <w:rPr>
          <w:rStyle w:val="FootnoteAnchor"/>
          <w:rtl w:val="true"/>
        </w:rPr>
        <w:footnoteReference w:id="1892"/>
      </w:r>
      <w:r>
        <w:rPr>
          <w:rFonts w:ascii="Amiri" w:hAnsi="Amiri" w:eastAsia="Amiri" w:cs="Amiri"/>
          <w:color w:val="111111"/>
          <w:sz w:val="28"/>
          <w:sz w:val="28"/>
          <w:szCs w:val="28"/>
          <w:rtl w:val="true"/>
          <w:lang w:bidi="ar-SA"/>
        </w:rPr>
        <w:t>حتي أبو يوسف و محمد و ليس لأبي حنيفة و الليث حجة إلا قوله تعالي يُجِرْكُمْ مِنْ عَذابٍ أَلِيمٍ‌</w:t>
      </w:r>
      <w:r>
        <w:rPr>
          <w:rStyle w:val="FootnoteAnchor"/>
          <w:rtl w:val="true"/>
        </w:rPr>
        <w:footnoteReference w:id="1893"/>
      </w:r>
      <w:r>
        <w:rPr>
          <w:rFonts w:ascii="Amiri" w:hAnsi="Amiri" w:eastAsia="Amiri" w:cs="Amiri"/>
          <w:color w:val="111111"/>
          <w:sz w:val="28"/>
          <w:sz w:val="28"/>
          <w:szCs w:val="28"/>
          <w:rtl w:val="true"/>
          <w:lang w:bidi="ar-SA"/>
        </w:rPr>
        <w:t>و قوله فَمَنْ يُؤْمِنْ بِرَبِّهِ فَلا يَخافُ بَخْساً وَ لا رَهَقاً</w:t>
      </w:r>
      <w:r>
        <w:rPr>
          <w:rStyle w:val="FootnoteAnchor"/>
          <w:rtl w:val="true"/>
        </w:rPr>
        <w:footnoteReference w:id="1894"/>
      </w:r>
      <w:r>
        <w:rPr>
          <w:rFonts w:ascii="Amiri" w:hAnsi="Amiri" w:eastAsia="Amiri" w:cs="Amiri"/>
          <w:color w:val="111111"/>
          <w:sz w:val="28"/>
          <w:sz w:val="28"/>
          <w:szCs w:val="28"/>
          <w:rtl w:val="true"/>
          <w:lang w:bidi="ar-SA"/>
        </w:rPr>
        <w:t>فلم يذكر في الآيتين ثوابا غير النجاة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 وجهين أحدهما أن الثواب مسكوت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ذلك من قول الجن و يجوز أن يكونوا لم يطلعوا إلا علي ذلك و خفي عليهم ما أعد الله لهم من الثواب و قيل إنهم إذا دخلوا الجنة لا يكونون مع الإنس بل يكونون في ربضها</w:t>
      </w:r>
      <w:r>
        <w:rPr>
          <w:rStyle w:val="FootnoteAnchor"/>
          <w:rtl w:val="true"/>
        </w:rPr>
        <w:footnoteReference w:id="1895"/>
      </w:r>
      <w:r>
        <w:rPr>
          <w:rFonts w:ascii="Amiri" w:hAnsi="Amiri" w:eastAsia="Amiri" w:cs="Amiri"/>
          <w:color w:val="111111"/>
          <w:sz w:val="28"/>
          <w:sz w:val="28"/>
          <w:szCs w:val="28"/>
          <w:rtl w:val="true"/>
          <w:lang w:bidi="ar-SA"/>
        </w:rPr>
        <w:t>و في الحديث عن ابن عباس قال الخلق كلهم أربعة أصناف فخلق في الجنة كلهم و هم الملائكة و خلق في النار كلهم و هم الشياطين و خلق في الجنة و النار و هم الجن و الإنس لهم الثواب و عليهم العقاب و فيه شي‌ء</w:t>
      </w:r>
      <w:r>
        <w:rPr>
          <w:rStyle w:val="FootnoteAnchor"/>
          <w:rtl w:val="true"/>
        </w:rPr>
        <w:footnoteReference w:id="1896"/>
      </w:r>
      <w:r>
        <w:rPr>
          <w:rFonts w:ascii="Amiri" w:hAnsi="Amiri" w:eastAsia="Amiri" w:cs="Amiri"/>
          <w:color w:val="111111"/>
          <w:sz w:val="28"/>
          <w:sz w:val="28"/>
          <w:szCs w:val="28"/>
          <w:rtl w:val="true"/>
          <w:lang w:bidi="ar-SA"/>
        </w:rPr>
        <w:t>و هو أن الملائكة لا يثابون بنعيم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المستغربات ما رواه أحمد بن مروان المالكي الدينوري عن مجاهد أنه سئل عن الجن المؤمنين أ يدخلون الجنة فقال يدخلونها و لكن لا يأكلون فيها و لا يشربون بل يلهمون التسبيح و التقديس فيجدون فيه ما يجد أهل الجنة من لذيذ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عموم بعثته صلي الله عليه و آله من السنة أحاديث منها مَا رَوَي مُسْلِمٌ عَنْ أَبِي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جَوَامِعَ الْكَلِمِ وَ أُرْسِلْتُ إِلَي النَّاسِ‌</w:t>
      </w:r>
      <w:r>
        <w:rPr>
          <w:rStyle w:val="FootnoteAnchor"/>
          <w:rtl w:val="true"/>
        </w:rPr>
        <w:footnoteReference w:id="1897"/>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پری این است که عذاب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با نظر آن ها مخالف اند تا برسد به ابو یوسف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ابو حنیفه و لیث دلیلی ندارند جز سخن خداوند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عذابی پردرد پناهتان دهد</w:t>
      </w:r>
      <w:r>
        <w:rPr>
          <w:rStyle w:val="FootnoteAnchor"/>
          <w:rtl w:val="true"/>
        </w:rPr>
        <w:footnoteReference w:id="1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ایمان آورد بپروردگارش نترسد از کاستی و عذاب،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 آیه برای جن های مؤمن جز نجات از عذاب نویدی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سخن فوق از دو جنبه است، یکی اینکه ثواب آن ها بیان نشده نه اینکه ثواب بهشت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گفته از جن نقل شده و ممکن است آنان جز همین را نفهمیده بودند و ثوابی که خداوند برایشان آماده کرده است را نمی دانستند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به بهشت روند همراه با آدمیان نیستند و در حومه بهشت جا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ابن عباس روایت است که همه آفریده ها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همگی در بهشت اند چون فرشته‌ها و دیگری همه در دوزخند چون دیوها و سوم در بهشت و دوزخ هر دو وجود دارند همانند پری و آدمی که ثواب و کیفر دارند، و غرابتی که در این حدیث وجو دارد آنکه ثواب فرشته‌ها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دینوری حدیث غریبی از مجاهد روایت کرده که پرسش شد آیا مؤمنان جن به بهشت می روند؟ گفت روند ولی نه بخورند و نه بیاشامند بلکه تسبیح و تقدیس به آن ها الهام می شود و از آن لذت خوردن و نوشیدن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وجود دارد که عام بودن بعثت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پیغمبر صلّی اللَّه علیه و آله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سخنان جامع داده شده و بر همه مردم مبعوث شده ام، </w:t>
      </w:r>
    </w:p>
    <w:p>
      <w:pPr>
        <w:pStyle w:val="BookText"/>
        <w:rPr/>
      </w:pPr>
      <w:r>
        <w:rPr>
          <w:rFonts w:ascii="Amiri" w:hAnsi="Amiri" w:eastAsia="Amiri" w:cs="Amiri"/>
          <w:color w:val="111111"/>
          <w:sz w:val="28"/>
          <w:sz w:val="28"/>
          <w:szCs w:val="28"/>
          <w:rtl w:val="true"/>
          <w:lang w:bidi="ar-SA"/>
        </w:rPr>
        <w:t>وَ فِيهِ مِنْ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إِلَي كُلِّ أَحْمَرَ وَ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صلي الله عليه و آله ذَاتَ لَيْلَةٍ فَفَقَدْنَاهُ فَالْتَمَسْنَاهُ فِي الْأَوْدِيَةِ وَ الشِّعَابِ فَقُلْنَا اسْتُطِيرَ أَوْ اغْتِيلَ فَبِتْنَا بِشَرِّ لَيْلَةٍ بَاتَ بِهَا قَوْمٌ فَلَمَّا أَصْبَحْنَا إِذَا هُوَ جَاءَ مِنْ قِبَلِ حِرَاءَ فَقُلْنَا يَا رَسُولَ اللَّهِ فَقَدْنَاكَ فَطَلَبْنَاكَ فَلَمْ نَجِدْكَ فَبِتْنَا بِشَرِّ لَيْلَةٍ بَاتَ بِهَا قَوْمٌ قَالَ أَتَانِي دَاعِي الْجِنِّ فَذَهَبْتُ مَعَهُ وَ قَرَأْتُ عَلَيْهِمُ الْقُرْآنَ فَانْطَلَقَ بِنَا فَأَرَانَا آثَارَ نِيرَانِهِمْ وَ سَأَلُوهُ الزَّادَ فَقَالَ لَكُمْ كُلُّ عَظْمٍ ذُكِرَ اسْمُ اللَّهِ عَلَيْهِ تَأْخُذُونَهُ فَيَقَعُ فِي أَيْدِيكُمْ أَوْفَرَ مَا كَانَ لَحْماً وَ كُلُّ بَعْرٍ عُلِفَ لِدَوَابِّكُمْ قَالَ فَلَا تَسْتَنْجُوا بِهِمَا فَإِنَّهُمَا طَعَامُ إِخْوَانِكُمُ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الطَّبَرَانِيُّ بِإِسْنَادٍ حَسَنٍ 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صلي الله عليه و آله صَلَاةَ الصُّبْحِ فِي مَسْجِدِ الْمَدِينَةِ فَلَمَّا انْصَرَفَ قَالَ أَيُّكُمْ يَتَّبِعُنِي إِلَي وَفْدِ الْجِنِّ اللَّيْلَةَ فَسَكَتَ الْقَوْمُ وَ لَمْ يَتَكَلَّمْ مِنْهُمْ أَحَدٌ قَالَ ذَلِكَ ثَلَاثاً فَمَرَّ بِي يَمْشِي فَأَخَذَ بِيَدِي فَجَعَلْتُ أَمْشِي مَعَهُ حَتَّي يَتَبَاعَدَ</w:t>
      </w:r>
      <w:r>
        <w:rPr>
          <w:rStyle w:val="FootnoteAnchor"/>
          <w:rtl w:val="true"/>
        </w:rPr>
        <w:footnoteReference w:id="1899"/>
      </w:r>
      <w:r>
        <w:rPr>
          <w:rFonts w:ascii="Amiri" w:hAnsi="Amiri" w:eastAsia="Amiri" w:cs="Amiri"/>
          <w:color w:val="111111"/>
          <w:sz w:val="28"/>
          <w:sz w:val="28"/>
          <w:szCs w:val="28"/>
          <w:rtl w:val="true"/>
          <w:lang w:bidi="ar-SA"/>
        </w:rPr>
        <w:t>عَنَّا جِبَالُ الْمَدِينَةِ كُلُّهَا وَ أَفْضَيْنَا إِلَي أَرْضٍ بَرَازٍ وَ إِذَا رِجَالٌ طِوَالٌ كَأَنَّهُمُ الرِّمَاحُ مُسْتَثْفِرِي‌</w:t>
      </w:r>
      <w:r>
        <w:rPr>
          <w:rStyle w:val="FootnoteAnchor"/>
          <w:rtl w:val="true"/>
        </w:rPr>
        <w:footnoteReference w:id="1900"/>
      </w:r>
      <w:r>
        <w:rPr>
          <w:rFonts w:ascii="Amiri" w:hAnsi="Amiri" w:eastAsia="Amiri" w:cs="Amiri"/>
          <w:color w:val="111111"/>
          <w:sz w:val="28"/>
          <w:sz w:val="28"/>
          <w:szCs w:val="28"/>
          <w:rtl w:val="true"/>
          <w:lang w:bidi="ar-SA"/>
        </w:rPr>
        <w:t>ثِيَابِهِمْ مِنْ بَيْنِ أَرْجُلِهِمْ فَلَمَّا رَأَيْتُهُمْ غَشِيَتْنِي رِعْدَةٌ شَدِيدَةٌ حَتَّي مَا تُمْسِكُنِي رِجْلَايَ مِنَ الْفَرَقِ‌</w:t>
      </w:r>
      <w:r>
        <w:rPr>
          <w:rStyle w:val="FootnoteAnchor"/>
          <w:rtl w:val="true"/>
        </w:rPr>
        <w:footnoteReference w:id="1901"/>
      </w:r>
      <w:r>
        <w:rPr>
          <w:rFonts w:ascii="Amiri" w:hAnsi="Amiri" w:eastAsia="Amiri" w:cs="Amiri"/>
          <w:color w:val="111111"/>
          <w:sz w:val="28"/>
          <w:sz w:val="28"/>
          <w:szCs w:val="28"/>
          <w:rtl w:val="true"/>
          <w:lang w:bidi="ar-SA"/>
        </w:rPr>
        <w:t>فَلَمَّا دَنَوْنَا مِنْهُمْ خَطَّ لِي رَسُولُ اللَّهِ صلي الله عليه و آله بِإِبْهَامِ رِجْلِهِ فِي الْأَرْضِ خَطّاً وَ قَالَ لِي اقْعُدْ فِي وَسَطِهِ فَلَمَّا جَلَسْتُ ذَهَبَ عَنِّي كُلُّ شَيْ‌ءٍ أَجِدُهُ مِنْ رِيبَةٍ وَ بَقِيَ صلي الله عليه و آله‌</w:t>
      </w:r>
      <w:r>
        <w:rPr>
          <w:rStyle w:val="FootnoteAnchor"/>
          <w:rtl w:val="true"/>
        </w:rPr>
        <w:footnoteReference w:id="1902"/>
      </w:r>
      <w:r>
        <w:rPr>
          <w:rFonts w:ascii="Amiri" w:hAnsi="Amiri" w:eastAsia="Amiri" w:cs="Amiri"/>
          <w:color w:val="111111"/>
          <w:sz w:val="28"/>
          <w:sz w:val="28"/>
          <w:szCs w:val="28"/>
          <w:rtl w:val="true"/>
          <w:lang w:bidi="ar-SA"/>
        </w:rPr>
        <w:t>بَيْنِي وَ بَيْنَهُمْ فَتَلَا قُرْآناً رَفِيعاً حَتَّي طَلَعَ الْفَجْرُ ثُمَّ أَقْبَلَ حَتَّي مَرَّ بِي فَقَالَ الْحَقْ بِي فَجَعَلْتُ أَمْشِي مَعَهُ فَمَضَيْنَا غَيْرَ بَعِيدٍ فَقَالَ‌</w:t>
      </w:r>
      <w:r>
        <w:rPr>
          <w:rStyle w:val="FootnoteAnchor"/>
          <w:rtl w:val="true"/>
        </w:rPr>
        <w:footnoteReference w:id="1903"/>
      </w:r>
      <w:r>
        <w:rPr>
          <w:rFonts w:ascii="Amiri" w:hAnsi="Amiri" w:eastAsia="Amiri" w:cs="Amiri"/>
          <w:color w:val="111111"/>
          <w:sz w:val="28"/>
          <w:sz w:val="28"/>
          <w:szCs w:val="28"/>
          <w:rtl w:val="true"/>
          <w:lang w:bidi="ar-SA"/>
        </w:rPr>
        <w:t>الْتَفِتْ فَانْظُرْ هَلْ تَرَي حَيْثُ كَانَ أُولَئِكَ مِنْ أَحَدٍ ؟</w:t>
      </w:r>
    </w:p>
    <w:p>
      <w:pPr>
        <w:pStyle w:val="BookText"/>
        <w:rPr/>
      </w:pPr>
      <w:r>
        <w:rPr>
          <w:rFonts w:ascii="Amiri" w:hAnsi="Amiri" w:eastAsia="Amiri" w:cs="Amiri"/>
          <w:color w:val="111111"/>
          <w:sz w:val="28"/>
          <w:sz w:val="28"/>
          <w:szCs w:val="28"/>
          <w:rtl w:val="true"/>
          <w:lang w:bidi="ar-SA"/>
        </w:rPr>
        <w:t>قُلْتُ يَا رَسُولَ اللَّهِ أَرَي سَوَاداً كَثِيرَةً فَخَفَضَ رَسُولُ اللَّهِ صلي الله عليه و آله رَأْسَهُ إِلَي الْأَرْضِ</w:t>
      </w:r>
    </w:p>
    <w:p>
      <w:pPr>
        <w:pStyle w:val="BookText"/>
        <w:rPr/>
      </w:pPr>
      <w:r>
        <w:rPr>
          <w:rFonts w:ascii="IRNazanin" w:hAnsi="IRNazanin" w:eastAsia="IRNazanin"/>
          <w:color w:val="111111"/>
          <w:sz w:val="28"/>
          <w:sz w:val="28"/>
          <w:szCs w:val="28"/>
          <w:rtl w:val="true"/>
          <w:lang w:bidi="fa-IR"/>
        </w:rPr>
        <w:t>و در حدیثی از جابرآمده است که بر هر سرخ و سیاه مبعوث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شب به همراه پیغمبر صلّی اللَّه علیه و آله بودیم که او را گم کردیم و در وادی ها و دره‌ها به جستجوی او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پرواز کرده یا او را ربوده اند و شب را بسیار بد گذراندیم و صبح از سوی کوه حراء فرود آمد، گفتیم یا رسول اللَّه تو را گم کردیم و جستیم و نیافتیم و بد شبی گذراندیم،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ای از پریان آمد و با او رفتم و برایشان قرآن خواندم و ما را با خود سر بار و بنه آن ها برد و اثر آتش آن ها هنوز بر جای مانده بود، و آنان از آن حضرت توشه خواستند،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هر چه که نام خدا بر آن برده شده از آن شما است که با گوشت هر چه فراوان به دست شما رسد، هر پشکلی علوفه چهارپایان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آن ها تمییز نکنید که خوراک برادران پری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از زبیر بن عوام روایت کرده که رسول خدا نماز بامداد را با ما در مسجد مدینه خواند و چون رو 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کدام شما با من به مهمانی پریان می‌آید ؟ همه خاموش شدند و کسی از آن ها سخنی نگفت و سه بار آن را فرمود، و در راه خود به من رسید و دست مرا کشید و من با او رفتم تا همه کوه های مدینه از ما دور شدند و به زمین لختی رسیدیم، و ناگهان با مردان درازی چون نیزه‌ها روبرو شدیم که جامه‌هایشان را از میان دو پایشان بالا زده بودند، چون آن ها را دیدم لرزی مرا گرفت که دو پایم از ترس به زمین بند نمی شد، و چون نزدیک آن ها رسیدیم رسول خدا با انگشت بزرگ پایش خطی بر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 بنشینم و چون نشستم هر هراسی از من دور شد، و او در میان من و آن ها بماند و تا سپیده دمید قرآن را با صدای بلند بخواند، سپس جلو آمد تا بر من گذشت و فرمود به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راه رفتم و زیاد دور نشده بودیم که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آنجا که آن ها بودند کسی از آن ها را می بینی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سیاهی بسیار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سر بروی زمین خم کرد و </w:t>
      </w:r>
    </w:p>
    <w:p>
      <w:pPr>
        <w:pStyle w:val="BookText"/>
        <w:rPr/>
      </w:pPr>
      <w:r>
        <w:rPr>
          <w:rFonts w:ascii="Amiri" w:hAnsi="Amiri" w:eastAsia="Amiri" w:cs="Amiri"/>
          <w:color w:val="111111"/>
          <w:sz w:val="28"/>
          <w:sz w:val="28"/>
          <w:szCs w:val="28"/>
          <w:rtl w:val="true"/>
          <w:lang w:bidi="ar-SA"/>
        </w:rPr>
        <w:t>فَنَظَمَ‌</w:t>
      </w:r>
      <w:r>
        <w:rPr>
          <w:rStyle w:val="FootnoteAnchor"/>
          <w:rtl w:val="true"/>
        </w:rPr>
        <w:footnoteReference w:id="1904"/>
      </w:r>
      <w:r>
        <w:rPr>
          <w:rFonts w:ascii="Amiri" w:hAnsi="Amiri" w:eastAsia="Amiri" w:cs="Amiri"/>
          <w:color w:val="111111"/>
          <w:sz w:val="28"/>
          <w:sz w:val="28"/>
          <w:szCs w:val="28"/>
          <w:rtl w:val="true"/>
          <w:lang w:bidi="ar-SA"/>
        </w:rPr>
        <w:t>عَظْماً بِرَوْثَةٍ فَرَمَي‌</w:t>
      </w:r>
      <w:r>
        <w:rPr>
          <w:rStyle w:val="FootnoteAnchor"/>
          <w:rtl w:val="true"/>
        </w:rPr>
        <w:footnoteReference w:id="1905"/>
      </w:r>
      <w:r>
        <w:rPr>
          <w:rFonts w:ascii="Amiri" w:hAnsi="Amiri" w:eastAsia="Amiri" w:cs="Amiri"/>
          <w:color w:val="111111"/>
          <w:sz w:val="28"/>
          <w:sz w:val="28"/>
          <w:szCs w:val="28"/>
          <w:rtl w:val="true"/>
          <w:lang w:bidi="ar-SA"/>
        </w:rPr>
        <w:t xml:space="preserve">بِهِ إِلَيْهِمْ ثُمَّ قَالَ هَؤُلَاءِ وَفْدُ جِنِّ نَصِيبِينَ سَأَلُونِيَ الزَّادَ فَجَعَلْتُ لَهُمْ كُلَّ عَظْمٍ وَ رَوْثَةٍ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وَ لَا يَحِلُّ لِأَحَدٍ أَنْ يَسْتَنْجِيَ بِعَظْمٍ وَ لَا 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أَيْضاً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اسْتَتْبَعَنِي رَسُولُ اللَّهِ صلي الله عليه و آله لَيْلَةً فَقَالَ إِنَّ نَفَراً مِنَ الْجِنِّ خَمْسَةَ عَشَرَ بَنُو إِخْوَةٍ وَ بَنُو عَمٍّ يَأْتُونَ اللَّيْلَةَ فَأَقْرَأُ عَلَيْهِمُ الْقُرْآنَ فَانْطَلَقْتُ مَعَهُ إِلَي الْمَكَانِ الَّذِي أَرَادَ فَجَعَلَ لِي خَطّاً ثُمَّ أَجْلَسَنِي فِيهِ وَ قَالَ لَا تَخْرُجَنَّ مِنْ هَذَا فَبِتُّ فِيهِ حَتَّي أَتَانِي رَسُولُ اللَّهِ صلي الله عليه و آله مِنَ السَّحَرِ</w:t>
      </w:r>
      <w:r>
        <w:rPr>
          <w:rStyle w:val="FootnoteAnchor"/>
          <w:rtl w:val="true"/>
        </w:rPr>
        <w:footnoteReference w:id="1906"/>
      </w:r>
      <w:r>
        <w:rPr>
          <w:rFonts w:ascii="Amiri" w:hAnsi="Amiri" w:eastAsia="Amiri" w:cs="Amiri"/>
          <w:color w:val="111111"/>
          <w:sz w:val="28"/>
          <w:sz w:val="28"/>
          <w:szCs w:val="28"/>
          <w:rtl w:val="true"/>
          <w:lang w:bidi="ar-SA"/>
        </w:rPr>
        <w:t>وَ فِي يَدِهِ عَظْمٌ حَائِلٌ وَ رَوْثَةٌ وَ جُمْجُمَةٌ وَ قَالَ إِذَا أَتَيْتَ الْخَلَا فَلَا تَسْتَنْجِ بِشَيْ‌ءٍ مِنْ هَذَا قَالَ فَلَمَّا أَصْبَحْتُ قُلْتُ لَأُعَلِّمَنَّ حَيْثُ كَانَ رَسُولُ اللَّهِ صلي الله عليه و آله فَذَهَبْتُ فَرَأَيْتُ مَوْضِعَ سَبْعِينَ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خَبَرِ الْبَشَرِ بِخَيْرِ الْبَشَرِ لِلْعَلَّامَةِ مُحَمَّدِ بْنِ ظَفَرٍ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وَ هُوَ بِمَكَّةَ مَنْ أَحَبَّ مِنْكُمْ أَنْ يَحْضُرَ اللَّيْلَةَ أَمْرَ الْجِنِ‌</w:t>
      </w:r>
      <w:r>
        <w:rPr>
          <w:rStyle w:val="FootnoteAnchor"/>
          <w:rtl w:val="true"/>
        </w:rPr>
        <w:footnoteReference w:id="1908"/>
      </w:r>
      <w:r>
        <w:rPr>
          <w:rFonts w:ascii="Amiri" w:hAnsi="Amiri" w:eastAsia="Amiri" w:cs="Amiri"/>
          <w:color w:val="111111"/>
          <w:sz w:val="28"/>
          <w:sz w:val="28"/>
          <w:szCs w:val="28"/>
          <w:rtl w:val="true"/>
          <w:lang w:bidi="ar-SA"/>
        </w:rPr>
        <w:t>فَانْطَلَقْتُ مَعَهُ حَتَّي إِذَا كُنَّا بِأَعْلَي مَكَّةَ خَطَّ لِي خَطّاً ثُمَّ انْطَلَقَ حَتَّي قَامَ فَافْتَتَحَ الْقُرْآنَ فَغَشِيَتْهُ أُسُودٌ كَثِيرَةٌ فَحَالَتْ بَيْنِي وَ بَيْنَهُ حَتَّي مَا أَسْمَعُ صَوْتَهُ ثُمَّ انْطَلَقُوا يَتَقَطَّعُونَ مِثْلَ قِطَعِ السَّحَابِ‌</w:t>
      </w:r>
      <w:r>
        <w:rPr>
          <w:rStyle w:val="FootnoteAnchor"/>
          <w:rtl w:val="true"/>
        </w:rPr>
        <w:footnoteReference w:id="1909"/>
      </w:r>
      <w:r>
        <w:rPr>
          <w:rFonts w:ascii="Amiri" w:hAnsi="Amiri" w:eastAsia="Amiri" w:cs="Amiri"/>
          <w:color w:val="111111"/>
          <w:sz w:val="28"/>
          <w:sz w:val="28"/>
          <w:szCs w:val="28"/>
          <w:rtl w:val="true"/>
          <w:lang w:bidi="ar-SA"/>
        </w:rPr>
        <w:t>ذَاهِبِينَ حَتَّي بَقِيَ مِنْهُمْ رَهْطٌ ثُمَّ أَتَي النَّبِيُّ صلي الله عليه و آله فَقَالَ مَا فَعَلَ الرَّهْطُ قُلْتُ هُمْ أُولَئِكَ يَا رَسُولَ اللَّهِ فَأَخَذَ عَظْماً وَ رَوْثاً فَأَعْطَاهُمْ إِيَّاهُ وَ نَهَي أَنْ يَسْتَطِيبَ أَحَدٌ بِعَظْمٍ أَوْ 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إسناده ضعف و فيه أيضا عن بلال بن الحارث قال نزلنا مع النبي صلي الله عليه و آله في بعض أسفاره بالعرج فتوجهت نحوه فلما قاربته سمعت لغطا</w:t>
      </w:r>
      <w:r>
        <w:rPr>
          <w:rStyle w:val="FootnoteAnchor"/>
          <w:rtl w:val="true"/>
        </w:rPr>
        <w:footnoteReference w:id="1910"/>
      </w:r>
      <w:r>
        <w:rPr>
          <w:rFonts w:ascii="Amiri" w:hAnsi="Amiri" w:eastAsia="Amiri" w:cs="Amiri"/>
          <w:color w:val="111111"/>
          <w:sz w:val="28"/>
          <w:sz w:val="28"/>
          <w:szCs w:val="28"/>
          <w:rtl w:val="true"/>
          <w:lang w:bidi="ar-SA"/>
        </w:rPr>
        <w:t>و خصومة</w:t>
      </w:r>
    </w:p>
    <w:p>
      <w:pPr>
        <w:pStyle w:val="BookText"/>
        <w:rPr/>
      </w:pPr>
      <w:r>
        <w:rPr>
          <w:rFonts w:ascii="IRNazanin" w:hAnsi="IRNazanin" w:eastAsia="IRNazanin"/>
          <w:color w:val="111111"/>
          <w:sz w:val="28"/>
          <w:sz w:val="28"/>
          <w:szCs w:val="28"/>
          <w:rtl w:val="true"/>
          <w:lang w:bidi="fa-IR"/>
        </w:rPr>
        <w:t>استخوانی با سرگین را بر داشت و به سوی آن ها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دسته پریان نصیبین بودند، و از من توشه خواستند و من هر استخوان و سرگین را برای آن ها وآن 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جایز نیست که با استخوان و یا سرگین خود را پاک کند سپس از ابن مسعود روایت کرده که شبی رسول خدا صلّی اللَّه علیه و آله مرا به دنبال خود کشاند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پریان به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برادر و عموزاده‌اند امشب می‌آیند و من بر آن ها قرآن می خوانم، من به همراه او به جائی که خواست رفتم و مرا در میان خطی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آن بیرون شوی و شب را در آنجا گذراندم تا اینکه سحرگاه که رسول خدا صلّی اللَّه علیه و آله آمد و استخوان حائل و سرگین و استخوان کاسه سری در دست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قضای حاجت کنی مبادا با اینها خود را پاک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رفتم تا از آنجا که رسول خدا صلّی اللَّه علیه و آله رفته بود خبری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دیدم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خبر البشر از ابن مسعود روایت شده که رسول خدا صلّی اللَّه علیه و آله و سلم در مکه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دارد امشب در کار پریان حاضر باشد؟ من با او رفتم وقتی که به بالاترین زمین مکه رسیدیم برایم خطی کشید و رفت تا اینکه ایستاد و قرآن را آغاز کرد و سیاهی بسیاری او را در میان گرفتند و پرده شدند میان من و او تا که آوازش نشنودم، سپس همانند تیکه‌های ابر رفتند و پاشیدند تا اندکی از آن ها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مانده چه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آنجایند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استخوان و سرگینی برگرفت و به آن ها داد، و نهی کرد از این که کسی با استخوان یا سرگین خود را پاک کند، در سند این حدیث ضعف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ابن حارث نیز روایت می کند که ما در سفری با پیغمبر صلّی اللَّه علیه و آله در منطقه عرج منزل کردیم من به سوی آن حضرت رفتم و چون نزدیک شدم جنجال و ستیزه‌ای شنیدم از </w:t>
      </w:r>
    </w:p>
    <w:p>
      <w:pPr>
        <w:pStyle w:val="BookText"/>
        <w:rPr/>
      </w:pPr>
      <w:r>
        <w:rPr>
          <w:rFonts w:ascii="Amiri" w:hAnsi="Amiri" w:eastAsia="Amiri" w:cs="Amiri"/>
          <w:color w:val="111111"/>
          <w:sz w:val="28"/>
          <w:sz w:val="28"/>
          <w:szCs w:val="28"/>
          <w:rtl w:val="true"/>
          <w:lang w:bidi="ar-SA"/>
        </w:rPr>
        <w:t>رجال لم أسمع أحد من ألسنتهم فوقفت حتي جاء النبي صلي الله عليه و آله و هو يضحك فقال اختصم إلي الجن المسلمون و الجن المشركون و سألوني أن أسكنهم فأسكنت المشركين الغور</w:t>
      </w:r>
      <w:r>
        <w:rPr>
          <w:rStyle w:val="FootnoteAnchor"/>
          <w:rtl w:val="true"/>
        </w:rPr>
        <w:footnoteReference w:id="1911"/>
      </w:r>
      <w:r>
        <w:rPr>
          <w:rFonts w:ascii="Amiri" w:hAnsi="Amiri" w:eastAsia="Amiri" w:cs="Amiri"/>
          <w:color w:val="111111"/>
          <w:sz w:val="28"/>
          <w:sz w:val="28"/>
          <w:szCs w:val="28"/>
          <w:rtl w:val="true"/>
          <w:lang w:bidi="ar-SA"/>
        </w:rPr>
        <w:t>كل مرتفع من الأرض جلس و نجد و كل منخفض 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النَّبِيُّ صلي الله عليه و آله فِي طَائِفَةٍ مِنْ أَصْحَابِهِ عَامِدِينَ إِلَي سُوقِ عُكَاظٍ وَ قَدْ حِيلَ بَيْنَ الشَّيَاطِينِ وَ بَيْنَ خَبَرِ السَّمَاءِ فَرَجَعَتِ الشَّيَاطِينُ إِلَي قَوْمِهِمْ فَقَالُوا مَا لَكُمْ قَدْ حِيلَ‌</w:t>
      </w:r>
      <w:r>
        <w:rPr>
          <w:rStyle w:val="FootnoteAnchor"/>
          <w:rtl w:val="true"/>
        </w:rPr>
        <w:footnoteReference w:id="1912"/>
      </w:r>
      <w:r>
        <w:rPr>
          <w:rFonts w:ascii="Amiri" w:hAnsi="Amiri" w:eastAsia="Amiri" w:cs="Amiri"/>
          <w:color w:val="111111"/>
          <w:sz w:val="28"/>
          <w:sz w:val="28"/>
          <w:szCs w:val="28"/>
          <w:rtl w:val="true"/>
          <w:lang w:bidi="ar-SA"/>
        </w:rPr>
        <w:t>بَيْنَنَا وَ بَيْنَ خَبَرِ السَّمَاءِ وَ أُرْسِلَتْ عَلَيْنَا الشُّهُبُ قَالُوا</w:t>
      </w:r>
      <w:r>
        <w:rPr>
          <w:rStyle w:val="FootnoteAnchor"/>
          <w:rtl w:val="true"/>
        </w:rPr>
        <w:footnoteReference w:id="1913"/>
      </w:r>
      <w:r>
        <w:rPr>
          <w:rFonts w:ascii="Amiri" w:hAnsi="Amiri" w:eastAsia="Amiri" w:cs="Amiri"/>
          <w:color w:val="111111"/>
          <w:sz w:val="28"/>
          <w:sz w:val="28"/>
          <w:szCs w:val="28"/>
          <w:rtl w:val="true"/>
          <w:lang w:bidi="ar-SA"/>
        </w:rPr>
        <w:t>مَا ذَاكَ إِلَّا مِنْ شَيْ‌ءٍ حَدَثَ فَاضْرِبُوا مَشَارِقَ الْأَرْضِ وَ مَغَارِبَهَا فَالْتَقَي الَّذِينَ أَخَذُوا نَحْوَ تِهَامَةَ النَّبِيَّ صلي الله عليه و آله وَ أَصْحَابَهُ وَ هُوَ بِنَخْلَةَ عَامِدِينَ إِلَي سُوقِ عُكَاظٍ وَ هُوَ يُصَلِّي بِأَصْحَابِهِ صَلَاةَ الْفَجْرِ فَلَمَّا سَمِعُوا الْقُرْآنَ أَنْصَتُوا</w:t>
      </w:r>
      <w:r>
        <w:rPr>
          <w:rStyle w:val="FootnoteAnchor"/>
          <w:rtl w:val="true"/>
        </w:rPr>
        <w:footnoteReference w:id="1914"/>
      </w:r>
      <w:r>
        <w:rPr>
          <w:rFonts w:ascii="Amiri" w:hAnsi="Amiri" w:eastAsia="Amiri" w:cs="Amiri"/>
          <w:color w:val="111111"/>
          <w:sz w:val="28"/>
          <w:sz w:val="28"/>
          <w:szCs w:val="28"/>
          <w:rtl w:val="true"/>
          <w:lang w:bidi="ar-SA"/>
        </w:rPr>
        <w:t>وَ قَالُوا هَذَا الَّذِي حَالَ بَيْنَنَا وَ بَيْنَ خَبَرِ السَّمَاءِ وَ رَجَعُوا إِلَي قَوْمِهِمْ فَقالُوا إِنَّا سَمِعْنا قُرْآناً عَجَباً الْآيَتَيْنِ‌</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الذي ذكره ابن عباس أول ما كان من أمر الجن مع النبي صلي الله عليه و آله و لم يكن النبي صلي الله عليه و آله رآهم إذ ذاك إنما أوحي إليه بما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الشافعي و البيهقي أن رجلا من الأنصار خرج يصلي العشاء فسبته الجن و فقد أعواما و تزوجت امرأته ثم أتي المدينة فسأله عمر عن ذلك فقال اختطفتني الجن فلبثت فيهم زمانا طويلا فغزاهم جن مؤمنون فقاتلوهم فظهروا عليهم فسبوا منهم سبايا و سبوني معهم فقالوا نراك رجلا مسلما و لا يحل لنا سباؤك فخيروني بين المقام عندهم أو القفول إلي أهلي فاخترت أهلي فأتوا بي إلي المدينة فقال له عمر ما كان طعامهم‌</w:t>
      </w:r>
      <w:r>
        <w:rPr>
          <w:rStyle w:val="FootnoteAnchor"/>
          <w:rtl w:val="true"/>
        </w:rPr>
        <w:footnoteReference w:id="19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تیزتر از زبان آن ها نشنیده بودم، و ایستادم تا اینکه پیغمبر صلّی اللَّه علیه و آله در حالی که می خندید،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از پریان و مشرکانی از آن ها نزد من به محاکمه آمدند و درخواست کردند که به آن ها مسکن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در سر تپه‌ها جا دادم و مشرکان را در فرود وادیها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با دسته‌ای از یارانش به سوی بازاز عکاظ حرکت کردند، در حالی که دیوها از خبرگیری از آسمان باز داشته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قوم خود برگشتند و گفتند ما را از آسمان باز داشتند و به ما تیر شهاب می زنند،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دارد که رخ داده است، بروید و ببینید که در شرق و غرب زمین چه خبر است؟</w:t>
      </w:r>
    </w:p>
    <w:p>
      <w:pPr>
        <w:pStyle w:val="BookText"/>
        <w:rPr/>
      </w:pPr>
      <w:r>
        <w:rPr>
          <w:rFonts w:ascii="IRNazanin" w:hAnsi="IRNazanin" w:eastAsia="IRNazanin"/>
          <w:color w:val="111111"/>
          <w:sz w:val="28"/>
          <w:sz w:val="28"/>
          <w:szCs w:val="28"/>
          <w:rtl w:val="true"/>
          <w:lang w:bidi="fa-IR"/>
        </w:rPr>
        <w:t>و آن دسته که به سوی تهامه آمده بودند به پیغمبر صلّی اللَّه علیه و آله و یارانش برخورد کردند که در نخله بودند و قصد داشتند به سوی عکاظ بروند و او به همراه اصحاب خود نماز بامداد می خواندند، چون آنان قرآن را شنیدند خاموش شدند و گوش دادند و گفتند همین است که ما را از آسمان جدا کرده و برگشتند نزد قوم خود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که به پروردگار خود ایمان آورَد، از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بیم ندارد</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چیزی را که ابن عباس روایت کرده نخستین برخورد پریان با پیغمبر صلّی اللَّه علیه و آله بود، و پیغمبر در آنگاه آن ها را ندید و همانا وضع آن ها به واسطه وحی به او گزارش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و بیهقی روایت کرده اند که مردی از انصار بیرون آمد تا نماز خفتن بخواند، پریان او را اسیر کردند و سالها مفقود بود تا زنش شوهر کرد، سپس به مدینه برگشت و عمر از او در این باره سوال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 مرا ربودند و روزگار درازی نزد آن ها بودم و پریان مؤمنی با آن ها جنگیدند و بر آن ها پیروز شدند و از آن ها اسیرانی گرفتند و من میان آن ها بودم، گفتند ما تو را مرد مسلمانی می بینیم و جایز نیست که ما تو را اسیر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آزاد کردند و مخیر کردند میان آن ها بمانم یا نزد خاندانم برگردم و من برگشتن را برگزیدم، و مرا به مدینه آوردند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آن ها چه بود؟ </w:t>
      </w:r>
    </w:p>
    <w:p>
      <w:pPr>
        <w:pStyle w:val="BookText"/>
        <w:rPr/>
      </w:pPr>
      <w:r>
        <w:rPr>
          <w:rFonts w:ascii="IRNazanin" w:hAnsi="IRNazanin" w:eastAsia="IRNazanin"/>
          <w:color w:val="111111"/>
          <w:sz w:val="28"/>
          <w:sz w:val="28"/>
          <w:szCs w:val="28"/>
          <w:rtl w:val="true"/>
          <w:lang w:bidi="fa-IR"/>
        </w:rPr>
        <w:t>قال الفول‌</w:t>
      </w:r>
      <w:r>
        <w:rPr>
          <w:rStyle w:val="FootnoteAnchor"/>
          <w:rtl w:val="true"/>
        </w:rPr>
        <w:footnoteReference w:id="1918"/>
      </w:r>
      <w:r>
        <w:rPr>
          <w:rFonts w:ascii="Amiri" w:hAnsi="Amiri" w:eastAsia="Amiri" w:cs="Amiri"/>
          <w:color w:val="111111"/>
          <w:sz w:val="28"/>
          <w:sz w:val="28"/>
          <w:szCs w:val="28"/>
          <w:rtl w:val="true"/>
          <w:lang w:bidi="ar-SA"/>
        </w:rPr>
        <w:t>و ما لم يذكر اسم الله عليه قال فما كان شرابهم قال الجذف و هو الرغوة لأنها تجذف عن الماء و قيل نبات يقطع و يؤكل و قيل كل إناء كشف عنه غطاؤه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فنقل ابن عطية و غيره الاتفاق علي أن الجن متعبدون بهذه الشريعة علي الخصوص و أن نبينا محمدا صلي الله عليه و آله مبعوث إلي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لو كانت الأحكام بجملتها لازمة لهم لكانوا يترددون إلي النبي صلي الله عليه و آله يتعلمونها</w:t>
      </w:r>
      <w:r>
        <w:rPr>
          <w:rStyle w:val="FootnoteAnchor"/>
          <w:rtl w:val="true"/>
        </w:rPr>
        <w:footnoteReference w:id="1919"/>
      </w:r>
      <w:r>
        <w:rPr>
          <w:rFonts w:ascii="Amiri" w:hAnsi="Amiri" w:eastAsia="Amiri" w:cs="Amiri"/>
          <w:color w:val="111111"/>
          <w:sz w:val="28"/>
          <w:sz w:val="28"/>
          <w:szCs w:val="28"/>
          <w:rtl w:val="true"/>
          <w:lang w:bidi="ar-SA"/>
        </w:rPr>
        <w:t>و لم ينقل أنهم أتوه إلا مرتين بمكة و قد تجدد بعد ذلك أكثر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يلزم من عدم النقل عدم اجتماعهم به و حضورهم مجلسه و سماعهم كلامه من غير أن يراهم المؤمنون و يكون‌</w:t>
      </w:r>
      <w:r>
        <w:rPr>
          <w:rStyle w:val="FootnoteAnchor"/>
          <w:rtl w:val="true"/>
        </w:rPr>
        <w:footnoteReference w:id="1920"/>
      </w:r>
      <w:r>
        <w:rPr>
          <w:rFonts w:ascii="Amiri" w:hAnsi="Amiri" w:eastAsia="Amiri" w:cs="Amiri"/>
          <w:color w:val="111111"/>
          <w:sz w:val="28"/>
          <w:sz w:val="28"/>
          <w:szCs w:val="28"/>
          <w:rtl w:val="true"/>
          <w:lang w:bidi="ar-SA"/>
        </w:rPr>
        <w:t>صلّي اللّه عليه و آله يراهم هو و لا يراهم أصحابه فإن الله تعالي يقول عن رأس الجن إِنَّهُ يَراكُمْ هُوَ وَ قَبِيلُهُ مِنْ حَيْثُ لا تَرَوْنَهُمْ‌</w:t>
      </w:r>
      <w:r>
        <w:rPr>
          <w:rStyle w:val="FootnoteAnchor"/>
          <w:rtl w:val="true"/>
        </w:rPr>
        <w:footnoteReference w:id="1921"/>
      </w:r>
      <w:r>
        <w:rPr>
          <w:rFonts w:ascii="Amiri" w:hAnsi="Amiri" w:eastAsia="Amiri" w:cs="Amiri"/>
          <w:color w:val="111111"/>
          <w:sz w:val="28"/>
          <w:sz w:val="28"/>
          <w:szCs w:val="28"/>
          <w:rtl w:val="true"/>
          <w:lang w:bidi="ar-SA"/>
        </w:rPr>
        <w:t>فقد يراهم هو صلي الله عليه و آله بقوة يعطيها الله له زائدة علي قوة أصحابه و قد يراهم بعض الصحابة في بعض الأحوال كما رأي أبو هريرة الشيطان الذي يسرق‌</w:t>
      </w:r>
      <w:r>
        <w:rPr>
          <w:rStyle w:val="FootnoteAnchor"/>
          <w:rtl w:val="true"/>
        </w:rPr>
        <w:footnoteReference w:id="1922"/>
      </w:r>
      <w:r>
        <w:rPr>
          <w:rFonts w:ascii="Amiri" w:hAnsi="Amiri" w:eastAsia="Amiri" w:cs="Amiri"/>
          <w:color w:val="111111"/>
          <w:sz w:val="28"/>
          <w:sz w:val="28"/>
          <w:szCs w:val="28"/>
          <w:rtl w:val="true"/>
          <w:lang w:bidi="ar-SA"/>
        </w:rPr>
        <w:t>من زكاة رمضان كما رواه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فما تقول فيما حكي عن بعض المعتزلة أنه ينكر وجود الجن قلنا عجب‌</w:t>
      </w:r>
      <w:r>
        <w:rPr>
          <w:rStyle w:val="FootnoteAnchor"/>
          <w:rtl w:val="true"/>
        </w:rPr>
        <w:footnoteReference w:id="1923"/>
      </w:r>
      <w:r>
        <w:rPr>
          <w:rFonts w:ascii="Amiri" w:hAnsi="Amiri" w:eastAsia="Amiri" w:cs="Amiri"/>
          <w:color w:val="111111"/>
          <w:sz w:val="28"/>
          <w:sz w:val="28"/>
          <w:szCs w:val="28"/>
          <w:rtl w:val="true"/>
          <w:lang w:bidi="ar-SA"/>
        </w:rPr>
        <w:t>أن يثبت ذلك عمن صدق بالقرآن و هو ناطق بوجودهم وَ رَوَي الْبُخَارِيُّ وَ مُسْلِمٌ وَ النَّسَائِيُّ عَنْ أَبِي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عِفْرِيتاً مِنَ الْجِنِّ تَفَلَّتَ عَلَيَّ الْبَارِحَةَ يُرِيدُ أَنْ يَقْطَعَ عَلَيَّ صَلَاتِي فَذَعَتُّهُ بِالذَّالِ الْمُعْجَمَةِ وَ الْعَيْنِ الْمُهْمَلَةِ أَيْ خَنَقْتُهُ وَ أَرَدْتُ أَنْ أَرْبُطَهُ فِي سَوَارَيِ الْمَسْجِدِ فَذَكَرْتُ قَوْلَ أَخِي سُلَيْمَانَ عليه السلام وَ قَالَ إِنَ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و هر چه به نام خدا کشته شود و ذبح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نوشابه آن ها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جذف یعنی کفِ آبی که از آب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ببرند و بمکند،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ظرف آب روباز نوشابه آن ها است، و ابن عطیه دعوی اجماع کرده که جن متعبد به شریعت اسلامند و پیغمبر صلّی اللَّه علیه و آله بر ثقلین مبعوث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همه احکام را باید مراعات کنند، باید نزد پیغمبر صلّی اللَّه علیه و آله رفت و آمد کنند و آن ها را از آن حضرت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 نشده که جز دو بار در مکه نزد او آمده باشند حال آن که بیشتر احکام شریعت پس از آن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نشدن دلیل نیست که نزد آن حضرت نیامده اند و و به دور از چشم مؤمنان سخن او را نشنیده اند، بسا پیغمبر صلّی الله علیه و آله آن ها را دیده و یارانش ندیده اند زیرا خدا درباره سرور پریان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و تیره او شما را بینند از آنجا که شما آن ها را نبینید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بسا رسول خدا صل الله علیه و اله به نیروی خدا دادی آن ها را دیده و بسا که یکی از صحابه هم آن ها را در برخی حالات دیده باشند مانند ابو هریره که دید شیطان از زکات ماه رمضان دزدی می کند و بخاری آن را روایت کرده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گوئی درباره سخن برخی از معتزله که منکر وجود جن هستند؟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 زیرا وجود جن ثابت است برای هر که قرآن را باور دارد که به وجود آنان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و مسلم و نسائی نیز از ابو هریره روایت کرده اند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یک عفریتی از جن به من تف کرد و می خواست نمازم را بشکند و من گلوی او را گرفتم و خواستم او را به یکی از ستونهای مسجد ببندم و بیاد گفته برادرم سلیمان علیه السّلام آمدم که در شهر </w:t>
      </w:r>
    </w:p>
    <w:p>
      <w:pPr>
        <w:pStyle w:val="BookText"/>
        <w:rPr/>
      </w:pPr>
      <w:r>
        <w:rPr>
          <w:rFonts w:ascii="Amiri" w:hAnsi="Amiri" w:eastAsia="Amiri" w:cs="Amiri"/>
          <w:color w:val="111111"/>
          <w:sz w:val="28"/>
          <w:sz w:val="28"/>
          <w:szCs w:val="28"/>
          <w:rtl w:val="true"/>
          <w:lang w:bidi="ar-SA"/>
        </w:rPr>
        <w:t>بِالْمَدِينَةِ جِنّاً قَدْ أَسْلَمُوا وَ قَالَ لَا يَسْمَعُ نِدَاءَ صَوْتِ الْمُؤَذِّنِ‌</w:t>
      </w:r>
      <w:r>
        <w:rPr>
          <w:rStyle w:val="FootnoteAnchor"/>
          <w:rtl w:val="true"/>
        </w:rPr>
        <w:footnoteReference w:id="1924"/>
      </w:r>
      <w:r>
        <w:rPr>
          <w:rFonts w:ascii="Amiri" w:hAnsi="Amiri" w:eastAsia="Amiri" w:cs="Amiri"/>
          <w:color w:val="111111"/>
          <w:sz w:val="28"/>
          <w:sz w:val="28"/>
          <w:szCs w:val="28"/>
          <w:rtl w:val="true"/>
          <w:lang w:bidi="ar-SA"/>
        </w:rPr>
        <w:t>جِنٌّ وَ لَا إِنْسٌ وَ لَا شَيْ‌ءٌ إِلَّا شَهِدَ 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مُسْلِمٌ عَنِ ابْنِ مَسْعُودٍ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وَ قَدْ وُكِّلَ بِهِ قَرِينُهُ مِنَ الْجِنِّ قَالُوا وَ إِيَّاكَ يَا رَسُولَ اللَّهِ قَالَ وَ إِيَّايَ إِلَّا أَنَّ اللَّهَ أَعَانَنِي عَلَيْهِ فَأَسْلَمَ فَلَا يَأْمُرُنِي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فأسلم بفتح الميم و ضمها و صحح الخطابي الرفع و رجح القاضي عياض و النووي الفتح و أجمعت الأمة علي عصمة النبي صلي الله عليه و آله من الشيطان و إنما المراد تحذير غيره من فتنة القرين و وسوسته و إغوائه و أعلمنا أنه معنا لنتحرز منه بحسب الإمكان و الأحاديث في وجود الجن و الشياطين لا تحصي و كذلك أشعار العرب و أخبارها فالنزاع في ذلك مكابرة فيما هو معلوم بالتواتر ثم إنه أمر لا يحيله العقل و لا يكذبه الحس و لذلك جرت التكاليف عليهم و مما اشتهر أن سعد بن عبادة</w:t>
      </w:r>
      <w:r>
        <w:rPr>
          <w:rStyle w:val="FootnoteAnchor"/>
          <w:rtl w:val="true"/>
        </w:rPr>
        <w:footnoteReference w:id="1925"/>
      </w:r>
      <w:r>
        <w:rPr>
          <w:rFonts w:ascii="Amiri" w:hAnsi="Amiri" w:eastAsia="Amiri" w:cs="Amiri"/>
          <w:color w:val="111111"/>
          <w:sz w:val="28"/>
          <w:sz w:val="28"/>
          <w:szCs w:val="28"/>
          <w:rtl w:val="true"/>
          <w:lang w:bidi="ar-SA"/>
        </w:rPr>
        <w:t>لما لم يبايعه الناس و بايعوا أبا بكر سار إلي الشام فنزل حوران و أقام بها إلي أن مات في سنة خمس عشرة و لم يختلفوا في أنه وجد ميتا في مغتسله بحوران و أنهم لم يشعروا بموته‌</w:t>
      </w:r>
      <w:r>
        <w:rPr>
          <w:rStyle w:val="FootnoteAnchor"/>
          <w:rtl w:val="true"/>
        </w:rPr>
        <w:footnoteReference w:id="1926"/>
      </w:r>
      <w:r>
        <w:rPr>
          <w:rFonts w:ascii="Amiri" w:hAnsi="Amiri" w:eastAsia="Amiri" w:cs="Amiri"/>
          <w:color w:val="111111"/>
          <w:sz w:val="28"/>
          <w:sz w:val="28"/>
          <w:szCs w:val="28"/>
          <w:rtl w:val="true"/>
          <w:lang w:bidi="ar-SA"/>
        </w:rPr>
        <w:t>حتي سمعوا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 الخزرج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فرميناه بسهمين و لم نخط فؤاده</w:t>
      </w:r>
    </w:p>
    <w:p>
      <w:pPr>
        <w:pStyle w:val="BookText"/>
        <w:rPr/>
      </w:pPr>
      <w:r>
        <w:rPr>
          <w:rFonts w:ascii="Amiri" w:hAnsi="Amiri" w:eastAsia="Amiri" w:cs="Amiri"/>
          <w:color w:val="111111"/>
          <w:sz w:val="28"/>
          <w:sz w:val="28"/>
          <w:szCs w:val="28"/>
          <w:rtl w:val="true"/>
          <w:lang w:bidi="ar-SA"/>
        </w:rPr>
        <w:t xml:space="preserve">فحفظوا ذلك اليوم فوجدوه اليوم الذي مات فيه و وقع في صحيح مسلم أنه شهد بدرا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مدینه پریانی باشند که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پری و آدمی و چیز دیگر بانگ مؤذن را نشنود جز اینکه در روز قیامت گواه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ابن مسعود روایت کرده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شما همزادی از جن بر او گماشته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بر شما هم گماشته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هم گماشته شده جز اینکه خدایم یاری داده و او تسلیم شده و</w:t>
      </w:r>
    </w:p>
    <w:p>
      <w:pPr>
        <w:pStyle w:val="BookText"/>
        <w:rPr/>
      </w:pPr>
      <w:r>
        <w:rPr>
          <w:rFonts w:ascii="IRNazanin" w:hAnsi="IRNazanin" w:eastAsia="IRNazanin"/>
          <w:color w:val="111111"/>
          <w:sz w:val="28"/>
          <w:sz w:val="28"/>
          <w:szCs w:val="28"/>
          <w:rtl w:val="true"/>
          <w:lang w:bidi="fa-IR"/>
        </w:rPr>
        <w:t>مرا جز به نیکی واندارد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او در سلامتم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اتفاق نظر دارند که پیغمبر صل الله علیه و آله از شیطان در امان است و همانا مقصود بر حذر داشتن دیگران از فتنه همزاد و وسوسه و اغوای شیطان است و به ما آگاهی داده که او همراه ما است تا به حسب امکان خود را از او نگهداریم، احادیث پیرامون وجود جن و شیطان و نیز اشعار و اخبار عرب در باره آن، بی‌شمار است، و نزاع در باره آن در واقع مکابره در باره امری است که به تواتر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است که عقل محال نداند و حس دروغ نشمارد، و برای همین تکلیف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است که چون مردم با سعد بن عباده بیعت نکردند و با ابو بکر بیعت کردند، او به شام رفت و در حوران ماند تا در سال پانزدهم از دنیا رفت، و اختلاف نیست که او را مرده در محل غسلش در حوران یافتند و مرگش را ندانستند تا شنیدند فردی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کشتیم سید خزرج سعد بن عباده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تیر باو پرتاب کردیم که بدلش جا کردند بی‌خطا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را حفظ کردند و یافتند همان روز مرگ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آمده است که او در بدر حاضر بود </w:t>
      </w:r>
    </w:p>
    <w:p>
      <w:pPr>
        <w:pStyle w:val="BookText"/>
        <w:rPr/>
      </w:pPr>
      <w:r>
        <w:rPr>
          <w:rFonts w:ascii="Amiri" w:hAnsi="Amiri" w:eastAsia="Amiri" w:cs="Amiri"/>
          <w:color w:val="111111"/>
          <w:sz w:val="28"/>
          <w:sz w:val="28"/>
          <w:szCs w:val="28"/>
          <w:rtl w:val="true"/>
          <w:lang w:bidi="ar-SA"/>
        </w:rPr>
        <w:t>و روي عن حجاج بن علاط السلمي أنه قدم مكة في ركب فأجنهم الليل بواد مخوف موحش فقال له أهل الركب قم فخذ لنفسك أمانا و لأصحابك فجعل لا ينام بل يطوف بالركب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 نفسي و أعيذ 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جني بهذا النقب</w:t>
      </w:r>
    </w:p>
    <w:p>
      <w:pPr>
        <w:pStyle w:val="BookText"/>
        <w:rPr/>
      </w:pPr>
      <w:r>
        <w:rPr>
          <w:rFonts w:ascii="Amiri" w:hAnsi="Amiri" w:eastAsia="Amiri" w:cs="Amiri"/>
          <w:color w:val="111111"/>
          <w:sz w:val="28"/>
          <w:sz w:val="28"/>
          <w:szCs w:val="28"/>
          <w:rtl w:val="true"/>
          <w:lang w:bidi="ar-SA"/>
        </w:rPr>
        <w:t>حتي أعود سالما و ركبي</w:t>
      </w:r>
    </w:p>
    <w:p>
      <w:pPr>
        <w:pStyle w:val="BookText"/>
        <w:rPr/>
      </w:pPr>
      <w:r>
        <w:rPr>
          <w:rFonts w:ascii="Amiri" w:hAnsi="Amiri" w:eastAsia="Amiri" w:cs="Amiri"/>
          <w:color w:val="111111"/>
          <w:sz w:val="28"/>
          <w:sz w:val="28"/>
          <w:szCs w:val="28"/>
          <w:rtl w:val="true"/>
          <w:lang w:bidi="ar-SA"/>
        </w:rPr>
        <w:t>فسمع قائلا يقول يا مَعْشَرَ الْجِنِّ وَ الْإِنْسِ إِنِ اسْتَطَعْتُمْ أَنْ تَنْفُذُوا مِنْ أَقْطارِ السَّماواتِ وَ الْأَرْضِ الآية</w:t>
      </w:r>
      <w:r>
        <w:rPr>
          <w:rStyle w:val="FootnoteAnchor"/>
          <w:rtl w:val="true"/>
        </w:rPr>
        <w:footnoteReference w:id="1927"/>
      </w:r>
      <w:r>
        <w:rPr>
          <w:rFonts w:ascii="Amiri" w:hAnsi="Amiri" w:eastAsia="Amiri" w:cs="Amiri"/>
          <w:color w:val="111111"/>
          <w:sz w:val="28"/>
          <w:sz w:val="28"/>
          <w:szCs w:val="28"/>
          <w:rtl w:val="true"/>
          <w:lang w:bidi="ar-SA"/>
        </w:rPr>
        <w:t>فلما قدم مكة أخبر كفار قريش بما سمع فقالوا صبأت‌</w:t>
      </w:r>
      <w:r>
        <w:rPr>
          <w:rStyle w:val="FootnoteAnchor"/>
          <w:rtl w:val="true"/>
        </w:rPr>
        <w:footnoteReference w:id="1928"/>
      </w:r>
      <w:r>
        <w:rPr>
          <w:rFonts w:ascii="Amiri" w:hAnsi="Amiri" w:eastAsia="Amiri" w:cs="Amiri"/>
          <w:color w:val="111111"/>
          <w:sz w:val="28"/>
          <w:sz w:val="28"/>
          <w:szCs w:val="28"/>
          <w:rtl w:val="true"/>
          <w:lang w:bidi="ar-SA"/>
        </w:rPr>
        <w:t>يا أبا كلاب إن هذا يزعم أنه أنزل علي محمد</w:t>
      </w:r>
      <w:r>
        <w:rPr>
          <w:rStyle w:val="FootnoteAnchor"/>
          <w:rtl w:val="true"/>
        </w:rPr>
        <w:footnoteReference w:id="1929"/>
      </w:r>
      <w:r>
        <w:rPr>
          <w:rFonts w:ascii="Amiri" w:hAnsi="Amiri" w:eastAsia="Amiri" w:cs="Amiri"/>
          <w:color w:val="111111"/>
          <w:sz w:val="28"/>
          <w:sz w:val="28"/>
          <w:szCs w:val="28"/>
          <w:rtl w:val="true"/>
          <w:lang w:bidi="ar-SA"/>
        </w:rPr>
        <w:t>فقال و الله لقد سمعته و سمعه هؤلاء معي ثم أسلم و حسن إسلامه و هاجر إلي المدينة و ابتني بها مسجدا يعرف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الحسن الأبرسي قال الربيع سمعت الشافعي يقول من زعم من أهل العدالة أنه يري الجن أبطلنا شهادته لقوله تعالي إِنَّهُ يَراكُمْ هُوَ وَ قَبِيلُهُ مِنْ حَيْثُ لا تَرَوْنَهُمْ إلا أن يكون الزاعم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ابن سعد و الطبراني و الحافظ و أبو موسي‌</w:t>
      </w:r>
      <w:r>
        <w:rPr>
          <w:rStyle w:val="FootnoteAnchor"/>
          <w:rtl w:val="true"/>
        </w:rPr>
        <w:footnoteReference w:id="1930"/>
      </w:r>
      <w:r>
        <w:rPr>
          <w:rFonts w:ascii="Amiri" w:hAnsi="Amiri" w:eastAsia="Amiri" w:cs="Amiri"/>
          <w:color w:val="111111"/>
          <w:sz w:val="28"/>
          <w:sz w:val="28"/>
          <w:szCs w:val="28"/>
          <w:rtl w:val="true"/>
          <w:lang w:bidi="ar-SA"/>
        </w:rPr>
        <w:t>و غيرهم عمرو بن جابر الجني في الصحابة فرووا بأسانيدهم عن صفوان بن المعطل السلمي أنه قال خرجنا حجاجا فلما كنا بالعرج إذا نحن بحية تضطرب فلم نلبث أن ماتت فأخرج لها رجل منا خرقة فلفها فيها ثم حفر لها في الأرض ثم قدمنا مكة فأتينا المسجد الحرام فوقف علينا رجل فقال أيكم صاحب عمرو بن جابر قلنا ما نعرفه قال أيكم صاحب الجان قالوا هذا قال جزاك الله‌</w:t>
      </w:r>
      <w:r>
        <w:rPr>
          <w:rStyle w:val="FootnoteAnchor"/>
          <w:rtl w:val="true"/>
        </w:rPr>
        <w:footnoteReference w:id="1931"/>
      </w:r>
      <w:r>
        <w:rPr>
          <w:rFonts w:ascii="Amiri" w:hAnsi="Amiri" w:eastAsia="Amiri" w:cs="Amiri"/>
          <w:color w:val="111111"/>
          <w:sz w:val="28"/>
          <w:sz w:val="28"/>
          <w:szCs w:val="28"/>
          <w:rtl w:val="true"/>
          <w:lang w:bidi="ar-SA"/>
        </w:rPr>
        <w:t>خيرا أما إنه كان آخر التسعة الجن‌</w:t>
      </w: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و از حجاج بن علاط سلمی روایت است که با کاروانی به مکه می‌آمد و در یک وادی پر هراس و ترس شب آن ها را فرا گرفت، کاروانی ها باو گفتند برخیز برای خودت و یارانت امان بخواه، و او خواب را رها کرده و بگرد کاروان می گردید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دهم خود و یارانم را از هر جنی در این دره تا من و کاروانم سالم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جنّیان و انسیان، اگر می‌توانید از کرانه‌های آسمان ها و زمین به بیرون رخنه کنید</w:t>
      </w:r>
      <w:r>
        <w:rPr>
          <w:rStyle w:val="FootnoteAnchor"/>
          <w:rtl w:val="true"/>
        </w:rPr>
        <w:footnoteReference w:id="1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مکه رسید آنچه شنیده بود به کفار قریش گزارش داد، گفتند تو از دین خود خارج شده ای، ای ابا کلاب محمّد می پندارد که این سخن بر او نازل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و همراهانم آن را شنیدیم سپس مسلمان شد و و اسلامش را تقویت کرد و به مدینه کوچ کرد، و در آنجا مسجدی ساخت که به نام او معروف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شافعی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که بگوید پری را دیده گواهی او را نپذیریم چون خدا تعالی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او و قبیله‌اش، شما را از آنجا که آن ها را نمی‌بینید، می‌بینند</w:t>
      </w:r>
      <w:r>
        <w:rPr>
          <w:rStyle w:val="FootnoteAnchor"/>
          <w:rtl w:val="true"/>
        </w:rPr>
        <w:footnoteReference w:id="1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مدعی آن پیغمبر باشد، و ابن سعد طبرانی، حافظ و ابو موسی و دیگران، عمرو بن جابر جنی را از صحابه شمرده اند و از صفوان بن معطل سلمی روایت کرده اند که گفت برای حج بیرون شدیم و چون به عرج رسیدیم ناگهان ماری پریشان دیدیم و درنگی نشد که مرد، یکی از ما پارچه‌ای درآورد و آن را در آن پیچید و برایش گودالی کند و آن را به خاک سپرد و ما به مکه آمدیم و در مسجد الحرام مردی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عمرو بن جابر را به خاک سپردید؟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آن مار را به خاک سپرد،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 خداوند به تو جزای خیر دهد او آخرین پری از میان نه تنی بود </w:t>
      </w:r>
    </w:p>
    <w:p>
      <w:pPr>
        <w:pStyle w:val="BookText"/>
        <w:rPr/>
      </w:pPr>
      <w:r>
        <w:rPr>
          <w:rFonts w:ascii="Amiri" w:hAnsi="Amiri" w:eastAsia="Amiri" w:cs="Amiri"/>
          <w:color w:val="111111"/>
          <w:sz w:val="28"/>
          <w:sz w:val="28"/>
          <w:szCs w:val="28"/>
          <w:rtl w:val="true"/>
          <w:lang w:bidi="ar-SA"/>
        </w:rPr>
        <w:t>الذين سمعوا القرآن من النبي صلي الله عليه و آله موتا و كذا رواه الحاكم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أبي الدنيا عن رجل من التابعين أن حية دخلت عليه في خبائه تلهث عطشا فسقاها ثم إنها ماتت فدفنها فأتي له من الليل فسلم عليه و شكر و أخبر أن تلك الحية كانت رجلا صالحا من جن نصيبين اسمه زوبعة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بلغنا من فضائل عمر بن عبد العزيز أنه كان يمشي بأرض فلاة فإذا حية ميتة فكفنها بفضلة من ردائه‌</w:t>
      </w:r>
      <w:r>
        <w:rPr>
          <w:rStyle w:val="FootnoteAnchor"/>
          <w:rtl w:val="true"/>
        </w:rPr>
        <w:footnoteReference w:id="1935"/>
      </w:r>
      <w:r>
        <w:rPr>
          <w:rFonts w:ascii="Amiri" w:hAnsi="Amiri" w:eastAsia="Amiri" w:cs="Amiri"/>
          <w:color w:val="111111"/>
          <w:sz w:val="28"/>
          <w:sz w:val="28"/>
          <w:szCs w:val="28"/>
          <w:rtl w:val="true"/>
          <w:lang w:bidi="ar-SA"/>
        </w:rPr>
        <w:t>فإذا قائل يقول يا سرق أشهد لقد سمعت رسول الله صلي الله عليه و آله يقول لك ستموت بأرض فلاة فيكفنك و يدفنك رجل صالح فقال و من أنت يرحمك الله فقال أنا من الجن الذين سمعوا القرآن من رسول الله صلي الله عليه و آله لم يبق منهم إلا أنا</w:t>
      </w:r>
      <w:r>
        <w:rPr>
          <w:rStyle w:val="FootnoteAnchor"/>
          <w:rtl w:val="true"/>
        </w:rPr>
        <w:footnoteReference w:id="1936"/>
      </w:r>
      <w:r>
        <w:rPr>
          <w:rFonts w:ascii="Amiri" w:hAnsi="Amiri" w:eastAsia="Amiri" w:cs="Amiri"/>
          <w:color w:val="111111"/>
          <w:sz w:val="28"/>
          <w:sz w:val="28"/>
          <w:szCs w:val="28"/>
          <w:rtl w:val="true"/>
          <w:lang w:bidi="ar-SA"/>
        </w:rPr>
        <w:t>و هذا الذي قد مات‌</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الْبَيْهَقِيُّ فِي دَلَائِلِهِ عَنِ الْحَسَنِ أَنَّ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مَعَ رَسُولِ اللَّهِ صلي الله عليه و آله الْإِنْسَ وَ الْجِنَ‌</w:t>
      </w:r>
      <w:r>
        <w:rPr>
          <w:rStyle w:val="FootnoteAnchor"/>
          <w:rtl w:val="true"/>
        </w:rPr>
        <w:footnoteReference w:id="1938"/>
      </w:r>
      <w:r>
        <w:rPr>
          <w:rFonts w:ascii="Amiri" w:hAnsi="Amiri" w:eastAsia="Amiri" w:cs="Amiri"/>
          <w:color w:val="111111"/>
          <w:sz w:val="28"/>
          <w:sz w:val="28"/>
          <w:szCs w:val="28"/>
          <w:rtl w:val="true"/>
          <w:lang w:bidi="ar-SA"/>
        </w:rPr>
        <w:t>فَسُئِلَ عَنْ قِتَالِ الْجِنِّ فَقَالَ أَرْسَلَنِي رَسُولُ اللَّهِ صلي الله عليه و آله إِلَي بِئْرٍ أَسْتَقِي مِنْهَا فَلَقِيتُ‌</w:t>
      </w:r>
      <w:r>
        <w:rPr>
          <w:rStyle w:val="FootnoteAnchor"/>
          <w:rtl w:val="true"/>
        </w:rPr>
        <w:footnoteReference w:id="1939"/>
      </w:r>
      <w:r>
        <w:rPr>
          <w:rFonts w:ascii="Amiri" w:hAnsi="Amiri" w:eastAsia="Amiri" w:cs="Amiri"/>
          <w:color w:val="111111"/>
          <w:sz w:val="28"/>
          <w:sz w:val="28"/>
          <w:szCs w:val="28"/>
          <w:rtl w:val="true"/>
          <w:lang w:bidi="ar-SA"/>
        </w:rPr>
        <w:t>الشَّيْطَانَ فِي صُورَتِهِ حَتَّي قَاتَلَنِي‌</w:t>
      </w:r>
      <w:r>
        <w:rPr>
          <w:rStyle w:val="FootnoteAnchor"/>
          <w:rtl w:val="true"/>
        </w:rPr>
        <w:footnoteReference w:id="1940"/>
      </w:r>
      <w:r>
        <w:rPr>
          <w:rFonts w:ascii="Amiri" w:hAnsi="Amiri" w:eastAsia="Amiri" w:cs="Amiri"/>
          <w:color w:val="111111"/>
          <w:sz w:val="28"/>
          <w:sz w:val="28"/>
          <w:szCs w:val="28"/>
          <w:rtl w:val="true"/>
          <w:lang w:bidi="ar-SA"/>
        </w:rPr>
        <w:t>فَصَرَعْتُهُ ثُمَّ جَعَلْتُ أَدْمِي أَنْفَهُ بِفِهْرٍ كَانَ مَعِي أَوْ حَجَرٍ فَقَالَ رَسُولُ اللَّهِ صلي الله عليه و آله لِأَصْحَابِهِ إِنَّ عَمَّاراً لَقِيَ الشَّيْطَانَ عِنْدَ بِئْرٍ فَقَاتَلَهُ فَلَمَّا رَجَعْتُ سَأَلَنِي فَأَخْبَرْتُهُ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هريرة يقول إن عمار بن ياسر أجاره الله من الشيطان علي لسان نبيه صلي الله عليه و آله و هذا الذي أشار إليه البخاري بما رواه‌</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که از پیغمبر صلّی اللَّه علیه و آله و سلم قرآن شنیده بودند، حاکم نیز در کتاب مستدرک همین گونه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تابعین زوایت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به چادرش داخل شد که از تشنگی له‌له میزد و او را آب داد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سپرد و شب یکی نزد او آمده و به او سلام کرد و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مرد ِخوبی بود از پریان نصیبین به نام زوبعه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عمر بن عبد العزیز به ما رسیده که در بیابانی راه می رفت که به مار مرده‌ای برخورد کرد و آن را با زیادی عبایش کفن کرد و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سرق، گواهم که از رسول خدا صلّی اللَّه علیه و آله شنیدم به تو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بیابانی بمیری و مرد خوبی تو را کفن کند و به خاک سپارد،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تو کیستی؟ پاسخ داد از پریان که قرآن از زبان پیغمبر صلّی اللَّه علیه و آله شنیدیم و از آن ها نمانده جز من و همین که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عمار بن یاسر روایت شده که به همراه رسول خدا صلّی اللَّه علیه و آله با آدمی و پری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 با پریش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خدایم صلّی اللَّه علیه و آله فرستاد از چاهی آب بیاورم، و شیطان را در صورت خودش دیدم که با من جنگید و او را به خاک افکندم و با حربه یا سنگی بینی او را خون آوردم، رسول خدا صلّی اللَّه علیه و آله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در سر چاه با شیطان برخورده و با او جنگیده است، و چون برگشتم از من پرسید و به او گزارش دادم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هریره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عمار بن یاسر را به زبان پیغمبرش از شیطان پناه داد، بخاری نیز به روایت </w:t>
      </w:r>
    </w:p>
    <w:p>
      <w:pPr>
        <w:pStyle w:val="BookText"/>
        <w:rPr/>
      </w:pPr>
      <w:r>
        <w:rPr>
          <w:rFonts w:ascii="Amiri" w:hAnsi="Amiri" w:eastAsia="Amiri" w:cs="Amiri"/>
          <w:color w:val="111111"/>
          <w:sz w:val="28"/>
          <w:sz w:val="28"/>
          <w:szCs w:val="28"/>
          <w:rtl w:val="true"/>
          <w:lang w:bidi="ar-SA"/>
        </w:rPr>
        <w:t>عن إبراهيم النخعي قال ذهب علقمة إلي الشام فلما دخل المسجد قال اللهم ارزقني‌</w:t>
      </w:r>
      <w:r>
        <w:rPr>
          <w:rStyle w:val="FootnoteAnchor"/>
          <w:rtl w:val="true"/>
        </w:rPr>
        <w:footnoteReference w:id="1942"/>
      </w:r>
      <w:r>
        <w:rPr>
          <w:rFonts w:ascii="Amiri" w:hAnsi="Amiri" w:eastAsia="Amiri" w:cs="Amiri"/>
          <w:color w:val="111111"/>
          <w:sz w:val="28"/>
          <w:sz w:val="28"/>
          <w:szCs w:val="28"/>
          <w:rtl w:val="true"/>
          <w:lang w:bidi="ar-SA"/>
        </w:rPr>
        <w:t>جليسا صالحا فجلس إلي أبي الدرداء فقال أبو الدرداء ممن أنت قال من أهل الكوفة قال أ ليس فيكم أو منكم صاحب السر الذي لا يعلمه غيره يعني حذيفة قال قلت بلي قال أ ليس فيكم أو منكم الذي أجاره الله من الشيطان علي لسان نبيه يعني عمارا قلت بلي قال أ ليس فيكم أو منكم صاحب السواك أو السوار</w:t>
      </w:r>
      <w:r>
        <w:rPr>
          <w:rStyle w:val="FootnoteAnchor"/>
          <w:rtl w:val="true"/>
        </w:rPr>
        <w:footnoteReference w:id="1943"/>
      </w:r>
      <w:r>
        <w:rPr>
          <w:rFonts w:ascii="Amiri" w:hAnsi="Amiri" w:eastAsia="Amiri" w:cs="Amiri"/>
          <w:color w:val="111111"/>
          <w:sz w:val="28"/>
          <w:sz w:val="28"/>
          <w:szCs w:val="28"/>
          <w:rtl w:val="true"/>
          <w:lang w:bidi="ar-SA"/>
        </w:rPr>
        <w:t>قلت بلي قال كيف كان عبد الله يقرأ وَ اللَّيْلِ إِذا يَغْشي وَ النَّهارِ إِذا تَجَلَّي قلت و الذكر و الأنثي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خبر البشر بخير البشر عن عبيد المكتب عن إبراهيم قال خرج نفر من أصحاب عبد الله بن مسعود يريدون‌</w:t>
      </w:r>
      <w:r>
        <w:rPr>
          <w:rStyle w:val="FootnoteAnchor"/>
          <w:rtl w:val="true"/>
        </w:rPr>
        <w:footnoteReference w:id="1944"/>
      </w:r>
      <w:r>
        <w:rPr>
          <w:rFonts w:ascii="Amiri" w:hAnsi="Amiri" w:eastAsia="Amiri" w:cs="Amiri"/>
          <w:color w:val="111111"/>
          <w:sz w:val="28"/>
          <w:sz w:val="28"/>
          <w:szCs w:val="28"/>
          <w:rtl w:val="true"/>
          <w:lang w:bidi="ar-SA"/>
        </w:rPr>
        <w:t>الحج حتي إذا كانوا ببعض الطريق رأوا حية بيضاء تثني علي الطريق يفوح منها ريح المسك فقال قلت لأصحابي امضوا فلست ببارح حتي أري ما ذا يصير إليه أمره فما لبثت أن ماتت فظننت به الخير لمكان الرائحة الطيبة فكفنته في خرقة ثم نحيتها عن الطريق و أدركت أصحابي في المتعشي قال فو الله إنا لقعود إذ أقبل أربع نسوة من قبل المغرب فقالت واحدة منهن أيكم دفن عمرا فقلنا من عمرو فقالت أيكم دفن الحية قال قلت أنا قالت أما و الله لقد دفنت صواما قواما يؤمن بما أنزل الله و لقد آمن بنبيكم و سمع صفته في السماء قبل أن يبعث بأربعمائة سنة قال فحمدت الله ثم قضينا حجنا ثم مررت بعمر فأخبرته خبر الحية</w:t>
      </w:r>
      <w:r>
        <w:rPr>
          <w:rStyle w:val="FootnoteAnchor"/>
          <w:rtl w:val="true"/>
        </w:rPr>
        <w:footnoteReference w:id="1945"/>
      </w:r>
      <w:r>
        <w:rPr>
          <w:rFonts w:ascii="Amiri" w:hAnsi="Amiri" w:eastAsia="Amiri" w:cs="Amiri"/>
          <w:color w:val="111111"/>
          <w:sz w:val="28"/>
          <w:sz w:val="28"/>
          <w:szCs w:val="28"/>
          <w:rtl w:val="true"/>
          <w:lang w:bidi="ar-SA"/>
        </w:rPr>
        <w:t>فقال صدقت سمعت رسول الله صلي الله عليه و آله يقول فيه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ابن عمر قال كنت عند عثمان إذ جاءه رجل فقال أ لا أحدثك بعجب‌</w:t>
      </w:r>
      <w:r>
        <w:rPr>
          <w:rStyle w:val="FootnoteAnchor"/>
          <w:rtl w:val="true"/>
        </w:rPr>
        <w:footnoteReference w:id="1946"/>
      </w:r>
      <w:r>
        <w:rPr>
          <w:rFonts w:ascii="Amiri" w:hAnsi="Amiri" w:eastAsia="Amiri" w:cs="Amiri"/>
          <w:color w:val="111111"/>
          <w:sz w:val="28"/>
          <w:sz w:val="28"/>
          <w:szCs w:val="28"/>
          <w:rtl w:val="true"/>
          <w:lang w:bidi="ar-SA"/>
        </w:rPr>
        <w:t>قال بلي قال بينما أنا بفلاة من الأرض رأيت عصابتين قد التقتا ثم</w:t>
      </w:r>
    </w:p>
    <w:p>
      <w:pPr>
        <w:pStyle w:val="BookText"/>
        <w:rPr/>
      </w:pPr>
      <w:r>
        <w:rPr>
          <w:rFonts w:ascii="IRNazanin" w:hAnsi="IRNazanin" w:eastAsia="IRNazanin"/>
          <w:color w:val="111111"/>
          <w:sz w:val="28"/>
          <w:sz w:val="28"/>
          <w:szCs w:val="28"/>
          <w:rtl w:val="true"/>
          <w:lang w:bidi="fa-IR"/>
        </w:rPr>
        <w:t>از ابراهیم نخعی به آن اشاره کرده که علقمه به شام رفت و چون به مسجد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من همنشین خوبی روزی کن سپس نزد ابو درداء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داننده رازها که جز خود او نداند در میان شما نیست یا از شما نیست؟ یعنی حذیفه،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نیست آنکه خدایش به زبان پیغمبرش از شیطان پناه داد؟ یعنی عمار،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 آیا در شما و یا از شما نیست صاحب مسواک و یا دست‌بند؟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چگونه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 وَ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خبر البشر آمده است که چند تن از شاگردان عبد اللّه بن مسعود برای حج بیرون رفتند و چون در راه بودند ناگهان مار سپیدی را دیدند که راه می رود و بوی مشک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همراهانم گفتم شما بروید که من نروم تا بدانم کار این مار به کجا کشد؟ درنگی نشد که مرد و به سبب بوی مشکی که داشت او را خوب و نیکو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پارچه‌ای پیچیدم و از راه دور کردم و شامگاه به یارانم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نشسته بودم که چهار زن از سوی باختر پیش آمدند و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عمرو را به خاک سپرده،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مار را به خاک سپرد؟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 به خدا روزه‌دار و شب‌زنده داری را به خاک سپردی که آنچه خدا نازل کرده است، ایمان داشت، و البته به پیغمبر شما ایمان داشت و وصف او را چهار صد سال پیش از بعثت از آسمان شنیده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گفتیم و حج کردیم و به عمر گذر کردیم و گزارش مار را به او دادیم،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شنیدم رسول خدا در باره او همین سخن را می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نیزاز ابن عمر روایت شده که من نزد عثمان بودم و مردی نزد او آمد و گفت داستان شگفتی برایت نگویم؟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که در بیابانی بودم دو دسته دیدم که به هم می زدند و چون </w:t>
      </w:r>
    </w:p>
    <w:p>
      <w:pPr>
        <w:pStyle w:val="BookText"/>
        <w:rPr/>
      </w:pPr>
      <w:r>
        <w:rPr>
          <w:rFonts w:ascii="Amiri" w:hAnsi="Amiri" w:eastAsia="Amiri" w:cs="Amiri"/>
          <w:color w:val="111111"/>
          <w:sz w:val="28"/>
          <w:sz w:val="28"/>
          <w:szCs w:val="28"/>
          <w:rtl w:val="true"/>
          <w:lang w:bidi="ar-SA"/>
        </w:rPr>
        <w:t>افترقتا قال فجئت معتركهما قال فإذا أنا من الحيات شي‌ء ما رأيت مثله قط و إذا ريح المسك أجده من حية منها صفراء دقيقة و ظننت أن تلك الرائحة لخير فيها فأخذتها فلففتها في عمامتي ثم دفنتها فبينما أنا أمشي إذا مناديا</w:t>
      </w:r>
      <w:r>
        <w:rPr>
          <w:rStyle w:val="FootnoteAnchor"/>
          <w:rtl w:val="true"/>
        </w:rPr>
        <w:footnoteReference w:id="1947"/>
      </w:r>
      <w:r>
        <w:rPr>
          <w:rFonts w:ascii="Amiri" w:hAnsi="Amiri" w:eastAsia="Amiri" w:cs="Amiri"/>
          <w:color w:val="111111"/>
          <w:sz w:val="28"/>
          <w:sz w:val="28"/>
          <w:szCs w:val="28"/>
          <w:rtl w:val="true"/>
          <w:lang w:bidi="ar-SA"/>
        </w:rPr>
        <w:t>ينادي هداك الله إن هذين حيان من أحياء</w:t>
      </w:r>
      <w:r>
        <w:rPr>
          <w:rStyle w:val="FootnoteAnchor"/>
          <w:rtl w:val="true"/>
        </w:rPr>
        <w:footnoteReference w:id="1948"/>
      </w:r>
      <w:r>
        <w:rPr>
          <w:rFonts w:ascii="Amiri" w:hAnsi="Amiri" w:eastAsia="Amiri" w:cs="Amiri"/>
          <w:color w:val="111111"/>
          <w:sz w:val="28"/>
          <w:sz w:val="28"/>
          <w:szCs w:val="28"/>
          <w:rtl w:val="true"/>
          <w:lang w:bidi="ar-SA"/>
        </w:rPr>
        <w:t>الجن كان بينهما قتال فاستشهدت الحية التي دفنت و هو من الذين استمعوا الوحي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أن فاطمة بنت النعمان النجارية قالت كان تابع‌</w:t>
      </w:r>
      <w:r>
        <w:rPr>
          <w:rStyle w:val="FootnoteAnchor"/>
          <w:rtl w:val="true"/>
        </w:rPr>
        <w:footnoteReference w:id="1949"/>
      </w:r>
      <w:r>
        <w:rPr>
          <w:rFonts w:ascii="Amiri" w:hAnsi="Amiri" w:eastAsia="Amiri" w:cs="Amiri"/>
          <w:color w:val="111111"/>
          <w:sz w:val="28"/>
          <w:sz w:val="28"/>
          <w:szCs w:val="28"/>
          <w:rtl w:val="true"/>
          <w:lang w:bidi="ar-SA"/>
        </w:rPr>
        <w:t>من الجن و كان إذا اقتحم البيت الذي أنا فيه اقتحاما فجاءني يوما فوقع‌</w:t>
      </w:r>
      <w:r>
        <w:rPr>
          <w:rStyle w:val="FootnoteAnchor"/>
          <w:rtl w:val="true"/>
        </w:rPr>
        <w:footnoteReference w:id="1950"/>
      </w:r>
      <w:r>
        <w:rPr>
          <w:rFonts w:ascii="Amiri" w:hAnsi="Amiri" w:eastAsia="Amiri" w:cs="Amiri"/>
          <w:color w:val="111111"/>
          <w:sz w:val="28"/>
          <w:sz w:val="28"/>
          <w:szCs w:val="28"/>
          <w:rtl w:val="true"/>
          <w:lang w:bidi="ar-SA"/>
        </w:rPr>
        <w:t>علي الجدار و لم يصنع كما يصنع فقلت له ما بالك لم تصنع كما كنت تصنع صنيعك قبل فقال إنه قد بعث اليوم نبي يحرم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بكر في رباعياته و القاضي أبو يعلي عن عبد الله بن الحسين المصيصي قال دخلت علي طرطوس فقيل له‌</w:t>
      </w:r>
      <w:r>
        <w:rPr>
          <w:rStyle w:val="FootnoteAnchor"/>
          <w:rtl w:val="true"/>
        </w:rPr>
        <w:footnoteReference w:id="1951"/>
      </w:r>
      <w:r>
        <w:rPr>
          <w:rFonts w:ascii="Amiri" w:hAnsi="Amiri" w:eastAsia="Amiri" w:cs="Amiri"/>
          <w:color w:val="111111"/>
          <w:sz w:val="28"/>
          <w:sz w:val="28"/>
          <w:szCs w:val="28"/>
          <w:rtl w:val="true"/>
          <w:lang w:bidi="ar-SA"/>
        </w:rPr>
        <w:t>هاهنا امرأة يقال لها نهوس‌</w:t>
      </w:r>
      <w:r>
        <w:rPr>
          <w:rStyle w:val="FootnoteAnchor"/>
          <w:rtl w:val="true"/>
        </w:rPr>
        <w:footnoteReference w:id="1952"/>
      </w:r>
      <w:r>
        <w:rPr>
          <w:rFonts w:ascii="Amiri" w:hAnsi="Amiri" w:eastAsia="Amiri" w:cs="Amiri"/>
          <w:color w:val="111111"/>
          <w:sz w:val="28"/>
          <w:sz w:val="28"/>
          <w:szCs w:val="28"/>
          <w:rtl w:val="true"/>
          <w:lang w:bidi="ar-SA"/>
        </w:rPr>
        <w:t>رأت الجن الذين وفدوا علي رسول الله صلي الله عليه و آله فأتيتها فإذا هي امرأة مستلقية علي قفاها فقلت رأيت أحدا من الجن الذين وفدوا علي رسول الله صلي الله عليه و آله قال نعم حدثني علية</w:t>
      </w:r>
      <w:r>
        <w:rPr>
          <w:rStyle w:val="FootnoteAnchor"/>
          <w:rtl w:val="true"/>
        </w:rPr>
        <w:footnoteReference w:id="1953"/>
      </w:r>
      <w:r>
        <w:rPr>
          <w:rFonts w:ascii="Amiri" w:hAnsi="Amiri" w:eastAsia="Amiri" w:cs="Amiri"/>
          <w:color w:val="111111"/>
          <w:sz w:val="28"/>
          <w:sz w:val="28"/>
          <w:szCs w:val="28"/>
          <w:rtl w:val="true"/>
          <w:lang w:bidi="ar-SA"/>
        </w:rPr>
        <w:t>بن سمحج و سماه النبي صلي الله عليه و آله عبد الله قال قَالَ رَسُولُ اللَّهِ صلي الله عليه و آله‌</w:t>
      </w:r>
      <w:r>
        <w:rPr>
          <w:rStyle w:val="FootnoteAnchor"/>
          <w:rtl w:val="true"/>
        </w:rPr>
        <w:footnoteReference w:id="1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مَرِيضٍ يُقْرَأُ</w:t>
      </w:r>
    </w:p>
    <w:p>
      <w:pPr>
        <w:pStyle w:val="BookText"/>
        <w:rPr/>
      </w:pPr>
      <w:r>
        <w:rPr>
          <w:rFonts w:ascii="IRNazanin" w:hAnsi="IRNazanin" w:eastAsia="IRNazanin"/>
          <w:color w:val="111111"/>
          <w:sz w:val="28"/>
          <w:sz w:val="28"/>
          <w:szCs w:val="28"/>
          <w:rtl w:val="true"/>
          <w:lang w:bidi="fa-IR"/>
        </w:rPr>
        <w:t>از هم جدا شدند به لشگرگاهشان رفتم و دیدم مار فراوانی در آنجا است که مانند آن ها را هرگز ندیده بودم و از یک مار زرد باریک بوی مشک یافتم و گمان خوبی در مورد او بردم و او را در عمامه‌ام پیچیدم و به خاک سپردم؛ و چون راه می رفتم یکی فریاد زد خداوند تو را هدایت کند؟ این ها دو تیره پری بودند که میان آن ها جنگ شد و آن ماری که به خاک سپردی، شهید شد و او از آن هایی بود که وحی را از رسول خدا صلّی اللَّه علیه و آله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فاطمه دختر نعمان از بنی نجار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همزادی بود از پریان و هر گاه به خآن های وارد می شدم، به من هجوم می آورد، یک روز آمد و روی دیوار نشست و کاری که همیشه می کرد، این بار انجام نداد،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کار خود را چنانچه می کردی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پیغمبری آمد که زنا را حرام کرده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یعلی مصیصی روایت است که به طرطوس رفتم و به من گفتند در اینجا زنی است به نام نهوس که پریانی را که نزد رسول خدا صلّی اللَّه علیه و آله رفتند،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زنیرا دیدم که به پشت خوابیده، گفتم از پریانی را که نزد رسول خدا صلّی اللَّه علیه و آله رفتند، دیدی؟ گفت آری، علیّة بن سمحج</w:t>
      </w:r>
      <w:r>
        <w:rPr>
          <w:rStyle w:val="FootnoteAnchor"/>
          <w:rtl w:val="true"/>
        </w:rPr>
        <w:footnoteReference w:id="1955"/>
      </w:r>
      <w:r>
        <w:rPr>
          <w:rFonts w:ascii="IRNazanin" w:hAnsi="IRNazanin" w:eastAsia="IRNazanin"/>
          <w:color w:val="111111"/>
          <w:sz w:val="28"/>
          <w:sz w:val="28"/>
          <w:szCs w:val="28"/>
          <w:rtl w:val="true"/>
          <w:lang w:bidi="fa-IR"/>
        </w:rPr>
        <w:t>که رسول خدا او را عبد 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بیماری نیست که سوره </w:t>
      </w:r>
    </w:p>
    <w:p>
      <w:pPr>
        <w:pStyle w:val="BookText"/>
        <w:rPr/>
      </w:pPr>
      <w:r>
        <w:rPr>
          <w:rFonts w:ascii="Amiri" w:hAnsi="Amiri" w:eastAsia="Amiri" w:cs="Amiri"/>
          <w:color w:val="111111"/>
          <w:sz w:val="28"/>
          <w:sz w:val="28"/>
          <w:szCs w:val="28"/>
          <w:rtl w:val="true"/>
          <w:lang w:bidi="ar-SA"/>
        </w:rPr>
        <w:t xml:space="preserve">عِنْدَهُ يس إِلَّا مَاتَ وَ دَخَلَ قَبْرَهُ رَيَّاناً وَ حشره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رَيَّاناً</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أُسْدِ الْغَابَةِ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صلي الله عليه و آله خَارِجاً مِنْ جِبَالِ مَكَّةَ إِذْ أَقْبَلَ شَيْخٌ مُتَّكِئٌ‌</w:t>
      </w:r>
      <w:r>
        <w:rPr>
          <w:rStyle w:val="FootnoteAnchor"/>
          <w:rtl w:val="true"/>
        </w:rPr>
        <w:footnoteReference w:id="1957"/>
      </w:r>
      <w:r>
        <w:rPr>
          <w:rFonts w:ascii="Amiri" w:hAnsi="Amiri" w:eastAsia="Amiri" w:cs="Amiri"/>
          <w:color w:val="111111"/>
          <w:sz w:val="28"/>
          <w:sz w:val="28"/>
          <w:szCs w:val="28"/>
          <w:rtl w:val="true"/>
          <w:lang w:bidi="ar-SA"/>
        </w:rPr>
        <w:t>عَلَي عُكَّازَةٍ فَقَالَ النَّبِيُّ صلي الله عليه و آله مِشْيَةَ جِنِّيٍّ وَ نَغْمَتَهُ قَالَ أَجَلْ قَالَ مِنْ أَيِّ الْجِنِّ قَالَ أَنَا هَامَةُ بْنُ الْهِيمِ أَوْ أَبِي هِيمِ بْنِ لَاقِيسَ بْنِ إِبْلِيسَ قَالَ لَا أَرَي بَيْنَكَ وَ بَيْنَهُ إِلَّا أَبَوَيْنِ قَالَ أَجَلْ قَالَ كَمْ أَتَي عَلَيْكَ قَالَ أَكَلْتُ الدُّنْيَا إِلَّا أَقَلَّهَا كُنْتُ لَيَالِي قَتْلِ قَابِيلَ هَابِيلَ غُلَاماً ابْنَ أَعْوَامٍ فَكُنْتُ أَسْتَوِي‌</w:t>
      </w:r>
      <w:r>
        <w:rPr>
          <w:rStyle w:val="FootnoteAnchor"/>
          <w:rtl w:val="true"/>
        </w:rPr>
        <w:footnoteReference w:id="1958"/>
      </w:r>
      <w:r>
        <w:rPr>
          <w:rFonts w:ascii="Amiri" w:hAnsi="Amiri" w:eastAsia="Amiri" w:cs="Amiri"/>
          <w:color w:val="111111"/>
          <w:sz w:val="28"/>
          <w:sz w:val="28"/>
          <w:szCs w:val="28"/>
          <w:rtl w:val="true"/>
          <w:lang w:bidi="ar-SA"/>
        </w:rPr>
        <w:t>عَلَي الْآكَامِ وَ أُوَرِّشُ بَيْنَ الْأَنَامِ فَقَالَ صلي الله عليه و آله بِئْسَ الْعَمَلُ فَقَالَ يَا رَسُولَ اللَّهِ دَعْنِي مِنَ الْعَتَبِ فَإِنِّي مِمَّنْ آمَنَ بِنُوحٍ عليه السلام وَ تُبْتُ عَلَي يَدَيْهِ وَ إِنِّي عَاتَبْتُهُ فِي دَعْوَتِهِ فَبَكَي وَ أَبْكَانِي وَ قَالَ إِنِّي وَ اللَّهِ مِنَ النَّادِمِينَ وَ أَعُوذُ بِاللَّهِ أَنْ أَكُونَ مِنَ الْجاهِلِينَ وَ لَقِيتُ هُوداً وَ آمَنْتُ بِهِ وَ لَقِيتُ إِبْرَاهِيمَ وَ كُنْتُ مَعَهُ فِي النَّارِ إِذْ أُلْقِيَ فِيهَا وَ كُنْتُ مَعَ يُوسُفَ إِذْ أُلْقِيَ فِي الْجُبِّ فَسَبَقْتُهُ إِلَي قَعْرِهِ وَ كُنْتُ مَعَ شُعَيْبٍ وَ مُوسَي وَ لَقِيتُ عِيسَي ابْنَ مَرْيَمَ وَ قَالَ لِي إِنْ لَقِيتَ مُحَمَّداً فَأَقْرِئْهُ مِنِّي السَّلَامَ وَ قَدْ بَلَّغْتُ رِسَالَتَهُ وَ آمَنْتُ بِكَ فَقَالَ رَسُولُ اللَّهِ وَ عَلَي عِيسَي وَ عَلَيْكَ السَّلَامُ مَا حَاجَتُكَ يَا هَامَةُ قَالَ إِنَّ مُوسَي عَلَّمَنِي التَّوْرَاةَ وَ إِنَّ عِيسَي عَلِّمْنِي الْإِنْجِيلَ فَعَلِّمْنِي الْقُرْآنَ فَعَلَّمَهُ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علمه عشر سور من القرآن و قبض رسول الله صلي الله عليه و آله و لم ينعه إلينا فلا نراه و الله أعلم إلا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أن عمر بن الخطاب قال ذات يوم لابن عباس حدثني بحديث تعجبني به فقال حدثني خريم بن فاتك الأسدي أنه خرج يوما في الجاهلية في طلب إبل له قد ضلت فأصابها في أبرق الغراف و سمي بذلك لأنه يسمع به غريف الجن قال فعقلتها و توسدت ذراع بكر منها ثم قلت أعوذ بعظيم هذا المكان و في رواية بكبير هذا الوادي و إذا بهاتف يهتف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 بر اوخوانند مگر اینکه سیراب بمیرد و سیراب به گور رفته و در قیامت سیراب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از کوه های مکه بیرون شدیم و ناگهان شیخی که بر عصایش تکیه زده بود، پیش آمد،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و آهنگنت شبیه جنیان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پریانی؟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هامة بن 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لاقیس بن ابلیس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نکم میان تو و او جز دو پدر فاصله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دنیا جز اندکی از آن، در آن شب ها که قابیل هابیل را کشت پسر بچه‌ای چند ساله بودم و بر بلندی ها بالا می آمدم و به مردم سرکشی می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بدی انجام داده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سرزنش نکن که من از مؤمنان به حضرت نوحم و به دست او توبه کردم، و من او را به سبب نفرین بر قومش سرزنش کردم و گریست و مرا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به خدا که من از از کار خود پشیمان هستم، و پناه می برم به خدا از این که از نادان ها باشم، هود را دیدار کردم و به او ایمان آوردم، ابراهیم را دیدار کردم چون او را در آتش افکندند با او به داخل آتش رفتم، با یوسف به ته چاه رفتم و بر او پیشی گرفتم، با شعیب و با موسی بودم، عیسی بن مریم را دیدار کردم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دیدی از من به او سلام برسان، من پیامش به تو رساندم و به تو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عیسی درود ای هامه چه حاجتی داری؟ موسی به من تورات را آموخت، عیسی انجیل و شما قرآن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 الله علیه و آله قرآن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که ده سوره قرآن را به او آموخت، و رسول خدا صلّی اللَّه علیه و آله از دنیا رفت و خبر مرگش را به ما نداد و ما او را جز زنده ندانیم و خدا داناتر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روزی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به من باز گو که مرا به شگفت وادارد و خوشم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خریم بن فاتک اسدی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زمان جاهلیت به دنبال شتر گمشده خود بیرون رفت، و آن را در ابرق الغراف جستجو کرد، و آن را به این نام خوانند زیرا نوای پریان در آن شنیده می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بند شتر را بستم و یک دست او را بالش کردم و گفتم پناه به بزرگ این مکان یا این وادی، ناگاه یکی فریاد کشید و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تعوذن بالله ذي الجلال‌</w:t>
      </w:r>
      <w:r>
        <w:rPr>
          <w:rStyle w:val="FootnoteAnchor"/>
          <w:rtl w:val="true"/>
        </w:rPr>
        <w:footnoteReference w:id="1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الحرام و الحلال</w:t>
      </w:r>
    </w:p>
    <w:p>
      <w:pPr>
        <w:pStyle w:val="BookText"/>
        <w:rPr/>
      </w:pPr>
      <w:r>
        <w:rPr>
          <w:rFonts w:ascii="Amiri" w:hAnsi="Amiri" w:eastAsia="Amiri" w:cs="Amiri"/>
          <w:color w:val="111111"/>
          <w:sz w:val="28"/>
          <w:sz w:val="28"/>
          <w:szCs w:val="28"/>
          <w:rtl w:val="true"/>
          <w:lang w:bidi="ar-SA"/>
        </w:rPr>
        <w:t xml:space="preserve">و وحد الله و لا تبال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هول ذي الجن من الأهوال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الداعي ما تخييل‌</w:t>
      </w: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عنك‌</w:t>
      </w:r>
      <w:r>
        <w:rPr>
          <w:rStyle w:val="FootnoteAnchor"/>
          <w:rtl w:val="true"/>
        </w:rPr>
        <w:footnoteReference w:id="1961"/>
      </w:r>
      <w:r>
        <w:rPr>
          <w:rFonts w:ascii="Amiri" w:hAnsi="Amiri" w:eastAsia="Amiri" w:cs="Amiri"/>
          <w:color w:val="111111"/>
          <w:sz w:val="28"/>
          <w:sz w:val="28"/>
          <w:szCs w:val="28"/>
          <w:rtl w:val="true"/>
          <w:lang w:bidi="ar-SA"/>
        </w:rPr>
        <w:t>أم تضليل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رسول الله ذو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بياسين و حاميمات</w:t>
      </w:r>
    </w:p>
    <w:p>
      <w:pPr>
        <w:pStyle w:val="BookText"/>
        <w:rPr/>
      </w:pPr>
      <w:r>
        <w:rPr>
          <w:rFonts w:ascii="Amiri" w:hAnsi="Amiri" w:eastAsia="Amiri" w:cs="Amiri"/>
          <w:color w:val="111111"/>
          <w:sz w:val="28"/>
          <w:sz w:val="28"/>
          <w:szCs w:val="28"/>
          <w:rtl w:val="true"/>
          <w:lang w:bidi="ar-SA"/>
        </w:rPr>
        <w:t xml:space="preserve">و سور بعد مفصلات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إلي الجنة والنجاة</w:t>
      </w:r>
    </w:p>
    <w:p>
      <w:pPr>
        <w:pStyle w:val="BookText"/>
        <w:rPr/>
      </w:pPr>
      <w:r>
        <w:rPr>
          <w:rFonts w:ascii="Amiri" w:hAnsi="Amiri" w:eastAsia="Amiri" w:cs="Amiri"/>
          <w:color w:val="111111"/>
          <w:sz w:val="28"/>
          <w:sz w:val="28"/>
          <w:szCs w:val="28"/>
          <w:rtl w:val="true"/>
          <w:lang w:bidi="ar-SA"/>
        </w:rPr>
        <w:t xml:space="preserve">يأمر بالصوم و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يزجر الناس عن الهنات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أنت‌</w:t>
      </w:r>
      <w:r>
        <w:rPr>
          <w:rStyle w:val="FootnoteAnchor"/>
          <w:rtl w:val="true"/>
        </w:rPr>
        <w:footnoteReference w:id="1962"/>
      </w:r>
      <w:r>
        <w:rPr>
          <w:rFonts w:ascii="Amiri" w:hAnsi="Amiri" w:eastAsia="Amiri" w:cs="Amiri"/>
          <w:color w:val="111111"/>
          <w:sz w:val="28"/>
          <w:sz w:val="28"/>
          <w:szCs w:val="28"/>
          <w:rtl w:val="true"/>
          <w:lang w:bidi="ar-SA"/>
        </w:rPr>
        <w:t>يرحمك الله قال أنا مالك بن مالك بعثني رسول الله صلي الله عليه و آله علي جن‌</w:t>
      </w:r>
      <w:r>
        <w:rPr>
          <w:rStyle w:val="FootnoteAnchor"/>
          <w:rtl w:val="true"/>
        </w:rPr>
        <w:footnoteReference w:id="1963"/>
      </w:r>
      <w:r>
        <w:rPr>
          <w:rFonts w:ascii="Amiri" w:hAnsi="Amiri" w:eastAsia="Amiri" w:cs="Amiri"/>
          <w:color w:val="111111"/>
          <w:sz w:val="28"/>
          <w:sz w:val="28"/>
          <w:szCs w:val="28"/>
          <w:rtl w:val="true"/>
          <w:lang w:bidi="ar-SA"/>
        </w:rPr>
        <w:t>أهل نجد قال فقلت لو كان لي من يكفيني إبلي هذه لأتيته حتي أؤمن به قال أنا أكفيكها</w:t>
      </w:r>
      <w:r>
        <w:rPr>
          <w:rStyle w:val="FootnoteAnchor"/>
          <w:rtl w:val="true"/>
        </w:rPr>
        <w:footnoteReference w:id="1964"/>
      </w:r>
      <w:r>
        <w:rPr>
          <w:rFonts w:ascii="Amiri" w:hAnsi="Amiri" w:eastAsia="Amiri" w:cs="Amiri"/>
          <w:color w:val="111111"/>
          <w:sz w:val="28"/>
          <w:sz w:val="28"/>
          <w:szCs w:val="28"/>
          <w:rtl w:val="true"/>
          <w:lang w:bidi="ar-SA"/>
        </w:rPr>
        <w:t>حتي أؤديها إلي أهلك سالمة إن شاء الله فاقتعدت‌</w:t>
      </w:r>
      <w:r>
        <w:rPr>
          <w:rStyle w:val="FootnoteAnchor"/>
          <w:rtl w:val="true"/>
        </w:rPr>
        <w:footnoteReference w:id="1965"/>
      </w:r>
      <w:r>
        <w:rPr>
          <w:rFonts w:ascii="Amiri" w:hAnsi="Amiri" w:eastAsia="Amiri" w:cs="Amiri"/>
          <w:color w:val="111111"/>
          <w:sz w:val="28"/>
          <w:sz w:val="28"/>
          <w:szCs w:val="28"/>
          <w:rtl w:val="true"/>
          <w:lang w:bidi="ar-SA"/>
        </w:rPr>
        <w:t>بعيرا منها حتي أتيت النبي صلي الله عليه و آله بالمدينة فوافقت الناس يوم الجمعة و هم في الصلاة فإني أنيخ راحلتي إذ خرج إلي أبو ذر فقال لي يقول لك رسول الله صلي الله عليه و آله ادخل فدخلت فلما رآني قال ما فعل الشيخ الذي ضمن لك</w:t>
      </w:r>
    </w:p>
    <w:p>
      <w:pPr>
        <w:pStyle w:val="BookText"/>
        <w:rPr/>
      </w:pPr>
      <w:r>
        <w:rPr>
          <w:rFonts w:ascii="IRNazanin" w:hAnsi="IRNazanin" w:eastAsia="IRNazanin"/>
          <w:color w:val="111111"/>
          <w:sz w:val="28"/>
          <w:sz w:val="28"/>
          <w:szCs w:val="28"/>
          <w:rtl w:val="true"/>
          <w:lang w:bidi="fa-IR"/>
        </w:rPr>
        <w:t>به خدای ذو الجلال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و حلال فرود آرد خدا را یگانه شناس و باکی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هراس پریان و هیچ هراس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خواننده این چه خیال‌افکنی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رهنمائی است از تو یا گمراه کردن است گفت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جانب رسول خدا صاحب خیرات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یاسین آورده و حامیمات و سوره‌های دیگر مفصل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 نجات دعوت می کند، به نماز و روزه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 بد و زشت مردم را باز می دارد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خدایت رحمت کند؟ گفت، من مالک پسر مالک هستم، رسول خدا مرا به سوی پریان اهل نجد فرستاده است، می گوید یه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شتران مرا نگه می‌داشت نزد او می رفتم و به او ایمان می‌آوردم،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نگه می‌دارم و سالم به کسان تو می رسانم ان شاء اللَّه ، پس سوار یکی از آن ها شدم تا این که در مدینه نزد پیغمبر صلّی اللَّه علیه و آله آمدم و روز جمعه هنگام نماز به مردم رسیدم و شترم را خواباندم، ناگهان ابوذر نزد من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داخل شدم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شیخ که ضامن شد </w:t>
      </w:r>
    </w:p>
    <w:p>
      <w:pPr>
        <w:pStyle w:val="BookText"/>
        <w:rPr/>
      </w:pPr>
      <w:r>
        <w:rPr>
          <w:rFonts w:ascii="Amiri" w:hAnsi="Amiri" w:eastAsia="Amiri" w:cs="Amiri"/>
          <w:color w:val="111111"/>
          <w:sz w:val="28"/>
          <w:sz w:val="28"/>
          <w:szCs w:val="28"/>
          <w:rtl w:val="true"/>
          <w:lang w:bidi="ar-SA"/>
        </w:rPr>
        <w:t>أن يرد إبلك إلي أهلك أما إنه قد أداها</w:t>
      </w:r>
      <w:r>
        <w:rPr>
          <w:rStyle w:val="FootnoteAnchor"/>
          <w:rtl w:val="true"/>
        </w:rPr>
        <w:footnoteReference w:id="1966"/>
      </w:r>
      <w:r>
        <w:rPr>
          <w:rFonts w:ascii="Amiri" w:hAnsi="Amiri" w:eastAsia="Amiri" w:cs="Amiri"/>
          <w:color w:val="111111"/>
          <w:sz w:val="28"/>
          <w:sz w:val="28"/>
          <w:szCs w:val="28"/>
          <w:rtl w:val="true"/>
          <w:lang w:bidi="ar-SA"/>
        </w:rPr>
        <w:t>إلي أهلك سالمة فقلت رحمه الله قال رسول الله صلي الله عليه و آله أجل رحمه الله فأسلم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الدارمي عن الشعبي قال قال عبد الله بن مسعود لقي رجل من أصحاب رسول الله‌</w:t>
      </w:r>
      <w:r>
        <w:rPr>
          <w:rStyle w:val="FootnoteAnchor"/>
          <w:rtl w:val="true"/>
        </w:rPr>
        <w:footnoteReference w:id="1967"/>
      </w:r>
      <w:r>
        <w:rPr>
          <w:rFonts w:ascii="Amiri" w:hAnsi="Amiri" w:eastAsia="Amiri" w:cs="Amiri"/>
          <w:color w:val="111111"/>
          <w:sz w:val="28"/>
          <w:sz w:val="28"/>
          <w:szCs w:val="28"/>
          <w:rtl w:val="true"/>
          <w:lang w:bidi="ar-SA"/>
        </w:rPr>
        <w:t>صلي الله عليه و آله رجلا من الجن فصارعه فصرعه الإنسي فقال له الإنسي إني أراك ضئيلا شخيتا كأن ذراعيك ذراعا كلب فكذلك أنتم معشر الجن أم أنت من بينهم كذلك قال لا و الله إني من بينهم لضليع و لكن عاودني الثانية فإن صرعتني علمتك شيئا ينفعك قال نعم قال فعاوده فصرعه فقال له أ تقرأ اللَّهُ لا إِلهَ إِلَّا هُوَ الْحَيُّ الْقَيُّومُ قال نعم قال فإنك لا تقرؤها في بيت إلا خرج منه الشيطان له خبج كخبج الحمار ثم لا يدخل‌</w:t>
      </w:r>
      <w:r>
        <w:rPr>
          <w:rStyle w:val="FootnoteAnchor"/>
          <w:rtl w:val="true"/>
        </w:rPr>
        <w:footnoteReference w:id="1968"/>
      </w:r>
      <w:r>
        <w:rPr>
          <w:rFonts w:ascii="Amiri" w:hAnsi="Amiri" w:eastAsia="Amiri" w:cs="Amiri"/>
          <w:color w:val="111111"/>
          <w:sz w:val="28"/>
          <w:sz w:val="28"/>
          <w:szCs w:val="28"/>
          <w:rtl w:val="true"/>
          <w:lang w:bidi="ar-SA"/>
        </w:rPr>
        <w:t>حتي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الدارمي الضئيل الرقيق‌</w:t>
      </w:r>
      <w:r>
        <w:rPr>
          <w:rStyle w:val="FootnoteAnchor"/>
          <w:rtl w:val="true"/>
        </w:rPr>
        <w:footnoteReference w:id="1969"/>
      </w:r>
      <w:r>
        <w:rPr>
          <w:rFonts w:ascii="Amiri" w:hAnsi="Amiri" w:eastAsia="Amiri" w:cs="Amiri"/>
          <w:color w:val="111111"/>
          <w:sz w:val="28"/>
          <w:sz w:val="28"/>
          <w:szCs w:val="28"/>
          <w:rtl w:val="true"/>
          <w:lang w:bidi="ar-SA"/>
        </w:rPr>
        <w:t>و الشخيت المهزول و الضليع جيد الأضلاع و الخبج الريح قال أبو عبيدة الخبج الضراط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الدميري يصح انعقاد الجمعة بأربعين مكلفا سواء كانوا من الجن أو من الإنس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القمولي لكن نقل‌</w:t>
      </w:r>
      <w:r>
        <w:rPr>
          <w:rStyle w:val="FootnoteAnchor"/>
          <w:rtl w:val="true"/>
        </w:rPr>
        <w:footnoteReference w:id="1970"/>
      </w:r>
      <w:r>
        <w:rPr>
          <w:rFonts w:ascii="Amiri" w:hAnsi="Amiri" w:eastAsia="Amiri" w:cs="Amiri"/>
          <w:color w:val="111111"/>
          <w:sz w:val="28"/>
          <w:sz w:val="28"/>
          <w:szCs w:val="28"/>
          <w:rtl w:val="true"/>
          <w:lang w:bidi="ar-SA"/>
        </w:rPr>
        <w:t>في مناقب الشافعي أنه كان يقول من زعم من أهل العدالة أنه يري الجن ردت شهادته و عزر لمخالفته قوله تعالي إِنَّهُ يَراكُمْ هُوَ وَ قَبِيلُهُ مِنْ حَيْثُ لا تَرَوْنَهُمْ‌</w:t>
      </w:r>
      <w:r>
        <w:rPr>
          <w:rStyle w:val="FootnoteAnchor"/>
          <w:rtl w:val="true"/>
        </w:rPr>
        <w:footnoteReference w:id="1971"/>
      </w:r>
      <w:r>
        <w:rPr>
          <w:rFonts w:ascii="Amiri" w:hAnsi="Amiri" w:eastAsia="Amiri" w:cs="Amiri"/>
          <w:color w:val="111111"/>
          <w:sz w:val="28"/>
          <w:sz w:val="28"/>
          <w:szCs w:val="28"/>
          <w:rtl w:val="true"/>
          <w:lang w:bidi="ar-SA"/>
        </w:rPr>
        <w:t>إلا أن يكون الزاعم نبيا و يحمل قوله علي من</w:t>
      </w:r>
    </w:p>
    <w:p>
      <w:pPr>
        <w:pStyle w:val="BookText"/>
        <w:rPr/>
      </w:pPr>
      <w:r>
        <w:rPr>
          <w:rFonts w:ascii="IRNazanin" w:hAnsi="IRNazanin" w:eastAsia="IRNazanin"/>
          <w:color w:val="111111"/>
          <w:sz w:val="28"/>
          <w:sz w:val="28"/>
          <w:szCs w:val="28"/>
          <w:rtl w:val="true"/>
          <w:lang w:bidi="fa-IR"/>
        </w:rPr>
        <w:t>شترهایت را به خاندانت برساند چه کرد؟ بدان که آن ها را سالم به خاندانت خواهد 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رحمت خدا بر او، سپس آن مرد مسلمان شد و چه خوب مسلمانی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رسول خدا صلّی اللَّه علیه و آله با یک پری کشتی گرفت و او را بر زمین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لاغر و استخوانی می بینم و گویا بازویت بازوی سگی است، شما گروه پریان همه چنین هستید یا تو در میان شان این گونه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میان آن ها گوشتین و فربه‌ام، بار دیگر با من کشتی بگیر و اگر مرا بر زمین زدی به تو چیزی آموزم که برایت سودمند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با او باز کشتی گرفت و بر زمینش زد و پری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آن را در هیچ خآن های نخوانی جز اینکه شیطان از آن بیرون جهد و چون خر جفتک زند و تا بامداد به آن خانه باز نگردد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چهل نفر می توان نماز جمعه را بر پا داشت خواه پری باشند و خواه آدمی و خواه از هر دو جنس، قمولی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شافعی نقل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عادلی که پندارد جن بیند گواهی اش مردود است و باید تعزیر خورد چون خلاف سخن خداوند متعالی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و قبیله‌اش، شما را از آنجا که آنها را نمی‌بینید، می‌بینند</w:t>
      </w:r>
      <w:r>
        <w:rPr>
          <w:rStyle w:val="FootnoteAnchor"/>
          <w:rtl w:val="true"/>
        </w:rPr>
        <w:footnoteReference w:id="1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معتقد به آن پیغمبر باشد، و گفتار او به دعوی </w:t>
      </w:r>
    </w:p>
    <w:p>
      <w:pPr>
        <w:pStyle w:val="BookText"/>
        <w:rPr/>
      </w:pPr>
      <w:r>
        <w:rPr>
          <w:rFonts w:ascii="Amiri" w:hAnsi="Amiri" w:eastAsia="Amiri" w:cs="Amiri"/>
          <w:color w:val="111111"/>
          <w:sz w:val="28"/>
          <w:sz w:val="28"/>
          <w:szCs w:val="28"/>
          <w:rtl w:val="true"/>
          <w:lang w:bidi="ar-SA"/>
        </w:rPr>
        <w:t>ادعي رؤيتهم علي ما خلقوا عليه و قول القمولي علي ما إذا تصورا</w:t>
      </w:r>
      <w:r>
        <w:rPr>
          <w:rStyle w:val="FootnoteAnchor"/>
          <w:rtl w:val="true"/>
        </w:rPr>
        <w:footnoteReference w:id="1973"/>
      </w:r>
      <w:r>
        <w:rPr>
          <w:rFonts w:ascii="Amiri" w:hAnsi="Amiri" w:eastAsia="Amiri" w:cs="Amiri"/>
          <w:color w:val="111111"/>
          <w:sz w:val="28"/>
          <w:sz w:val="28"/>
          <w:szCs w:val="28"/>
          <w:rtl w:val="true"/>
          <w:lang w:bidi="ar-SA"/>
        </w:rPr>
        <w:t>صور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 جميع الجن من ذرية إبليس و بذلك يستدل علي أنه ليس من الملائكة لأن الملائكة لا يتناسلون لأنهم ليس فيهم إناث و قيل الجن جنس و إبليس واحد منهم و لا شك أن لهم ذرية</w:t>
      </w:r>
      <w:r>
        <w:rPr>
          <w:rStyle w:val="FootnoteAnchor"/>
          <w:rtl w:val="true"/>
        </w:rPr>
        <w:footnoteReference w:id="1974"/>
      </w:r>
      <w:r>
        <w:rPr>
          <w:rFonts w:ascii="Amiri" w:hAnsi="Amiri" w:eastAsia="Amiri" w:cs="Amiri"/>
          <w:color w:val="111111"/>
          <w:sz w:val="28"/>
          <w:sz w:val="28"/>
          <w:szCs w:val="28"/>
          <w:rtl w:val="true"/>
          <w:lang w:bidi="ar-SA"/>
        </w:rPr>
        <w:t>بنص القرآن و من كفر من الجن يقال له شيطان و في الحديث لما أراد الله تعالي أن يخلق لإبليس نسلا و زوجة ألقي عليه الغضب فطارت منه شظية من نار فخلق منه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خلكان في تاريخه في ترجمة الشعبي أنه قال إني لقاعد يوما إذ أقبل جمال و معه دن فوضعه ثم جاءني فقال أنت الشعبي قلت نعم قال أخبرني هل لإبليس زوجة فقلت إن ذلك العرس ما شهدته قال ثم ذكرت قوله تعالي أَ فَتَتَّخِذُونَهُ وَ ذُرِّيَّتَهُ أَوْلِياءَ مِنْ دُونِي فقلت إنه لا يكون ذرية إلا من زوجة فقلت نعم فأخذ دنه و انطلق قال فرأيته يختبرني‌</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الله تعالي قال لإبليس لا أخلق لآدم ذرية إلا ذرأت لك مثلها فليس أحد من ولد آدم‌</w:t>
      </w:r>
      <w:r>
        <w:rPr>
          <w:rStyle w:val="FootnoteAnchor"/>
          <w:rtl w:val="true"/>
        </w:rPr>
        <w:footnoteReference w:id="1976"/>
      </w:r>
      <w:r>
        <w:rPr>
          <w:rFonts w:ascii="Amiri" w:hAnsi="Amiri" w:eastAsia="Amiri" w:cs="Amiri"/>
          <w:color w:val="111111"/>
          <w:sz w:val="28"/>
          <w:sz w:val="28"/>
          <w:szCs w:val="28"/>
          <w:rtl w:val="true"/>
          <w:lang w:bidi="ar-SA"/>
        </w:rPr>
        <w:t>إلا و له شيطان قد قرن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الشياطين فيهم الذكور و الإناث يتوالدون من ذلك و أما إبليس فإن الله تعالي خلق له في فخذه اليمني ذكرا و في اليسري فرجا فهو ينكح هذه بهذا فيخرج له كل يوم عشر بيضات‌</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مجاهد أن من ذرية إبليس لاقيس و ولها</w:t>
      </w:r>
      <w:r>
        <w:rPr>
          <w:rStyle w:val="FootnoteAnchor"/>
          <w:rtl w:val="true"/>
        </w:rPr>
        <w:footnoteReference w:id="1978"/>
      </w:r>
      <w:r>
        <w:rPr>
          <w:rFonts w:ascii="Amiri" w:hAnsi="Amiri" w:eastAsia="Amiri" w:cs="Amiri"/>
          <w:color w:val="111111"/>
          <w:sz w:val="28"/>
          <w:sz w:val="28"/>
          <w:szCs w:val="28"/>
          <w:rtl w:val="true"/>
          <w:lang w:bidi="ar-SA"/>
        </w:rPr>
        <w:t>و هو صاحب الطهارة</w:t>
      </w:r>
    </w:p>
    <w:p>
      <w:pPr>
        <w:pStyle w:val="BookText"/>
        <w:rPr/>
      </w:pPr>
      <w:r>
        <w:rPr>
          <w:rFonts w:ascii="IRNazanin" w:hAnsi="IRNazanin" w:eastAsia="IRNazanin"/>
          <w:color w:val="111111"/>
          <w:sz w:val="28"/>
          <w:sz w:val="28"/>
          <w:szCs w:val="28"/>
          <w:rtl w:val="true"/>
          <w:lang w:bidi="fa-IR"/>
        </w:rPr>
        <w:t>دیدار جن بصورت اصلی او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قمولی بدیدار پریان به صورت آدمیزاد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همه پریان از نژاد ابلیس اند و و به همین استدلال می کنند که او از فرشته‌ها نیست، زیرا فرشته نژادی به دنیا نیارد، چون ماده ندارد،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جنس عام است و ابلیس یکی از آن ها است، و بنا به نصّ قرآن شک نیست که آنان نژاد دارند، و هر پری کافری را شیطان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چون خدا خواست برای ابلیس نژادی و همسری باشد این امر او را به خشم آورد و پاره ای آتش از او پرید ، سپس خداوند زنش را از آن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تاریخ خود، در شرح حال شعبی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بودم و شتر داری آمد و مشک شرابی با خود داشت و آن را واگذاشت و نزد من آمد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شعبی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ابلیس زن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عروسی آن ها نبودم،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یاد آوردم سخن خداوند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نژاد بی‌زن به وجود نمی 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مشک شرابش را برداشت و رفت، گوید دیدمش که مرا می‌آزمود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خداوند متعال به ابلیس فرمود، فرزندی به آدم ندهم جز مانندش برایت پدید آورم، لذا هر آدمیزاد همزاد شیطانی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نر و ماده دارند و زاد و ولد می کنند اما خود ابلیس خداوند متعال بر ران راستش آلتی آفریده و بر چپ فرجی و با این، آن را بگاید و هر روز ده تخم می گذراد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ابلیس لاقیس است و ولهان که بر طهارت </w:t>
      </w:r>
    </w:p>
    <w:p>
      <w:pPr>
        <w:pStyle w:val="BookText"/>
        <w:rPr/>
      </w:pPr>
      <w:r>
        <w:rPr>
          <w:rFonts w:ascii="Amiri" w:hAnsi="Amiri" w:eastAsia="Amiri" w:cs="Amiri"/>
          <w:color w:val="111111"/>
          <w:sz w:val="28"/>
          <w:sz w:val="28"/>
          <w:szCs w:val="28"/>
          <w:rtl w:val="true"/>
          <w:lang w:bidi="ar-SA"/>
        </w:rPr>
        <w:t>و الصلاة و الهفاف و هو صاحب الصحاري و مرة و به يكني و زلنبور و هو صاحب الأسواق و يزين اللغو و الحلف الكاذب و مدح السلعة و بثر و هو صاحب المصائب يزين خمش الوجوه و لطم الخدود و شق الجيوب و الأبيض و هو الذي يوسوس للأنبياء و الأعور و هو صاحب الزنا ينفخ في إحليل الرجل و عجز المرأة و داسم و هو الذي إذا دخل الرجل بيته و لم يسلم و لم يذكر اسم الله تعالي دخل معه و وسوس له فألقي الشر بينه و بين أهله فإن أكل و لم يذكر اسم الله تعالي أكل معه فإذا دخل الرجل بيته و لم يسلم و لم يذكر الله و رأي شيئا يكره‌</w:t>
      </w:r>
      <w:r>
        <w:rPr>
          <w:rStyle w:val="FootnoteAnchor"/>
          <w:rtl w:val="true"/>
        </w:rPr>
        <w:footnoteReference w:id="1979"/>
      </w:r>
      <w:r>
        <w:rPr>
          <w:rFonts w:ascii="Amiri" w:hAnsi="Amiri" w:eastAsia="Amiri" w:cs="Amiri"/>
          <w:color w:val="111111"/>
          <w:sz w:val="28"/>
          <w:sz w:val="28"/>
          <w:szCs w:val="28"/>
          <w:rtl w:val="true"/>
          <w:lang w:bidi="ar-SA"/>
        </w:rPr>
        <w:t>فليقل داسم داسم أعوذ بالله منه و مطرش‌</w:t>
      </w:r>
      <w:r>
        <w:rPr>
          <w:rStyle w:val="FootnoteAnchor"/>
          <w:rtl w:val="true"/>
        </w:rPr>
        <w:footnoteReference w:id="1980"/>
      </w:r>
      <w:r>
        <w:rPr>
          <w:rFonts w:ascii="Amiri" w:hAnsi="Amiri" w:eastAsia="Amiri" w:cs="Amiri"/>
          <w:color w:val="111111"/>
          <w:sz w:val="28"/>
          <w:sz w:val="28"/>
          <w:szCs w:val="28"/>
          <w:rtl w:val="true"/>
          <w:lang w:bidi="ar-SA"/>
        </w:rPr>
        <w:t xml:space="preserve">و هو صاحب الأخبار يأتي بها فيلقيها في أفواه الناس و لا يكون لها أصل و لا حقيقة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الأقبض‌</w:t>
      </w:r>
      <w:r>
        <w:rPr>
          <w:rStyle w:val="FootnoteAnchor"/>
          <w:rtl w:val="true"/>
        </w:rPr>
        <w:footnoteReference w:id="1981"/>
      </w:r>
      <w:r>
        <w:rPr>
          <w:rFonts w:ascii="Amiri" w:hAnsi="Amiri" w:eastAsia="Amiri" w:cs="Amiri"/>
          <w:color w:val="111111"/>
          <w:sz w:val="28"/>
          <w:sz w:val="28"/>
          <w:szCs w:val="28"/>
          <w:rtl w:val="true"/>
          <w:lang w:bidi="ar-SA"/>
        </w:rPr>
        <w:t>و أمهم طرطبة و قال النقاش بل هي حاضنتهم و يقال إنه باض ثلاثين بيضة عشرا في المشرق و عشرا في المغرب و عشرا في وسط الأرض و إنه خرج من كل بيضة جنس من الشياطين كالعفاريت و الغيلان و القطاربة</w:t>
      </w:r>
      <w:r>
        <w:rPr>
          <w:rStyle w:val="FootnoteAnchor"/>
          <w:rtl w:val="true"/>
        </w:rPr>
        <w:footnoteReference w:id="1982"/>
      </w:r>
      <w:r>
        <w:rPr>
          <w:rFonts w:ascii="Amiri" w:hAnsi="Amiri" w:eastAsia="Amiri" w:cs="Amiri"/>
          <w:color w:val="111111"/>
          <w:sz w:val="28"/>
          <w:sz w:val="28"/>
          <w:szCs w:val="28"/>
          <w:rtl w:val="true"/>
          <w:lang w:bidi="ar-SA"/>
        </w:rPr>
        <w:t>و الجان و أسماء مختلفة كلهم عدو لبني آدم لقوله تعالي أَ فَتَتَّخِذُونَهُ وَ ذُرِّيَّتَهُ أَوْلِياءَ مِنْ دُونِي وَ هُمْ لَكُمْ عَدُوٌّ</w:t>
      </w:r>
      <w:r>
        <w:rPr>
          <w:rStyle w:val="FootnoteAnchor"/>
          <w:rtl w:val="true"/>
        </w:rPr>
        <w:footnoteReference w:id="1983"/>
      </w:r>
      <w:r>
        <w:rPr>
          <w:rFonts w:ascii="Amiri" w:hAnsi="Amiri" w:eastAsia="Amiri" w:cs="Amiri"/>
          <w:color w:val="111111"/>
          <w:sz w:val="28"/>
          <w:sz w:val="28"/>
          <w:szCs w:val="28"/>
          <w:rtl w:val="true"/>
          <w:lang w:bidi="ar-SA"/>
        </w:rPr>
        <w:t>إلا من آمن منهم و كنية إبليس أبو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في أنه من الملائكة من طائفة</w:t>
      </w:r>
      <w:r>
        <w:rPr>
          <w:rStyle w:val="FootnoteAnchor"/>
          <w:rtl w:val="true"/>
        </w:rPr>
        <w:footnoteReference w:id="1984"/>
      </w:r>
      <w:r>
        <w:rPr>
          <w:rFonts w:ascii="Amiri" w:hAnsi="Amiri" w:eastAsia="Amiri" w:cs="Amiri"/>
          <w:color w:val="111111"/>
          <w:sz w:val="28"/>
          <w:sz w:val="28"/>
          <w:szCs w:val="28"/>
          <w:rtl w:val="true"/>
          <w:lang w:bidi="ar-SA"/>
        </w:rPr>
        <w:t>يقال لهم الجن أم ليس من الملائكة و في أنه اسم عربي أو عجمي‌</w:t>
      </w:r>
      <w:r>
        <w:rPr>
          <w:rStyle w:val="FootnoteAnchor"/>
          <w:rtl w:val="true"/>
        </w:rPr>
        <w:footnoteReference w:id="1985"/>
      </w:r>
      <w:r>
        <w:rPr>
          <w:rFonts w:ascii="IRNazanin" w:hAnsi="IRNazanin" w:eastAsia="IRNazanin"/>
          <w:color w:val="111111"/>
          <w:sz w:val="28"/>
          <w:sz w:val="28"/>
          <w:szCs w:val="28"/>
          <w:rtl w:val="true"/>
          <w:lang w:bidi="fa-IR"/>
        </w:rPr>
        <w:t>فقال ابن عباس و ابن مسعود و ابن</w:t>
      </w:r>
    </w:p>
    <w:p>
      <w:pPr>
        <w:pStyle w:val="BookText"/>
        <w:rPr/>
      </w:pPr>
      <w:r>
        <w:rPr>
          <w:rFonts w:ascii="IRNazanin" w:hAnsi="IRNazanin" w:eastAsia="IRNazanin"/>
          <w:color w:val="111111"/>
          <w:sz w:val="28"/>
          <w:sz w:val="28"/>
          <w:szCs w:val="28"/>
          <w:rtl w:val="true"/>
          <w:lang w:bidi="fa-IR"/>
        </w:rPr>
        <w:t xml:space="preserve">و نماز گماشته شده است ، و اهفاف که در بیابان ها است، و مره که کنیه شیطان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زلنبور که به بازارها گماشته شده است و لغو و سوگندِ دروغ و ستایش کالا را آراسته می کند، و بثر، بر مصیبت گماشته شده است و بدان وادارد و به خراشیدن چهره و سیلی زدن و گریبان دریدن وادار کند، و ابیض که پیغمبران را وسوسه کند، اعور که بر زنا گماشته شده است و در آلت مرد و کفل زن باد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داسم که چون مردی بی‌سلام و بردن نام خدا به خانه خود وارد شود او نیز به همراهش داخل شود و میان او و خاندانش ستیزه بر پا کند و اگر بدون بسم اللَّه بخورد، با هم هم خوراک شود، و چون مردی به خآن هاش داخل شود و سلام نکند و نام خدا نبرد و چیزی ناپسند مشاهده کرد،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داسم، داسم اعوذ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مطرش، که بر نشر اخبار دروغ و بی‌اساس در میان مردم گماشته شده است، و اقبض که مادرشان طرطبه است، نقاش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دایه آن ها است، و گفتند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گذاشت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زمین و از هر تخم یک جنس شیطان پدید آمده چون عفریت، غول، قطاربه، جانّ، و نامهای گوناگون و همه دشمنان آدمیزاد اند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 و حال آنکه آن ها دشمن شمایند</w:t>
      </w:r>
      <w:r>
        <w:rPr>
          <w:rStyle w:val="FootnoteAnchor"/>
          <w:rtl w:val="true"/>
        </w:rPr>
        <w:footnoteReference w:id="1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مؤمنان آن ها، کنیه ابلیس ابو مرّه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اختلاف دارند که ابلیس از گروهی از فرشته‌ها است که جن خوانده می شوند یا اصلا فرشته نیست و نیز در اینکه نام ابلیس عربی است یا عجمی، ابن عباس، ابن مسعود ابن مسیب، </w:t>
      </w:r>
    </w:p>
    <w:p>
      <w:pPr>
        <w:pStyle w:val="BookText"/>
        <w:rPr/>
      </w:pPr>
      <w:r>
        <w:rPr>
          <w:rFonts w:ascii="Amiri" w:hAnsi="Amiri" w:eastAsia="Amiri" w:cs="Amiri"/>
          <w:color w:val="111111"/>
          <w:sz w:val="28"/>
          <w:sz w:val="28"/>
          <w:szCs w:val="28"/>
          <w:rtl w:val="true"/>
          <w:lang w:bidi="ar-SA"/>
        </w:rPr>
        <w:t>المسيب و قتادة و ابن جريح‌</w:t>
      </w:r>
      <w:r>
        <w:rPr>
          <w:rStyle w:val="FootnoteAnchor"/>
          <w:rtl w:val="true"/>
        </w:rPr>
        <w:footnoteReference w:id="1987"/>
      </w:r>
      <w:r>
        <w:rPr>
          <w:rFonts w:ascii="Amiri" w:hAnsi="Amiri" w:eastAsia="Amiri" w:cs="Amiri"/>
          <w:color w:val="111111"/>
          <w:sz w:val="28"/>
          <w:sz w:val="28"/>
          <w:szCs w:val="28"/>
          <w:rtl w:val="true"/>
          <w:lang w:bidi="ar-SA"/>
        </w:rPr>
        <w:t>و الزجاج و ابن الأنباري كان إبليس من الملائكة من طائفة يقال لهم الجن و كان اسمه بالعبرانية عزازيل و بالعربية الحارث و كان من خزان الجنة و كان رئيس ملائكة سماء الدنيا و سلطانها و سلطان الأرض و كان من أشد الملائكة اجتهادا و أكثرهم علما و كان يسوس ما بين السماء و الأرض‌</w:t>
      </w:r>
      <w:r>
        <w:rPr>
          <w:rStyle w:val="FootnoteAnchor"/>
          <w:rtl w:val="true"/>
        </w:rPr>
        <w:footnoteReference w:id="1988"/>
      </w:r>
      <w:r>
        <w:rPr>
          <w:rFonts w:ascii="Amiri" w:hAnsi="Amiri" w:eastAsia="Amiri" w:cs="Amiri"/>
          <w:color w:val="111111"/>
          <w:sz w:val="28"/>
          <w:sz w:val="28"/>
          <w:szCs w:val="28"/>
          <w:rtl w:val="true"/>
          <w:lang w:bidi="ar-SA"/>
        </w:rPr>
        <w:t>نعوذ بالله من خذلانه قالوا و قوله تعالي كانَ مِنَ الْجِنِ‌</w:t>
      </w:r>
      <w:r>
        <w:rPr>
          <w:rStyle w:val="FootnoteAnchor"/>
          <w:rtl w:val="true"/>
        </w:rPr>
        <w:footnoteReference w:id="1989"/>
      </w:r>
      <w:r>
        <w:rPr>
          <w:rFonts w:ascii="Amiri" w:hAnsi="Amiri" w:eastAsia="Amiri" w:cs="Amiri"/>
          <w:color w:val="111111"/>
          <w:sz w:val="28"/>
          <w:sz w:val="28"/>
          <w:szCs w:val="28"/>
          <w:rtl w:val="true"/>
          <w:lang w:bidi="ar-SA"/>
        </w:rPr>
        <w:t>أي من طائفة من الملائكة هم الجن‌</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جبير و الحسن لم يكن من الملائكة طرفة عين و إنه لأصل الجن كما أن آدم أصل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زيد و شهر بن حوشب‌</w:t>
      </w:r>
      <w:r>
        <w:rPr>
          <w:rStyle w:val="FootnoteAnchor"/>
          <w:rtl w:val="true"/>
        </w:rPr>
        <w:footnoteReference w:id="1991"/>
      </w:r>
      <w:r>
        <w:rPr>
          <w:rFonts w:ascii="Amiri" w:hAnsi="Amiri" w:eastAsia="Amiri" w:cs="Amiri"/>
          <w:color w:val="111111"/>
          <w:sz w:val="28"/>
          <w:sz w:val="28"/>
          <w:szCs w:val="28"/>
          <w:rtl w:val="true"/>
          <w:lang w:bidi="ar-SA"/>
        </w:rPr>
        <w:t>و إنما كان من الجن الذين ظفر بهم الملائكة فأسره بعضهم و ذهب به إلي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أهل اللغة و التفسير إنما سمي إبليس لأنه أبلس من رحمة الله و الصحيح كما قاله الإمام النووي و غيره من الأئمة الأعلام أنه من الملائكة و أنه اسم أعجمي و الاستثناء متصل لأنه لم يقل‌</w:t>
      </w:r>
      <w:r>
        <w:rPr>
          <w:rStyle w:val="FootnoteAnchor"/>
          <w:rtl w:val="true"/>
        </w:rPr>
        <w:footnoteReference w:id="1992"/>
      </w:r>
      <w:r>
        <w:rPr>
          <w:rFonts w:ascii="Amiri" w:hAnsi="Amiri" w:eastAsia="Amiri" w:cs="Amiri"/>
          <w:color w:val="111111"/>
          <w:sz w:val="28"/>
          <w:sz w:val="28"/>
          <w:szCs w:val="28"/>
          <w:rtl w:val="true"/>
          <w:lang w:bidi="ar-SA"/>
        </w:rPr>
        <w:t>إن غيرهم أمر بالسجود و الأصل في الاستثناء أن يكون من جنس المستثني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عياض الأكثر علي أنه أبو الجن كما أن آدم أبو البشر و الاستثناء من غير الجنس شائع في كلام العرب قال تعالي ما لَهُمْ بِهِ مِنْ عِلْمٍ إِلَّا اتِّباعَ الظَّنِ</w:t>
      </w:r>
    </w:p>
    <w:p>
      <w:pPr>
        <w:pStyle w:val="BookText"/>
        <w:rPr/>
      </w:pPr>
      <w:r>
        <w:rPr>
          <w:rFonts w:ascii="IRNazanin" w:hAnsi="IRNazanin" w:eastAsia="IRNazanin"/>
          <w:color w:val="111111"/>
          <w:sz w:val="28"/>
          <w:sz w:val="28"/>
          <w:szCs w:val="28"/>
          <w:rtl w:val="true"/>
          <w:lang w:bidi="fa-IR"/>
        </w:rPr>
        <w:t>قتاده، ابن جریج، زجّاج و ابن انباری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فرشته‌ای است از طائفه‌ای که آنان را جن گویند، و نام او در زبان عبرانی عزازیل و در عربی حارث است، و از دربانان بهشت و سرور فرشته‌های آسمان دنیا و پادشاه آن و پادشاه زمین بود و از همه فرشته‌ها کوشاتر و داناتر بود، و میان آسمان تا زمین را اداره می کرد، از رانده شدن او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خداوند فرموده از جن بود یعنی از گروه فرشته‌ها به نام جن، ابن جبیر و حسن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چشم به هم زدن هم فرشته نبوده و او ریشه پریان است چنانچه آدم ریشه آدمیان، عبد الرحمن بن زید و شهر بن حوشب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پریانی بود که فرشته‌ها بر آن ها پیروز شدند و یکی از آن ها او را اسیر گرفت و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لغت و تفسیر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نام او شد برای اینکه از رحمت خدا سخت نومید شد، و درست آن است که امام نووی و جز او از ائمه اعلام گفته اند که او فرشته است و ابلیس نامی است عجمی، استثناء در آیه متصل است زیرا گفته نشده که بجز فرشته ها فرمان سجده داشتند، و اصل در استثناء این است که از جنس مستثنی منه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این باوراند که او پدر پریان است، چنانچه آدم پدر بشر است، و استثناء از غیر جنسِ مستثنی منه در سخن عرب شایع و فراوان است،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علمی بدان ندارند، جز آنکه از گمان پیروی می‌کنند</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الصحيح المختار علي ما سبق عن النووي و من وافقه و عن محمد بن كعب القرظي أنه قال الجن مؤمنون و الشياطين كفار و أصلهم واحد و سئل وهب بن منبه عن الجن ما هم و هل يأكلون و يشربون و يتناكحون فقال هم أجناس فأما الصميم الخالص من الجن فإنهم ريح لا يأكلون و لا يشربون و لا يموتون‌</w:t>
      </w:r>
      <w:r>
        <w:rPr>
          <w:rStyle w:val="FootnoteAnchor"/>
          <w:rtl w:val="true"/>
        </w:rPr>
        <w:footnoteReference w:id="1994"/>
      </w:r>
      <w:r>
        <w:rPr>
          <w:rFonts w:ascii="Amiri" w:hAnsi="Amiri" w:eastAsia="Amiri" w:cs="Amiri"/>
          <w:color w:val="111111"/>
          <w:sz w:val="28"/>
          <w:sz w:val="28"/>
          <w:szCs w:val="28"/>
          <w:rtl w:val="true"/>
          <w:lang w:bidi="ar-SA"/>
        </w:rPr>
        <w:t>في الدنيا و لا يتوالدون و لهم أجناس يأكلون و يشربون و يتناكحون و هم السعالي و الغيلاب و القطارب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القرافي اتفق الناس علي تكفير إبليس بقصته مع آدم عليه السلام و ليس مدرك الكفر فيها الامتناع من السجود و إلا لكان كل من أمر بالسجود فامتنع منه كافرا و ليس كذلك و لا كان كفره لكونه حسد آدم علي منزلته من الله تعالي و إلا لكان كل حاسد كافرا و ليس كذلك و لا كان كفره لعصيانه و فسوقه و إلا لكان كل عاص و فاسق كافرا و قد أشكل ذلك علي جماعة من الفقهاء</w:t>
      </w:r>
      <w:r>
        <w:rPr>
          <w:rStyle w:val="FootnoteAnchor"/>
          <w:rtl w:val="true"/>
        </w:rPr>
        <w:footnoteReference w:id="1995"/>
      </w:r>
      <w:r>
        <w:rPr>
          <w:rFonts w:ascii="Amiri" w:hAnsi="Amiri" w:eastAsia="Amiri" w:cs="Amiri"/>
          <w:color w:val="111111"/>
          <w:sz w:val="28"/>
          <w:sz w:val="28"/>
          <w:szCs w:val="28"/>
          <w:rtl w:val="true"/>
          <w:lang w:bidi="ar-SA"/>
        </w:rPr>
        <w:t>فضلا عن غيرهم و ينبغي أن يعلم أنه إنما كفر لنسبة الحق جل جلاله إلي الجور و التصرف الذي ليس بمرضي و أظهر ذلك من فحوي قوله أَنَا خَيْرٌ مِنْهُ خَلَقْتَنِي مِنْ نارٍ وَ خَلَقْتَهُ مِنْ طِينٍ‌</w:t>
      </w:r>
      <w:r>
        <w:rPr>
          <w:rStyle w:val="FootnoteAnchor"/>
          <w:rtl w:val="true"/>
        </w:rPr>
        <w:footnoteReference w:id="1996"/>
      </w:r>
      <w:r>
        <w:rPr>
          <w:rFonts w:ascii="Amiri" w:hAnsi="Amiri" w:eastAsia="Amiri" w:cs="Amiri"/>
          <w:color w:val="111111"/>
          <w:sz w:val="28"/>
          <w:sz w:val="28"/>
          <w:szCs w:val="28"/>
          <w:rtl w:val="true"/>
          <w:lang w:bidi="ar-SA"/>
        </w:rPr>
        <w:t>و مراده علي ما قاله الأئمة المحققون من المفسرين و غيرهم أن إلزام العظيم الجليل بالسجود للحقير من الجور و الظلم فهذا وجه كفره لعنه الله و قد أجمع المسلمون قاطبة علي أن من نسب ذلك للحق تعالي و تنزه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هل كان قبل إبليس كافر أو لا فقيل لا و إنه أول من كفر قيل كان قبله قوم كفار و هم الجن الذين كانوا في الأرض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كفر إبليس هل كان جهلا أو عنادا علي قولين لأهل السنة و لا خلاف أنه كان عالما بالله تعالي قبل كفره فمن قال إنه كفر جهلا قال إنه سلب</w:t>
      </w:r>
    </w:p>
    <w:p>
      <w:pPr>
        <w:pStyle w:val="BookText"/>
        <w:rPr/>
      </w:pPr>
      <w:r>
        <w:rPr>
          <w:rFonts w:ascii="IRNazanin" w:hAnsi="IRNazanin" w:eastAsia="IRNazanin"/>
          <w:color w:val="111111"/>
          <w:sz w:val="28"/>
          <w:sz w:val="28"/>
          <w:szCs w:val="28"/>
          <w:rtl w:val="true"/>
          <w:lang w:bidi="fa-IR"/>
        </w:rPr>
        <w:t>و سخن درست و برگزیده همان است که از نووی و هم نظران نقل شد، و از محمّد بن کعب قرظی است که جنیان مؤمن باشند و شیطاطین کافر و اصل آن 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منبه پرسیدند جنیان چه باشند؟ و آیا می خورند و می نوشند و ازدواج می کنند؟ گفت، چند جنس اند، و پاک و خالص آن ها از باد است نه بخورند و نه بنوشند و نه در دنیا بمیرند و نه زایش دارند و خود انواعی دارند که می خورند و می نوشند و چون ماده غول، غول، قطارب و مانند آن ها ازدواج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قرافی گفته، همه مردم ابلیس بر سر داستان او با آدم علیه السّلام را کافر می دانند و دلیل کفرش سجده نکردن او نیست و گر نه باید به هر که سجده فرمودند و نکرد، کافر باشد اما چنین نیست، همچنین کفرش به سبب حسد بردن بر آدم نسبت به مقام او نیست و گر نه باید هر حسودی کافر باشد، و کفرش برای نافرمانی و فسق او نیست و گر نه باید هر نافرمان و فاسقی کافر باشد، و این موضوع بر گروهی فقهاء مشکل شده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 که علت کفر او این است که ستمکاری و کار ناپسند را به خدا نسبت داد و این را در ضمن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 آفریدی</w:t>
      </w:r>
      <w:r>
        <w:rPr>
          <w:rStyle w:val="FootnoteAnchor"/>
          <w:rtl w:val="true"/>
        </w:rPr>
        <w:footnoteReference w:id="1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 و منظورش بنا برگفته پیشوایان محقق از مفسران و دیگران این است که واداشتن بزرگ و والا به سجده بر زبون جور و ستم است و این همان جنبه کفر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مسلمانان اتفاق دارند که هر که آن را به خداوند متعال نسبت دهد، و او را منزه داند،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کرداه اند که پیش از ابلیس کافری بوده یا نه؟ برخی گفته اند که نه، و او نخست کافر است و برخی هم گفته اند که پیش از او کفاری بودند چون پریانی که در زمین بودند پایان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مورد کفر ابلیس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 ابلیس از نادانی بود یا از لج‌بازی، اهل سنت هر دو دیدگاه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نیست که پیش از کفرش خداشناس بوده، برخی که او را از نادانی کافر می دانند، می گویند دانش او </w:t>
      </w:r>
    </w:p>
    <w:p>
      <w:pPr>
        <w:pStyle w:val="BookText"/>
        <w:rPr/>
      </w:pPr>
      <w:r>
        <w:rPr>
          <w:rFonts w:ascii="Amiri" w:hAnsi="Amiri" w:eastAsia="Amiri" w:cs="Amiri"/>
          <w:color w:val="111111"/>
          <w:sz w:val="28"/>
          <w:sz w:val="28"/>
          <w:szCs w:val="28"/>
          <w:rtl w:val="true"/>
          <w:lang w:bidi="ar-SA"/>
        </w:rPr>
        <w:t>العلم الذي كان عنده عند كفره و من قال كفر عنادا قال كفر و معه علمه قال ابن عطية و الكفر مع بقاء العلم مستبعد إلا أنه عندي جائز لا يستحيل مع خذلان الله تعالي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البيهقي في شرح الأسماء الحسني في قوله تعالي ما كانُوا لِيُؤْمِنُوا إِلَّا أَنْ يَشاءَ اللَّهُ‌</w:t>
      </w:r>
      <w:r>
        <w:rPr>
          <w:rStyle w:val="FootnoteAnchor"/>
          <w:rtl w:val="true"/>
        </w:rPr>
        <w:footnoteReference w:id="1998"/>
      </w:r>
      <w:r>
        <w:rPr>
          <w:rFonts w:ascii="Amiri" w:hAnsi="Amiri" w:eastAsia="Amiri" w:cs="Amiri"/>
          <w:color w:val="111111"/>
          <w:sz w:val="28"/>
          <w:sz w:val="28"/>
          <w:szCs w:val="28"/>
          <w:rtl w:val="true"/>
          <w:lang w:bidi="ar-SA"/>
        </w:rPr>
        <w:t>عن عمر بن ذر قال سمعت عمر بن عبد العزيز يقول لو أراد الله تعالي أن لا يعصي لم يخلق إبليس و قد بين ذلك في آية من كتابه و فصلها علمها من علمها و جهلها من جهلها و هي قوله تعالي ما أَنْتُمْ عَلَيْهِ بِفاتِنِينَ إِلَّا مَنْ هُوَ صالِ الْجَحِيمِ‌</w:t>
      </w:r>
      <w:r>
        <w:rPr>
          <w:rStyle w:val="FootnoteAnchor"/>
          <w:rtl w:val="true"/>
        </w:rPr>
        <w:footnoteReference w:id="1999"/>
      </w:r>
      <w:r>
        <w:rPr>
          <w:rFonts w:ascii="Amiri" w:hAnsi="Amiri" w:eastAsia="Amiri" w:cs="Amiri"/>
          <w:color w:val="111111"/>
          <w:sz w:val="28"/>
          <w:sz w:val="28"/>
          <w:szCs w:val="28"/>
          <w:rtl w:val="true"/>
          <w:lang w:bidi="ar-SA"/>
        </w:rPr>
        <w:t>ثم رُوِيَ مِنْ طَرِيقِ عَمْرِو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لِأَبِي بَكْرٍ يَا أَبَا بَكْرٍ لَوْ أَرَادَ اللَّهُ أَنْ لَا يُعْصَي مَا خَلَقَ إِبْلِيسَ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للحسن يا أبا سعيد أ ينام إبليس فقال لو نام لوجدنا راحة و لا خلاص للمؤمن منه إلا بتقوي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الإحياء</w:t>
      </w:r>
      <w:r>
        <w:rPr>
          <w:rStyle w:val="FootnoteAnchor"/>
          <w:rtl w:val="true"/>
        </w:rPr>
        <w:footnoteReference w:id="2000"/>
      </w:r>
      <w:r>
        <w:rPr>
          <w:rFonts w:ascii="Amiri" w:hAnsi="Amiri" w:eastAsia="Amiri" w:cs="Amiri"/>
          <w:color w:val="111111"/>
          <w:sz w:val="28"/>
          <w:sz w:val="28"/>
          <w:szCs w:val="28"/>
          <w:rtl w:val="true"/>
          <w:lang w:bidi="ar-SA"/>
        </w:rPr>
        <w:t>من غفل عن ذكر الله تعالي و لو لحظة ليس له قرين في تلك اللحظة إلا الشيطان قال تعالي وَ مَنْ يَعْشُ عَنْ ذِكْرِ الرَّحْمنِ نُقَيِّضْ لَهُ شَيْطاناً فَهُوَ لَهُ قَرِينٌ‌</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و اختلفوا هل بعث الله إليهم من الجن رسلا قبل بعثة نبينا محمد فقال الضحاك كان منهم رسل لظاهر قوله تعالي يا مَعْشَرَ الْجِنِّ وَ الْإِنْسِ أَ لَمْ يَأْتِكُمْ رُسُلٌ مِنْكُمْ‌</w:t>
      </w:r>
      <w:r>
        <w:rPr>
          <w:rStyle w:val="FootnoteAnchor"/>
          <w:rtl w:val="true"/>
        </w:rPr>
        <w:footnoteReference w:id="2002"/>
      </w:r>
      <w:r>
        <w:rPr>
          <w:rFonts w:ascii="Amiri" w:hAnsi="Amiri" w:eastAsia="Amiri" w:cs="Amiri"/>
          <w:color w:val="111111"/>
          <w:sz w:val="28"/>
          <w:sz w:val="28"/>
          <w:szCs w:val="28"/>
          <w:rtl w:val="true"/>
          <w:lang w:bidi="ar-SA"/>
        </w:rPr>
        <w:t>و قال المحققون لم يرسل إليهم منهم رسول و لم يكن ذلك في الجن قط و إنما الرسل من الإنس خاصة و هذا هو الصحيح المشهور أما الجن ففيهم النذر و أما الآية فمعناها</w:t>
      </w:r>
    </w:p>
    <w:p>
      <w:pPr>
        <w:pStyle w:val="BookText"/>
        <w:rPr/>
      </w:pPr>
      <w:r>
        <w:rPr>
          <w:rFonts w:ascii="IRNazanin" w:hAnsi="IRNazanin" w:eastAsia="IRNazanin"/>
          <w:color w:val="111111"/>
          <w:sz w:val="28"/>
          <w:sz w:val="28"/>
          <w:szCs w:val="28"/>
          <w:rtl w:val="true"/>
          <w:lang w:bidi="fa-IR"/>
        </w:rPr>
        <w:t>رفت و چون کافر شد، خدانشناس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کفر او را از لج می داند،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خداشناس بود، ابن عطیه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 ماندن دانش او بعید است هر چند به نظرم چنین امری رواست و نشدنی نیست چون خداوند هر که را بخواهد خوار و ذلیل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شرح اسماء حسنی درباره سخن خدا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 بخواهد</w:t>
      </w:r>
      <w:r>
        <w:rPr>
          <w:rStyle w:val="FootnoteAnchor"/>
          <w:rtl w:val="true"/>
        </w:rPr>
        <w:footnoteReference w:id="2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ذر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 بن عبد العزیز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نافرمانی نشود ابلیس را نمی‌آفرید، و آن را در آیه‌ای از کتابش بیان کرده و شرح داده و هر که بخواهد آن را می داند و هر که نخواهد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او گمراه‌گر نیستید، مگر کسی را که به دوزخ رفتنی است</w:t>
      </w:r>
      <w:r>
        <w:rPr>
          <w:rStyle w:val="FootnoteAnchor"/>
          <w:rtl w:val="true"/>
        </w:rPr>
        <w:footnoteReference w:id="2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پیغمبر صلّی اللَّه علیه و آله روایت کرده که به ابو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 بکر اگر خدا می خواست نافرمانی نشود ابلیس را نمی‌آفرید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ابلیس می خوابد؟ گفت اگر خواب داشت ما راحت بودیم، مؤمن از او رها نیست جز با تقوی و ترس از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احیاء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یاد خدا غفلت کند گرچه لحظه‌ای باشد در آن لحظه جز شیطان قرینی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 بر او شیطانی می‌گماریم تا برای وی دمسازی باشد</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علماء اختلاف کرده اند در این که آیا بر پریان از خودشان پیغمبری پیش از پیغمبر ما محمّد صلّی اللَّه علیه و آله مبعوث شده است؟ 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ظاهر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جن و انس آیا نیامد براتان رسولانی از خودتان،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گفته اند هرگز رسولی برایشان نیامده است، و هرگز هیچ پری پیغمبر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رسل خدا از آدمیان بوده اند و این درست و مشهور است، اما جن عده ای از آن ها بیم دهنده بوده، و مقصود آیه </w:t>
      </w:r>
    </w:p>
    <w:p>
      <w:pPr>
        <w:pStyle w:val="BookText"/>
        <w:rPr/>
      </w:pPr>
      <w:r>
        <w:rPr>
          <w:rFonts w:ascii="Amiri" w:hAnsi="Amiri" w:eastAsia="Amiri" w:cs="Amiri"/>
          <w:color w:val="111111"/>
          <w:sz w:val="28"/>
          <w:sz w:val="28"/>
          <w:szCs w:val="28"/>
          <w:rtl w:val="true"/>
          <w:lang w:bidi="ar-SA"/>
        </w:rPr>
        <w:t>من أحد الفريقين كقوله تعالي يَخْرُجُ مِنْهُمَا اللُّؤْلُؤُ وَ الْمَرْجانُ‌</w:t>
      </w:r>
      <w:r>
        <w:rPr>
          <w:rStyle w:val="FootnoteAnchor"/>
          <w:rtl w:val="true"/>
        </w:rPr>
        <w:footnoteReference w:id="2006"/>
      </w:r>
      <w:r>
        <w:rPr>
          <w:rFonts w:ascii="Amiri" w:hAnsi="Amiri" w:eastAsia="Amiri" w:cs="Amiri"/>
          <w:color w:val="111111"/>
          <w:sz w:val="28"/>
          <w:sz w:val="28"/>
          <w:szCs w:val="28"/>
          <w:rtl w:val="true"/>
          <w:lang w:bidi="ar-SA"/>
        </w:rPr>
        <w:t>و إنما يخرجان من المالح دون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منذر بن سعيد البلوطي قال ابن مسعود إن الذين لقوا النبي صلي الله عليه و آله من الجن كانوا رسلا إلي قومهم و قال مجاهد النذر من الجن و الرسل من الإنس و لا شك أن الجن مكلفون في الأمم الماضية كما هم مكلفون في هذه الأمة لقوله تعالي أُولئِكَ الَّذِينَ حَقَّ عَلَيْهِمُ الْقَوْلُ فِي أُمَمٍ قَدْ خَلَتْ مِنْ قَبْلِهِمْ مِنَ الْجِنِّ وَ الْإِنْسِ إِنَّهُمْ كانُوا خاسِرِينَ‌</w:t>
      </w:r>
      <w:r>
        <w:rPr>
          <w:rStyle w:val="FootnoteAnchor"/>
          <w:rtl w:val="true"/>
        </w:rPr>
        <w:footnoteReference w:id="2007"/>
      </w:r>
      <w:r>
        <w:rPr>
          <w:rFonts w:ascii="Amiri" w:hAnsi="Amiri" w:eastAsia="Amiri" w:cs="Amiri"/>
          <w:color w:val="111111"/>
          <w:sz w:val="28"/>
          <w:sz w:val="28"/>
          <w:szCs w:val="28"/>
          <w:rtl w:val="true"/>
          <w:lang w:bidi="ar-SA"/>
        </w:rPr>
        <w:t>و قوله تعالي وَ ما خَلَقْتُ الْجِنَّ وَ الْإِنْسَ إِلَّا لِيَعْبُدُونِ‌</w:t>
      </w:r>
      <w:r>
        <w:rPr>
          <w:rStyle w:val="FootnoteAnchor"/>
          <w:rtl w:val="true"/>
        </w:rPr>
        <w:footnoteReference w:id="2008"/>
      </w:r>
      <w:r>
        <w:rPr>
          <w:rFonts w:ascii="Amiri" w:hAnsi="Amiri" w:eastAsia="Amiri" w:cs="Amiri"/>
          <w:color w:val="111111"/>
          <w:sz w:val="28"/>
          <w:sz w:val="28"/>
          <w:szCs w:val="28"/>
          <w:rtl w:val="true"/>
          <w:lang w:bidi="ar-SA"/>
        </w:rPr>
        <w:t>قيل المراد مؤمنو الفريقين فما خلق أهل الطاعة منهم إلا لعبادته و لا خلق الأشقياء إلا للشقاوة و لا مانع من إطلاق العام و إرادة الخاص و قيل معناه إلا لأمرهم بعبادتي و أدعوهم إليها و قيل إلا ليوحدوني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لِمَ اقتصر علي الفريقين و لم يذكر الملائكة فالجواب أن ذلك لكثرة من كفر من الفريقين بخلاف الملائكة فإن الله تعالي عصمهم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لم قدم الجن علي الإنس في هذه الآية فالجواب أن لفظ الإنس أخف لمكان النون الخفيفة و السين المهموسة و كان الأثقل أولي بأول الكلام من الأخف لنشاط المتكلم و 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كان الشيخ عماد الدين يونس يجعل من موانع النكاح اختلاف الجنس و يقول لا يجوز للإنسي أن يتزوج جنية لقوله تعالي أَنْ خَلَقَ لَكُمْ مِنْ أَنْفُسِكُمْ أَزْواجاً لِتَسْكُنُوا إِلَيْها وَ جَعَلَ بَيْنَكُمْ مَوَدَّةً وَ رَحْمَةً</w:t>
      </w:r>
      <w:r>
        <w:rPr>
          <w:rStyle w:val="FootnoteAnchor"/>
          <w:rtl w:val="true"/>
        </w:rPr>
        <w:footnoteReference w:id="2009"/>
      </w:r>
      <w:r>
        <w:rPr>
          <w:rFonts w:ascii="Amiri" w:hAnsi="Amiri" w:eastAsia="Amiri" w:cs="Amiri"/>
          <w:color w:val="111111"/>
          <w:sz w:val="28"/>
          <w:sz w:val="28"/>
          <w:szCs w:val="28"/>
          <w:rtl w:val="true"/>
          <w:lang w:bidi="ar-SA"/>
        </w:rPr>
        <w:t>فالمودة الجماع و الرحمة الولد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یکی دو گروه، مانند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لؤلؤ و مرجان از آب شور به دست می آیند نه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سعید بلوطی از قول 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پریانی که به پیغمبر صلّی اللَّه علیه و آله برخوردند رسولانِ قوم خود بودند، 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دهندگان از پری باشند و رسولان از آدمی و شکی نیست که پریان در امت های گذشته مکلف بوده اند چنانچه در این امت نیز چنین است، زیرا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کسانی‌اند که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امّتهایی از جنّیان و آدمیان که پیش از آنان روزگار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پیوست، بی‌گمان آنان زیانکار بودند</w:t>
      </w:r>
      <w:r>
        <w:rPr>
          <w:rStyle w:val="FootnoteAnchor"/>
          <w:rtl w:val="true"/>
        </w:rPr>
        <w:footnoteReference w:id="2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سخن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آنکه مرا بپرستند</w:t>
      </w:r>
      <w:r>
        <w:rPr>
          <w:rStyle w:val="FootnoteAnchor"/>
          <w:rtl w:val="true"/>
        </w:rPr>
        <w:footnoteReference w:id="2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مقصود از آن مؤمنانِ هر دو گروه است که فرمانبران آنان تنها برای عبادت، و اشقیاء آنان نیز تنها برای شقاوت آفریده شده اند، و مانعی ندارد که از عام، خاص اراده 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جز برای امر و دعوت به عبادت آفریده نشده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 برای اینکه مرا یگانه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چرا به جن و انس بسنده کرد و نامی از فرشته نبرد، جواب این است که برای اینکه تعداد کفار این دو گروه بسیار است، ولی چنانچه گذشت فرشته‌ها را خدا معصوم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چرا در این آیه جن را بر انس مقدم کرده است؟ جواب این که واژه انس سبک تر است و تقدیم واژه سنگین در آغاز سخن سزاوارتر چون سخن گو تازه نفس و نیرومند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عماد الدین یکی از موانع ازدواج را اختلاف جنس دانسته و می گوید جائز نیست آدمی زن جنیه بگیرد چون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به آن 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جماع است و رحمت فرزند </w:t>
      </w:r>
    </w:p>
    <w:p>
      <w:pPr>
        <w:pStyle w:val="BookText"/>
        <w:rPr/>
      </w:pPr>
      <w:r>
        <w:rPr>
          <w:rFonts w:ascii="Amiri" w:hAnsi="Amiri" w:eastAsia="Amiri" w:cs="Amiri"/>
          <w:color w:val="111111"/>
          <w:sz w:val="28"/>
          <w:sz w:val="28"/>
          <w:szCs w:val="28"/>
          <w:rtl w:val="true"/>
          <w:lang w:bidi="ar-SA"/>
        </w:rPr>
        <w:t>و نص علي منعه جماعة من الحنابلة و في الفتاوي السراجية</w:t>
      </w:r>
      <w:r>
        <w:rPr>
          <w:rStyle w:val="FootnoteAnchor"/>
          <w:rtl w:val="true"/>
        </w:rPr>
        <w:footnoteReference w:id="2012"/>
      </w:r>
      <w:r>
        <w:rPr>
          <w:rFonts w:ascii="Amiri" w:hAnsi="Amiri" w:eastAsia="Amiri" w:cs="Amiri"/>
          <w:color w:val="111111"/>
          <w:sz w:val="28"/>
          <w:sz w:val="28"/>
          <w:szCs w:val="28"/>
          <w:rtl w:val="true"/>
          <w:lang w:bidi="ar-SA"/>
        </w:rPr>
        <w:t>لا يجوز ذلك لاختلاف الجنس و في القنية سئل البصري عنه فقال يجوز بحضرة شاهدين و في مسائل ابن حرب عن الحسن و قتادة أنهما كرها ذلك ثم روي بسند فيه ابن لهيعة أن النبي صلي الله عليه و آله نهي عن نكاح الجن و عن زيد العمي أنه كان يقول اللهم ارزقني جنية أتزوج بها تصاحبني حيثما كانت‌</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عدي في ترجمة نعيم بن سالم بن قنبر مولي علي بن أبي طالب عليه السلام عن الطحاوي قال حدثنا يونس بن عبد الأعلي قال قدم علينا نعيم بن سالم مصر فسمعته يقول تزوجت امرأة من الجن و لم أعد إلي ذلك‌</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تَرْجَمَةِ سَعِيدِ بْنِ بَشِيرٍ عَنْ قَتَادَةَ عَنِ النَّضْرِ بْنِ أَنَسٍ عَنْ بَشِيرِ بْنِ نَهِيكٍ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أَبَوَيْ بِلْقِيسَ كَانَ جِنِّيّاً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نجم الدين القمولي و في المنع عن التزويج نظر لأن التكليف يعم الفريقين قال و قد رأيت شيخا كبيرا صالحا أخبرني أنه تزوج جنية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قد رأيت أنا رجلا من أهل القرآن و العلم تزوج‌</w:t>
      </w:r>
      <w:r>
        <w:rPr>
          <w:rStyle w:val="FootnoteAnchor"/>
          <w:rtl w:val="true"/>
        </w:rPr>
        <w:footnoteReference w:id="2015"/>
      </w:r>
      <w:r>
        <w:rPr>
          <w:rFonts w:ascii="Amiri" w:hAnsi="Amiri" w:eastAsia="Amiri" w:cs="Amiri"/>
          <w:color w:val="111111"/>
          <w:sz w:val="28"/>
          <w:sz w:val="28"/>
          <w:szCs w:val="28"/>
          <w:rtl w:val="true"/>
          <w:lang w:bidi="ar-SA"/>
        </w:rPr>
        <w:t>أربعا من الجن واحدة بعد واحدة لكن يبقي النظر في حكم طلاقها و لعانها و الإيلاء منها و عدتها و نفقتها و كسوتها و الجمع بينها و بين أربع سواها و ما يتعلق بذلك و كل ذلك فيه نظر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الإسلام شمس الدين الذهبي رأيت بخط الشيخ فتح الدين اليعمري يقول و حدثني عنه عثمان المقاتلي قال سمعت أبا الفتح القشيري يقول سمعت الشيخ عز الدين عبد السلام يقول و قد سئل عن ابن عربي فقال شيخ سوء كذاب</w:t>
      </w:r>
    </w:p>
    <w:p>
      <w:pPr>
        <w:pStyle w:val="BookText"/>
        <w:rPr/>
      </w:pPr>
      <w:r>
        <w:rPr>
          <w:rFonts w:ascii="IRNazanin" w:hAnsi="IRNazanin" w:eastAsia="IRNazanin"/>
          <w:color w:val="111111"/>
          <w:sz w:val="28"/>
          <w:sz w:val="28"/>
          <w:szCs w:val="28"/>
          <w:rtl w:val="true"/>
          <w:lang w:bidi="fa-IR"/>
        </w:rPr>
        <w:t>و جمعی از حنبلی ها صریحا آن را منع کرده اند، در فتاوای سراجیه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سبب اختلاف جنس روا نیست، و در قنیه آمده است که از بصری آن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دو گواه جائز است و در مسائل ابن حرب است که حسن و قتاده آن را مکروه داشته ا ند و از ابن لهیعه روایت کرده که پیغمبر صلّی اللَّه علیه و آله نهی کرده از ازدواج با پریان، و از زید عمی روایت شده است که بسیار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روزیم کن با یک پری ازدواج کنم که هر جا با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عدی از نعیم بن سالم روایت کرده است که نعیم بن سالم به مصر آمد و شنیدم می گفت زنی از پریها گرفتم و بدان باز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سعید بن بشیر از ابو هریره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پدر و مادر بلقیس پری بوده است، شیخ نجم الدین قمولی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از ازدواج انس و جن اعتراض است زیرا هر دو گروه مکلف اند، سپس مس گوسد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پیری به من گفت که با پری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مأنوس به قرآن و دانشمند دیدم که با چهار پری یکی پس از دیگری ازدواج کرده بود، ولی سخن در حکم طلاق و لعان و ایلاء و عده و هزینه خوراک و پوشاک و جمع میان آن ها و چهار زن علاوه بر آن ها و مانند آن می ماند و همه مورد تامل است چنانچه پوشیده نیست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الاسلام ذهبی از عبد السلام روایت کرده است که در جواب پرسش از ابن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بد و بسیار دروغگوئی است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2016"/>
      </w:r>
      <w:r>
        <w:rPr>
          <w:rFonts w:ascii="Amiri" w:hAnsi="Amiri" w:eastAsia="Amiri" w:cs="Amiri"/>
          <w:color w:val="111111"/>
          <w:sz w:val="28"/>
          <w:sz w:val="28"/>
          <w:szCs w:val="28"/>
          <w:rtl w:val="true"/>
          <w:lang w:bidi="ar-SA"/>
        </w:rPr>
        <w:t>و كذاب أيضا قال نعم تذاكرنا يوما نكاح الجن فقال الجن روح لطيف و الإنس جسم كثيف فكيف يجتمعان ثم غاب عنا مدة و جاء و في رأسه شجة فقيل له في ذلك فقال تزوجت امرأة من الجن فحصل بيني و بينها شي‌ء فشجني هذه الشجة قال الإمام الذهبي بعد ذلك و ما أظن عن ابن عربي تعمد هذه الكذبة و إنما هي من خرافات الرياضة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روي أبو عبيد في كتاب الأموال و البيهقي عن الزهري عن النبي أنه نهي عن ذبائح الجن و ذبائح الجن هو أن يشتري الرجل الدار و يستخرج العين و ما أشبه ذلك فيذبح لها ذبيحة للطيرة و كانوا في الجاهلية يقولون إذا فعل الرجل ذلك لا يضر أهلها الجن فأبطل صلي الله عليه و آله ذلك و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 لا تدخل الجن بيتا فيه أترج قال وَ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لَا يَدْخُلُونَ دَاراً فِيهِ فَرَسٌ عَتِيقٌ‌</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قال السعلاة أخبث الغيلان و كذلك السعلاء يمد و يقصر و الجمع السعالي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كان عمرو بن يربوع متولدا من السعلاة و الإنسان قال و ذكروا أن جرهما كان من نتاج الملائكة و بنات آدم قال و كان الملائكة إذا عصي ربه أهبط إلي الأرض في صورة رجل كما صنع بهاروت و ماروت فولدت منهما جرهما</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من هذا الضرب كانت بلقيس ملكة سبإ و كذلك كان ذو القرنين كانت أمه آدمية و أبوه من الملائكة و لذلك لما سمع عمر رجلا ينادي رجلا يا ذا القرنين قال أ فرغتم من أسماء الأنبياء فارتفعتم إلي أسماء الملائكة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ذلك أن الملائكة معصومون من الصغائر و الكبائر كالأنبياء عليهم السلام كما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دروغگو هم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روز از ازدواج با پری سخن داشتیم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روح لطیف است و آدمی جسم کثیف و چگونه با هم جمع شوند، سپس مدتی از ما نهان شد و آمد و در سرش شکستگی بود و در باره آن از وی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زنی از پریان گرفتم و میان ما اختلاف شد و سرم را شکست، امام ذهبی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ابن عربی این دروغ را ساخته و عمدا گفته باشد و همانا از خرافات ریاضت تراویده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در کتاب اموال و بیهقی از زهری روایت کرده اند که پیغمبر صلّی اللَّه علیه و آله از ذبائح جن نهی کرد، و ذبائح جن این بوده که کسی خانه می خرید یا گنج طلا در می‌آورد و مانند آن ها لذا حیوانی را سر می برید برای دفع بدی و طَیره و در جاهلیت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چنین کند پریان به اهل آن زیان ندارند و پیغمبر صلّی اللَّه علیه و آله آن را لغو کرد و از آن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وارد خآن های نشود که در آن اترج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سپس گفته از پیغمبر روایتشده است که پری به خآن های در نیاید که در آن اسب عتیق باشد</w:t>
      </w:r>
      <w:r>
        <w:rPr>
          <w:rFonts w:eastAsia="IRNazanin" w:cs="IRNazanin"/>
          <w:color w:val="111111"/>
          <w:sz w:val="28"/>
          <w:szCs w:val="28"/>
          <w:rtl w:val="true"/>
          <w:lang w:bidi="fa-IR"/>
        </w:rPr>
        <w:t>.</w:t>
      </w:r>
      <w:r>
        <w:rPr>
          <w:rStyle w:val="FootnoteAnchor"/>
          <w:rtl w:val="true"/>
        </w:rPr>
        <w:footnoteReference w:id="2019"/>
      </w:r>
    </w:p>
    <w:p>
      <w:pPr>
        <w:pStyle w:val="BookText"/>
        <w:rPr/>
      </w:pPr>
      <w:r>
        <w:rPr>
          <w:rFonts w:ascii="IRNazanin" w:hAnsi="IRNazanin" w:eastAsia="IRNazanin"/>
          <w:color w:val="111111"/>
          <w:sz w:val="28"/>
          <w:sz w:val="28"/>
          <w:szCs w:val="28"/>
          <w:rtl w:val="true"/>
          <w:lang w:bidi="fa-IR"/>
        </w:rPr>
        <w:t>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سعلاة بدترین غول است و آن را سعلآء و سعلاء هم گویند و جمعش سعالی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یربوع از سعلاة و آدمی متولد شده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جرهم فرزند فرشته‌ها و دختران آدم بوده،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فرشته‌ها گناه می کردند به صورت مردی به زمین فرو می‌آمدند چنانچه هاروت و ماروت و جرهم از آن ها متولد شدند،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بلقیس ملکه سبا است و ذو القرنین که مادرش آدمی و پدرش فرشته بوده نیز چنین است، و از این رو چون عمر شنید مردی فریاد می زند، یا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پیغمبران را تمام کردید و به نام فرشته‌ها بر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فرشته‌ها مانند انبیاء علیهم السّلام از گناه صغیره و کبیره معصوم اند، </w:t>
      </w:r>
    </w:p>
    <w:p>
      <w:pPr>
        <w:pStyle w:val="BookText"/>
        <w:rPr/>
      </w:pPr>
      <w:r>
        <w:rPr>
          <w:rFonts w:ascii="Amiri" w:hAnsi="Amiri" w:eastAsia="Amiri" w:cs="Amiri"/>
          <w:color w:val="111111"/>
          <w:sz w:val="28"/>
          <w:sz w:val="28"/>
          <w:szCs w:val="28"/>
          <w:rtl w:val="true"/>
          <w:lang w:bidi="ar-SA"/>
        </w:rPr>
        <w:t>قاله القاضي عياض و غيره و ما ذكروه من أمر جرهم و ذي القرنين و بلقيس فممنوع و استدلالهم بقصة هاروت و ماروت ليس بشي‌ء فإنها لم تثبت علي الوجه الذي أرادوه‌</w:t>
      </w:r>
      <w:r>
        <w:rPr>
          <w:rStyle w:val="FootnoteAnchor"/>
          <w:rtl w:val="true"/>
        </w:rPr>
        <w:footnoteReference w:id="2020"/>
      </w:r>
      <w:r>
        <w:rPr>
          <w:rFonts w:ascii="Amiri" w:hAnsi="Amiri" w:eastAsia="Amiri" w:cs="Amiri"/>
          <w:color w:val="111111"/>
          <w:sz w:val="28"/>
          <w:sz w:val="28"/>
          <w:szCs w:val="28"/>
          <w:rtl w:val="true"/>
          <w:lang w:bidi="ar-SA"/>
        </w:rPr>
        <w:t>بل قال ابن عباس هما رجلان ساحران كانا ببابل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 و زعموا أن التناكح و التلاقح قد يقع بين الجن و الإنس لقوله تعالي وَ شارِكْهُمْ فِي الْأَمْوالِ وَ الْأَوْلادِ</w:t>
      </w:r>
      <w:r>
        <w:rPr>
          <w:rStyle w:val="FootnoteAnchor"/>
          <w:rtl w:val="true"/>
        </w:rPr>
        <w:footnoteReference w:id="2021"/>
      </w:r>
      <w:r>
        <w:rPr>
          <w:rFonts w:ascii="Amiri" w:hAnsi="Amiri" w:eastAsia="Amiri" w:cs="Amiri"/>
          <w:color w:val="111111"/>
          <w:sz w:val="28"/>
          <w:sz w:val="28"/>
          <w:szCs w:val="28"/>
          <w:rtl w:val="true"/>
          <w:lang w:bidi="ar-SA"/>
        </w:rPr>
        <w:t>و هذا ظاهر و ذلك أن الجنية إنما تصرع رجال الإنس‌</w:t>
      </w:r>
      <w:r>
        <w:rPr>
          <w:rStyle w:val="FootnoteAnchor"/>
          <w:rtl w:val="true"/>
        </w:rPr>
        <w:footnoteReference w:id="2022"/>
      </w:r>
      <w:r>
        <w:rPr>
          <w:rFonts w:ascii="Amiri" w:hAnsi="Amiri" w:eastAsia="Amiri" w:cs="Amiri"/>
          <w:color w:val="111111"/>
          <w:sz w:val="28"/>
          <w:sz w:val="28"/>
          <w:szCs w:val="28"/>
          <w:rtl w:val="true"/>
          <w:lang w:bidi="ar-SA"/>
        </w:rPr>
        <w:t>علي جهة العشق في طلب السفاد و كذلك رجال الجن لنساء الإنس و لو لا ذلك لعرض الرجال للرجال و النساء للنساء قال تعالي لَمْ يَطْمِثْهُنَّ إِنْسٌ قَبْلَهُمْ وَ لا جَانٌ‌</w:t>
      </w:r>
      <w:r>
        <w:rPr>
          <w:rStyle w:val="FootnoteAnchor"/>
          <w:rtl w:val="true"/>
        </w:rPr>
        <w:footnoteReference w:id="2023"/>
      </w:r>
      <w:r>
        <w:rPr>
          <w:rFonts w:ascii="Amiri" w:hAnsi="Amiri" w:eastAsia="Amiri" w:cs="Amiri"/>
          <w:color w:val="111111"/>
          <w:sz w:val="28"/>
          <w:sz w:val="28"/>
          <w:szCs w:val="28"/>
          <w:rtl w:val="true"/>
          <w:lang w:bidi="ar-SA"/>
        </w:rPr>
        <w:t>فلو لا كان الجان تقتض الآدميات‌</w:t>
      </w:r>
      <w:r>
        <w:rPr>
          <w:rStyle w:val="FootnoteAnchor"/>
          <w:rtl w:val="true"/>
        </w:rPr>
        <w:footnoteReference w:id="2024"/>
      </w:r>
      <w:r>
        <w:rPr>
          <w:rFonts w:ascii="Amiri" w:hAnsi="Amiri" w:eastAsia="Amiri" w:cs="Amiri"/>
          <w:color w:val="111111"/>
          <w:sz w:val="28"/>
          <w:sz w:val="28"/>
          <w:szCs w:val="28"/>
          <w:rtl w:val="true"/>
          <w:lang w:bidi="ar-SA"/>
        </w:rPr>
        <w:t>و لم يكن ذلك في تركيبه لما قال الله تعالي هذا القول و ذكروا أن الواق واق نتاج ما بين بعض النباتات و بعض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السهيلي السعلاة ما يتراءي للناس بالنهار و الغول الذي يتراءي بالليل‌</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القزويني السعلاة نوع من المتشيطنة مغاير للغول و أكثر ما توجد السعلاة في الغياض إذا ظفرت بإنسان ترقصه و تلعب به كما يلعب القط بالفأر و قال و ربما اصطادها الذئب بالليل فأكلها فإذا افترسها ترفع صوتها و تقول أدركوني فإن الذئب قد أكلني و ربما تقول من يخلصني و معي ألف دينار يأخذها و الناس يعرفون أنه كلام السعلاة فلا يخلصها أحد فيأكلها الذئب‌</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قاضی عیاض و دیگران گفته اند و آنچه در باره جرهم و ذی القرنین و بلقیس آورده‌اند مردود است و استدلال آن ها به داستان هاروت و ماروت بی‌پایه و اساس است و بدان روشی که خواستند ثابت نکرده اند، بلکه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مرد جادوگر بودند در شهر بابل نه دو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پندارند زناشوئی و نطفه بندی میان پری و آدمی صورت می گیرد، چون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روشن است برای اینکه زن پری مردان آدمی را از روی عشق به خاطر همخوابی به غش کردن وا می دارد و مردان پری زنان آدمی را نیز چنین کنند؛ و اگر آن نبود مردان به مردان در می آویختند و زنان به زنان،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هیچ انس و جنّی پیش از ایشان به آن ها نرسیده است</w:t>
      </w:r>
      <w:r>
        <w:rPr>
          <w:rStyle w:val="FootnoteAnchor"/>
          <w:rtl w:val="true"/>
        </w:rPr>
        <w:footnoteReference w:id="2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مردان پری پرده بکارت زنان آدمی را پاره نمی کردند و در طبع آن ها نبود خدا چنین نمی فرمود، و گفته اند واق واق نتایج برخی گیاه ها و جانداران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سعلاة آن ست که در روز خود را به مردم نماید و غول آن است که در شب چنین کاری انجام 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گفته، سعلاة یک نوع شیطان است که با غول تفاوت دارد، و بیشتر در نیزارها یافت شود و چون آدمی را دستگیر کند او را برقصاند و همانند گربه با موش با او بازی کند،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گرگ در شب سعلاة را شکار کند و بخورد و چون او را به چنگ آورد فریاد کشد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دریابید که گرگم می خورد، و بسا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رها می کند که با من هزار اشرفی است و آن را بگیرد، مردم می دانند که این سخن از سعلاة است و کسی او را رها نکند و گرگ او را بخورد</w:t>
      </w:r>
      <w:r>
        <w:rPr>
          <w:rFonts w:eastAsia="IRNazanin" w:cs="IRNazanin"/>
          <w:color w:val="111111"/>
          <w:sz w:val="28"/>
          <w:szCs w:val="28"/>
          <w:rtl w:val="true"/>
          <w:lang w:bidi="fa-IR"/>
        </w:rPr>
        <w:t>.</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و قال الدميري أيضا الغول واحد الغيلان و هو جنس من الجن و الشياطين و هم سحرتهم قال الجوهري هو من السعالي و الجمع أغوال و غيلان و كل من اغتال الإنسان فأهلكه فهو غول و التغول التلون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الطَّبَرَانِيُّ وَ غَيْرُهُ عَنْ أَبِي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لَكُمُ الْغِيلَانُ فَنَادُوا بِالْأَذَانِ فَإِنَّ الشَّيْطَانَ إِذَا سَمِعَ النِّدَاءَ أَدْبَرَ وَ لَهُ حُصَاصٌ أَيْ ضُرَاطٌ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الأذكار إنه حديث صحيح أرشد صلي الله عليه و آله إلي دفع ضررها 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النَّسَائِيُّ فِي آخِرِ سُنَنِهِ الْكُبْرَي عَنْ جَابِرِ بْنِ عَبْدِ اللَّهِ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بِالدُّلْجَةِ فَإِنَّ الْأَرْضَ تُطْوَي بِاللَّيْلِ فَإِذَا تَغَوَّلَتْ لَكُمُ الْغِيلَانُ فَنَادُوا بِالْأَذَانِ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و كذلك ينبغي أن يؤذن أذان الصلاة إذا عرض للإنسان شيطان لما روي مسلم عن سهل بن أبي صالح أنه قال أرسلني أبي إلي بني حارثة و معي غلام لنا أو صاحب لنا فناداه مناد من حائط باسمه فأشرف الذي معي علي الحائط فلم ير شيئا فذكرت ذلك لأبي فقال لو شعرت أنك تلقي‌</w:t>
      </w:r>
      <w:r>
        <w:rPr>
          <w:rStyle w:val="FootnoteAnchor"/>
          <w:rtl w:val="true"/>
        </w:rPr>
        <w:footnoteReference w:id="2029"/>
      </w:r>
      <w:r>
        <w:rPr>
          <w:rFonts w:ascii="Amiri" w:hAnsi="Amiri" w:eastAsia="Amiri" w:cs="Amiri"/>
          <w:color w:val="111111"/>
          <w:sz w:val="28"/>
          <w:sz w:val="28"/>
          <w:szCs w:val="28"/>
          <w:rtl w:val="true"/>
          <w:lang w:bidi="ar-SA"/>
        </w:rPr>
        <w:t>هذا لم أرسلك و لكن إذا سمعت صوتا فناد بالصلاة فإني سَمِعْتُ أَبَا هُرَيْرَةَ يُحَدِّثُ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إِذَا نُودِيَ بِالصَّلَاةِ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مُسْلِمٌ عَنْ جَابِرٍ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عَدْوَي وَ لَا طِيَرَةَ وَ لَا 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جمهور العلماء كانت العرب تزعم أن الغيلان في الفلوات و هي جنس من الشياطين تتراءي للناس و تتغول تغولا أي تتلون تلونا فتضلهم عن الطريق و تهلكهم فأبطل النبي صلي الله عليه و آله ذلك و قال آخرون ليس المراد بالحديث نفي وجود الغول و إنما معناه إبطال ما تزعم‌</w:t>
      </w:r>
      <w:r>
        <w:rPr>
          <w:rStyle w:val="FootnoteAnchor"/>
          <w:rtl w:val="true"/>
        </w:rPr>
        <w:footnoteReference w:id="2030"/>
      </w:r>
      <w:r>
        <w:rPr>
          <w:rFonts w:ascii="Amiri" w:hAnsi="Amiri" w:eastAsia="Amiri" w:cs="Amiri"/>
          <w:color w:val="111111"/>
          <w:sz w:val="28"/>
          <w:sz w:val="28"/>
          <w:szCs w:val="28"/>
          <w:rtl w:val="true"/>
          <w:lang w:bidi="ar-SA"/>
        </w:rPr>
        <w:t>العرب من تلون الغول بالصور المختلفة قالوا و معني لا غول أي لا تستطيع أن تضل أحدا و يشهد له حديث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از جنس پری است و شیطان و جادوگر آن ها است 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سعالی است و جمع آن أغوال و غیلان است و هر چیزی که به انسان هجوم آورد و او را به هلاکت رساند غول است، و التغول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رنگا رنگ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دیگران از ابو هریره روایت کرده اند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غول زده شوید فریاد اذان بلند کنید که چون شیطان بانگ آن را شنود، بگوزد و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اذکار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حدیث درستی است و پیغمبر صلّی اللَّه علیه و آله و سلم برای جلوگیری از زیانش به ذکر خدا رهنمائی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در آخر سنن کبرای خود از جابر بن عبد اللّه آورده که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روی کنید که زمین در شب نور دیده شود و چون غول زده شدید فریاد اذان سر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سزاوار است که اذانِ نماز خوانده شود چون شیطانی به آدمی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سهل بن ابو صالح روایت کرده که پدرم مرا به بنی حارثه فرستاد و به همراه من غلام ما، یا رفیق ما بود، یک منادی از یک باغی او را به نام فریاد کرد و آنکه با من بود در آن سر کشید و کسی را ندید، و برای پدرم آن را گفتم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چنین چیزی برمی خوری تو را نمی فرستادم، ولی چون چنین آوازی شنیدی بانگ نماز بکش که من از ابوهریره شنیدم از رسول خدا باز می گفت که چون بانگ نماز بلند شود شیطان پس می رود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از جابر روایت کرده که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دشمنی هست، نه طیره ای، نه 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پنداشتند غولها در بیابان هاهستند و آن ها از جنس شیاطین اند و خود را به مردم نشان می دهند و خود را رنگارنگ سازند و آدمی را از راه منحرف کنند و او را نابود کنند، و پیغمبر صلّی اللَّه علیه و آله آن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حدیث عدم وجود غول نیست بلکه ابطال عقیده مردم است که غول به هر شکلی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اینکه غولی در کار نیست، این است که نمی تواند کسی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آن حدیث دیگر است که </w:t>
      </w:r>
    </w:p>
    <w:p>
      <w:pPr>
        <w:pStyle w:val="BookText"/>
        <w:rPr/>
      </w:pPr>
      <w:r>
        <w:rPr>
          <w:rFonts w:ascii="Amiri" w:hAnsi="Amiri" w:eastAsia="Amiri" w:cs="Amiri"/>
          <w:color w:val="111111"/>
          <w:sz w:val="28"/>
          <w:sz w:val="28"/>
          <w:szCs w:val="28"/>
          <w:rtl w:val="true"/>
          <w:lang w:bidi="ar-SA"/>
        </w:rPr>
        <w:t>لا غول و لكن السعالي قال العلماء السعالي بالسين المفتوحة و العين المهملة من سحرة الجن و منه ما رَوَي التِّرْمِذِيُّ وَ الْحَاكِمُ عَنْ أَبِي أَيُّوبَ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سَهْوَةٌ فِيهَا تَمْرٌ فَكَانَتْ تَجِي‌ءُ الْغُولُ كَهَيْئَةِ السِّنَّوْرِ فَتَأْخُذُ مِنْهُ فَشَكَوْنَا ذَلِكَ إِلَي النَّبِيِّ صلي الله عليه و آله فَقَالَ اذْهَبْ فَإِذَا رَأَيْتَهَا فَقُلْ بِسْمِ اللَّهِ أَجِيبِي رَسُولَ اللَّهِ فَأَخَذْتُهَا</w:t>
      </w:r>
      <w:r>
        <w:rPr>
          <w:rStyle w:val="FootnoteAnchor"/>
          <w:rtl w:val="true"/>
        </w:rPr>
        <w:footnoteReference w:id="2031"/>
      </w:r>
      <w:r>
        <w:rPr>
          <w:rFonts w:ascii="Amiri" w:hAnsi="Amiri" w:eastAsia="Amiri" w:cs="Amiri"/>
          <w:color w:val="111111"/>
          <w:sz w:val="28"/>
          <w:sz w:val="28"/>
          <w:szCs w:val="28"/>
          <w:rtl w:val="true"/>
          <w:lang w:bidi="ar-SA"/>
        </w:rPr>
        <w:t>فَحَلَفَتْ أَنْ لَا تَعُودَ فَأَرْسَلَهَا</w:t>
      </w:r>
      <w:r>
        <w:rPr>
          <w:rStyle w:val="FootnoteAnchor"/>
          <w:rtl w:val="true"/>
        </w:rPr>
        <w:footnoteReference w:id="2032"/>
      </w:r>
      <w:r>
        <w:rPr>
          <w:rFonts w:ascii="Amiri" w:hAnsi="Amiri" w:eastAsia="Amiri" w:cs="Amiri"/>
          <w:color w:val="111111"/>
          <w:sz w:val="28"/>
          <w:sz w:val="28"/>
          <w:szCs w:val="28"/>
          <w:rtl w:val="true"/>
          <w:lang w:bidi="ar-SA"/>
        </w:rPr>
        <w:t>ثُمَّ جَاءَ إِلَي رَسُولِ اللَّهِ صلي الله عليه و آله فَقَالَ مَا فَعَلَ أَسِيرُكَ قَالَ حَلَفَتْ أَنْ لَا تَعُودَ قَالَ صلي الله عليه و آله كَذَبَتْ وَ هِيَ مُعَاوِدَةٌ لِلْكَذِبِ فَأَخَذَهَا وَ قَالَ مَا أَنَا بِتَارِكِكِ حَتَّي أَذْهَبَ بِكِ إِلَي رَسُولِ اللَّهِ صلي الله عليه و آله فَقَالَتْ إِنِّي ذَاكِرَةٌ لَكَ شَيْئاً آيَةَ الْكُرْسِيِّ اقْرَأْهَا فِي بَيْتِكَ فَلَا يَقْرَبَكَ شَيْطَانٌ وَ لَا غَيْرُهُ فَجَاءَ إِلَي رَسُولِ اللَّهِ صلي الله عليه و آله فَقَالَ مَا فَعَلَ أَسِيرُكَ فَأَخْبَرَهُ بِمَا قَالَ قَالَ صلي الله عليه و آله صَدَقَكَ وَ هُوَ كَذُوبٌ‌</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 هذا حديث حسن غريب و هذا روي مثله البخاري عن أبي هريرة و في آخره تعلم من تخاطب منذ ثلاث ليال يا أبا هريرة قال لا قال صلي الله عليه و آله ذاك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الحاكم و ابن حبان عن أبي بن كعب أنه كان له جرين تمر و كان يجده ينقص فحرسه ليلة فإذا هو بمثل الغلام المحتلم قال فسلمت فرد علي السلام فقلت ما أنت ناولني يدك فإذا</w:t>
      </w:r>
      <w:r>
        <w:rPr>
          <w:rStyle w:val="FootnoteAnchor"/>
          <w:rtl w:val="true"/>
        </w:rPr>
        <w:footnoteReference w:id="2034"/>
      </w:r>
      <w:r>
        <w:rPr>
          <w:rFonts w:ascii="Amiri" w:hAnsi="Amiri" w:eastAsia="Amiri" w:cs="Amiri"/>
          <w:color w:val="111111"/>
          <w:sz w:val="28"/>
          <w:sz w:val="28"/>
          <w:szCs w:val="28"/>
          <w:rtl w:val="true"/>
          <w:lang w:bidi="ar-SA"/>
        </w:rPr>
        <w:t>يد كلب و شعر كلب فقلت أ جني أم إنسي فقال بل جني قلت إني أراك ضئيل الخلقة أ هكذا خلق الجن قال لقد علمت الجن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نیست ولی سعالی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سعالی با سین فتحه‌دار و عین بی‌نقطه جادوگران پریند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دسته است روایت ترمذی و حاکم از ابی ایوب انصاری که گفت مرا انباری بود که در آن خرما بود و غولی به شکل گربه می‌آمد و از آن برمی داشت و ما از آن به پیغمبر صلّی اللَّه علیه و آله شکایت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چون آن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رسول خدا را پذیرا شو، و من او را گرفتم و سوگند خورد که باز نگردد، و رهایش کردم، آمد نزد رسول خدا صلّی اللَّه علیه و آله به او فرمود اسیرت چه کرد؟ گفت سوگند خورد که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او به دروغ عادت دارد، باز او را گرفت و گفت تو را رها نکنم تا نزد رسول خدا صلّی اللَّه علیه و آله 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بیادت آورم، آیة الکرسی بخوان تا شیطان و جز او به تو نزدیک نشود، و آمد نزد رسول خدا صلّی اللَّه علیه و آله و فرمودش اسیرت چه کرد؟ و به آن حضرت گزارش داد آنچه را گفته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با این که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غریبی است، و بخاری هم از ابو هریره مانندش را آورده، و در پایانش میدانی سه شب است با که گفتگو داری ای ابو هریره؟ گفت نه، فرمود صلّی اللَّه علیه و آله آن شیطان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و ابن حبّان از ابو بن کعب روایت می کنند که بنگاه خرما خشک کنی داشت و هر روز می دید کم می‌شود یک شب پاسبانی کرد و ناگهان به مانند جوان نورسی آمد،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دادم و پاسخ داد به من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دست به من بده، و دست داد و ناگهان دست سگی بود و موی سگی داشت، گفتم پری هستی یا آدمی؟ گفت بلکه پری،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آفرینش ناتوانی داری، همه پریان چنین باشند؟ گفت پریان خوب می دانند </w:t>
      </w:r>
    </w:p>
    <w:p>
      <w:pPr>
        <w:pStyle w:val="BookText"/>
        <w:rPr/>
      </w:pPr>
      <w:r>
        <w:rPr>
          <w:rFonts w:ascii="Amiri" w:hAnsi="Amiri" w:eastAsia="Amiri" w:cs="Amiri"/>
          <w:color w:val="111111"/>
          <w:sz w:val="28"/>
          <w:sz w:val="28"/>
          <w:szCs w:val="28"/>
          <w:rtl w:val="true"/>
          <w:lang w:bidi="ar-SA"/>
        </w:rPr>
        <w:t>أن ما فيهم أشد مني فقلت ما يحملك‌</w:t>
      </w:r>
      <w:r>
        <w:rPr>
          <w:rStyle w:val="FootnoteAnchor"/>
          <w:rtl w:val="true"/>
        </w:rPr>
        <w:footnoteReference w:id="2035"/>
      </w:r>
      <w:r>
        <w:rPr>
          <w:rFonts w:ascii="Amiri" w:hAnsi="Amiri" w:eastAsia="Amiri" w:cs="Amiri"/>
          <w:color w:val="111111"/>
          <w:sz w:val="28"/>
          <w:sz w:val="28"/>
          <w:szCs w:val="28"/>
          <w:rtl w:val="true"/>
          <w:lang w:bidi="ar-SA"/>
        </w:rPr>
        <w:t>علي ما صنعت قال بلغني أنك رجل تحب الصدقة فأحببت أن أصيب من طعامك فقلت فما يجيرنا منكم قال تقرأ آية الكرسي فإنك إن قرأتها غدوة أجرت منا حتي تمسي و إن قرأتها حين تمسي أجرت منا حتي تصبح قال فغدوت إلي رسول الله صلي الله عليه و آله فأخبرته فقال صدق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تزعم العرب أنه إذا انفرد الرجل في الصحراء ظهرت له في خلقة إنسان فلا يزال يتبعها حتي تضله عن الطريق و تدنو له و تتمثل له في صور مختلفة فتهلكه روعا و قالوا إذا أرادت أن تضل إنسانا أوقدت له نارا فيقصدها فيفعل ذلك‌</w:t>
      </w:r>
      <w:r>
        <w:rPr>
          <w:rStyle w:val="FootnoteAnchor"/>
          <w:rtl w:val="true"/>
        </w:rPr>
        <w:footnoteReference w:id="2036"/>
      </w:r>
      <w:r>
        <w:rPr>
          <w:rFonts w:ascii="Amiri" w:hAnsi="Amiri" w:eastAsia="Amiri" w:cs="Amiri"/>
          <w:color w:val="111111"/>
          <w:sz w:val="28"/>
          <w:sz w:val="28"/>
          <w:szCs w:val="28"/>
          <w:rtl w:val="true"/>
          <w:lang w:bidi="ar-SA"/>
        </w:rPr>
        <w:t>قالوا و خلقتها خلقة إنسان و رجلاها رجلا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القزويني و رأي الغول جماعة من الصحابة منهم عمر حين سافر إلي الشام قبل الإسلام فضربها بالسيف و ذكر عن ثابت بن جابر الفهري أنه رأي الغول و ذكر أبياته النونية في ذلك‌</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الدميري أيضا قطرب طائر يجول الليل كله لا ينام و قال ابن سيدة إنه الذكر من السعالي و قيل هم صغار الجن و قيل القطارب صغائر الكلاب واحدها قطرب دويبة لا تستريح نهارها سعيا و قال محمد بن ظفر القطرب حيوان يكون بالصعيد في أرض مصر يظهر للمنفرد من الناس فربما صده عن نفسه إذا كان شجاعا و إلا لم ينته حتي ينكحه فإذا نكحه هلك و هم إذا رأوا من ظهر له القطرب قالوا أ منكوح أم مروع فإن قال منكوح يئسوا منه‌</w:t>
      </w:r>
      <w:r>
        <w:rPr>
          <w:rStyle w:val="FootnoteAnchor"/>
          <w:rtl w:val="true"/>
        </w:rPr>
        <w:footnoteReference w:id="2038"/>
      </w:r>
      <w:r>
        <w:rPr>
          <w:rFonts w:ascii="Amiri" w:hAnsi="Amiri" w:eastAsia="Amiri" w:cs="Amiri"/>
          <w:color w:val="111111"/>
          <w:sz w:val="28"/>
          <w:sz w:val="28"/>
          <w:szCs w:val="28"/>
          <w:rtl w:val="true"/>
          <w:lang w:bidi="ar-SA"/>
        </w:rPr>
        <w:t>و إن قال مروع عالجوه قال و قد رأيت أهل مصر يلهجون بذكره‌</w:t>
      </w:r>
      <w:r>
        <w:rPr>
          <w:rStyle w:val="FootnoteAnchor"/>
          <w:rtl w:val="true"/>
        </w:rPr>
        <w:footnoteReference w:id="2039"/>
      </w:r>
      <w:r>
        <w:rPr>
          <w:rFonts w:ascii="Amiri" w:hAnsi="Amiri" w:eastAsia="Amiri" w:cs="Amiri"/>
          <w:color w:val="111111"/>
          <w:sz w:val="28"/>
          <w:sz w:val="28"/>
          <w:szCs w:val="28"/>
          <w:rtl w:val="true"/>
          <w:lang w:bidi="ar-SA"/>
        </w:rPr>
        <w:t>انتهي ما أخرجته من كتاب</w:t>
      </w:r>
    </w:p>
    <w:p>
      <w:pPr>
        <w:pStyle w:val="BookText"/>
        <w:rPr/>
      </w:pPr>
      <w:r>
        <w:rPr>
          <w:rFonts w:ascii="IRNazanin" w:hAnsi="IRNazanin" w:eastAsia="IRNazanin"/>
          <w:color w:val="111111"/>
          <w:sz w:val="28"/>
          <w:sz w:val="28"/>
          <w:szCs w:val="28"/>
          <w:rtl w:val="true"/>
          <w:lang w:bidi="fa-IR"/>
        </w:rPr>
        <w:t>که از من محکم تر میان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واداشت بر آنچه کردی؟ گفت به من خبر رسید تو مردی هستی که صدقه دادن را دوست داری و خواستم از مالت برده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 را از شما پناه می دهد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بخوان که چون بامداد بخوانی تا شب از ما در امانی و چون شب بخوانی تا بامداد از ما در امان باشی،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 رسول خدا صلّی اللَّه علیه و آله و سلم رفتم و به او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راست گفته و عرب پندارند چون آدمی تنها در بیابان راه رود در صورت آدمی به او نمایان نشود و به دنبال او باشد تا او را از راه به در کند، و به او نزدیک شود و به صورتهای گوناگون در نظر او جلوه کند تا از ترس او را هلاک کند، گویند چون بخواهد آدمی را گمراه کند، آتش افروزد تا در بر آن رود و با او چنین کاری کند، گفته اند بصورت آدمی است ولی پاهایش مانند الاغ است و 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صحابه غول را دیدند یکی از آن ها عمر است در سفری که پیش از اسلام به شام کرده و او را با شمشیر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ثابت بن جابر فهری هم یاد شده که غول را دیده و شعرهای او را به قافیه نون یاد کرده است</w:t>
      </w:r>
      <w:r>
        <w:rPr>
          <w:rFonts w:eastAsia="IRNazanin" w:cs="IRNazanin"/>
          <w:color w:val="111111"/>
          <w:sz w:val="28"/>
          <w:szCs w:val="28"/>
          <w:rtl w:val="true"/>
          <w:lang w:bidi="fa-IR"/>
        </w:rPr>
        <w:t xml:space="preserve">. </w:t>
      </w:r>
      <w:r>
        <w:rPr>
          <w:rStyle w:val="FootnoteAnchor"/>
          <w:rtl w:val="true"/>
        </w:rPr>
        <w:footnoteReference w:id="204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 پرنده شب گردی است که خواب ندارد، و ابن سیده گفته سعلاة نر است، و گفته اند از پریان کوچ اند، و گفته اند، قطارب سگان ریزاند، یا جانوری که همه روز در تلاش است، محمّد بن ظفر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 جانوری است در سرزمین مصر که به آدم در حالت تنهایی نمایان می شود، و بسا اگر دلیر باشد او را از خود براند و گر نه به او آویزان شود تا او را بگاید، و چون بگایدش هلاک شود، و مصریان چون کسی را بینند که دچار قطرب شده، گویند گائیده شده یا ترسیده؟ اگر گویند گائیده شده از او نومید شوند و اگر گویند هراسان شده او را درمان کنند، و من دیدم مردم مصر بسیار در این باره گفتگو کنند</w:t>
      </w:r>
      <w:r>
        <w:rPr>
          <w:rFonts w:eastAsia="IRNazanin" w:cs="IRNazanin"/>
          <w:color w:val="111111"/>
          <w:sz w:val="28"/>
          <w:szCs w:val="28"/>
          <w:rtl w:val="true"/>
          <w:lang w:bidi="fa-IR"/>
        </w:rPr>
        <w:t>.</w:t>
      </w:r>
      <w:r>
        <w:rPr>
          <w:rStyle w:val="FootnoteAnchor"/>
          <w:rtl w:val="true"/>
        </w:rPr>
        <w:footnoteReference w:id="2041"/>
      </w:r>
      <w:r>
        <w:rPr>
          <w:rFonts w:ascii="IRNazanin" w:hAnsi="IRNazanin" w:eastAsia="IRNazanin"/>
          <w:color w:val="111111"/>
          <w:sz w:val="28"/>
          <w:sz w:val="28"/>
          <w:szCs w:val="28"/>
          <w:rtl w:val="true"/>
          <w:lang w:bidi="fa-IR"/>
        </w:rPr>
        <w:t>پایان نقل از کتاب حیاة الحیوان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لنبين بعض ما ربما يحتاج إلي البيان الحشاش مثلثة حشرات الأرض و في النهاية مستطير أي منتشر متفرق كأنه طائر في نواحيها و منه حديث ابن مسعود فقدنا رسول الله ليلة فقلنا اغتيل استطير أي ذهب به بسرعة كأن الطير حملته أو اغتاله أحد و الاستطارة و التطاير التفرق و الذهاب و الاغتيال أن يخدع فيقتل في موضع لا يراه فيه أحد قوله أوفر ما كان قال الآبي الأظهر أنه مما يبقي عليه بعد الأكل و يحتمل أنه تعالي يخلق ذلك عليها و النظر في أنه هل يستحب أن لا يستقصي العظام بتقشير ما عليها و هل يثاب مثله له و الأظهر أن انتفاعهم إنما هو بالشم لأنه لا يبقي عليه ما يقولون إلا أن يكونوا في القوت بخلاف الإنس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صفة الجن فإذا نحن برجال طوال كأنهم الرماح مستثفرين ثيابهم هو أن يدخل الرجل ثوبه بين رجليه كما يفعل الكلب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العرج بفتح العين و سكون الراء قرية جامعة من أعمال الفرع علي أيام من المدينة و قال اللغط صوت و ضجة لا يفهم معناه و قال الجلس كل مرتفع من الأرض و الغور ما انخفض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ذكر عكاظ و هي موضع بقرب مكة كانت تقام به في الجاهلية سوق يقيمون فيها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عمر إنه سأل رجلا استهوته الجن فقال ما كان طعامهم قال الفول و ما لم يذكر اسم الله عليه قال فما كان شرابهم قال الجذف الفول هو الباقلي و الجذف بالتحريك نبات يكون باليمن لا يحتاج آكله معه إلي شرب ماء و قيل هو كل ما لا يغطي من الشراب و غيره قال القتيبي أصله من الجذف القطع أراد ما يرمي به عن الشراب من زبد أو رغوة أو قذي كأنه قطع من الشراب فرمي به هكذا حكاه الهروي عنه و الذي جاء في صحاح الجوهري أن القطع هو الجذف بالذال المعجمة و لم يذكره في الدال المهملة و أثبته الأزهري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برخی عبارات که بسا نیاز بدان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الحشاش 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های زمین، در کتاب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مستطیر یعنی منتشر، متفرف گویی پرنده است در جوانب آن، در حدیثی ابن مسعود از رسول خدا صلّی الله علیه و آله نقل می کند اغتیل یعنی به سرعت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فریب خورد و در محلی که کسی او را نمی بیند کشته شود، 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غذای پریان آمده آبی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مراد همان است که پس از خوردن در آن می ماند، و بسا که خدا روزی آن ها را در استخوان بیافریند، و این سوال پیش می آید آیا خوب است که استخوان را خوب پاک نکنند و آیا ثوابی دارد که بر آن چیزی گذارند؟ و اظهر این است که بهره جنیان به بو کشیدن است، زیرا چیزی در آن نماند که بخورند مگر آنکه خوراکی غیر از خوراک آدمی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در وصف جن آمده مردانی دراز چون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مستثفرین ثیابهم یعنی جامه‌هاشان را میان دو پایشان کرده بودند چنانچه سگ دم خود را چنین کند، و گفته عرج بعین فتحه‌دار و سکون راء قریه ای است جامع از نواحی فرع در چند منزلی مدینه، و عکاظ جایی است نزدیک مکه و در زمان جاهلیت چند روز در آن بازاری بر پا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مردی که پری او را ربوده بود پرسید، خوراکشان چه بود؟ گفت فول و آنچه نام خدا بر آن نبرند، گفت نوشابه‌شان چه بود؟ گفت جذف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باقلا است و جذف با حرکت گیاهی است در یمن که خورنده‌اش نیاز</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نوشیدن آب ندارد، و گفته اند خوراک آن ها هر نوشابه روباز است و قتیبی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مقدار از نوشابه است که چون کف و خاشاک به دور می ریزند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تفلت علي أي تعرض في صلاتي فجأة و قال في ذعت فأمكنني الله منه فذعته أي خنقته و الذعت و الدعت بالذال و الدال الدفع العنيف و الذعت أيضا المعك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فيه ما من آدمي إلا و معه شيطان قيل و معك قال نعم و لكن الله أعانني عليه فأسلم و في رواية حتي أسلم أي انقاد و كف عن وسوستي و قيل دخل في الإسلام فسلمت من شره و قيل إنما هو فأسلم بضم الميم علي أنه فعل مستقبل أي أسلم أنا منه و من شره و يشهد للأول الحديث الآخر كان شيطان آدم كافرا و كان شيطاني مسلما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قصة سعد مما افتري علي الجن و إنما قتله من بعثه عمر ليقتله كما ذكرناه في كتاب الفتن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يقال صبأ فلان إذا خرج من دين إلي دين غيره و كانت العرب تسمي النبي صلي الله عليه و آله الصابئ لأنه خرج من دين قريش إلي دين الإسلام و يسمون المسلمين الصباة بغير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لهث الكلب و غيره يلهث لهثا إذا أخرج لسانه من شدة العطش و الحر و قال الفهر الحجر مل‌ء الكف و قيل هو الحجر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الغريف صوت الجن و هو جرس يسمع في المفاوز بالليل و كشداد رمل لبني سعد أو جبل بالدهناء علي اثني عشر ميلا من المدينة سمي به لأنه كان يسمع به غريف الجن و أبرق الغراف ماء لبني أسد و قال القعدة بالضم من الإبل ما يقتعده الراعي في كل حاجة و اقتعده اتخذه 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قال للجني إني أراك ضئيلا شخيتا الضئيل النحيف الدقيق و الشخت و الشخيت النحيف الجسم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إني منهم لضليع أي عظيم الخلق و قيل هو العظيم الصدر الواسع الجبينين و قال الشظية الفلقة من العصا و نحوها و قال الفيروزآبادي القط بالكسر السنور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آدمی نیست جز همراهش شیطانی است، گفتند و با تو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خدا مرا بر او کمک داده و او تسلیم شده و مسلمان گردیده و من از شر او آسوده‌ام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سعد بن عباده را به دروغ بر پریان بستند و او را فرستادهِ عمر کشت چنانچه در کتاب فتن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است که صبا به کسی گویند که از کیش خود به کیش دیگری گراویده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پیغمبر صلّی اللَّه علیه و آله را صابی گفتند که از کیش قریش به کیش اسلام گروید و مسلمانان را صباة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غریف آواز پری است که در شب همانند زنگ در بیابان ها شنیده شود و غراف ریگزاری ست از بنی سعد یا کوهی است در دهناء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مدینه و این نام برای آن است که در آن آواز پری شنیده شود و ابرق الغراف آبی است از بنی سعد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است که به جنی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ضئیل و شخیت بینم، ضئیل بمعنی لاغر و شخیت بمعنی باریک‌اندام و کم‌گوشت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النهاية الحصاص شدة العدو و حدته و قيل هو أن يمصع بذنبه و يصر بأذنيه و يعدو و قيل هو الضراط و قال السهوة بيت صغير منحدر في الأرض قليلا شبيه بالمخدع و الخزانة و قيل هو كالصفة يكون بين يدي البيت و قيل شبيه بالرف و الطاق يوضع فيه شي‌ء و قال الجرين هو موضع تجويف التمر و هو له كالبيدر للحنطة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مفتتح تفسيره في تحقيق الاستعاذة من الشيطان و في بيان المستعاذ منه قال و فيه مسائل المسألة الأولي اختلف الناس في وجود الجن و الشياطين فمن الناس من ينكر الجن و الشياطين و اعلم أنه لا بد من البحث أولا عن ماهية الجن و الشياطين فنقول أطبق الكل علي أنه ليس الجن و الشياطين عبارة عن أشخاص جسمانية كثيفة تجي‌ء و تذهب مثل الناس و البهائم بل القول المحصل فيه قولان الأول أنها أجسام هوائية قادرة علي التشكل بأشكال مختلفة و لها عقول و أفهام و قدرة علي أعمال صعبة 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أن كثيرا من الناس أثبتوا أنها موجودات غير متحيزة و لا حالة في المتحيز و زعموا أنها موجودات مجردة عن الجسمية ثم إن هذه الموجودات قد تكون عالية مقدسة عن تدبير الأجسام بالكلية و هي الملائكة المقربون كما قال تعالي وَ مَنْ عِنْدَهُ لا يَسْتَكْبِرُونَ عَنْ عِبادَتِهِ وَ لا يَسْتَحْسِرُونَ‌</w:t>
      </w:r>
      <w:r>
        <w:rPr>
          <w:rStyle w:val="FootnoteAnchor"/>
          <w:rtl w:val="true"/>
        </w:rPr>
        <w:footnoteReference w:id="2042"/>
      </w:r>
      <w:r>
        <w:rPr>
          <w:rFonts w:ascii="Amiri" w:hAnsi="Amiri" w:eastAsia="Amiri" w:cs="Amiri"/>
          <w:color w:val="111111"/>
          <w:sz w:val="28"/>
          <w:sz w:val="28"/>
          <w:szCs w:val="28"/>
          <w:rtl w:val="true"/>
          <w:lang w:bidi="ar-SA"/>
        </w:rPr>
        <w:t>و تليها مرتبة الأرواح المتعلقة بتدبير الأجسام و أشرفها حملة العرش كما قال تعالي وَ يَحْمِلُ عَرْشَ رَبِّكَ فَوْقَهُمْ يَوْمَئِذٍ ثَمانِيَةٌ</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المرتبة الثانية الحافون حول العرش كما قال تعالي وَ تَرَي الْمَلائِكَةَ حَافِّينَ مِنْ حَوْلِ الْعَرْشِ‌</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رازی در دیباچه تفسیرش در تحقیق استعاذه از شیطان و بیان آن که از او پناه گیرند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مسائلی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ماهیت پری و 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اختلاف دارند که پری و دیو هستند یا نه؟ برخی از مردم وجود آن ها را منکر اند، و باید نخست از ماهیت پری و دیو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همه می گویند پری و دیو اشخاصی تنومندی همانند مردم و بهائم نیستند که بیایند و بروند و بطور خلاصه در باره آن ها دو قول است نخست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هوا وشند و می توانند به هر شکلی درآیند و عقل و فهم دارند و بر کارهای سخت و دشوار توانا هستند،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آن ها را وجود مجرّد و لا مکان و بی جسم دانند، و این گونه موجودات گاهی والا ومقدس و به کلی برکنار از اجسامند و آنان فرشته‌های مقربند که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نزد اویند از پرستش وی تکبّر نمی‌ورزند و درمانده نمی‌شوند</w:t>
      </w:r>
      <w:r>
        <w:rPr>
          <w:rFonts w:eastAsia="IRNazanin" w:cs="IRNazanin"/>
          <w:color w:val="111111"/>
          <w:sz w:val="28"/>
          <w:szCs w:val="28"/>
          <w:rtl w:val="true"/>
          <w:lang w:bidi="fa-IR"/>
        </w:rPr>
        <w:t>»</w:t>
      </w:r>
      <w:r>
        <w:rPr>
          <w:rStyle w:val="FootnoteAnchor"/>
          <w:rtl w:val="true"/>
        </w:rPr>
        <w:footnoteReference w:id="2045"/>
      </w:r>
      <w:r>
        <w:rPr>
          <w:rFonts w:ascii="IRNazanin" w:hAnsi="IRNazanin" w:eastAsia="IRNazanin"/>
          <w:color w:val="111111"/>
          <w:sz w:val="28"/>
          <w:sz w:val="28"/>
          <w:szCs w:val="28"/>
          <w:rtl w:val="true"/>
          <w:lang w:bidi="fa-IR"/>
        </w:rPr>
        <w:t xml:space="preserve">و دنبال آنان مقام ارواحی است که وابسته به سرپرستی اجسامند و اشراف آن ها حاملان عرشند که خدا تعالی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عرش را فرا گرفته اند که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فرشتگان را می‌بینی که پیرامون عرش به ستایش پروردگارِ خود تسبیح می‌گویند</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المرتبة الثالثة ملائكة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الرابعة ملائكة السماوات طبقة فطبقة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الخامسة ملائكة كرة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السادسة ملائكة كرة الهواء الذي هو في طبع النسيم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السابعة ملائكة كرة الزمهرير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الثامنة مرتبة الأرواح المتعلقة بالبحار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التاسعة مرتبة الأرواح المتعلقة بالجبال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العاشرة مرتبة الأرواح السفلية المتصرفة في هذه الأجسام النباتية و الحيوانية الموجودة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علي كلا القولين فهذه الأرواح قد تكون مشرقة إلهية خيرة سعيدة و هي المسماة بالصالحين من الجن و قد تكون كدرة سفلية شريرة شقية و هي المسماة بالشياطين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المنكرون لوجود الجن و الشياطين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الأولي أن الشيطان لو كان موجودا لكان إما أن يكون جسما لطيفا أو كثيفا و القسمان باطلان فيبطل القول بوجوده و إنما قلنا إنه يمتنع أن يكون كثيفا لأنه لو كان كذلك لوجب أن يراه كل من كان سليم الحس إذ لو جاز أن يكون بحضرتنا أجسام كثيفة و نحن لا نراها لجاز أن تكون بحضرتنا جبال عالية و شموس مضيئة و رعود و بروق مع أنا لا نشاهد شيئا منها و من جوز ذلك كان خارجا عن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إنه لا يجوز كونها أجساما لطيفة لأنه لو كان كذلك لوجب أن يتمزق و يتفرق‌</w:t>
      </w:r>
      <w:r>
        <w:rPr>
          <w:rStyle w:val="FootnoteAnchor"/>
          <w:rtl w:val="true"/>
        </w:rPr>
        <w:footnoteReference w:id="2048"/>
      </w:r>
      <w:r>
        <w:rPr>
          <w:rFonts w:ascii="Amiri" w:hAnsi="Amiri" w:eastAsia="Amiri" w:cs="Amiri"/>
          <w:color w:val="111111"/>
          <w:sz w:val="28"/>
          <w:sz w:val="28"/>
          <w:szCs w:val="28"/>
          <w:rtl w:val="true"/>
          <w:lang w:bidi="ar-SA"/>
        </w:rPr>
        <w:t>عند هبوب الرياح العاصفة القوية و أيضا يلزم أن لا يكون لها قدرة و قوة علي الأعمال الشاقة و مثبتو الجن ينسبون إليها الأعمال الشاقة و لما</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کرسی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آسمان طبقه به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کره اثیر</w:t>
      </w:r>
    </w:p>
    <w:p>
      <w:pPr>
        <w:pStyle w:val="BookText"/>
        <w:rPr/>
      </w:pPr>
      <w:r>
        <w:rPr>
          <w:rFonts w:ascii="IRNazanin" w:hAnsi="IRNazanin" w:eastAsia="IRNazanin"/>
          <w:color w:val="111111"/>
          <w:sz w:val="28"/>
          <w:sz w:val="28"/>
          <w:szCs w:val="28"/>
          <w:rtl w:val="true"/>
          <w:lang w:bidi="fa-IR"/>
        </w:rPr>
        <w:t>مرتبه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کره هوا که طبع نسیم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کره زمهریر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هشتم، ارواح متعلق به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متعلق به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فروردین که سرپرست اجسام گیاهی و جانداران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بنا بر هر دو قول این ارواح بسا شریف و خدا خواه و سعادتمندند که صالحان جن نام دارند، و بسا تیره و پست و بدخواه و بدبخت اند و دیو نام دارند،</w:t>
      </w:r>
    </w:p>
    <w:p>
      <w:pPr>
        <w:pStyle w:val="BookText"/>
        <w:rPr/>
      </w:pPr>
      <w:r>
        <w:rPr>
          <w:rFonts w:ascii="IRNazanin" w:hAnsi="IRNazanin" w:eastAsia="IRNazanin"/>
          <w:color w:val="111111"/>
          <w:sz w:val="28"/>
          <w:sz w:val="28"/>
          <w:szCs w:val="28"/>
          <w:rtl w:val="true"/>
          <w:lang w:bidi="fa-IR"/>
        </w:rPr>
        <w:t>برخی به چند دلیل وجود جن را منکر اند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شیطان باشد جسمی است لطیف یا تیره و درهم و هر دو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تیره و درهم باشد باید هر که دیدی سالم دارد او را بیند و چنانچه اگر در حضور ما اجسام تیره و درهم باشد و دیده نشوند، رواست در بر ما کوه های بلند و خورشیدهای تابان و رعدها و برق ها باشند و هیچ کدام از آن ها را درنیابیم و هر که این را روا داند از عقل خارج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به این سبب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نیست جسم لطیف و نازک باشند زیرا باید بر اثر بادهای تند از هم دریده شوند و نتوانند کارهای دشوار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وجود پری را ثابت می کنند او را به کارهای دشوار توانا می دانند و چون </w:t>
      </w:r>
    </w:p>
    <w:p>
      <w:pPr>
        <w:pStyle w:val="BookText"/>
        <w:rPr/>
      </w:pPr>
      <w:r>
        <w:rPr>
          <w:rFonts w:ascii="IRNazanin" w:hAnsi="IRNazanin" w:eastAsia="IRNazanin"/>
          <w:color w:val="111111"/>
          <w:sz w:val="28"/>
          <w:sz w:val="28"/>
          <w:szCs w:val="28"/>
          <w:rtl w:val="true"/>
          <w:lang w:bidi="fa-IR"/>
        </w:rPr>
        <w:t>بطل القسمان ثبت فساد القول بالجن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الحجة الثانية أن هذه الأشخاص المسماة بالجن إذا كانوا حاضرين في هذا العالم و مخالطين للبشر فالظاهر الغالب أن يحصل لهم بسبب طول المخالطة و المصاحبة إما صداقة و إما عداوة فإن حصلت الصداقة وجب ظهور المنافع بسبب تلك الصداقة و إن حصلت العداوة وجب ظهور المضار بسبب تلك العداوة إلا أنا لا نري أثرا لا من تلك الصداقة و لا من تلك العداوة و هؤلاء الذين يمارسون صنعة التعزيم إذا تابوا من الأكاذيب يعترفون بأنهم قط ما شاهدوا أثرا من هذا الجن و ذلك مما يغلب علي الظن عدم هذه الأشياء و سمعت ممن تاب عن هذه الصنعة قال إني واظبت علي العزيمة الفلانية كذا من الأيام و ما تركت دقيقة من الدقائق إلا أتيت بها ثم إني ما شاهدت من تلك الأحوال المذكورة أثرا و لا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الثالثة أن الطريق إلي معرفة هذه الأشياء إما الحس و إما الخبر و إما الدليل أما الحس فلم يدل دليل علي وجود هذه الأشياء</w:t>
      </w:r>
      <w:r>
        <w:rPr>
          <w:rStyle w:val="FootnoteAnchor"/>
          <w:rtl w:val="true"/>
        </w:rPr>
        <w:footnoteReference w:id="2049"/>
      </w:r>
      <w:r>
        <w:rPr>
          <w:rFonts w:ascii="Amiri" w:hAnsi="Amiri" w:eastAsia="Amiri" w:cs="Amiri"/>
          <w:color w:val="111111"/>
          <w:sz w:val="28"/>
          <w:sz w:val="28"/>
          <w:szCs w:val="28"/>
          <w:rtl w:val="true"/>
          <w:lang w:bidi="ar-SA"/>
        </w:rPr>
        <w:t>فإذا كنا لا نري صورة و لا سمعنا صوتا فكيف يمكننا أن ندعي الإحساس بها و الذين يقولون إنا أبصرناها أو سمعنا أصواتها فهم طائفتان المجانين الذين يتخيلون أشياء بسبب خلل أمزجتهم فيظنون أنهم رأوها و الكاذبون المنحرفون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 هذه الأشياء بواسطة إخبار الأنبياء و الرسل عليهم السلام فباطل لأن هذه الأشياء لو ثبتت لبطلت نبوة الأنبياء فإن علي تقدير ثبوتها يجوز أن يقال إن كل ما تأتي به الأنبياء من المعجزات إنما حصل بإعانة الجن و الشياطين و كل فرع أدي إلي إبطال الأصل كان باطلا مثاله إذا جوزنا نفوذ الجن في بواطن الإنسان فلم لا يجوز أن يقال إن حنين الجذع إنما كان لأجل أن الشيطان نفذ في ذلك الجذع ثم أظهر الحنين و لم لا يجوز أن يقال إن الناقة إنما تكلمت مع الرسول صلي الله عليه و آله لأجل أن الشيطان دخل في بطنها و تكلم و لم لا يجوز أن يقال إن الشجرة إنما انقلعت من</w:t>
      </w:r>
    </w:p>
    <w:p>
      <w:pPr>
        <w:pStyle w:val="BookText"/>
        <w:rPr/>
      </w:pPr>
      <w:r>
        <w:rPr>
          <w:rFonts w:ascii="IRNazanin" w:hAnsi="IRNazanin" w:eastAsia="IRNazanin"/>
          <w:color w:val="111111"/>
          <w:sz w:val="28"/>
          <w:sz w:val="28"/>
          <w:szCs w:val="28"/>
          <w:rtl w:val="true"/>
          <w:lang w:bidi="fa-IR"/>
        </w:rPr>
        <w:t>این هر دو نشدنی است فساد قول مبنی بر وجود پری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پری نامند اگر در این جهان اند و با بشر در آمیخته اند، باید بر اثر آمیزش و همنشینی، یا دوست شوند و یا دشمن اگر دوست شوند باید سودی بدهند و اگر دشمن باید زیانی رسانند، حال آن که ما نه اثری از دوستی بینیم و نه از دشمنی، و آنان که ادعای جن گیری می کنند چون توبه کنند و از کار خود دست کشند اقرار کنند که هرگز اثری از جن ندیده اند، و بنا بر این گمان می رود که جنی در کار نباشد، و از کسی که از فن جن‌گیری توبه کرده بود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دستور برای تسخیر پری چندین روز مواظبت کردم و هیچ خرده‌ای فروگزار نکردم که به کار بندم ولی از احوالی که گفتند هیچ اثر و خبر 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شناخت این چیزها یا حس است یا گزارش یا دلیل، حسّ که نیست زیرا ما نه چیزی از آن ها دیدیم و نه آوازی شنیدیم پس چگونه ممکن است آن ها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گویند آن ها را دیده ایم یا آوازشان را شنیده ایم یا دیوآن هاند و بر اثر اختلال مزاج چیزی به خیال آن ها آید و گمان برند ارواحند و یا دروغگو و دغل و فریبکار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اثبات این چیزها به با استناد به خبرهای که از پیغمبران و رسولان رسیده، باطل است چون اگر این ها باشند نبوت انبیاء باطل گردد، زیرا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معجزه ای را که پیغمبران آورده اند به کمک پری و دیو بوده، و نتیجه‌ای که مقدمه را باطل کند خود باطل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روا داریم پری در درون آدمی در آید رواست گفته شود ناله تنه درخت که معجزه پیغمبر صلّی اللَّه علیه و آله شمرده اند از شیطان بوده که درون آن رفته و نالیده یا سخن گفتن ناقه با پیغمبر صلّی اللَّه علیه و آله از شیطان بوده که درون آن رفته و سخن گفته و یا اینکه درخت را شیطان از جا کنده </w:t>
      </w:r>
    </w:p>
    <w:p>
      <w:pPr>
        <w:pStyle w:val="BookText"/>
        <w:rPr/>
      </w:pPr>
      <w:r>
        <w:rPr>
          <w:rFonts w:ascii="Amiri" w:hAnsi="Amiri" w:eastAsia="Amiri" w:cs="Amiri"/>
          <w:color w:val="111111"/>
          <w:sz w:val="28"/>
          <w:sz w:val="28"/>
          <w:szCs w:val="28"/>
          <w:rtl w:val="true"/>
          <w:lang w:bidi="ar-SA"/>
        </w:rPr>
        <w:t>أصلها لأن الشيطان اقتلعها فثبت أن القول بإثبات الجن و الشياطين يوجب القول ببطلان نبوة الأنبياء عليهم السلام و أما إثبات هذه الأشياء بواسطة الدليل و النظر فهو متعذر لأنا لا نعرف دليلا عقليا يدل علي وجود الجن و الشياطين فثبت أنه لا سبيل لنا إلي العلم بوجود هذه الأشياء فوجب أن يكون القول بوجود هذه الأشياء باطلا فهذا جملة شبه منكري الجن و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بأنا نقول إن الشبهة التي ذكرتم تدل علي أنه يمتنع كون الجن جسما فلم لا يجوز أن يقال إنه جوهر مجرد عن الجسمية ؟</w:t>
      </w:r>
    </w:p>
    <w:p>
      <w:pPr>
        <w:pStyle w:val="BookText"/>
        <w:rPr/>
      </w:pPr>
      <w:r>
        <w:rPr>
          <w:rFonts w:ascii="Amiri" w:hAnsi="Amiri" w:eastAsia="Amiri" w:cs="Amiri"/>
          <w:color w:val="111111"/>
          <w:sz w:val="28"/>
          <w:sz w:val="28"/>
          <w:szCs w:val="28"/>
          <w:rtl w:val="true"/>
          <w:lang w:bidi="ar-SA"/>
        </w:rPr>
        <w:t>و اعلم أن القائلين بهذا القول فرق الأولي الذين قالوا النفوس الناطقة البشرية المفارقة للأبدان قد تكون خيرة و قد تكون شريرة فإن كانت خيرة فهي الملائكة الأرضية و إن كانت شريرة فهي الشياطين الأرضية ثم إذا حدث بدن شديد المشابهة ببدن تلك النفس المفارقة</w:t>
      </w:r>
      <w:r>
        <w:rPr>
          <w:rStyle w:val="FootnoteAnchor"/>
          <w:rtl w:val="true"/>
        </w:rPr>
        <w:footnoteReference w:id="2050"/>
      </w:r>
      <w:r>
        <w:rPr>
          <w:rFonts w:ascii="Amiri" w:hAnsi="Amiri" w:eastAsia="Amiri" w:cs="Amiri"/>
          <w:color w:val="111111"/>
          <w:sz w:val="28"/>
          <w:sz w:val="28"/>
          <w:szCs w:val="28"/>
          <w:rtl w:val="true"/>
          <w:lang w:bidi="ar-SA"/>
        </w:rPr>
        <w:t>و تعلق بذلك البدن نفس شديدة المتشابهة لتلك النفس المفارقة فحينئذ يحدث لتلك النفس المفارقة ضرب تعلق بهذا البدن الحادث و تصير تلك النفس المفارقة معاونة لهذه النفس المتعلقة بهذا البدن علي الأعمال اللائقة بها فإن كانت النفسان من النفوس الطاهرة المشرقة الخيرة كانت تلك المعاونة و المعاضدة إلهاما و إن كانتا من النفوس الخبيثة الشريرة كانت تلك المعاونة و المناصرة وسوسة فهذا هو الكلام في الإلهام و الوسوسة علي قول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الثاني الذين قالوا الجن و الشياطين جواهر مجردة عن الجسمية و علائقها و جنسها مخالف لجنس النفوس الناطقة البشرية ثم إن ذلك الجنس يندرج فيه أنواع أيضا فإن كانت طاهرة نورانية فهي الملائكة الأرضية و هم المسمون بصالحي الجن و إن كانت خبيثة شريرة فهي الشياطين المؤذية إذا عرفت هذا فنقول الجنسية علة الضم فالنفوس البشرية الطاهرة النورانية تنضم إليها تلك الأرواح النورانية الطاهرة</w:t>
      </w:r>
      <w:r>
        <w:rPr>
          <w:rStyle w:val="FootnoteAnchor"/>
          <w:rtl w:val="true"/>
        </w:rPr>
        <w:footnoteReference w:id="2051"/>
      </w:r>
      <w:r>
        <w:rPr>
          <w:rFonts w:ascii="Amiri" w:hAnsi="Amiri" w:eastAsia="Amiri" w:cs="Amiri"/>
          <w:color w:val="111111"/>
          <w:sz w:val="28"/>
          <w:sz w:val="28"/>
          <w:szCs w:val="28"/>
          <w:rtl w:val="true"/>
          <w:lang w:bidi="ar-SA"/>
        </w:rPr>
        <w:t>و تعينها علي أعمالها التي هي من أبواب الخير و البر و التقوي</w:t>
      </w:r>
    </w:p>
    <w:p>
      <w:pPr>
        <w:pStyle w:val="BookText"/>
        <w:rPr/>
      </w:pPr>
      <w:r>
        <w:rPr>
          <w:rFonts w:ascii="IRNazanin" w:hAnsi="IRNazanin" w:eastAsia="IRNazanin"/>
          <w:color w:val="111111"/>
          <w:sz w:val="28"/>
          <w:sz w:val="28"/>
          <w:szCs w:val="28"/>
          <w:rtl w:val="true"/>
          <w:lang w:bidi="fa-IR"/>
        </w:rPr>
        <w:t>و نزد او آورده است، و روشن شد که عقیده به وجود پری و دیو مایه بطلان نبوت پیغمبران است و اما دلیل آوردن برای اثبات وجود پری و شیطان نشدنی است زیرا پی بردن به وجود آن ها راهی ندارد، لذا عقیده به وجود آن ها نادرست است، این موارد شبهه منکران پری و دیو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دلیل نخست این ست که این شبهه دلالت دارد که پری نتواند جسم باشد، پس چرا جوهر مجرّد از جسم نباشد؟</w:t>
      </w:r>
    </w:p>
    <w:p>
      <w:pPr>
        <w:pStyle w:val="BookText"/>
        <w:rPr/>
      </w:pPr>
      <w:r>
        <w:rPr>
          <w:rFonts w:ascii="IRNazanin" w:hAnsi="IRNazanin" w:eastAsia="IRNazanin"/>
          <w:color w:val="111111"/>
          <w:sz w:val="28"/>
          <w:sz w:val="28"/>
          <w:szCs w:val="28"/>
          <w:rtl w:val="true"/>
          <w:lang w:bidi="fa-IR"/>
        </w:rPr>
        <w:t>و آنان که چنین گویند چند گروهند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نفوس ناطقه آدمی که از تن جدا شوند گاهی نیک خواه و گاهی بدخواه اند، اگر نیک خواهند همانا فرشته‌های زمین اند و اگر بدخواه اند دیوان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تنی دیده شود که با تن آن روح خوب همانند باشد و جانی دمساز او داشته باشد آن جان جدا شده از تن با جانی که در تن است یک وابستگی پیدا می کند و به هر کاری او را سزد، یاور این جان حاضر در تن گردد، و اگر هر دو پاک و شریف و خیر خواه باشند این کمک به صورت الهام انجام شود و اگر پلید و بدخواه باشند وسوسه باشد و این حقیقت الهام و وسوسه است به عقیده این گروه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پری و دیو جوهر مجرد از جسم و علاقه‌های آن هستند و جدا از روح آدمی اند، و خود چند نوعند، اگر پاک و نورانی باشند فرشته‌های زمین اند و پری نام گیرند، و اگر پلید و بدخواه دیوهای آزار دهنده هستند، و چون این را دانستی گوییم هم جنسی علت پیوستگی است و جآن های پاک آدمی که نورانی اند بدان ارواح نورانیِ پاک می پیوندند و آنان در کار خوب، نیکی و پرهیزکاری به آن ها کمک می کنند، </w:t>
      </w:r>
    </w:p>
    <w:p>
      <w:pPr>
        <w:pStyle w:val="BookText"/>
        <w:rPr/>
      </w:pPr>
      <w:r>
        <w:rPr>
          <w:rFonts w:ascii="Amiri" w:hAnsi="Amiri" w:eastAsia="Amiri" w:cs="Amiri"/>
          <w:color w:val="111111"/>
          <w:sz w:val="28"/>
          <w:sz w:val="28"/>
          <w:szCs w:val="28"/>
          <w:rtl w:val="true"/>
          <w:lang w:bidi="ar-SA"/>
        </w:rPr>
        <w:t>و النفوس البشرية الخبيثة الكدرة تنضم إليها تلك الأرواح الخبيثة الشريرة و تعينها علي أعمالها التي هي من باب الشر و الإثم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الثالث و هم الذين ينكرون وجود الأرواح السفلية و لكنهم أثبتوا الأرواح‌</w:t>
      </w:r>
      <w:r>
        <w:rPr>
          <w:rStyle w:val="FootnoteAnchor"/>
          <w:rtl w:val="true"/>
        </w:rPr>
        <w:footnoteReference w:id="2052"/>
      </w:r>
      <w:r>
        <w:rPr>
          <w:rFonts w:ascii="Amiri" w:hAnsi="Amiri" w:eastAsia="Amiri" w:cs="Amiri"/>
          <w:color w:val="111111"/>
          <w:sz w:val="28"/>
          <w:sz w:val="28"/>
          <w:szCs w:val="28"/>
          <w:rtl w:val="true"/>
          <w:lang w:bidi="ar-SA"/>
        </w:rPr>
        <w:t>المجردة الفلكية و زعموا أن تلك الأرواح أرواح عالية قاهرة قوية و هي مختلفة بجواهرها و ماهياتها فكما أن لكل روح من الأرواح البشرية بدنا معينا فكذلك لكل روح من الأرواح الفلكية بدن معين و هو ذلك الفلك المعين و كما أن الروح البشري‌</w:t>
      </w:r>
      <w:r>
        <w:rPr>
          <w:rStyle w:val="FootnoteAnchor"/>
          <w:rtl w:val="true"/>
        </w:rPr>
        <w:footnoteReference w:id="2053"/>
      </w:r>
      <w:r>
        <w:rPr>
          <w:rFonts w:ascii="Amiri" w:hAnsi="Amiri" w:eastAsia="Amiri" w:cs="Amiri"/>
          <w:color w:val="111111"/>
          <w:sz w:val="28"/>
          <w:sz w:val="28"/>
          <w:szCs w:val="28"/>
          <w:rtl w:val="true"/>
          <w:lang w:bidi="ar-SA"/>
        </w:rPr>
        <w:t>يتعلق أولا بالقلب ثم بواسطته يتعدي أثر ذلك الروح إلي كل البدن فكذلك الروح الفلكي يتعلق أولا بالكواكب ثم بواسطة ذلك التعلق يتعدي أثر ذلك الروح إلي كلية ذلك الفلك و إلي كلية ذلك العالم و كما أنه يتولد في القلب و الدماغ أرواح لطيفة و تلك الأرواح تتأدي في الشرايين و الأعصاب إلي أجزاء البدن و تصل بهذا الطريق قوة الحياة و الحس و الحركة إلي كل جزء من أجزاء الأعضاء فكذلك ينبعث من جرم الكواكب خطوطا شعاعية تتصل بجوانب العالم و تتأدي قوة ذلك‌</w:t>
      </w:r>
      <w:r>
        <w:rPr>
          <w:rStyle w:val="FootnoteAnchor"/>
          <w:rtl w:val="true"/>
        </w:rPr>
        <w:footnoteReference w:id="2054"/>
      </w:r>
      <w:r>
        <w:rPr>
          <w:rFonts w:ascii="Amiri" w:hAnsi="Amiri" w:eastAsia="Amiri" w:cs="Amiri"/>
          <w:color w:val="111111"/>
          <w:sz w:val="28"/>
          <w:sz w:val="28"/>
          <w:szCs w:val="28"/>
          <w:rtl w:val="true"/>
          <w:lang w:bidi="ar-SA"/>
        </w:rPr>
        <w:t>الكواكب بواسطة تلك الخطوط الشعاعية إلي أجزاء هذا العالم و كما أن بواسطة الأرواح الفائضة من القلب و الدماغ إلي أجزاء البدن يحصل في كل جزء من أجزاء ذلك البدن قوي مختلفة و هي الغاذية و النامية و المولدة و الحساسة فتكون هذه القوي كالنتائج و الأولاد لجوهر النفس المدبرة لكلية البدن فكذلك بواسطة الخطوط الشعاعية المنبثة من الكواكب الواصلة إلي أجزاء هذا العالم تحدث في تلك الأجزاء نفوس مخصوصة مثل نفس زيد و نفس عمرو و هذه النفوس كالأولاد لتلك النفوس الفلكية و لما كانت النفوس الفلكية مختلفة في جواهرها و ماهياتها فكذلك النفوس المتولدة من نفس فلك زحل مثلا طائفة و النفوس المتولدة من نفس فلك المشتري طائفة</w:t>
      </w:r>
    </w:p>
    <w:p>
      <w:pPr>
        <w:pStyle w:val="BookText"/>
        <w:rPr/>
      </w:pPr>
      <w:r>
        <w:rPr>
          <w:rFonts w:ascii="IRNazanin" w:hAnsi="IRNazanin" w:eastAsia="IRNazanin"/>
          <w:color w:val="111111"/>
          <w:sz w:val="28"/>
          <w:sz w:val="28"/>
          <w:szCs w:val="28"/>
          <w:rtl w:val="true"/>
          <w:lang w:bidi="fa-IR"/>
        </w:rPr>
        <w:t>و نفوس آدمیِ پلید و بدخواه ب آن ارواح پلید و بدخواه می پیوندند و آنان هم به کارهای بد از جمله شرارت و گناه و تجاوز به آن ها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فرودین را منکرند ولی به ارواح مجرّد آسمانی معتقدند و پندارند این ارواح والا و زورمند و نیرومند هستند و در جوهر خود گوناگون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 روح آدمی تنی ویژه خود دارد هر روح فلکی هم تنی مشخص دارد که همان فلک وابسته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روح آدمی نخست به دل پیوند خورد و به وسیله او در همه اعضاء تن اثر کند روح آسمانی هم به اختر آن پیوندد و به وسیله آن در همه اجزاء فلک و کلیه جهان اثر کند و چنانچه در دل و مغز ارواح لطیفی پدید گردند و با شرائین و اعصاب به همه اجزاء تن رسند و بدان زندگی و حسّ بخشند و هر جزء و عضو را بجنبانند، به همین صورت از جرم فلک پرتوی به همه سوی جهان تابد و نیروی آن اختر به وسیله پرتو به همه اجزاء جهان رسد، و چنانچه ارواح نشأت گرفته از دل و مغز در پاره‌های تن نیروهای گوناگون پدید کنند چون غاذیه، نامیه، مولده و حساسه و این نیروها به مثابه نتاج و زاده گوهر نفس اند که سرپرست کل تن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وسیله پرتوی که از اختران بر سراسر جهان پخش شود در هر تیکه از آن نفس ویژه‌ای پدید گردد به مانند نفس زید و نفس عمرو، و این نفوس زاده نفوس فلکیه‌اند، و چون نفوس فلکیه در گوهر خود گوناگون اند این نفوس زاده شده از آن ها هم در گوهر خود گوناگون اند و نفوس زاده فلک زحل یک گروه اند و نفوس زاده فلک مشتری گروه دیگر </w:t>
      </w:r>
    </w:p>
    <w:p>
      <w:pPr>
        <w:pStyle w:val="BookText"/>
        <w:rPr/>
      </w:pPr>
      <w:r>
        <w:rPr>
          <w:rFonts w:ascii="Amiri" w:hAnsi="Amiri" w:eastAsia="Amiri" w:cs="Amiri"/>
          <w:color w:val="111111"/>
          <w:sz w:val="28"/>
          <w:sz w:val="28"/>
          <w:szCs w:val="28"/>
          <w:rtl w:val="true"/>
          <w:lang w:bidi="ar-SA"/>
        </w:rPr>
        <w:t>أخري فتكون النفوس المنتسبة إلي روح زحل متجانسة متشاركة و يحصل بينها مودة و محبة</w:t>
      </w:r>
      <w:r>
        <w:rPr>
          <w:rStyle w:val="FootnoteAnchor"/>
          <w:rtl w:val="true"/>
        </w:rPr>
        <w:footnoteReference w:id="2055"/>
      </w:r>
      <w:r>
        <w:rPr>
          <w:rFonts w:ascii="Amiri" w:hAnsi="Amiri" w:eastAsia="Amiri" w:cs="Amiri"/>
          <w:color w:val="111111"/>
          <w:sz w:val="28"/>
          <w:sz w:val="28"/>
          <w:szCs w:val="28"/>
          <w:rtl w:val="true"/>
          <w:lang w:bidi="ar-SA"/>
        </w:rPr>
        <w:t>و تكون النفوس المنتسبة إلي روح زحل مخالفة بالطبع و الماهية للنفوس المنتسبة إلي روح المشتري و إذا عرفت هذا فنقول قالوا إن العلة تكون أقوي من المعلول فلكل طائفة من النفوس البشرية طبيعة خاصة و هي تكون معلولة لروح من تلك الأرواح الفلكية و تلك الطبيعة تكون في الروح الفلكي أقوي و أعلي بكثير منها في هذه الأرواح البشرية و تلك الروح‌</w:t>
      </w:r>
      <w:r>
        <w:rPr>
          <w:rStyle w:val="FootnoteAnchor"/>
          <w:rtl w:val="true"/>
        </w:rPr>
        <w:footnoteReference w:id="2056"/>
      </w:r>
      <w:r>
        <w:rPr>
          <w:rFonts w:ascii="Amiri" w:hAnsi="Amiri" w:eastAsia="Amiri" w:cs="Amiri"/>
          <w:color w:val="111111"/>
          <w:sz w:val="28"/>
          <w:sz w:val="28"/>
          <w:szCs w:val="28"/>
          <w:rtl w:val="true"/>
          <w:lang w:bidi="ar-SA"/>
        </w:rPr>
        <w:t>الفلكية بالنسبة إلي تلك الطائفة من الأرواح البشرية كالأب المشفق و السلطان الرحيم فلهذا السبب تلك الأرواح الفلكية تعين أولادها علي صلاحها</w:t>
      </w:r>
      <w:r>
        <w:rPr>
          <w:rStyle w:val="FootnoteAnchor"/>
          <w:rtl w:val="true"/>
        </w:rPr>
        <w:footnoteReference w:id="2057"/>
      </w:r>
      <w:r>
        <w:rPr>
          <w:rFonts w:ascii="Amiri" w:hAnsi="Amiri" w:eastAsia="Amiri" w:cs="Amiri"/>
          <w:color w:val="111111"/>
          <w:sz w:val="28"/>
          <w:sz w:val="28"/>
          <w:szCs w:val="28"/>
          <w:rtl w:val="true"/>
          <w:lang w:bidi="ar-SA"/>
        </w:rPr>
        <w:t>و تهديها تارة في النوم علي سبيل الرؤيا و الأخري‌</w:t>
      </w:r>
      <w:r>
        <w:rPr>
          <w:rStyle w:val="FootnoteAnchor"/>
          <w:rtl w:val="true"/>
        </w:rPr>
        <w:footnoteReference w:id="2058"/>
      </w:r>
      <w:r>
        <w:rPr>
          <w:rFonts w:ascii="Amiri" w:hAnsi="Amiri" w:eastAsia="Amiri" w:cs="Amiri"/>
          <w:color w:val="111111"/>
          <w:sz w:val="28"/>
          <w:sz w:val="28"/>
          <w:szCs w:val="28"/>
          <w:rtl w:val="true"/>
          <w:lang w:bidi="ar-SA"/>
        </w:rPr>
        <w:t>في اليقظة علي سبيل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اتفق لبعض هذه النفوس البشرية قوة قوية من جنس تلك الخاصية و قوي اتصاله بالروح الفلكي الذي هو أصله و معدنه ظهرت عليه أفعال عجيبة و أعمال خارقة للعادات فهذا تفصيل مذاهب من يثبت الجن و الشياطين و يزعم أنها موجودات ليست أجساما و لا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قوما من الفلاسفة طعنوا في هذا المذهب و زعموا أن المجرد يمتنع عليه إدراك الجزئيات و المجردات يمتنع كونها فاعلة للأفعال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باطل لوجهين الأول أنه يمكننا أن نحكم علي هذا الشخص المعين بأنه إنسان و ليس بفرس و القاضي علي الشيئين لا بد و أن يحضره المقضي عليهما فهاهنا شي‌ء واحد هو مدرك للكلي و هو النفس فيلزم أن يكون المدرك للجزئي هو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نفوس وابسته به فلک زحل هم جنس و دمسازند و میان آن ها مهر و دوستی است و در جوهر خود مخالف با نفوس وابسته به فلک مشتری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این را دانستی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نیرومندتر از معلول است، و هر گروه از نفوس آدمی طبعی ویژه دارند که اثر همان ارواح فلکی هستند و آن طبع در روح فلکی بسیار والاتر و نیرومندتر از آن است که در ارواح آدمی است و آن روح فلکی چون پدر مهربان است برای این روح آدمی و چون پادشاهی دلسوز و از این رو این ارواح فلکی‌زاده‌های خود را در صلاح آن ها کمک دهند و یک بار در خواب به صورت رویا و یک بار در بیداری به صورت الهام آن ها را راهنمائی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یک روح آدمی بسیار نیرومند و در خاصیت روح فلکی وابسته بدان کامل تر باشد کارهای شگفت آور و خارق العاده از او بروز کند، این است شرح عقائد معتقدان به اینکه پری و دیو هستند و مجرد از ماده‌اند و بدان که گروهی از فلاسفه به این عقیده معترض اند و گویند مجرد نه امور جزئی را در یابد و نه کاری در امور جزئی ها دارد و نتواند هیچ کاری بکند، این اعتراض نادرست است به دو دلیل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بر شخص معینی حکم کنیم که آدمی است، اسب نیست و قضاوت کار نفس است و باید دو طرف را دریابد تا قضاوت کند، و در اینجا همان نفس است که درک کلی کند و باید که مدرک جزئی هم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هب أن النفس المجردة لا تقوي علي إدراك الجزئيات ابتداء لكن لا نزاع أنه يمكنها أن تدرك الجزئيات بواسطة الآلات الجسمانية فلم لا يجوز أن يقال إن تلك الجواهر المجردة المسماة بالجن و الشياطين لها آلات جسمانية من كرة الأثير أو من كرة الزمهرير ثم إنها بواسطة تلك الآلات الجسمانية تقوي علي إدراك الجزئيات و علي التصرف في هذه الأبدان فهذا تمام الكلام في شرح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زعموا أن الجن أجسام هوائية أو نارية فقالوا الأجسام متساوية في الحجمية و المقدار و هذان المعنيان أعراض فالأجسام متساوية في قبول هذه الأعراض و الأشياء المختلفة في الماهية لا يمتنع اشتراكها في بعض اللوازم فلم لا يجوز أن يقال إن الأجسام مختلفة بحسب ذواتها المخصوصة و ماهياتها المعينة و إن كانت مشتركة في قبول الحجمية و المقدار و إذا ثبت هذا فنقول لم لا يجوز أن يقال أحد أنواع الأجسام أجسام لطيفة نفاذة حية لذواتها عاقلة لذواتها قادرة علي الأعمال الشاقة لذواتها و هي غير قابلة للتفرق و التمزق و إذا كان الأمر كذلك فتلك الأجسام تكون قادرة علي تشكيل أنفسها بأشكال مختلفة ثم إن الرياح العاصفة لا تمزقها و الأجسام الكثيفة لا تفرقها أ ليس أن الفلاسفة قالوا إن النار التي تنفصل عن الصواعق تنفذ في اللحظة اللطيفة في بواطن الأحجار و الحديد و تخرج من الجانب الآخر فلم لا يعقل مثله في هذه الصورة و علي هذا التقدير فإن الجن تكون قادرة علي النفوذ في بواطن الناس و علي التصرف فيها و إنها تبقي حية فعالة مصونة عن الفساد إلي الأجل المعين و الوقت المعلوم فكل هذه الأحوال احتمالات ظاهرة و الدليل لم يقم علي إبطالها فلم يجز المصير إلي القول بإبطالها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الشبهة الثانية أنه لا يجب حصول تلك الصداقة و العداوة مع كل واحد و كل واحد لا يعرف إلا حال نفسه أما حال غيره فإنه لا يعلمها فبقي هذا الأمر في حيز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اینکه نفس مجرد نتواند از آغاز و بی واسطه جزئی را دریابد ولی نزاعی نیست که با ابزار تن می تواند جزئیات را دریابد، و چرا روا نباشد که برای این جواهرِ مجرده به نام پری و دیو ابزاری جسمانی چون کره اثیر و کره زمهریر باشد و به وسیله آن ها جزئی را دریابند و در این بدن ها اثر کنند؟، این تمام گفتار است در باره این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ها که معتقدند پریان جسمی هوائی یا آتشی‌اند گفته اند اجسام در حجم پذیری و اندازه برابرند و این دو خاصیت عمومی از اعراض اند و همه اجسام در پذیرش این اعراض با هم هستند، ولی چند چیز که در ماهیت از هم جدایند مانعی ندارند که در برخی لوازم شریک هم باشند، و چرا نگوییم اجسامی که ذات و ماهیت مخصوص به خود دارند اگر چه در حجم پذیری و اندازه با اجسام دیگر شریک اند، خود لطیف و نافذ و زنده و خردمند اند، و بر کارهای دشوار توانا بوده ، و تفرقه و پاره پذیر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این اجسام می توانند به هر صورت در آیند و خود را به هر شکلی بسازند و بادهای تند آن ها را ندرد و جسم کثیف و درهم آن ها را از هم جدا نسازد، آیا فلاسفه نگفته اند آتشی که از صاعقه برآید در یک لحظه در درون سنگ ها و آهن درآید و از سوی دیگر خارج شود، و چرا این صورت پریوش چنین نباشد، و بنا بر این پریان می توانند در درون مردم روان باشند و در آن کار کنند تا مدت معین و وقت معلوم و زنده و فعال و محفوظ از تباهی بمانند، همه این حالات تصور روشنی دارند و دلیل بر نادرستی آن ها نیست و نباید آن ها را نادرست انگاشت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 شبهه دوم این است که دوستی و دشمنی برای هر فردی لا جرم وجود دارد، و هر فردی تنها از حال خود خبر دارد و حال دیگری را نداند، لذا این امر در حد احتمالات باقی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الجواب‌</w:t>
      </w:r>
      <w:r>
        <w:rPr>
          <w:rStyle w:val="FootnoteAnchor"/>
          <w:rtl w:val="true"/>
        </w:rPr>
        <w:footnoteReference w:id="2059"/>
      </w:r>
      <w:r>
        <w:rPr>
          <w:rFonts w:ascii="Amiri" w:hAnsi="Amiri" w:eastAsia="Amiri" w:cs="Amiri"/>
          <w:color w:val="111111"/>
          <w:sz w:val="28"/>
          <w:sz w:val="28"/>
          <w:szCs w:val="28"/>
          <w:rtl w:val="true"/>
          <w:lang w:bidi="ar-SA"/>
        </w:rPr>
        <w:t>عن الشبهة الثالثة فهو أنا نقول لا نسلم أن القول بوجود الجن و الملائكة يوجب الطعن في نبوة الأنبياء عليهم السلام و سيظهر الجواب عن الشبهة</w:t>
      </w:r>
      <w:r>
        <w:rPr>
          <w:rStyle w:val="FootnoteAnchor"/>
          <w:rtl w:val="true"/>
        </w:rPr>
        <w:footnoteReference w:id="2060"/>
      </w:r>
      <w:r>
        <w:rPr>
          <w:rFonts w:ascii="Amiri" w:hAnsi="Amiri" w:eastAsia="Amiri" w:cs="Amiri"/>
          <w:color w:val="111111"/>
          <w:sz w:val="28"/>
          <w:sz w:val="28"/>
          <w:szCs w:val="28"/>
          <w:rtl w:val="true"/>
          <w:lang w:bidi="ar-SA"/>
        </w:rPr>
        <w:t>التي ذكرتموها فيما بعد ذلك فهذا آخر الكلام في الجواب عن هذه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اعلم أن القرآن و الأخبار يدلان علي وجود الجن و الشياطين أما القرآن فآيات الآية الأولي قوله تعالي وَ إِذْ صَرَفْنا إِلَيْكَ نَفَراً مِنَ الْجِنِّ يَسْتَمِعُونَ الْقُرْآنَ فَلَمَّا حَضَرُوهُ قالُوا أَنْصِتُوا فَلَمَّا قُضِيَ وَلَّوْا إِلي قَوْمِهِمْ مُنْذِرِينَ قالُوا يا قَوْمَنا إِنَّا سَمِعْنا كِتاباً أُنْزِلَ مِنْ بَعْدِ مُوسي مُصَدِّقاً لِما بَيْنَ يَدَيْهِ يَهْدِي إِلَي الْحَقِّ وَ إِلي طَرِيقٍ مُسْتَقِيمٍ‌</w:t>
      </w:r>
      <w:r>
        <w:rPr>
          <w:rStyle w:val="FootnoteAnchor"/>
          <w:rtl w:val="true"/>
        </w:rPr>
        <w:footnoteReference w:id="2061"/>
      </w:r>
      <w:r>
        <w:rPr>
          <w:rFonts w:ascii="Amiri" w:hAnsi="Amiri" w:eastAsia="Amiri" w:cs="Amiri"/>
          <w:color w:val="111111"/>
          <w:sz w:val="28"/>
          <w:sz w:val="28"/>
          <w:szCs w:val="28"/>
          <w:rtl w:val="true"/>
          <w:lang w:bidi="ar-SA"/>
        </w:rPr>
        <w:t>و هذا نص علي وجودهم و علي أنهم سمعوا القرآن و علي أنهم أنذروا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الثانية قوله تعالي وَ اتَّبَعُوا ما تَتْلُوا الشَّياطِينُ عَلي مُلْكِ سُلَيْمانَ‌</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و الآية الثالثة قوله تعالي في قصة سليمان يَعْمَلُونَ لَهُ ما يَشاءُ مِنْ مَحارِيبَ وَ تَماثِيلَ وَ جِفانٍ كَالْجَوابِ وَ قُدُورٍ راسِياتٍ‌</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الشَّياطِينَ كُلَّ بَنَّاءٍ وَ غَوَّاصٍ وَ آخَرِينَ مُقَرَّنِينَ فِي الْأَصْفادِ</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لِسُلَيْمانَ الرِّيحَ إلي قوله تعالي وَ مِنَ الْجِنِّ مَنْ يَعْمَلُ بَيْنَ يَدَيْهِ بِإِذْنِ رَبِّهِ‌</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الرابعة قوله تعالي يا مَعْشَرَ الْجِنِّ وَ الْإِنْسِ إِنِ اسْتَطَعْتُمْ أَنْ تَنْفُذُوا مِنْ</w:t>
      </w:r>
    </w:p>
    <w:p>
      <w:pPr>
        <w:pStyle w:val="BookText"/>
        <w:rPr/>
      </w:pPr>
      <w:r>
        <w:rPr>
          <w:rFonts w:ascii="IRNazanin" w:hAnsi="IRNazanin" w:eastAsia="IRNazanin"/>
          <w:color w:val="111111"/>
          <w:sz w:val="28"/>
          <w:sz w:val="28"/>
          <w:szCs w:val="28"/>
          <w:rtl w:val="true"/>
          <w:lang w:bidi="fa-IR"/>
        </w:rPr>
        <w:t>و جواب از شبهه سوّم این است که ما نپذیریم عقیده به وجود پری و دیو مایه طعن به نبوت پیغمبران باشد و پاسخ این شبهه که آوردید پس از این روشن خواهد شد، و پاسخ این شبهه‌ها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و شیطان در قرآن و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قرآن و اخبار به وجود پری و شیطان دلالت دارند و در قرآن آیاتی در این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انجام رسید، هشداردهنده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ما، ما کتابی را شنیدیم که بعد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است، و به سوی حقّ و به سوی راهی راست راهبری می‌کند</w:t>
      </w:r>
      <w:r>
        <w:rPr>
          <w:rFonts w:eastAsia="IRNazanin" w:cs="IRNazanin"/>
          <w:color w:val="111111"/>
          <w:sz w:val="28"/>
          <w:szCs w:val="28"/>
          <w:rtl w:val="true"/>
          <w:lang w:bidi="fa-IR"/>
        </w:rPr>
        <w:t>»</w:t>
      </w:r>
      <w:r>
        <w:rPr>
          <w:rStyle w:val="FootnoteAnchor"/>
          <w:rtl w:val="true"/>
        </w:rPr>
        <w:footnoteReference w:id="2066"/>
      </w:r>
      <w:r>
        <w:rPr>
          <w:rFonts w:ascii="IRNazanin" w:hAnsi="IRNazanin" w:eastAsia="IRNazanin"/>
          <w:color w:val="111111"/>
          <w:sz w:val="28"/>
          <w:sz w:val="28"/>
          <w:szCs w:val="28"/>
          <w:rtl w:val="true"/>
          <w:lang w:bidi="fa-IR"/>
        </w:rPr>
        <w:t>و این صریحا دلالت دارد بر این که پری وجود دارد و قرآن را شنیده اند و قوم خود را بیم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سلطنت سلیمان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پیروی کردند</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متعال در داستان سلیمان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نمازخانه‌ها و مجسّمه‌ها و ظروف بزرگ مانند حوضچه‌ها و دیگهای چسبیده به زمین می‌ساختند</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غوّاص،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که جفت جفت با زنجیرها به هم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فرمانش درآوردیم</w:t>
      </w:r>
      <w:r>
        <w:rPr>
          <w:rFonts w:eastAsia="IRNazanin" w:cs="IRNazanin"/>
          <w:color w:val="111111"/>
          <w:sz w:val="28"/>
          <w:szCs w:val="28"/>
          <w:rtl w:val="true"/>
          <w:lang w:bidi="fa-IR"/>
        </w:rPr>
        <w:t>]</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باد را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جنّ به فرمان پروردگارشان پیش او کار می‌کردند</w:t>
      </w:r>
      <w:r>
        <w:rPr>
          <w:rFonts w:eastAsia="IRNazanin" w:cs="IRNazanin"/>
          <w:color w:val="111111"/>
          <w:sz w:val="28"/>
          <w:szCs w:val="28"/>
          <w:rtl w:val="true"/>
          <w:lang w:bidi="fa-IR"/>
        </w:rPr>
        <w:t>».</w:t>
      </w:r>
      <w:r>
        <w:rPr>
          <w:rStyle w:val="FootnoteAnchor"/>
          <w:rtl w:val="true"/>
        </w:rPr>
        <w:footnoteReference w:id="207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جنّیان و انسیان، اگر می‌توانید از کرانه‌های آسمآن 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أَقْطارِ السَّماواتِ وَ الْأَرْضِ‌</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الخامسة قوله تعالي إِنَّا زَيَّنَّا السَّماءَ الدُّنْيا بِزِينَةٍ الْكَواكِبِ وَ حِفْظاً مِنْ كُلِّ شَيْطانٍ مارِدٍ</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الأخبار فكثيرة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مَالِكٌ فِي الْمُوَطَّإِ عَنْ صَيْفِيِّ بْنِ أَفْلَحَ عَنْ أَبِي السَّائِبِ مَوْلَي هِشَامِ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 أَبِي سَعِيدٍ الْخُدْرِيِّ قَالَ فَوَجَدْتُهُ يُصَلِّي فَجَلَسْتُ أَنْتَظِرُهُ حَتَّي يَقْضِيَ صَلَاتَهُ قَالَ فَسَمِعْتُ تَحْرِيكاً تَحْتَ سَرِيرِهِ فِي بَيْتِهِ فَإِذَا هِيَ حَيَّةٌ نَفَرَتْ فَهَمَمْتُ أَنْ أَقْتُلَهَا</w:t>
      </w:r>
      <w:r>
        <w:rPr>
          <w:rStyle w:val="FootnoteAnchor"/>
          <w:rtl w:val="true"/>
        </w:rPr>
        <w:footnoteReference w:id="2074"/>
      </w:r>
      <w:r>
        <w:rPr>
          <w:rFonts w:ascii="Amiri" w:hAnsi="Amiri" w:eastAsia="Amiri" w:cs="Amiri"/>
          <w:color w:val="111111"/>
          <w:sz w:val="28"/>
          <w:sz w:val="28"/>
          <w:szCs w:val="28"/>
          <w:rtl w:val="true"/>
          <w:lang w:bidi="ar-SA"/>
        </w:rPr>
        <w:t>فَأَشَارَ أَبُو سَعِيدٍ أَنِ اجْلِسْ‌</w:t>
      </w:r>
      <w:r>
        <w:rPr>
          <w:rStyle w:val="FootnoteAnchor"/>
          <w:rtl w:val="true"/>
        </w:rPr>
        <w:footnoteReference w:id="2075"/>
      </w:r>
      <w:r>
        <w:rPr>
          <w:rFonts w:ascii="Amiri" w:hAnsi="Amiri" w:eastAsia="Amiri" w:cs="Amiri"/>
          <w:color w:val="111111"/>
          <w:sz w:val="28"/>
          <w:sz w:val="28"/>
          <w:szCs w:val="28"/>
          <w:rtl w:val="true"/>
          <w:lang w:bidi="ar-SA"/>
        </w:rPr>
        <w:t>فَجَلَسْتُ أَنْتَظِرُهُ حَتَّي يَقْضِيَ صَلَاتَهُ فَلَمَّا انْصَرَفَ مِنْ صَلَاتِهِ أَشَارَ إِلَي بَيْتٍ فِي الدَّارِ فَقَالَ تَرَي هَذَا الْبَيْتَ قُلْتُ نَعَمْ قَالَ إِنَّهُ كَانَ فِيهِ فَتًي مِنَ الْأَنْصَارِ حَدِيثُ عَهْدٍ بِعُرْسٍ وَ سَاقَ الْحَدِيثَ إِلَي أَنْ قَالَ فَرَأَي امْرَأَتَهُ وَاقِفَةً بَيْنَ الْبَابَيْنِ‌</w:t>
      </w:r>
      <w:r>
        <w:rPr>
          <w:rStyle w:val="FootnoteAnchor"/>
          <w:rtl w:val="true"/>
        </w:rPr>
        <w:footnoteReference w:id="2076"/>
      </w:r>
      <w:r>
        <w:rPr>
          <w:rFonts w:ascii="Amiri" w:hAnsi="Amiri" w:eastAsia="Amiri" w:cs="Amiri"/>
          <w:color w:val="111111"/>
          <w:sz w:val="28"/>
          <w:sz w:val="28"/>
          <w:szCs w:val="28"/>
          <w:rtl w:val="true"/>
          <w:lang w:bidi="ar-SA"/>
        </w:rPr>
        <w:t>فَهَيَّأَ الرُّمْحَ لِيَطْعَنَهَا بِسَبَبِ الْغِيرَةِ فَقَالَتِ امْرَأَتُهُ ادْخُلْ بَيْتَكَ لِتَرَي فَدَخَلَ بَيْتَهُ فَإِذَا هُوَ بِحَيَّةٍ عَلَي فِرَاشِهَا فَرَكَزَ فِيهَا رُمْحَهُ فَاضْطَرَبَتِ الْحَيَّةُ فِي رَأْسِ الرُّمْحِ وَ خَرَّ الْفَتَي فَمَا يُدْرَي‌</w:t>
      </w:r>
      <w:r>
        <w:rPr>
          <w:rStyle w:val="FootnoteAnchor"/>
          <w:rtl w:val="true"/>
        </w:rPr>
        <w:footnoteReference w:id="2077"/>
      </w:r>
      <w:r>
        <w:rPr>
          <w:rFonts w:ascii="Amiri" w:hAnsi="Amiri" w:eastAsia="Amiri" w:cs="Amiri"/>
          <w:color w:val="111111"/>
          <w:sz w:val="28"/>
          <w:sz w:val="28"/>
          <w:szCs w:val="28"/>
          <w:rtl w:val="true"/>
          <w:lang w:bidi="ar-SA"/>
        </w:rPr>
        <w:t>أَيُّهُمَا كَانَ أَسْرَعَ مَوْتاً الْفَتَي أَمِ الْحَيَّةُ فَسَأَلْنَا رَسُولَ اللَّهِ صلي الله عليه و آله‌</w:t>
      </w:r>
      <w:r>
        <w:rPr>
          <w:rStyle w:val="FootnoteAnchor"/>
          <w:rtl w:val="true"/>
        </w:rPr>
        <w:footnoteReference w:id="2078"/>
      </w:r>
      <w:r>
        <w:rPr>
          <w:rFonts w:ascii="Amiri" w:hAnsi="Amiri" w:eastAsia="Amiri" w:cs="Amiri"/>
          <w:color w:val="111111"/>
          <w:sz w:val="28"/>
          <w:sz w:val="28"/>
          <w:szCs w:val="28"/>
          <w:rtl w:val="true"/>
          <w:lang w:bidi="ar-SA"/>
        </w:rPr>
        <w:t>فَقَالَ إِنَّ بِالْمَدِينَةِ جِنِّيّاً قَدْ أَسْلَمُوا فَمَنْ بَدَا لَكُمْ مِنْهُمْ فَأَذِّنُوا ثَلَاثَةَ أَيَّامٍ فَإِنْ عَادَ فَاقْتُلُوهُ فَإِنَّهُ شَيْطَانٌ‌</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آسمان این دنیا را به زیور اختران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نگاه داشتیم</w:t>
      </w:r>
      <w:r>
        <w:rPr>
          <w:rFonts w:eastAsia="IRNazanin" w:cs="IRNazanin"/>
          <w:color w:val="111111"/>
          <w:sz w:val="28"/>
          <w:szCs w:val="28"/>
          <w:rtl w:val="true"/>
          <w:lang w:bidi="fa-IR"/>
        </w:rPr>
        <w:t>».</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و اما اخبار در این باره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موطأ از ابو سائب روایت می کند که رفت نزد 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نماز می خواند به انتظارش نشستم تا نماز را پایان 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تختش در میان خآن هاش سوتی شنیدم و ناگهان ماری بود و گریخت و خواستم آن را بکشم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اشاره کرد بنشین، به انتظارش نشستم تا نمازش را تمام کرد و چون فارغ شد به اتاقی در خانه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جوان انصاری تازه 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زنش میان دو در ایستاده و نیزه کشید تا از غیرت زنش را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داخل شو تا ببینی، در به اتاقش وارد و ناگهان ماری در بسترش بود و نیزه را در او فرو کرد و او بر سر نیزه به خود پیچید و جوان به خاک افتاد و کسی نفهمید کدام جلوتر مرد آن نوجوان یا مار، و ما آن را از رسول خدا صلّی اللَّه علیه و آله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پریانی باشند که مسلمان شدند، و به هر کدام شما نمایان شدند سه روز به آن ها اعلام کنید بروند و اگر باز آمدند آن ها را بکشید که شیطان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مالك في الموطإ عن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صلي الله عليه و آله رأي عفريتا من الجن يطلبه بشعلة من النار كلما التفت رآه فقال جبرئيل عليه السلام أ لا أعلمك كلمات إذا قلتهن طفيت شعلته و صرفته‌</w:t>
      </w:r>
      <w:r>
        <w:rPr>
          <w:rStyle w:val="FootnoteAnchor"/>
          <w:rtl w:val="true"/>
        </w:rPr>
        <w:footnoteReference w:id="2081"/>
      </w:r>
      <w:r>
        <w:rPr>
          <w:rFonts w:ascii="Amiri" w:hAnsi="Amiri" w:eastAsia="Amiri" w:cs="Amiri"/>
          <w:color w:val="111111"/>
          <w:sz w:val="28"/>
          <w:sz w:val="28"/>
          <w:szCs w:val="28"/>
          <w:rtl w:val="true"/>
          <w:lang w:bidi="ar-SA"/>
        </w:rPr>
        <w:t>قل أعوذ بوجه الله الكريم و بكلمات‌</w:t>
      </w:r>
      <w:r>
        <w:rPr>
          <w:rStyle w:val="FootnoteAnchor"/>
          <w:rtl w:val="true"/>
        </w:rPr>
        <w:footnoteReference w:id="2082"/>
      </w:r>
      <w:r>
        <w:rPr>
          <w:rFonts w:ascii="Amiri" w:hAnsi="Amiri" w:eastAsia="Amiri" w:cs="Amiri"/>
          <w:color w:val="111111"/>
          <w:sz w:val="28"/>
          <w:sz w:val="28"/>
          <w:szCs w:val="28"/>
          <w:rtl w:val="true"/>
          <w:lang w:bidi="ar-SA"/>
        </w:rPr>
        <w:t>الله التامات التي لا يجاوزهن بر و لا فاجر من شر ما يَنْزِلُ مِنَ السَّماءِ و من شر ما يَعْرُجُ فِيها و من شر ما ينزل إلي الأرض و من شر ما يَخْرُجُ مِنْها و من شر فتن الليل و النهار و من شر طوارق الليل و النهار إلا طارقا يطرق بخير يا 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الثالث روي أيضا مالك في الموطإ أن كعب الأحبار كان يقول أعوذ بوجه الله العظيم الذي ليس شي‌ء أعظم منه و بكلماته‌</w:t>
      </w:r>
      <w:r>
        <w:rPr>
          <w:rStyle w:val="FootnoteAnchor"/>
          <w:rtl w:val="true"/>
        </w:rPr>
        <w:footnoteReference w:id="2083"/>
      </w:r>
      <w:r>
        <w:rPr>
          <w:rFonts w:ascii="Amiri" w:hAnsi="Amiri" w:eastAsia="Amiri" w:cs="Amiri"/>
          <w:color w:val="111111"/>
          <w:sz w:val="28"/>
          <w:sz w:val="28"/>
          <w:szCs w:val="28"/>
          <w:rtl w:val="true"/>
          <w:lang w:bidi="ar-SA"/>
        </w:rPr>
        <w:t>التامات التي لا يجاوزهن بر و لا فاجر و بأسمائه كلها ما قد علمت منها و ما لم أعلم من شر ما خلق و ذرأ و 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أَيْضاً مَالِكٌ أَنَّ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أُرَوَّعُ فِي مَنَامِي فَقَالَ لَهُ رَسُولُ اللَّهِ صلي الله عليه و آله قُلْ أَعُوذُ بِكَلِمَاتِ اللَّهِ التَّامَّاتِ مِنْ غَضَبِهِ وَ عِقَابِهِ وَ شَرِّ عِبَادِهِ وَ مِنْ هَمَزاتِ الشَّياطِينِ وَ أَنْ يَحْضُرُونِ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الخامس ما اشتهر و بلغ مبلغ التواتر من خروج النبي صلي الله عليه و آله ليلة الجن و قراءته عليهم و دعوته إياهم إلي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السادس روي القاضي أبو بكر في الهداية أن عيسي عليه السلام دعا ربه أن يريه موضع الشيطان من بني آدم فأراه ذلك فإذا رأسه مثل رأس الحية واضع رأسه علي قلبه فإذا ذكر الله تعالي خنس و إذا لم يذكره وضع رأسه علي حبة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لَيَجْرِي مِنِ ابْنِ آدَمَ مَجْرَي الدَّمِ وَ قَالَ مَا مِنْكُمْ مِنْ أَحَدٍ إِلَّا وَ لَهُ شَيْطَانٌ قِيلَ وَ لَا أَنْتَ يَا رَسُولَ اللَّهِ قَالَ وَ لَا أَنَا إِلَّا</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موطأ از یحیی بن سعید روایت شده که چون پیغمبر صلّی اللَّه علیه و آله را به آسمان بردند یک عفریت جنی با شعله‌ای آتش به دنبالش بود و هر گاه رو برمی گردانید او را می دید 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کلماتی به تو نیاموزم که چون بگویی آتشش را خاموش و خودش را برگردانی؟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بوجه اللَّه الکریم، و بکلمات اللَّه التامات التی لا یجاوزهن برّ و لا فاجر من شرّ ما ینزل من السماء و من شرّ ما یعرج فیها و من شرّ ما ینزل الی الارض و من شرّ ما یخرج منها، و من شرّ فتن اللیل و النهار و من شرّ طوارق اللیل و النهار، الا طارقا یطرق بخیر یا رحمان</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موطأ آمد است که کعب الاحبار بسیار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بوجه اللَّه العظیم الذی لیس شی‌ء اعظم منه و بکلمات اللَّه التامات التی لا یجاوزهنّ بر و لا فاجر، و باسمائه کلها ما قد علمت منها و ما لم اعلم، من شرّ ما خلق و ذرأ و 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از خالد بن ولید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خواب می‌هراسم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اعوذ بکلمات اللَّه التامات من غضبه و عقابه و شرّ عباده و من همزات الشیاطین و أن یحضرون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تواتر مشهور است که پیغمبر شب جن بیرون آمد و بر آن ها قرآن خواند و آن ها را به اسلام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بکر در هدایه روایت کرده که عیسی از پروردگارش خواست که مکان شیطان را از آدمیزاد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و به او نمود، که دید سری دارد چون سر مار و آن را بر دل آدمی نهاده و چون یاد خدا کند پس کشد و چون یاد خدا نباشد سرش را بر دانه دل او نهد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صلّی اللَّه علیه و آله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چون خون در بنی آدم روان است و هرکدام از شما برای خود شیطانی دارد، گفته شد شما چطور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دارم جز اینکه </w:t>
      </w:r>
    </w:p>
    <w:p>
      <w:pPr>
        <w:pStyle w:val="BookText"/>
        <w:rPr/>
      </w:pPr>
      <w:r>
        <w:rPr>
          <w:rFonts w:ascii="Amiri" w:hAnsi="Amiri" w:eastAsia="Amiri" w:cs="Amiri"/>
          <w:color w:val="111111"/>
          <w:sz w:val="28"/>
          <w:sz w:val="28"/>
          <w:szCs w:val="28"/>
          <w:rtl w:val="true"/>
          <w:lang w:bidi="ar-SA"/>
        </w:rPr>
        <w:t>أَنَّ اللَّهَ تَعَالَي أَعَانَنِي عَلَيْهِ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في ذلك كثيرة و القدر الذي ذكرناه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في بيان أن الجن مخلوق من النار و الدليل عليه قوله تعالي وَ الْجَانَّ خَلَقْناهُ مِنْ قَبْلُ مِنْ نارِ السَّمُومِ و قال تعالي حاكيا عن إبليس أنه قال خَلَقْتَنِي مِنْ نارٍ وَ 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حصول الحياة في النار غير مستبعد أ لا تري أن الأطباء قالوا إن المتعلق الأول للنفس هو القلب و الروح و هما في غاية السخونة و قال جالينوس إني بقرت مرة بطن قرد و أدخلت يدي في بطنه و أدخلت إصبعي في قلبه فوجدته في غاية السخونة</w:t>
      </w:r>
      <w:r>
        <w:rPr>
          <w:rStyle w:val="FootnoteAnchor"/>
          <w:rtl w:val="true"/>
        </w:rPr>
        <w:footnoteReference w:id="2084"/>
      </w:r>
      <w:r>
        <w:rPr>
          <w:rFonts w:ascii="Amiri" w:hAnsi="Amiri" w:eastAsia="Amiri" w:cs="Amiri"/>
          <w:color w:val="111111"/>
          <w:sz w:val="28"/>
          <w:sz w:val="28"/>
          <w:szCs w:val="28"/>
          <w:rtl w:val="true"/>
          <w:lang w:bidi="ar-SA"/>
        </w:rPr>
        <w:t>و نقول أطبق الأطباء علي أن الحياة لا تحصل إلا بسبب الحرارة الغريزية و قال بعضهم الأغلب علي الظن أن كرة النار تكون مملوة من الروحانيات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 ذكروا قولين في أنهم لم سموا بالجن؟</w:t>
      </w:r>
    </w:p>
    <w:p>
      <w:pPr>
        <w:pStyle w:val="BookText"/>
        <w:rPr/>
      </w:pPr>
      <w:r>
        <w:rPr>
          <w:rFonts w:ascii="Amiri" w:hAnsi="Amiri" w:eastAsia="Amiri" w:cs="Amiri"/>
          <w:color w:val="111111"/>
          <w:sz w:val="28"/>
          <w:sz w:val="28"/>
          <w:szCs w:val="28"/>
          <w:rtl w:val="true"/>
          <w:lang w:bidi="ar-SA"/>
        </w:rPr>
        <w:t>الأول أن لفظ الجن مأخوذ من الاستتار و منه الجنة لاستتار أرضها بالأشجار و منه الجنة لأنها</w:t>
      </w:r>
      <w:r>
        <w:rPr>
          <w:rStyle w:val="FootnoteAnchor"/>
          <w:rtl w:val="true"/>
        </w:rPr>
        <w:footnoteReference w:id="2085"/>
      </w:r>
      <w:r>
        <w:rPr>
          <w:rFonts w:ascii="Amiri" w:hAnsi="Amiri" w:eastAsia="Amiri" w:cs="Amiri"/>
          <w:color w:val="111111"/>
          <w:sz w:val="28"/>
          <w:sz w:val="28"/>
          <w:szCs w:val="28"/>
          <w:rtl w:val="true"/>
          <w:lang w:bidi="ar-SA"/>
        </w:rPr>
        <w:t>ساترة للإنسان و منه الجن لاستتارهم عن العيون و منه المجنون لاستتار عقله و منه الجنين لاستتاره في البطن و منه قوله تعالي اتَّخَذُوا أَيْمانَهُمْ جُنَّةً</w:t>
      </w:r>
      <w:r>
        <w:rPr>
          <w:rStyle w:val="FootnoteAnchor"/>
          <w:rtl w:val="true"/>
        </w:rPr>
        <w:footnoteReference w:id="2086"/>
      </w:r>
      <w:r>
        <w:rPr>
          <w:rFonts w:ascii="Amiri" w:hAnsi="Amiri" w:eastAsia="Amiri" w:cs="Amiri"/>
          <w:color w:val="111111"/>
          <w:sz w:val="28"/>
          <w:sz w:val="28"/>
          <w:szCs w:val="28"/>
          <w:rtl w:val="true"/>
          <w:lang w:bidi="ar-SA"/>
        </w:rPr>
        <w:t>أي وقاية و سترا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علي هذا القول يلزم أن تكون الملائكة من الجن لاستتارهم عن العيون إلا أن يقال إن هذا من باب تقييد المطلق بسبب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أنهم سموا بهذا الاسم لأنهم كانوا في أول أمرهم خزان الجنة و القول الأول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 اعلم أن طوائف المكلفين أربعة الملائكة و الإنس و الجن و</w:t>
      </w:r>
    </w:p>
    <w:p>
      <w:pPr>
        <w:pStyle w:val="BookText"/>
        <w:rPr/>
      </w:pPr>
      <w:r>
        <w:rPr>
          <w:rFonts w:ascii="IRNazanin" w:hAnsi="IRNazanin" w:eastAsia="IRNazanin"/>
          <w:color w:val="111111"/>
          <w:sz w:val="28"/>
          <w:sz w:val="28"/>
          <w:szCs w:val="28"/>
          <w:rtl w:val="true"/>
          <w:lang w:bidi="fa-IR"/>
        </w:rPr>
        <w:t>خدا تعالی بر ضد او به من کمک کرده و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این باره بسیار است و آنچه آوردیم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جن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را از آتش آفریده‌اند و دلیلش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که از زبان ابلیس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زندگی در آتش بعید نیست، ندانی پزشکان گویند متعلق نخست به نفس، دل و روح است که در نهایت گرم ا قرار دارند، 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دل میمون را شکافتم و دست در درونش بردم و انگشت در دلش فرو کردم، در نهایت داغی بود، و گوییم پزشکان اتفاق دارند که زندگی نشود جز به وسیله حرارت غریزیه و یکی از آن ها گفته گمان غالب این است که کره آتش آکنده از روحانیات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 گذاشتن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نام گذاری جن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جن به معنی پوشیده است و بهشت را جنه گویند چون زمینش پوشیده از درخت است، و سپر را جنّه خوانند چون آدمی را می پوشاند، و جن هم از دیده نهان است، و جنون هم پوشنده عقل است، و جنین هم در شکم مادرش نهان است و در همین راستا است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بر خود گرفته</w:t>
      </w:r>
      <w:r>
        <w:rPr>
          <w:rStyle w:val="FootnoteAnchor"/>
          <w:rtl w:val="true"/>
        </w:rPr>
        <w:footnoteReference w:id="2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و پوشش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این باید فرشته‌ها هم جن باشند چون به چشم نیایند، جز این که گفته شود از باب تقیید مطلق بنابر عرف آن را مخصوص پری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چون ابتدا دربانان بهشت بودند نام آن ها جن شده، اما قول نخست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اختلاف جن و پری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چهار تیره مکلف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آدمی، پری، و دیو، </w:t>
      </w:r>
    </w:p>
    <w:p>
      <w:pPr>
        <w:pStyle w:val="BookText"/>
        <w:rPr/>
      </w:pPr>
      <w:r>
        <w:rPr>
          <w:rFonts w:ascii="Amiri" w:hAnsi="Amiri" w:eastAsia="Amiri" w:cs="Amiri"/>
          <w:color w:val="111111"/>
          <w:sz w:val="28"/>
          <w:sz w:val="28"/>
          <w:szCs w:val="28"/>
          <w:rtl w:val="true"/>
          <w:lang w:bidi="ar-SA"/>
        </w:rPr>
        <w:t>الشياطين و اختلفوا في الجن و الشياطين فقيل الشياطين جنس و الجن جنس آخر كما أن الإنسان جنس و الفرس جنس آخر و قيل الجن منهم أخيار و منهم أشرار و الشياطين اسم لأشرار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 المشهور أن الجن لهم قدرة علي النفوذ في بواطن البشر و أنكر أكثر المعتزلة ذلك و أما المثبتون فقد احتجوا بوجوه الأول أنه إن كان الجن عبارة عن موجود ليس بجسم و لا جسماني فحينئذ يكون معني كونه قادرا علي النفوذ في باطنه أنه يقدر علي التصرف في باطنه و ذلك غير مستبعد و إن كان عبارة عن حيوان هوائي لطيف نفاذ كما وصفناه كان نفاذه في باطن بني آدم غير ممتنع قياسا علي النفس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قوله تعالي لا يَقُومُونَ إِلَّا كَما يَقُومُ الَّذِي يَتَخَبَّطُهُ الشَّيْطانُ مِنَ الْمَسِ‌</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لَيَجْرِي مِنْ بَنِي آدَمَ مَجْرَي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المنكرون فقد احتجوا بأمور الأول قوله تعالي حكاية عن إبليس وَ ما كانَ لِي عَلَيْكُمْ مِنْ سُلْطانٍ إِلَّا أَنْ دَعَوْتُكُمْ فَاسْتَجَبْتُمْ لِي‌</w:t>
      </w:r>
      <w:r>
        <w:rPr>
          <w:rStyle w:val="FootnoteAnchor"/>
          <w:rtl w:val="true"/>
        </w:rPr>
        <w:footnoteReference w:id="2089"/>
      </w:r>
      <w:r>
        <w:rPr>
          <w:rFonts w:ascii="Amiri" w:hAnsi="Amiri" w:eastAsia="Amiri" w:cs="Amiri"/>
          <w:color w:val="111111"/>
          <w:sz w:val="28"/>
          <w:sz w:val="28"/>
          <w:szCs w:val="28"/>
          <w:rtl w:val="true"/>
          <w:lang w:bidi="ar-SA"/>
        </w:rPr>
        <w:t>صرح بأنه ما كان له علي البشر سلطان إلا من الوجه الواحد و هو إلقاء الوسوسة و الدعوة إلي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لا شك أن الأنبياء و العلماء المحققين يدعون الناس إلي لعن الشيطان و البراءة منه فوجب أن تكون العداوة بين الشياطين و بينهم أعظم أنواع العداوة فلو كانوا قادرين علي النفوذ في بواطن البشر و علي إيصال البلاء و الشر إليهم لوجب أن يكون تضرر الأنبياء و العلماء منهم أشد من تضرر كل أحد و لما لم يكن كذلك علمنا أنه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 اتفقوا علي أن الملائكة لا يأكلون و لا يشربون و لا ينكحون يُسَبِّحُونَ اللَّيْلَ وَ النَّهارَ لا يَفْتُرُونَ و أما الجن و الشياطين فإنهم يأكلون و يشربون قَالَ</w:t>
      </w:r>
    </w:p>
    <w:p>
      <w:pPr>
        <w:pStyle w:val="BookText"/>
        <w:rPr/>
      </w:pPr>
      <w:r>
        <w:rPr>
          <w:rFonts w:ascii="IRNazanin" w:hAnsi="IRNazanin" w:eastAsia="IRNazanin"/>
          <w:color w:val="111111"/>
          <w:sz w:val="28"/>
          <w:sz w:val="28"/>
          <w:szCs w:val="28"/>
          <w:rtl w:val="true"/>
          <w:lang w:bidi="fa-IR"/>
        </w:rPr>
        <w:t>علماء اختلاف دارند که جن و دیو یک جنس اند و حقیقت واحد دارند یا پری یک نوع است و دیو نوع دیگر چون آدمی و اسب، و گفته اند پری نیک و بد دارد و بد آن ها را دیو و شیطان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رفتن پری به درون آدمی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است که پریان به درون آدمی روند و معتزله آن را انکار کرده اند، ولی معتقدان به آن چند دلیل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پری روح مجرد باشد در این صورت آمدنش در درون آدمی به معنی تصرف او است در آن و این بعید نیست و اگر جاندار هوایی لطیف نافذی باشد که شرح دادیم نفوذش در درون آدمیزاد ممتنع نیست، مانند جان و روان در تن انسان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برنمی‌خیزند مگر مانند برخاستنِ کسی که شیطان بر اثر تماس، آشفته‌سَرَش کرده است</w:t>
      </w:r>
      <w:r>
        <w:rPr>
          <w:rFonts w:eastAsia="IRNazanin" w:cs="IRNazanin"/>
          <w:color w:val="111111"/>
          <w:sz w:val="28"/>
          <w:szCs w:val="28"/>
          <w:rtl w:val="true"/>
          <w:lang w:bidi="fa-IR"/>
        </w:rPr>
        <w:t>»</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صلّی اللَّه علیه و آله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مانند خون در تن آدمی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چند دلیل آورده اند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متعال به نقل از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شما هیچ تسلطی نبود، جز اینکه شما را دعوت کردم و اجابتم نمودید</w:t>
      </w:r>
      <w:r>
        <w:rPr>
          <w:rStyle w:val="FootnoteAnchor"/>
          <w:rtl w:val="true"/>
        </w:rPr>
        <w:footnoteReference w:id="2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دلالت دارد بر این که شیطان جز یک تسلط بر آدمی ندارد و آن هم وسوسه کردن و دعوت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پیغمبران و علمای محقق مردم را به لعن شیطان و بیزاری از آن دعوت می کنند و دشمنی بین آن ها و شیاطین بالاترین نوع دشمنی است، و اگر می توانستند در درون بشر نفوذ کنند و بلاء و بدی به آن ها رسانند باید پیغمبران و علماء بیش از دیگران از آنان زیان می دیدند و چون چنین نیست آن دعوی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احوال فرشته و پری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اتفاق دارند که فرشته‌ها نه می خورند و نه می نوشند و نه می گایند، و شب و روز تسبیح می گویند وانمانند، اما جن و شیاطین بخورند و بنوشند، </w:t>
      </w:r>
    </w:p>
    <w:p>
      <w:pPr>
        <w:pStyle w:val="BookText"/>
        <w:rPr/>
      </w:pP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الرَّوْثِ وَ الْعَظْمِ إِنَّهُ زَادُ إِخْوَانِكُمْ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فإنهم يتوالدون قال تعالي أَ فَتَتَّخِذُونَهُ وَ ذُرِّيَّتَهُ أَوْلِياءَ مِنْ دُونِي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 في كيفية الوسوسة بناء علي ما ورد في الآثار ذكروا أنه يغوص في باطن الإنسان و يضع رأسه علي حبة قلبه و يلقي إليه الوسوسة و احتجوا عليه بما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لَيَجْرِي مِنِ ابْنِ آدَمَ مَجْرَي الدَّمِ أَلَا فَضَيِّقُوا مَجَارِيَهُ بِالْجُوعِ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الشَّيَاطِينَ يَحُومُونَ عَلَي قُلُوبِ بَنِي آدَمَ لَنَظَرُوا إِلَي مَلَكُوتِ السَّمَاوَاتِ وَ الْأَرْضِ‌</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من قال هذه الأخبار لا بد من تأويلها لأنه يمتنع حملها علي ظواهرها و احتج عليه بوجوه الأول أن نفوذ الشياطين في بواطن الناس محال لأنه يلزم إما اتساع تلك المجاري أو تداخل تلك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ذكرنا أن العداوة الشديدة حاصلة بينه و بين أهل الدين فلو قدر علي هذا النفوذ فلم لم يخصهم بمزيد الضرر؟</w:t>
      </w:r>
    </w:p>
    <w:p>
      <w:pPr>
        <w:pStyle w:val="BookText"/>
        <w:rPr/>
      </w:pPr>
      <w:r>
        <w:rPr>
          <w:rFonts w:ascii="Amiri" w:hAnsi="Amiri" w:eastAsia="Amiri" w:cs="Amiri"/>
          <w:color w:val="111111"/>
          <w:sz w:val="28"/>
          <w:sz w:val="28"/>
          <w:szCs w:val="28"/>
          <w:rtl w:val="true"/>
          <w:lang w:bidi="ar-SA"/>
        </w:rPr>
        <w:t>الثالث أن الشيطان مخلوق من النار فلو دخل في داخل البدن لصار كأنه نفذ النار في داخل البدن و معلوم أنا لا نحس بذلك‌</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الشياطين يحبون المعاصي و أنواع الكفر و الفسق ثم إنا نتضرع بأعظم الوجوه إليهم ليظهروا أنواع الكفر و الفسق فلا نجد منه أثرا و لا فائدة و بالجملة فلا نري من عداوتهم ضررا و لا نجد من صداقتهم نفعا</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مثبتو الشياطين عن السؤال الأول بأن علي القول بأنها نفوس مجردة فالسؤال زائل و علي القول بأنها أجسام لطيفة كالضوء و الهواء فالسؤال أيضا زائل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صلّی اللَّه علیه و آله در باره سرگین و استخوان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توشه برادران پری شمایند، و نیز فرزند به دنیا آورند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وسوسه بنا بر آنچه 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فرو رود درون آدمی و بر دانه دلش سر نهد و او را وسوسه کند و دلیل آن ها سخن پیغمبر صلّی اللَّه علیه و آله است که شیطان چون خون در تن آدمی روان است، هان راه او را با گرسنه ماندن تنگ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شیاطین گرد دلهای آدمیزاد پرسه نمی زدند، هر آن ملکوت آسمآن ها و زمین را مشاهده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می گویند باید این اخبار را تاویل برد چون ظاهر آن ها نشدنی ست و چند دلیل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شیاطین به درون آدمی نشدنی است زیرا یا باید روزنه‌ها گشاد شوند یا اجسام درهم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گفتیم که دشمنِ سرسخت انسان های دین داراند لذا اگر می توانستند به درون او نفوذ کنند، باید زیانی ویژه به او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آتشین است و اگر به درون تن آدمی می رفت باید گرمایی مانند آتش را در درون خود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دوست گناه و کفر و فسق باشند و ما سخت خواهان آن باشیم که انواع کفر و فسق از خود نشان دهند ولی اثری از آن نیابیم و خلاصه نه دشمنی آن ها زیانی دارد و نه دوستی آن ها سودی می رساند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معتقدان به نفوذ شیطان به دلیل نخست چنین پاسخ داده اند که این اعتراض بنا بر این که روح مجرّدند بیهوده است و اگر هم جسم لطیف اند مانند پرتو و هوا باز وجهی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الثاني لا يبعد أن يقال إن الله و الملائكة</w:t>
      </w:r>
      <w:r>
        <w:rPr>
          <w:rStyle w:val="FootnoteAnchor"/>
          <w:rtl w:val="true"/>
        </w:rPr>
        <w:footnoteReference w:id="2095"/>
      </w:r>
      <w:r>
        <w:rPr>
          <w:rFonts w:ascii="Amiri" w:hAnsi="Amiri" w:eastAsia="Amiri" w:cs="Amiri"/>
          <w:color w:val="111111"/>
          <w:sz w:val="28"/>
          <w:sz w:val="28"/>
          <w:szCs w:val="28"/>
          <w:rtl w:val="true"/>
          <w:lang w:bidi="ar-SA"/>
        </w:rPr>
        <w:t>يمنعونهم من إيذاء علماء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أنه لما جاز أن يقول الله تعالي لنار إبراهيم يا نارُ كُونِي بَرْداً وَ سَلاماً عَلي إِبْراهِيمَ‌</w:t>
      </w:r>
      <w:r>
        <w:rPr>
          <w:rStyle w:val="FootnoteAnchor"/>
          <w:rtl w:val="true"/>
        </w:rPr>
        <w:footnoteReference w:id="2096"/>
      </w:r>
      <w:r>
        <w:rPr>
          <w:rFonts w:ascii="Amiri" w:hAnsi="Amiri" w:eastAsia="Amiri" w:cs="Amiri"/>
          <w:color w:val="111111"/>
          <w:sz w:val="28"/>
          <w:sz w:val="28"/>
          <w:szCs w:val="28"/>
          <w:rtl w:val="true"/>
          <w:lang w:bidi="ar-SA"/>
        </w:rPr>
        <w:t>فلم لا يجوز مثله هاهنا؟</w:t>
      </w:r>
    </w:p>
    <w:p>
      <w:pPr>
        <w:pStyle w:val="BookText"/>
        <w:rPr/>
      </w:pPr>
      <w:r>
        <w:rPr>
          <w:rFonts w:ascii="Amiri" w:hAnsi="Amiri" w:eastAsia="Amiri" w:cs="Amiri"/>
          <w:color w:val="111111"/>
          <w:sz w:val="28"/>
          <w:sz w:val="28"/>
          <w:szCs w:val="28"/>
          <w:rtl w:val="true"/>
          <w:lang w:bidi="ar-SA"/>
        </w:rPr>
        <w:t>و عن الرابع أن الشياطين مختارون و لعلهم يفعلون بعض القبائح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 في تحقيق الكلام في الوسوسة علي الوجه الذي قرره الشيخ الغزالي في كتاب الإحياء قال القلب مثل قبة لها أبواب تنصب إليها الأحوال من كل باب أو مثل هدف ترمي إليه السهام من كل جانب أو مثل مرآة منصوبة يجتاز عليها الأشخاص فيتراءي‌</w:t>
      </w:r>
      <w:r>
        <w:rPr>
          <w:rStyle w:val="FootnoteAnchor"/>
          <w:rtl w:val="true"/>
        </w:rPr>
        <w:footnoteReference w:id="2097"/>
      </w:r>
      <w:r>
        <w:rPr>
          <w:rFonts w:ascii="Amiri" w:hAnsi="Amiri" w:eastAsia="Amiri" w:cs="Amiri"/>
          <w:color w:val="111111"/>
          <w:sz w:val="28"/>
          <w:sz w:val="28"/>
          <w:szCs w:val="28"/>
          <w:rtl w:val="true"/>
          <w:lang w:bidi="ar-SA"/>
        </w:rPr>
        <w:t>فيها صورة بعد صورة أو مثل حوض ينصب‌</w:t>
      </w:r>
      <w:r>
        <w:rPr>
          <w:rStyle w:val="FootnoteAnchor"/>
          <w:rtl w:val="true"/>
        </w:rPr>
        <w:footnoteReference w:id="2098"/>
      </w:r>
      <w:r>
        <w:rPr>
          <w:rFonts w:ascii="Amiri" w:hAnsi="Amiri" w:eastAsia="Amiri" w:cs="Amiri"/>
          <w:color w:val="111111"/>
          <w:sz w:val="28"/>
          <w:sz w:val="28"/>
          <w:szCs w:val="28"/>
          <w:rtl w:val="true"/>
          <w:lang w:bidi="ar-SA"/>
        </w:rPr>
        <w:t>إليه مياه مختلفة من أنهار مفتوحة و اعلم أن مداخل هذه الآثار المجددة</w:t>
      </w:r>
      <w:r>
        <w:rPr>
          <w:rStyle w:val="FootnoteAnchor"/>
          <w:rtl w:val="true"/>
        </w:rPr>
        <w:footnoteReference w:id="2099"/>
      </w:r>
      <w:r>
        <w:rPr>
          <w:rFonts w:ascii="Amiri" w:hAnsi="Amiri" w:eastAsia="Amiri" w:cs="Amiri"/>
          <w:color w:val="111111"/>
          <w:sz w:val="28"/>
          <w:sz w:val="28"/>
          <w:szCs w:val="28"/>
          <w:rtl w:val="true"/>
          <w:lang w:bidi="ar-SA"/>
        </w:rPr>
        <w:t>في القلب ساعة فساعة إما من الظاهر كالحواس الخمس و إما من الباطن كالخيال و الشهوة و الغضب و الأخلاق المركبة في مزاج الإنسان فإنه إذا أدرك بالحواس شيئا حصل منه أثر في القلب و كذا إذا هاجت الشهوة أو الغضب حصل من تلك الأحوال آثار في القلب و أما إذا منع الإنسان عن الإدراكات الظاهرة فالخيالات الحاصلة في النفس تبقي و ينتقل الخيال من الشي‌ء إلي الشي‌ء</w:t>
      </w:r>
      <w:r>
        <w:rPr>
          <w:rStyle w:val="FootnoteAnchor"/>
          <w:rtl w:val="true"/>
        </w:rPr>
        <w:footnoteReference w:id="2100"/>
      </w:r>
      <w:r>
        <w:rPr>
          <w:rFonts w:ascii="Amiri" w:hAnsi="Amiri" w:eastAsia="Amiri" w:cs="Amiri"/>
          <w:color w:val="111111"/>
          <w:sz w:val="28"/>
          <w:sz w:val="28"/>
          <w:szCs w:val="28"/>
          <w:rtl w:val="true"/>
          <w:lang w:bidi="ar-SA"/>
        </w:rPr>
        <w:t>و بحسب انتقال الخيال ينتقل القلب من حال إلي حال فالقلب دائما في التغير و التأثر من هذه الأسباب و أخص الآثار الحاصلة في القلب هي الخواطر و أعني بالخواطر ما يعرض فيه من الأفكار و الأذكار و أعني بهذا إدراكات و علوما إما علي سبيل التجدد و إما علي سبيل التذكر فإنما</w:t>
      </w:r>
      <w:r>
        <w:rPr>
          <w:rStyle w:val="FootnoteAnchor"/>
          <w:rtl w:val="true"/>
        </w:rPr>
        <w:footnoteReference w:id="2101"/>
      </w:r>
      <w:r>
        <w:rPr>
          <w:rFonts w:ascii="Amiri" w:hAnsi="Amiri" w:eastAsia="Amiri" w:cs="Amiri"/>
          <w:color w:val="111111"/>
          <w:sz w:val="28"/>
          <w:sz w:val="28"/>
          <w:szCs w:val="28"/>
          <w:rtl w:val="true"/>
          <w:lang w:bidi="ar-SA"/>
        </w:rPr>
        <w:t>تسمي خواطر من حيث إنها تخطر بالخيال بعد أن</w:t>
      </w:r>
    </w:p>
    <w:p>
      <w:pPr>
        <w:pStyle w:val="BookText"/>
        <w:rPr/>
      </w:pPr>
      <w:r>
        <w:rPr>
          <w:rFonts w:ascii="IRNazanin" w:hAnsi="IRNazanin" w:eastAsia="IRNazanin"/>
          <w:color w:val="111111"/>
          <w:sz w:val="28"/>
          <w:sz w:val="28"/>
          <w:szCs w:val="28"/>
          <w:rtl w:val="true"/>
          <w:lang w:bidi="fa-IR"/>
        </w:rPr>
        <w:t>و در مورد دوم گفته اند، بعید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فرشته‌ها آن ها را از آزار علماء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اند به اینکه چون خدا به آتش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بی‌آسیب باش</w:t>
      </w:r>
      <w:r>
        <w:rPr>
          <w:rStyle w:val="FootnoteAnchor"/>
          <w:rtl w:val="true"/>
        </w:rPr>
        <w:footnoteReference w:id="2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اینجا مانند آن روا نباشد؟</w:t>
      </w:r>
    </w:p>
    <w:p>
      <w:pPr>
        <w:pStyle w:val="BookText"/>
        <w:rPr/>
      </w:pPr>
      <w:r>
        <w:rPr>
          <w:rFonts w:ascii="IRNazanin" w:hAnsi="IRNazanin" w:eastAsia="IRNazanin"/>
          <w:color w:val="111111"/>
          <w:sz w:val="28"/>
          <w:sz w:val="28"/>
          <w:szCs w:val="28"/>
          <w:rtl w:val="true"/>
          <w:lang w:bidi="fa-IR"/>
        </w:rPr>
        <w:t>و 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اند به اینکه شیاطین فاعل مختارند و بسا کار زشتی را نخواهند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وسوسه طبق تحقیق غزالی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الاحیاء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چون گنبدی است که درها دارد و احوال از هر در بر آن ریزند یا چون نشانی که از هر سو تیر بر آن زنند یا چون آینه در رهگذر که پیاپی مردم در برابر آن گذرند و صورت ها به دنبال هم در آن دیده شوند، یا چون حوضی که آب های گوناگون از جوی هایِ باز به آن ریزند، و ورود آثار در دل در هر ساعت یا از بیرون است بواسطه حواس پنجگانه و یا از درون است چون خیال، شهوت و خشم و اخلاقی که در مزاج آدمی آمیخته اند و چون شهوت و خشم آمدمی بر انگیخته شوند از آن ها اثرهایی در دل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آدمی از ادراکات حواس ظاهر جلوگیری کند، و چشم و گوش بندد باز خیال در نفس باقی بماند و از سوئی به سوئی دود و دل را دگرگون سازد و به هر جا کشاند، و دل پیوسته به سبب این امور در دگرگونی است، و ویژه‌ترین اثری که در دل پدید می آید، خاطره‌ها است، یعنی آن اندیشه و یادآوری ها، که مراد همان ادراک و علوم او است یا تازه به تازه پدید آمده یا با یادآوری گذشته و آن ها را خاطره گویند چون پس </w:t>
      </w:r>
    </w:p>
    <w:p>
      <w:pPr>
        <w:pStyle w:val="BookText"/>
        <w:rPr/>
      </w:pPr>
      <w:r>
        <w:rPr>
          <w:rFonts w:ascii="Amiri" w:hAnsi="Amiri" w:eastAsia="Amiri" w:cs="Amiri"/>
          <w:color w:val="111111"/>
          <w:sz w:val="28"/>
          <w:sz w:val="28"/>
          <w:szCs w:val="28"/>
          <w:rtl w:val="true"/>
          <w:lang w:bidi="ar-SA"/>
        </w:rPr>
        <w:t>كان القلب غافلا عنها فالخواطر هي المحركات للإرادات و الإرادات محركة للأعضاء ثم إن هذه الخواطر المحركة لهذه الإرادات تنقسم إلي ما يدعو إلي الشر أعني إلي ما يضر في العاقبة و إلي الخير أعني ما ينفع في العاقبة فهما خاطران مختلفان فافتقرا إلي اسمين مختلفين فالخاطر المحمود يسمي إلهاما و المذموم يسمي وسواسا ثم إنك تعلم أن هذه الخواطر أحوال حادثة فلا بد لها من سبب و التسلسل محال فلا بد من انتهاء الكل إلي واجب الوجود هذا مخلص كلام الغزالي و قد حذفنا التطويل منه‌</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العاشرة في تحقيق الكلام فيما ذكره الغزالي و اعلم أن هذا الرجل دار حول المقصود إلا أنه لا يحصل الغرض إلا من بعد مزيد التنقيح فنقول لا بد قبل الخوض في المقصود من تقديم مقدمات فالمقدمة الأولي لا شك أن هاهنا مطلوبا و مهروبا و كل مطلوب فإما أن يكون مطلوبا لذاته أو لغيره و لا يجوز أن يكون كل مطلوب مطلوبا لغيره و أن يكون كل مهروب مهروبا عنه لغيره و إلا لزم إما الدور و إما التسلسل و هما محالان فثبت أنه لا بد من الاعتراف بوجود شي‌ء يكون مطلوبا لذاته و وجود</w:t>
      </w:r>
      <w:r>
        <w:rPr>
          <w:rStyle w:val="FootnoteAnchor"/>
          <w:rtl w:val="true"/>
        </w:rPr>
        <w:footnoteReference w:id="2104"/>
      </w:r>
      <w:r>
        <w:rPr>
          <w:rFonts w:ascii="Amiri" w:hAnsi="Amiri" w:eastAsia="Amiri" w:cs="Amiri"/>
          <w:color w:val="111111"/>
          <w:sz w:val="28"/>
          <w:sz w:val="28"/>
          <w:szCs w:val="28"/>
          <w:rtl w:val="true"/>
          <w:lang w:bidi="ar-SA"/>
        </w:rPr>
        <w:t>شي‌ء يكون مهروبا عنه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المقدمة الثانية أن الاستقراء يدل علي أن المطلوب بالذات هو اللذة و السرور و المطلوب بالتبع ما يكون وسيلة إليهما و المهروب عنه بالذات هو الألم و الحزن و المهروب عنه بالتبع ما يكون وسيلة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المقدمة الثالثة أن اللذيذ عند كل قوة من القوي النفسانية شي‌ء آخر فاللذيذ عند القوة الباصرة شي‌ء و اللذيذ عند القوة السامعة شي‌ء آخر و اللذيذ عند القوة الشهوانية شي‌ء ثالث و اللذيذ عند القوة الغضبية شي‌ء رابع و اللذيذ عند القوة العاقلة شي‌ء 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بی خبری دوباره در دل خطور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خاطره‌ها اراده جنبانند و اراده اعضاء را به حرکت وا می دارند و این خاطره‌های تحریک گر گاهی به بدی سوق می دهند، یعنی به آنچه انجامش بد است، و گاهی به نیکی و عملی که سرانجامش سودمند است، و این دو خاطره از هم جدایند و دو نام دارند، خاطره پسندیده الهام است و خاطره نکوهیده را وسواس نامند، و تو میدانی این خاطره‌ها پدیده‌اند و سببی خواهند و تسلسل هم نشدنی است پس باید همه از واجب الوجود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سخن غزالی است و پرگوئیهای او را حذف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گفتار 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مرد گرد مقصد گشته هرچند رسیدن به هدف نیازمند بمزید تنقیح و ویرایش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پیش از رسیدن به مقصد چند مقدمه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پیش هر کس امری مطلوب و خواستی و نیز امری نامطلوب وجود دارد و هر کدام یا خود به خود چنین هستند یا به سبب امری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که همیشه سبب دیگری داشته باشد، و گر نه دور یا تسلسل پیش می آید و هر دو نشدنی باشند و ثابت شد که باید چیزی باشد که خودش مطلوب خواستنی است و چیزی که از خودش گریزان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نشان می دهد که کامیابی و شادی خود به خود خواستنی هستند و هر چه غیر آن ها که ابزار آن ها و وسیله رسیدن به آن ها است نیز مطلوب و خواستنی است، و درد و اندوه است که خود به خود مردم از آن گریزان اند و هر چه وسیله آن ها است به سبب خود آن ها از آن می گریزند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نفسانی هر کدام کامی ویژه خود دارند و کام دیدن چیزی است و کام شنیدن چیزی دیگر و کام شهوت چیز سومی و کام خشم چهارم، و لذت و کام نزد نیروی قوه عقل پنجمین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المقدمة الرابعة أن القوة الباصرة إذا أدركت موجودا في الخارج لزم من حصول ذلك الإدراك البصري وقوف الذهن علي ماهية ذلك المرئي و عند الوقوف عليه يحصل العلم بكونه لذيذا أو مؤلما أو خاليا عنهما فإن حصل العلم بكونه لذيذا ترتب علي حصول هذا العلم أو الاعتقاد حصول الميل إلي تحصيله و إن حصل العلم بكونه مؤلما ترتب علي هذا العلم أو الاعتقاد حصول الميل إلي البعد عنه و الفرار منه و إن لم يحصل العلم بكونه مؤلما و لا بكونه لذيذا لم يحصل في القلب لا رغبة إلي الفرار عنه و لا رغبة إلي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الخامسة أن العلم بكونه لذيذا إنما يوجب حصول الميل و الرغبة في تحصيله إذا حصل ذلك العلم خاليا عن المعارض و المعاوق فأما إذا حصل هذا المعارض لم يحصل ذلك الاقتضاء مثاله إذا رأينا طعاما لذيذا فعلمنا بكونه لذيذا إنما يؤثر في الإقدام علي تناوله إذا لم نعتقد أنه حصل فيه ضرر زائد أما إذا اعتقدنا أنه حصل فيه ضرر زائد فعندئذ يعتبر العقل كيفية المعارضة و الترجيح فأيهما غلب علي ظنه أنه راجح عمل بمقتضي ذلك الرجحان و مثال آخر لهذا المعني أن الإنسان قد يقتل نفسه و قد يلقي نفسه من السطح العالي إلا أنه إنما يقدم علي هذا العمل إذا اعتقد أنه بسبب تحمل ذلك العمل المؤلم يتخلص عن مؤلم آخر أعظم منه أو يتوصل به إلي تحصيل منفعة أعلي حالا منها فثبت بما ذكرنا أن اعتقاد كونه لذيذا أو مؤلما إنما يوجب الرغبة و النفرة إذا خلا ذلك الاعتقاد عن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السادسة في بيان أن التقرير الذي بيناه يدل علي أن الأفعال الحيوانية لها مراتب مترتبة ترتيبا ذاتيا لزوميا عقليا و ذلك لأن هذه الأفعال مصدرها القريب هو القوي الموجودة في العضلات إلا أن هذه القوي صالحة للفعل و الترك فامتنع صيرورتها مصدرا للفعل بدلا عن الترك و للترك بدلا عن الفعل إلا بضميمة تنضم إليها و هي الإرادات ثم إن تلك الإرادات إنما توجد و تحدث لأجل العلم بكونها لذيذة أو مؤلمة ثم إن تلك العلوم إن حصلت بفعل إنسان عاد البحث الأول فيه و لزم إما الدور و إما التسلسل و هما محالان و إما الانتهاء إلي علوم و إدراكات و تصورات تحصل في جوهر النفس من</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در خارج چیزی بیند، باید او را بفهمد و چون فهمید می داند کام دهنده و لذت بخش است یا آزاردهنده، یا نه این و نه آن، و اگر بداند کام بخش است میل به تحصیل آن کند و اگر بداند آزار دهنده است به دوری و گریز از آن مایل شود و اگر نه این و نه آن است نسبت بدان بی‌تفاوت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کام بخشی، سبب میل و رغبت به تحصیل آن چیز می شود به شرط این که مانع و مشکلی بر سر راه آن وجود نداشته باشد و گر نه بی‌اثر می ماند، چنانچه اگر خوراکی لذیذ و کام بخشی بیابیم به آن گرایش پیدا می کنیم و شرط میل بدان این است که زیانی در آن ندانیم و اگر بدانیم زیانی در آن است با عقل خود آن را می سنجیم تا بدانیم کدام برتر آید و آن را به کار بندیم، چنانچه بسا کسی خودکشی کند برای گریز از دردی سخت‌تر از آن یا به دست آوردن سودی برتر از جان، و ثابت شد که اعتقاد به لذت بخشی یا زیانباری مایه شوق یا گریز است در صورتی که مانعی نباشد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تقریری که گذشت دلالت دارد بر این که کار جانداران مراتبی دارد که بنابر ترتیب ذاتا و لزوم عقلی باید به دنبال هم باشند، چون کار از حرکت عضلات تن است و نیروی عضله‌ها برای کردن و نکردن هر دو شایسته‌اند و ترجیح یکی بر دیگری باید بنا برخواست و اراده باشد و این اراده هم باید به سبب اعتقاد به کام بخشی یا آزار دهی باشد و این علوم یا کار خود آدم است و آن کار هم همین مقدمات را دارد تا برسد به علم و به دور یا تسلسل و هر دو نشدنی اند منجر شود، و یا به علوم و ادراکات و تصوراتی منجر شوند،که در گوهر نفس که معلول اسباب بیرونی اند، حاصل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الأسباب الخارجة و هي إما الاتصالات الفلكية علي مذهب قوم أو السبب الحقيقي فهو أن الله تعالي يخلق تلك الاعتقادات و العلوم في القلب فهذا تلخيص الكلام في أن الفعل كيف يصدر عن الحيوان إذا عرفت هذا فاعلم أن نفاة الشياطين و نفاة الوسوسة قالوا ثبت أن المصدر القريب للأفعال الحيوانية هو هذه القوي المركوزة</w:t>
      </w:r>
      <w:r>
        <w:rPr>
          <w:rStyle w:val="FootnoteAnchor"/>
          <w:rtl w:val="true"/>
        </w:rPr>
        <w:footnoteReference w:id="2105"/>
      </w:r>
      <w:r>
        <w:rPr>
          <w:rFonts w:ascii="Amiri" w:hAnsi="Amiri" w:eastAsia="Amiri" w:cs="Amiri"/>
          <w:color w:val="111111"/>
          <w:sz w:val="28"/>
          <w:sz w:val="28"/>
          <w:szCs w:val="28"/>
          <w:rtl w:val="true"/>
          <w:lang w:bidi="ar-SA"/>
        </w:rPr>
        <w:t>في العضلات و الأوتاد</w:t>
      </w:r>
      <w:r>
        <w:rPr>
          <w:rStyle w:val="FootnoteAnchor"/>
          <w:rtl w:val="true"/>
        </w:rPr>
        <w:footnoteReference w:id="2106"/>
      </w:r>
      <w:r>
        <w:rPr>
          <w:rFonts w:ascii="Amiri" w:hAnsi="Amiri" w:eastAsia="Amiri" w:cs="Amiri"/>
          <w:color w:val="111111"/>
          <w:sz w:val="28"/>
          <w:sz w:val="28"/>
          <w:szCs w:val="28"/>
          <w:rtl w:val="true"/>
          <w:lang w:bidi="ar-SA"/>
        </w:rPr>
        <w:t>و ثبت أن تلك القوي لا تصير مصادر للفعل و الترك إلا عند انضمام الميل و الإرادة إليها و ثبت أن تلك الإرادة من لوازم حصول الشعور بكون ذلك الشي‌ء لذيذا أو مؤلما و ثبت أن حصول ذلك الشعور لا بد و أن يكون بخلق الله تعالي ابتداء أو بواسطة مراتب شأن كل واحد منها في استلزام ما بعده علي الوجه الذي قررناه و ثبت أن ترتب‌</w:t>
      </w:r>
      <w:r>
        <w:rPr>
          <w:rStyle w:val="FootnoteAnchor"/>
          <w:rtl w:val="true"/>
        </w:rPr>
        <w:footnoteReference w:id="2107"/>
      </w:r>
      <w:r>
        <w:rPr>
          <w:rFonts w:ascii="Amiri" w:hAnsi="Amiri" w:eastAsia="Amiri" w:cs="Amiri"/>
          <w:color w:val="111111"/>
          <w:sz w:val="28"/>
          <w:sz w:val="28"/>
          <w:szCs w:val="28"/>
          <w:rtl w:val="true"/>
          <w:lang w:bidi="ar-SA"/>
        </w:rPr>
        <w:t>كل واحد من هذه المراتب علي ما قبله أمر لازم لزوما ذاتيا واجبا فإنه إذا أحس بالشي‌ء و عرف كونه ملائما مال طبعه إليه و إذا مال طبعه إليه تحركت القوة إلي الطلب و إذا حصلت هذه المراتب حصل الفعل لا محالة فلو قدرنا شيطانا من الخارج و فرضنا أنه حصلت له وسوسة كانت تلك الوسوسة عديمة الأثر لأنه إذا حصلت تلك المراتب المذكورة حصل الفعل سواء حصل هذا الشيطان أو لم يحصل و إن لم يحصل مجموع تلك المراتب امتنع حصول الفعل سواء حصل هذا الشيطان أو لم يحصل فعلمنا أن القول بوجود الشيطان و بوجود الوسوسة قول باطل بل الحق أن نقول إن اتفق حصول هذه المراتب في الطرف النافع سميناها بالإلهام و إن اتفق حصولها في الطرف الضار سميناها بالوسوسة هذا تمام الكلام في تقرير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كل ما ذكرتموه حق و صدق إلا أنه لا يبعد أن يكون الإنسان غافلا عن الشي‌ء فإذا ذكره الشيطان ذلك الشي‌ء تذكره ثم عند التذكر ترتب عليه الميل إليه و ترتب الفعل علي حصول ذلك الميل فالذي أتي به الشيطان الخارجي ليس إلا ذلك التذكر و إليه الإشارة بقوله تعالي حكاية عن إبليس أنه قال وَ ما كانَ لِي عَلَيْكُمْ مِنْ سُلْطانٍ</w:t>
      </w:r>
    </w:p>
    <w:p>
      <w:pPr>
        <w:pStyle w:val="BookText"/>
        <w:rPr/>
      </w:pPr>
      <w:r>
        <w:rPr>
          <w:rFonts w:ascii="IRNazanin" w:hAnsi="IRNazanin" w:eastAsia="IRNazanin"/>
          <w:color w:val="111111"/>
          <w:sz w:val="28"/>
          <w:sz w:val="28"/>
          <w:szCs w:val="28"/>
          <w:rtl w:val="true"/>
          <w:lang w:bidi="fa-IR"/>
        </w:rPr>
        <w:t>و آن ها یا اتصالات فلکی است بنا بر عقیده برخی از مردم سبب حقیقی آن همان خداوند متعال است که این اعتقادات و علوم را در دل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سخن است در این که کار از جانور چگونه سر زند، چون این را دانستی بدان که منکران شیطان و وسوسه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مصدر نزدیک کارهای جانداران همان نیروها است که در ماهیچه‌ها و بندهای تن او است و این نیروها تا خواستی نباشد کاری نکنند و این خواست برخاسته از اعتقاد به کام بخشی یا آزاررسانی چیزی است، و این فهم باید بی‌واسطه یا با واسطه آفریده خدا باشد به ترتیبی که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است که ترتیب هر کدام از این مراتب مبتنی بر پیش از خود است و چاره‌ای جز آن ندارد، زیرا چون چیزی را دریافت کرد و آن را سازگار خود شناخت خواهی نخواهی بدان گرایش پیدا کند و چون بدان گرایش یابد، نیرو در جستجوی آن حرکت کند و چون همه مراتب صورت گیرد، به ناچار کار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شیطانی بیرون از تن آدمی باشند و وسوسه کنند، آن وسوسه اثر ندارد، زیرا اگر این مراتب نامبرده به وجود آیند، کار انجام شود چه شیطان باشد و وسوسه کند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مراتب وجود نیابند صدور کار نشدنی است خواه شیطانی باشد یا نباشد، و دانستیم که سخن به وجود شیطان و وسوسه شیطان باطل است، و درست این است که بگوییم اگر این مراتب به سود آدمی و برای سعادت باشند الهام نام دارند و اگر به زیان وی و به سرانجام بد کِشند وسوسه نام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گفتار در بیان این اشکال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 این است که همه گفته‌های شما درست اند و راست جز این که بعید نیست که آدمی از چیزی غافل و بی خبر باشد و چون شیطان آن را به یادش آرد، یاد آور شود و سپس به آن متمایل شود، و به دنبالش کردار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شیطان بیرونی جز همین یادآوری نیست که خداوند در حکایت از ابلیس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بر شما هیچ تسلطی نبود، جز اینکه شما را دعوت کردم و اجابتم نمودید</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 دَعَوْتُكُمْ فَاسْتَجَبْتُمْ لِي‌</w:t>
      </w:r>
      <w:r>
        <w:rPr>
          <w:rStyle w:val="FootnoteAnchor"/>
          <w:rtl w:val="true"/>
        </w:rPr>
        <w:footnoteReference w:id="2109"/>
      </w:r>
      <w:r>
        <w:rPr>
          <w:rFonts w:ascii="Amiri" w:hAnsi="Amiri" w:eastAsia="Amiri" w:cs="Amiri"/>
          <w:color w:val="111111"/>
          <w:sz w:val="28"/>
          <w:sz w:val="28"/>
          <w:szCs w:val="28"/>
          <w:rtl w:val="true"/>
          <w:lang w:bidi="ar-SA"/>
        </w:rPr>
        <w:t>إلا أنه بقي لقائل أن يقول فالإنسان إنما أقدم علي المعصية بتذكير الشيطان فالشيطان إن كان إقدامه علي المعصية بتذكير شيطان آخر لزم التسلسل‌</w:t>
      </w:r>
      <w:r>
        <w:rPr>
          <w:rStyle w:val="FootnoteAnchor"/>
          <w:rtl w:val="true"/>
        </w:rPr>
        <w:footnoteReference w:id="2110"/>
      </w:r>
      <w:r>
        <w:rPr>
          <w:rFonts w:ascii="Amiri" w:hAnsi="Amiri" w:eastAsia="Amiri" w:cs="Amiri"/>
          <w:color w:val="111111"/>
          <w:sz w:val="28"/>
          <w:sz w:val="28"/>
          <w:szCs w:val="28"/>
          <w:rtl w:val="true"/>
          <w:lang w:bidi="ar-SA"/>
        </w:rPr>
        <w:t>و إن كان عمل ذلك الشيطان ليس لأجل شيطان آخر ثبت أن ذلك الشيطان الأول إنما أقدم علي ما أقدم عليه لحصول ذلك الاعتقاد في قلبه و لا بد لذلك الاعتقاد الحادث من محدث و ما ذاك إلا الله تعالي و عند هذا يظهر أن الكل من عند الله تعالي فهذا غاية الكلام في هذا البحث الدقيق العميق و صار حاصل الكلام مَا قَالَهُ سَيِّدُ الرُّسُلِ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وَ أَعُوذُ بِكَ مِنْكَ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 اعلم أن الإنسان إذا جلس في الخلوة و تواترت الخواطر في قلبه فربما صار بحيث كأنه يسمع في داخل قلبه و دماغه أصواتا خفية و حروفا خفية و كأن متكلما يتكلم معه و مخاطبا يخاطبه و هذا أمر وجداني يجده كل أحد من نفسه ثم اختلف الناس في تلك الخواطر فقالت الفلاسفة إن هذه الأشياء ليست حروفا و لا أصواتا و إنما هي تخيلات الأصوات و الحروف و تخيل الشي‌ء عبارة عن حضور رسمه و مثاله في الخيال و هذا كما أنا إذا تخيلنا صورة البحار و الأشخاص فأعيان تلك الأشياء غير موجودة في العقل و القلب بل الموجود في العقل و القلب صورها و أمثلتها و رسومها و هي علي سبيل التمثيل جارية مجري الصورة المرتسمة في المرآة فإذا أحسسنا صورة الفلك و الشمس و القمر في المرآة فإن ذلك ليس بأنه حضرت‌</w:t>
      </w:r>
      <w:r>
        <w:rPr>
          <w:rStyle w:val="FootnoteAnchor"/>
          <w:rtl w:val="true"/>
        </w:rPr>
        <w:footnoteReference w:id="2111"/>
      </w:r>
      <w:r>
        <w:rPr>
          <w:rFonts w:ascii="Amiri" w:hAnsi="Amiri" w:eastAsia="Amiri" w:cs="Amiri"/>
          <w:color w:val="111111"/>
          <w:sz w:val="28"/>
          <w:sz w:val="28"/>
          <w:szCs w:val="28"/>
          <w:rtl w:val="true"/>
          <w:lang w:bidi="ar-SA"/>
        </w:rPr>
        <w:t>ذوات هذه الأشياء في المرآة فإن ذلك محال و إنما الحاصل في المرآة رسوم هذه الأشياء و صورها و أمثلتها فإذا عرفت هذا في تخيل المبصرات فاعلم أن الحال في تخيل الحروف و الكلمات المسموعة كذلك فهذا قول جمهور الفلاسفة و لقائل أن يقول هذا الذي سميته بتخيل الحروف و الكلمات هل هو مساو للحروف و الكلمة في الماهية أو لا فإن حصلت المساواة فقد عاد</w:t>
      </w:r>
    </w:p>
    <w:p>
      <w:pPr>
        <w:pStyle w:val="BookText"/>
        <w:rPr/>
      </w:pPr>
      <w:r>
        <w:rPr>
          <w:rFonts w:ascii="IRNazanin" w:hAnsi="IRNazanin" w:eastAsia="IRNazanin"/>
          <w:color w:val="111111"/>
          <w:sz w:val="28"/>
          <w:sz w:val="28"/>
          <w:szCs w:val="28"/>
          <w:rtl w:val="true"/>
          <w:lang w:bidi="fa-IR"/>
        </w:rPr>
        <w:t>جز اینکه این سوال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سبب یادآوری شیطان گناه می کند، خود شیطان به یاد آوری چه کسی گناه می کند؟ اگر بب یاد آوری شیطان دیگر و دیگرباشد، تسلسل پدید می آید، و اگر کار او به خاطر یادآوری شیطان دیگر نیست، روشن می شود که این اقدام شیطان نخست به سبب اعتقادی است که در قلب آن پدید آمده است، و ناچار پدید آور خواهد و آن جز خداوند متعال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شود که همه از جانب خدا متعال است، این نهایت سخن است در این بحث دقیق و عمیق، و حاصلش همان است که سید رسل صلّی اللَّه علیه و 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می برم به تو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خیالات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آدمی تنها نشیند، پیاپی خاطره به دلش خطور کنند گیرد بسا به جایی رسد که گویا درون دل و مغزش آواز نهانی و حروف نهانی شنود و هم سخنی با او سخن گوید و گفت و گو کند، این امر وجدانی است و هر کسی آن رادر خود دریابد، در این گونه خاطرات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گویند نه حروفند و نه آواز بلکه خیال آن هایند و خیال هر چیز این است که نمونه‌اش در ذهن آید مانند این که صورت دریاها و اشخاص را در خیال آوریم که خود آن ها در خرد و دل نباشند بلکه تنها نمونه و صورت آن ها باشد و می توان آن را مانند نقش در آینه دانست که چون نقش آسمان و خورشید و ماه در آینه افتند خود آن ها نباشند زیرا وجود خود آن ها نشدنی است و تنها نقشه و نمونه آن ها است، و چون این امور را در مورد به خیال آوردن دیدنی‌ها دانستی بدان که حال خیال آوردن حروف و کلمات شنیدنی نیز چنین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جمهور فلاسفه است، و بسا اعتراض شود که این صورتی را که نام حروف خیالی یا خیال حروف و کلمات بر آن نهند، آیا در ماهیت خود با حروف و کلمه برابر است یا نه؟ اگر برابر باشند </w:t>
      </w:r>
    </w:p>
    <w:p>
      <w:pPr>
        <w:pStyle w:val="BookText"/>
        <w:rPr/>
      </w:pPr>
      <w:r>
        <w:rPr>
          <w:rFonts w:ascii="Amiri" w:hAnsi="Amiri" w:eastAsia="Amiri" w:cs="Amiri"/>
          <w:color w:val="111111"/>
          <w:sz w:val="28"/>
          <w:sz w:val="28"/>
          <w:szCs w:val="28"/>
          <w:rtl w:val="true"/>
          <w:lang w:bidi="ar-SA"/>
        </w:rPr>
        <w:t>الكلام إلي أن الحاصل في الخيال حقائق الحروف و الأصوات و إلي أن الحاصل في الخيال عند تخيل البحر و السماء حقيقة البحر و السماء و إن كان الحق هو الثاني و هو أن الحاصل في الخيال شي‌ء آخر مخالف للمبصرات و المسموعات فحينئذ يعود السؤال و هو أنا كيف نجد من أنفسنا صور هذه المرئيات و كيف نجد من أنفسنا هذه الكلمات و العبارات وجدانا لا نشك أنها حروف متوالية علي العقل متعاقبة علي الذهن فهذا منتهي الكلام في كلام الفلاسفة و أما الجمهور الأعظم من أهل العلم فإنهم سلموا أن هذه الخواطر المتوالية المتعاقبة حروف و أصوات خفية</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القائلين بهذا القول قالوا فاعل هذه الحروف و الأصوات إما ذلك الإنسان أو إنسان آخر و إما شي‌ء روحاني مباين يمكنه إلقاء هذه الحروف و الأصوات إلي هذا الإنسان سواء قيل إن ذلك المتكلم هو الجن و الشياطين أو الملك و إما أن يقال خالق تلك الحروف و الأصوات هو الله تعالي أما القسم الأول و هو أن فاعل هذه الحروف و الأصوات هو ذلك الإنسان فهذا قول باطل لأن الذي يحصل باختيار الإنسان يكون قادرا علي تركه فلو كان حصول هذه الخواطر بفعل الإنسان لكان الإنسان إذا أراد دفعها أو تركها لقدر عليه و معلوم أنه لا يقدر علي دفعها فإنه سواء حاول فعلها أو حاول تركها فتلك الخواطر تتوارد علي طبعه و تتعاقب علي ذهنه بغير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و هو أنها حصلت بفعل إنسان آخر فهو ظاهر الفساد و لما بطل هذان القسمان بقي الثالث و هي أنها من فعل الجن أو الملك أو من فعل الله تعالي و أما الذين قالوا إن الله لا يجوز أن يفعل القبائح فاللائق بمذهبهم أن يقولوا إن هذه الخواطر الخبيثة ليست من فعل الله تعالي فبقي أنها من أحاديث الجن و الشياطين و أما الذين قالوا إنه لا يقبح من الله شي‌ء فليس في مذهبهم مانع يمنعهم من نسبة</w:t>
      </w:r>
    </w:p>
    <w:p>
      <w:pPr>
        <w:pStyle w:val="BookText"/>
        <w:rPr/>
      </w:pPr>
      <w:r>
        <w:rPr>
          <w:rFonts w:ascii="IRNazanin" w:hAnsi="IRNazanin" w:eastAsia="IRNazanin"/>
          <w:color w:val="111111"/>
          <w:sz w:val="28"/>
          <w:sz w:val="28"/>
          <w:szCs w:val="28"/>
          <w:rtl w:val="true"/>
          <w:lang w:bidi="fa-IR"/>
        </w:rPr>
        <w:t>در می یابیم که حقائق حروف و اصوات در خیال هستند و در تخیل دریا و آسمان آنچه در خیال پدید می آید حقیقت دریا و آسمان است و اگر چه وجه دوم حقیقت است و آن این که حاصل در خیال چیزی است مخالف آنچه در خارج دیده یا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پرسش دوباره مطرح می شود که چگونه ما در خود صورت این دیدنی ها را دریابیم، و چگونه این کلمات و عبارات را در خود بیابیم و تردید نداریم که این حروف در خرد ما به دنبال هم هستند؟ این است پایان گفتگو در سخن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جمهور اعظم دانشمندان پذیرفته اند که این خاطرات پیاپی و دنبال هم، حروف و آواز نهانی اند و گویند پدید آورنده آن ها یا خود این آدم خاطره‌دار است یا آدمی دیگر، یا یک موجود روحانی جدا که تواند این حروف و آوازها را به این آدم القاء کند خواه پری و دیو باشد یا فرشته، یا باید گفت خدا آفریننده این خاطره‌ها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نخست که گوییم خود آدمی آن ها را پدید کند نادرست است، زیرا به خواست آدمی نیستند و خواهی نخواهی به ذهن او خطور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آدمی دیگر هم نتواند خاطره ساز دیگری شود، و می ماند همین که کار پری یا فرشته یا کار خدا باشد، آنان که معتقدند خدا کار زشت نکند، باید بگویند خاطره‌های بد و زشت کار خدا نیست و ناچار کار پری و دیو است، و آنان که معتقدند هیچ کاری از خدا زشت شمرده نشود، مانعی ندارند که همه را آفریده خدا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إسناد</w:t>
      </w:r>
      <w:r>
        <w:rPr>
          <w:rStyle w:val="FootnoteAnchor"/>
          <w:rtl w:val="true"/>
        </w:rPr>
        <w:footnoteReference w:id="2113"/>
      </w:r>
      <w:r>
        <w:rPr>
          <w:rFonts w:ascii="Amiri" w:hAnsi="Amiri" w:eastAsia="Amiri" w:cs="Amiri"/>
          <w:color w:val="111111"/>
          <w:sz w:val="28"/>
          <w:sz w:val="28"/>
          <w:szCs w:val="28"/>
          <w:rtl w:val="true"/>
          <w:lang w:bidi="ar-SA"/>
        </w:rPr>
        <w:t>هذه الخواطر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الثنوية يقولون للعالم إلهان أحدهما خير و عسكره الملائكة و الثاني شر</w:t>
      </w:r>
      <w:r>
        <w:rPr>
          <w:rStyle w:val="FootnoteAnchor"/>
          <w:rtl w:val="true"/>
        </w:rPr>
        <w:footnoteReference w:id="2114"/>
      </w:r>
      <w:r>
        <w:rPr>
          <w:rFonts w:ascii="Amiri" w:hAnsi="Amiri" w:eastAsia="Amiri" w:cs="Amiri"/>
          <w:color w:val="111111"/>
          <w:sz w:val="28"/>
          <w:sz w:val="28"/>
          <w:szCs w:val="28"/>
          <w:rtl w:val="true"/>
          <w:lang w:bidi="ar-SA"/>
        </w:rPr>
        <w:t>و عسكره الشياطين و هما يتنازعان أبدا و كل‌</w:t>
      </w:r>
      <w:r>
        <w:rPr>
          <w:rStyle w:val="FootnoteAnchor"/>
          <w:rtl w:val="true"/>
        </w:rPr>
        <w:footnoteReference w:id="2115"/>
      </w:r>
      <w:r>
        <w:rPr>
          <w:rFonts w:ascii="Amiri" w:hAnsi="Amiri" w:eastAsia="Amiri" w:cs="Amiri"/>
          <w:color w:val="111111"/>
          <w:sz w:val="28"/>
          <w:sz w:val="28"/>
          <w:szCs w:val="28"/>
          <w:rtl w:val="true"/>
          <w:lang w:bidi="ar-SA"/>
        </w:rPr>
        <w:t>شي‌ء في هذا العالم فلكل واحد منهما تعلق به فالخواطر الداعية إلي أعمال الخير إنما حصلت من عساكر الله و الخواطر الداعية إلي أعمال الشر إنما حصلت من عساكر الشيطان و اعلم أن القول بإثبات إلهين قول باطل علي ما ثبت فساده بالدلائل فهذا منتهي القول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 من الناس من أثبت لهذه الشياطين قدرة علي الإحياء و علي الإماتة و علي خلق الأجسام و علي تغيير الأشخاص عن صورتها الأصلية و خلقتها الأولوية</w:t>
      </w:r>
      <w:r>
        <w:rPr>
          <w:rStyle w:val="FootnoteAnchor"/>
          <w:rtl w:val="true"/>
        </w:rPr>
        <w:footnoteReference w:id="2116"/>
      </w:r>
      <w:r>
        <w:rPr>
          <w:rFonts w:ascii="Amiri" w:hAnsi="Amiri" w:eastAsia="Amiri" w:cs="Amiri"/>
          <w:color w:val="111111"/>
          <w:sz w:val="28"/>
          <w:sz w:val="28"/>
          <w:szCs w:val="28"/>
          <w:rtl w:val="true"/>
          <w:lang w:bidi="ar-SA"/>
        </w:rPr>
        <w:t>و منهم من أنكر هذه الأحوال و قال إنه لا قدرة لها علي شي‌ء من هذه الأحوال و أما أصحابنا فقد أقاموا الدلالة علي أن القدرة علي الإيجاد و التكوين و الإحداث ليست إلا لله فبطلت هذه المذاهب كلها بالكلية و أما المعتزلة فقد سلموا أن الإنسان قادر علي إيجاد بعض الحوادث فلا جرم صاروا محتاجين إلي بيان أن هذه الشياطين لا قدرة لها علي خلق الأجسام و الحياة و دليلهم هو أن قالوا الشيطان جسم و كل جسم فإنه قادر بالقدرة و القدرة التي لنا لا تحصل لإيجاد الأجسام فهذه مقدمات ثلاث فالمقدمة الأولي أن الشيطان جسم فقد بنوا هذه المقدمة علي أن ما سوي الله إما متحيز و إما حال في المتحيز و ليس لهم في إثبات هذه المقدمة شبهة فضلا عن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الثانية و هي قولهم الجسم إنما يكون قادرا بالقدرة فقد بنوا</w:t>
      </w:r>
    </w:p>
    <w:p>
      <w:pPr>
        <w:pStyle w:val="BookText"/>
        <w:rPr/>
      </w:pPr>
      <w:r>
        <w:rPr>
          <w:rFonts w:ascii="IRNazanin" w:hAnsi="IRNazanin" w:eastAsia="IRNazanin"/>
          <w:color w:val="111111"/>
          <w:sz w:val="28"/>
          <w:sz w:val="28"/>
          <w:szCs w:val="28"/>
          <w:rtl w:val="true"/>
          <w:lang w:bidi="fa-IR"/>
        </w:rPr>
        <w:t>و بدان که ثنویه گویند برای جهان دو خدا است، یکی نیک که سپاهش فرشته‌هایند و دیگری بد که سپاهش دیوانند و پیوسته با هم در ستیزه اند و هر چه در جهان است وابسته به یکی از آن دو تا است، و خاطره‌هایی که به کارهای خیر واردار می کنند، کار سپاه خدایند و پندارهای بد کار سپاه دیو است، و باید بدانی اثبات دو خدا به دلایلی که در جای خود آورده‌اند نادرست است، این است پایان گفتار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دیوها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دیوها می توانند زنده کنند، و بمیرانند، جسم بیافرینند، اشخاص را از صورت خود به صورت دیگر دگرگون کنند، و برخی منکر این احوالند گفته‌اند دیوان توانا بر هیچ کدام از این کارها نیستند، و اصحاب ما دلیل آوردند بر این که توانائی بر آفرینش و به وجود آوردن و پیدایش جز برای خدا امکان پذیر نیست، و این عقائد سراسر نادرست اند، ولی معتزله گویند آدمی می تواند برخی پدیده‌ها را بیافریند، و از این رو لازم است دلیل بیاورند که دیوان نتوانند جسم و زندگی بیافرینند و دلیل شان این است که شیطان جسم است و هر جسمی دارای نیروی جدا از خود است، و نیروی عاریه ما به آفریدن جسم رسا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سه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جسم است و پایه‌اش این است که هر چیزی غیر از خدا مکان دارد یا در مکانی جا دارد، و برای اثبات این مقدمه هیچ دلیلی ندارند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دارای نیرومندی جدا از خود است </w:t>
      </w:r>
    </w:p>
    <w:p>
      <w:pPr>
        <w:pStyle w:val="BookText"/>
        <w:rPr/>
      </w:pPr>
      <w:r>
        <w:rPr>
          <w:rFonts w:ascii="Amiri" w:hAnsi="Amiri" w:eastAsia="Amiri" w:cs="Amiri"/>
          <w:color w:val="111111"/>
          <w:sz w:val="28"/>
          <w:sz w:val="28"/>
          <w:szCs w:val="28"/>
          <w:rtl w:val="true"/>
          <w:lang w:bidi="ar-SA"/>
        </w:rPr>
        <w:t>هذا علي أن الأجسام متماثلة</w:t>
      </w:r>
      <w:r>
        <w:rPr>
          <w:rStyle w:val="FootnoteAnchor"/>
          <w:rtl w:val="true"/>
        </w:rPr>
        <w:footnoteReference w:id="2117"/>
      </w:r>
      <w:r>
        <w:rPr>
          <w:rFonts w:ascii="Amiri" w:hAnsi="Amiri" w:eastAsia="Amiri" w:cs="Amiri"/>
          <w:color w:val="111111"/>
          <w:sz w:val="28"/>
          <w:sz w:val="28"/>
          <w:szCs w:val="28"/>
          <w:rtl w:val="true"/>
          <w:lang w:bidi="ar-SA"/>
        </w:rPr>
        <w:t>فلو كان شي‌ء منها قادرا لذاته لكان الكل قادرا لذاته و بناء هذه المقدمة علي تماثل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الثالثة و هي قولهم هذه القدرة التي لنا لا تصلح لخلق الأجسام فوجب أن لا تصلح القدرة الحادثة لخلق الأجسام و هذا أيضا ضعيف لأنه يقال لهم لم لا يجوز حصول قدرة مخالفة لهذه القدرة الحاصلة لنا و تكون تلك القدرة صالحة لخلق الأجسام فإنه لا يلزم من عدم وجود الشي‌ء في الحال امتناع وجوده فهذا تمام الكلام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عشر اختلفوا في أن الجن هل يعلمون الغيب و قد بين الله تعالي في كتابه أنهم بقوا في قيد سليمان عليه السلام و في حبسه بعد موته مدة و هم ما كانوا يعلمون موته و ذلك يدل علي أنهم لا يعلمون الغيب و من الناس من يقول إنهم يعلمون الغيب ثم اختلفوا فقال بعضهم إن فيهم من يصعد إلي السماوات أو يقرب منها و يتلقي بعض تلك الغيوب‌</w:t>
      </w:r>
      <w:r>
        <w:rPr>
          <w:rStyle w:val="FootnoteAnchor"/>
          <w:rtl w:val="true"/>
        </w:rPr>
        <w:footnoteReference w:id="2118"/>
      </w:r>
      <w:r>
        <w:rPr>
          <w:rFonts w:ascii="Amiri" w:hAnsi="Amiri" w:eastAsia="Amiri" w:cs="Amiri"/>
          <w:color w:val="111111"/>
          <w:sz w:val="28"/>
          <w:sz w:val="28"/>
          <w:szCs w:val="28"/>
          <w:rtl w:val="true"/>
          <w:lang w:bidi="ar-SA"/>
        </w:rPr>
        <w:t>علي ألسنة الملائكة و منهم من قال إن لهم طرقا أخري في معرفة الغيوب عن الله تعالي‌</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فتح الباب في مثل هذه المباحث لا يفيد إلا الظنون و الحسبانات و العالم بحقائقها هو الله سبحانه و تعالي‌</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تفسير سورة الجن اختلف الناس قديما و حديثا في ثبوت الجن و نفيه فالنقل الظاهر عن أكثر الفلاسفة إنكاره و ذلك لأن أبا علي بن سينا قال في رسالته في حدود الأشياء الجن حيوان هوائي متشكل بأشكال مختلفة ثم قال و هذا شرح للاسم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فهذا شرح للاسم يدل علي أن هذا الحد شرح المراد من هذا اللفظ</w:t>
      </w:r>
    </w:p>
    <w:p>
      <w:pPr>
        <w:pStyle w:val="BookText"/>
        <w:rPr/>
      </w:pPr>
      <w:r>
        <w:rPr>
          <w:rFonts w:ascii="IRNazanin" w:hAnsi="IRNazanin" w:eastAsia="IRNazanin"/>
          <w:color w:val="111111"/>
          <w:sz w:val="28"/>
          <w:sz w:val="28"/>
          <w:szCs w:val="28"/>
          <w:rtl w:val="true"/>
          <w:lang w:bidi="fa-IR"/>
        </w:rPr>
        <w:t>و اینکه جسمها مانند هم باشند و اگر یکی از آن ها بخود توانا بود باید همه بخود توانا باشند، و پایه این مقدمه همانندی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نیروی ما شایان آفریدن جسم نیست و باید نیروی حادث جسم آفرین نباشد، و این هم سست است، زیرا در مقابل به آن ها گفته شود چرا نشود نیروئی جدا از نیروی ما پدید آید و آن بر آفریدن اجسام توانا باشد، زیرا نبودن چیزی دلیل نشدن آن نیست، این است پایان سخن در این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غیب دانستن پریان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پریان غیب دانند؟ خداوند متعال در قرآن بیان کرده که تا مدتی پس از درگذشت سلیمان علیه السّلام در بند و زندان او ماندند و ندانستند که حضرت سلیمان مرده است، و این دلیل است بر این که غیب ندانند و برخی مردم گویند غیب دانند، برخی می گویند کسانی از آن ها به آسمان ها و یا تا نزدیک آن ها بالا روند و پاره‌ای غیب از زبان فرشته برگیرند و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غیب راه های دیگر دارند، و بدان که ورود به این بحث ها جز گمان و پندار ببار نیاورد و خدا سبحانه و تعالی به حقائق آن ها دانا است</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حقیقت جن و پری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سوره جن گفته مردم از قدیم و جدید در این که جن هست اختلاف دارند در ظاهر از بیشتر فلاسفه نقل شده است که جن وجود ندارد، مانند ابو علی بن سینا که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جانداری است هوائی و به اشکال گوناگون درآید و آنگاه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اسم است، یعنی بیان مفهوم این واژه است </w:t>
      </w:r>
    </w:p>
    <w:p>
      <w:pPr>
        <w:pStyle w:val="BookText"/>
        <w:rPr/>
      </w:pPr>
      <w:r>
        <w:rPr>
          <w:rFonts w:ascii="Amiri" w:hAnsi="Amiri" w:eastAsia="Amiri" w:cs="Amiri"/>
          <w:color w:val="111111"/>
          <w:sz w:val="28"/>
          <w:sz w:val="28"/>
          <w:szCs w:val="28"/>
          <w:rtl w:val="true"/>
          <w:lang w:bidi="ar-SA"/>
        </w:rPr>
        <w:t>و ليس لهذه الحقيقة وجود في الخارج‌</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جمهور أرباب الملل و المصدقين للأنبياء عليهم السلام فقد اعترفوا بوجود الجن و اعترف به جمع عظيم من قدماء الفلاسفة و أصحاب الروحانيات و يسمونها بالأرواح السفلية و زعموا أن الأرواح السفلية أسرع إجابة إلا أنها أضعف و أما الأرواح الفلكية فهي أبطأ إجابة إلا أنها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المثبتون علي قولين فمنهم من زعم أنها ليست أجساما و لا حاله في الأجسام بل هي جواهر قائمة بأنفسها قالوا و لا يلزم من هذا أن يقال إنها تكون مساوية لذات الله لأن كونها ليست أجساما و لا جسمانية سلوب و المشاركة في السلوب لا تقتضي المساواة في الماهية قالوا ثم إن هذه الذوات بعد اشتراكها في هذه السلوب أنواع مختلفة بالماهية كاختلاف ماهيات الأعراض بعد استوائها في الحاجة إلي المحل فبعضها خيرة و بعضها شريرة و بعضها كريمة حرة محبة للخيرات و بعضها دنيئة خسيسة محبة للشرور و الآفات و لا يعرف عدد أنواعهم و أصنافهم إلا الله تعالي قالوا و كونها موجودات مجردة لا يمنع من كونها عالمة بالخيرات‌</w:t>
      </w:r>
      <w:r>
        <w:rPr>
          <w:rStyle w:val="FootnoteAnchor"/>
          <w:rtl w:val="true"/>
        </w:rPr>
        <w:footnoteReference w:id="2123"/>
      </w:r>
      <w:r>
        <w:rPr>
          <w:rFonts w:ascii="Amiri" w:hAnsi="Amiri" w:eastAsia="Amiri" w:cs="Amiri"/>
          <w:color w:val="111111"/>
          <w:sz w:val="28"/>
          <w:sz w:val="28"/>
          <w:szCs w:val="28"/>
          <w:rtl w:val="true"/>
          <w:lang w:bidi="ar-SA"/>
        </w:rPr>
        <w:t>قادرة علي الأفعال فهذه الأرواح يمكنها أن تسمع و تبصر و تعلم الأفعال الخيرة</w:t>
      </w:r>
      <w:r>
        <w:rPr>
          <w:rStyle w:val="FootnoteAnchor"/>
          <w:rtl w:val="true"/>
        </w:rPr>
        <w:footnoteReference w:id="2124"/>
      </w:r>
      <w:r>
        <w:rPr>
          <w:rFonts w:ascii="Amiri" w:hAnsi="Amiri" w:eastAsia="Amiri" w:cs="Amiri"/>
          <w:color w:val="111111"/>
          <w:sz w:val="28"/>
          <w:sz w:val="28"/>
          <w:szCs w:val="28"/>
          <w:rtl w:val="true"/>
          <w:lang w:bidi="ar-SA"/>
        </w:rPr>
        <w:t>فيفعل‌</w:t>
      </w:r>
      <w:r>
        <w:rPr>
          <w:rStyle w:val="FootnoteAnchor"/>
          <w:rtl w:val="true"/>
        </w:rPr>
        <w:footnoteReference w:id="2125"/>
      </w:r>
      <w:r>
        <w:rPr>
          <w:rFonts w:ascii="Amiri" w:hAnsi="Amiri" w:eastAsia="Amiri" w:cs="Amiri"/>
          <w:color w:val="111111"/>
          <w:sz w:val="28"/>
          <w:sz w:val="28"/>
          <w:szCs w:val="28"/>
          <w:rtl w:val="true"/>
          <w:lang w:bidi="ar-SA"/>
        </w:rPr>
        <w:t>الأفعال المخصوصة و لما ذكرنا أن ماهياتها مختلفة لا جرم لا يبعد</w:t>
      </w:r>
      <w:r>
        <w:rPr>
          <w:rStyle w:val="FootnoteAnchor"/>
          <w:rtl w:val="true"/>
        </w:rPr>
        <w:footnoteReference w:id="2126"/>
      </w:r>
      <w:r>
        <w:rPr>
          <w:rFonts w:ascii="Amiri" w:hAnsi="Amiri" w:eastAsia="Amiri" w:cs="Amiri"/>
          <w:color w:val="111111"/>
          <w:sz w:val="28"/>
          <w:sz w:val="28"/>
          <w:szCs w:val="28"/>
          <w:rtl w:val="true"/>
          <w:lang w:bidi="ar-SA"/>
        </w:rPr>
        <w:t>أن يكون في أنواعها ما يقدر علي أفعال شاقة عظيمة يعجز عنها قدرة البشر و لا يبعد أيضا أن يكون لكل نوع منها تعلق بنوع مخصوص من أجسام هذا العالم و كما أنه دلت الدلائل الطبيعية علي أن التعلق‌</w:t>
      </w:r>
      <w:r>
        <w:rPr>
          <w:rStyle w:val="FootnoteAnchor"/>
          <w:rtl w:val="true"/>
        </w:rPr>
        <w:footnoteReference w:id="2127"/>
      </w:r>
    </w:p>
    <w:p>
      <w:pPr>
        <w:pStyle w:val="BookText"/>
        <w:rPr/>
      </w:pPr>
      <w:r>
        <w:rPr>
          <w:rFonts w:ascii="IRNazanin" w:hAnsi="IRNazanin" w:eastAsia="IRNazanin"/>
          <w:color w:val="111111"/>
          <w:sz w:val="28"/>
          <w:sz w:val="28"/>
          <w:szCs w:val="28"/>
          <w:rtl w:val="true"/>
          <w:lang w:bidi="fa-IR"/>
        </w:rPr>
        <w:t>و این حقیقت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بیشتر پیروان آئین و معتقدین به پیمبران به پری اعتراف دارند و از گروه بسیاری از فلاسفه قدیم و اصحاب روحانیات هم نقل شده و آن ها را ارواح سفلی نامیده اند و پنداشته اند ارواح سفلی زودتر اجابت کنند و سست‌تر باشند و ارواح فلَکی دیر اجابت کنند و سخت نیرو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معتقدان به وجود پری را دو قول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پری جوهری مجرد از ماده است و این بدین معنا نیست که همانند ذات خدا شوند، زیرا مجرد بودن یعنی جسم نبودن و جسمانی نبودن و اینها اوصاف سلبی باشند و مشارکت در امور عدمی به معنی همانندی ذات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این ارواح که همه مجردند و در ماهیت از هم جدا و با هم گوناگون اند، مانند اعراض که همه در نیاز به محل با هم مشترک اند ولی در ماهیت از هم جدا هستند، برخی نیک اند، و برخی بد، برخی ارجمند و آزاده، و خیر خواه هستند، برخی پست، زبون و بدخواه و سبب پدید آمدن شر و آفت اند، و تعداد انواع و اصناف آن ها را جز خداوند متعال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مجرد بودن آن ها مانع این نیست که خوبی ها را بدانند و به انجام هر کاری توانا باشند، و این ارواح آن ها را قادر می سازد که شنوا و بینا و دانای به نیکی و توانا بر انجام کارها باشند، و بعید نیست که بتوانند برخی کارهای دشوار که آدمی از انجام آن درمانده است، انجام دهند، و نیز بعید نیست هر نوعی از آن ها به نوعی مخصوص از اجسام این جهان وابسته باشند، و همانطور که نفس ناطقه آدمی </w:t>
      </w:r>
    </w:p>
    <w:p>
      <w:pPr>
        <w:pStyle w:val="BookText"/>
        <w:rPr/>
      </w:pPr>
      <w:r>
        <w:rPr>
          <w:rFonts w:ascii="Amiri" w:hAnsi="Amiri" w:eastAsia="Amiri" w:cs="Amiri"/>
          <w:color w:val="111111"/>
          <w:sz w:val="28"/>
          <w:sz w:val="28"/>
          <w:szCs w:val="28"/>
          <w:rtl w:val="true"/>
          <w:lang w:bidi="ar-SA"/>
        </w:rPr>
        <w:t>الأول للنفس الناطقة التي ليس للإنسان‌</w:t>
      </w:r>
      <w:r>
        <w:rPr>
          <w:rStyle w:val="FootnoteAnchor"/>
          <w:rtl w:val="true"/>
        </w:rPr>
        <w:footnoteReference w:id="2128"/>
      </w:r>
      <w:r>
        <w:rPr>
          <w:rFonts w:ascii="Amiri" w:hAnsi="Amiri" w:eastAsia="Amiri" w:cs="Amiri"/>
          <w:color w:val="111111"/>
          <w:sz w:val="28"/>
          <w:sz w:val="28"/>
          <w:szCs w:val="28"/>
          <w:rtl w:val="true"/>
          <w:lang w:bidi="ar-SA"/>
        </w:rPr>
        <w:t>إلا هي هي الأرواح و هي أجسام بخارية لطيفة تتولد من ألطف أجزاء الدم و تتكون في الجانب الأيسر من القلب ثم بواسطة تعلق النفس بهذه الأرواح تصير متعلقة بالأعضاء التي تسري فيها هذه الأرواح لم يبعد أيضا أنه يكون‌</w:t>
      </w:r>
      <w:r>
        <w:rPr>
          <w:rStyle w:val="FootnoteAnchor"/>
          <w:rtl w:val="true"/>
        </w:rPr>
        <w:footnoteReference w:id="2129"/>
      </w:r>
      <w:r>
        <w:rPr>
          <w:rFonts w:ascii="Amiri" w:hAnsi="Amiri" w:eastAsia="Amiri" w:cs="Amiri"/>
          <w:color w:val="111111"/>
          <w:sz w:val="28"/>
          <w:sz w:val="28"/>
          <w:szCs w:val="28"/>
          <w:rtl w:val="true"/>
          <w:lang w:bidi="ar-SA"/>
        </w:rPr>
        <w:t>لكل واحد من هؤلاء الجن تعلق بجزء من أجزاء الهواء فيكون ذلك الجزء من الهواء هو المتعلق الأول لذلك الروح ثم بواسطة سريان ذلك الهواء في جسم آخر كثيف يحصل لتلك الأرواح تعلق و تصرف في تلك الأجسام الكثيفة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ذكر في الجن طريقة أخري فقال هذه الأرواح البشرية و النفوس الناطقة إذا فارقت أبدانها ازدادت قوة و كمالا بسبب ما في ذلك العالم الروحاني من انكشاف الأسرار الروحانية فإذا اتفق أن حدث بدن آخر مشابه لما كان لتلك النفس المفارقة من البدن فبسبب تلك المشاكلة يحصل لتلك النفس المفارقة تعلق ما بهذا البدن و تصير تلك النفس المفارقة كالمعاونة لنفس ذلك البدن في أفعالها و تدبيرها لذلك البدن فإن الجنسية علة الضم فإن اتفقت هذه الحالة في النفوس الخيرة سمي ذلك المعين ملكا و تلك الإعانة إلهاما و إن اتفقت في النفوس الشريرة سمي ذلك المعين شيطانا و تلك الإعانة وسوسة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في الجن أنهم أجسام ثم القائلون بهذا المذهب اختلفوا علي قولين منهم من زعم أن الأجسام مختلفة في ماهياتها إنما المشترك بينها صفة واحدة و هي كونها بأسرها حاصلة في الحيز و المكان و الجهة و كونها موصوفة بالطول و العرض و العمق و هذه كلها إشارة إلي الصفات و الاشتراك في الصفات لا يقتضي الاشتراك في تمام الماهية لما ثبت أن الأشياء المختلفة في تمام الماهية لا يمتنع اشتراكها في لازم واحد قالوا و ليس لأحد أن يحتج علي تماثل الأجسام بأن يقال الجسم من حيث إنه جسم له حد واحد و حقيقة واحدة فيلزم أن لا يصل التفاوت في ماهية الجسم من حيث</w:t>
      </w:r>
    </w:p>
    <w:p>
      <w:pPr>
        <w:pStyle w:val="BookText"/>
        <w:rPr/>
      </w:pPr>
      <w:r>
        <w:rPr>
          <w:rFonts w:ascii="IRNazanin" w:hAnsi="IRNazanin" w:eastAsia="IRNazanin"/>
          <w:color w:val="111111"/>
          <w:sz w:val="28"/>
          <w:sz w:val="28"/>
          <w:szCs w:val="28"/>
          <w:rtl w:val="true"/>
          <w:lang w:bidi="fa-IR"/>
        </w:rPr>
        <w:t>نخست وابسته به روحِ تن او است که بخاری لطیف است و از زلالترین پاره‌های خون در گوشه چپ دل پدید می آید، و به وسیله آن با همه اعضائی که این بخار در آن ها روان است، پیوند می خورد، بعید نباشد که هر کدام از پری ها نخست به جزئی از هوا پیوند خورند و به وسیله آن به جسم متراکم وابسته گردند و در آن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پری را از همان ارواح در گذشتگان آدمی دانند که پس از جدائی از تن نیرومند شده اند و به رازهای آن جهان آگاه گردیده اند و با روح آدم زنده‌ای همانند باشند و بدان بپیوندند و اگر نیک خواه است وی را فرشته گویند و کمک او را الهام و اگر آن زنده بدخواه است روح یاور را دیو نامند و کمک او را وسوسه خوانند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این است که پری جسم است، و معتقدان به این مذهب دو نظر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ها در ماهیت از هم جدایند و در یک وصف مشترک اند که همان مکان داشتن و جهت داشتن و دراز و پهن و ژرف بودن است، که همه اشاره به وصف اند و اشتراک در وصف اشتراک در ماهیت را سبب نمی شود، چون ثابت شده چند چیز در ماهیت کلی خود از هم جدایند و در یک لازم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جسم در ذات خود یک تعریف دارد و یک حقیقت است و باید تفاوتی در ماهیت آن نباشد </w:t>
      </w:r>
    </w:p>
    <w:p>
      <w:pPr>
        <w:pStyle w:val="BookText"/>
        <w:rPr/>
      </w:pPr>
      <w:r>
        <w:rPr>
          <w:rFonts w:ascii="Amiri" w:hAnsi="Amiri" w:eastAsia="Amiri" w:cs="Amiri"/>
          <w:color w:val="111111"/>
          <w:sz w:val="28"/>
          <w:sz w:val="28"/>
          <w:szCs w:val="28"/>
          <w:rtl w:val="true"/>
          <w:lang w:bidi="ar-SA"/>
        </w:rPr>
        <w:t>هو جسم بل إن حصل التفاوت حصل في مفهوم زائد علي ذلك و أيضا فلأنه يمكننا تقسيم الجسم إلي اللطيف و الكثيف و العلوي و السفلي و مورد التقسيم مشترك بين الأقسام فالأقسام كلها مشتركة في الجسمية و التفاوت إنما يحصل بهذه الصفات و هي اللطافة و الكثافة و كونها علوية و سفلية قالوا و هاتان الحجتان ضعيفتان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الحجة الأولي فلأنا نقول كما أن الجسم من حيث إنه جسم له حد واحد و حقيقة واحدة فكذا العرض من حيث إنه عرض له حد واحد و حقيقة واحدة فيلزم منه أن تكون الأعراض كلها متساوية في تمام الماهية و هذا مما لا يقوله عاقل بل الحق عند الفلاسفة أنه ليس للأعراض البتة قدر مشترك بينها من الذاتيات إذ لو حصل بينها قدر مشترك لكان ذلك المشترك جنسا لها و لو كان كذلك لما كانت التسعة أجناسا عالية بل كانت أنواع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فنقول الأعراض من حيث إنها أعراض لها حقيقة واحدة و لم يلزم من ذلك أن يكون بينها ذاتي مشترك أصلا فضلا عن أن تكون متساوية في تمام الماهية فلم لا يجوز أن يكون الحال في الجسم كذلك فإنه كما أن الأعراض مختلفة في تمام الماهية ثم إن تلك المختلفات متساوية في وصف عارض و هو كونه عارضا لموضوعاتها فكذا من الجائز أن يكون ماهيات الأجسام مختلفة في تمام ماهياتها ثم إنها تكون متساوية في وصف عارض و هو كونها مشارا إليها بالحس و حاصلة في الحيز و المكان و موصوفة بالأبعاد الثلاثة فهذا الاحتمال لا دافع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الحجة الثانية و هي قولهم إنه يمكن تقسيم الجسم إلي اللطيف و الكثيف فهي أيضا منقوضة بالعرض فإنه يمكن تقسيم العرض إلي الكيف و الكم و لم يلزم أن يكون هناك قدر مشترك من الذاتي فضلا عن التساوي في كل الذاتيات فلم لا يجوز أن يكون الأمر هنا أيضا كذلك و إذا ثبت أنه لا امتناع في كون الأجسام مختلفة و لم يدل دليل علي بطلان هذا الاحتمال و حينئذ قالوا لا يمتنع في بعض الأجسام اللطيفة الهوائية أن تكون مخالفة لسائر أنواع الهواء في الماهية ثم يكون تلك الماهية تقتضي لذاتها علما مخصوصا و قدرة مخصوصة علي أفعال عجيبة و علي هذا التقدير يكون</w:t>
      </w:r>
    </w:p>
    <w:p>
      <w:pPr>
        <w:pStyle w:val="BookText"/>
        <w:rPr/>
      </w:pPr>
      <w:r>
        <w:rPr>
          <w:rFonts w:ascii="IRNazanin" w:hAnsi="IRNazanin" w:eastAsia="IRNazanin"/>
          <w:color w:val="111111"/>
          <w:sz w:val="28"/>
          <w:sz w:val="28"/>
          <w:szCs w:val="28"/>
          <w:rtl w:val="true"/>
          <w:lang w:bidi="fa-IR"/>
        </w:rPr>
        <w:t>و اگر تفاوتی هست در مفهوم زائد بر آن باشد، دوّم این که توانیم جسم را تقسیم کنیم به لطیف، متراکم، آسمانی، زمینی و مورد تقسیم مشترک است میان اقسام و همه جسم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میان آن ها تنها از این اوصاف پدید آمده چون لطافت و تراکم و بالا و پائین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هر دو دلیل سست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یک حد دارد که بیان حقیقت آن ست مانند عرض که از نظر کلی یک حدّ و حقیقت دارد، بنابراین باید همه اعراض در ماهیت همانند و برابر هستند، و هیچ خردمندی چنین نگوید، بلکه آنچه نزد فلاسفه درست است این است که عَرض ها هیچ قدر مشترک ذاتی ندارند و در ذات به کلی از هم جدایند زیرا اگر قدر مشترکی باشد جنس آن ها گردد و اگر چنین باشد آن ها جنس عالی نباشند بلکه نوع هایی باشند از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گوییم اعراض از حیث این که عرضند، یک حقیقت دارند با این که ماهیت آن ها به کلی از هم جدایند و همانند نیستند، چرا جسم هم چنین نباشد و مانند اعراض که با هم در تمام ماهیت اختلاف دارند و در یک وصف مشترکند، که آن عارض بر موضوع های آن باشد، لذا رواست که اجسام هم، در ماهیت مختلف باشند و در وصف پذیرای اشاره حسّی و مکان داشتن و متصف به ابعاد سه گانه باشند و این احتمال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دوم هم که تقسیم جسم به لطیف و متراکم و غیره باشد باز به واسطه عرض نقض می شود که به کم و کیف بخش پذیر است و قدر مشترک ذاتی در میان بخش ها نیست تا برسد به همانندی در همه ذات، و چرا در اینجا نیز چنین نباشد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اختلاف جوهر اجسام ممکن است و دلیلی بر نادرستی آن نیست گفته اند رواست که یک جسم لطیف هوائی در ماهیت مخالف بخش های دیگر هوا باشد سپس آن ماهیت برای خود نوعی دانش را اقتضا کرده و نیرومند بر کارهای شگفت‌آور باشد، بنابراین </w:t>
      </w:r>
    </w:p>
    <w:p>
      <w:pPr>
        <w:pStyle w:val="BookText"/>
        <w:rPr/>
      </w:pPr>
      <w:r>
        <w:rPr>
          <w:rFonts w:ascii="Amiri" w:hAnsi="Amiri" w:eastAsia="Amiri" w:cs="Amiri"/>
          <w:color w:val="111111"/>
          <w:sz w:val="28"/>
          <w:sz w:val="28"/>
          <w:szCs w:val="28"/>
          <w:rtl w:val="true"/>
          <w:lang w:bidi="ar-SA"/>
        </w:rPr>
        <w:t>القول بالجن ظاهر الاحتمال و تكون قدرتها علي التشكل بالأشكال المختلفة ظاهرة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قول من قال الأجسام متساوية في تمام الماهية و القائلون بهذا المذهب أيضا فرقتان الفرقة الأولي الذين زعموا أن البنية ليست شرطا في الحياة و هذا قول الأشعري و جمهور أتباعه و أدلتهم في هذا الباب ظاهرة قوية قالوا لو كانت البنية شرطا في الحياة</w:t>
      </w:r>
      <w:r>
        <w:rPr>
          <w:rStyle w:val="FootnoteAnchor"/>
          <w:rtl w:val="true"/>
        </w:rPr>
        <w:footnoteReference w:id="2130"/>
      </w:r>
      <w:r>
        <w:rPr>
          <w:rFonts w:ascii="Amiri" w:hAnsi="Amiri" w:eastAsia="Amiri" w:cs="Amiri"/>
          <w:color w:val="111111"/>
          <w:sz w:val="28"/>
          <w:sz w:val="28"/>
          <w:szCs w:val="28"/>
          <w:rtl w:val="true"/>
          <w:lang w:bidi="ar-SA"/>
        </w:rPr>
        <w:t>لكان إما أن يقال إن الحياة الواحدة قامت بمجموع الأجزاء أو يقال قام بكل واحدة من الأجزاء حياة واحدة علي حدة و الأول محال لأن حلول العرض الواحد في المحال الكثيرة دفعة واحدة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أيضا باطل لأن الأجزاء التي منها تألف الجسم متساوية و الحياة القائمة بكل واحد منها متساوية للحياة القائمة بالجزء الآخر و حكم الشي‌ء حكم مثله فلو افتقر قيام الحياة بهذا الجزء إلي قيام تلك الحياة بذلك الجزء يحصل‌</w:t>
      </w:r>
      <w:r>
        <w:rPr>
          <w:rStyle w:val="FootnoteAnchor"/>
          <w:rtl w:val="true"/>
        </w:rPr>
        <w:footnoteReference w:id="2131"/>
      </w:r>
      <w:r>
        <w:rPr>
          <w:rFonts w:ascii="Amiri" w:hAnsi="Amiri" w:eastAsia="Amiri" w:cs="Amiri"/>
          <w:color w:val="111111"/>
          <w:sz w:val="28"/>
          <w:sz w:val="28"/>
          <w:szCs w:val="28"/>
          <w:rtl w:val="true"/>
          <w:lang w:bidi="ar-SA"/>
        </w:rPr>
        <w:t>هذا الافتقار من الجانب الآخر فيلزم وقوع الدور و هو محال و إن لم يحصل هذا الافتقار فحينئذ ثبت أن قيام الحياة بهذا الجزء لا يتوقف علي قيام الحياة الثانية بذلك الجزء الثاني و إذا بطل هذا التوقيف‌</w:t>
      </w:r>
      <w:r>
        <w:rPr>
          <w:rStyle w:val="FootnoteAnchor"/>
          <w:rtl w:val="true"/>
        </w:rPr>
        <w:footnoteReference w:id="2132"/>
      </w:r>
      <w:r>
        <w:rPr>
          <w:rFonts w:ascii="Amiri" w:hAnsi="Amiri" w:eastAsia="Amiri" w:cs="Amiri"/>
          <w:color w:val="111111"/>
          <w:sz w:val="28"/>
          <w:sz w:val="28"/>
          <w:szCs w:val="28"/>
          <w:rtl w:val="true"/>
          <w:lang w:bidi="ar-SA"/>
        </w:rPr>
        <w:t>ثبت أنه يصح كون الجزء الواحد موصوفا بالحياة و العلم و في القدرة و الإرادة و بطل القول بأن البنية شرط قالوا و أما دليل المعتزلة و هو أنه لا بد من البنية فليس إلا الاستقراء و هو أنا رأينا أنه متي فسدت البنية بطلت الحياة و متي لم تفسد بقيت الحياة فوجب توقف الحياة علي حصول البنية إلا أن هذا ركيك فإن الاستقراء لا يفيد القطع بالوجوب فما الدليل علي أن حال ما لم يشاهد كحال ما شوهد و أيضا فلأن هذا الكلام إنما يستقيم علي قول من ينكر خرق العادات أما من يجوزها فهذا لا يتمشي علي مذهبه و الفرق بينهما في جعل بعضها علي سبيل العادة و جعل بعضها علي سبيل الوجوب تحكم محض لا سبيل إليه فثبت أن البنية ليست شرطا في الحياة</w:t>
      </w:r>
    </w:p>
    <w:p>
      <w:pPr>
        <w:pStyle w:val="BookText"/>
        <w:rPr/>
      </w:pPr>
      <w:r>
        <w:rPr>
          <w:rFonts w:ascii="IRNazanin" w:hAnsi="IRNazanin" w:eastAsia="IRNazanin"/>
          <w:color w:val="111111"/>
          <w:sz w:val="28"/>
          <w:sz w:val="28"/>
          <w:szCs w:val="28"/>
          <w:rtl w:val="true"/>
          <w:lang w:bidi="fa-IR"/>
        </w:rPr>
        <w:t xml:space="preserve">وجود جن و پری احتمالی است روشن و توانائی آن ها به شکل پذیری گوناگون هم امری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اجسام همه در تمام ذات برابر و همانند هستند، معتقدان به این مذهب نیز دو دسته‌اند،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و پیکر شرط زندگی نیست، اشعری و بیشتر پیروانش این نظر را دارند و ادله آن ها در این باره روشن و قوی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پیکر شرط زندگی باشد یا باید زندگی به مجموع اجزاء قائم باشد یا هر جزئی زندگی جدا داشته باشد، اولی که نشدنی است، زیرا یک عرض در آنِ واحد نتواند در چند جا باشد زیرا عقل چنین امری را نپذیرد، و دومی هم نادرست است زیرا اگر اجزاء جسم برابرند و هر کدام زندگی برابر هم دارند و دو چیز همانند را یک حکم باشد، اگر زندگی هر کدام محتاج به زندگی دیگری است، دور حاصل می شود که محال است، و اگر منوط به دیگری نیست و یک جزء می تواند زنده و دانا و توانا باشد و اراده کند، در این صورت شرط بودن بنیاد و پیکره در زندگی نادرست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معتزله که بنیاد و پیکره شرط زندگی است تنها استقراء است و آنچه ما می‌بینیم، نشان می دهد چون بنیاد و پیکره تباه شود زندگی از میان برود و تا تباه نشده زندگی باقی بماند، و باید که زندگی وابسته به بنیاد و پیکره باشد جز اینکه این دلیل ناچیز است زیرا این گونه بررسی سبب قطع نشود و دلیلی نیست که حال نادیده چون حال دیده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سخن بنا بر عقیده منکرین خرق عادت روا باشد، و کسی که آن را روا دارد پابند آن نگردد، و فرق میان آن دو در این است که برخی آن را بر سبیل عادت و برخی بر سبیل وجوب می دانند، لذا ثابت شده که بنیه شرط زندگی نیست </w:t>
      </w:r>
    </w:p>
    <w:p>
      <w:pPr>
        <w:pStyle w:val="BookText"/>
        <w:rPr/>
      </w:pPr>
      <w:r>
        <w:rPr>
          <w:rFonts w:ascii="Amiri" w:hAnsi="Amiri" w:eastAsia="Amiri" w:cs="Amiri"/>
          <w:color w:val="111111"/>
          <w:sz w:val="28"/>
          <w:sz w:val="28"/>
          <w:szCs w:val="28"/>
          <w:rtl w:val="true"/>
          <w:lang w:bidi="ar-SA"/>
        </w:rPr>
        <w:t>و إذا ثبت هذا لم يبعد أن يخلق الله تعالي في الجوهر الفرد علما بأمور كثيرة و قدرة علي أشياء شاقة شديدة و عند هذا ظهر القول بإمكان وجود الجن سواء كانت أجسامهم لطيفة أو كثيفة و سواء كانت أجرامهم كبيرة أو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أن البنية شرط الحياة و أنه لا بد من صلابة من البنية حتي يكون قادرا علي الأفعال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مسألة أخري و هي أنه هل يمكن أن يكون المرئي حاضرا و الموانع مرتفعة و الشرائط من القرب و البعد حاصلة و تكون الحاسة سليمة ثم مع هذا لا يحصل الإدراك أو يكون هذا ممتنعا عقلا أما الأشعري و أتباعه فقد جوزوه و أما المعتزلة فقد حكموا بامتناعه عقلا و استدل الأشعري علي قوله بوجوه عقلية و نقلية أما العقلية فأمران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أنا نري الكبير من البعيد صغير و ما ذاك إلا أنا نري بعض أجزاء ذلك البعيد دون البعض مع أن نسبة الحاسة و جميع الشرائط إلي تلك الأجزاء المرئية كهي بالنسبة إلي الأجزاء التي هي غير مرئية فعلمنا أن مع حصول سلامة الحاسة و حضور المرئي و حصول الشرائط و انتفاء الموانع لا يكون الإدراك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الجسم الكبير لا معني له إلا مجموع تلك الأجزاء المتألفة فإذا رأينا ذلك الجسم الكبير علي مقدار من البعد فقد رأينا تلك الأجزاء فإما أن تكون رؤية هذا الجزء مشروطة برؤية ذلك الجزء الآخر أو لا يكون فإن كان الأول لزم الدور لأن الأجزاء متساوية فلو افتقرت رؤية هذا الجزء إلي رؤية ذلك الجزء لافتقرت أيضا رؤية ذلك الجزء إلي رؤية هذا الجزء فيقع الدور و إن لم يحصل هذا الافتقار فحينئذ رؤية الجوهر الفرد علي القدر من المسافة تكون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 ذلك الجوهر الفرد لو حصل وحده من غير أن ينضم إليه سائر الجواهر فإنه لا يري فعلمنا أن حصول الرؤية عند اجتماع جملة الشرائط</w:t>
      </w:r>
      <w:r>
        <w:rPr>
          <w:rStyle w:val="FootnoteAnchor"/>
          <w:rtl w:val="true"/>
        </w:rPr>
        <w:footnoteReference w:id="2133"/>
      </w:r>
      <w:r>
        <w:rPr>
          <w:rFonts w:ascii="Amiri" w:hAnsi="Amiri" w:eastAsia="Amiri" w:cs="Amiri"/>
          <w:color w:val="111111"/>
          <w:sz w:val="28"/>
          <w:sz w:val="28"/>
          <w:szCs w:val="28"/>
          <w:rtl w:val="true"/>
          <w:lang w:bidi="ar-SA"/>
        </w:rPr>
        <w:t>لا يكون واجبا بل جائزا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ثبوت این مطلب بعید نیست که خداوند متعال در جوهر فرد دانش بسیار و نیروی بر کارهای دشوار و سخت آفریند و در این صورت وجود پری ممکن شود با تن لطیف یا تیره، درشت یا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قول دوم که بنیه شرط زندگی است و باید سخت باشد تا کار دشوار تواند، مسأله دیگر به میان آید، و آن این است که آیا می‌شود منظر قابل رؤیت هیچ مانعی در برابر آن نباشد و شرط از نظر دوری و نزدیکی فراهم ، و دیده سالم باشد، و با همه این ها آن منظر دیده نشود، یا آیا این از نظر عقلی ممتع باشد؟، اشعری و پیروانش آن را جایز می دانند، و معتزله آن را غیر ممکن می شمارند و اشعری در این باره دلایلی از عقل و نقل آورده، از عقل 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بزرگ را از دور کوچک می بینیم و سببی ندارد جز اینکه برخی پاره‌هایش بدید آیند و برخی به چشم نیایند با این که قوه دید و شرایط در همه یکسان است و این دلیل است که با سلامت دیده و وجود شرائط دیدن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بزرگ همان مجموع اتمهایِ بهم پیوسته است و چون آن را در فاصله ای مناسب بینیم همه اجزاء اتمی را دیده ایم و اگر دیدن هر جزء منوط به دیدن جزء دیگر باشد، دَور پدید آید و دیده نشدنی گردد، و اگر منوط به دیدن جزء دیگر نباشد، در این مسافت مخصوص، دیدن اتم باید در ذات خود امکان پذیر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اگر خودش تنها باشد و به اجزاء دیگر پیوسته نباشد، دیده نمی شود و نتیجه این که دیدن چیزی با بودن همه شرائط واجب و قطعی نیست بلکه جایز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المعتزلة فقد عولوا علي أنا إن جوزنا ذلك لجوزنا أن يكون بحضرتنا طبلات و بوقات و لا نراها و لا نسمعها و إذا عارضناهم بسائر الأمور العادية و قلنا لهم فجوزوا أن يقال انقلبت مياه البحار ذهبا و فضة و الجبال ياقوتا و زبرجدا و حصل‌</w:t>
      </w:r>
      <w:r>
        <w:rPr>
          <w:rStyle w:val="FootnoteAnchor"/>
          <w:rtl w:val="true"/>
        </w:rPr>
        <w:footnoteReference w:id="2134"/>
      </w:r>
      <w:r>
        <w:rPr>
          <w:rFonts w:ascii="Amiri" w:hAnsi="Amiri" w:eastAsia="Amiri" w:cs="Amiri"/>
          <w:color w:val="111111"/>
          <w:sz w:val="28"/>
          <w:sz w:val="28"/>
          <w:szCs w:val="28"/>
          <w:rtl w:val="true"/>
          <w:lang w:bidi="ar-SA"/>
        </w:rPr>
        <w:t>في السماء حال ما غمضت العين ألف شمس و قمر ثم كما فتحت العين أعدمها الله تعالي عجزوا عن الفرق و السبب في هذا التشويش أن هؤلاء المعتزلة نظروا إلي هذه الأمور المطردة في مناهج العادات فزعموا</w:t>
      </w:r>
      <w:r>
        <w:rPr>
          <w:rStyle w:val="FootnoteAnchor"/>
          <w:rtl w:val="true"/>
        </w:rPr>
        <w:footnoteReference w:id="2135"/>
      </w:r>
      <w:r>
        <w:rPr>
          <w:rFonts w:ascii="Amiri" w:hAnsi="Amiri" w:eastAsia="Amiri" w:cs="Amiri"/>
          <w:color w:val="111111"/>
          <w:sz w:val="28"/>
          <w:sz w:val="28"/>
          <w:szCs w:val="28"/>
          <w:rtl w:val="true"/>
          <w:lang w:bidi="ar-SA"/>
        </w:rPr>
        <w:t>أن بعضها واجبة و بعضها غير واجبة فلما لم يجدوا قانونا مستقيما و مأخذا سليما بين البابين تشوش الأمر عليهم بل الواجب أن يسوي بين الكل فيحكم علي الكل بالوجوب كما هو قول الفلاسفة أو علي الكل بعدم الوجوب كما هو قول الأشعري فأما التحكم في الفرق فهو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ظهر جواز القول بالجن و أن أجسامهم و إن كانت كثيفة قوية إلا أنه لا يمتنع أن لا نراها و إن كانوا حاضرين هذا علي قول الأشعري فهذا هو تفصيل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متعجب من هؤلاء المعتزلة أنهم كيف يصدقون ما جاء في القرآن من إثبات الملك و الجن مع استمرارهم علي مذاهبهم و ذلك لأن القرآن دل علي أن للملائكة قوة عظيمة علي الأفعال الشاقة و الجن أيضا كذلك و هذه القدرة لا تثبت إلا في الأعضاء الكثيفة الصلبة فإذا يجب في الملك و الجن أن يكونوا كذلك ثم إن هؤلاء الملائكة حاضرون عندنا أبدا و هم الكرام الكاتبون و الحفظة و يحضرون أيضا عند قبض الأرواح و قد كانوا يحضرون عند الرسول صلي الله عليه و آله و إن أحدا من القوم ما كان يراهم و كذلك الناس الجالسون عند من يكون في النزع لا يرون أحدا فإن وجبت رؤية الكثيف عند الحضور فلم لا نراها و إن لم تجب الرؤية فقد بطل مذهبهم و إن كانوا موصوفين بالقوة و الشدة مع عدم الكثافة و الصلابة فقد بطل قولهم إن البنية شرط الحياة فإن قالوا إنها أجسام لطيفة و لكنها للطافتها لا تقدر علي الأعمال الشاقة فهذا إنكار لصريح القرآن و بالجملة فحالهم في الإقرار بالملك و الجن مع هذه المذاهب عجيبة</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معتزله استناد کرده اند که اگر چنین چیزی روا باشد باید جایز بدانیم که در بر ما طبل ها و بوقات فراوان باشند و نه آن ها را بینیم و نه آوازشان را شنویم، و چون به واسطه آن ها نقض کنیم امور عادی دیگر را باید شما روا دارید که همه آب های دریاها طلا و نقره شوند و همه کوه ها یاقوت و زبرجد، و به محض اینکه ما چشم بندیم در آسمان هزار خورشید و ماه پدید شوند و تا چشم گشاییم خدا تعالی همه را نیست کند، از تشخیص این دو از یکدیگردرمانده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پریشانی اندیشه معتزله از این است که امور عادی را به دید آوردند و برخی را واجب شمرده و برخی را جائز و چون قانون درستی برای جدا کردن این دو دسته از هم ندارند پریشان خاطراند و باید همه را یکسان دانند و مانند فلاسفه همه را روی قانون علت و معلول واجب شمارند یا چون اشعری همه را غیر واجب و منوط به اراده خدا دانند، و زورگویی در فرق میان آن ها دور از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می توان گفت پریان با تن تیره و نیرومند هستند و نشدنی نیست که در برابر ما باشند و دیده نشوند این نظر اشعری است و آنچه گذشت شرح این وجوه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شگفتم از این معتزله که چگونه به قرآنی که فرشته و جن را ثابت می کند، باور دارند و به عقائد خود هم پایبندند، زیرا قرآن دلالت دارد که فرشته‌ها و پری ها نیروی بزرگی بر کارهای دشوار دارند، و این نیرو جز در اجزاء انباشته و سخت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فرشته و پری چنین باشند، سپس این فرشته‌ها که نویسنده اعمال و پاسبان ما هستند، همیشه در برابر ما هستند، و برای جان گرفتن هم در برابر محتضر حاضر شوند و در بر پیغمبر صلّی اللَّه علیه و آله هم می‌آمدند و دیگران که پیش او بودند آن ها را نمی‌دیدند و کسانی هم که نزد کسی باشند که جان می دهد، چیزی نمی‌بینند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دیدن جسم کثیف و تیره واجب است چرا ما آن ها را نبینیم و اگر واجب نیست عقیده آن ها نادرست است و اگر فرشته‌ها دیده نشوند برای این که جسم آن ها لطیف و مانند هوا است و با این وجود توانا بر کارهای سخت و دشوارند، در این صورت این که گویند بنیه و پیکره شرط زندگیست نادرست در آید و اگر گویند جسم لطیف اند ولی توانا به کارهای سخت نیستند موجب انکار صریح قرآن ست، و خلاصه اعتراف آن ها به بودن فرشته و جن با این عقاید شگفت آور است</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 xml:space="preserve">. </w:t>
      </w:r>
      <w:bookmarkStart w:id="1815" w:name="pg13480_144643"/>
    </w:p>
    <w:p>
      <w:pPr>
        <w:pStyle w:val="Heading5"/>
        <w:numPr>
          <w:ilvl w:val="4"/>
          <w:numId w:val="1"/>
        </w:numPr>
        <w:rPr/>
      </w:pPr>
      <w:bookmarkStart w:id="1816" w:name="__RefHeading___Toc2323630_2616395394"/>
      <w:bookmarkStart w:id="1817" w:name="_Toc829"/>
      <w:bookmarkEnd w:id="1815"/>
      <w:bookmarkEnd w:id="1816"/>
      <w:r>
        <w:rPr>
          <w:rtl w:val="true"/>
        </w:rPr>
        <w:t>بيان</w:t>
      </w:r>
      <w:bookmarkEnd w:id="1817"/>
    </w:p>
    <w:p>
      <w:pPr>
        <w:pStyle w:val="BookText"/>
        <w:rPr/>
      </w:pP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هذه الأقوال الركيكة لتطلع علي مذاهب جميع الفرق في ذلك و قد عرفت ما دلت عليه الآيات و الأخبار المعتبرة و أشرنا إلي ما هو الحق الحقيق بالإذعان و لم نتعرض لتزييف الأقوال السخيفة حذرا من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فآذنوه ثلاثة أيام أي فأعلموه و أتموا الحجة عليه قال النووي فإنه إذا لم يذهب بالإنذار علمتم أنه ليس من عوامر البيوت و لا ممن أسلم من الجن بل هو شيطان فاقتلوه و لن يجعل الله له سبيلا إلي الانتصار عليكم بثأره بخلاف العوامر و صفة الإنذار أن يقول أنشدكم بالعهد الذي أخذ عليكم سليمان أن تؤذونا و أن تظهروا لنا قالوا لا تقتل حيات المدينة إلا بالإنذار و في غيرها يقتل بغيره بسبب أن طائفة من الجن أسلم بها و قيل النهي في حيات البيوت في جميع البلاد و ما ليس في البيوت يقتل بدونه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و في بعض رواياتهم فليحرج عليها قال في النهاية قوله عليه السلام في قتل الحيات فليحرج عليها هو أن يقول لها أنت في حرج أي ضيق إن عدت إلينا فلا تلومينا إن ضيق عليك بالتتبع و الطرد و القتل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 يقول أحرج عليك بالله و اليوم الآخر أن لا تبدوا لنا و لا تؤذونا و لا تظهروا لنا فإن لم يذهب أو عاد بعده فاقتلوه فإنه إما جني كافر أو حية و قوله شيطان أي ولد من أولاد إبليس أو حية</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8" w:name="__RefHeading___Toc2323632_2616395394"/>
      <w:bookmarkStart w:id="1819" w:name="_Toc830"/>
      <w:bookmarkEnd w:id="1818"/>
      <w:r>
        <w:rPr>
          <w:rtl w:val="true"/>
        </w:rPr>
        <w:t>بیان</w:t>
      </w:r>
      <w:bookmarkEnd w:id="1819"/>
    </w:p>
    <w:p>
      <w:pPr>
        <w:pStyle w:val="BookText"/>
        <w:rPr/>
      </w:pPr>
      <w:r>
        <w:rPr>
          <w:rFonts w:ascii="IRNazanin" w:hAnsi="IRNazanin" w:eastAsia="IRNazanin"/>
          <w:color w:val="111111"/>
          <w:sz w:val="28"/>
          <w:sz w:val="28"/>
          <w:szCs w:val="28"/>
          <w:rtl w:val="true"/>
          <w:lang w:bidi="fa-IR"/>
        </w:rPr>
        <w:t>من این اقوال رکیکه را آوردم تا به تفاوت دیدگاه های همه مذاهب را در این باره آگاه شوی، و آنچه از اخبار و وآیات معتبر به آن اشاره رارد را شناختید، و آنچه را که درست و سزاوار پذیرش بود بدان اشاره کردیم، و از انتقاد نسبت اقوال نادرست صرف نظر کردیم تا سخن به طول نیانجامد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فآذنوه ثلاثة ایام، یعنی سه روز به آن ها اعلام کنید تا حجت بر آن 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سه روز به آن ها اخطار شود و از خانه نروند بدانید از عوامر بیوت و مسلمانان پری نیستند بلکه شیطان اند و کشتن آن ها خطری ندارد، و عبارت اخطار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پیمانی که سلیمان از شماها گرفته مبادا ما را آزار دهید و خود را به ما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مارهای مدینه را بی‌اخطار نباید کشت ولی در جای دیگر می توان کشت برای آنکه گروهی از پریان مدینه مسلمان شدند، و گفته اند، نهی از کشتن مارهای خانگی در همه بلاد عمومیت دارد و آنچه در خانه‌ها نباشند بی‌اخطار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فلیحرّج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سخت‌گیری کنید، نهایه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فلیحرّج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سختی خواهی افتاد اگر نزد ما برگردی، و اگر کارت منجر شد به راندن و کشتن ما را سرزنش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گیرم بر تو، سوگند به خدا و روز جزا که بر ما خود را ننمایید و آشکار نشوید لذا اگر نرفت یا باز برگشت بکشیدش که یا پری کافر است یا مار است، و این که فرمود شیطان است یعنی ابلیس‌زاده و یا مار است</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1820" w:name="pg13480_144644"/>
    </w:p>
    <w:p>
      <w:pPr>
        <w:pStyle w:val="Heading2"/>
        <w:numPr>
          <w:ilvl w:val="1"/>
          <w:numId w:val="1"/>
        </w:numPr>
        <w:rPr/>
      </w:pPr>
      <w:bookmarkStart w:id="1821" w:name="__RefHeading___Toc2323634_2616395394"/>
      <w:bookmarkStart w:id="1822" w:name="_Toc831"/>
      <w:bookmarkEnd w:id="1820"/>
      <w:bookmarkEnd w:id="1821"/>
      <w:r>
        <w:rPr>
          <w:rtl w:val="true"/>
        </w:rPr>
        <w:t>کلمة المحقّق</w:t>
      </w:r>
      <w:bookmarkEnd w:id="182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محمّد و آله الطیبین الطاهرین و بعد فقد وفّقنا الله تبارک و تعالی لتصحیح هذا الجزء من کتاب بحار الأنوار و هو الجزء الستّون حسب تجزئتنا قد بذلنا الجهد و المجهود فی تصحیحه و تنمیقه و مقابلته بالنسخ و بمصادره و علّقنا علیه تعلیقاً مختصراً تتمیماً لما لم یذکره المصنّف من غریب الغة و غیره و تبیاناً لما اختلف فی مصادره من نصوصه و کان المرجع فی تصحیحنا مضافا إلی النسخة المطبوعة المعروفة بطبعة أمین الضرب و النسخة المعروفة بطبعة الخونساریّ نسخة مخطوطة أرسلها الفاضل المحترم السیّد جلال الدین الأرمویّ دامت توفیقاته استکتبها أبو القاسم الرضویّ الموسویّ الخونساریّ 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نشکر الله تعالی علی توفیقنا لذلک و نسأله المزید من توفیقه و إفضاله إنّه ذو الفضل العظیم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الربانیّ الشیرازیّ عفی عنه و عن والدیه رمضان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823" w:name="pg13480_144645"/>
    </w:p>
    <w:p>
      <w:pPr>
        <w:pStyle w:val="Heading2"/>
        <w:numPr>
          <w:ilvl w:val="1"/>
          <w:numId w:val="1"/>
        </w:numPr>
        <w:rPr/>
      </w:pPr>
      <w:bookmarkStart w:id="1824" w:name="__RefHeading___Toc2323636_2616395394"/>
      <w:bookmarkStart w:id="1825" w:name="_Toc832"/>
      <w:bookmarkEnd w:id="1823"/>
      <w:bookmarkEnd w:id="1824"/>
      <w:r>
        <w:rPr>
          <w:rtl w:val="true"/>
        </w:rPr>
        <w:t>فهرس ما فی هذا الجزء من الأبواب</w:t>
      </w:r>
      <w:bookmarkEnd w:id="18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تأثیر السحر و العین و حقیقتهما زائدا علی ما تقدّم فی باب عصمة الملائکة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حقیقة الجنّ و أحوالهم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إبلیس لعنه الله و قصصه و بدء خلقه و مکائده و مصائده و أحوال ذرّیّته و الاحتراز عنهم أعاذنا الله من شرورهم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تتمّة تشمل علی فوائد 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بالباب</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Heading2"/>
        <w:numPr>
          <w:ilvl w:val="1"/>
          <w:numId w:val="1"/>
        </w:numPr>
        <w:rPr/>
      </w:pPr>
      <w:bookmarkStart w:id="1826" w:name="__RefHeading___Toc2323638_2616395394"/>
      <w:bookmarkStart w:id="1827" w:name="_Toc833"/>
      <w:bookmarkEnd w:id="1826"/>
      <w:r>
        <w:rPr>
          <w:rtl w:val="true"/>
        </w:rPr>
        <w:t>کلمة المصحّح</w:t>
      </w:r>
      <w:bookmarkEnd w:id="1827"/>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انتهی الجزء السابع من المجلّد الرابع عشر کتاب السماء و العالم من بحار الأنوار الجامعة لدرر أخبار الأئمة الأبرار و هو الجزء الثالث و الستّون حسب تجزئتنا من هذه الطبعة النفیسة الرائقة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النسخة الّتی صحّحها الفاضل الخبیر الشیخ عبد الرحیم الربانی المحترم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8" w:name="pg13480_144647"/>
      <w:bookmarkStart w:id="1829" w:name="pg13480_144647"/>
      <w:bookmarkEnd w:id="1829"/>
    </w:p>
    <w:p>
      <w:pPr>
        <w:pStyle w:val="Heading2"/>
        <w:numPr>
          <w:ilvl w:val="1"/>
          <w:numId w:val="1"/>
        </w:numPr>
        <w:rPr/>
      </w:pPr>
      <w:bookmarkStart w:id="1830" w:name="pg13480_144647"/>
      <w:bookmarkStart w:id="1831" w:name="__RefHeading___Toc2323640_2616395394"/>
      <w:bookmarkStart w:id="1832" w:name="_Toc834"/>
      <w:bookmarkEnd w:id="1830"/>
      <w:bookmarkEnd w:id="1831"/>
      <w:r>
        <w:rPr>
          <w:rtl w:val="true"/>
        </w:rPr>
        <w:t>رموز الکتاب</w:t>
      </w:r>
      <w:bookmarkEnd w:id="18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العسکریّ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لکتابی الحسین بن سعید او لکتابه و النوادر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بالشعوذة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فعلتموه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آن را انجام داده اید 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عوضه غيرها و أعطاه بدلا منها عاجلا أو آجلا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 و تعدو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ليزهقونك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 يريد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يريدون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مُثَقّله هم گفته می شود</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کسی که می خواست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ماح يميح ميحا و ميحوحة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اغترف الماء بكفه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 یَمیحُ مَیحًا و مَیحُوحَةً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دستش یک مشت آب برداشت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يوهمون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نفخوا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الإصابة بالعين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الحراث،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التقدير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تشدید 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بسیار چشم زننده، بسیار شور چشم</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شخم زننده، کشاورز و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آن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تقدیر</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الیان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ينقطع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الذي يفور منه الدم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تدخل الجمل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نعّار رگی است که از آن خون فواره بزند</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آخر منه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آخر 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اللّه في خلقه، تعالي اللّه عن ذلك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عقد من قز أحمر و أخضر و أصفر فعقدوا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جعلوه في جف من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قشور اللوز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راعوفة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الحجر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النبيّ صلّي اللّه عليه و آله ثلاثا لا يأكل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عليه جبرئيل و نزل معه بالمعوذات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صلّي اللّه عليه و آله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فائتني بالسحر، فخرج عليّ عليه السلام فجاء به، فأمر به رسول اللّه صلّي اللّه عليه و آله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لبيد بن أعصم و أم عبد اللّه اليهودية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گرهی از ابریشم قرمز و سبز و زرد سحر کردند و سحر را در یازده گره برای او گره زدند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پوسته های بادام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راعوفه – یعنی سنگ خارج از چاه – در اثر آن پیامبر صلی اللَّه علیه و آله و سلم سه روز غذا نمی خورد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يسعي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فجاذبه فخرم اذن الصبي فأخذه و قطعت يده فمات من وقته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بچه ای که می دوید</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لبید گوشواره اش را کشید و گوش بچه را پاره کرد، و پیامبر صلی اللَّه علیه و آله و سلم او را دستگیر کرد و دستش قطع شد و در همان لحظه مرد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كذب و ما كذبت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كاد أو عسي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فليكبر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ذروان</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تکبیر بگوید</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 حق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منبع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چشم زخم حقیقت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آمده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الحیدریة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فأسترقي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دعای چشم زخم بگیرم؟</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كوعه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طرف الزند الذي يلي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اعوج</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کَوِع – مانند سَمِع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مچ دست او از طرف انگشت شست بر آمده و خمیده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مچ دست که به انگشت شست می رسد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يلتبس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التثاؤب معروف، و هو أن يسترخي فيفتح فمه بلا قصد، و الاسم الثؤباء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لفحت النار أو السموم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حرها وجهه و أحرقه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خمیازه کشیدن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و آن این است که انسان دچار سستی می شود و دهانش را باز می کند بدون اینکه قصد داشته باشد واسم آن هم الثوباء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لَفَحَت النّارُ أو السَّمومُ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آن به صورتش خورد و آن را سوزاند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فاسق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دربا و دربة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حاذقا في صناعته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الحمد للّه ربّ العالمين و الصلاة و السلام علي خير خلقه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افقر العباد الي رحمة ربّه الباري عبد الرحيم الرباني الشيرازي عفي عنه و عن والديه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تعليقة وجيزة عملت فيها إيضاح بعض غرائب اللغة و مشكلاتها ممّا لم يذكره المصنّف قدّس سرّه و خرجت الأحاديث من مصادرها و قابلت نصوصها عليها، و ذكرت ما اختلف فيها و ربما شرحت بعض الأحاديث و اسانيدها مستعينا من اللّه الموفق الصواب و السداد و راجيا منه العفو يوم الحساب انه ولي التوفيق و عليه التكلان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معترفون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ممكنة الوجود لذواتها محدثة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هم الذين حكي اللّه عنهم أن الخليل صلّي اللّه عليه و سلم ناظرهم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أحبّ الآفلين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سقطت هذه الآية عن قلمه الشريف، و كان يلزم أن يذكرها تلو الآيات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فبهذا التأويل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آیه از قلم شریف ایشان افتاده و لازم بود آن را در ادامه آیات ذکر کند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زرادشت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بالزندي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يلهمون تلك الأرواح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 الشرور و الآفات و المفاسد و القبائح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المجوس سلموا ان خالقه هو اللّه تعالي فحينئذ قد سلموا ان اله العالم هو الخالق لما هو أصل الشرور و القبائح و المفاسد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 و في كتاب الأربعين في أصول الدين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اختصره رحمه اللّه في بعض المواضع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الرازيّ في فساد هذا القول وجوه، و الذي ذكره المصنّف هو الوجه الثالث اما الاولان فقال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الإله يجب أن يكون واجب الوجود لذاته فولده اما أن يكون واجب الوجود لذاته او لا يكون، فان كان واجب الوجود لذاته كان مستقلا بنفسه قائما بذاته لا تعلق له في وجوده بالآخر، و من كان كذلك لم يكن والد له البتة لان الولد مشعر بالفرعية و الحاجة، و اما ان كان ذلك الولد ممكن الوجود لذاته فحينئذ يكون وجوده بايجاد واجب الوجود لذاته، و من كان كذلك فيكون عبد اللّه لا والدا له فثبت ان من عرف ان الإله ما هو امتنع منه ان يثبت له البنات و البنين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همه بدی ها و آفت ها و مفاسد و زشتی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زرتشتیان قبول دارند که خالق آن همان خدای متعال است بنابراین آن ها پذیرفته اند که خدای عالم همان آفریننده چیزی است که ریشه همه بدی ها و زشتی ها و مفاسد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و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أصول الدین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در مورد فاسد بودن این قول چند وجه آورده است و آنچه مصنّف آورده وجه سوم است و در مورد دو وجه اول رازی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باید واجب الوجود ذاتی باشد و فرزندش یا مانند او واجب الوجود ذاتی است یا نیست اگر واجب الوجود ذاتی باشد، مستقل است و قائم به ذات خود است و در وجود خود به دیگری ارتباطی ندارد و کسی که آن گونه باشد حتما فرزندی ندارد چون فرزند نشان دهنده فرعی بودن و نیاز است و اگر آن فرزند ممکن الوجود ذاتی باشد، بنابراین باید وجود آن با ایجاد واجب الوجود ذاتی باشد و کسی که این گونه باشد بنده آفریدگار است نه فرزند آفریدگار بنابراین ثابت شد که هر کس دانست که آفریدگار کیست، از او محال است که برای او دختران و پسران در نظر بگیرد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الواحد الفرد الواجب لذاته محال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اختصار 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شك انه لا يفيد العلو في المكان، لان المقصود هاهنا تنزيه اللّه تعالي عن هذه الأقوال الفاسدة و العلو في المكان لا يفيد هذا المعني فثبت ان المراد هاهنا التعالي عن كل اعتقاد باطل و قول فاسد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 اختصار وجود دارد اما آنچه در منبع آمده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سخن خدای متعال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برتر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 نیست که برتری در مکان را نمی رساند چون هدف در اینجا پاک دانستن خدای متعال از این سخنان فاسد است و برتری در مکان این معنی را نمی رساند پس ثابت شد که مقصود در اینجا پاک دانستن از هر اعتقاد باطل و سخن فاسد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التفسیرالکبیر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نجعل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كلها اقوال من غير دليل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همه سخنانی بدون دلیل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الجن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سمي الجنين جنينا لهذا السبب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اعين بني آدم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فالريح الحارة فيها نار و لها لفح و أوار علي ما ورد في الخبر انها لفح جهنم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جنین، به همین علت جنین نامیده شده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بها الجان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الجان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لان تنزلوا عليه من وجهين احدهما انه يكون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فيقرها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يوحون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صخرا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يعمل 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اختلفوا فقال بعضهم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سليمان الموت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فانكشف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باطل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الطبرسيّ هذه القراءة في بحث القراءة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این قرائت را در بحث قرائت آورده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المطبوعة، و المخطوطة خالية عنه،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المصحف الشريف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يقرأ القرآن في صلاة الفجر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ليعرفوا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بتبريز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فسمعوا القرآن و عرفوا ان ذلك هو السبب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ليستمعوا منه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القاضي في تفسيره الجن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عبدة الأصنام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عليهم عقاب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ما في المتن و هو يناسب معناه اللغوي و هو هيجان الارياح و تصاعدها الي السماء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گردباد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قتل قابيل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 است و چه بسا صحیح آن چیزی باشد که در متن آمده است و همان متناسب با معنای لغوی آن است و آن حرکت بادها و رفتن آن به سمت آسمان است که در فارسی به آن گردباد می گویند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عيسي السلام و عليك يا هامة، ما حاجتك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ينعه 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اراه الا حيا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بوعيده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وصفوه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مصدقا لما بين يديه، اي مصدقا لكتب الأنبياء، و المعني ان كتب سائر الأنبياء كانت مشتملة علي الدعوة الي التوحيد و النبوّة و المعاد و الامر بتطهير الأخلاق فكذلك هذا الكتاب مشتمل علي هذه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يهدي الي الحق و الي طريق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الوصف الأول يفيد ان هذا الكتاب يماثل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الكتب الإلهيّة في الدعوة الي هذه المطالب العالية الشريفة، و الوصف الثاني يفيد ان هذه المطالب التي اشتمل القرآن عليها مطلب حقة صدق في انفسها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بعد از آن اضافه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عیسی سلام و بر تو سلام ای هامه، چه می خواهی؟</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او را زنده می دانم</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منبع آمده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کننده آنچه قبل از او بوده است یعنی تصدیق کننده کتب انبیاء و معنی آن این است که همان طور که کتب سایر انبیاء مشتمل بر دعوت به توحید و نبوت و معاد و امر به تطهیر اخلاق بوده این کتاب هم شامل این معانی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خدای متعال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یَهْدی إِلَی الْحَقِّ وَ إِلی طَریقٍ مُسْتَقیم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سوی حقّ و به سوی راهی راست راهبری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وصف اول دلالت می کند که این کتاب در دعوت به این مطالب بلند و شریف مانند سایر کتب الهی است و وصف دوم دلالت می کند که این مطالب که قرآن شامل آن است، مطالبی حق و در جای خود درست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 كلام الرازيّ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ليلي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کلام رازی را خلاصه کرده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همان طور که در منبع هم آمده ابن ابی لیلی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ذلك جملة مستأنفة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يفتضهن، و الافتضاض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بالتدمية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اختصره المصنّف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لما كان في الجنة احساب و لا أنساب فكان مواقعة الانس اياهن كمواقعة الجن من حيث الإشارة الي نفيها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آن این که خدای متعال وقتی بیان کرد که برای آن ها ممکن نیست که از مرگ فرار کنند با امر تعجیزی با فرار کردن از اطراف آسمان ها و زمین، کلام را از سر گرفته با بیان این که فرار کردن به اطراف آسمان ها و زمین جز با تسلط علم و قدرت ممکن نیست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 آن را خلاصه کرده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در بهشت حسب ها و نسب ها وجود نداشت بنابراین نزدیکی انسان ها با جنیان مانند نزدیکی جن بود از آن جهت که به نفی هر دو اشاره شده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عظم ملكه و سلطانه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یعنی ملک او و سلطه او عظمت یابد</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صالحة للترصد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اينما كنا فيها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جزاء بخس و لا راهق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مواضع السجود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أراد به السبعة و السجدات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تقشعت السماء فوقهما كطبق فهي تمطر كأشد مطر ما رآه الناس قط و قد منع اللّه عزّ و جلّ المطر منهما في البقعة التي هما فيها نائمان لا يمطر عليهما قطرة و قد اكتنفتهما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بالای سر آن دو مانند یک سینی باز شده بود و آسمان به شدت می بارید به گونه ای که مردم هرگز تا آن زمان بارانی به این شدت ندیده بودند ولی خدای عزوجل باران را از بقعه ای که آن دو خوابیده بودند، منع کرده بود و قطره ای باران بر آن دو نمی بارید و ماری آن دو را در بر گرفته بود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أنت؟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شبلا رسول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حفظتهما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 رحمه اللّه عن محمّد بن الحسن الصفار عن محمّد بن الحسين بن أبي الخطاب عن نصر بن مزاحم عن عمر بن سعد عن عمرو بن ثابت عن حبيب بن أبي ثابت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ليلة عاشوراء، و المراد بابنها هو الحسين بن عليّ عليه السلام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حدیث طولانی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شب عاشوراء و منظور از پسرش، حسین بن علی علیهما السلام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 و مشي مسرعا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الهند معرب جت بالفتح و القياس يقتضي فتح معربه ايضا قاله الفيروزآبادي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 با 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نسلی از هند هستند و این کلمه معرّب جت با فتح است و قیاس اقتضا می کند که معرّب آن هم فتح داشته باشد؛ فیروزآبادی آن را گفته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جحرش 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مجتمع الخلق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سمعت به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و انه موسي بن بكر الواسطي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إبراهيم بن محمّد بن عبد اللّه 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في باب مولد أبي الحسن موسي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جعفر بن إبراهيم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روافع، و في نسخة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رواقع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فصفقت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نظرت و هجمت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يطلب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کردم و حمله کردم</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فيضة بن يزيد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يذكرهما الرجاليون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علي الصادق جعفر بن محمّد عليه السلام و عنده البوس بن أبي الدرس و ابن ظبيان و القاسم ابن الصيرفي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فيضة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تعريض بجلساء المجلس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فیضة بن یزید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رجال نام او را ذکر نکرده اند و 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امام صادق جعفربن محمد علیه السلام وارد شدم در حالی که البوس بن ابی الدروس و ابن ظبیان و القاسم بن الصیرفی در نزد ایشان بودند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فیضة</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کنایه به کسانی که در مجلس نشسته بودند باشد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تبينت الجن و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علي ما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أحمد بن محمّد عن ابن محبوب عن جميل بن صالح عن الوليد بن صبيح</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دبت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تأكل الخشب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الآية فيه بتمامه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علي ما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خالد عن محمّد بن علي الكوفيّ عن الحسن بن أبي عقبة الصيرفي عن الحسين بن خالد الصيرفي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نقش خاتم سليمان عليه السلام حرفين اشتقهما من الزبور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ارتحلت نحو سليمان فلما علم سليمان باقبالها نحوه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 ای است که چوب می خورد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تمام آیه ذکر شده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وسائل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نقش انگشتر سلیمان علیه السلام دو حرف بود که آن دو را از زبور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اه</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فتكنفوا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التوجيه الأول ما سيأتي من خبر المحاسن، هو بعينه هذا الخبر فتأمل منه قدّس سرّه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 لي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که از المحاسن می آید و عین همین روایت است، توجیه اول را تأیید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تامل کن – پاورقی از خود نویسنده قدس سره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با صالح ارشد انا الي الطريق رحمكما اللّه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دقيقا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في الحديث تقطيع و تمامه يأتي في كتاب الصلاة مع اسناده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لا يناسب ذكره هاهنا لانه من كلام القمّيّ و ليس بحديث</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اسناد الحديث و صدره و هما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عن عليّ بن الحكم عمن حدثه عن ابي الربيع الشاميّ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عندنا قوما من الاكراد يجيئونا بالبيع و نبايعهم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ربيع لا تخالطهم فان الاكراد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نحوه أيضا بإسناده عن محمّد بن الحسن عن الحسن بن متيل عن محمّد بن الحسن عن جعفر بن بشير عن حفص عمن حدثه عن ابي الربيع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حدیث تقطیعی وجود دارد و همه آن در کتاب الصلوة با سند هایش خواهد آمد</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طولانی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ذکر آن در اینجا مناسب نیست چون حرف قمی است و حدیث نیست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يحيي العطّار عن محمّد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جعفر أحمد بن أبي عبد اللّه عن رجل عن عليّ بن اسباط عن عمه يعقوب رفع الحديث الي عليّ بن أبي طالب عليه السلام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يأتي في موضعه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محمّد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ابن أبي نجران عن سليمان بن جعفر عن إبراهيم بن أبي يحيي المدنيّ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يتشاغل بها الشياطين عن صبيانكم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عوامر البيوت أي الحيات، و هي المراد من الجن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 طولانی است و در جای خودش می آید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شیاطین به وسیله آن ها سرگرم باشند و دست از کودکانتان بردارند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مراد عوامر البیوت یعنی مارها باشد و این همان مراد از کلمه جن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المتعدّدة المفزعة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أفغير دين اللّه تبغون و له اسلم من في السماوات و الأرض طوعا و كرها و إليه ترجعون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فحصلت في دار تعبث فيه الجن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اسناد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الشيخ عن أبيه عن ابي محمّد الحسن بن محمّد بن يحيي الفحام عن ابي الحسن محمّد بن أحمد بن عبد اللّه الهاشمي المنصوري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 ابي أبو موسي بن أحمد بن عيسي بن المنصور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الإمام عليّ بن محمّد العسكريّ اه و للحديث صدر لم يذكره المصنّف لانه لا يناسب الباب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کبوتر</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فَغَیرَ دِینِ اللَّهِ یَبْغُونَ وَ لَهُ أَسْلَمَ مَن فیِ السَّمَاوَاتِ وَ الْأَرْضِ طَوْعًا وَ کَرْهًا وَ إِلَیْهِ یُرْجَعُون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جز دین خدا را می‌جویند؟ با آنکه هر که در آسمانها و زمین است خواه و ناخواه سر به فرمان او نهاده است، و به سوی او بازگردانیده می‌شوند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قسمت اولی داشته که مصنف آن را ذکر نکرده است چون مناسب این باب نبوده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غير خال من الغرائب منها انه نص فيه علي وكالة محمّد بن نصير النميري مع أن الرجل من الغلاة الملعونين و من المدعين الكاذبين للبابية، و اسناد الحديث أيضا مشتمل علي المجهول و الغالي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الحضيني الفاسد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إسماعيل و علي ابن عبد اللّه الحسنيين عن ابي شعيب محمّد بن نصر عن عمر بن الفرات عن محمّد بن المفضل عن المفضل بن عمر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شتّي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تشاكل الوحي من خبر السماء فيلبس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منبع چاپ شده موجود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همان تعداد از جنیان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حدیث طولانی است و از نکات عجیب خالی نیست از جمله آن این که در آن تاکید کرده به وکالت محمد بن نصیر النمیری در حالی که این مرد از غالیان ملعون است و از مدعیان دروغگوی بابیت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مراجعه کن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اداه إليه الشيطان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غذاؤهم النسيم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بسبب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الجان ولد مؤمنا و كافرا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الانس علي ثلاثة اجزاء فجزء تحت ظل العرش يوم لا ظل الا ظله، و جزء عليهم الحساب و العذاب و جزء وجوههم وجوه الآدميين و قلوبهم قلوب الشياطين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شونان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يوسف النبيّ الذي ورد اسمه في القرآن في سورة المؤمن بقوله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جاءَكُمْ يُوسُفُ مِنْ قَبْلُ بِالْبَيِّناتِ فَما زِلْتُمْ فِي شَكٍّ مِمَّا جاءَكُمْ بِهِ حَتَّي إِذا هَلَكَ قُلْتُمْ لَنْ يَبْعَثَ اللَّهُ مِنْ بَعْدِهِ رَسُولًا كَذلِكَ يُضِلُّ اللَّهُ مَنْ هُوَ مُسْرِفٌ مُرْتابٌ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جعفر بن محمّد عن أبيه محمّد بن علي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العلل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ابصر به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عصا سليمان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صنيعها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الخصال المطبوع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يجد أحدا يقبله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فجاءوا الي رسول اللّه صلّي اللّه عليه و آله يطلبون شرائع الإسلام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الكافي و الظاهر ان المصنّف و هم في ذلك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يتمتعون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المعاصي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اقطع النسناس من ارضي،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اهلكهم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يجالسونهم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علمتنا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قرأت الكتب مع صالح</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جعلني اللّه فداك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الدلائل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غثيم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اصابها عارض من الجن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يدي عليّ بن الحسين فانه لي و لكم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فاصيبت الجارية و عادوا إليه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امره به فرضوا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وضعوا المال علي يدي عليّ بن الحسين فرجع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لان الظاهر ان ابن شهرآشوب اخرج الحديث من رجال الكشّيّ و ألفاظه يوافق المتن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اختلافات لفظية كثيرة راجعه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يعد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الفاظه يوافق ما في الصلب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عن محمّد بن أبي السري التميميّ عن أحمد بن الفرج عن الحسن ابن موسي النهدي عن أبيه عن وبرة بن الحارث عن ابن عبّاس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وزنا و معني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خصك بها و بعلمها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قارب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رمية سهم ابعد ما تقدر عليه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الأرض من هول ما لحقهم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توغل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أبعد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كدنا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اشفاقا عليه فقال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فتصاغروا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بتجويز العقول وجود الجن و إمكان تكليفهم و ثبوت ذلك</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الميضاة بالقصر و كسر الميم و قد 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مطهرة كبيرة يتوضأ منها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استحماق معتقديه و الناصرين لهم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موضع إلي هنا، يوافق نسخة امان الاخطار و اما الدلائل فموجود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موضع فيه اولياؤنا من الجن و لنا شيعة و قد ضيقتم مضربهم عليهم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قوم من الجن و هم اولياء لنا و شيعة و قد اضررنا بهم و ضيقنا عليهم فقالوا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عمدوا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النجوم، شي‌ء بعثنا به إليك فنظروا و إذا بجانب الفسطاط طبق عظيم و فيه اطباق من عنب و رطب و رمان و فواكه كثيرة من الموز و غيره فدعا عليّ بن الحسين عليه السلام رجلا معه و استحضر الناس فاكلوا و ارتحلنا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لنتشرف فإذا بجانب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لنستر بذلك فإذا في جانب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الصحيح انه للشيخ حسين بن عبد الوهاب المعاصر للمرتضي و الرضي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الاخطار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هيجان الرياح و تصاعدها الي السماء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فيحكم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 بن شمراخ</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احس كلامهم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 الي ما كانت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زهاء ثمانين الفا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اعوانا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يتركون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في الهامش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 الإنسان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البهيم من الجن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النور و خلق الجان من النار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نجد نسخته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يكونون فيها مؤمني الجن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نظفر بنسخته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الجن في يوم السبت و خلق الطير في يوم الاربعاء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هذا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تسمعان 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الجن فاخبر انه كان من الجن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الأولي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في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آیه در سوره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ملكا من ملائكة السماء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الضمير يرجع الي الملائكة، فاطلق لفظة الملائكة علي الجن مجازا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الأولي في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في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أنتم فلا يحاجونكم به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نخست از سوره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دوم از 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القاسم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 صدر الاسناد،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فيهم من سوء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 جن نصيبين و الثمان من بني عمرو بن عامر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شضاة و مضاة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شصاة و مصاة خ 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هاضب و هضب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شمل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بشبه الجن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المصدر،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اطوف الآجام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نطيع</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يوحنا بن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اثبات الوصية و غيره ان وصي هود ابنه فالغ</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المسعوديّ في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ان وصي إبراهيم إسماعيل و بعده قام إسحاق مقامه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من القرآن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قبض اي رسول اللّه صلّي اللّه عليه و آله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الفا درهم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اولئك</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انا بإنسان يتلوني فقمت الي الاداوة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خلاصة من الحديث</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الموجود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 محمّد بن الحسين 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سدير اما لنا خدما من الجن فإذا اردنا السرعة بعثناهم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أصحاب لي فدخلت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عن يمينه نفر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عمائم صفر فما لبثوا أن خرجوا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الأئمّة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الصفار في البصائر روايتين عن سعد الاسكاف فالتي يوافق متنها به هو رواية محمّد بن إسماعيل عن عليّ بن حديد عن منصور بن حازم عن سعد الاسكاف الا انه لم يذكر فيها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إلخ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في صدره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البيض يخالط بياضها شي‌ء من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الاحلاس جمع حلس و هو كساء يطرح علي ظهر البعير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الي القبيلة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بين مراده و لا اوضحه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في الليل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الاكوار جمع الكور بالضم و هو الرحل باداته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الروابي جمع 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قداماها كاذبا بها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 اللّه افصحت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أبواب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الي عملك ما تذرون محمّدا يأويه ظل بيت قد طردتموه و هربتموه و حصنتموه اذهب الي 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مختوم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السباسب جمع سبسب و هو القفر و المفازة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 تشيب الذوائب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مخفف جاء، و المعني اي قبلنا و صدقنا بما يأتيك به الوحي من اللّه و ان كان فيه أمور شداد تشيب منها الذوائب و الذوائب جمع الذؤابة اي الناصية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من صاحب كتاب الاختصاص او من الروات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از مؤلف اختصاص یا یکی از راویان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طبعنا هذا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القول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فترة في حواسه فقارب النوم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الغيلان و صغار الجن، و 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المصنّف قبلا في أبواب المعجزات عن رواية اخري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تجساسها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مسلم بن محمود ليس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القصة المصنّف في أبواب المعجزات بصورة اخري راجعها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البلاد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مسلم بن محمود در دسترس من نیست، مؤلف این داستان را در کتاب معجرات به گونه ای دیگر ذکرکرده است به آن مراجعه کن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في المصدر بذكر الملائكة، و لعلّ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البهائم، اسقطت عن المطبوع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أبي حاتم عن محمّد بن عامر المكي قال خلق اللّه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 ليست نسخته عندي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اش در دسترس من نیست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منه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هذه الحيطان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لعله مصحف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الغول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رجوما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اسرعت خ 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طويل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بن حبيب، و هو الصحيح ترجمه ابن حجر في تقريب التهذيب و تهذيب التهذيب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بسكون اللام ابن حبيب العنزي بصري صدوق عابد رمي بالارجاء مات بعد التسعين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انقبض</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بارضنا عبيدا و سفهاء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طولانی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عبيد في فضائله و الدارميّ و الطبراني و ابو نعيم في دلائل النبوّة و البيهقيّ عن ابن مسعود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أبي الدنيا في مكائد الشيطان و محمّد بن نصر و الطبراني و الحاكم و أبو نعيم و البيهقيّ كلاهما في الدلائل عن معاذ بن جبل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فصنع مثل ذلك و صنعت مثل ذلك فعاهدني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انفرتنا منها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الحاكم عن ابن عبّاس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ذكر فيه حكايات أخر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الشيخ في العظمة عن حمزة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انفرتنا منها</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از ابن عباس نقل می 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الشيخ عن ابن عبّاس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الحكيم الترمذي في نوادر الأصول و ابن أبي حاتم و ابو الشيخ و الطبراني و الحاكم و اللالكاني في السنة و البيهقيّ في الأسماء و الصفات عن ابي ثعلبة الخشني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جرير عن وهب ابن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يموتون و يتناكحون فقال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از وهب ابن منبه نقل می کند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یموتون و تنا کحون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الشيخ عن يزيد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فيه حكايات أخر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احمد و ابن أبي حاتم و ابن مردويه عن الزبير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انصتوا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اخرج ابن أبي شيبة و ابن منيع و الحاكم و صححه و ابن مردويه و أبو نعيم و البيهقيّ معافي الدلائل عن ابن مسعود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انصتوا ،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ساکت باشید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شببه و ابن منیع و حاکم و صححه و ابن مردویه و ابو نعیم و بیهقی همگی این حدیث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مسعود نقل کرده اند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جرير و الطبراني و ابن مردويه عن ابن عباس و اذ صرفنا إليك نفرا من الجن يستمعون القرآن الآية قال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الطبراني في الاوسط و ابن مردويه عن ابن عبّاس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مردويه و البيهقيّ في الدلائل عن ابن مسعود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ابن أبي حاتم عن عكرمة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صرفنا إليك نفرا من الجن قال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الطبراني و الحاكم و ابن مردويه عن صفوان ابن المعطل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هم فلان و فلان و فلان و الاردوانيان و الاحقب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ابن مردویه آن را نقل کرده اند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ان را از عکرمه به هنگام سخن پیرامون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صرفنا الیک نفراً من الجن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و حاکم و ابن مردویه این حدیث را از صفوان ابن معطل روایت کرده اند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الاحقب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يلقونك</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الواقدي و أبو نعيم عن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فيه حكايات أخر لم يذكرها المصنّف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الترمذي و ابن المنذر و أبو الشيخ في العظمة و الحاكم و صححه و ابن مردويه و البيهقيّ في الدلائل عن جابر بن عبد اللّه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البزاز و ابن جرير و ابن المنذر و الدارقطني في الافراد و ابن مردويه و الخطيب في تاريخه بسند صحيح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بشي‌ء من آلائك ربّنا نكذب فلك الحمد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المنذر عن عبد الملك</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الاحقب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یلقونک ذکر شده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الجوزي في كتاب صفوة الصفوة بسنده عن سهل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الحديث من المطبوع و بقي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من جن نصيبين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فآوانا المبيت الي راعي غنم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جار 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اخرج ابن المنذر و ابن أبي حاتم و العقيلي في الضعفاء و الطبراني و أبو الشيخ في العظمة و ابن عساكر عن كردم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جريئا علي الليل و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ذراعيها،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بسيد هذا الوادي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المصدر بيتا آخر هو</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العيزار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الأخيار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مهلهل بن وبار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نصر السجزي في الابانة من طريق مجاهد عن ابن عبّاس</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 يغفو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نومة خفيفة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ثورا عظيما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ترقي لي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برق الصبح</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الخرائطي في كتاب الهواتف عن سعيد ابن جبير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جرير و ابن مردويه عن ابن عبّاس</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عبد بن حميد و ابن المنذر عن الحسن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انزل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عبد بن حميد عن الربيع بن انس</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الامر الا لامر حدث</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جبلي نخلة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أبي شيبة و احمد و عبد بن حميد و الترمذي و صححه و النسائي و ابن جرير و الطبراني و ابن مردويه و أبو نعيم و البيهقيّ معا في دلائل النبوّة عن ابن عبّاس</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بلغوا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جرير و ابن مردويه و البيهقيّ في الدلائل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الواقدي و أبو نعيم في الدلائل عن ابن عمرو</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مردويه عن ابن عبّاس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أبي حاتم عن الأعمش</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جرير عن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كيف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نعيم في الدلائل عن ابن مسعود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سمعوه يتلو القرآن و دنوا منه فلم يعلم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جرير و ابن مردويه عن ابن عبّاس</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عبد بن حميد و الترمذي و الحاكم و صححاه و ابن جرير و ابن مردويه و الضياء في المختارة عن ابن عبّاس</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فازدحموا عليه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مردويه و البيهقيّ في الدلائل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فيه حكايات و روايات كثيرة لم يذكرها المصنّف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رسلنا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أرفعه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حرز ابي دجانة حديث طويل غير هذا موضع لا تحل روايته، و هذا الذي رواه البيهقيّ رواه الديلميّ الحافظ في كتاب الانابة و القرطبيّ في كتاب التذكار في أفضل الاذكار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و ليست عندي نسخته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خارپشت</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چاپ نشده است و نسخه آن نیز نزد من نیست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آن نزد من نیست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من الموتي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عفريتا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 الامر مع دهاء و ذلك من الجن و الانس و الشياطين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نسخة عندي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الفلاسفة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فصور الحروف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العجمي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تواليها لا يكون الا علي مطابقة تعاقبها و تواليها في الخارج</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خالق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كذبا و سخفا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بالثبات و شجعوهم علي اعدائهم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الملك جاثم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يجره من الافضل الي الفاضل ليتمكن من ان يخرجه من الفاضل الي الشر، و اما ان يجره من الفاضل الاسهل الي الافضل الاشق</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بالمطبعة البهية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اختصار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الشيطان ضعيف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يخبطهم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كلفهم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أن يتخبطه الشيطان بسبب مسه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يحدث الصرع عند تلك الوسوسة لان اللّه تعالي خلقه من ضعف الطباع و غلبة السوداء عليه بحيث عند الوسوسة فلا يجترئ فيصرع عند تلك الوسوسة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المعني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ضعف عقله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عصمهما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انقرض أثرهم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كطول الحياة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البحائر جمع البحيرة اي مشقوق الاذان كما كانت العرب تفعلها في الجاهلية بانعامهم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الابرة في البدن و ذر النيل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خال‌كوبي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الأسنان و ترقيقها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فعله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تغييرا للخلقة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تغييرا للخلقة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يورث</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فالشيطان يسول ان الاجتماع علي الشرب يوجب تأكيد الالفة و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بالأخرة انقلب الامر و حصلت نهاية العداوة و البغضاء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فيلتقي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لزم دخول التسلسل او الدور في هؤلاء الشياطين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طاهرة خيرة، آمرة بالطاعة و الافعال الحسنة و هم الملائكة الارضية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المطبوع و المخطوط،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فالنفوس البشرية إذا كانت طاهرة نقية عن الصفات الذميمة كانت من جنس الأرواح الطاهرة فتنضم اليها، و إذا كانت خبيثة موصوفة بالصفات الذميمة كانت من جنس الأرواح الخبيثة فتنضم إليها ثمّ ان صفات الطهارة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الخبث و النقصان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عليها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عليها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اختصره المصنّف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عرفت هذا الأصل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تعالي عبر عن هذه الحالة المذكورة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يوحي بعضهم الي بعض زخرف القول غرورا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فيجب علينا تفسير الفاظ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الوحي و هو عبارة عن الايماء و القول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الزخرف و هو الذي يكون باطنه باطلا، و ظاهره مزينا ظاهرا يقال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الرزی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يتم الي هاهنا كلام ابي جعفر عليه السلام، و ذكر الأقوال و الرواية الطبرسيّ في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يمين البدن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فعل المنهيات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الثناء</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تفويت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قبل ذلك انه 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عن يمينه، معناه انه جلس متجافيا عن صاحب اليمين غير ملتصق به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وجوها اخري لذلك منها انه رآه في اللوح المحفوظ، و منها انه قال علي سبيل الظنّ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ينتهي كلام ابن عبّاس</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اجسادهم علي الأنبياء</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اجسام الجن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أبصارنا لرأيناهم كما يري بعضنا بعضا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تغيير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شاءوا و أرادوا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اشاهده و احكم عليه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اعطينا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وسوسة و نسخة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الازعاج بالاغراء</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يقصر هؤلاء مع ذلك</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 عاقد لكم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 إبليس نزول الملائكة نكص علي عقيبه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سراقة فقال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نزغ الشيطان بينهم اي افسد و أغري، و نزغه بكلمة سوء اي رماه بها و طعن فيه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المولود حين يقع نزغة من الشيطان، اي نسخة و طعنة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أهل النار في لوم إبليس</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قضي بينهم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يشفع</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ينتهي الحديث</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تقرير الكلام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من الطابع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دعائي إيّاكم الي الضلالة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التسلط</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الإنسان 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حصول أمور أربعة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اعتقاد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 من هذه المقامات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 و المطبوعة بتبريز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ذكره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يذكره شيئا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هجس الشي‌ء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بباله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مجرد هذه الدعوة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الروحانيات القدسية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كالاولاد لذلك الروح السماوي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الروح هو الذي يتولي ارشادها الي مصالحها و هو الذي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الروح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ان لذلك الروح السماوي الذي هو الأصل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فيصير لتلك النفس المفارقة تعلق شديد بهذا البدن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في باب الشر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مبرأة عن الجسمية و التحيز</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ان يستدل لذلك بوجود الأصوات التي نسمعها من المسافات البعيدة فهي مع لطافتها و عبورها عن مصادمات كثيرة لا نتفرق و لا نتمزق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تدخلها الفساد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استنكرته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احال الرازيّ جوابه الي ما تقدم في سورة البقرة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ان يراد بالايام الثلاثة يوم القيامة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ما ذكره الرازيّ قبلا من الوجه لمخاطبة اللّه إيّاه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المخاطبة و ان لم تكن بواسطة لم تدلّ علي علو منصب إبليس لان خطاب اللّه تعالي له علي سبيل الاهانة و الاذلال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الامهال و الابقاء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 المكلفين في الدين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انه لا يتفاوت أحوال الناس بسبب وسوسته فبتقدير ان لا يوجد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عنه ما بقي، او كان الزيادة في نسخة المصنّف من قبل الناسخ</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كانت موجبة لذلك الكفر و المعصبة بل الكافر و العاصي بسبب اختياره اختار ذلك الكفر و تلك المعصية، اقصي ما في الباب</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انزال المتشابهات صار سببا لمزيد الشبهات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لازينن لهم في الأرض و لاغوينهم أجمعين الا عبادك</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سقط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حصول تلك المتابعة أيضا ليس لاجل أن إبليس يقهره علي تلك المتابعة او يجبره عليها و الحاصل في هذا القول ان إبليس اوهم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التفاسير مأخوذة من تفسير الرازيّ باختصار، راجع تفسير الرازيّ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الرازيّ في تفسيره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كان خالق اعمالهم هو اللّه تعالي فلا فائدة في التزيين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ذلك التزيين لما كان بخلق اللّه تعالي لم يجز ذمّ الشيطان بسببه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التزيين هو الذي يدعو الإنسان الي الفعل و إذا كان حصول الفعل فيه بخلق اللّه تعالي كان ضروريا فلم يكن التزيين داعيا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قولهم الخالق لذلك أجدر أن يكون وليا لهم من الداعي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تعالي اضاف التزيين الي الشيطان و لو كان ذلك المزين هو اللّه تعالي لكانت اضافته الي الشيطان كذبا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در تفسیر خود می 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کار آفرین آنها است آرایش شیطان سودی ندارد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آرایش چون آفرینش خداوند است نباید شیطان را به سبب آن نکوهش 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آرایش برای واداشتن آدمی است به کار بد و چون به عقیده آنها خدا کار آفرین است تحقق آن ضروری است و آرایش بی‌اثر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آفریننده کار آنها ولیشان باشد نه کسی که تنها به کار دعوت می کند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آرایش را کار شیطان دانسته و اگر خودش آفریننده کار باشد نسبت دادن آن به شیطان دروغ به شمار می رود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احتمالان، كما في التفسير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اختصره من تفسير الرازيّ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ممّا في تفسير الرازيّ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ممّا في تفسير الرازيّ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لصاحبك عرضه اي اثن عليه و لا تعبد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انهم يعينون عليه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اجلب الرجل علي الرجل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 عليهم بخيلك و رجلك</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الحق و العمل الحق</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حياة للإنسان في هذه الدنيا الا به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تقريره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جنة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بانه لا جنة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 الدرجة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يتبعها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يأتي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كذلك فهم داخلون في الجن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الملائكة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الثاني من الأقوال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باختصار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تلتفت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بوساوسه و الحال و ان كانت عجيبة لا ينسي مثلها لكنه لما ضري بمشاهدة امثالها عند موسي و الفها قل اهتمامه بها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نحل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تغويهم اغواء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تغريهم اغراء بالشر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الاعمال و المهن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محفوظين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عظمهم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اختصار 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الاشتراك في اللوازم الثبوتية لا يدلّ علي الاشتراك في الملزومات فكيف اللوازم السلبية؟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يفضي الي التلبيس</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فللمدعي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مرداء اي لا ورق لها، و رملة مرداء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نبت عليها و غلام أمرد لم تنبت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مردت الغصن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القيت عنه لحاءه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يوجب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ليغان علي قلبي حتّي استغفر اللّه في اليوم سبعين مرة،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الغيم و غينت السماء تغان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اطبق عليها الغيم،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ما يغشاه من السهو الذي لا يخلو منه البشر لان قلبه أبدا كان مشغولا باللّه تعالي فان عرض له وقتا ما عارض بشري يشغله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أمور الأمة و الملّة و مصالحهما عد ذلك ذنبا و تقصيرا فيفزع الي الاستغفار انتهي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انه أراد توجهه الي الخلق و الي المأكل و المشرب و لوازمها و ما يطرأ علي الإنسان من اللوازم البشرية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نهایه است که در حدیث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لیغان علی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غین به معنی ابر است،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به هم پیچیده، یعنی سهوی که لازمه بشری است مرا فراگیرد زیرا دلش پیوسته با خدا بوده و اگر توجه به کاری از دنیا می کرده آن را برای خود تقصیر و گناه و کوتاهی می شمرده و آمرزش می خواسته است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البيضاوي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قبول فيضان الحق و الانتقاش بالصور الملكوتية و نفوسهم خبيثة ظلمانية شريرة بالذات لا تقبل ذلك و القرآن مشتمل علي حقائق و مغيبات لا يمكن تلقيها الا من الملائكة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البيضاوي في 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اكد ذلك بأن بين ان محمّدا صلّي اللّه عليه و سلّم لا يصلح لان تنزلوا عليه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انه يكون علي شرير كذاب كثير الاثم فان اتصال الإنسان بالغائبات لما بينهما من التناسب و التواد و حال محمّد صلّي اللّه عليه و سلّم علي خلاف ذلك، و ثانيهما قوله يلقون اه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فيهبط</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در تفسیر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فیضان حق و نقش صور ملکوتی در نفوس پلید و بد جای نگیرد، و قرآن مشتمل بر حقایق و امور غیبی است که جز از فرشته ها نمی توان آنها را دریافت کرد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اختصره من 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رواه الكليني 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أبيه عن ابن أبي عمير عن ابن سنان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انتهي كلام ابن عبّاس</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الشياطين كانوا يصعدون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تلك الشهب هي الاحجار السماوية التي تقطعت عن كوكب او قطع من بقايا كوكب متهشم موجودة في جهة من الجو مجذوبة للشمس متي مرت الأرض بجانبها و صارت في متناول جاذبيتها انجذبت إليها و احترقت من سرعة هويها و لم يصل الأرض منها شي‌ء، و ربما وصلت قطعة فغارت في الأرض علي ما قيل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يفوزوا بمقصودهم اصلا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قيض اللّه، اي قدر اللّه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اختصار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يمنع من وصفهم ببناء الابنية القوية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 و الشياطين تكون اجسامهم في غاية الرقة و لا يكون لهم شي‌ء من القوّة و الموجود في زماننا من الجن و الشياطين ليس الامن هذا الجن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مشدودين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قيض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من أجزاء حديث اربعمائة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أطاعوه فيقعد علي كرسيه و يبعث اللّه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اللّه ملكه و كان إذا دخل الخلاء دفع خاتمه الي بعض من يخدمه فجاء شيطان فخدع خادمه و اخذ من يده الخاتم فلبسه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فيه غرابة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 ما يخالف ضرورة المذهب راجعه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 ذلك نقل بالمعني راجع المصدر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المصنّف بتمامه مع اسناده في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رواه الصدوق بإسناده عن ابي الحسن محمّد بن عمرو بن عليّ بن عبد اللّه البصري عن أبي عبد اللّه محمّد بن عبد اللّه بن أحمد بن جبلة الواعظ عن أبي القاسم عبد اللّه بن أحمد بن عامر الطائي عن أبيه عن عليّ بن موسي الرضا عليه السلام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ذو الكفل؟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 من حضر موت و اسمه عويديا بن ادريم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النبيّ</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المصنّف مسندا في كتاب النبوّة في باب قصص ذي الكفل، 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الطبرسيّ في مجمع البيان ان اسمه عدويا بن ادارين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علي النسخة التي ذكرت هاهنا ليس فيها غموض لان الضمير في كان يرجع الي ذي الكفل و اسمه عويديا، و لكن النسخة التي ذكرت في كتاب النبوّة فيها اشكال حيث ان الظاهر ان عويديا غير ذي الكفل و علي ذلك لا يحتاج هاهنا الي بيان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الثاني هو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امين الضرب و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جعفر بن وهب عن عليّ بن وهب عن عليّ بن سليمان 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جعفر بن وهب البغداديّ عن عليّ بن معبد عن عليّ بن سليمان النوفليّ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أبيه عن سعد ابن عبد اللّه عن ابي بصير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و 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الحديث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الزيادة من الطابع</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ابقيتك</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دعي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عليّ بن إبراهيم عن هارون بن مسلم عن مسعدة بن صدقة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رواه الكليني بإسناده عن محمّد بن يحيي عن أحمد بن محمّد و عدة من أصحابنا عن سهل بن زياد جميعا عن ابن محبوب عن هشام بن سالم عن عبد الحميد بن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صدر و ذيل لم يذكرهما المصنّف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لم يذكر تمامه رواه الصدوق بإسناده عن أبيه عن سعد بن عبد اللّه عن أحمد بن أبي عبد اللّه البرقي عن محمّد بن علي عن عن عيسي بن عبد اللّه القرشيّ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اول من ناح و اول من حدا، لما اكل من الشجرة تغني، فلما هبط حدا فلما استتر علي الأرض ناح يذكره ما في الجنة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رواه الصدوق بإسناده عن الحسين بن يحيي بن ضريس البجليّ عن أبيه عن ابي جعفر عمارة عن إبراهيم ابن عاصم عن عبد اللّه بن هارون الكرخي عن ابي جعفر أحمد بن عبد اللّه بن يزيد بن سلام بن عبيد اللّه عن ابيه عن يزيد بن سلام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أورده المصنّف بإسناده في غزوة بدر الكبري 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الضمير يرجع الي الكافي، و لم نجده بتمامه في الكافي نعم يوجد الحكم الأول في باب النوادر من الاطعمة و الاشربة و الحكم الثاني في باب النوادر من الزي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التجمل، و الصحيح ان يرجع الضمير الي العلل فانه ذكر الحديث فيه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مع احكام أخر لم يذكرها المصنّف هاهنا، و الحديث مرويّ فيه بإسناده عن ابيه عن محمّد بن يحيي العطّار عن محمّد بن أحمد عن ابي جعفر أحمد بن أبي عبد اللّه عن رجل عن عليّ بن اسباط عن عمه يعقوب رفع الحديث الي عليّ بن أبي طالب عليه السلام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فانهن يرون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عليّ بن أحمد بن محمّد عن محمّد بن أبي عبد اللّه الكوفيّ عن سهل بن زياد الأدمي عن عبد العظيم بن عبد اللّه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الي ابي جعفر محمّد بن عليّ بن موسي عليه السلام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ليوحد اللّه به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باللّه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العظيم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عليّ بن إبراهيم عن أبيه عن ابن أبي عمير عن قاسم الصيرفي عن حفص بن القاسم و رواه الصدوق في من لا يحضره الفقيه عن جعفر بن القاسم و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ابن أبي عمير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دنا من المرأة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رواه عن أحمد بن محمّد بن عيسي عن عليّ بن الحكم عن مثني بن الوليد الحناط عن ابي بصير و رواه الكليني و الصدوق أيضا في الكافي و الفقيه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رواه عن أحمد بن محمّد عن ابن أبي نجران عن صباح الحذاء عن رجل عن ابي حمرة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لم يسم اكل معه الشيطان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ابي أيّوب المدائني عن محمّد بن أبي عمير عن حسين ابن مختار عن رجل عن أبي عبد اللّه عليه السلام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ابن فضال عن ابي جميلة عن محمّد بن مروان و رواه أيضا عن محمّد بن سنان عن العلاء بن فضيل عن أبي عبد اللّه عليه السلام و رواه أيضا عن محمّد بن سنان عن حماد بن عثمان عن ربعي بن عبد اللّه عن الفضيل عن أبي عبد اللّه عليه السلام مثله 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الحديث الآتي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ليس و كل شي‌ء صنعه ينبغي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تبغضوا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ينفخون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اختصره المصنّف</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اجيفوا أبوابكم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و خمروا آنيتكم اي غطوها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أبيه عن محمّد بن يحيي العطّار عن محمّد بن أحمد عن محمّد بن عبد الحميد عن يونس بن يعقوب عمن ذكره عن أبي عبد اللّه عليه السّلام عن أبيه عن جابر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 لم يذكره المصنّف هنا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w:t>
      </w:r>
      <w:r>
        <w:rPr>
          <w:rFonts w:eastAsia="IRNazanin" w:cs="IRNazanin"/>
          <w:b w:val="false"/>
          <w:bCs w:val="false"/>
          <w:i w:val="false"/>
          <w:iCs w:val="false"/>
          <w:color w:val="333333"/>
          <w:sz w:val="20"/>
          <w:szCs w:val="20"/>
        </w:rPr>
        <w:t>244</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عليّ بن إبراهيم عن محمّد بن عيسي عن الدهقان عن درست عن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 لم يذكره المصنّف هاهنا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المردة من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بإسناده و تمامه يأتي في باب فضل شهر رجب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عبّاس عن اسباط 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عبّاس</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ربما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الآية في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الحسين بن محمّد عن أحمد بن إسحاق عن سعدان عن ابي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علي بطنها، فسره في هامش البحار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المرء إذا كان مشغولا بالزنا نزع روح الايمان كما هو أحد الوجوه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يزني الزاني و هو مؤمن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عياض الليثي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در سوره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عدة من أصحابنا عن أحمد بن محمّد ابن خالد عن عثمان بن عيسي عن عمر بن أذينة عن أبان بن أبي عيّاش عن سليم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الحسين بن محمّد عن معلي بن محمّد و عدة من أصحابنا عن أحمد بن محمّد جميعا عن الوشاء عن موسي بن بكر عن ابي بصير، الحديث طويل أورده في كتاب النكاح</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عدة من أصحابنا عن أحمد بن محمّد بن خالد عن أبيه عن حمزة بن عبد اللّه عن جميل بن دراج عن ابي الوليد عن ابي بصير، اورد تمام الحديث في كتاب النكاح</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محمّد بن يحيي عن أحمد بن محمّد عن علي بن الحكم عن هشام بن سالم عن أبي عبد اللّه عليه السّلام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إسماعيل بن إبراهيم الفارسيّ معنعنا عن ابي جعفر محمّد بن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 الشيطان الوادي فدار فيه؛ فلم ير أحدا حتّي إذا صار علي بابه لقي شيخا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 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ارسلني رسول اللّه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تكون انت يا ملعون فما بد أن اصارعك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منه، فصارعه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صدر الحديث سقط عنه شي‌ء</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اصارعك مرة اخري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فصارعه فاعرقه ثمّ صرعه أمير المؤمنين عليه السّلام قال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ابي عن فضالة بن أيّوب عن معاوية بن عمار عن أبي عبد اللّه عليه السّلام، و ذكره المصنّف صحيحا في كتاب النبوّة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معطوف علي الموصول المتقدم اي الكلام الذي وقع في اذني امرني بهذا فيكون كالتفسير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بلغني هذا المبلغ، او المراد بالأول الرب تعالي و بالثاني وحيه و يحتمل أن يكون خبرا لمبتدإ محذوف اي و هو الكلام الذي وقع في اذني،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الكلام الذي سمعت هو الذي بلغ بي ما 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المصنّف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بتمامه في كتاب النبوّة 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فحظ لابليس</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أصل الخمر كيف كان بدء حلالها و حرامها و متي اتخذ الخمر؟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حالك يا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ضغثا من نار و رمي به و العنب في اغصانهما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منهما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حمزة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فابي آدم عليه السّلام أن يدعه فجاء إبليس</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الذي تريد؟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ان تذيقني من هذه الثمار فقالت حواء</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شيئا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فيه وهم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ذهب يعض عليه جذبته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ثمرها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يخرج منها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العنب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إبليس ذهب</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عروقهما من بول عدو اللّه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تسمعان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 انه كان من الجن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الأولي في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في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بمصر و لا في الشرح لابن أبي الحديد، و ذكر فيهما الضمائر الآتية كلها بلفظ المفرد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الشقوة بكسر الشين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حتم عليه من الشقاء و الشقاء ضد السعادة و هو النصب الدائم و الالم الملازم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نخست 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دوم 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المهلة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مرافقته مع الملائكة الابرار، او أعمّ منهم و ممن يأتي بعد ذلك من الأنبياء و الصلحاء</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النسخة المطبوعة بمصر و الشرح لابن أبي الحديد هما خاليان عنها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 ما حميته عن وصول الغير إليه و التصرف فيه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عليه السّلام ان العصبيّة بكل معانيه من التعصب القومي و الجنسي و اللوني من الشيطان فالاسلام بري‌ء من كل تعصب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باحبط أي اضاع عمله بسبب كبر ساعة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يسلم من عقابه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و الرخصة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اعداه من علة او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اكسبه مثل ما به من العلة او الخلق</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يستفزكم بندائه و ان يجلب عليكم بخيله و رجله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اغرق النازع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استوفي مد قوسه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يجري من ابن آدم مجري الدم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بظن مصيب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غضبكم و حدتكم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الظاهر أنّه مصحف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هدبة بالباء و هو إبراهيم بن هدبة أبو هدبة الفارسيّ صاحب أنس ترجمه ابن حجر في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الي سنة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أيضا أبو نعيم في تاريخ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سددته فقد دسمته يعني ان وساوس الشيطان مهما وجدت منفذا دخلت فيه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الطيار سأل عن هذه الآية توطئة لان يستشكل عليه عليه السّلام زعما انه عليه السّلام يقول بخروج المنافقين عن الخطاب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الذين آمنوا، فيستشكل بأن المنافقين حيث انهم خارجون عن هذه المخاطبة فكذلك إبليس أيضا خارج عن الملائكة، و حيث انه عليه السّلام ابان أن المنافقين داخلون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الذين آمنوا، لم يجد للاشكال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 في كتاب النبوّة ذيل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الحديث ان اللّه تعالي انما ادخله في لفظ الملائكة لانه كان مخلوطا بهم و كونه ظاهرا منهم، و انما وجه الخطاب في الامر بالسجود الي هؤلاء الحاضرين و كان من بينهم فشمله الامر، أو المراد انه خاطبهم بيا ايها الملائكة مثلا و كان إبليس أيضا مأمورا لكونه ظاهرا منهم و مظهرا لصفاتهم، كما ان الخطاب يا ايها الذين آمنوا يشمل المنافقين لكونهم ظاهرا من المؤمنين، و اما ظنّ الملائكة فيحتمل أن يكون المراد انهم ظنوا انه منهم في الطاعة و عدم العصيان لانه يبعد أن لا يعلم الملائكة انه ليس منهم مع انهم رفعوه الي السماء و اهلكوا قومه فيكون من قبيل قولهم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انه يحتمل أن يكون الملائكة ظنوا انه كان ملكا جعله اللّه حاكما علي الجان، و يحتمل أن يكون هذا الظنّ من بعض الملائكة الذين لم يكونوا بين جماعة منهم قتلوا الجان و رفعوا إبليس 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 است که مقصود طیار از پرسش از یا أَیُّهَا الَّذِینَ آمَنُوا زمینه چینی برای اشکال به روایت جمیل بوده که امام بفرماید شامل منافقان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او اشکال کند که باید ابلیس هم از خطاب به ملائکه بیرون باشد و چون امام فرمود این خطاب شامل منافقان و هر مسلمان ظاهری است جای اشکال نماند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من الملائكة و لم يكن يلي شيئا من امر السماء و لا كرامة فاتيت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قلنا للملائكة اسجدوا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جعلت فداك رأيت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مخاطبة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يونس</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معروضة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 و الآية في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ويلاه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الامر الفظيع و هو الندم علي ترك السجود لآدم عليه السّلام، و أضاف الويل الي ضمير الغائب حملا علي المعني، و عدل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فيه وهم و الصحيح كما في طبعة الغفاري و في مشيخة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أحمد بن محمّد بن عيسي عن الحسن بن عليّ عن أبان بن عثمان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اني ليبغض</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فاغويهم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ثلاثة مواطن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 بتقديم الراء المهملة علي الزاي المعجمة نسبة الي 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فزارة و جبانة عرزم بالكوفة معروفة و لعلّ هذا البطن نزلوا بها فنسب اليهم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الجان ولد مؤمنا و كافرا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شبير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غير مذكور في الرجال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مصحف، و سليمان بن بلال المدنيّ مترجم في كتب الفريقين الا ان طبقته لا يناسب روايته عن الرضا عليه السّلام لانه 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عده الشيخ و غيره من رجال الصادق عليه السّلام، و أورده ابن داود في أصحاب الرضا عليه السّلام نقلا عن رجال الشيخ و لكنه وهم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أجاف عليه الباب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عيناه مشقوقتان طولا و فمه مشقوق طولا و اسنانه و فمه عظما واحدا بلا ذقن و لا لحية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اصباغ النساء لا تزال المرأة تصبغ الصبغ</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الشبع لان الاكل علي حدّ التخمة مناف لزهادة يحيي عليه السّلام و علمه بانه مضر للجسد، او الصحيح ما في بعض النسخ من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بالضم و صنيع اللّه عندك</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أن تجيئني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بالضم و صنیع اللّه عندک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المصائد جمع المصيدة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يصاد به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اقدر علي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تفاقم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العراقيب جمع 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العقب</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جبين 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مستو بارز</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قلص قميصه فقلص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شمره و رفعه فارتفع و تشمر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لعله من عدّ، أي بمثل المجوس</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الخياعيل جمع الخيعل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 أو ثوب غير مخيط الفرجن، أو درع يخاط أحد شقيه و يترك الآخر تلبسه المرأة كالقميص، او قميص لا كمي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الفيروزآبادي و لعلّ المراد به هنا غيرها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جمع الشرابة هي ضمة من خبوط يعلق علي اطراف الثوب يقال لها بالفارسية ريشه، و گلابتون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حتّي أهلكتهم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أسنده لئلا يميل؛ دعمه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و قواه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أسلاه عن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الشديد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فيضيع كيدي</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بمغزاتي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مغزي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اهتممت علي النساك، أو إذا اغتممت أن النساك</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تمماهن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تمامهن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حيالتي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 عليه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 الشهوة في الشي‌ء</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يري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مصحف الآدمي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شهوتي</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كل شي‌ء و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 ليس بمحال في الحكمة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لا يستعمله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صرت حزنا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الملاهي و أدواته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يبهج</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متحيرا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 بكفيه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تقاصرت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تضاءلت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لحزنك</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فرصة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الصباة جمع صابي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من دين الي دين آخر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فتنتظر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بتشديد اللام جمع الضال، و مراد السائل أن الخطابات الواردة في الشرع هل يشمل الضلال و الكافرون أم لا؟ فاجابه بالشمول و مثل ذلك بالخطاب الوارد بالسجود لآدم حيث دخل فيه إبليس</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الملائكة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بالتأنيث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تنفعه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النعمان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هارون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معمر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منصور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مبال به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أجابوا فهم منكم و ان أبوا فلبسوا منكم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بعض نسخ المصدر، و في المصدر المطبوع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الدونقي و هو الصحيح صرّح بذلك ابن الأثير في اللباب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الدونقي بضم الدال و سكون الواو و فتح النون نسبة الي دونق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قري نهاوند، و الدونقي هو عمير بن مرداس</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كلامي</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البقعة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ابر ربي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الحسن بن عطية قال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مصدر الحديث</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جانب راوی است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منبع حدیث را ذکر نکرده است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رمينا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طويل أخرجه المصنّف عنه و عن كمال الدين في كتاب النبوّة في باب تاريخ ولادته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الظاهر أنّه مصحف السناني نسبة الي جده الأعلي محمّد بن سنان المعروف و الرجل هو أبو عيسي محمّد بن أحمد بن محمّد بن سنان الزاهري نزيل الري المترجم في رجال الشيخ في باب من لم يرو عنهم، راجع ما حققناه في مقدّمة 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ذراريهم و اخوانهم و أخوف عليهم الضيعة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أبي سعيد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إبليس يا إسحاق</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النار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فانظرني</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الطلع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يخرج كانه نعلان مطبقان و الحمل بينهما 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الجمار بضم الجيم و 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النخلة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مسند ظهره الي الكعبة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عملك</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هو أعوذ برب الناس</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صدور الناس</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يحملهم علي الفتور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خبر قرب الإسناد لان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الغدير راجع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يرضاه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لم نجد الحديث في الخصال و الظاهر أنّه و هم من المصنّف و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السعدآبادي</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أبي المغراء</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عقيما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المولود، و نقل عن نسخة بدل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الموارد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ولد ولي اللّه صرخ إبليس</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لم يكن للّه في الأرض ولي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 ذو لون فلما دنا من موسي خلع البرنس و أقبل عليه فسلم عليه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قرب اللّه دارك فيم جئت؟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جئت لاسلم عليك لمكانك من اللّه عزّ و جلّ، فقال له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هذا البرنس؟</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أختطف به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استحوذ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استولي عليه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صغر في عينه ذنبه،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 بثلاث خصال يا موسي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تخلو بك</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تخلو به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يعلمه بني آدم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عليه السّلام ان ذلك يكون لنقص القابل لا لنقص الفاعل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بمعني قصد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الآخرون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البصرة و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المواقف</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في المصدر بالاسناد الثاني فقط، و اما الاسناد الأول فله متن آخر غير ذلك راجعه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متنه و 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المصنّف رواية الكافي بعد ذلك راجع 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يفيت منها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فانفلت منها بشي‌ء؟</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لَهُ سُلْطانٌ عَلَي الَّذِينَ آمَنُوا وَ عَلي رَبِّهِمْ يَتَوَكَّلُونَ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سُلْطانُهُ</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يوسف أبو الحجاج صديقا لعلي بن الحسين صلوات اللّه عليه و أنّه دخل علي امرأته فاراد أن يصيبها أعني أم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انما عهدك بذلك الساعة،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علي بن الحسين فأخبره فامره أن يمسك عنها فامسك عنها فولدت بالحجاج و هو ابن شيطان ذي الردهة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العربية الكبري</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مذكورة في صدر الباب راجع موضعها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سعيد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تستغيث من شدة ما يجد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لبسها الشيطان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بالشيطان في أمثال ذلك الموضع هو معني آخر غير ما هو المشهور، و تناسب الحكم و الموضوع في أمثال المقام هو معني يشبه ما يقال في زماننا بالميكروبات و الذرات المضرة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استحوذ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الاخراج من الدين و العقوبة و التأثير في فساد نظام العالم، اذا كثر المفاسد التي نشأت في العالم من مخالفة الأنبياء و الأوصياء عليهم السلام و ترك طاعتهم و شيوع المعاصي انما نشأت من هذين الخصلتين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الشيطان لا يفتح بابا، و اطف السراج من الفويسقة و هي الفارة لا تحرق بيتك، و أوك الاناء، و روي أن الشيطان لا يكشف مخمرا يعني مغطي</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سهل بن زياد عن عليّ بن أسباط عن عمه يعقوب بن سالم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تؤووا التراب خلف الباب فانه مأوي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 زیرا شیطان در را باز نکند، و چراغ را از خطر موش خاموش کن که مبادا خآن هات را بسوزاند، و در ظرف را ببند، و روایت است که شیطان چیز در بسته را باز نکند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نعل واحد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الباب روايات اخري لم يذكرها المصنّف راجعه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شي‌ء زكاة و زكاة الأبدان الصيام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صلّي اللّه عليه و آله يقبل بوجهه الي الناس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الناس إذا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 يأتي في كتاب الصيام</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في كتاب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آخر ذكره بإسناده عن ابي علي الأشعريّ عن محمّد بن عبد الجبار عن عليّ بن حديد عن جميل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إبليس أ كان من الملائكة أم كان يلي شيئا من أمر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من الملائكة و لم يكن يلي شيئا من امر السماء و لا كرامة، فأتيت الطيار فاخبرته بما سمعت فانكره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يكون من الملائكة و اللّه عزّ و جلّ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 قُلْنا لِلْمَلائِكَةِ اسْجُدُوا لِآدَمَ فَسَجَدُوا إِلَّا إِبْلِيسَ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فدخل عليه الطيار فسأله و انا عنده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رأيت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مكان من مخاطبة المؤمنين أ يدخل في هذا المنافقون؟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يدخل في هذا المنافقون و الضلال و كل من اقر بالدعوة الظاهرة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مرويّ أيضا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 لا يحضره الفقيه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لاضلال الناس و اضرارهم او للوساوس في المنام كما رواه الصدوق رحمه اللّه في اماليه عن أبيه بإسناده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لابليس شيطانا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هزع يملا المشرق و المغرب في كل ليلة يأتي الناس 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هذا الخبر فسقط عنه بعض الكلمات في المتن و السند و وقع فيه بعض التصحيف</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فان اسناد الحديث فيه يخالفه و قد ذكر المصنّف الحديث ذيل الحديث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 بن الورد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نتمكن منه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صنف منهم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الخاء الخشاش</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العظيم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 بدله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هنا جملة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بالاسم الذي اهتز به عرش بلقيس، و اعيذ ديني و نفسي و جميع ما تحوطه عنايتي</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تمثال خ</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خ</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ينتشر خ</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الافاتنة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الافاترة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النسخة المخطوطة و المصدر خاليتان عنه، و الظاهر أنّه من زيادة النسّاخ</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عينهم خ</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اخلاقهم خ</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خاء الخشاش</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ولدوا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تغولت لكم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سنان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تغولت لكم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النسخة المطبوعة من الشهاب المنضمة مع كتاب البيان للشهيد و ليست عندي طبعة اخري و لعلّ النسخة كانت سقيمة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البهجة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بإسناده عن عليّ بن إبراهيم عن أبيه عن عليّ بن معبد عن عبد اللّه الدهقان عن درست بن أبي منصور عن عطية أخي أبي العرام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المرأة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له ذيل راجعه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بإسناده عن عليّ بن إبراهيم عن أبيه عن عليّ بن القاسم عن جعفر بن محمّد عن الحسين بن زياد عن يعقوب بن جعفر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 للحديث قطعات اخري لم يذكرها المصنّف هاهنا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له انت له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عليّ بن أسباط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خنس الشيطانان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يزال يمدهما بالمردة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فقاتلوهم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اسلحة من نار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علی بن اسباط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استبقوا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مقتلين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علي إبليس تلك الجراحات</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سخنة عينه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المصنّف هنا من الحديث من دون إشارة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ينهونهم عن معصيتي و ينذرونهم من عذابي و يهدونهم الي طاعتي و يسلكون بهم طريق سبيلي و أجعلهم لي حجة عذرا و نذرا و ابيد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لاعصينه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أيضا من هنا جملة من دون إشارة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بلغت الروح الي دماغه عطس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فقال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 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فسبقت له من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ثمّ قال اللّه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خلق آدم عليه السّلام و الا فقبله ذكر في الحديث أن الجن و النسناس عملوا المعاصي من سفك الدماء و الفساد في الأرض بغير الحق</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المصدر المطبوع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حيث تريد</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فبعزتك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ذكره في باب خلقه آدم عليه السّلام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ما في المصدر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الحريش وزان زبير، و الرجل مذكور في فهرست الشيخ و النجاشيّ و قال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جداله كتاب انا انزلناه في ليلة القدر، و هو كتاب روي الحديث مضطرب الألفاظ إلخ و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يروي عن ابي جعفر الثاني فضل انا انزلناه في ليلة القدر، و له كتاب مصنف فاسد الألفاظ تشهد مخايله علي أنّه موضوع، و هذا الرجل لا يلتفت إليه و لا يكتب من حديثه انتهي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كتابه المذكور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ترون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ترون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عن منزل فلانة البغية فارشده الناس</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ثبطه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عوقه و شغله عنه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رأيهم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علمه انه يفعل بنفسه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اكتفي الرجال بالرجال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عقاب الاعمال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فاولا عمله إبليس و الثانية عمله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الوطي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انه الموجود في عقاب الاعمال و المحاسن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خانت عنه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لعلّ الصحيح كما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استثاره أي اظهره لهم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لعله وهم النسّاخ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الحجر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عندي نسخته</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أهلك فيهن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آن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سوره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كتابه؟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جبريل عليه السّلام علي إبليس و كانت يده في يد رجل من المشركين فلما رأي جبريل انتزع يده و ولي مدبرا هو و شيعته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التياح بفتح اوله و تشديد التحتانية اسمه يزيد ابن حميد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الأنبياء و الأولياء</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بالاشكال المختلفة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نعم ذكر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اللغة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و لعله في موضع آخر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صغيرا مع الملائكة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إبليس أبي</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قلناه انه كان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فيه وهم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ثعلبة 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الخشني بضم الخاء و فتح الشين و في آخرها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الي قبيلة و قرية، أما القبيلة فهي من قضاعة نسبة الي خشين بن النمر بن وبرة بن تغلب بن عمران بن حلوان بن الحاف بن قضاعة، منها أبو ثعلبة الخشني</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كالبهائم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هُمْ إِلَّا كَالْأَنْعامِ بَلْ هُمْ أَضَلُّ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قُلُوبٌ لا يَفْقَهُونَ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الآية بتمامها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تعالي</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خالفهما الاكثرون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مأوي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المدينة من بيوت و مساكن سور المدينة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الحديث شي‌ء من الغرابة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ما تقدم من قول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قد تكون من الجن و الانس</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تباعدت</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مستدثري</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مضي رسول اللّه صلّي اللّه عليه و آله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صلّي اللّه عليه و آله لي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عظما و روثا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فرمي بهما</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السحر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لاصحابه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الجن فلينطلق معي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يتقطع السحاب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لغة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فأسكنت المسلمين الجلس و اسكنت المشركين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الحديث ينتهي بذلك، و الباقي كلام الدميري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مالكم؟ قالوا حيل</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أنصتوا له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طعام مشركيهم، لان مؤمنيهم قد مر ان طعامهم ممّا يذكر اسم اللّه عليه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الباقلي</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يتعلمونها</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هو صلّي اللّه عليه و آله يراهم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الذي أتاه ليسرق</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 صوت المؤذن</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تخلف سعد عن بيعة أبي بكر و بعده عن بيعة عمر كان ذلك قدحا في امرهما فأرسل عمر محمّد بن سلمة الأنصاريّ و خالد بن الوليد من المدينة ليقتلاه فرمي كل واحد منهما إليه سهما فقتلاه، و كان مصلحة الوقت يوجب ستره عن العامّة فنسبوه الي الجن، قال 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العامّة سأل شيعيا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سكت علي عليه السّلام عن المطالبة بحقه الذي تزعمونه حتّي أمات نفسه و هو صاحب ما هو صاحبه من المآثر المشهورة؟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خاف أن تقتله الجن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لم يشعروا بموته بمدينة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دين الي دين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تدين بدين الصابئين، و كان مشركو مكّة يسمعون من دخل في الإسلام صابئا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الذي قلته يزعم محمّد انه انزل عليه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ابي موسي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عنا خيرا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ردائه و دفنها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سرق هذا</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حكاية صفوان قبل ذلك أن آخر التسعة مات في زمانها فلم يبق أحد من التسعة حتّي يكفنه و يدفنه عمر بن عبد العزيز هذا، و صفوان بن المعطل من الصحابة مات سنة ثمان و خمسين علي ما قيل و عمر بن عبد العزيز مات سنة احدي و مائة و له أربعون سنة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و الانس</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فصارعني</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إليه البخاري فيما رواه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يسر لي</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معهم يريدون</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و المرأة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بعجيب</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بمناد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حيات</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لي تابع</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طرطوس فقيل لي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منوس</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علية بن 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سمحج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راجع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يا رسول اللّه أين كان ربّنا قبل السماوات و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حوت من نور يتلجلج في النور،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سمحج و سمعته صلّي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مريض</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مات ريان و دخل قبره ريان و حشر يوم القيامة ريان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يتوكأ</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أتشوف</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عذ باللّه ذي الجلال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تخييل</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أيها الهاتف</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جن</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أردت الإسلام فأنا أكفيكها حتّي أردها</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فامتطيت راحلتي و قصدت المدينة فقدمتها في يوم جمعة فأتيت المسجد فإذا رسول اللّه صلّي اللّه عليه و آله يخطب فأنخت راحلتي بباب المسجد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ألبث حتّي يفرغ من خطبته فإذا أبو ذر قد خرج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صلّي اللّه عليه و آله قد أرسلني إليك و هو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بك قد بلغني اسلامك فادخل فصل مع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فتطهرت و دخلت فصليت ثمّ دعاني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ردها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الشيخ أبو الحسن محمّد بن الحسين الابري في مناقب الشافعي التي الفها عن الربيع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الشافعي يقول</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ان الجن ذريته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انه مجتاز بي</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من ولد آدم أحد الا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كل بيضة سبعون شيطانا و شيطانة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ولهان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يكرهه و خاصم أهله فليقل</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مطوس</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الاقنص</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كالغيلان و العقارب و القطارب</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العلماء في انه هل من الملائكة من طائفة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اسمه هل هو اسم اعجمي أم عربي</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 اما ابن جريج أو ابن جرير، و الموجود في المصدر الثاني</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 بذلك لنفسه شرفا عظيما و عظمة فذاك الذي دعاه الي الكبر فعصي و كفر فمسخه اللّه شيطانا رجيما ملعونا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الملائكة قط و الاستثناء من قطع و زاد ابن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ينقل</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ينامون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جماعة من متأخري الفقهاء</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الاحياء قبيل بيانه دواء الصبر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مطبوعه و مخطوطه، و فيه وهم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جَعَلَ لَكُمْ مِنْ أَنْفُسِكُمْ أَزْواجاً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آياتِهِ أَنْ خَلَقَ لَكُمْ مِنْ أَنْفُسِكُمْ أَزْواجاً لِتَسْكُنُوا إِلَيْها وَ جَعَلَ بَيْنَكُمْ مَوَدَّةً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الأولي في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الثانية في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السرجية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حيثما كنت</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أرجع إليه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انه تزوج</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الجيم في الجن</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ماروت فوقع بعض الملائكة علي بعض بنات آدم فولدت جرهما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اوردوه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الجنيات انما تتعرض لصرع رجال الانس</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الجان لا يفتض الآدميات</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بالليل</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السين</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 هذا ما أرسلنك</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تزعمه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فأخذها</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الي النبيّ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أسيرك؟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أن لا تعود، قال صلّي اللّه عليه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و هي معاودة للكذب،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فأخذها مرة اخري فحلفت أن لا تعود فأرسلها، ثمّ جاء</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قالت فقال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هي كذوب</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فناولني فاذا</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فتفعل به ذلك</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آيسوا من حياته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غین</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الحیوان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قاف</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تتمزق و تتفرق</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وجودها اما بالصورة أو الصوت</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النفوس المفارقة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الطاهرة النورانية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الأرواح</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البشرية تنعلق</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و مودة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الأرواح</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مصالحها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اخري</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الجواب</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الأجوبة التي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لاقتلها</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اجلس فلما انصرف</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الناس فأدركته غيرة فأهوي إليها بالرمح ليطعنها بسبب الغيرة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حتّي تدخل و تنظر ما في بيتك فدخل فإذا هو بحية مطوقة علي فراشه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الفتي ميتا فما ندري</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لرسول اللّه صلّي اللّه عليه و آله</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فآذنوه ثلاثة أيّام فان بدا لكم بعد ذلك فاقتلوه فانما هو شيطان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لفيه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بكلماته</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بكلمات اللّه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السخونة بل تزيد</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لكونها</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معلوم أنّه لا يحس بذلك</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عداوتهم ضررا و لا من صداقتهم نفعا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ملائكته</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فتتراءي</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تنصب</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شي‌ء الي شي‌ء</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حذف التطويلات منه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بوجود شي‌ء</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الاوتار</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يترتب الميل عليه و يترتب</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تسلسل الشياطين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احسسنا في المرآة صورة الفلك و الشمس و القمر فليس ذلك لاجل انه حضرت</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أصوات حقيقة</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نسبة إنشاء هذه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اسناد هذه الخواطر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الاولية</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تستلزم مماثلة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يخبر ببعض الغيوب</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الغيوب لا يعلمها الا اللّه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يدلّ علي ذلك بل المراد انه ليس حدا ذاتيا له بل هو شرح للاسم، و ذلك اعم من أن يكون له وجود في الخارج أم لا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عالمة بالخبريات</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 الأحوال الخبرية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 الخيرة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تفعل</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يبعد</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 الأول</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للحياة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لحصل</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هذا التوقف</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اجتماع الشرائط</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حصلت</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فوهموا</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الجزء الثالث و الستون من كتاب بحار الأنوار من المجلد السماء و العالم و يأتي بعده الجزء الرابع و الستون و أوله أبواب الحيوان و أصنافها، و الحمد للّه أولا و آخرا و نصلي علي رسوله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الرباني الشيرازي عفي عنه و عن والديه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آخرین قسم جزء شصت و سوم از کتاب بحار الانوار از مجلد آسمان و جهان است و بعد از آن جزء شصت و چهارم آورده می شود، که ابتدای آن با ابواب حیوان و اصناف مختلف آن آغاز می شود، سپاس مخصوص خداست در ابتدا و سرانجام سپاس مخصوص خداست و بر رسول او خاندانش درود می فرستیم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661</Pages>
  <Words>186413</Words>
  <Characters>677393</Characters>
  <CharactersWithSpaces>859660</CharactersWithSpaces>
  <Paragraphs>4475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2026-08-24T07:54:34Z</dcterms:created>
  <dc:creator>ghaemiyeh.com</dc:creator>
  <dc:description/>
  <dc:language>en-US</dc:language>
  <cp:lastModifiedBy/>
  <dcterms:modified xsi:type="dcterms:W3CDTF">2026-08-24T11:24:58Z</dcterms:modified>
  <cp:revision>1</cp:revision>
  <dc:subject/>
  <dc:title>بحار الانوار دریاهای نور مجموعه ای فراگیر از دُرّهای ناب روایات امامان معصوم علیهم السلام با ترجمه فارسی جلد 60</dc:title>
</cp:coreProperties>
</file>

<file path=docProps/custom.xml><?xml version="1.0" encoding="utf-8"?>
<Properties xmlns="http://schemas.openxmlformats.org/officeDocument/2006/custom-properties" xmlns:vt="http://schemas.openxmlformats.org/officeDocument/2006/docPropsVTypes"/>
</file>