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6707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246709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246711_3224264995">
            <w:r>
              <w:rPr>
                <w:webHidden/>
                <w:rStyle w:val="IndexLink"/>
                <w:rtl w:val="true"/>
              </w:rPr>
              <w:t>بقیة القسم الثانی</w:t>
            </w:r>
            <w:r>
              <w:rPr>
                <w:rStyle w:val="IndexLink"/>
                <w:rtl w:val="true"/>
              </w:rPr>
              <w:tab/>
            </w:r>
            <w:r>
              <w:rPr>
                <w:rStyle w:val="IndexLink"/>
              </w:rPr>
              <w:t>14</w:t>
            </w:r>
          </w:hyperlink>
        </w:p>
        <w:p>
          <w:pPr>
            <w:pStyle w:val="Contents3"/>
            <w:tabs>
              <w:tab w:val="clear" w:pos="8459"/>
              <w:tab w:val="right" w:pos="9026" w:leader="dot"/>
            </w:tabs>
            <w:rPr/>
          </w:pPr>
          <w:hyperlink w:anchor="__RefHeading___Toc3246713_3224264995">
            <w:r>
              <w:rPr>
                <w:webHidden/>
                <w:rStyle w:val="IndexLink"/>
                <w:rtl w:val="true"/>
              </w:rPr>
              <w:t>الفصل الثالث</w:t>
            </w:r>
            <w:r>
              <w:rPr>
                <w:rStyle w:val="IndexLink"/>
                <w:rtl w:val="true"/>
              </w:rPr>
              <w:tab/>
            </w:r>
            <w:r>
              <w:rPr>
                <w:rStyle w:val="IndexLink"/>
              </w:rPr>
              <w:t>14</w:t>
            </w:r>
          </w:hyperlink>
        </w:p>
        <w:p>
          <w:pPr>
            <w:pStyle w:val="Contents4"/>
            <w:tabs>
              <w:tab w:val="clear" w:pos="8176"/>
              <w:tab w:val="right" w:pos="9026" w:leader="dot"/>
            </w:tabs>
            <w:rPr/>
          </w:pPr>
          <w:hyperlink w:anchor="__RefHeading___Toc3246715_3224264995">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3246717_3224264995">
            <w:r>
              <w:rPr>
                <w:webHidden/>
                <w:rStyle w:val="IndexLink"/>
                <w:rtl w:val="true"/>
              </w:rPr>
              <w:t>الصلاة بالناس فی اللحظات الأخیرة</w:t>
            </w:r>
            <w:r>
              <w:rPr>
                <w:rStyle w:val="IndexLink"/>
                <w:rtl w:val="true"/>
              </w:rPr>
              <w:tab/>
            </w:r>
            <w:r>
              <w:rPr>
                <w:rStyle w:val="IndexLink"/>
              </w:rPr>
              <w:t>16</w:t>
            </w:r>
          </w:hyperlink>
        </w:p>
        <w:p>
          <w:pPr>
            <w:pStyle w:val="Contents4"/>
            <w:tabs>
              <w:tab w:val="clear" w:pos="8176"/>
              <w:tab w:val="right" w:pos="9026" w:leader="dot"/>
            </w:tabs>
            <w:rPr/>
          </w:pPr>
          <w:hyperlink w:anchor="__RefHeading___Toc3246719_3224264995">
            <w:r>
              <w:rPr>
                <w:webHidden/>
                <w:rStyle w:val="IndexLink"/>
                <w:rtl w:val="true"/>
              </w:rPr>
              <w:t>صلاة الجمعة و العید لعلی علیه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3246721_3224264995">
            <w:r>
              <w:rPr>
                <w:webHidden/>
                <w:rStyle w:val="IndexLink"/>
                <w:rtl w:val="true"/>
              </w:rPr>
              <w:t>علی علیه السّلام فی لحظة قتل عثمان</w:t>
            </w:r>
            <w:r>
              <w:rPr>
                <w:rStyle w:val="IndexLink"/>
                <w:rtl w:val="true"/>
              </w:rPr>
              <w:tab/>
            </w:r>
            <w:r>
              <w:rPr>
                <w:rStyle w:val="IndexLink"/>
              </w:rPr>
              <w:t>19</w:t>
            </w:r>
          </w:hyperlink>
        </w:p>
        <w:p>
          <w:pPr>
            <w:pStyle w:val="Contents4"/>
            <w:tabs>
              <w:tab w:val="clear" w:pos="8176"/>
              <w:tab w:val="right" w:pos="9026" w:leader="dot"/>
            </w:tabs>
            <w:rPr/>
          </w:pPr>
          <w:hyperlink w:anchor="__RefHeading___Toc3246723_3224264995">
            <w:r>
              <w:rPr>
                <w:webHidden/>
                <w:rStyle w:val="IndexLink"/>
                <w:rtl w:val="true"/>
              </w:rPr>
              <w:t>اللهم خذ لعثمان حتی ترضی؟</w:t>
            </w:r>
            <w:r>
              <w:rPr>
                <w:rStyle w:val="IndexLink"/>
                <w:rtl w:val="true"/>
              </w:rPr>
              <w:t>!</w:t>
              <w:tab/>
            </w:r>
            <w:r>
              <w:rPr>
                <w:rStyle w:val="IndexLink"/>
              </w:rPr>
              <w:t>21</w:t>
            </w:r>
          </w:hyperlink>
        </w:p>
        <w:p>
          <w:pPr>
            <w:pStyle w:val="Contents4"/>
            <w:tabs>
              <w:tab w:val="clear" w:pos="8176"/>
              <w:tab w:val="right" w:pos="9026" w:leader="dot"/>
            </w:tabs>
            <w:rPr/>
          </w:pPr>
          <w:hyperlink w:anchor="__RefHeading___Toc3246725_3224264995">
            <w:r>
              <w:rPr>
                <w:webHidden/>
                <w:rStyle w:val="IndexLink"/>
                <w:rtl w:val="true"/>
              </w:rPr>
              <w:t>یا للّه،و للدعوی الکاذبة</w:t>
            </w:r>
            <w:r>
              <w:rPr>
                <w:rStyle w:val="IndexLink"/>
                <w:rtl w:val="true"/>
              </w:rPr>
              <w:t>!!</w:t>
              <w:tab/>
            </w:r>
            <w:r>
              <w:rPr>
                <w:rStyle w:val="IndexLink"/>
              </w:rPr>
              <w:t>27</w:t>
            </w:r>
          </w:hyperlink>
        </w:p>
        <w:p>
          <w:pPr>
            <w:pStyle w:val="Contents4"/>
            <w:tabs>
              <w:tab w:val="clear" w:pos="8176"/>
              <w:tab w:val="right" w:pos="9026" w:leader="dot"/>
            </w:tabs>
            <w:rPr/>
          </w:pPr>
          <w:hyperlink w:anchor="__RefHeading___Toc3246727_3224264995">
            <w:r>
              <w:rPr>
                <w:webHidden/>
                <w:rStyle w:val="IndexLink"/>
                <w:rtl w:val="true"/>
              </w:rPr>
              <w:t>علی علیه السّلام یتدخل لدفن عثمان</w:t>
            </w:r>
            <w:r>
              <w:rPr>
                <w:rStyle w:val="IndexLink"/>
                <w:rtl w:val="true"/>
              </w:rPr>
              <w:tab/>
            </w:r>
            <w:r>
              <w:rPr>
                <w:rStyle w:val="IndexLink"/>
              </w:rPr>
              <w:t>29</w:t>
            </w:r>
          </w:hyperlink>
        </w:p>
        <w:p>
          <w:pPr>
            <w:pStyle w:val="Contents4"/>
            <w:tabs>
              <w:tab w:val="clear" w:pos="8176"/>
              <w:tab w:val="right" w:pos="9026" w:leader="dot"/>
            </w:tabs>
            <w:rPr/>
          </w:pPr>
          <w:hyperlink w:anchor="__RefHeading___Toc3246729_3224264995">
            <w:r>
              <w:rPr>
                <w:webHidden/>
                <w:rStyle w:val="IndexLink"/>
                <w:rtl w:val="true"/>
              </w:rPr>
              <w:t>أنت الخصم و الحکم</w:t>
            </w:r>
            <w:r>
              <w:rPr>
                <w:rStyle w:val="IndexLink"/>
                <w:rtl w:val="true"/>
              </w:rPr>
              <w:tab/>
            </w:r>
            <w:r>
              <w:rPr>
                <w:rStyle w:val="IndexLink"/>
              </w:rPr>
              <w:t>31</w:t>
            </w:r>
          </w:hyperlink>
        </w:p>
        <w:p>
          <w:pPr>
            <w:pStyle w:val="Contents4"/>
            <w:tabs>
              <w:tab w:val="clear" w:pos="8176"/>
              <w:tab w:val="right" w:pos="9026" w:leader="dot"/>
            </w:tabs>
            <w:rPr/>
          </w:pPr>
          <w:hyperlink w:anchor="__RefHeading___Toc3246731_3224264995">
            <w:r>
              <w:rPr>
                <w:webHidden/>
                <w:rStyle w:val="IndexLink"/>
                <w:rtl w:val="true"/>
              </w:rPr>
              <w:t>لماذا حش کوکب؟</w:t>
            </w:r>
            <w:r>
              <w:rPr>
                <w:rStyle w:val="IndexLink"/>
                <w:rtl w:val="true"/>
              </w:rPr>
              <w:t>!</w:t>
              <w:tab/>
            </w:r>
            <w:r>
              <w:rPr>
                <w:rStyle w:val="IndexLink"/>
              </w:rPr>
              <w:t>31</w:t>
            </w:r>
          </w:hyperlink>
        </w:p>
        <w:p>
          <w:pPr>
            <w:pStyle w:val="Contents4"/>
            <w:tabs>
              <w:tab w:val="clear" w:pos="8176"/>
              <w:tab w:val="right" w:pos="9026" w:leader="dot"/>
            </w:tabs>
            <w:rPr/>
          </w:pPr>
          <w:hyperlink w:anchor="__RefHeading___Toc3246733_3224264995">
            <w:r>
              <w:rPr>
                <w:webHidden/>
                <w:rStyle w:val="IndexLink"/>
                <w:rtl w:val="true"/>
              </w:rPr>
              <w:t>توضیح</w:t>
            </w:r>
            <w:r>
              <w:rPr>
                <w:rStyle w:val="IndexLink"/>
                <w:rtl w:val="true"/>
              </w:rPr>
              <w:tab/>
            </w:r>
            <w:r>
              <w:rPr>
                <w:rStyle w:val="IndexLink"/>
              </w:rPr>
              <w:t>33</w:t>
            </w:r>
          </w:hyperlink>
        </w:p>
        <w:p>
          <w:pPr>
            <w:pStyle w:val="Contents4"/>
            <w:tabs>
              <w:tab w:val="clear" w:pos="8176"/>
              <w:tab w:val="right" w:pos="9026" w:leader="dot"/>
            </w:tabs>
            <w:rPr/>
          </w:pPr>
          <w:hyperlink w:anchor="__RefHeading___Toc3246735_3224264995">
            <w:r>
              <w:rPr>
                <w:webHidden/>
                <w:rStyle w:val="IndexLink"/>
                <w:rtl w:val="true"/>
              </w:rPr>
              <w:t>خوف علی علیه السّلام من تشییع جنازة عثمان</w:t>
            </w:r>
            <w:r>
              <w:rPr>
                <w:rStyle w:val="IndexLink"/>
                <w:rtl w:val="true"/>
              </w:rPr>
              <w:tab/>
            </w:r>
            <w:r>
              <w:rPr>
                <w:rStyle w:val="IndexLink"/>
              </w:rPr>
              <w:t>33</w:t>
            </w:r>
          </w:hyperlink>
        </w:p>
        <w:p>
          <w:pPr>
            <w:pStyle w:val="Contents2"/>
            <w:tabs>
              <w:tab w:val="clear" w:pos="8743"/>
              <w:tab w:val="right" w:pos="9026" w:leader="dot"/>
            </w:tabs>
            <w:rPr/>
          </w:pPr>
          <w:hyperlink w:anchor="__RefHeading___Toc3246737_3224264995">
            <w:r>
              <w:rPr>
                <w:webHidden/>
                <w:rStyle w:val="IndexLink"/>
                <w:rtl w:val="true"/>
              </w:rPr>
              <w:t>القسم الثالث خلافة علی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3246739_3224264995">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3246741_3224264995">
            <w:r>
              <w:rPr>
                <w:webHidden/>
                <w:rStyle w:val="IndexLink"/>
                <w:rtl w:val="true"/>
              </w:rPr>
              <w:t>الباب الأول البیعة</w:t>
            </w:r>
            <w:r>
              <w:rPr>
                <w:rStyle w:val="IndexLink"/>
                <w:rtl w:val="true"/>
              </w:rPr>
              <w:tab/>
            </w:r>
            <w:r>
              <w:rPr>
                <w:rStyle w:val="IndexLink"/>
              </w:rPr>
              <w:t>38</w:t>
            </w:r>
          </w:hyperlink>
        </w:p>
        <w:p>
          <w:pPr>
            <w:pStyle w:val="Contents4"/>
            <w:tabs>
              <w:tab w:val="clear" w:pos="8176"/>
              <w:tab w:val="right" w:pos="9026" w:leader="dot"/>
            </w:tabs>
            <w:rPr/>
          </w:pPr>
          <w:hyperlink w:anchor="__RefHeading___Toc3246743_3224264995">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3246745_3224264995">
            <w:r>
              <w:rPr>
                <w:webHidden/>
                <w:rStyle w:val="IndexLink"/>
                <w:rtl w:val="true"/>
              </w:rPr>
              <w:t>الفصل الأول</w:t>
            </w:r>
            <w:r>
              <w:rPr>
                <w:rStyle w:val="IndexLink"/>
                <w:rtl w:val="true"/>
              </w:rPr>
              <w:tab/>
            </w:r>
            <w:r>
              <w:rPr>
                <w:rStyle w:val="IndexLink"/>
              </w:rPr>
              <w:t>40</w:t>
            </w:r>
          </w:hyperlink>
        </w:p>
        <w:p>
          <w:pPr>
            <w:pStyle w:val="Contents5"/>
            <w:tabs>
              <w:tab w:val="clear" w:pos="7892"/>
              <w:tab w:val="right" w:pos="9026" w:leader="dot"/>
            </w:tabs>
            <w:rPr/>
          </w:pPr>
          <w:hyperlink w:anchor="__RefHeading___Toc3246747_3224264995">
            <w:r>
              <w:rPr>
                <w:webHidden/>
                <w:rStyle w:val="IndexLink"/>
                <w:rtl w:val="true"/>
              </w:rPr>
              <w:t>اشارة</w:t>
            </w:r>
            <w:r>
              <w:rPr>
                <w:rStyle w:val="IndexLink"/>
                <w:rtl w:val="true"/>
              </w:rPr>
              <w:tab/>
            </w:r>
            <w:r>
              <w:rPr>
                <w:rStyle w:val="IndexLink"/>
              </w:rPr>
              <w:t>40</w:t>
            </w:r>
          </w:hyperlink>
        </w:p>
        <w:p>
          <w:pPr>
            <w:pStyle w:val="Contents5"/>
            <w:tabs>
              <w:tab w:val="clear" w:pos="7892"/>
              <w:tab w:val="right" w:pos="9026" w:leader="dot"/>
            </w:tabs>
            <w:rPr/>
          </w:pPr>
          <w:hyperlink w:anchor="__RefHeading___Toc3246749_3224264995">
            <w:r>
              <w:rPr>
                <w:webHidden/>
                <w:rStyle w:val="IndexLink"/>
                <w:rtl w:val="true"/>
              </w:rPr>
              <w:t>إن الأمیر بعده علی علیه السّلام</w:t>
            </w:r>
            <w:r>
              <w:rPr>
                <w:rStyle w:val="IndexLink"/>
                <w:rtl w:val="true"/>
              </w:rPr>
              <w:tab/>
            </w:r>
            <w:r>
              <w:rPr>
                <w:rStyle w:val="IndexLink"/>
              </w:rPr>
              <w:t>42</w:t>
            </w:r>
          </w:hyperlink>
        </w:p>
        <w:p>
          <w:pPr>
            <w:pStyle w:val="Contents5"/>
            <w:tabs>
              <w:tab w:val="clear" w:pos="7892"/>
              <w:tab w:val="right" w:pos="9026" w:leader="dot"/>
            </w:tabs>
            <w:rPr/>
          </w:pPr>
          <w:hyperlink w:anchor="__RefHeading___Toc3246751_3224264995">
            <w:r>
              <w:rPr>
                <w:webHidden/>
                <w:rStyle w:val="IndexLink"/>
                <w:rtl w:val="true"/>
              </w:rPr>
              <w:t>طلحة یأمر ببیعة علی علیه السّلام</w:t>
            </w:r>
            <w:r>
              <w:rPr>
                <w:rStyle w:val="IndexLink"/>
                <w:rtl w:val="true"/>
              </w:rPr>
              <w:tab/>
            </w:r>
            <w:r>
              <w:rPr>
                <w:rStyle w:val="IndexLink"/>
              </w:rPr>
              <w:t>44</w:t>
            </w:r>
          </w:hyperlink>
        </w:p>
        <w:p>
          <w:pPr>
            <w:pStyle w:val="Contents5"/>
            <w:tabs>
              <w:tab w:val="clear" w:pos="7892"/>
              <w:tab w:val="right" w:pos="9026" w:leader="dot"/>
            </w:tabs>
            <w:rPr/>
          </w:pPr>
          <w:hyperlink w:anchor="__RefHeading___Toc3246753_3224264995">
            <w:r>
              <w:rPr>
                <w:webHidden/>
                <w:rStyle w:val="IndexLink"/>
                <w:rtl w:val="true"/>
              </w:rPr>
              <w:t>الأئمة قوام اللّه و عرفاؤه</w:t>
            </w:r>
            <w:r>
              <w:rPr>
                <w:rStyle w:val="IndexLink"/>
                <w:rtl w:val="true"/>
              </w:rPr>
              <w:tab/>
            </w:r>
            <w:r>
              <w:rPr>
                <w:rStyle w:val="IndexLink"/>
              </w:rPr>
              <w:t>46</w:t>
            </w:r>
          </w:hyperlink>
        </w:p>
        <w:p>
          <w:pPr>
            <w:pStyle w:val="Contents5"/>
            <w:tabs>
              <w:tab w:val="clear" w:pos="7892"/>
              <w:tab w:val="right" w:pos="9026" w:leader="dot"/>
            </w:tabs>
            <w:rPr/>
          </w:pPr>
          <w:hyperlink w:anchor="__RefHeading___Toc3246755_3224264995">
            <w:r>
              <w:rPr>
                <w:webHidden/>
                <w:rStyle w:val="IndexLink"/>
                <w:rtl w:val="true"/>
              </w:rPr>
              <w:t>تفضیل علی علیه السّلام علی المسلمین</w:t>
            </w:r>
            <w:r>
              <w:rPr>
                <w:rStyle w:val="IndexLink"/>
                <w:rtl w:val="true"/>
              </w:rPr>
              <w:tab/>
            </w:r>
            <w:r>
              <w:rPr>
                <w:rStyle w:val="IndexLink"/>
              </w:rPr>
              <w:t>52</w:t>
            </w:r>
          </w:hyperlink>
        </w:p>
        <w:p>
          <w:pPr>
            <w:pStyle w:val="Contents5"/>
            <w:tabs>
              <w:tab w:val="clear" w:pos="7892"/>
              <w:tab w:val="right" w:pos="9026" w:leader="dot"/>
            </w:tabs>
            <w:rPr/>
          </w:pPr>
          <w:hyperlink w:anchor="__RefHeading___Toc3246757_3224264995">
            <w:r>
              <w:rPr>
                <w:webHidden/>
                <w:rStyle w:val="IndexLink"/>
                <w:rtl w:val="true"/>
              </w:rPr>
              <w:t>بایعوا أفضلهم</w:t>
            </w:r>
            <w:r>
              <w:rPr>
                <w:rStyle w:val="IndexLink"/>
                <w:rtl w:val="true"/>
              </w:rPr>
              <w:tab/>
            </w:r>
            <w:r>
              <w:rPr>
                <w:rStyle w:val="IndexLink"/>
              </w:rPr>
              <w:t>52</w:t>
            </w:r>
          </w:hyperlink>
        </w:p>
        <w:p>
          <w:pPr>
            <w:pStyle w:val="Contents5"/>
            <w:tabs>
              <w:tab w:val="clear" w:pos="7892"/>
              <w:tab w:val="right" w:pos="9026" w:leader="dot"/>
            </w:tabs>
            <w:rPr/>
          </w:pPr>
          <w:hyperlink w:anchor="__RefHeading___Toc3246759_3224264995">
            <w:r>
              <w:rPr>
                <w:webHidden/>
                <w:rStyle w:val="IndexLink"/>
                <w:rtl w:val="true"/>
              </w:rPr>
              <w:t>ذلک لأهل بدر</w:t>
            </w:r>
            <w:r>
              <w:rPr>
                <w:rStyle w:val="IndexLink"/>
                <w:rtl w:val="true"/>
              </w:rPr>
              <w:tab/>
            </w:r>
            <w:r>
              <w:rPr>
                <w:rStyle w:val="IndexLink"/>
              </w:rPr>
              <w:t>54</w:t>
            </w:r>
          </w:hyperlink>
        </w:p>
        <w:p>
          <w:pPr>
            <w:pStyle w:val="Contents5"/>
            <w:tabs>
              <w:tab w:val="clear" w:pos="7892"/>
              <w:tab w:val="right" w:pos="9026" w:leader="dot"/>
            </w:tabs>
            <w:rPr/>
          </w:pPr>
          <w:hyperlink w:anchor="__RefHeading___Toc3246761_3224264995">
            <w:r>
              <w:rPr>
                <w:webHidden/>
                <w:rStyle w:val="IndexLink"/>
                <w:rtl w:val="true"/>
              </w:rPr>
              <w:t>الزبیر أعلن خلافة علی علیه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3246763_3224264995">
            <w:r>
              <w:rPr>
                <w:webHidden/>
                <w:rStyle w:val="IndexLink"/>
                <w:rtl w:val="true"/>
              </w:rPr>
              <w:t>علی أمیر المؤمنین حقا</w:t>
            </w:r>
            <w:r>
              <w:rPr>
                <w:rStyle w:val="IndexLink"/>
                <w:rtl w:val="true"/>
              </w:rPr>
              <w:tab/>
            </w:r>
            <w:r>
              <w:rPr>
                <w:rStyle w:val="IndexLink"/>
              </w:rPr>
              <w:t>59</w:t>
            </w:r>
          </w:hyperlink>
        </w:p>
        <w:p>
          <w:pPr>
            <w:pStyle w:val="Contents4"/>
            <w:tabs>
              <w:tab w:val="clear" w:pos="8176"/>
              <w:tab w:val="right" w:pos="9026" w:leader="dot"/>
            </w:tabs>
            <w:rPr/>
          </w:pPr>
          <w:hyperlink w:anchor="__RefHeading___Toc3246765_3224264995">
            <w:r>
              <w:rPr>
                <w:webHidden/>
                <w:rStyle w:val="IndexLink"/>
                <w:rtl w:val="true"/>
              </w:rPr>
              <w:t>الفصل الثانی</w:t>
            </w:r>
            <w:r>
              <w:rPr>
                <w:rStyle w:val="IndexLink"/>
                <w:rtl w:val="true"/>
              </w:rPr>
              <w:tab/>
            </w:r>
            <w:r>
              <w:rPr>
                <w:rStyle w:val="IndexLink"/>
              </w:rPr>
              <w:t>62</w:t>
            </w:r>
          </w:hyperlink>
        </w:p>
        <w:p>
          <w:pPr>
            <w:pStyle w:val="Contents5"/>
            <w:tabs>
              <w:tab w:val="clear" w:pos="7892"/>
              <w:tab w:val="right" w:pos="9026" w:leader="dot"/>
            </w:tabs>
            <w:rPr/>
          </w:pPr>
          <w:hyperlink w:anchor="__RefHeading___Toc3246767_3224264995">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3246769_3224264995">
            <w:r>
              <w:rPr>
                <w:webHidden/>
                <w:rStyle w:val="IndexLink"/>
                <w:rtl w:val="true"/>
              </w:rPr>
              <w:t>بین الوزارة و الإمارة</w:t>
            </w:r>
            <w:r>
              <w:rPr>
                <w:rStyle w:val="IndexLink"/>
                <w:rtl w:val="true"/>
              </w:rPr>
              <w:tab/>
            </w:r>
            <w:r>
              <w:rPr>
                <w:rStyle w:val="IndexLink"/>
              </w:rPr>
              <w:t>64</w:t>
            </w:r>
          </w:hyperlink>
        </w:p>
        <w:p>
          <w:pPr>
            <w:pStyle w:val="Contents5"/>
            <w:tabs>
              <w:tab w:val="clear" w:pos="7892"/>
              <w:tab w:val="right" w:pos="9026" w:leader="dot"/>
            </w:tabs>
            <w:rPr/>
          </w:pPr>
          <w:hyperlink w:anchor="__RefHeading___Toc3246771_3224264995">
            <w:r>
              <w:rPr>
                <w:webHidden/>
                <w:rStyle w:val="IndexLink"/>
                <w:rtl w:val="true"/>
              </w:rPr>
              <w:t>کراهة علی علیه السّلام للولایة لما ذا؟</w:t>
            </w:r>
            <w:r>
              <w:rPr>
                <w:rStyle w:val="IndexLink"/>
                <w:rtl w:val="true"/>
              </w:rPr>
              <w:t>!</w:t>
              <w:tab/>
            </w:r>
            <w:r>
              <w:rPr>
                <w:rStyle w:val="IndexLink"/>
              </w:rPr>
              <w:t>64</w:t>
            </w:r>
          </w:hyperlink>
        </w:p>
        <w:p>
          <w:pPr>
            <w:pStyle w:val="Contents5"/>
            <w:tabs>
              <w:tab w:val="clear" w:pos="7892"/>
              <w:tab w:val="right" w:pos="9026" w:leader="dot"/>
            </w:tabs>
            <w:rPr/>
          </w:pPr>
          <w:hyperlink w:anchor="__RefHeading___Toc3246773_3224264995">
            <w:r>
              <w:rPr>
                <w:webHidden/>
                <w:rStyle w:val="IndexLink"/>
                <w:rtl w:val="true"/>
              </w:rPr>
              <w:t>دعونی،و التمسوا غیری</w:t>
            </w:r>
            <w:r>
              <w:rPr>
                <w:rStyle w:val="IndexLink"/>
                <w:rtl w:val="true"/>
              </w:rPr>
              <w:tab/>
            </w:r>
            <w:r>
              <w:rPr>
                <w:rStyle w:val="IndexLink"/>
              </w:rPr>
              <w:t>67</w:t>
            </w:r>
          </w:hyperlink>
        </w:p>
        <w:p>
          <w:pPr>
            <w:pStyle w:val="Contents5"/>
            <w:tabs>
              <w:tab w:val="clear" w:pos="7892"/>
              <w:tab w:val="right" w:pos="9026" w:leader="dot"/>
            </w:tabs>
            <w:rPr/>
          </w:pPr>
          <w:hyperlink w:anchor="__RefHeading___Toc3246775_3224264995">
            <w:r>
              <w:rPr>
                <w:webHidden/>
                <w:rStyle w:val="IndexLink"/>
                <w:rtl w:val="true"/>
              </w:rPr>
              <w:t>یکرهها فلماذا یقبلها؟</w:t>
            </w:r>
            <w:r>
              <w:rPr>
                <w:rStyle w:val="IndexLink"/>
                <w:rtl w:val="true"/>
              </w:rPr>
              <w:t>!</w:t>
              <w:tab/>
            </w:r>
            <w:r>
              <w:rPr>
                <w:rStyle w:val="IndexLink"/>
              </w:rPr>
              <w:t>74</w:t>
            </w:r>
          </w:hyperlink>
        </w:p>
        <w:p>
          <w:pPr>
            <w:pStyle w:val="Contents5"/>
            <w:tabs>
              <w:tab w:val="clear" w:pos="7892"/>
              <w:tab w:val="right" w:pos="9026" w:leader="dot"/>
            </w:tabs>
            <w:rPr/>
          </w:pPr>
          <w:hyperlink w:anchor="__RefHeading___Toc3246777_3224264995">
            <w:r>
              <w:rPr>
                <w:webHidden/>
                <w:rStyle w:val="IndexLink"/>
                <w:rtl w:val="true"/>
              </w:rPr>
              <w:t>سیاسات لا یمکن المساس بها</w:t>
            </w:r>
            <w:r>
              <w:rPr>
                <w:rStyle w:val="IndexLink"/>
                <w:rtl w:val="true"/>
              </w:rPr>
              <w:tab/>
            </w:r>
            <w:r>
              <w:rPr>
                <w:rStyle w:val="IndexLink"/>
              </w:rPr>
              <w:t>76</w:t>
            </w:r>
          </w:hyperlink>
        </w:p>
        <w:p>
          <w:pPr>
            <w:pStyle w:val="Contents5"/>
            <w:tabs>
              <w:tab w:val="clear" w:pos="7892"/>
              <w:tab w:val="right" w:pos="9026" w:leader="dot"/>
            </w:tabs>
            <w:rPr/>
          </w:pPr>
          <w:hyperlink w:anchor="__RefHeading___Toc3246779_3224264995">
            <w:r>
              <w:rPr>
                <w:webHidden/>
                <w:rStyle w:val="IndexLink"/>
                <w:rtl w:val="true"/>
              </w:rPr>
              <w:t>شکوی علی علیه السّلام</w:t>
            </w:r>
            <w:r>
              <w:rPr>
                <w:rStyle w:val="IndexLink"/>
                <w:rtl w:val="true"/>
              </w:rPr>
              <w:tab/>
            </w:r>
            <w:r>
              <w:rPr>
                <w:rStyle w:val="IndexLink"/>
              </w:rPr>
              <w:t>78</w:t>
            </w:r>
          </w:hyperlink>
        </w:p>
        <w:p>
          <w:pPr>
            <w:pStyle w:val="Contents5"/>
            <w:tabs>
              <w:tab w:val="clear" w:pos="7892"/>
              <w:tab w:val="right" w:pos="9026" w:leader="dot"/>
            </w:tabs>
            <w:rPr/>
          </w:pPr>
          <w:hyperlink w:anchor="__RefHeading___Toc3246781_3224264995">
            <w:r>
              <w:rPr>
                <w:webHidden/>
                <w:rStyle w:val="IndexLink"/>
                <w:rtl w:val="true"/>
              </w:rPr>
              <w:t>دعونی و التمسوا غیری مرة أخری</w:t>
            </w:r>
            <w:r>
              <w:rPr>
                <w:rStyle w:val="IndexLink"/>
                <w:rtl w:val="true"/>
              </w:rPr>
              <w:tab/>
            </w:r>
            <w:r>
              <w:rPr>
                <w:rStyle w:val="IndexLink"/>
              </w:rPr>
              <w:t>82</w:t>
            </w:r>
          </w:hyperlink>
        </w:p>
        <w:p>
          <w:pPr>
            <w:pStyle w:val="Contents5"/>
            <w:tabs>
              <w:tab w:val="clear" w:pos="7892"/>
              <w:tab w:val="right" w:pos="9026" w:leader="dot"/>
            </w:tabs>
            <w:rPr/>
          </w:pPr>
          <w:hyperlink w:anchor="__RefHeading___Toc3246783_3224264995">
            <w:r>
              <w:rPr>
                <w:webHidden/>
                <w:rStyle w:val="IndexLink"/>
                <w:rtl w:val="true"/>
              </w:rPr>
              <w:t>دعونی و التمسوا غیری مرة ثالثة</w:t>
            </w:r>
            <w:r>
              <w:rPr>
                <w:rStyle w:val="IndexLink"/>
                <w:rtl w:val="true"/>
              </w:rPr>
              <w:tab/>
            </w:r>
            <w:r>
              <w:rPr>
                <w:rStyle w:val="IndexLink"/>
              </w:rPr>
              <w:t>83</w:t>
            </w:r>
          </w:hyperlink>
        </w:p>
        <w:p>
          <w:pPr>
            <w:pStyle w:val="Contents5"/>
            <w:tabs>
              <w:tab w:val="clear" w:pos="7892"/>
              <w:tab w:val="right" w:pos="9026" w:leader="dot"/>
            </w:tabs>
            <w:rPr/>
          </w:pPr>
          <w:hyperlink w:anchor="__RefHeading___Toc3246785_3224264995">
            <w:r>
              <w:rPr>
                <w:webHidden/>
                <w:rStyle w:val="IndexLink"/>
                <w:rtl w:val="true"/>
              </w:rPr>
              <w:t>تجنیات المعتزلی</w:t>
            </w:r>
            <w:r>
              <w:rPr>
                <w:rStyle w:val="IndexLink"/>
                <w:rtl w:val="true"/>
              </w:rPr>
              <w:tab/>
            </w:r>
            <w:r>
              <w:rPr>
                <w:rStyle w:val="IndexLink"/>
              </w:rPr>
              <w:t>84</w:t>
            </w:r>
          </w:hyperlink>
        </w:p>
        <w:p>
          <w:pPr>
            <w:pStyle w:val="Contents5"/>
            <w:tabs>
              <w:tab w:val="clear" w:pos="7892"/>
              <w:tab w:val="right" w:pos="9026" w:leader="dot"/>
            </w:tabs>
            <w:rPr/>
          </w:pPr>
          <w:hyperlink w:anchor="__RefHeading___Toc3246787_3224264995">
            <w:r>
              <w:rPr>
                <w:webHidden/>
                <w:rStyle w:val="IndexLink"/>
                <w:rtl w:val="true"/>
              </w:rPr>
              <w:t>لعلی أسمعکم و أطوعکم</w:t>
            </w:r>
            <w:r>
              <w:rPr>
                <w:rStyle w:val="IndexLink"/>
                <w:rtl w:val="true"/>
              </w:rPr>
              <w:tab/>
            </w:r>
            <w:r>
              <w:rPr>
                <w:rStyle w:val="IndexLink"/>
              </w:rPr>
              <w:t>86</w:t>
            </w:r>
          </w:hyperlink>
        </w:p>
        <w:p>
          <w:pPr>
            <w:pStyle w:val="Contents5"/>
            <w:tabs>
              <w:tab w:val="clear" w:pos="7892"/>
              <w:tab w:val="right" w:pos="9026" w:leader="dot"/>
            </w:tabs>
            <w:rPr/>
          </w:pPr>
          <w:hyperlink w:anchor="__RefHeading___Toc3246789_3224264995">
            <w:r>
              <w:rPr>
                <w:webHidden/>
                <w:rStyle w:val="IndexLink"/>
                <w:rtl w:val="true"/>
              </w:rPr>
              <w:t>أنا لکم وزیرا خیر لکم منی أمیرا</w:t>
            </w:r>
            <w:r>
              <w:rPr>
                <w:rStyle w:val="IndexLink"/>
                <w:rtl w:val="true"/>
              </w:rPr>
              <w:tab/>
            </w:r>
            <w:r>
              <w:rPr>
                <w:rStyle w:val="IndexLink"/>
              </w:rPr>
              <w:t>87</w:t>
            </w:r>
          </w:hyperlink>
        </w:p>
        <w:p>
          <w:pPr>
            <w:pStyle w:val="Contents5"/>
            <w:tabs>
              <w:tab w:val="clear" w:pos="7892"/>
              <w:tab w:val="right" w:pos="9026" w:leader="dot"/>
            </w:tabs>
            <w:rPr/>
          </w:pPr>
          <w:hyperlink w:anchor="__RefHeading___Toc3246791_3224264995">
            <w:r>
              <w:rPr>
                <w:webHidden/>
                <w:rStyle w:val="IndexLink"/>
                <w:rtl w:val="true"/>
              </w:rPr>
              <w:t>إذا کان علی علیه السّلام أمیرا</w:t>
            </w:r>
            <w:r>
              <w:rPr>
                <w:rStyle w:val="IndexLink"/>
                <w:rtl w:val="true"/>
              </w:rPr>
              <w:tab/>
            </w:r>
            <w:r>
              <w:rPr>
                <w:rStyle w:val="IndexLink"/>
              </w:rPr>
              <w:t>88</w:t>
            </w:r>
          </w:hyperlink>
        </w:p>
        <w:p>
          <w:pPr>
            <w:pStyle w:val="Contents5"/>
            <w:tabs>
              <w:tab w:val="clear" w:pos="7892"/>
              <w:tab w:val="right" w:pos="9026" w:leader="dot"/>
            </w:tabs>
            <w:rPr/>
          </w:pPr>
          <w:hyperlink w:anchor="__RefHeading___Toc3246793_3224264995">
            <w:r>
              <w:rPr>
                <w:webHidden/>
                <w:rStyle w:val="IndexLink"/>
                <w:rtl w:val="true"/>
              </w:rPr>
              <w:t>لهم الخیار</w:t>
            </w:r>
            <w:r>
              <w:rPr>
                <w:rStyle w:val="IndexLink"/>
                <w:rtl w:val="true"/>
              </w:rPr>
              <w:tab/>
            </w:r>
            <w:r>
              <w:rPr>
                <w:rStyle w:val="IndexLink"/>
              </w:rPr>
              <w:t>89</w:t>
            </w:r>
          </w:hyperlink>
        </w:p>
        <w:p>
          <w:pPr>
            <w:pStyle w:val="Contents5"/>
            <w:tabs>
              <w:tab w:val="clear" w:pos="7892"/>
              <w:tab w:val="right" w:pos="9026" w:leader="dot"/>
            </w:tabs>
            <w:rPr/>
          </w:pPr>
          <w:hyperlink w:anchor="__RefHeading___Toc3246795_3224264995">
            <w:r>
              <w:rPr>
                <w:webHidden/>
                <w:rStyle w:val="IndexLink"/>
                <w:rtl w:val="true"/>
              </w:rPr>
              <w:t>و إن أصروا علی متابعة طریقهم،فهم أمام خیارین</w:t>
            </w:r>
            <w:r>
              <w:rPr>
                <w:rStyle w:val="IndexLink"/>
                <w:rtl w:val="true"/>
              </w:rPr>
              <w:tab/>
            </w:r>
            <w:r>
              <w:rPr>
                <w:rStyle w:val="IndexLink"/>
              </w:rPr>
              <w:t>90</w:t>
            </w:r>
          </w:hyperlink>
        </w:p>
        <w:p>
          <w:pPr>
            <w:pStyle w:val="Contents4"/>
            <w:tabs>
              <w:tab w:val="clear" w:pos="8176"/>
              <w:tab w:val="right" w:pos="9026" w:leader="dot"/>
            </w:tabs>
            <w:rPr/>
          </w:pPr>
          <w:hyperlink w:anchor="__RefHeading___Toc3246797_3224264995">
            <w:r>
              <w:rPr>
                <w:webHidden/>
                <w:rStyle w:val="IndexLink"/>
                <w:rtl w:val="true"/>
              </w:rPr>
              <w:t>الفصل الثالث</w:t>
            </w:r>
            <w:r>
              <w:rPr>
                <w:rStyle w:val="IndexLink"/>
                <w:rtl w:val="true"/>
              </w:rPr>
              <w:tab/>
            </w:r>
            <w:r>
              <w:rPr>
                <w:rStyle w:val="IndexLink"/>
              </w:rPr>
              <w:t>92</w:t>
            </w:r>
          </w:hyperlink>
        </w:p>
        <w:p>
          <w:pPr>
            <w:pStyle w:val="Contents5"/>
            <w:tabs>
              <w:tab w:val="clear" w:pos="7892"/>
              <w:tab w:val="right" w:pos="9026" w:leader="dot"/>
            </w:tabs>
            <w:rPr/>
          </w:pPr>
          <w:hyperlink w:anchor="__RefHeading___Toc3246799_3224264995">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3246801_3224264995">
            <w:r>
              <w:rPr>
                <w:webHidden/>
                <w:rStyle w:val="IndexLink"/>
                <w:rtl w:val="true"/>
              </w:rPr>
              <w:t>کلام علی علیه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3246803_3224264995">
            <w:r>
              <w:rPr>
                <w:webHidden/>
                <w:rStyle w:val="IndexLink"/>
                <w:rtl w:val="true"/>
              </w:rPr>
              <w:t>الإختصار المفید للشیخ المفید رحمه اللّه</w:t>
            </w:r>
            <w:r>
              <w:rPr>
                <w:rStyle w:val="IndexLink"/>
                <w:rtl w:val="true"/>
              </w:rPr>
              <w:tab/>
            </w:r>
            <w:r>
              <w:rPr>
                <w:rStyle w:val="IndexLink"/>
              </w:rPr>
              <w:t>96</w:t>
            </w:r>
          </w:hyperlink>
        </w:p>
        <w:p>
          <w:pPr>
            <w:pStyle w:val="Contents5"/>
            <w:tabs>
              <w:tab w:val="clear" w:pos="7892"/>
              <w:tab w:val="right" w:pos="9026" w:leader="dot"/>
            </w:tabs>
            <w:rPr/>
          </w:pPr>
          <w:hyperlink w:anchor="__RefHeading___Toc3246805_3224264995">
            <w:r>
              <w:rPr>
                <w:webHidden/>
                <w:rStyle w:val="IndexLink"/>
                <w:rtl w:val="true"/>
              </w:rPr>
              <w:t>من المبایعین لعلی علیه السّلام؟</w:t>
            </w:r>
            <w:r>
              <w:rPr>
                <w:rStyle w:val="IndexLink"/>
                <w:rtl w:val="true"/>
              </w:rPr>
              <w:t>!</w:t>
              <w:tab/>
            </w:r>
            <w:r>
              <w:rPr>
                <w:rStyle w:val="IndexLink"/>
              </w:rPr>
              <w:t>98</w:t>
            </w:r>
          </w:hyperlink>
        </w:p>
        <w:p>
          <w:pPr>
            <w:pStyle w:val="Contents5"/>
            <w:tabs>
              <w:tab w:val="clear" w:pos="7892"/>
              <w:tab w:val="right" w:pos="9026" w:leader="dot"/>
            </w:tabs>
            <w:rPr/>
          </w:pPr>
          <w:hyperlink w:anchor="__RefHeading___Toc3246807_3224264995">
            <w:r>
              <w:rPr>
                <w:webHidden/>
                <w:rStyle w:val="IndexLink"/>
                <w:rtl w:val="true"/>
              </w:rPr>
              <w:t>بیعة المهاجرین</w:t>
            </w:r>
            <w:r>
              <w:rPr>
                <w:rStyle w:val="IndexLink"/>
                <w:rtl w:val="true"/>
              </w:rPr>
              <w:tab/>
            </w:r>
            <w:r>
              <w:rPr>
                <w:rStyle w:val="IndexLink"/>
              </w:rPr>
              <w:t>99</w:t>
            </w:r>
          </w:hyperlink>
        </w:p>
        <w:p>
          <w:pPr>
            <w:pStyle w:val="Contents5"/>
            <w:tabs>
              <w:tab w:val="clear" w:pos="7892"/>
              <w:tab w:val="right" w:pos="9026" w:leader="dot"/>
            </w:tabs>
            <w:rPr/>
          </w:pPr>
          <w:hyperlink w:anchor="__RefHeading___Toc3246809_3224264995">
            <w:r>
              <w:rPr>
                <w:webHidden/>
                <w:rStyle w:val="IndexLink"/>
                <w:rtl w:val="true"/>
              </w:rPr>
              <w:t>بیعة الأنصار</w:t>
            </w:r>
            <w:r>
              <w:rPr>
                <w:rStyle w:val="IndexLink"/>
                <w:rtl w:val="true"/>
              </w:rPr>
              <w:tab/>
            </w:r>
            <w:r>
              <w:rPr>
                <w:rStyle w:val="IndexLink"/>
              </w:rPr>
              <w:t>103</w:t>
            </w:r>
          </w:hyperlink>
        </w:p>
        <w:p>
          <w:pPr>
            <w:pStyle w:val="Contents5"/>
            <w:tabs>
              <w:tab w:val="clear" w:pos="7892"/>
              <w:tab w:val="right" w:pos="9026" w:leader="dot"/>
            </w:tabs>
            <w:rPr/>
          </w:pPr>
          <w:hyperlink w:anchor="__RefHeading___Toc3246811_3224264995">
            <w:r>
              <w:rPr>
                <w:webHidden/>
                <w:rStyle w:val="IndexLink"/>
                <w:rtl w:val="true"/>
              </w:rPr>
              <w:t>بیعة الهاشمیین</w:t>
            </w:r>
            <w:r>
              <w:rPr>
                <w:rStyle w:val="IndexLink"/>
                <w:rtl w:val="true"/>
              </w:rPr>
              <w:tab/>
            </w:r>
            <w:r>
              <w:rPr>
                <w:rStyle w:val="IndexLink"/>
              </w:rPr>
              <w:t>103</w:t>
            </w:r>
          </w:hyperlink>
        </w:p>
        <w:p>
          <w:pPr>
            <w:pStyle w:val="Contents5"/>
            <w:tabs>
              <w:tab w:val="clear" w:pos="7892"/>
              <w:tab w:val="right" w:pos="9026" w:leader="dot"/>
            </w:tabs>
            <w:rPr/>
          </w:pPr>
          <w:hyperlink w:anchor="__RefHeading___Toc3246813_3224264995">
            <w:r>
              <w:rPr>
                <w:webHidden/>
                <w:rStyle w:val="IndexLink"/>
                <w:rtl w:val="true"/>
              </w:rPr>
              <w:t>بیعة باقی الشیعة</w:t>
            </w:r>
            <w:r>
              <w:rPr>
                <w:rStyle w:val="IndexLink"/>
                <w:rtl w:val="true"/>
              </w:rPr>
              <w:tab/>
            </w:r>
            <w:r>
              <w:rPr>
                <w:rStyle w:val="IndexLink"/>
              </w:rPr>
              <w:t>104</w:t>
            </w:r>
          </w:hyperlink>
        </w:p>
        <w:p>
          <w:pPr>
            <w:pStyle w:val="Contents5"/>
            <w:tabs>
              <w:tab w:val="clear" w:pos="7892"/>
              <w:tab w:val="right" w:pos="9026" w:leader="dot"/>
            </w:tabs>
            <w:rPr/>
          </w:pPr>
          <w:hyperlink w:anchor="__RefHeading___Toc3246815_3224264995">
            <w:r>
              <w:rPr>
                <w:webHidden/>
                <w:rStyle w:val="IndexLink"/>
                <w:rtl w:val="true"/>
              </w:rPr>
              <w:t>متی بویع علی علیه السّلام؟</w:t>
            </w:r>
            <w:r>
              <w:rPr>
                <w:rStyle w:val="IndexLink"/>
                <w:rtl w:val="true"/>
              </w:rPr>
              <w:t>!</w:t>
              <w:tab/>
            </w:r>
            <w:r>
              <w:rPr>
                <w:rStyle w:val="IndexLink"/>
              </w:rPr>
              <w:t>106</w:t>
            </w:r>
          </w:hyperlink>
        </w:p>
        <w:p>
          <w:pPr>
            <w:pStyle w:val="Contents5"/>
            <w:tabs>
              <w:tab w:val="clear" w:pos="7892"/>
              <w:tab w:val="right" w:pos="9026" w:leader="dot"/>
            </w:tabs>
            <w:rPr/>
          </w:pPr>
          <w:hyperlink w:anchor="__RefHeading___Toc3246817_3224264995">
            <w:r>
              <w:rPr>
                <w:webHidden/>
                <w:rStyle w:val="IndexLink"/>
                <w:rtl w:val="true"/>
              </w:rPr>
              <w:t>لفتات فی تاریخ البیعة</w:t>
            </w:r>
            <w:r>
              <w:rPr>
                <w:rStyle w:val="IndexLink"/>
                <w:rtl w:val="true"/>
              </w:rPr>
              <w:tab/>
            </w:r>
            <w:r>
              <w:rPr>
                <w:rStyle w:val="IndexLink"/>
              </w:rPr>
              <w:t>110</w:t>
            </w:r>
          </w:hyperlink>
        </w:p>
        <w:p>
          <w:pPr>
            <w:pStyle w:val="Contents5"/>
            <w:tabs>
              <w:tab w:val="clear" w:pos="7892"/>
              <w:tab w:val="right" w:pos="9026" w:leader="dot"/>
            </w:tabs>
            <w:rPr/>
          </w:pPr>
          <w:hyperlink w:anchor="__RefHeading___Toc3246819_3224264995">
            <w:r>
              <w:rPr>
                <w:webHidden/>
                <w:rStyle w:val="IndexLink"/>
                <w:rtl w:val="true"/>
              </w:rPr>
              <w:t>یوم البیعة لعلی علیه 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3246821_3224264995">
            <w:r>
              <w:rPr>
                <w:webHidden/>
                <w:rStyle w:val="IndexLink"/>
                <w:rtl w:val="true"/>
              </w:rPr>
              <w:t>البیعة الأولی فی یوم الغدیر</w:t>
            </w:r>
            <w:r>
              <w:rPr>
                <w:rStyle w:val="IndexLink"/>
                <w:rtl w:val="true"/>
              </w:rPr>
              <w:tab/>
            </w:r>
            <w:r>
              <w:rPr>
                <w:rStyle w:val="IndexLink"/>
              </w:rPr>
              <w:t>112</w:t>
            </w:r>
          </w:hyperlink>
        </w:p>
        <w:p>
          <w:pPr>
            <w:pStyle w:val="Contents5"/>
            <w:tabs>
              <w:tab w:val="clear" w:pos="7892"/>
              <w:tab w:val="right" w:pos="9026" w:leader="dot"/>
            </w:tabs>
            <w:rPr/>
          </w:pPr>
          <w:hyperlink w:anchor="__RefHeading___Toc3246823_3224264995">
            <w:r>
              <w:rPr>
                <w:webHidden/>
                <w:rStyle w:val="IndexLink"/>
                <w:rtl w:val="true"/>
              </w:rPr>
              <w:t>البیعتان</w:t>
            </w:r>
            <w:r>
              <w:rPr>
                <w:rStyle w:val="IndexLink"/>
                <w:rtl w:val="true"/>
              </w:rPr>
              <w:t>:</w:t>
            </w:r>
            <w:r>
              <w:rPr>
                <w:rStyle w:val="IndexLink"/>
                <w:rtl w:val="true"/>
              </w:rPr>
              <w:t>فی یوم النیروز</w:t>
            </w:r>
            <w:r>
              <w:rPr>
                <w:rStyle w:val="IndexLink"/>
                <w:rtl w:val="true"/>
              </w:rPr>
              <w:t>!!</w:t>
            </w:r>
            <w:r>
              <w:rPr>
                <w:rStyle w:val="IndexLink"/>
                <w:rtl w:val="true"/>
              </w:rPr>
              <w:t>کیف؟</w:t>
            </w:r>
            <w:r>
              <w:rPr>
                <w:rStyle w:val="IndexLink"/>
                <w:rtl w:val="true"/>
              </w:rPr>
              <w:t>!</w:t>
              <w:tab/>
            </w:r>
            <w:r>
              <w:rPr>
                <w:rStyle w:val="IndexLink"/>
              </w:rPr>
              <w:t>113</w:t>
            </w:r>
          </w:hyperlink>
        </w:p>
        <w:p>
          <w:pPr>
            <w:pStyle w:val="Contents5"/>
            <w:tabs>
              <w:tab w:val="clear" w:pos="7892"/>
              <w:tab w:val="right" w:pos="9026" w:leader="dot"/>
            </w:tabs>
            <w:rPr/>
          </w:pPr>
          <w:hyperlink w:anchor="__RefHeading___Toc3246825_3224264995">
            <w:r>
              <w:rPr>
                <w:webHidden/>
                <w:rStyle w:val="IndexLink"/>
                <w:rtl w:val="true"/>
              </w:rPr>
              <w:t>دلالات تاریخ البیعة</w:t>
            </w:r>
            <w:r>
              <w:rPr>
                <w:rStyle w:val="IndexLink"/>
                <w:rtl w:val="true"/>
              </w:rPr>
              <w:tab/>
            </w:r>
            <w:r>
              <w:rPr>
                <w:rStyle w:val="IndexLink"/>
              </w:rPr>
              <w:t>115</w:t>
            </w:r>
          </w:hyperlink>
        </w:p>
        <w:p>
          <w:pPr>
            <w:pStyle w:val="Contents5"/>
            <w:tabs>
              <w:tab w:val="clear" w:pos="7892"/>
              <w:tab w:val="right" w:pos="9026" w:leader="dot"/>
            </w:tabs>
            <w:rPr/>
          </w:pPr>
          <w:hyperlink w:anchor="__RefHeading___Toc3246827_3224264995">
            <w:r>
              <w:rPr>
                <w:webHidden/>
                <w:rStyle w:val="IndexLink"/>
                <w:rtl w:val="true"/>
              </w:rPr>
              <w:t>أکثر من بیعة</w:t>
            </w:r>
            <w:r>
              <w:rPr>
                <w:rStyle w:val="IndexLink"/>
                <w:rtl w:val="true"/>
              </w:rPr>
              <w:tab/>
            </w:r>
            <w:r>
              <w:rPr>
                <w:rStyle w:val="IndexLink"/>
              </w:rPr>
              <w:t>116</w:t>
            </w:r>
          </w:hyperlink>
        </w:p>
        <w:p>
          <w:pPr>
            <w:pStyle w:val="Contents5"/>
            <w:tabs>
              <w:tab w:val="clear" w:pos="7892"/>
              <w:tab w:val="right" w:pos="9026" w:leader="dot"/>
            </w:tabs>
            <w:rPr/>
          </w:pPr>
          <w:hyperlink w:anchor="__RefHeading___Toc3246829_3224264995">
            <w:r>
              <w:rPr>
                <w:webHidden/>
                <w:rStyle w:val="IndexLink"/>
                <w:rtl w:val="true"/>
              </w:rPr>
              <w:t>مدة خلافة علی علیه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3246831_3224264995">
            <w:r>
              <w:rPr>
                <w:webHidden/>
                <w:rStyle w:val="IndexLink"/>
                <w:rtl w:val="true"/>
              </w:rPr>
              <w:t>الفصل الرابع</w:t>
            </w:r>
            <w:r>
              <w:rPr>
                <w:rStyle w:val="IndexLink"/>
                <w:rtl w:val="true"/>
              </w:rPr>
              <w:tab/>
            </w:r>
            <w:r>
              <w:rPr>
                <w:rStyle w:val="IndexLink"/>
              </w:rPr>
              <w:t>120</w:t>
            </w:r>
          </w:hyperlink>
        </w:p>
        <w:p>
          <w:pPr>
            <w:pStyle w:val="Contents5"/>
            <w:tabs>
              <w:tab w:val="clear" w:pos="7892"/>
              <w:tab w:val="right" w:pos="9026" w:leader="dot"/>
            </w:tabs>
            <w:rPr/>
          </w:pPr>
          <w:hyperlink w:anchor="__RefHeading___Toc3246833_3224264995">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246835_3224264995">
            <w:r>
              <w:rPr>
                <w:webHidden/>
                <w:rStyle w:val="IndexLink"/>
                <w:rtl w:val="true"/>
              </w:rPr>
              <w:t>صیغة البیعة</w:t>
            </w:r>
            <w:r>
              <w:rPr>
                <w:rStyle w:val="IndexLink"/>
                <w:rtl w:val="true"/>
              </w:rPr>
              <w:tab/>
            </w:r>
            <w:r>
              <w:rPr>
                <w:rStyle w:val="IndexLink"/>
              </w:rPr>
              <w:t>122</w:t>
            </w:r>
          </w:hyperlink>
        </w:p>
        <w:p>
          <w:pPr>
            <w:pStyle w:val="Contents5"/>
            <w:tabs>
              <w:tab w:val="clear" w:pos="7892"/>
              <w:tab w:val="right" w:pos="9026" w:leader="dot"/>
            </w:tabs>
            <w:rPr/>
          </w:pPr>
          <w:hyperlink w:anchor="__RefHeading___Toc3246837_3224264995">
            <w:r>
              <w:rPr>
                <w:webHidden/>
                <w:rStyle w:val="IndexLink"/>
                <w:rtl w:val="true"/>
              </w:rPr>
              <w:t>طلحة أول من بایع</w:t>
            </w:r>
            <w:r>
              <w:rPr>
                <w:rStyle w:val="IndexLink"/>
                <w:rtl w:val="true"/>
              </w:rPr>
              <w:tab/>
            </w:r>
            <w:r>
              <w:rPr>
                <w:rStyle w:val="IndexLink"/>
              </w:rPr>
              <w:t>127</w:t>
            </w:r>
          </w:hyperlink>
        </w:p>
        <w:p>
          <w:pPr>
            <w:pStyle w:val="Contents5"/>
            <w:tabs>
              <w:tab w:val="clear" w:pos="7892"/>
              <w:tab w:val="right" w:pos="9026" w:leader="dot"/>
            </w:tabs>
            <w:rPr/>
          </w:pPr>
          <w:hyperlink w:anchor="__RefHeading___Toc3246839_3224264995">
            <w:r>
              <w:rPr>
                <w:webHidden/>
                <w:rStyle w:val="IndexLink"/>
                <w:rtl w:val="true"/>
              </w:rPr>
              <w:t>اغلق الباب</w:t>
            </w:r>
            <w:r>
              <w:rPr>
                <w:rStyle w:val="IndexLink"/>
                <w:rtl w:val="true"/>
              </w:rPr>
              <w:tab/>
            </w:r>
            <w:r>
              <w:rPr>
                <w:rStyle w:val="IndexLink"/>
              </w:rPr>
              <w:t>128</w:t>
            </w:r>
          </w:hyperlink>
        </w:p>
        <w:p>
          <w:pPr>
            <w:pStyle w:val="Contents5"/>
            <w:tabs>
              <w:tab w:val="clear" w:pos="7892"/>
              <w:tab w:val="right" w:pos="9026" w:leader="dot"/>
            </w:tabs>
            <w:rPr/>
          </w:pPr>
          <w:hyperlink w:anchor="__RefHeading___Toc3246841_3224264995">
            <w:r>
              <w:rPr>
                <w:webHidden/>
                <w:rStyle w:val="IndexLink"/>
                <w:rtl w:val="true"/>
              </w:rPr>
              <w:t>تشاؤم لا مورد له</w:t>
            </w:r>
            <w:r>
              <w:rPr>
                <w:rStyle w:val="IndexLink"/>
                <w:rtl w:val="true"/>
              </w:rPr>
              <w:tab/>
            </w:r>
            <w:r>
              <w:rPr>
                <w:rStyle w:val="IndexLink"/>
              </w:rPr>
              <w:t>129</w:t>
            </w:r>
          </w:hyperlink>
        </w:p>
        <w:p>
          <w:pPr>
            <w:pStyle w:val="Contents5"/>
            <w:tabs>
              <w:tab w:val="clear" w:pos="7892"/>
              <w:tab w:val="right" w:pos="9026" w:leader="dot"/>
            </w:tabs>
            <w:rPr/>
          </w:pPr>
          <w:hyperlink w:anchor="__RefHeading___Toc3246843_3224264995">
            <w:r>
              <w:rPr>
                <w:webHidden/>
                <w:rStyle w:val="IndexLink"/>
                <w:rtl w:val="true"/>
              </w:rPr>
              <w:t>الید الشلاء</w:t>
            </w:r>
            <w:r>
              <w:rPr>
                <w:rStyle w:val="IndexLink"/>
                <w:rtl w:val="true"/>
              </w:rPr>
              <w:tab/>
            </w:r>
            <w:r>
              <w:rPr>
                <w:rStyle w:val="IndexLink"/>
              </w:rPr>
              <w:t>130</w:t>
            </w:r>
          </w:hyperlink>
        </w:p>
        <w:p>
          <w:pPr>
            <w:pStyle w:val="Contents5"/>
            <w:tabs>
              <w:tab w:val="clear" w:pos="7892"/>
              <w:tab w:val="right" w:pos="9026" w:leader="dot"/>
            </w:tabs>
            <w:rPr/>
          </w:pPr>
          <w:hyperlink w:anchor="__RefHeading___Toc3246845_3224264995">
            <w:r>
              <w:rPr>
                <w:webHidden/>
                <w:rStyle w:val="IndexLink"/>
                <w:rtl w:val="true"/>
              </w:rPr>
              <w:t>علی علیه السّلام یخبر</w:t>
            </w:r>
            <w:r>
              <w:rPr>
                <w:rStyle w:val="IndexLink"/>
                <w:rtl w:val="true"/>
              </w:rPr>
              <w:t>..</w:t>
            </w:r>
            <w:r>
              <w:rPr>
                <w:rStyle w:val="IndexLink"/>
                <w:rtl w:val="true"/>
              </w:rPr>
              <w:t>و لا یتطیر</w:t>
            </w:r>
            <w:r>
              <w:rPr>
                <w:rStyle w:val="IndexLink"/>
                <w:rtl w:val="true"/>
              </w:rPr>
              <w:tab/>
            </w:r>
            <w:r>
              <w:rPr>
                <w:rStyle w:val="IndexLink"/>
              </w:rPr>
              <w:t>133</w:t>
            </w:r>
          </w:hyperlink>
        </w:p>
        <w:p>
          <w:pPr>
            <w:pStyle w:val="Contents5"/>
            <w:tabs>
              <w:tab w:val="clear" w:pos="7892"/>
              <w:tab w:val="right" w:pos="9026" w:leader="dot"/>
            </w:tabs>
            <w:rPr/>
          </w:pPr>
          <w:hyperlink w:anchor="__RefHeading___Toc3246847_3224264995">
            <w:r>
              <w:rPr>
                <w:webHidden/>
                <w:rStyle w:val="IndexLink"/>
                <w:rtl w:val="true"/>
              </w:rPr>
              <w:t>لباس علی علیه السّلام</w:t>
            </w:r>
            <w:r>
              <w:rPr>
                <w:rStyle w:val="IndexLink"/>
                <w:rtl w:val="true"/>
              </w:rPr>
              <w:tab/>
            </w:r>
            <w:r>
              <w:rPr>
                <w:rStyle w:val="IndexLink"/>
              </w:rPr>
              <w:t>135</w:t>
            </w:r>
          </w:hyperlink>
        </w:p>
        <w:p>
          <w:pPr>
            <w:pStyle w:val="Contents5"/>
            <w:tabs>
              <w:tab w:val="clear" w:pos="7892"/>
              <w:tab w:val="right" w:pos="9026" w:leader="dot"/>
            </w:tabs>
            <w:rPr/>
          </w:pPr>
          <w:hyperlink w:anchor="__RefHeading___Toc3246849_3224264995">
            <w:r>
              <w:rPr>
                <w:webHidden/>
                <w:rStyle w:val="IndexLink"/>
                <w:rtl w:val="true"/>
              </w:rPr>
              <w:t>جاؤوا بسعد و بابن عمر</w:t>
            </w:r>
            <w:r>
              <w:rPr>
                <w:rStyle w:val="IndexLink"/>
                <w:rtl w:val="true"/>
              </w:rPr>
              <w:t>!!</w:t>
              <w:tab/>
            </w:r>
            <w:r>
              <w:rPr>
                <w:rStyle w:val="IndexLink"/>
              </w:rPr>
              <w:t>136</w:t>
            </w:r>
          </w:hyperlink>
        </w:p>
        <w:p>
          <w:pPr>
            <w:pStyle w:val="Contents5"/>
            <w:tabs>
              <w:tab w:val="clear" w:pos="7892"/>
              <w:tab w:val="right" w:pos="9026" w:leader="dot"/>
            </w:tabs>
            <w:rPr/>
          </w:pPr>
          <w:hyperlink w:anchor="__RefHeading___Toc3246851_3224264995">
            <w:r>
              <w:rPr>
                <w:webHidden/>
                <w:rStyle w:val="IndexLink"/>
                <w:rtl w:val="true"/>
              </w:rPr>
              <w:t>بیعة الزبیر و طلحة لعلی علیه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3246853_3224264995">
            <w:r>
              <w:rPr>
                <w:webHidden/>
                <w:rStyle w:val="IndexLink"/>
                <w:rtl w:val="true"/>
              </w:rPr>
              <w:t>طلب و رفض</w:t>
            </w:r>
            <w:r>
              <w:rPr>
                <w:rStyle w:val="IndexLink"/>
                <w:rtl w:val="true"/>
              </w:rPr>
              <w:tab/>
            </w:r>
            <w:r>
              <w:rPr>
                <w:rStyle w:val="IndexLink"/>
              </w:rPr>
              <w:t>139</w:t>
            </w:r>
          </w:hyperlink>
        </w:p>
        <w:p>
          <w:pPr>
            <w:pStyle w:val="Contents5"/>
            <w:tabs>
              <w:tab w:val="clear" w:pos="7892"/>
              <w:tab w:val="right" w:pos="9026" w:leader="dot"/>
            </w:tabs>
            <w:rPr/>
          </w:pPr>
          <w:hyperlink w:anchor="__RefHeading___Toc3246855_3224264995">
            <w:r>
              <w:rPr>
                <w:webHidden/>
                <w:rStyle w:val="IndexLink"/>
                <w:rtl w:val="true"/>
              </w:rPr>
              <w:t>عثمان یصل رحمه</w:t>
            </w:r>
            <w:r>
              <w:rPr>
                <w:rStyle w:val="IndexLink"/>
                <w:rtl w:val="true"/>
              </w:rPr>
              <w:tab/>
            </w:r>
            <w:r>
              <w:rPr>
                <w:rStyle w:val="IndexLink"/>
              </w:rPr>
              <w:t>148</w:t>
            </w:r>
          </w:hyperlink>
        </w:p>
        <w:p>
          <w:pPr>
            <w:pStyle w:val="Contents5"/>
            <w:tabs>
              <w:tab w:val="clear" w:pos="7892"/>
              <w:tab w:val="right" w:pos="9026" w:leader="dot"/>
            </w:tabs>
            <w:rPr/>
          </w:pPr>
          <w:hyperlink w:anchor="__RefHeading___Toc3246857_3224264995">
            <w:r>
              <w:rPr>
                <w:webHidden/>
                <w:rStyle w:val="IndexLink"/>
                <w:rtl w:val="true"/>
              </w:rPr>
              <w:t>بایعنی الذین بایعوا عثمان</w:t>
            </w:r>
            <w:r>
              <w:rPr>
                <w:rStyle w:val="IndexLink"/>
                <w:rtl w:val="true"/>
              </w:rPr>
              <w:tab/>
            </w:r>
            <w:r>
              <w:rPr>
                <w:rStyle w:val="IndexLink"/>
              </w:rPr>
              <w:t>150</w:t>
            </w:r>
          </w:hyperlink>
        </w:p>
        <w:p>
          <w:pPr>
            <w:pStyle w:val="Contents4"/>
            <w:tabs>
              <w:tab w:val="clear" w:pos="8176"/>
              <w:tab w:val="right" w:pos="9026" w:leader="dot"/>
            </w:tabs>
            <w:rPr/>
          </w:pPr>
          <w:hyperlink w:anchor="__RefHeading___Toc3246859_3224264995">
            <w:r>
              <w:rPr>
                <w:webHidden/>
                <w:rStyle w:val="IndexLink"/>
                <w:rtl w:val="true"/>
              </w:rPr>
              <w:t>الفصل الخامس</w:t>
            </w:r>
            <w:r>
              <w:rPr>
                <w:rStyle w:val="IndexLink"/>
                <w:rtl w:val="true"/>
              </w:rPr>
              <w:tab/>
            </w:r>
            <w:r>
              <w:rPr>
                <w:rStyle w:val="IndexLink"/>
              </w:rPr>
              <w:t>154</w:t>
            </w:r>
          </w:hyperlink>
        </w:p>
        <w:p>
          <w:pPr>
            <w:pStyle w:val="Contents5"/>
            <w:tabs>
              <w:tab w:val="clear" w:pos="7892"/>
              <w:tab w:val="right" w:pos="9026" w:leader="dot"/>
            </w:tabs>
            <w:rPr/>
          </w:pPr>
          <w:hyperlink w:anchor="__RefHeading___Toc3246861_3224264995">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3246863_3224264995">
            <w:r>
              <w:rPr>
                <w:webHidden/>
                <w:rStyle w:val="IndexLink"/>
                <w:rtl w:val="true"/>
              </w:rPr>
              <w:t>البیعة بروایة ابن أعثم</w:t>
            </w:r>
            <w:r>
              <w:rPr>
                <w:rStyle w:val="IndexLink"/>
                <w:rtl w:val="true"/>
              </w:rPr>
              <w:tab/>
            </w:r>
            <w:r>
              <w:rPr>
                <w:rStyle w:val="IndexLink"/>
              </w:rPr>
              <w:t>156</w:t>
            </w:r>
          </w:hyperlink>
        </w:p>
        <w:p>
          <w:pPr>
            <w:pStyle w:val="Contents5"/>
            <w:tabs>
              <w:tab w:val="clear" w:pos="7892"/>
              <w:tab w:val="right" w:pos="9026" w:leader="dot"/>
            </w:tabs>
            <w:rPr/>
          </w:pPr>
          <w:hyperlink w:anchor="__RefHeading___Toc3246865_3224264995">
            <w:r>
              <w:rPr>
                <w:webHidden/>
                <w:rStyle w:val="IndexLink"/>
                <w:rtl w:val="true"/>
              </w:rPr>
              <w:t>عثمان فی داره قتیل</w:t>
            </w:r>
            <w:r>
              <w:rPr>
                <w:rStyle w:val="IndexLink"/>
                <w:rtl w:val="true"/>
              </w:rPr>
              <w:tab/>
            </w:r>
            <w:r>
              <w:rPr>
                <w:rStyle w:val="IndexLink"/>
              </w:rPr>
              <w:t>160</w:t>
            </w:r>
          </w:hyperlink>
        </w:p>
        <w:p>
          <w:pPr>
            <w:pStyle w:val="Contents5"/>
            <w:tabs>
              <w:tab w:val="clear" w:pos="7892"/>
              <w:tab w:val="right" w:pos="9026" w:leader="dot"/>
            </w:tabs>
            <w:rPr/>
          </w:pPr>
          <w:hyperlink w:anchor="__RefHeading___Toc3246867_3224264995">
            <w:r>
              <w:rPr>
                <w:webHidden/>
                <w:rStyle w:val="IndexLink"/>
                <w:rtl w:val="true"/>
              </w:rPr>
              <w:t>بعرف الضبع</w:t>
            </w:r>
            <w:r>
              <w:rPr>
                <w:rStyle w:val="IndexLink"/>
                <w:rtl w:val="true"/>
              </w:rPr>
              <w:tab/>
            </w:r>
            <w:r>
              <w:rPr>
                <w:rStyle w:val="IndexLink"/>
              </w:rPr>
              <w:t>161</w:t>
            </w:r>
          </w:hyperlink>
        </w:p>
        <w:p>
          <w:pPr>
            <w:pStyle w:val="Contents5"/>
            <w:tabs>
              <w:tab w:val="clear" w:pos="7892"/>
              <w:tab w:val="right" w:pos="9026" w:leader="dot"/>
            </w:tabs>
            <w:rPr/>
          </w:pPr>
          <w:hyperlink w:anchor="__RefHeading___Toc3246869_3224264995">
            <w:r>
              <w:rPr>
                <w:webHidden/>
                <w:rStyle w:val="IndexLink"/>
                <w:rtl w:val="true"/>
              </w:rPr>
              <w:t>قتلتموه بلا دیة و لا قود</w:t>
            </w:r>
            <w:r>
              <w:rPr>
                <w:rStyle w:val="IndexLink"/>
                <w:rtl w:val="true"/>
              </w:rPr>
              <w:tab/>
            </w:r>
            <w:r>
              <w:rPr>
                <w:rStyle w:val="IndexLink"/>
              </w:rPr>
              <w:t>162</w:t>
            </w:r>
          </w:hyperlink>
        </w:p>
        <w:p>
          <w:pPr>
            <w:pStyle w:val="Contents5"/>
            <w:tabs>
              <w:tab w:val="clear" w:pos="7892"/>
              <w:tab w:val="right" w:pos="9026" w:leader="dot"/>
            </w:tabs>
            <w:rPr/>
          </w:pPr>
          <w:hyperlink w:anchor="__RefHeading___Toc3246871_3224264995">
            <w:r>
              <w:rPr>
                <w:webHidden/>
                <w:rStyle w:val="IndexLink"/>
                <w:rtl w:val="true"/>
              </w:rPr>
              <w:t>علیکم بطلحة و الزبیر</w:t>
            </w:r>
            <w:r>
              <w:rPr>
                <w:rStyle w:val="IndexLink"/>
                <w:rtl w:val="true"/>
              </w:rPr>
              <w:tab/>
            </w:r>
            <w:r>
              <w:rPr>
                <w:rStyle w:val="IndexLink"/>
              </w:rPr>
              <w:t>163</w:t>
            </w:r>
          </w:hyperlink>
        </w:p>
        <w:p>
          <w:pPr>
            <w:pStyle w:val="Contents5"/>
            <w:tabs>
              <w:tab w:val="clear" w:pos="7892"/>
              <w:tab w:val="right" w:pos="9026" w:leader="dot"/>
            </w:tabs>
            <w:rPr/>
          </w:pPr>
          <w:hyperlink w:anchor="__RefHeading___Toc3246873_3224264995">
            <w:r>
              <w:rPr>
                <w:webHidden/>
                <w:rStyle w:val="IndexLink"/>
                <w:rtl w:val="true"/>
              </w:rPr>
              <w:t>إعتراف طلحة و الزبیر</w:t>
            </w:r>
            <w:r>
              <w:rPr>
                <w:rStyle w:val="IndexLink"/>
                <w:rtl w:val="true"/>
              </w:rPr>
              <w:tab/>
            </w:r>
            <w:r>
              <w:rPr>
                <w:rStyle w:val="IndexLink"/>
              </w:rPr>
              <w:t>164</w:t>
            </w:r>
          </w:hyperlink>
        </w:p>
        <w:p>
          <w:pPr>
            <w:pStyle w:val="Contents5"/>
            <w:tabs>
              <w:tab w:val="clear" w:pos="7892"/>
              <w:tab w:val="right" w:pos="9026" w:leader="dot"/>
            </w:tabs>
            <w:rPr/>
          </w:pPr>
          <w:hyperlink w:anchor="__RefHeading___Toc3246875_3224264995">
            <w:r>
              <w:rPr>
                <w:webHidden/>
                <w:rStyle w:val="IndexLink"/>
                <w:rtl w:val="true"/>
              </w:rPr>
              <w:t>للتأکید و البیان</w:t>
            </w:r>
            <w:r>
              <w:rPr>
                <w:rStyle w:val="IndexLink"/>
                <w:rtl w:val="true"/>
              </w:rPr>
              <w:tab/>
            </w:r>
            <w:r>
              <w:rPr>
                <w:rStyle w:val="IndexLink"/>
              </w:rPr>
              <w:t>164</w:t>
            </w:r>
          </w:hyperlink>
        </w:p>
        <w:p>
          <w:pPr>
            <w:pStyle w:val="Contents5"/>
            <w:tabs>
              <w:tab w:val="clear" w:pos="7892"/>
              <w:tab w:val="right" w:pos="9026" w:leader="dot"/>
            </w:tabs>
            <w:rPr/>
          </w:pPr>
          <w:hyperlink w:anchor="__RefHeading___Toc3246877_3224264995">
            <w:r>
              <w:rPr>
                <w:webHidden/>
                <w:rStyle w:val="IndexLink"/>
                <w:rtl w:val="true"/>
              </w:rPr>
              <w:t>علی وصی المصطفی</w:t>
            </w:r>
            <w:r>
              <w:rPr>
                <w:rStyle w:val="IndexLink"/>
                <w:rtl w:val="true"/>
              </w:rPr>
              <w:tab/>
            </w:r>
            <w:r>
              <w:rPr>
                <w:rStyle w:val="IndexLink"/>
              </w:rPr>
              <w:t>167</w:t>
            </w:r>
          </w:hyperlink>
        </w:p>
        <w:p>
          <w:pPr>
            <w:pStyle w:val="Contents5"/>
            <w:tabs>
              <w:tab w:val="clear" w:pos="7892"/>
              <w:tab w:val="right" w:pos="9026" w:leader="dot"/>
            </w:tabs>
            <w:rPr/>
          </w:pPr>
          <w:hyperlink w:anchor="__RefHeading___Toc3246879_3224264995">
            <w:r>
              <w:rPr>
                <w:webHidden/>
                <w:rStyle w:val="IndexLink"/>
                <w:rtl w:val="true"/>
              </w:rPr>
              <w:t>الأنصار یضیفون صفة العلم</w:t>
            </w:r>
            <w:r>
              <w:rPr>
                <w:rStyle w:val="IndexLink"/>
                <w:rtl w:val="true"/>
              </w:rPr>
              <w:tab/>
            </w:r>
            <w:r>
              <w:rPr>
                <w:rStyle w:val="IndexLink"/>
              </w:rPr>
              <w:t>168</w:t>
            </w:r>
          </w:hyperlink>
        </w:p>
        <w:p>
          <w:pPr>
            <w:pStyle w:val="Contents5"/>
            <w:tabs>
              <w:tab w:val="clear" w:pos="7892"/>
              <w:tab w:val="right" w:pos="9026" w:leader="dot"/>
            </w:tabs>
            <w:rPr/>
          </w:pPr>
          <w:hyperlink w:anchor="__RefHeading___Toc3246881_3224264995">
            <w:r>
              <w:rPr>
                <w:webHidden/>
                <w:rStyle w:val="IndexLink"/>
                <w:rtl w:val="true"/>
              </w:rPr>
              <w:t>لماذا أجلهم علیه السّلام إلی الغد؟</w:t>
            </w:r>
            <w:r>
              <w:rPr>
                <w:rStyle w:val="IndexLink"/>
                <w:rtl w:val="true"/>
              </w:rPr>
              <w:t>!</w:t>
              <w:tab/>
            </w:r>
            <w:r>
              <w:rPr>
                <w:rStyle w:val="IndexLink"/>
              </w:rPr>
              <w:t>169</w:t>
            </w:r>
          </w:hyperlink>
        </w:p>
        <w:p>
          <w:pPr>
            <w:pStyle w:val="Contents5"/>
            <w:tabs>
              <w:tab w:val="clear" w:pos="7892"/>
              <w:tab w:val="right" w:pos="9026" w:leader="dot"/>
            </w:tabs>
            <w:rPr/>
          </w:pPr>
          <w:hyperlink w:anchor="__RefHeading___Toc3246883_3224264995">
            <w:r>
              <w:rPr>
                <w:webHidden/>
                <w:rStyle w:val="IndexLink"/>
                <w:rtl w:val="true"/>
              </w:rPr>
              <w:t>لا یجتمع سیفان فی غمد</w:t>
            </w:r>
            <w:r>
              <w:rPr>
                <w:rStyle w:val="IndexLink"/>
                <w:rtl w:val="true"/>
              </w:rPr>
              <w:tab/>
            </w:r>
            <w:r>
              <w:rPr>
                <w:rStyle w:val="IndexLink"/>
              </w:rPr>
              <w:t>169</w:t>
            </w:r>
          </w:hyperlink>
        </w:p>
        <w:p>
          <w:pPr>
            <w:pStyle w:val="Contents5"/>
            <w:tabs>
              <w:tab w:val="clear" w:pos="7892"/>
              <w:tab w:val="right" w:pos="9026" w:leader="dot"/>
            </w:tabs>
            <w:rPr/>
          </w:pPr>
          <w:hyperlink w:anchor="__RefHeading___Toc3246885_3224264995">
            <w:r>
              <w:rPr>
                <w:webHidden/>
                <w:rStyle w:val="IndexLink"/>
                <w:rtl w:val="true"/>
              </w:rPr>
              <w:t>تفسیرات و توضیحات</w:t>
            </w:r>
            <w:r>
              <w:rPr>
                <w:rStyle w:val="IndexLink"/>
                <w:rtl w:val="true"/>
              </w:rPr>
              <w:tab/>
            </w:r>
            <w:r>
              <w:rPr>
                <w:rStyle w:val="IndexLink"/>
              </w:rPr>
              <w:t>170</w:t>
            </w:r>
          </w:hyperlink>
        </w:p>
        <w:p>
          <w:pPr>
            <w:pStyle w:val="Contents5"/>
            <w:tabs>
              <w:tab w:val="clear" w:pos="7892"/>
              <w:tab w:val="right" w:pos="9026" w:leader="dot"/>
            </w:tabs>
            <w:rPr/>
          </w:pPr>
          <w:hyperlink w:anchor="__RefHeading___Toc3246887_3224264995">
            <w:r>
              <w:rPr>
                <w:webHidden/>
                <w:rStyle w:val="IndexLink"/>
                <w:rtl w:val="true"/>
              </w:rPr>
              <w:t>لا نظن هذا صحیحا</w:t>
            </w:r>
            <w:r>
              <w:rPr>
                <w:rStyle w:val="IndexLink"/>
                <w:rtl w:val="true"/>
              </w:rPr>
              <w:tab/>
            </w:r>
            <w:r>
              <w:rPr>
                <w:rStyle w:val="IndexLink"/>
              </w:rPr>
              <w:t>171</w:t>
            </w:r>
          </w:hyperlink>
        </w:p>
        <w:p>
          <w:pPr>
            <w:pStyle w:val="Contents5"/>
            <w:tabs>
              <w:tab w:val="clear" w:pos="7892"/>
              <w:tab w:val="right" w:pos="9026" w:leader="dot"/>
            </w:tabs>
            <w:rPr/>
          </w:pPr>
          <w:hyperlink w:anchor="__RefHeading___Toc3246889_3224264995">
            <w:r>
              <w:rPr>
                <w:webHidden/>
                <w:rStyle w:val="IndexLink"/>
                <w:rtl w:val="true"/>
              </w:rPr>
              <w:t>ما المقصود براویة الشراکة؟</w:t>
            </w:r>
            <w:r>
              <w:rPr>
                <w:rStyle w:val="IndexLink"/>
                <w:rtl w:val="true"/>
              </w:rPr>
              <w:t>!</w:t>
              <w:tab/>
            </w:r>
            <w:r>
              <w:rPr>
                <w:rStyle w:val="IndexLink"/>
              </w:rPr>
              <w:t>171</w:t>
            </w:r>
          </w:hyperlink>
        </w:p>
        <w:p>
          <w:pPr>
            <w:pStyle w:val="Contents5"/>
            <w:tabs>
              <w:tab w:val="clear" w:pos="7892"/>
              <w:tab w:val="right" w:pos="9026" w:leader="dot"/>
            </w:tabs>
            <w:rPr/>
          </w:pPr>
          <w:hyperlink w:anchor="__RefHeading___Toc3246891_3224264995">
            <w:r>
              <w:rPr>
                <w:webHidden/>
                <w:rStyle w:val="IndexLink"/>
                <w:rtl w:val="true"/>
              </w:rPr>
              <w:t>لا شراکة فی الحکم</w:t>
            </w:r>
            <w:r>
              <w:rPr>
                <w:rStyle w:val="IndexLink"/>
                <w:rtl w:val="true"/>
              </w:rPr>
              <w:tab/>
            </w:r>
            <w:r>
              <w:rPr>
                <w:rStyle w:val="IndexLink"/>
              </w:rPr>
              <w:t>172</w:t>
            </w:r>
          </w:hyperlink>
        </w:p>
        <w:p>
          <w:pPr>
            <w:pStyle w:val="Contents5"/>
            <w:tabs>
              <w:tab w:val="clear" w:pos="7892"/>
              <w:tab w:val="right" w:pos="9026" w:leader="dot"/>
            </w:tabs>
            <w:rPr/>
          </w:pPr>
          <w:hyperlink w:anchor="__RefHeading___Toc3246893_3224264995">
            <w:r>
              <w:rPr>
                <w:webHidden/>
                <w:rStyle w:val="IndexLink"/>
                <w:rtl w:val="true"/>
              </w:rPr>
              <w:t>شریکای فی الفیء</w:t>
            </w:r>
            <w:r>
              <w:rPr>
                <w:rStyle w:val="IndexLink"/>
                <w:rtl w:val="true"/>
              </w:rPr>
              <w:tab/>
            </w:r>
            <w:r>
              <w:rPr>
                <w:rStyle w:val="IndexLink"/>
              </w:rPr>
              <w:t>173</w:t>
            </w:r>
          </w:hyperlink>
        </w:p>
        <w:p>
          <w:pPr>
            <w:pStyle w:val="Contents5"/>
            <w:tabs>
              <w:tab w:val="clear" w:pos="7892"/>
              <w:tab w:val="right" w:pos="9026" w:leader="dot"/>
            </w:tabs>
            <w:rPr/>
          </w:pPr>
          <w:hyperlink w:anchor="__RefHeading___Toc3246895_3224264995">
            <w:r>
              <w:rPr>
                <w:webHidden/>
                <w:rStyle w:val="IndexLink"/>
                <w:rtl w:val="true"/>
              </w:rPr>
              <w:t>المساواة مع العبد الحبشی المجدع</w:t>
            </w:r>
            <w:r>
              <w:rPr>
                <w:rStyle w:val="IndexLink"/>
                <w:rtl w:val="true"/>
              </w:rPr>
              <w:tab/>
            </w:r>
            <w:r>
              <w:rPr>
                <w:rStyle w:val="IndexLink"/>
              </w:rPr>
              <w:t>174</w:t>
            </w:r>
          </w:hyperlink>
        </w:p>
        <w:p>
          <w:pPr>
            <w:pStyle w:val="Contents5"/>
            <w:tabs>
              <w:tab w:val="clear" w:pos="7892"/>
              <w:tab w:val="right" w:pos="9026" w:leader="dot"/>
            </w:tabs>
            <w:rPr/>
          </w:pPr>
          <w:hyperlink w:anchor="__RefHeading___Toc3246897_3224264995">
            <w:r>
              <w:rPr>
                <w:webHidden/>
                <w:rStyle w:val="IndexLink"/>
                <w:rtl w:val="true"/>
              </w:rPr>
              <w:t>العبارات المطاطة</w:t>
            </w:r>
            <w:r>
              <w:rPr>
                <w:rStyle w:val="IndexLink"/>
                <w:rtl w:val="true"/>
              </w:rPr>
              <w:tab/>
            </w:r>
            <w:r>
              <w:rPr>
                <w:rStyle w:val="IndexLink"/>
              </w:rPr>
              <w:t>174</w:t>
            </w:r>
          </w:hyperlink>
        </w:p>
        <w:p>
          <w:pPr>
            <w:pStyle w:val="Contents5"/>
            <w:tabs>
              <w:tab w:val="clear" w:pos="7892"/>
              <w:tab w:val="right" w:pos="9026" w:leader="dot"/>
            </w:tabs>
            <w:rPr/>
          </w:pPr>
          <w:hyperlink w:anchor="__RefHeading___Toc3246899_3224264995">
            <w:r>
              <w:rPr>
                <w:webHidden/>
                <w:rStyle w:val="IndexLink"/>
                <w:rtl w:val="true"/>
              </w:rPr>
              <w:t>علی علیه السّلام یتوقع غدر الزبیر</w:t>
            </w:r>
            <w:r>
              <w:rPr>
                <w:rStyle w:val="IndexLink"/>
                <w:rtl w:val="true"/>
              </w:rPr>
              <w:tab/>
            </w:r>
            <w:r>
              <w:rPr>
                <w:rStyle w:val="IndexLink"/>
              </w:rPr>
              <w:t>175</w:t>
            </w:r>
          </w:hyperlink>
        </w:p>
        <w:p>
          <w:pPr>
            <w:pStyle w:val="Contents4"/>
            <w:tabs>
              <w:tab w:val="clear" w:pos="8176"/>
              <w:tab w:val="right" w:pos="9026" w:leader="dot"/>
            </w:tabs>
            <w:rPr/>
          </w:pPr>
          <w:hyperlink w:anchor="__RefHeading___Toc3246901_3224264995">
            <w:r>
              <w:rPr>
                <w:webHidden/>
                <w:rStyle w:val="IndexLink"/>
                <w:rtl w:val="true"/>
              </w:rPr>
              <w:t>الفصل السادس</w:t>
            </w:r>
            <w:r>
              <w:rPr>
                <w:rStyle w:val="IndexLink"/>
                <w:rtl w:val="true"/>
              </w:rPr>
              <w:tab/>
            </w:r>
            <w:r>
              <w:rPr>
                <w:rStyle w:val="IndexLink"/>
              </w:rPr>
              <w:t>180</w:t>
            </w:r>
          </w:hyperlink>
        </w:p>
        <w:p>
          <w:pPr>
            <w:pStyle w:val="Contents5"/>
            <w:tabs>
              <w:tab w:val="clear" w:pos="7892"/>
              <w:tab w:val="right" w:pos="9026" w:leader="dot"/>
            </w:tabs>
            <w:rPr/>
          </w:pPr>
          <w:hyperlink w:anchor="__RefHeading___Toc3246903_3224264995">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3246905_3224264995">
            <w:r>
              <w:rPr>
                <w:webHidden/>
                <w:rStyle w:val="IndexLink"/>
                <w:rtl w:val="true"/>
              </w:rPr>
              <w:t>نصوص و تفاصیل أخری</w:t>
            </w:r>
            <w:r>
              <w:rPr>
                <w:rStyle w:val="IndexLink"/>
                <w:rtl w:val="true"/>
              </w:rPr>
              <w:tab/>
            </w:r>
            <w:r>
              <w:rPr>
                <w:rStyle w:val="IndexLink"/>
              </w:rPr>
              <w:t>182</w:t>
            </w:r>
          </w:hyperlink>
        </w:p>
        <w:p>
          <w:pPr>
            <w:pStyle w:val="Contents5"/>
            <w:tabs>
              <w:tab w:val="clear" w:pos="7892"/>
              <w:tab w:val="right" w:pos="9026" w:leader="dot"/>
            </w:tabs>
            <w:rPr/>
          </w:pPr>
          <w:hyperlink w:anchor="__RefHeading___Toc3246907_3224264995">
            <w:r>
              <w:rPr>
                <w:webHidden/>
                <w:rStyle w:val="IndexLink"/>
                <w:rtl w:val="true"/>
              </w:rPr>
              <w:t>لا بد من إمام</w:t>
            </w:r>
            <w:r>
              <w:rPr>
                <w:rStyle w:val="IndexLink"/>
                <w:rtl w:val="true"/>
              </w:rPr>
              <w:tab/>
            </w:r>
            <w:r>
              <w:rPr>
                <w:rStyle w:val="IndexLink"/>
              </w:rPr>
              <w:t>187</w:t>
            </w:r>
          </w:hyperlink>
        </w:p>
        <w:p>
          <w:pPr>
            <w:pStyle w:val="Contents5"/>
            <w:tabs>
              <w:tab w:val="clear" w:pos="7892"/>
              <w:tab w:val="right" w:pos="9026" w:leader="dot"/>
            </w:tabs>
            <w:rPr/>
          </w:pPr>
          <w:hyperlink w:anchor="__RefHeading___Toc3246909_3224264995">
            <w:r>
              <w:rPr>
                <w:webHidden/>
                <w:rStyle w:val="IndexLink"/>
                <w:rtl w:val="true"/>
              </w:rPr>
              <w:t>هذا یجاحش علی السلب</w:t>
            </w:r>
            <w:r>
              <w:rPr>
                <w:rStyle w:val="IndexLink"/>
                <w:rtl w:val="true"/>
              </w:rPr>
              <w:tab/>
            </w:r>
            <w:r>
              <w:rPr>
                <w:rStyle w:val="IndexLink"/>
              </w:rPr>
              <w:t>191</w:t>
            </w:r>
          </w:hyperlink>
        </w:p>
        <w:p>
          <w:pPr>
            <w:pStyle w:val="Contents5"/>
            <w:tabs>
              <w:tab w:val="clear" w:pos="7892"/>
              <w:tab w:val="right" w:pos="9026" w:leader="dot"/>
            </w:tabs>
            <w:rPr/>
          </w:pPr>
          <w:hyperlink w:anchor="__RefHeading___Toc3246911_3224264995">
            <w:r>
              <w:rPr>
                <w:webHidden/>
                <w:rStyle w:val="IndexLink"/>
                <w:rtl w:val="true"/>
              </w:rPr>
              <w:t>لا نجد أحق منک</w:t>
            </w:r>
            <w:r>
              <w:rPr>
                <w:rStyle w:val="IndexLink"/>
                <w:rtl w:val="true"/>
              </w:rPr>
              <w:tab/>
            </w:r>
            <w:r>
              <w:rPr>
                <w:rStyle w:val="IndexLink"/>
              </w:rPr>
              <w:t>192</w:t>
            </w:r>
          </w:hyperlink>
        </w:p>
        <w:p>
          <w:pPr>
            <w:pStyle w:val="Contents5"/>
            <w:tabs>
              <w:tab w:val="clear" w:pos="7892"/>
              <w:tab w:val="right" w:pos="9026" w:leader="dot"/>
            </w:tabs>
            <w:rPr/>
          </w:pPr>
          <w:hyperlink w:anchor="__RefHeading___Toc3246913_3224264995">
            <w:r>
              <w:rPr>
                <w:webHidden/>
                <w:rStyle w:val="IndexLink"/>
                <w:rtl w:val="true"/>
              </w:rPr>
              <w:t>إخفاء البیعة،و الرضا بها</w:t>
            </w:r>
            <w:r>
              <w:rPr>
                <w:rStyle w:val="IndexLink"/>
                <w:rtl w:val="true"/>
              </w:rPr>
              <w:tab/>
            </w:r>
            <w:r>
              <w:rPr>
                <w:rStyle w:val="IndexLink"/>
              </w:rPr>
              <w:t>193</w:t>
            </w:r>
          </w:hyperlink>
        </w:p>
        <w:p>
          <w:pPr>
            <w:pStyle w:val="Contents5"/>
            <w:tabs>
              <w:tab w:val="clear" w:pos="7892"/>
              <w:tab w:val="right" w:pos="9026" w:leader="dot"/>
            </w:tabs>
            <w:rPr/>
          </w:pPr>
          <w:hyperlink w:anchor="__RefHeading___Toc3246915_3224264995">
            <w:r>
              <w:rPr>
                <w:webHidden/>
                <w:rStyle w:val="IndexLink"/>
                <w:rtl w:val="true"/>
              </w:rPr>
              <w:t>الخوف من الشغب علی علی علیه السّلام</w:t>
            </w:r>
            <w:r>
              <w:rPr>
                <w:rStyle w:val="IndexLink"/>
                <w:rtl w:val="true"/>
              </w:rPr>
              <w:tab/>
            </w:r>
            <w:r>
              <w:rPr>
                <w:rStyle w:val="IndexLink"/>
              </w:rPr>
              <w:t>195</w:t>
            </w:r>
          </w:hyperlink>
        </w:p>
        <w:p>
          <w:pPr>
            <w:pStyle w:val="Contents5"/>
            <w:tabs>
              <w:tab w:val="clear" w:pos="7892"/>
              <w:tab w:val="right" w:pos="9026" w:leader="dot"/>
            </w:tabs>
            <w:rPr/>
          </w:pPr>
          <w:hyperlink w:anchor="__RefHeading___Toc3246917_3224264995">
            <w:r>
              <w:rPr>
                <w:webHidden/>
                <w:rStyle w:val="IndexLink"/>
                <w:rtl w:val="true"/>
              </w:rPr>
              <w:t>لیس لی أمر دونکم</w:t>
            </w:r>
            <w:r>
              <w:rPr>
                <w:rStyle w:val="IndexLink"/>
                <w:rtl w:val="true"/>
              </w:rPr>
              <w:tab/>
            </w:r>
            <w:r>
              <w:rPr>
                <w:rStyle w:val="IndexLink"/>
              </w:rPr>
              <w:t>196</w:t>
            </w:r>
          </w:hyperlink>
        </w:p>
        <w:p>
          <w:pPr>
            <w:pStyle w:val="Contents5"/>
            <w:tabs>
              <w:tab w:val="clear" w:pos="7892"/>
              <w:tab w:val="right" w:pos="9026" w:leader="dot"/>
            </w:tabs>
            <w:rPr/>
          </w:pPr>
          <w:hyperlink w:anchor="__RefHeading___Toc3246919_3224264995">
            <w:r>
              <w:rPr>
                <w:webHidden/>
                <w:rStyle w:val="IndexLink"/>
                <w:rtl w:val="true"/>
              </w:rPr>
              <w:t>مفاتیح أموالکم معی</w:t>
            </w:r>
            <w:r>
              <w:rPr>
                <w:rStyle w:val="IndexLink"/>
                <w:rtl w:val="true"/>
              </w:rPr>
              <w:tab/>
            </w:r>
            <w:r>
              <w:rPr>
                <w:rStyle w:val="IndexLink"/>
              </w:rPr>
              <w:t>197</w:t>
            </w:r>
          </w:hyperlink>
        </w:p>
        <w:p>
          <w:pPr>
            <w:pStyle w:val="Contents5"/>
            <w:tabs>
              <w:tab w:val="clear" w:pos="7892"/>
              <w:tab w:val="right" w:pos="9026" w:leader="dot"/>
            </w:tabs>
            <w:rPr/>
          </w:pPr>
          <w:hyperlink w:anchor="__RefHeading___Toc3246921_3224264995">
            <w:r>
              <w:rPr>
                <w:webHidden/>
                <w:rStyle w:val="IndexLink"/>
                <w:rtl w:val="true"/>
              </w:rPr>
              <w:t>اللهم اشهد علیهم</w:t>
            </w:r>
            <w:r>
              <w:rPr>
                <w:rStyle w:val="IndexLink"/>
                <w:rtl w:val="true"/>
              </w:rPr>
              <w:tab/>
            </w:r>
            <w:r>
              <w:rPr>
                <w:rStyle w:val="IndexLink"/>
              </w:rPr>
              <w:t>199</w:t>
            </w:r>
          </w:hyperlink>
        </w:p>
        <w:p>
          <w:pPr>
            <w:pStyle w:val="Contents5"/>
            <w:tabs>
              <w:tab w:val="clear" w:pos="7892"/>
              <w:tab w:val="right" w:pos="9026" w:leader="dot"/>
            </w:tabs>
            <w:rPr/>
          </w:pPr>
          <w:hyperlink w:anchor="__RefHeading___Toc3246923_3224264995">
            <w:r>
              <w:rPr>
                <w:webHidden/>
                <w:rStyle w:val="IndexLink"/>
                <w:rtl w:val="true"/>
              </w:rPr>
              <w:t>ما لنا إلا کحسة أنف الکلب</w:t>
            </w:r>
            <w:r>
              <w:rPr>
                <w:rStyle w:val="IndexLink"/>
                <w:rtl w:val="true"/>
              </w:rPr>
              <w:tab/>
            </w:r>
            <w:r>
              <w:rPr>
                <w:rStyle w:val="IndexLink"/>
              </w:rPr>
              <w:t>200</w:t>
            </w:r>
          </w:hyperlink>
        </w:p>
        <w:p>
          <w:pPr>
            <w:pStyle w:val="Contents5"/>
            <w:tabs>
              <w:tab w:val="clear" w:pos="7892"/>
              <w:tab w:val="right" w:pos="9026" w:leader="dot"/>
            </w:tabs>
            <w:rPr/>
          </w:pPr>
          <w:hyperlink w:anchor="__RefHeading___Toc3246925_3224264995">
            <w:r>
              <w:rPr>
                <w:webHidden/>
                <w:rStyle w:val="IndexLink"/>
                <w:rtl w:val="true"/>
              </w:rPr>
              <w:t>خمسة أیام أم أربعون</w:t>
            </w:r>
            <w:r>
              <w:rPr>
                <w:rStyle w:val="IndexLink"/>
                <w:rtl w:val="true"/>
              </w:rPr>
              <w:tab/>
            </w:r>
            <w:r>
              <w:rPr>
                <w:rStyle w:val="IndexLink"/>
              </w:rPr>
              <w:t>200</w:t>
            </w:r>
          </w:hyperlink>
        </w:p>
        <w:p>
          <w:pPr>
            <w:pStyle w:val="Contents5"/>
            <w:tabs>
              <w:tab w:val="clear" w:pos="7892"/>
              <w:tab w:val="right" w:pos="9026" w:leader="dot"/>
            </w:tabs>
            <w:rPr/>
          </w:pPr>
          <w:hyperlink w:anchor="__RefHeading___Toc3246927_3224264995">
            <w:r>
              <w:rPr>
                <w:webHidden/>
                <w:rStyle w:val="IndexLink"/>
                <w:rtl w:val="true"/>
              </w:rPr>
              <w:t>أو تکون شوری؟</w:t>
            </w:r>
            <w:r>
              <w:rPr>
                <w:rStyle w:val="IndexLink"/>
                <w:rtl w:val="true"/>
              </w:rPr>
              <w:t>!</w:t>
              <w:tab/>
            </w:r>
            <w:r>
              <w:rPr>
                <w:rStyle w:val="IndexLink"/>
              </w:rPr>
              <w:t>201</w:t>
            </w:r>
          </w:hyperlink>
        </w:p>
        <w:p>
          <w:pPr>
            <w:pStyle w:val="Contents5"/>
            <w:tabs>
              <w:tab w:val="clear" w:pos="7892"/>
              <w:tab w:val="right" w:pos="9026" w:leader="dot"/>
            </w:tabs>
            <w:rPr/>
          </w:pPr>
          <w:hyperlink w:anchor="__RefHeading___Toc3246929_3224264995">
            <w:r>
              <w:rPr>
                <w:webHidden/>
                <w:rStyle w:val="IndexLink"/>
                <w:rtl w:val="true"/>
              </w:rPr>
              <w:t>لتقصرن عنیتک</w:t>
            </w:r>
            <w:r>
              <w:rPr>
                <w:rStyle w:val="IndexLink"/>
                <w:rtl w:val="true"/>
              </w:rPr>
              <w:tab/>
            </w:r>
            <w:r>
              <w:rPr>
                <w:rStyle w:val="IndexLink"/>
              </w:rPr>
              <w:t>203</w:t>
            </w:r>
          </w:hyperlink>
        </w:p>
        <w:p>
          <w:pPr>
            <w:pStyle w:val="Contents5"/>
            <w:tabs>
              <w:tab w:val="clear" w:pos="7892"/>
              <w:tab w:val="right" w:pos="9026" w:leader="dot"/>
            </w:tabs>
            <w:rPr/>
          </w:pPr>
          <w:hyperlink w:anchor="__RefHeading___Toc3246931_3224264995">
            <w:r>
              <w:rPr>
                <w:webHidden/>
                <w:rStyle w:val="IndexLink"/>
                <w:rtl w:val="true"/>
              </w:rPr>
              <w:t>أول من بایع علیا علیه السّلام</w:t>
            </w:r>
            <w:r>
              <w:rPr>
                <w:rStyle w:val="IndexLink"/>
                <w:rtl w:val="true"/>
              </w:rPr>
              <w:tab/>
            </w:r>
            <w:r>
              <w:rPr>
                <w:rStyle w:val="IndexLink"/>
              </w:rPr>
              <w:t>204</w:t>
            </w:r>
          </w:hyperlink>
        </w:p>
        <w:p>
          <w:pPr>
            <w:pStyle w:val="Contents5"/>
            <w:tabs>
              <w:tab w:val="clear" w:pos="7892"/>
              <w:tab w:val="right" w:pos="9026" w:leader="dot"/>
            </w:tabs>
            <w:rPr/>
          </w:pPr>
          <w:hyperlink w:anchor="__RefHeading___Toc3246933_3224264995">
            <w:r>
              <w:rPr>
                <w:webHidden/>
                <w:rStyle w:val="IndexLink"/>
                <w:rtl w:val="true"/>
              </w:rPr>
              <w:t>الوفاء شرط البیعة</w:t>
            </w:r>
            <w:r>
              <w:rPr>
                <w:rStyle w:val="IndexLink"/>
                <w:rtl w:val="true"/>
              </w:rPr>
              <w:tab/>
            </w:r>
            <w:r>
              <w:rPr>
                <w:rStyle w:val="IndexLink"/>
              </w:rPr>
              <w:t>205</w:t>
            </w:r>
          </w:hyperlink>
        </w:p>
        <w:p>
          <w:pPr>
            <w:pStyle w:val="Contents5"/>
            <w:tabs>
              <w:tab w:val="clear" w:pos="7892"/>
              <w:tab w:val="right" w:pos="9026" w:leader="dot"/>
            </w:tabs>
            <w:rPr/>
          </w:pPr>
          <w:hyperlink w:anchor="__RefHeading___Toc3246935_3224264995">
            <w:r>
              <w:rPr>
                <w:webHidden/>
                <w:rStyle w:val="IndexLink"/>
                <w:rtl w:val="true"/>
              </w:rPr>
              <w:t>هل من کاره؟</w:t>
            </w:r>
            <w:r>
              <w:rPr>
                <w:rStyle w:val="IndexLink"/>
                <w:rtl w:val="true"/>
              </w:rPr>
              <w:t>!</w:t>
              <w:tab/>
            </w:r>
            <w:r>
              <w:rPr>
                <w:rStyle w:val="IndexLink"/>
              </w:rPr>
              <w:t>205</w:t>
            </w:r>
          </w:hyperlink>
        </w:p>
        <w:p>
          <w:pPr>
            <w:pStyle w:val="Contents4"/>
            <w:tabs>
              <w:tab w:val="clear" w:pos="8176"/>
              <w:tab w:val="right" w:pos="9026" w:leader="dot"/>
            </w:tabs>
            <w:rPr/>
          </w:pPr>
          <w:hyperlink w:anchor="__RefHeading___Toc3246937_3224264995">
            <w:r>
              <w:rPr>
                <w:webHidden/>
                <w:rStyle w:val="IndexLink"/>
                <w:rtl w:val="true"/>
              </w:rPr>
              <w:t>الفصل السابع</w:t>
            </w:r>
            <w:r>
              <w:rPr>
                <w:rStyle w:val="IndexLink"/>
                <w:rtl w:val="true"/>
              </w:rPr>
              <w:tab/>
            </w:r>
            <w:r>
              <w:rPr>
                <w:rStyle w:val="IndexLink"/>
              </w:rPr>
              <w:t>208</w:t>
            </w:r>
          </w:hyperlink>
        </w:p>
        <w:p>
          <w:pPr>
            <w:pStyle w:val="Contents5"/>
            <w:tabs>
              <w:tab w:val="clear" w:pos="7892"/>
              <w:tab w:val="right" w:pos="9026" w:leader="dot"/>
            </w:tabs>
            <w:rPr/>
          </w:pPr>
          <w:hyperlink w:anchor="__RefHeading___Toc3246939_3224264995">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3246941_3224264995">
            <w:r>
              <w:rPr>
                <w:webHidden/>
                <w:rStyle w:val="IndexLink"/>
                <w:rtl w:val="true"/>
              </w:rPr>
              <w:t>الفرحة بالبیعة</w:t>
            </w:r>
            <w:r>
              <w:rPr>
                <w:rStyle w:val="IndexLink"/>
                <w:rtl w:val="true"/>
              </w:rPr>
              <w:tab/>
            </w:r>
            <w:r>
              <w:rPr>
                <w:rStyle w:val="IndexLink"/>
              </w:rPr>
              <w:t>210</w:t>
            </w:r>
          </w:hyperlink>
        </w:p>
        <w:p>
          <w:pPr>
            <w:pStyle w:val="Contents5"/>
            <w:tabs>
              <w:tab w:val="clear" w:pos="7892"/>
              <w:tab w:val="right" w:pos="9026" w:leader="dot"/>
            </w:tabs>
            <w:rPr/>
          </w:pPr>
          <w:hyperlink w:anchor="__RefHeading___Toc3246943_3224264995">
            <w:r>
              <w:rPr>
                <w:webHidden/>
                <w:rStyle w:val="IndexLink"/>
                <w:rtl w:val="true"/>
              </w:rPr>
              <w:t>هذا هو علی علیه السّلام</w:t>
            </w:r>
            <w:r>
              <w:rPr>
                <w:rStyle w:val="IndexLink"/>
                <w:rtl w:val="true"/>
              </w:rPr>
              <w:tab/>
            </w:r>
            <w:r>
              <w:rPr>
                <w:rStyle w:val="IndexLink"/>
              </w:rPr>
              <w:t>211</w:t>
            </w:r>
          </w:hyperlink>
        </w:p>
        <w:p>
          <w:pPr>
            <w:pStyle w:val="Contents5"/>
            <w:tabs>
              <w:tab w:val="clear" w:pos="7892"/>
              <w:tab w:val="right" w:pos="9026" w:leader="dot"/>
            </w:tabs>
            <w:rPr/>
          </w:pPr>
          <w:hyperlink w:anchor="__RefHeading___Toc3246945_3224264995">
            <w:r>
              <w:rPr>
                <w:webHidden/>
                <w:rStyle w:val="IndexLink"/>
                <w:rtl w:val="true"/>
              </w:rPr>
              <w:t>ذو الشهادتین یشهد</w:t>
            </w:r>
            <w:r>
              <w:rPr>
                <w:rStyle w:val="IndexLink"/>
                <w:rtl w:val="true"/>
              </w:rPr>
              <w:tab/>
            </w:r>
            <w:r>
              <w:rPr>
                <w:rStyle w:val="IndexLink"/>
              </w:rPr>
              <w:t>213</w:t>
            </w:r>
          </w:hyperlink>
        </w:p>
        <w:p>
          <w:pPr>
            <w:pStyle w:val="Contents5"/>
            <w:tabs>
              <w:tab w:val="clear" w:pos="7892"/>
              <w:tab w:val="right" w:pos="9026" w:leader="dot"/>
            </w:tabs>
            <w:rPr/>
          </w:pPr>
          <w:hyperlink w:anchor="__RefHeading___Toc3246947_3224264995">
            <w:r>
              <w:rPr>
                <w:webHidden/>
                <w:rStyle w:val="IndexLink"/>
                <w:rtl w:val="true"/>
              </w:rPr>
              <w:t>بیعة أهل الحجاز و العراق لعلی علیه السّلام</w:t>
            </w:r>
            <w:r>
              <w:rPr>
                <w:rStyle w:val="IndexLink"/>
                <w:rtl w:val="true"/>
              </w:rPr>
              <w:tab/>
            </w:r>
            <w:r>
              <w:rPr>
                <w:rStyle w:val="IndexLink"/>
              </w:rPr>
              <w:t>216</w:t>
            </w:r>
          </w:hyperlink>
        </w:p>
        <w:p>
          <w:pPr>
            <w:pStyle w:val="Contents5"/>
            <w:tabs>
              <w:tab w:val="clear" w:pos="7892"/>
              <w:tab w:val="right" w:pos="9026" w:leader="dot"/>
            </w:tabs>
            <w:rPr/>
          </w:pPr>
          <w:hyperlink w:anchor="__RefHeading___Toc3246949_3224264995">
            <w:r>
              <w:rPr>
                <w:webHidden/>
                <w:rStyle w:val="IndexLink"/>
                <w:rtl w:val="true"/>
              </w:rPr>
              <w:t>کیف وصل الخبر إلی الیمن؟</w:t>
            </w:r>
            <w:r>
              <w:rPr>
                <w:rStyle w:val="IndexLink"/>
                <w:rtl w:val="true"/>
              </w:rPr>
              <w:t>!</w:t>
              <w:tab/>
            </w:r>
            <w:r>
              <w:rPr>
                <w:rStyle w:val="IndexLink"/>
              </w:rPr>
              <w:t>219</w:t>
            </w:r>
          </w:hyperlink>
        </w:p>
        <w:p>
          <w:pPr>
            <w:pStyle w:val="Contents5"/>
            <w:tabs>
              <w:tab w:val="clear" w:pos="7892"/>
              <w:tab w:val="right" w:pos="9026" w:leader="dot"/>
            </w:tabs>
            <w:rPr/>
          </w:pPr>
          <w:hyperlink w:anchor="__RefHeading___Toc3246951_3224264995">
            <w:r>
              <w:rPr>
                <w:webHidden/>
                <w:rStyle w:val="IndexLink"/>
                <w:rtl w:val="true"/>
              </w:rPr>
              <w:t>المفید یقارن و یستنتج</w:t>
            </w:r>
            <w:r>
              <w:rPr>
                <w:rStyle w:val="IndexLink"/>
                <w:rtl w:val="true"/>
              </w:rPr>
              <w:tab/>
            </w:r>
            <w:r>
              <w:rPr>
                <w:rStyle w:val="IndexLink"/>
              </w:rPr>
              <w:t>220</w:t>
            </w:r>
          </w:hyperlink>
        </w:p>
        <w:p>
          <w:pPr>
            <w:pStyle w:val="Contents5"/>
            <w:tabs>
              <w:tab w:val="clear" w:pos="7892"/>
              <w:tab w:val="right" w:pos="9026" w:leader="dot"/>
            </w:tabs>
            <w:rPr/>
          </w:pPr>
          <w:hyperlink w:anchor="__RefHeading___Toc3246953_3224264995">
            <w:r>
              <w:rPr>
                <w:webHidden/>
                <w:rStyle w:val="IndexLink"/>
                <w:rtl w:val="true"/>
              </w:rPr>
              <w:t>وفود التهنئة من الیمن</w:t>
            </w:r>
            <w:r>
              <w:rPr>
                <w:rStyle w:val="IndexLink"/>
                <w:rtl w:val="true"/>
              </w:rPr>
              <w:tab/>
            </w:r>
            <w:r>
              <w:rPr>
                <w:rStyle w:val="IndexLink"/>
              </w:rPr>
              <w:t>221</w:t>
            </w:r>
          </w:hyperlink>
        </w:p>
        <w:p>
          <w:pPr>
            <w:pStyle w:val="Contents5"/>
            <w:tabs>
              <w:tab w:val="clear" w:pos="7892"/>
              <w:tab w:val="right" w:pos="9026" w:leader="dot"/>
            </w:tabs>
            <w:rPr/>
          </w:pPr>
          <w:hyperlink w:anchor="__RefHeading___Toc3246955_3224264995">
            <w:r>
              <w:rPr>
                <w:webHidden/>
                <w:rStyle w:val="IndexLink"/>
                <w:rtl w:val="true"/>
              </w:rPr>
              <w:t>السرعة لماذا</w:t>
            </w:r>
            <w:r>
              <w:rPr>
                <w:rStyle w:val="IndexLink"/>
                <w:rtl w:val="true"/>
              </w:rPr>
              <w:tab/>
            </w:r>
            <w:r>
              <w:rPr>
                <w:rStyle w:val="IndexLink"/>
              </w:rPr>
              <w:t>224</w:t>
            </w:r>
          </w:hyperlink>
        </w:p>
        <w:p>
          <w:pPr>
            <w:pStyle w:val="Contents5"/>
            <w:tabs>
              <w:tab w:val="clear" w:pos="7892"/>
              <w:tab w:val="right" w:pos="9026" w:leader="dot"/>
            </w:tabs>
            <w:rPr/>
          </w:pPr>
          <w:hyperlink w:anchor="__RefHeading___Toc3246957_3224264995">
            <w:r>
              <w:rPr>
                <w:webHidden/>
                <w:rStyle w:val="IndexLink"/>
                <w:rtl w:val="true"/>
              </w:rPr>
              <w:t>مراسم استقبال الوفود</w:t>
            </w:r>
            <w:r>
              <w:rPr>
                <w:rStyle w:val="IndexLink"/>
                <w:rtl w:val="true"/>
              </w:rPr>
              <w:tab/>
            </w:r>
            <w:r>
              <w:rPr>
                <w:rStyle w:val="IndexLink"/>
              </w:rPr>
              <w:t>225</w:t>
            </w:r>
          </w:hyperlink>
        </w:p>
        <w:p>
          <w:pPr>
            <w:pStyle w:val="Contents5"/>
            <w:tabs>
              <w:tab w:val="clear" w:pos="7892"/>
              <w:tab w:val="right" w:pos="9026" w:leader="dot"/>
            </w:tabs>
            <w:rPr/>
          </w:pPr>
          <w:hyperlink w:anchor="__RefHeading___Toc3246959_3224264995">
            <w:r>
              <w:rPr>
                <w:webHidden/>
                <w:rStyle w:val="IndexLink"/>
                <w:rtl w:val="true"/>
              </w:rPr>
              <w:t>ابن ملجم یتکلم</w:t>
            </w:r>
            <w:r>
              <w:rPr>
                <w:rStyle w:val="IndexLink"/>
                <w:rtl w:val="true"/>
              </w:rPr>
              <w:tab/>
            </w:r>
            <w:r>
              <w:rPr>
                <w:rStyle w:val="IndexLink"/>
              </w:rPr>
              <w:t>226</w:t>
            </w:r>
          </w:hyperlink>
        </w:p>
        <w:p>
          <w:pPr>
            <w:pStyle w:val="Contents5"/>
            <w:tabs>
              <w:tab w:val="clear" w:pos="7892"/>
              <w:tab w:val="right" w:pos="9026" w:leader="dot"/>
            </w:tabs>
            <w:rPr/>
          </w:pPr>
          <w:hyperlink w:anchor="__RefHeading___Toc3246961_3224264995">
            <w:r>
              <w:rPr>
                <w:webHidden/>
                <w:rStyle w:val="IndexLink"/>
                <w:rtl w:val="true"/>
              </w:rPr>
              <w:t>علی علیه السّلام لا یغرر بأحد</w:t>
            </w:r>
            <w:r>
              <w:rPr>
                <w:rStyle w:val="IndexLink"/>
                <w:rtl w:val="true"/>
              </w:rPr>
              <w:tab/>
            </w:r>
            <w:r>
              <w:rPr>
                <w:rStyle w:val="IndexLink"/>
              </w:rPr>
              <w:t>226</w:t>
            </w:r>
          </w:hyperlink>
        </w:p>
        <w:p>
          <w:pPr>
            <w:pStyle w:val="Contents5"/>
            <w:tabs>
              <w:tab w:val="clear" w:pos="7892"/>
              <w:tab w:val="right" w:pos="9026" w:leader="dot"/>
            </w:tabs>
            <w:rPr/>
          </w:pPr>
          <w:hyperlink w:anchor="__RefHeading___Toc3246963_3224264995">
            <w:r>
              <w:rPr>
                <w:webHidden/>
                <w:rStyle w:val="IndexLink"/>
                <w:rtl w:val="true"/>
              </w:rPr>
              <w:t>الحفاوة و التکریم</w:t>
            </w:r>
            <w:r>
              <w:rPr>
                <w:rStyle w:val="IndexLink"/>
                <w:rtl w:val="true"/>
              </w:rPr>
              <w:tab/>
            </w:r>
            <w:r>
              <w:rPr>
                <w:rStyle w:val="IndexLink"/>
              </w:rPr>
              <w:t>227</w:t>
            </w:r>
          </w:hyperlink>
        </w:p>
        <w:p>
          <w:pPr>
            <w:pStyle w:val="Contents3"/>
            <w:tabs>
              <w:tab w:val="clear" w:pos="8459"/>
              <w:tab w:val="right" w:pos="9026" w:leader="dot"/>
            </w:tabs>
            <w:rPr/>
          </w:pPr>
          <w:hyperlink w:anchor="__RefHeading___Toc3246965_3224264995">
            <w:r>
              <w:rPr>
                <w:webHidden/>
                <w:rStyle w:val="IndexLink"/>
                <w:rtl w:val="true"/>
              </w:rPr>
              <w:t>الباب الثانی وقفات لا بد منها</w:t>
            </w:r>
            <w:r>
              <w:rPr>
                <w:rStyle w:val="IndexLink"/>
                <w:rtl w:val="true"/>
              </w:rPr>
              <w:tab/>
            </w:r>
            <w:r>
              <w:rPr>
                <w:rStyle w:val="IndexLink"/>
              </w:rPr>
              <w:t>228</w:t>
            </w:r>
          </w:hyperlink>
        </w:p>
        <w:p>
          <w:pPr>
            <w:pStyle w:val="Contents4"/>
            <w:tabs>
              <w:tab w:val="clear" w:pos="8176"/>
              <w:tab w:val="right" w:pos="9026" w:leader="dot"/>
            </w:tabs>
            <w:rPr/>
          </w:pPr>
          <w:hyperlink w:anchor="__RefHeading___Toc3246967_3224264995">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3246969_3224264995">
            <w:r>
              <w:rPr>
                <w:webHidden/>
                <w:rStyle w:val="IndexLink"/>
                <w:rtl w:val="true"/>
              </w:rPr>
              <w:t>الفصل الأول</w:t>
            </w:r>
            <w:r>
              <w:rPr>
                <w:rStyle w:val="IndexLink"/>
                <w:rtl w:val="true"/>
              </w:rPr>
              <w:tab/>
            </w:r>
            <w:r>
              <w:rPr>
                <w:rStyle w:val="IndexLink"/>
              </w:rPr>
              <w:t>230</w:t>
            </w:r>
          </w:hyperlink>
        </w:p>
        <w:p>
          <w:pPr>
            <w:pStyle w:val="Contents5"/>
            <w:tabs>
              <w:tab w:val="clear" w:pos="7892"/>
              <w:tab w:val="right" w:pos="9026" w:leader="dot"/>
            </w:tabs>
            <w:rPr/>
          </w:pPr>
          <w:hyperlink w:anchor="__RefHeading___Toc3246971_3224264995">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3246973_3224264995">
            <w:r>
              <w:rPr>
                <w:webHidden/>
                <w:rStyle w:val="IndexLink"/>
                <w:rtl w:val="true"/>
              </w:rPr>
              <w:t>علی ماذا کانت البیعة؟</w:t>
            </w:r>
            <w:r>
              <w:rPr>
                <w:rStyle w:val="IndexLink"/>
                <w:rtl w:val="true"/>
              </w:rPr>
              <w:t>!</w:t>
              <w:tab/>
            </w:r>
            <w:r>
              <w:rPr>
                <w:rStyle w:val="IndexLink"/>
              </w:rPr>
              <w:t>232</w:t>
            </w:r>
          </w:hyperlink>
        </w:p>
        <w:p>
          <w:pPr>
            <w:pStyle w:val="Contents5"/>
            <w:tabs>
              <w:tab w:val="clear" w:pos="7892"/>
              <w:tab w:val="right" w:pos="9026" w:leader="dot"/>
            </w:tabs>
            <w:rPr/>
          </w:pPr>
          <w:hyperlink w:anchor="__RefHeading___Toc3246975_3224264995">
            <w:r>
              <w:rPr>
                <w:webHidden/>
                <w:rStyle w:val="IndexLink"/>
                <w:rtl w:val="true"/>
              </w:rPr>
              <w:t>من روایات سیف</w:t>
            </w:r>
            <w:r>
              <w:rPr>
                <w:rStyle w:val="IndexLink"/>
                <w:rtl w:val="true"/>
              </w:rPr>
              <w:tab/>
            </w:r>
            <w:r>
              <w:rPr>
                <w:rStyle w:val="IndexLink"/>
              </w:rPr>
              <w:t>233</w:t>
            </w:r>
          </w:hyperlink>
        </w:p>
        <w:p>
          <w:pPr>
            <w:pStyle w:val="Contents5"/>
            <w:tabs>
              <w:tab w:val="clear" w:pos="7892"/>
              <w:tab w:val="right" w:pos="9026" w:leader="dot"/>
            </w:tabs>
            <w:rPr/>
          </w:pPr>
          <w:hyperlink w:anchor="__RefHeading___Toc3246977_3224264995">
            <w:r>
              <w:rPr>
                <w:webHidden/>
                <w:rStyle w:val="IndexLink"/>
                <w:rtl w:val="true"/>
              </w:rPr>
              <w:t>المصریون</w:t>
            </w:r>
            <w:r>
              <w:rPr>
                <w:rStyle w:val="IndexLink"/>
                <w:rtl w:val="true"/>
              </w:rPr>
              <w:t>..</w:t>
            </w:r>
            <w:r>
              <w:rPr>
                <w:rStyle w:val="IndexLink"/>
                <w:rtl w:val="true"/>
              </w:rPr>
              <w:t>و علی علیه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3246979_3224264995">
            <w:r>
              <w:rPr>
                <w:webHidden/>
                <w:rStyle w:val="IndexLink"/>
                <w:rtl w:val="true"/>
              </w:rPr>
              <w:t>مقالة قتلة عثمان</w:t>
            </w:r>
            <w:r>
              <w:rPr>
                <w:rStyle w:val="IndexLink"/>
                <w:rtl w:val="true"/>
              </w:rPr>
              <w:tab/>
            </w:r>
            <w:r>
              <w:rPr>
                <w:rStyle w:val="IndexLink"/>
              </w:rPr>
              <w:t>239</w:t>
            </w:r>
          </w:hyperlink>
        </w:p>
        <w:p>
          <w:pPr>
            <w:pStyle w:val="Contents5"/>
            <w:tabs>
              <w:tab w:val="clear" w:pos="7892"/>
              <w:tab w:val="right" w:pos="9026" w:leader="dot"/>
            </w:tabs>
            <w:rPr/>
          </w:pPr>
          <w:hyperlink w:anchor="__RefHeading___Toc3246981_3224264995">
            <w:r>
              <w:rPr>
                <w:webHidden/>
                <w:rStyle w:val="IndexLink"/>
                <w:rtl w:val="true"/>
              </w:rPr>
              <w:t>إنک لتوعدنا؟</w:t>
            </w:r>
            <w:r>
              <w:rPr>
                <w:rStyle w:val="IndexLink"/>
                <w:rtl w:val="true"/>
              </w:rPr>
              <w:t>!</w:t>
              <w:tab/>
            </w:r>
            <w:r>
              <w:rPr>
                <w:rStyle w:val="IndexLink"/>
              </w:rPr>
              <w:t>240</w:t>
            </w:r>
          </w:hyperlink>
        </w:p>
        <w:p>
          <w:pPr>
            <w:pStyle w:val="Contents5"/>
            <w:tabs>
              <w:tab w:val="clear" w:pos="7892"/>
              <w:tab w:val="right" w:pos="9026" w:leader="dot"/>
            </w:tabs>
            <w:rPr/>
          </w:pPr>
          <w:hyperlink w:anchor="__RefHeading___Toc3246983_3224264995">
            <w:r>
              <w:rPr>
                <w:webHidden/>
                <w:rStyle w:val="IndexLink"/>
                <w:rtl w:val="true"/>
              </w:rPr>
              <w:t>هروب بنی أمیة إلی مکة</w:t>
            </w:r>
            <w:r>
              <w:rPr>
                <w:rStyle w:val="IndexLink"/>
                <w:rtl w:val="true"/>
              </w:rPr>
              <w:tab/>
            </w:r>
            <w:r>
              <w:rPr>
                <w:rStyle w:val="IndexLink"/>
              </w:rPr>
              <w:t>241</w:t>
            </w:r>
          </w:hyperlink>
        </w:p>
        <w:p>
          <w:pPr>
            <w:pStyle w:val="Contents5"/>
            <w:tabs>
              <w:tab w:val="clear" w:pos="7892"/>
              <w:tab w:val="right" w:pos="9026" w:leader="dot"/>
            </w:tabs>
            <w:rPr/>
          </w:pPr>
          <w:hyperlink w:anchor="__RefHeading___Toc3246985_3224264995">
            <w:r>
              <w:rPr>
                <w:webHidden/>
                <w:rStyle w:val="IndexLink"/>
                <w:rtl w:val="true"/>
              </w:rPr>
              <w:t>جرأة عمار علی إمامه</w:t>
            </w:r>
            <w:r>
              <w:rPr>
                <w:rStyle w:val="IndexLink"/>
                <w:rtl w:val="true"/>
              </w:rPr>
              <w:tab/>
            </w:r>
            <w:r>
              <w:rPr>
                <w:rStyle w:val="IndexLink"/>
              </w:rPr>
              <w:t>242</w:t>
            </w:r>
          </w:hyperlink>
        </w:p>
        <w:p>
          <w:pPr>
            <w:pStyle w:val="Contents5"/>
            <w:tabs>
              <w:tab w:val="clear" w:pos="7892"/>
              <w:tab w:val="right" w:pos="9026" w:leader="dot"/>
            </w:tabs>
            <w:rPr/>
          </w:pPr>
          <w:hyperlink w:anchor="__RefHeading___Toc3246987_3224264995">
            <w:r>
              <w:rPr>
                <w:webHidden/>
                <w:rStyle w:val="IndexLink"/>
                <w:rtl w:val="true"/>
              </w:rPr>
              <w:t>معاویة لیس باغیا</w:t>
            </w:r>
            <w:r>
              <w:rPr>
                <w:rStyle w:val="IndexLink"/>
                <w:rtl w:val="true"/>
              </w:rPr>
              <w:t>!!</w:t>
              <w:tab/>
            </w:r>
            <w:r>
              <w:rPr>
                <w:rStyle w:val="IndexLink"/>
              </w:rPr>
              <w:t>244</w:t>
            </w:r>
          </w:hyperlink>
        </w:p>
        <w:p>
          <w:pPr>
            <w:pStyle w:val="Contents5"/>
            <w:tabs>
              <w:tab w:val="clear" w:pos="7892"/>
              <w:tab w:val="right" w:pos="9026" w:leader="dot"/>
            </w:tabs>
            <w:rPr/>
          </w:pPr>
          <w:hyperlink w:anchor="__RefHeading___Toc3246989_3224264995">
            <w:r>
              <w:rPr>
                <w:webHidden/>
                <w:rStyle w:val="IndexLink"/>
                <w:rtl w:val="true"/>
              </w:rPr>
              <w:t>بیعة أهل مکة</w:t>
            </w:r>
            <w:r>
              <w:rPr>
                <w:rStyle w:val="IndexLink"/>
                <w:rtl w:val="true"/>
              </w:rPr>
              <w:tab/>
            </w:r>
            <w:r>
              <w:rPr>
                <w:rStyle w:val="IndexLink"/>
              </w:rPr>
              <w:t>247</w:t>
            </w:r>
          </w:hyperlink>
        </w:p>
        <w:p>
          <w:pPr>
            <w:pStyle w:val="Contents5"/>
            <w:tabs>
              <w:tab w:val="clear" w:pos="7892"/>
              <w:tab w:val="right" w:pos="9026" w:leader="dot"/>
            </w:tabs>
            <w:rPr/>
          </w:pPr>
          <w:hyperlink w:anchor="__RefHeading___Toc3246991_3224264995">
            <w:r>
              <w:rPr>
                <w:webHidden/>
                <w:rStyle w:val="IndexLink"/>
                <w:rtl w:val="true"/>
              </w:rPr>
              <w:t>البیعة لأهل الحرمین</w:t>
            </w:r>
            <w:r>
              <w:rPr>
                <w:rStyle w:val="IndexLink"/>
                <w:rtl w:val="true"/>
              </w:rPr>
              <w:tab/>
            </w:r>
            <w:r>
              <w:rPr>
                <w:rStyle w:val="IndexLink"/>
              </w:rPr>
              <w:t>249</w:t>
            </w:r>
          </w:hyperlink>
        </w:p>
        <w:p>
          <w:pPr>
            <w:pStyle w:val="Contents5"/>
            <w:tabs>
              <w:tab w:val="clear" w:pos="7892"/>
              <w:tab w:val="right" w:pos="9026" w:leader="dot"/>
            </w:tabs>
            <w:rPr/>
          </w:pPr>
          <w:hyperlink w:anchor="__RefHeading___Toc3246993_3224264995">
            <w:r>
              <w:rPr>
                <w:webHidden/>
                <w:rStyle w:val="IndexLink"/>
                <w:rtl w:val="true"/>
              </w:rPr>
              <w:t>هل الأشتر أول المبایعین؟</w:t>
            </w:r>
            <w:r>
              <w:rPr>
                <w:rStyle w:val="IndexLink"/>
                <w:rtl w:val="true"/>
              </w:rPr>
              <w:t>!</w:t>
              <w:tab/>
            </w:r>
            <w:r>
              <w:rPr>
                <w:rStyle w:val="IndexLink"/>
              </w:rPr>
              <w:t>250</w:t>
            </w:r>
          </w:hyperlink>
        </w:p>
        <w:p>
          <w:pPr>
            <w:pStyle w:val="Contents5"/>
            <w:tabs>
              <w:tab w:val="clear" w:pos="7892"/>
              <w:tab w:val="right" w:pos="9026" w:leader="dot"/>
            </w:tabs>
            <w:rPr/>
          </w:pPr>
          <w:hyperlink w:anchor="__RefHeading___Toc3246995_3224264995">
            <w:r>
              <w:rPr>
                <w:webHidden/>
                <w:rStyle w:val="IndexLink"/>
                <w:rtl w:val="true"/>
              </w:rPr>
              <w:t>علی علیه السّلام لم یدع الناس إلی البیعة</w:t>
            </w:r>
            <w:r>
              <w:rPr>
                <w:rStyle w:val="IndexLink"/>
                <w:rtl w:val="true"/>
              </w:rPr>
              <w:tab/>
            </w:r>
            <w:r>
              <w:rPr>
                <w:rStyle w:val="IndexLink"/>
              </w:rPr>
              <w:t>251</w:t>
            </w:r>
          </w:hyperlink>
        </w:p>
        <w:p>
          <w:pPr>
            <w:pStyle w:val="Contents5"/>
            <w:tabs>
              <w:tab w:val="clear" w:pos="7892"/>
              <w:tab w:val="right" w:pos="9026" w:leader="dot"/>
            </w:tabs>
            <w:rPr/>
          </w:pPr>
          <w:hyperlink w:anchor="__RefHeading___Toc3246997_3224264995">
            <w:r>
              <w:rPr>
                <w:webHidden/>
                <w:rStyle w:val="IndexLink"/>
                <w:rtl w:val="true"/>
              </w:rPr>
              <w:t>الشعبی یروی حدیث البیعة</w:t>
            </w:r>
            <w:r>
              <w:rPr>
                <w:rStyle w:val="IndexLink"/>
                <w:rtl w:val="true"/>
              </w:rPr>
              <w:tab/>
            </w:r>
            <w:r>
              <w:rPr>
                <w:rStyle w:val="IndexLink"/>
              </w:rPr>
              <w:t>253</w:t>
            </w:r>
          </w:hyperlink>
        </w:p>
        <w:p>
          <w:pPr>
            <w:pStyle w:val="Contents5"/>
            <w:tabs>
              <w:tab w:val="clear" w:pos="7892"/>
              <w:tab w:val="right" w:pos="9026" w:leader="dot"/>
            </w:tabs>
            <w:rPr/>
          </w:pPr>
          <w:hyperlink w:anchor="__RefHeading___Toc3246999_3224264995">
            <w:r>
              <w:rPr>
                <w:webHidden/>
                <w:rStyle w:val="IndexLink"/>
                <w:rtl w:val="true"/>
              </w:rPr>
              <w:t>مفاتیح بیت المال</w:t>
            </w:r>
            <w:r>
              <w:rPr>
                <w:rStyle w:val="IndexLink"/>
                <w:rtl w:val="true"/>
              </w:rPr>
              <w:tab/>
            </w:r>
            <w:r>
              <w:rPr>
                <w:rStyle w:val="IndexLink"/>
              </w:rPr>
              <w:t>255</w:t>
            </w:r>
          </w:hyperlink>
        </w:p>
        <w:p>
          <w:pPr>
            <w:pStyle w:val="Contents5"/>
            <w:tabs>
              <w:tab w:val="clear" w:pos="7892"/>
              <w:tab w:val="right" w:pos="9026" w:leader="dot"/>
            </w:tabs>
            <w:rPr/>
          </w:pPr>
          <w:hyperlink w:anchor="__RefHeading___Toc3247001_3224264995">
            <w:r>
              <w:rPr>
                <w:webHidden/>
                <w:rStyle w:val="IndexLink"/>
                <w:rtl w:val="true"/>
              </w:rPr>
              <w:t>تناقض روایة الشعبی</w:t>
            </w:r>
            <w:r>
              <w:rPr>
                <w:rStyle w:val="IndexLink"/>
                <w:rtl w:val="true"/>
              </w:rPr>
              <w:tab/>
            </w:r>
            <w:r>
              <w:rPr>
                <w:rStyle w:val="IndexLink"/>
              </w:rPr>
              <w:t>256</w:t>
            </w:r>
          </w:hyperlink>
        </w:p>
        <w:p>
          <w:pPr>
            <w:pStyle w:val="Contents5"/>
            <w:tabs>
              <w:tab w:val="clear" w:pos="7892"/>
              <w:tab w:val="right" w:pos="9026" w:leader="dot"/>
            </w:tabs>
            <w:rPr/>
          </w:pPr>
          <w:hyperlink w:anchor="__RefHeading___Toc3247003_3224264995">
            <w:r>
              <w:rPr>
                <w:webHidden/>
                <w:rStyle w:val="IndexLink"/>
                <w:rtl w:val="true"/>
              </w:rPr>
              <w:t>یتله تلا عنیفا</w:t>
            </w:r>
            <w:r>
              <w:rPr>
                <w:rStyle w:val="IndexLink"/>
                <w:rtl w:val="true"/>
              </w:rPr>
              <w:tab/>
            </w:r>
            <w:r>
              <w:rPr>
                <w:rStyle w:val="IndexLink"/>
              </w:rPr>
              <w:t>257</w:t>
            </w:r>
          </w:hyperlink>
        </w:p>
        <w:p>
          <w:pPr>
            <w:pStyle w:val="Contents5"/>
            <w:tabs>
              <w:tab w:val="clear" w:pos="7892"/>
              <w:tab w:val="right" w:pos="9026" w:leader="dot"/>
            </w:tabs>
            <w:rPr/>
          </w:pPr>
          <w:hyperlink w:anchor="__RefHeading___Toc3247005_3224264995">
            <w:r>
              <w:rPr>
                <w:webHidden/>
                <w:rStyle w:val="IndexLink"/>
                <w:rtl w:val="true"/>
              </w:rPr>
              <w:t>رمز وحدة الأمة</w:t>
            </w:r>
            <w:r>
              <w:rPr>
                <w:rStyle w:val="IndexLink"/>
                <w:rtl w:val="true"/>
              </w:rPr>
              <w:tab/>
            </w:r>
            <w:r>
              <w:rPr>
                <w:rStyle w:val="IndexLink"/>
              </w:rPr>
              <w:t>257</w:t>
            </w:r>
          </w:hyperlink>
        </w:p>
        <w:p>
          <w:pPr>
            <w:pStyle w:val="Contents5"/>
            <w:tabs>
              <w:tab w:val="clear" w:pos="7892"/>
              <w:tab w:val="right" w:pos="9026" w:leader="dot"/>
            </w:tabs>
            <w:rPr/>
          </w:pPr>
          <w:hyperlink w:anchor="__RefHeading___Toc3247007_3224264995">
            <w:r>
              <w:rPr>
                <w:webHidden/>
                <w:rStyle w:val="IndexLink"/>
                <w:rtl w:val="true"/>
              </w:rPr>
              <w:t>تخلف طلحة و الزبیر عن البیعة</w:t>
            </w:r>
            <w:r>
              <w:rPr>
                <w:rStyle w:val="IndexLink"/>
                <w:rtl w:val="true"/>
              </w:rPr>
              <w:tab/>
            </w:r>
            <w:r>
              <w:rPr>
                <w:rStyle w:val="IndexLink"/>
              </w:rPr>
              <w:t>258</w:t>
            </w:r>
          </w:hyperlink>
        </w:p>
        <w:p>
          <w:pPr>
            <w:pStyle w:val="Contents5"/>
            <w:tabs>
              <w:tab w:val="clear" w:pos="7892"/>
              <w:tab w:val="right" w:pos="9026" w:leader="dot"/>
            </w:tabs>
            <w:rPr/>
          </w:pPr>
          <w:hyperlink w:anchor="__RefHeading___Toc3247009_3224264995">
            <w:r>
              <w:rPr>
                <w:webHidden/>
                <w:rStyle w:val="IndexLink"/>
                <w:rtl w:val="true"/>
              </w:rPr>
              <w:t>حکیم بن جبلة لص</w:t>
            </w:r>
            <w:r>
              <w:rPr>
                <w:rStyle w:val="IndexLink"/>
                <w:rtl w:val="true"/>
              </w:rPr>
              <w:t>!!</w:t>
              <w:tab/>
            </w:r>
            <w:r>
              <w:rPr>
                <w:rStyle w:val="IndexLink"/>
              </w:rPr>
              <w:t>258</w:t>
            </w:r>
          </w:hyperlink>
        </w:p>
        <w:p>
          <w:pPr>
            <w:pStyle w:val="Contents5"/>
            <w:tabs>
              <w:tab w:val="clear" w:pos="7892"/>
              <w:tab w:val="right" w:pos="9026" w:leader="dot"/>
            </w:tabs>
            <w:rPr/>
          </w:pPr>
          <w:hyperlink w:anchor="__RefHeading___Toc3247011_3224264995">
            <w:r>
              <w:rPr>
                <w:webHidden/>
                <w:rStyle w:val="IndexLink"/>
                <w:rtl w:val="true"/>
              </w:rPr>
              <w:t>عذر ابن مسلمة</w:t>
            </w:r>
            <w:r>
              <w:rPr>
                <w:rStyle w:val="IndexLink"/>
                <w:rtl w:val="true"/>
              </w:rPr>
              <w:tab/>
            </w:r>
            <w:r>
              <w:rPr>
                <w:rStyle w:val="IndexLink"/>
              </w:rPr>
              <w:t>260</w:t>
            </w:r>
          </w:hyperlink>
        </w:p>
        <w:p>
          <w:pPr>
            <w:pStyle w:val="Contents5"/>
            <w:tabs>
              <w:tab w:val="clear" w:pos="7892"/>
              <w:tab w:val="right" w:pos="9026" w:leader="dot"/>
            </w:tabs>
            <w:rPr/>
          </w:pPr>
          <w:hyperlink w:anchor="__RefHeading___Toc3247013_3224264995">
            <w:r>
              <w:rPr>
                <w:webHidden/>
                <w:rStyle w:val="IndexLink"/>
                <w:rtl w:val="true"/>
              </w:rPr>
              <w:t>حتی ابن صیفی</w:t>
            </w:r>
            <w:r>
              <w:rPr>
                <w:rStyle w:val="IndexLink"/>
                <w:rtl w:val="true"/>
              </w:rPr>
              <w:t>!!</w:t>
              <w:tab/>
            </w:r>
            <w:r>
              <w:rPr>
                <w:rStyle w:val="IndexLink"/>
              </w:rPr>
              <w:t>261</w:t>
            </w:r>
          </w:hyperlink>
        </w:p>
        <w:p>
          <w:pPr>
            <w:pStyle w:val="Contents5"/>
            <w:tabs>
              <w:tab w:val="clear" w:pos="7892"/>
              <w:tab w:val="right" w:pos="9026" w:leader="dot"/>
            </w:tabs>
            <w:rPr/>
          </w:pPr>
          <w:hyperlink w:anchor="__RefHeading___Toc3247015_3224264995">
            <w:r>
              <w:rPr>
                <w:webHidden/>
                <w:rStyle w:val="IndexLink"/>
                <w:rtl w:val="true"/>
              </w:rPr>
              <w:t>لا تنتزین بغیر مشورة</w:t>
            </w:r>
            <w:r>
              <w:rPr>
                <w:rStyle w:val="IndexLink"/>
                <w:rtl w:val="true"/>
              </w:rPr>
              <w:tab/>
            </w:r>
            <w:r>
              <w:rPr>
                <w:rStyle w:val="IndexLink"/>
              </w:rPr>
              <w:t>262</w:t>
            </w:r>
          </w:hyperlink>
        </w:p>
        <w:p>
          <w:pPr>
            <w:pStyle w:val="Contents5"/>
            <w:tabs>
              <w:tab w:val="clear" w:pos="7892"/>
              <w:tab w:val="right" w:pos="9026" w:leader="dot"/>
            </w:tabs>
            <w:rPr/>
          </w:pPr>
          <w:hyperlink w:anchor="__RefHeading___Toc3247017_3224264995">
            <w:r>
              <w:rPr>
                <w:webHidden/>
                <w:rStyle w:val="IndexLink"/>
                <w:rtl w:val="true"/>
              </w:rPr>
              <w:t>سعی علی علیه السّلام للخلافة</w:t>
            </w:r>
            <w:r>
              <w:rPr>
                <w:rStyle w:val="IndexLink"/>
                <w:rtl w:val="true"/>
              </w:rPr>
              <w:tab/>
            </w:r>
            <w:r>
              <w:rPr>
                <w:rStyle w:val="IndexLink"/>
              </w:rPr>
              <w:t>264</w:t>
            </w:r>
          </w:hyperlink>
        </w:p>
        <w:p>
          <w:pPr>
            <w:pStyle w:val="Contents5"/>
            <w:tabs>
              <w:tab w:val="clear" w:pos="7892"/>
              <w:tab w:val="right" w:pos="9026" w:leader="dot"/>
            </w:tabs>
            <w:rPr/>
          </w:pPr>
          <w:hyperlink w:anchor="__RefHeading___Toc3247019_3224264995">
            <w:r>
              <w:rPr>
                <w:webHidden/>
                <w:rStyle w:val="IndexLink"/>
                <w:rtl w:val="true"/>
              </w:rPr>
              <w:t>یتهدده المصریون</w:t>
            </w:r>
            <w:r>
              <w:rPr>
                <w:rStyle w:val="IndexLink"/>
                <w:rtl w:val="true"/>
              </w:rPr>
              <w:t>..</w:t>
            </w:r>
            <w:r>
              <w:rPr>
                <w:rStyle w:val="IndexLink"/>
                <w:rtl w:val="true"/>
              </w:rPr>
              <w:t>و یعترف بالعجز</w:t>
            </w:r>
            <w:r>
              <w:rPr>
                <w:rStyle w:val="IndexLink"/>
                <w:rtl w:val="true"/>
              </w:rPr>
              <w:tab/>
            </w:r>
            <w:r>
              <w:rPr>
                <w:rStyle w:val="IndexLink"/>
              </w:rPr>
              <w:t>267</w:t>
            </w:r>
          </w:hyperlink>
        </w:p>
        <w:p>
          <w:pPr>
            <w:pStyle w:val="Contents4"/>
            <w:tabs>
              <w:tab w:val="clear" w:pos="8176"/>
              <w:tab w:val="right" w:pos="9026" w:leader="dot"/>
            </w:tabs>
            <w:rPr/>
          </w:pPr>
          <w:hyperlink w:anchor="__RefHeading___Toc3247021_3224264995">
            <w:r>
              <w:rPr>
                <w:webHidden/>
                <w:rStyle w:val="IndexLink"/>
                <w:rtl w:val="true"/>
              </w:rPr>
              <w:t>الفصل الثانی</w:t>
            </w:r>
            <w:r>
              <w:rPr>
                <w:rStyle w:val="IndexLink"/>
                <w:rtl w:val="true"/>
              </w:rPr>
              <w:tab/>
            </w:r>
            <w:r>
              <w:rPr>
                <w:rStyle w:val="IndexLink"/>
              </w:rPr>
              <w:t>272</w:t>
            </w:r>
          </w:hyperlink>
        </w:p>
        <w:p>
          <w:pPr>
            <w:pStyle w:val="Contents5"/>
            <w:tabs>
              <w:tab w:val="clear" w:pos="7892"/>
              <w:tab w:val="right" w:pos="9026" w:leader="dot"/>
            </w:tabs>
            <w:rPr/>
          </w:pPr>
          <w:hyperlink w:anchor="__RefHeading___Toc3247023_3224264995">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3247025_3224264995">
            <w:r>
              <w:rPr>
                <w:webHidden/>
                <w:rStyle w:val="IndexLink"/>
                <w:rtl w:val="true"/>
              </w:rPr>
              <w:t>روایات الإجبار علی البیعة لعلی علیه السّلام</w:t>
            </w:r>
            <w:r>
              <w:rPr>
                <w:rStyle w:val="IndexLink"/>
                <w:rtl w:val="true"/>
              </w:rPr>
              <w:tab/>
            </w:r>
            <w:r>
              <w:rPr>
                <w:rStyle w:val="IndexLink"/>
              </w:rPr>
              <w:t>274</w:t>
            </w:r>
          </w:hyperlink>
        </w:p>
        <w:p>
          <w:pPr>
            <w:pStyle w:val="Contents5"/>
            <w:tabs>
              <w:tab w:val="clear" w:pos="7892"/>
              <w:tab w:val="right" w:pos="9026" w:leader="dot"/>
            </w:tabs>
            <w:rPr/>
          </w:pPr>
          <w:hyperlink w:anchor="__RefHeading___Toc3247027_3224264995">
            <w:r>
              <w:rPr>
                <w:webHidden/>
                <w:rStyle w:val="IndexLink"/>
                <w:rtl w:val="true"/>
              </w:rPr>
              <w:t>رد المفید لروایات الإکراه</w:t>
            </w:r>
            <w:r>
              <w:rPr>
                <w:rStyle w:val="IndexLink"/>
                <w:rtl w:val="true"/>
              </w:rPr>
              <w:tab/>
            </w:r>
            <w:r>
              <w:rPr>
                <w:rStyle w:val="IndexLink"/>
              </w:rPr>
              <w:t>279</w:t>
            </w:r>
          </w:hyperlink>
        </w:p>
        <w:p>
          <w:pPr>
            <w:pStyle w:val="Contents5"/>
            <w:tabs>
              <w:tab w:val="clear" w:pos="7892"/>
              <w:tab w:val="right" w:pos="9026" w:leader="dot"/>
            </w:tabs>
            <w:rPr/>
          </w:pPr>
          <w:hyperlink w:anchor="__RefHeading___Toc3247029_3224264995">
            <w:r>
              <w:rPr>
                <w:webHidden/>
                <w:rStyle w:val="IndexLink"/>
                <w:rtl w:val="true"/>
              </w:rPr>
              <w:t>و لنا أیضا مناقشات أخری</w:t>
            </w:r>
            <w:r>
              <w:rPr>
                <w:rStyle w:val="IndexLink"/>
                <w:rtl w:val="true"/>
              </w:rPr>
              <w:tab/>
            </w:r>
            <w:r>
              <w:rPr>
                <w:rStyle w:val="IndexLink"/>
              </w:rPr>
              <w:t>281</w:t>
            </w:r>
          </w:hyperlink>
        </w:p>
        <w:p>
          <w:pPr>
            <w:pStyle w:val="Contents5"/>
            <w:tabs>
              <w:tab w:val="clear" w:pos="7892"/>
              <w:tab w:val="right" w:pos="9026" w:leader="dot"/>
            </w:tabs>
            <w:rPr/>
          </w:pPr>
          <w:hyperlink w:anchor="__RefHeading___Toc3247031_3224264995">
            <w:r>
              <w:rPr>
                <w:webHidden/>
                <w:rStyle w:val="IndexLink"/>
                <w:rtl w:val="true"/>
              </w:rPr>
              <w:t>البیعة خوفا و طمعا</w:t>
            </w:r>
            <w:r>
              <w:rPr>
                <w:rStyle w:val="IndexLink"/>
                <w:rtl w:val="true"/>
              </w:rPr>
              <w:tab/>
            </w:r>
            <w:r>
              <w:rPr>
                <w:rStyle w:val="IndexLink"/>
              </w:rPr>
              <w:t>286</w:t>
            </w:r>
          </w:hyperlink>
        </w:p>
        <w:p>
          <w:pPr>
            <w:pStyle w:val="Contents5"/>
            <w:tabs>
              <w:tab w:val="clear" w:pos="7892"/>
              <w:tab w:val="right" w:pos="9026" w:leader="dot"/>
            </w:tabs>
            <w:rPr/>
          </w:pPr>
          <w:hyperlink w:anchor="__RefHeading___Toc3247033_3224264995">
            <w:r>
              <w:rPr>
                <w:webHidden/>
                <w:rStyle w:val="IndexLink"/>
                <w:rtl w:val="true"/>
              </w:rPr>
              <w:t>بایعه الناس مختارین</w:t>
            </w:r>
            <w:r>
              <w:rPr>
                <w:rStyle w:val="IndexLink"/>
                <w:rtl w:val="true"/>
              </w:rPr>
              <w:tab/>
            </w:r>
            <w:r>
              <w:rPr>
                <w:rStyle w:val="IndexLink"/>
              </w:rPr>
              <w:t>287</w:t>
            </w:r>
          </w:hyperlink>
        </w:p>
        <w:p>
          <w:pPr>
            <w:pStyle w:val="Contents5"/>
            <w:tabs>
              <w:tab w:val="clear" w:pos="7892"/>
              <w:tab w:val="right" w:pos="9026" w:leader="dot"/>
            </w:tabs>
            <w:rPr/>
          </w:pPr>
          <w:hyperlink w:anchor="__RefHeading___Toc3247035_3224264995">
            <w:r>
              <w:rPr>
                <w:webHidden/>
                <w:rStyle w:val="IndexLink"/>
                <w:rtl w:val="true"/>
              </w:rPr>
              <w:t>التصریح باسم طلحة و الزبیر</w:t>
            </w:r>
            <w:r>
              <w:rPr>
                <w:rStyle w:val="IndexLink"/>
                <w:rtl w:val="true"/>
              </w:rPr>
              <w:tab/>
            </w:r>
            <w:r>
              <w:rPr>
                <w:rStyle w:val="IndexLink"/>
              </w:rPr>
              <w:t>291</w:t>
            </w:r>
          </w:hyperlink>
        </w:p>
        <w:p>
          <w:pPr>
            <w:pStyle w:val="Contents5"/>
            <w:tabs>
              <w:tab w:val="clear" w:pos="7892"/>
              <w:tab w:val="right" w:pos="9026" w:leader="dot"/>
            </w:tabs>
            <w:rPr/>
          </w:pPr>
          <w:hyperlink w:anchor="__RefHeading___Toc3247037_3224264995">
            <w:r>
              <w:rPr>
                <w:webHidden/>
                <w:rStyle w:val="IndexLink"/>
                <w:rtl w:val="true"/>
              </w:rPr>
              <w:t>سعد یعترف بأحقیة علی علیه السّلام</w:t>
            </w:r>
            <w:r>
              <w:rPr>
                <w:rStyle w:val="IndexLink"/>
                <w:rtl w:val="true"/>
              </w:rPr>
              <w:tab/>
            </w:r>
            <w:r>
              <w:rPr>
                <w:rStyle w:val="IndexLink"/>
              </w:rPr>
              <w:t>296</w:t>
            </w:r>
          </w:hyperlink>
        </w:p>
        <w:p>
          <w:pPr>
            <w:pStyle w:val="Contents5"/>
            <w:tabs>
              <w:tab w:val="clear" w:pos="7892"/>
              <w:tab w:val="right" w:pos="9026" w:leader="dot"/>
            </w:tabs>
            <w:rPr/>
          </w:pPr>
          <w:hyperlink w:anchor="__RefHeading___Toc3247039_3224264995">
            <w:r>
              <w:rPr>
                <w:webHidden/>
                <w:rStyle w:val="IndexLink"/>
                <w:rtl w:val="true"/>
              </w:rPr>
              <w:t>سعد یعترف بالخطأ</w:t>
            </w:r>
            <w:r>
              <w:rPr>
                <w:rStyle w:val="IndexLink"/>
                <w:rtl w:val="true"/>
              </w:rPr>
              <w:tab/>
            </w:r>
            <w:r>
              <w:rPr>
                <w:rStyle w:val="IndexLink"/>
              </w:rPr>
              <w:t>298</w:t>
            </w:r>
          </w:hyperlink>
        </w:p>
        <w:p>
          <w:pPr>
            <w:pStyle w:val="Contents4"/>
            <w:tabs>
              <w:tab w:val="clear" w:pos="8176"/>
              <w:tab w:val="right" w:pos="9026" w:leader="dot"/>
            </w:tabs>
            <w:rPr/>
          </w:pPr>
          <w:hyperlink w:anchor="__RefHeading___Toc3247041_3224264995">
            <w:r>
              <w:rPr>
                <w:webHidden/>
                <w:rStyle w:val="IndexLink"/>
                <w:rtl w:val="true"/>
              </w:rPr>
              <w:t>الفصل الثالث</w:t>
            </w:r>
            <w:r>
              <w:rPr>
                <w:rStyle w:val="IndexLink"/>
                <w:rtl w:val="true"/>
              </w:rPr>
              <w:tab/>
            </w:r>
            <w:r>
              <w:rPr>
                <w:rStyle w:val="IndexLink"/>
              </w:rPr>
              <w:t>300</w:t>
            </w:r>
          </w:hyperlink>
        </w:p>
        <w:p>
          <w:pPr>
            <w:pStyle w:val="Contents5"/>
            <w:tabs>
              <w:tab w:val="clear" w:pos="7892"/>
              <w:tab w:val="right" w:pos="9026" w:leader="dot"/>
            </w:tabs>
            <w:rPr/>
          </w:pPr>
          <w:hyperlink w:anchor="__RefHeading___Toc3247043_3224264995">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3247045_3224264995">
            <w:r>
              <w:rPr>
                <w:webHidden/>
                <w:rStyle w:val="IndexLink"/>
                <w:rtl w:val="true"/>
              </w:rPr>
              <w:t>المتخلفون عن بیعة علی علیه السّلام</w:t>
            </w:r>
            <w:r>
              <w:rPr>
                <w:rStyle w:val="IndexLink"/>
                <w:rtl w:val="true"/>
              </w:rPr>
              <w:tab/>
            </w:r>
            <w:r>
              <w:rPr>
                <w:rStyle w:val="IndexLink"/>
              </w:rPr>
              <w:t>302</w:t>
            </w:r>
          </w:hyperlink>
        </w:p>
        <w:p>
          <w:pPr>
            <w:pStyle w:val="Contents5"/>
            <w:tabs>
              <w:tab w:val="clear" w:pos="7892"/>
              <w:tab w:val="right" w:pos="9026" w:leader="dot"/>
            </w:tabs>
            <w:rPr/>
          </w:pPr>
          <w:hyperlink w:anchor="__RefHeading___Toc3247047_3224264995">
            <w:r>
              <w:rPr>
                <w:webHidden/>
                <w:rStyle w:val="IndexLink"/>
                <w:rtl w:val="true"/>
              </w:rPr>
              <w:t>لماذا لا یعاتب کل مفتون؟</w:t>
            </w:r>
            <w:r>
              <w:rPr>
                <w:rStyle w:val="IndexLink"/>
                <w:rtl w:val="true"/>
              </w:rPr>
              <w:t>!</w:t>
              <w:tab/>
            </w:r>
            <w:r>
              <w:rPr>
                <w:rStyle w:val="IndexLink"/>
              </w:rPr>
              <w:t>313</w:t>
            </w:r>
          </w:hyperlink>
        </w:p>
        <w:p>
          <w:pPr>
            <w:pStyle w:val="Contents5"/>
            <w:tabs>
              <w:tab w:val="clear" w:pos="7892"/>
              <w:tab w:val="right" w:pos="9026" w:leader="dot"/>
            </w:tabs>
            <w:rPr/>
          </w:pPr>
          <w:hyperlink w:anchor="__RefHeading___Toc3247049_3224264995">
            <w:r>
              <w:rPr>
                <w:webHidden/>
                <w:rStyle w:val="IndexLink"/>
                <w:rtl w:val="true"/>
              </w:rPr>
              <w:t>إذا بایعتم فقد قاتلتم</w:t>
            </w:r>
            <w:r>
              <w:rPr>
                <w:rStyle w:val="IndexLink"/>
                <w:rtl w:val="true"/>
              </w:rPr>
              <w:tab/>
            </w:r>
            <w:r>
              <w:rPr>
                <w:rStyle w:val="IndexLink"/>
              </w:rPr>
              <w:t>314</w:t>
            </w:r>
          </w:hyperlink>
        </w:p>
        <w:p>
          <w:pPr>
            <w:pStyle w:val="Contents5"/>
            <w:tabs>
              <w:tab w:val="clear" w:pos="7892"/>
              <w:tab w:val="right" w:pos="9026" w:leader="dot"/>
            </w:tabs>
            <w:rPr/>
          </w:pPr>
          <w:hyperlink w:anchor="__RefHeading___Toc3247051_3224264995">
            <w:r>
              <w:rPr>
                <w:webHidden/>
                <w:rStyle w:val="IndexLink"/>
                <w:rtl w:val="true"/>
              </w:rPr>
              <w:t>وقفة مع الأعذار</w:t>
            </w:r>
            <w:r>
              <w:rPr>
                <w:rStyle w:val="IndexLink"/>
                <w:rtl w:val="true"/>
              </w:rPr>
              <w:tab/>
            </w:r>
            <w:r>
              <w:rPr>
                <w:rStyle w:val="IndexLink"/>
              </w:rPr>
              <w:t>316</w:t>
            </w:r>
          </w:hyperlink>
        </w:p>
        <w:p>
          <w:pPr>
            <w:pStyle w:val="Contents5"/>
            <w:tabs>
              <w:tab w:val="clear" w:pos="7892"/>
              <w:tab w:val="right" w:pos="9026" w:leader="dot"/>
            </w:tabs>
            <w:rPr/>
          </w:pPr>
          <w:hyperlink w:anchor="__RefHeading___Toc3247053_3224264995">
            <w:r>
              <w:rPr>
                <w:webHidden/>
                <w:rStyle w:val="IndexLink"/>
                <w:rtl w:val="true"/>
              </w:rPr>
              <w:t>کلمة الزهری فی المیزان</w:t>
            </w:r>
            <w:r>
              <w:rPr>
                <w:rStyle w:val="IndexLink"/>
                <w:rtl w:val="true"/>
              </w:rPr>
              <w:tab/>
            </w:r>
            <w:r>
              <w:rPr>
                <w:rStyle w:val="IndexLink"/>
              </w:rPr>
              <w:t>319</w:t>
            </w:r>
          </w:hyperlink>
        </w:p>
        <w:p>
          <w:pPr>
            <w:pStyle w:val="Contents5"/>
            <w:tabs>
              <w:tab w:val="clear" w:pos="7892"/>
              <w:tab w:val="right" w:pos="9026" w:leader="dot"/>
            </w:tabs>
            <w:rPr/>
          </w:pPr>
          <w:hyperlink w:anchor="__RefHeading___Toc3247055_3224264995">
            <w:r>
              <w:rPr>
                <w:webHidden/>
                <w:rStyle w:val="IndexLink"/>
                <w:rtl w:val="true"/>
              </w:rPr>
              <w:t>لا حاجة بمن لا یرغب فینا</w:t>
            </w:r>
            <w:r>
              <w:rPr>
                <w:rStyle w:val="IndexLink"/>
                <w:rtl w:val="true"/>
              </w:rPr>
              <w:tab/>
            </w:r>
            <w:r>
              <w:rPr>
                <w:rStyle w:val="IndexLink"/>
              </w:rPr>
              <w:t>320</w:t>
            </w:r>
          </w:hyperlink>
        </w:p>
        <w:p>
          <w:pPr>
            <w:pStyle w:val="Contents5"/>
            <w:tabs>
              <w:tab w:val="clear" w:pos="7892"/>
              <w:tab w:val="right" w:pos="9026" w:leader="dot"/>
            </w:tabs>
            <w:rPr/>
          </w:pPr>
          <w:hyperlink w:anchor="__RefHeading___Toc3247057_3224264995">
            <w:r>
              <w:rPr>
                <w:webHidden/>
                <w:rStyle w:val="IndexLink"/>
                <w:rtl w:val="true"/>
              </w:rPr>
              <w:t>روایة ابن أعثم،و ما فیها</w:t>
            </w:r>
            <w:r>
              <w:rPr>
                <w:rStyle w:val="IndexLink"/>
                <w:rtl w:val="true"/>
              </w:rPr>
              <w:tab/>
            </w:r>
            <w:r>
              <w:rPr>
                <w:rStyle w:val="IndexLink"/>
              </w:rPr>
              <w:t>324</w:t>
            </w:r>
          </w:hyperlink>
        </w:p>
        <w:p>
          <w:pPr>
            <w:pStyle w:val="Contents5"/>
            <w:tabs>
              <w:tab w:val="clear" w:pos="7892"/>
              <w:tab w:val="right" w:pos="9026" w:leader="dot"/>
            </w:tabs>
            <w:rPr/>
          </w:pPr>
          <w:hyperlink w:anchor="__RefHeading___Toc3247059_3224264995">
            <w:r>
              <w:rPr>
                <w:webHidden/>
                <w:rStyle w:val="IndexLink"/>
                <w:rtl w:val="true"/>
              </w:rPr>
              <w:t>لا یعطی یدا فی فرقة</w:t>
            </w:r>
            <w:r>
              <w:rPr>
                <w:rStyle w:val="IndexLink"/>
                <w:rtl w:val="true"/>
              </w:rPr>
              <w:tab/>
            </w:r>
            <w:r>
              <w:rPr>
                <w:rStyle w:val="IndexLink"/>
              </w:rPr>
              <w:t>327</w:t>
            </w:r>
          </w:hyperlink>
        </w:p>
        <w:p>
          <w:pPr>
            <w:pStyle w:val="Contents5"/>
            <w:tabs>
              <w:tab w:val="clear" w:pos="7892"/>
              <w:tab w:val="right" w:pos="9026" w:leader="dot"/>
            </w:tabs>
            <w:rPr/>
          </w:pPr>
          <w:hyperlink w:anchor="__RefHeading___Toc3247061_3224264995">
            <w:r>
              <w:rPr>
                <w:webHidden/>
                <w:rStyle w:val="IndexLink"/>
                <w:rtl w:val="true"/>
              </w:rPr>
              <w:t>ندم ابن عمر</w:t>
            </w:r>
            <w:r>
              <w:rPr>
                <w:rStyle w:val="IndexLink"/>
                <w:rtl w:val="true"/>
              </w:rPr>
              <w:tab/>
            </w:r>
            <w:r>
              <w:rPr>
                <w:rStyle w:val="IndexLink"/>
              </w:rPr>
              <w:t>330</w:t>
            </w:r>
          </w:hyperlink>
        </w:p>
        <w:p>
          <w:pPr>
            <w:pStyle w:val="Contents5"/>
            <w:tabs>
              <w:tab w:val="clear" w:pos="7892"/>
              <w:tab w:val="right" w:pos="9026" w:leader="dot"/>
            </w:tabs>
            <w:rPr/>
          </w:pPr>
          <w:hyperlink w:anchor="__RefHeading___Toc3247063_3224264995">
            <w:r>
              <w:rPr>
                <w:webHidden/>
                <w:rStyle w:val="IndexLink"/>
                <w:rtl w:val="true"/>
              </w:rPr>
              <w:t>من مات و لا إمام له</w:t>
            </w:r>
            <w:r>
              <w:rPr>
                <w:rStyle w:val="IndexLink"/>
                <w:rtl w:val="true"/>
              </w:rPr>
              <w:tab/>
            </w:r>
            <w:r>
              <w:rPr>
                <w:rStyle w:val="IndexLink"/>
              </w:rPr>
              <w:t>332</w:t>
            </w:r>
          </w:hyperlink>
        </w:p>
        <w:p>
          <w:pPr>
            <w:pStyle w:val="Contents5"/>
            <w:tabs>
              <w:tab w:val="clear" w:pos="7892"/>
              <w:tab w:val="right" w:pos="9026" w:leader="dot"/>
            </w:tabs>
            <w:rPr/>
          </w:pPr>
          <w:hyperlink w:anchor="__RefHeading___Toc3247065_3224264995">
            <w:r>
              <w:rPr>
                <w:webHidden/>
                <w:rStyle w:val="IndexLink"/>
                <w:rtl w:val="true"/>
              </w:rPr>
              <w:t>ابن عمر سیء الخلق</w:t>
            </w:r>
            <w:r>
              <w:rPr>
                <w:rStyle w:val="IndexLink"/>
                <w:rtl w:val="true"/>
              </w:rPr>
              <w:tab/>
            </w:r>
            <w:r>
              <w:rPr>
                <w:rStyle w:val="IndexLink"/>
              </w:rPr>
              <w:t>333</w:t>
            </w:r>
          </w:hyperlink>
        </w:p>
        <w:p>
          <w:pPr>
            <w:pStyle w:val="Contents5"/>
            <w:tabs>
              <w:tab w:val="clear" w:pos="7892"/>
              <w:tab w:val="right" w:pos="9026" w:leader="dot"/>
            </w:tabs>
            <w:rPr/>
          </w:pPr>
          <w:hyperlink w:anchor="__RefHeading___Toc3247067_3224264995">
            <w:r>
              <w:rPr>
                <w:webHidden/>
                <w:rStyle w:val="IndexLink"/>
                <w:rtl w:val="true"/>
              </w:rPr>
              <w:t>اقتراح ابن عمر العجیب</w:t>
            </w:r>
            <w:r>
              <w:rPr>
                <w:rStyle w:val="IndexLink"/>
                <w:rtl w:val="true"/>
              </w:rPr>
              <w:tab/>
            </w:r>
            <w:r>
              <w:rPr>
                <w:rStyle w:val="IndexLink"/>
              </w:rPr>
              <w:t>336</w:t>
            </w:r>
          </w:hyperlink>
        </w:p>
        <w:p>
          <w:pPr>
            <w:pStyle w:val="Contents5"/>
            <w:tabs>
              <w:tab w:val="clear" w:pos="7892"/>
              <w:tab w:val="right" w:pos="9026" w:leader="dot"/>
            </w:tabs>
            <w:rPr/>
          </w:pPr>
          <w:hyperlink w:anchor="__RefHeading___Toc3247069_3224264995">
            <w:r>
              <w:rPr>
                <w:webHidden/>
                <w:rStyle w:val="IndexLink"/>
                <w:rtl w:val="true"/>
              </w:rPr>
              <w:t>ابن عمر یفر إلی مکة</w:t>
            </w:r>
            <w:r>
              <w:rPr>
                <w:rStyle w:val="IndexLink"/>
                <w:rtl w:val="true"/>
              </w:rPr>
              <w:tab/>
            </w:r>
            <w:r>
              <w:rPr>
                <w:rStyle w:val="IndexLink"/>
              </w:rPr>
              <w:t>343</w:t>
            </w:r>
          </w:hyperlink>
        </w:p>
        <w:p>
          <w:pPr>
            <w:pStyle w:val="Contents5"/>
            <w:tabs>
              <w:tab w:val="clear" w:pos="7892"/>
              <w:tab w:val="right" w:pos="9026" w:leader="dot"/>
            </w:tabs>
            <w:rPr/>
          </w:pPr>
          <w:hyperlink w:anchor="__RefHeading___Toc3247071_3224264995">
            <w:r>
              <w:rPr>
                <w:webHidden/>
                <w:rStyle w:val="IndexLink"/>
                <w:rtl w:val="true"/>
              </w:rPr>
              <w:t>هل قعدوا عن البیعة أم عن القتال؟</w:t>
            </w:r>
            <w:r>
              <w:rPr>
                <w:rStyle w:val="IndexLink"/>
                <w:rtl w:val="true"/>
              </w:rPr>
              <w:t>!</w:t>
              <w:tab/>
            </w:r>
            <w:r>
              <w:rPr>
                <w:rStyle w:val="IndexLink"/>
              </w:rPr>
              <w:t>347</w:t>
            </w:r>
          </w:hyperlink>
        </w:p>
        <w:p>
          <w:pPr>
            <w:pStyle w:val="Contents4"/>
            <w:tabs>
              <w:tab w:val="clear" w:pos="8176"/>
              <w:tab w:val="right" w:pos="9026" w:leader="dot"/>
            </w:tabs>
            <w:rPr/>
          </w:pPr>
          <w:hyperlink w:anchor="__RefHeading___Toc3247073_3224264995">
            <w:r>
              <w:rPr>
                <w:webHidden/>
                <w:rStyle w:val="IndexLink"/>
                <w:rtl w:val="true"/>
              </w:rPr>
              <w:t>الفصل الرابع</w:t>
            </w:r>
            <w:r>
              <w:rPr>
                <w:rStyle w:val="IndexLink"/>
                <w:rtl w:val="true"/>
              </w:rPr>
              <w:tab/>
            </w:r>
            <w:r>
              <w:rPr>
                <w:rStyle w:val="IndexLink"/>
              </w:rPr>
              <w:t>349</w:t>
            </w:r>
          </w:hyperlink>
        </w:p>
        <w:p>
          <w:pPr>
            <w:pStyle w:val="Contents5"/>
            <w:tabs>
              <w:tab w:val="clear" w:pos="7892"/>
              <w:tab w:val="right" w:pos="9026" w:leader="dot"/>
            </w:tabs>
            <w:rPr/>
          </w:pPr>
          <w:hyperlink w:anchor="__RefHeading___Toc3247075_3224264995">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3247077_3224264995">
            <w:r>
              <w:rPr>
                <w:webHidden/>
                <w:rStyle w:val="IndexLink"/>
                <w:rtl w:val="true"/>
              </w:rPr>
              <w:t>بیعة علی علیه السّلام و بیعة غیره</w:t>
            </w:r>
            <w:r>
              <w:rPr>
                <w:rStyle w:val="IndexLink"/>
                <w:rtl w:val="true"/>
              </w:rPr>
              <w:tab/>
            </w:r>
            <w:r>
              <w:rPr>
                <w:rStyle w:val="IndexLink"/>
              </w:rPr>
              <w:t>352</w:t>
            </w:r>
          </w:hyperlink>
        </w:p>
        <w:p>
          <w:pPr>
            <w:pStyle w:val="Contents5"/>
            <w:tabs>
              <w:tab w:val="clear" w:pos="7892"/>
              <w:tab w:val="right" w:pos="9026" w:leader="dot"/>
            </w:tabs>
            <w:rPr/>
          </w:pPr>
          <w:hyperlink w:anchor="__RefHeading___Toc3247079_3224264995">
            <w:r>
              <w:rPr>
                <w:webHidden/>
                <w:rStyle w:val="IndexLink"/>
                <w:rtl w:val="true"/>
              </w:rPr>
              <w:t>لماذا یتحاکمون؟</w:t>
            </w:r>
            <w:r>
              <w:rPr>
                <w:rStyle w:val="IndexLink"/>
                <w:rtl w:val="true"/>
              </w:rPr>
              <w:t>!</w:t>
              <w:tab/>
            </w:r>
            <w:r>
              <w:rPr>
                <w:rStyle w:val="IndexLink"/>
              </w:rPr>
              <w:t>355</w:t>
            </w:r>
          </w:hyperlink>
        </w:p>
        <w:p>
          <w:pPr>
            <w:pStyle w:val="Contents5"/>
            <w:tabs>
              <w:tab w:val="clear" w:pos="7892"/>
              <w:tab w:val="right" w:pos="9026" w:leader="dot"/>
            </w:tabs>
            <w:rPr/>
          </w:pPr>
          <w:hyperlink w:anchor="__RefHeading___Toc3247081_3224264995">
            <w:r>
              <w:rPr>
                <w:webHidden/>
                <w:rStyle w:val="IndexLink"/>
                <w:rtl w:val="true"/>
              </w:rPr>
              <w:t>مقایسة بین بیعة علی علیه السّلام و بیعة غیره</w:t>
            </w:r>
            <w:r>
              <w:rPr>
                <w:rStyle w:val="IndexLink"/>
                <w:rtl w:val="true"/>
              </w:rPr>
              <w:tab/>
            </w:r>
            <w:r>
              <w:rPr>
                <w:rStyle w:val="IndexLink"/>
              </w:rPr>
              <w:t>356</w:t>
            </w:r>
          </w:hyperlink>
        </w:p>
        <w:p>
          <w:pPr>
            <w:pStyle w:val="Contents5"/>
            <w:tabs>
              <w:tab w:val="clear" w:pos="7892"/>
              <w:tab w:val="right" w:pos="9026" w:leader="dot"/>
            </w:tabs>
            <w:rPr/>
          </w:pPr>
          <w:hyperlink w:anchor="__RefHeading___Toc3247083_3224264995">
            <w:r>
              <w:rPr>
                <w:webHidden/>
                <w:rStyle w:val="IndexLink"/>
                <w:rtl w:val="true"/>
              </w:rPr>
              <w:t>المعیار هو النص،و لیس الناس</w:t>
            </w:r>
            <w:r>
              <w:rPr>
                <w:rStyle w:val="IndexLink"/>
                <w:rtl w:val="true"/>
              </w:rPr>
              <w:tab/>
            </w:r>
            <w:r>
              <w:rPr>
                <w:rStyle w:val="IndexLink"/>
              </w:rPr>
              <w:t>357</w:t>
            </w:r>
          </w:hyperlink>
        </w:p>
        <w:p>
          <w:pPr>
            <w:pStyle w:val="Contents5"/>
            <w:tabs>
              <w:tab w:val="clear" w:pos="7892"/>
              <w:tab w:val="right" w:pos="9026" w:leader="dot"/>
            </w:tabs>
            <w:rPr/>
          </w:pPr>
          <w:hyperlink w:anchor="__RefHeading___Toc3247085_3224264995">
            <w:r>
              <w:rPr>
                <w:webHidden/>
                <w:rStyle w:val="IndexLink"/>
                <w:rtl w:val="true"/>
              </w:rPr>
              <w:t>قیاس الأولویة</w:t>
            </w:r>
            <w:r>
              <w:rPr>
                <w:rStyle w:val="IndexLink"/>
                <w:rtl w:val="true"/>
              </w:rPr>
              <w:tab/>
            </w:r>
            <w:r>
              <w:rPr>
                <w:rStyle w:val="IndexLink"/>
              </w:rPr>
              <w:t>358</w:t>
            </w:r>
          </w:hyperlink>
        </w:p>
        <w:p>
          <w:pPr>
            <w:pStyle w:val="Contents5"/>
            <w:tabs>
              <w:tab w:val="clear" w:pos="7892"/>
              <w:tab w:val="right" w:pos="9026" w:leader="dot"/>
            </w:tabs>
            <w:rPr/>
          </w:pPr>
          <w:hyperlink w:anchor="__RefHeading___Toc3247087_3224264995">
            <w:r>
              <w:rPr>
                <w:webHidden/>
                <w:rStyle w:val="IndexLink"/>
                <w:rtl w:val="true"/>
              </w:rPr>
              <w:t>الخیار للناس قبل أن یبایعوا</w:t>
            </w:r>
            <w:r>
              <w:rPr>
                <w:rStyle w:val="IndexLink"/>
                <w:rtl w:val="true"/>
              </w:rPr>
              <w:tab/>
            </w:r>
            <w:r>
              <w:rPr>
                <w:rStyle w:val="IndexLink"/>
              </w:rPr>
              <w:t>358</w:t>
            </w:r>
          </w:hyperlink>
        </w:p>
        <w:p>
          <w:pPr>
            <w:pStyle w:val="Contents5"/>
            <w:tabs>
              <w:tab w:val="clear" w:pos="7892"/>
              <w:tab w:val="right" w:pos="9026" w:leader="dot"/>
            </w:tabs>
            <w:rPr/>
          </w:pPr>
          <w:hyperlink w:anchor="__RefHeading___Toc3247089_3224264995">
            <w:r>
              <w:rPr>
                <w:webHidden/>
                <w:rStyle w:val="IndexLink"/>
                <w:rtl w:val="true"/>
              </w:rPr>
              <w:t>هل ندم علی علیه السّلام؟</w:t>
            </w:r>
            <w:r>
              <w:rPr>
                <w:rStyle w:val="IndexLink"/>
                <w:rtl w:val="true"/>
              </w:rPr>
              <w:t>!</w:t>
              <w:tab/>
            </w:r>
            <w:r>
              <w:rPr>
                <w:rStyle w:val="IndexLink"/>
              </w:rPr>
              <w:t>363</w:t>
            </w:r>
          </w:hyperlink>
        </w:p>
        <w:p>
          <w:pPr>
            <w:pStyle w:val="Contents2"/>
            <w:tabs>
              <w:tab w:val="clear" w:pos="8743"/>
              <w:tab w:val="right" w:pos="9026" w:leader="dot"/>
            </w:tabs>
            <w:rPr/>
          </w:pPr>
          <w:hyperlink w:anchor="__RefHeading___Toc3247091_3224264995">
            <w:r>
              <w:rPr>
                <w:webHidden/>
                <w:rStyle w:val="IndexLink"/>
                <w:rtl w:val="true"/>
              </w:rPr>
              <w:t>الفهارس</w:t>
            </w:r>
            <w:r>
              <w:rPr>
                <w:rStyle w:val="IndexLink"/>
                <w:rtl w:val="true"/>
              </w:rPr>
              <w:tab/>
            </w:r>
            <w:r>
              <w:rPr>
                <w:rStyle w:val="IndexLink"/>
              </w:rPr>
              <w:t>366</w:t>
            </w:r>
          </w:hyperlink>
        </w:p>
        <w:p>
          <w:pPr>
            <w:pStyle w:val="Contents3"/>
            <w:tabs>
              <w:tab w:val="clear" w:pos="8459"/>
              <w:tab w:val="right" w:pos="9026" w:leader="dot"/>
            </w:tabs>
            <w:rPr/>
          </w:pPr>
          <w:hyperlink w:anchor="__RefHeading___Toc3247093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366</w:t>
            </w:r>
          </w:hyperlink>
        </w:p>
        <w:p>
          <w:pPr>
            <w:pStyle w:val="Contents3"/>
            <w:tabs>
              <w:tab w:val="clear" w:pos="8459"/>
              <w:tab w:val="right" w:pos="9026" w:leader="dot"/>
            </w:tabs>
            <w:rPr/>
          </w:pPr>
          <w:hyperlink w:anchor="__RefHeading___Toc3247095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368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99_129317"/>
      <w:bookmarkStart w:id="1" w:name="pg12899_129317"/>
      <w:bookmarkEnd w:id="1"/>
    </w:p>
    <w:p>
      <w:pPr>
        <w:pStyle w:val="Heading2"/>
        <w:numPr>
          <w:ilvl w:val="1"/>
          <w:numId w:val="1"/>
        </w:numPr>
        <w:rPr/>
      </w:pPr>
      <w:bookmarkStart w:id="2" w:name="pg12899_129317"/>
      <w:bookmarkStart w:id="3" w:name="__RefHeading___Toc3246707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6709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التاسع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المحقّق السّیّد جعفر مرتضی العاملی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عشر المرکز الإسلامی للدراسات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2899_129321"/>
    </w:p>
    <w:p>
      <w:pPr>
        <w:pStyle w:val="BookText"/>
        <w:rPr/>
      </w:pPr>
      <w:bookmarkEnd w:id="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القسم الثانی</w:t>
      </w:r>
      <w:r>
        <w:rPr>
          <w:rFonts w:eastAsia="IRNazanin" w:cs="IRNazanin"/>
          <w:color w:val="111111"/>
          <w:sz w:val="28"/>
          <w:szCs w:val="28"/>
          <w:rtl w:val="true"/>
          <w:lang w:bidi="fa-IR"/>
        </w:rPr>
        <w:t>]</w:t>
      </w:r>
    </w:p>
    <w:p>
      <w:pPr>
        <w:pStyle w:val="Heading2"/>
        <w:numPr>
          <w:ilvl w:val="1"/>
          <w:numId w:val="1"/>
        </w:numPr>
        <w:rPr/>
      </w:pPr>
      <w:bookmarkStart w:id="8" w:name="__RefHeading___Toc3246711_3224264995"/>
      <w:bookmarkStart w:id="9" w:name="_Toc3"/>
      <w:bookmarkEnd w:id="8"/>
      <w:r>
        <w:rPr>
          <w:rtl w:val="true"/>
        </w:rPr>
        <w:t>بقیة القسم الثانی</w:t>
      </w:r>
      <w:bookmarkEnd w:id="9"/>
    </w:p>
    <w:p>
      <w:pPr>
        <w:pStyle w:val="Heading3"/>
        <w:numPr>
          <w:ilvl w:val="2"/>
          <w:numId w:val="1"/>
        </w:numPr>
        <w:rPr/>
      </w:pPr>
      <w:bookmarkStart w:id="10" w:name="__RefHeading___Toc3246713_3224264995"/>
      <w:bookmarkStart w:id="11" w:name="_Toc4"/>
      <w:bookmarkEnd w:id="10"/>
      <w:r>
        <w:rPr>
          <w:rtl w:val="true"/>
        </w:rPr>
        <w:t>الفصل الثالث</w:t>
      </w:r>
      <w:bookmarkEnd w:id="11"/>
    </w:p>
    <w:p>
      <w:pPr>
        <w:pStyle w:val="Heading4"/>
        <w:numPr>
          <w:ilvl w:val="3"/>
          <w:numId w:val="1"/>
        </w:numPr>
        <w:rPr/>
      </w:pPr>
      <w:bookmarkStart w:id="12" w:name="__RefHeading___Toc3246715_3224264995"/>
      <w:bookmarkStart w:id="13" w:name="_Toc5"/>
      <w:bookmarkEnd w:id="12"/>
      <w:r>
        <w:rPr>
          <w:rtl w:val="true"/>
        </w:rPr>
        <w:t>اشارة</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و قتل و دفن عثمان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2899_129323"/>
      <w:bookmarkStart w:id="15" w:name="pg12899_129323"/>
      <w:bookmarkEnd w:id="15"/>
    </w:p>
    <w:p>
      <w:pPr>
        <w:pStyle w:val="Heading4"/>
        <w:numPr>
          <w:ilvl w:val="3"/>
          <w:numId w:val="1"/>
        </w:numPr>
        <w:rPr/>
      </w:pPr>
      <w:bookmarkStart w:id="16" w:name="pg12899_129323"/>
      <w:bookmarkStart w:id="17" w:name="__RefHeading___Toc3246717_3224264995"/>
      <w:bookmarkStart w:id="18" w:name="_Toc6"/>
      <w:bookmarkEnd w:id="16"/>
      <w:bookmarkEnd w:id="17"/>
      <w:r>
        <w:rPr>
          <w:rtl w:val="true"/>
        </w:rPr>
        <w:t>الصلاة بالناس فی اللحظات الأخیرة</w:t>
      </w:r>
      <w:bookmarkEnd w:id="18"/>
    </w:p>
    <w:p>
      <w:pPr>
        <w:pStyle w:val="BookText"/>
        <w:rPr/>
      </w:pPr>
      <w:r>
        <w:rPr>
          <w:rFonts w:ascii="IRNazanin" w:hAnsi="IRNazanin" w:eastAsia="IRNazanin"/>
          <w:color w:val="111111"/>
          <w:sz w:val="28"/>
          <w:sz w:val="28"/>
          <w:szCs w:val="28"/>
          <w:rtl w:val="true"/>
          <w:lang w:bidi="fa-IR"/>
        </w:rPr>
        <w:t>تقدم قول بعض الرویات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المؤذن جاء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الذی منع فیه عثمان الصلاة،فقال من یصلی بالناس؟</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 خالد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فدعاه،فصلی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أول یوم عرف أن اسم أبی أیوب الأنصاری خالد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فصلی أیاما،ثم صلی علی بعد ذلک بالناس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 w:name="__RefHeading___Toc3246719_3224264995"/>
      <w:bookmarkStart w:id="20" w:name="_Toc7"/>
      <w:bookmarkEnd w:id="19"/>
      <w:r>
        <w:rPr>
          <w:rtl w:val="true"/>
        </w:rPr>
        <w:t>صلاة الجمعة و العید لعلی علیه السّلام</w:t>
      </w:r>
      <w:bookmarkEnd w:id="20"/>
    </w:p>
    <w:p>
      <w:pPr>
        <w:pStyle w:val="BookText"/>
        <w:rPr/>
      </w:pPr>
      <w:r>
        <w:rPr>
          <w:rFonts w:ascii="IRNazanin" w:hAnsi="IRNazanin" w:eastAsia="IRNazanin"/>
          <w:color w:val="111111"/>
          <w:sz w:val="28"/>
          <w:sz w:val="28"/>
          <w:szCs w:val="28"/>
          <w:rtl w:val="true"/>
          <w:lang w:bidi="fa-IR"/>
        </w:rPr>
        <w:t>و الذی صلی بالناس الجمعة و العید حتی قتل عثمان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صرحت به بعض النصوص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نص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سهل بن حنیف،فصلی الیوم الذی حصر فیه عثمان الحصر الآخر بالناس،و هو لیلة أول ذی الحجة </w:t>
      </w:r>
    </w:p>
    <w:p>
      <w:pPr>
        <w:pStyle w:val="BookText"/>
        <w:rPr/>
      </w:pPr>
      <w:r>
        <w:rPr>
          <w:rFonts w:ascii="IRNazanin" w:hAnsi="IRNazanin" w:eastAsia="IRNazanin"/>
          <w:color w:val="111111"/>
          <w:sz w:val="28"/>
          <w:sz w:val="28"/>
          <w:szCs w:val="28"/>
          <w:rtl w:val="true"/>
          <w:lang w:bidi="fa-IR"/>
        </w:rPr>
        <w:t>إلی یوم 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صلی علی بالناس العید،ثم صلی بهم حتی قتل عثمان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نحب أن نشیر هنا إلی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سعد القرظ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من یصلی بالناس،و لم یأت الزبیر،و لا طلحة،و لا سعدا،و لا غیر هؤلاء من الصحابة،فدل ذلک علی أن محط أنظار الناس من حیث الوثاقة و القرار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قیاس أحد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یقدم نفسه للصلاة بالناس،ربما لأنه لم یرد أن یدخل فی وهم أحد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یتخذ ذلک ذریعة للخلافة،أو مبررا للحضور الأدبی فی محافل تداول الحدیث عن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یهیئ ذلک فرصة لبعض الفئات لإدعاء أن أبا بکر کان محقا فیما أقدم علیه،لأنه صلی بالناس فی أیام رسول اللّه،کما یزعمه له بعض محبیه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الأمر و إن کان لم یکن صحیحا فی حد نفسه،لکن من الذی سیتمکن من إقناع الناس بکذب ما یزعم حول هذا الموضوع؟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 یمکن إقناع البسطاء بعدم صحة الإستدلال بهذا الأمر علی الخلافة حتی لو فرض حصول ذلک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بالنسبه لأبی بکر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ادعت الروایة المتقدمة أن اسم أبی أیوب عرف فی ذلک الیوم الذی صلی فیه یوم الحصار بسبب تصریح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نشک فی ذلک؛فإن الروایة لم تذکر إن کان سعد القرظ قد سأل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المقصود بهذا الإسم،فلو کان مجهولا لدیه لسأله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معرفة سعد القرظ باسمه لیس بأولی من معرفة سائر الناس من أهل بلده و غیرهم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من غیر الطبیعی أن یبقی اسم هذا الرجل مجهولا للناس کلهم طیلة خمسة و ثلاثین عاما،و هم یعیشون معه،و لیسوا معزولین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یخطر علی بال أی منهم أن یسأل عن إسم هذا الرجل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حاضرا بنفسه،فإنه هو الذی یتولی صلاة الجمعة و العیدین،و لا یتقدم علیه أحد إلا علی سبیل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نلاحظ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کل أمر الصلاة الیومیة لشخص،و تولی هو بنفسه ما یعود الأمر فیه للإمام حال حضوره،و لم یکله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إشارة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یرید التوثب علی أمر الخلافة بغیر حق،بأن علیه أن یعرف حده،فیقف عنده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الروایتین المتقدمتین تتعارضان حول صلاة أبی دجانة أو سهل بن حنیف بالناس،ابتداء من أول ذی الحجة</w:t>
      </w:r>
      <w:r>
        <w:rPr>
          <w:rFonts w:eastAsia="IRNazanin" w:cs="IRNazanin"/>
          <w:color w:val="111111"/>
          <w:sz w:val="28"/>
          <w:szCs w:val="28"/>
          <w:rtl w:val="true"/>
          <w:lang w:bidi="fa-IR"/>
        </w:rPr>
        <w:t xml:space="preserve">. </w:t>
      </w:r>
      <w:bookmarkStart w:id="21" w:name="pg12899_129326"/>
    </w:p>
    <w:p>
      <w:pPr>
        <w:pStyle w:val="BookText"/>
        <w:rPr/>
      </w:pPr>
      <w:bookmarkEnd w:id="21"/>
      <w:r>
        <w:rPr>
          <w:rFonts w:ascii="IRNazanin" w:hAnsi="IRNazanin" w:eastAsia="IRNazanin"/>
          <w:color w:val="111111"/>
          <w:sz w:val="28"/>
          <w:sz w:val="28"/>
          <w:szCs w:val="28"/>
          <w:rtl w:val="true"/>
          <w:lang w:bidi="fa-IR"/>
        </w:rPr>
        <w:t>و لا یندفع التعارض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أحدهما صلی بعض الأیام،و صلی الآخر بعضها الآخر،لأن التعارض یبقی قائما فیما یرتبط بأول أیام ذی الحجة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احدهما قد صلی الظهرین،و الآخر قد صلی الصبح و العشاءین و لکنه جمع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أحدهما صلی المغرب و العشاء</w:t>
      </w:r>
      <w:r>
        <w:rPr>
          <w:rFonts w:eastAsia="IRNazanin" w:cs="IRNazanin"/>
          <w:color w:val="111111"/>
          <w:sz w:val="28"/>
          <w:szCs w:val="28"/>
          <w:rtl w:val="true"/>
          <w:lang w:bidi="fa-IR"/>
        </w:rPr>
        <w:t>.</w:t>
      </w:r>
    </w:p>
    <w:p>
      <w:pPr>
        <w:pStyle w:val="Heading4"/>
        <w:numPr>
          <w:ilvl w:val="3"/>
          <w:numId w:val="1"/>
        </w:numPr>
        <w:rPr/>
      </w:pPr>
      <w:bookmarkStart w:id="22" w:name="__RefHeading___Toc3246721_3224264995"/>
      <w:bookmarkStart w:id="23" w:name="_Toc8"/>
      <w:bookmarkEnd w:id="22"/>
      <w:r>
        <w:rPr>
          <w:rtl w:val="true"/>
        </w:rPr>
        <w:t>علی علیه السّلام فی لحظة قتل عثمان</w:t>
      </w:r>
      <w:bookmarkEnd w:id="23"/>
    </w:p>
    <w:p>
      <w:pPr>
        <w:pStyle w:val="BookText"/>
        <w:rPr/>
      </w:pPr>
      <w:r>
        <w:rPr>
          <w:rFonts w:ascii="IRNazanin" w:hAnsi="IRNazanin" w:eastAsia="IRNazanin"/>
          <w:color w:val="111111"/>
          <w:sz w:val="28"/>
          <w:sz w:val="28"/>
          <w:szCs w:val="28"/>
          <w:rtl w:val="true"/>
          <w:lang w:bidi="fa-IR"/>
        </w:rPr>
        <w:t>و قد قال مروان لسعد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ترید أن تذب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 بابن أبی طالب،فإنه متستر،و هو لا یجبه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سعد،حتی أتی علیا و هو بین القبر و المنبر،فقال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قم فداک أبی و أمی،جئتک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ما جاء به أحد قط إلی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 رحم ابن عمک،و تأخذ بالفضل علیه،و تحقن دمه،و یرجع الأمر علی ما نحب،قد أعطی خلیفتک من نفسه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اللّه منه یا أبا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زلت أذب عنه حتی أنی لا ستحیی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مروان،و معاویة،و عبد اللّه بن عامر، و سعید بن العاص هم صنعوا به ما تری؛فإذا نصحته،و أمرته أن ینحیهم استغشنی حتی جاء ما تری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هم کذلک،جاء محمد بن أبی بکر فسارّ علیا،فأخذ علی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نهض علی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خیر توبته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 اللّه ما بلغت داری حتی سمعت الهائعة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قتل إلخ</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لا ینسجم مع ما ذکره بعضهم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فی المدینة حین حصر عثمان،و لا شهد قتله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اعتراف مروان بمکانة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بغیه علیه حین خرج علیه فی حرب الجمل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لسعد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قام بواجبه علی أتم وجه، و استنفد ما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لترغیبه بمعونته بهذه الصورة،و کأنه یرید أن یتحف علیا بأمر لا عهد 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إحالة الأمر علی معاویة و ابن عامر،و مروان،و سعید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لا یحسمه قول عثمان،لأن قراره لیس بیده،بل بید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أفهم سعدا أن الوساطة لا تجدی،بل ستکون عواقبها سیئة،فإنه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نصحه،و أمره أن ینحی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معاویة،و مروان،و سعید،و ابن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عنه،فإنه یستغشه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 ما تری،یشیر إلی أن الأمر تفاقم إلی حد لم یعد لهم فیه حیلة،فقد فات الأوان،و ظهر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محقا فی </w:t>
      </w:r>
      <w:bookmarkStart w:id="24" w:name="pg12899_129328"/>
    </w:p>
    <w:p>
      <w:pPr>
        <w:pStyle w:val="BookText"/>
        <w:rPr/>
      </w:pPr>
      <w:bookmarkEnd w:id="24"/>
      <w:r>
        <w:rPr>
          <w:rFonts w:ascii="IRNazanin" w:hAnsi="IRNazanin" w:eastAsia="IRNazanin"/>
          <w:color w:val="111111"/>
          <w:sz w:val="28"/>
          <w:sz w:val="28"/>
          <w:szCs w:val="28"/>
          <w:rtl w:val="true"/>
          <w:lang w:bidi="fa-IR"/>
        </w:rPr>
        <w:t>موقفه،فقد جاء الخبر بقتل عثمان فی تلک اللحظة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جاء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خیر توبته هذه</w:t>
      </w:r>
      <w:r>
        <w:rPr>
          <w:rFonts w:eastAsia="IRNazanin" w:cs="IRNazanin"/>
          <w:color w:val="111111"/>
          <w:sz w:val="28"/>
          <w:szCs w:val="28"/>
          <w:rtl w:val="true"/>
          <w:lang w:bidi="fa-IR"/>
        </w:rPr>
        <w:t>!</w:t>
      </w:r>
    </w:p>
    <w:p>
      <w:pPr>
        <w:pStyle w:val="Heading4"/>
        <w:numPr>
          <w:ilvl w:val="3"/>
          <w:numId w:val="1"/>
        </w:numPr>
        <w:rPr/>
      </w:pPr>
      <w:bookmarkStart w:id="25" w:name="__RefHeading___Toc3246723_3224264995"/>
      <w:bookmarkStart w:id="26" w:name="_Toc9"/>
      <w:bookmarkEnd w:id="25"/>
      <w:r>
        <w:rPr>
          <w:rtl w:val="true"/>
        </w:rPr>
        <w:t>اللهم خذ لعثمان حتی ترضی؟</w:t>
      </w:r>
      <w:r>
        <w:rPr>
          <w:rtl w:val="true"/>
        </w:rPr>
        <w:t>!</w:t>
      </w:r>
      <w:bookmarkEnd w:id="26"/>
    </w:p>
    <w:p>
      <w:pPr>
        <w:pStyle w:val="BookText"/>
        <w:rPr/>
      </w:pPr>
      <w:r>
        <w:rPr>
          <w:rFonts w:ascii="IRNazanin" w:hAnsi="IRNazanin" w:eastAsia="IRNazanin"/>
          <w:color w:val="111111"/>
          <w:sz w:val="28"/>
          <w:sz w:val="28"/>
          <w:szCs w:val="28"/>
          <w:rtl w:val="true"/>
          <w:lang w:bidi="fa-IR"/>
        </w:rPr>
        <w:t>عن قیس بن عباد البصری،قال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الجمل یقول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أبرأ إلیک من دم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طاش عقلی یوم قتل عثمان،و أنکرت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أرادونی علی البیعة،فقلت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اللّه،إنی لأستحی من اللّه أن أبایع قوما قتلوا رجلا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أستحی ممن تستحی منه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لأستحیی من اللّه أن أبایع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قتیل علی الأرض،لم یدفن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فانصرفوا،فلما دفن رجع الناس إلی فسألونی البیعة،فقلت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مشفق لما أقدم علیه،ثم جاءت عزیمة فبایعت،فلقد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فکأنما صدع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خذ منی لعثمان حتی ترضی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لفظ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صدع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أمسکت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لقب أمیر المؤمنین خاص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حباه اللّه و رسوله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العلامة ابن طاووس مئات الأحادیث الدالة علی هذه المنحة فی کتاب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الیقین،و کتاب آخر،اسمه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التحصین،و قد طبعا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الناس یخاطبونه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الاسم منذئذ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عدا الآخرون علی هذه الفضیلة،و سلبوها منه،و أطلقوها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تصویر هذه الروایة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قد فوجئ حین خوطب بأمیر المؤمنین و تحرج،حتی لیصدع قلبه منه؟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فی غایة الضعف بمحمد بن یونس الکدیمی،الذی کان یضع الحدیث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وضع أکثر من ألف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وصفوه بأنه 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فراجع ما قاله فیه أبو داود،و القطان، و الشاذکونی،و القاسم المطرز،و الدارقطنی،و ابن حبان،و ابن عدی،و ابن صاعد،و عبد اللّه بن محمد،و الحاکم أبو أحمد،و ابن عقدة و غیرهم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عقل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طاش یوم قتل عثمان،و کان متألما لقتله،حتی لقد صدع قلبه حین خوطب بکلمة یا امیر المؤمنین،فلماذا لا یسعی فی تکفینه و تغسیله،و الصلاة علیه،و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بقی ثلاثة أیام ملقی علی بعض مزابل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لا یأمرهم بدفنه فی مقابر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یذکره بکلمة 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مظلومیته؟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یحضر إلی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یلم قاتلیه؟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عثمان عزیزا إلی هذا الحد،فلماذا لم یسل سیفه ذا الفقار، و یبادر إلی نصرته،و کان یستغیث به بشعر الممزق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مأکولا فکن خیر آکل</w:t>
      </w:r>
    </w:p>
    <w:p>
      <w:pPr>
        <w:pStyle w:val="BookText"/>
        <w:rPr/>
      </w:pPr>
      <w:r>
        <w:rPr>
          <w:rFonts w:ascii="IRNazanin" w:hAnsi="IRNazanin" w:eastAsia="IRNazanin"/>
          <w:color w:val="111111"/>
          <w:sz w:val="28"/>
          <w:sz w:val="28"/>
          <w:szCs w:val="28"/>
          <w:rtl w:val="true"/>
          <w:lang w:bidi="fa-IR"/>
        </w:rPr>
        <w:t>و إلا فأدرکنی و لما أمزق</w:t>
      </w:r>
    </w:p>
    <w:p>
      <w:pPr>
        <w:pStyle w:val="BookText"/>
        <w:rPr/>
      </w:pPr>
      <w:r>
        <w:rPr>
          <w:rFonts w:ascii="IRNazanin" w:hAnsi="IRNazanin" w:eastAsia="IRNazanin"/>
          <w:color w:val="111111"/>
          <w:sz w:val="28"/>
          <w:sz w:val="28"/>
          <w:szCs w:val="28"/>
          <w:rtl w:val="true"/>
          <w:lang w:bidi="fa-IR"/>
        </w:rPr>
        <w:t>و لا یصح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لم یرض بنصرة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ذکرناه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رضی بنصرة معاویة،و عبد اللّه بن عامر،و سعید بن العاص،و ابن أبی سرح،و طلب الجنود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یرضی بنصرة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خاف من أن یستفید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لجهة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الوضاعون و أحادیثهم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المصادر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الموضوعات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شذرات الذهب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اللآلئ المصنوعة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الحفاظ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انتقال الخلافة إلیه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احتفظ عثمان بحیاته کخلیفة،فباستطاعته أن یتدبر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عمر فی قصة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رتبها بطریقة لا یمکن لغیر عثمان أن ینال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الأمینی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لیته کان یسکت عنه یوم قام به و قعد،و قال علی رؤس الاشهاد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ثالث القوم،نافجا حضنیه،بین نثیله و معتلفه،و قام معه بنو أبیه،یخضمون مال اللّه خضم الإبل نبتة الربیع،إلی أن انتکث فتله،و أجهز علیه عمله، و کبت به بطنته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الیوم الثانی من بیعته فی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کل قطیعة أقطعها عثمان،و کل مال أعطاه من مال اللّه فهو مردود فی بیت المال،فإن الحق القدیم لا یبطله شیء،و لو وجدته قد تزوج به النساء،و فرق فی البلدان، لرددته إلی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لیته کان لم یجابهه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رضیت من مروان و لا رضی منک إلا بتحرفک عن دینک و عقلک،و إن مثلک مثل جمل الظعینة سار حیث یسار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لیته کان لم یکتب إلی المصریین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القوم الذین غضبوا للّه حین عصی فی أرضه،و ذهب بحقه،فضرب الجور سرادقه علی البر و الفاجر، و المقیم و الظاعن،فلا معروف یستراح إلیه،و لا منکر یتناهی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لیته کان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أحببت قتله و لا کرهته،و لا أمرت به و لا نهیت عنه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أمرت و لا نهیت،و لا سرنی و لا ساءنی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لیته کان لم یخطب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نصره لا یستطیع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خذله من أنا خیر منه،و من خذله لا یستطیع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 من هو خیر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لیته کان لم ینفر أصحابه إلی قتال طالبی دم عثمان بقوله علی صهوة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أبناء المهاجرین،انفروا إلی من یقاتل علی دم حمال الخطایا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لیته لما قال له حبیب و شر حبیل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أتشهد أن عثمان قتل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 یجب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أقول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لیته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لحیاء عثمان و استحیاء الملائکة منه،فلا ندری ما نقول فیه،فهل تستحی الملائکة ممن یقول لعمار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عاض أیر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یا ماص بظر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تستحی الملائکة ممن یعلن توبته علی المنبر،و یعترف بمخالفاته، ثم بعد ذلک یتراجع عن التوبة،و ینقض ما اعترف به،و یدعی أن المصریین قد عرفوا أن ما بلغهم عن إمامهم کان باطلا،فرجعوا إلی بلادهم؟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تستحی الملائکة ممن یکفّر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یکتب الآفاق یستقدم الجند للبطش بهم و قتلهم،لمجرد أنهم یطالبونه بالکف عن المخالفات التی یمارسها هو و عماله؟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ذکرنا فی الجزء الثانی من کتابنا الصحیح من 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الحدیث عن استحیاء الملائکة من </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بمناسبة کشفه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فخذه أمام أبی بکر و عمر،ثم سترها أمام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قصة مفتراة جملة و تفصیلا،فلا یمکن أن یکون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اعتمد علیها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خذ منی لعثمان حتی ترضی؟هل أذنب فی حق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هل قصّر فی مد ید العون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ینصره مرة بعد أخری،ثم کان عثمان هو الذی ینکث عهوده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یفی بوعوده؟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 ذلک،ألم یکن عثمان من المهاجمین لبیت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غاصبی موقعه 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ینسبون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صدع قلبه، و استحیا من أن یبایعه قتلة عثمان،ثم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تهافت الناس علی علی بالبیعة تهافت الفراش حتی ضلت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ضاعت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النعل،و سقط الرداء، و وطئ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عثمان،و لم یذکر له</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المصریین قالوا لعثمان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أنکر أن یکون کتب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فالکتاب کتاب کاتبک؟</w:t>
      </w:r>
      <w:r>
        <w:rPr>
          <w:rFonts w:eastAsia="IRNazanin" w:cs="IRNazanin"/>
          <w:color w:val="111111"/>
          <w:sz w:val="28"/>
          <w:szCs w:val="28"/>
          <w:rtl w:val="true"/>
          <w:lang w:bidi="fa-IR"/>
        </w:rPr>
        <w:t xml:space="preserve">! </w:t>
      </w:r>
      <w:bookmarkStart w:id="27" w:name="pg12899_129334"/>
    </w:p>
    <w:p>
      <w:pPr>
        <w:pStyle w:val="BookText"/>
        <w:rPr/>
      </w:pPr>
      <w:bookmarkEnd w:id="2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کتبه بغیر إذنی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فالجمل جملک؟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أجل،و لکنه أخذ بغیر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إلا صادق أو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کاذبا،فقد استحققت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أمرت من سفک دمائنا بغیر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کنت صادقا فقد استحققت أن تخلع لضعفک و غفلتک،و خبث بطانتک؛لأنه لا ینبغی لنا أن نترک علی رقابنا من یقتطع مثل هذا الأمر دونه،لضعفه و غفلته إلخ</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یصح نسبة هذا الإستدلال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أنهم یقولون إنه قد بلغ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 علی عثمان إلی الحد الذی یجعله یطلب من اللّه أن یأخذ لعثمان منه حتی یرضی</w:t>
      </w:r>
      <w:r>
        <w:rPr>
          <w:rFonts w:eastAsia="IRNazanin" w:cs="IRNazanin"/>
          <w:color w:val="111111"/>
          <w:sz w:val="28"/>
          <w:szCs w:val="28"/>
          <w:rtl w:val="true"/>
          <w:lang w:bidi="fa-IR"/>
        </w:rPr>
        <w:t>..</w:t>
      </w:r>
    </w:p>
    <w:p>
      <w:pPr>
        <w:pStyle w:val="Heading4"/>
        <w:numPr>
          <w:ilvl w:val="3"/>
          <w:numId w:val="1"/>
        </w:numPr>
        <w:rPr/>
      </w:pPr>
      <w:bookmarkStart w:id="28" w:name="__RefHeading___Toc3246725_3224264995"/>
      <w:bookmarkStart w:id="29" w:name="_Toc10"/>
      <w:bookmarkEnd w:id="28"/>
      <w:r>
        <w:rPr>
          <w:rtl w:val="true"/>
        </w:rPr>
        <w:t>یا للّه،و للدعوی الکاذبة</w:t>
      </w:r>
      <w:r>
        <w:rPr>
          <w:rtl w:val="true"/>
        </w:rPr>
        <w:t>!!</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بدفن عثمان،فحمل و قد کان مطروحا علی مزبلة ثلاثة أیام حتی ذهبت الکلاب بفرد رجلیه،فقال رجل من المصریین و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ندفنه إلا فی مقابر الیهود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أیها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ذلک أبدا ما بقی رجل من ولد 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فحمل عثمان علی باب صغیر،قد جازت رجلاه من الباب،و إن رأسه لیتقعقع،و أتی به إلی حفرته،فتقدم حکیم بن حزام فصلی علیه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نلاحظ فی هذا النص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عثمان و بنو أمیة فی غنی عن هذه المهانة؟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فبعد أن کانت الدنیا کلها فی أیدیهم أصبح الرمز و الرجل الأول فیهم مطروحا علی مزبلة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تنهشه الکلاب،و تذهب بفرد رجله،ثم یدفن فی مقبرة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یکفی عثمان أن یفی ببعض الوعود التی قطعها علی نفسه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أعلن التزامه بها علی المنبر،لتطفأ النائرة،و تعود الأمور إلی مجراها الطبیعی،أو شبه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ندری کیف نعالج موقف حکیم بن حزام،و نحن 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یکن لحکیم ذلک الأثر فی الدفاع عن عثمان،أو فی مساعدته أیام الحصار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أننا لم نجده بادر إلی رفع عثمان عن المزبلة التی کان مطروحا علیها،و لا طرد الکلاب عنه،و لا منعها من نهش جثته حتی ذهبت بفرد رجله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دفن عثمان فی حش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الیهود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یحرک </w:t>
      </w:r>
      <w:bookmarkStart w:id="30" w:name="pg12899_129336"/>
    </w:p>
    <w:p>
      <w:pPr>
        <w:pStyle w:val="BookText"/>
        <w:rPr/>
      </w:pPr>
      <w:bookmarkEnd w:id="30"/>
      <w:r>
        <w:rPr>
          <w:rFonts w:ascii="IRNazanin" w:hAnsi="IRNazanin" w:eastAsia="IRNazanin"/>
          <w:color w:val="111111"/>
          <w:sz w:val="28"/>
          <w:sz w:val="28"/>
          <w:szCs w:val="28"/>
          <w:rtl w:val="true"/>
          <w:lang w:bidi="fa-IR"/>
        </w:rPr>
        <w:t>حکیم بن حزام و لا غیره من بنی أمیة ساکنا،و لم یقتل أحد من ولد قصی فی سبیل المنع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هم لم یحضروا لتشییع جنازته،و لا شهدوا دفنه</w:t>
      </w:r>
      <w:r>
        <w:rPr>
          <w:rFonts w:eastAsia="IRNazanin" w:cs="IRNazanin"/>
          <w:color w:val="111111"/>
          <w:sz w:val="28"/>
          <w:szCs w:val="28"/>
          <w:rtl w:val="true"/>
          <w:lang w:bidi="fa-IR"/>
        </w:rPr>
        <w:t>!!</w:t>
      </w:r>
    </w:p>
    <w:p>
      <w:pPr>
        <w:pStyle w:val="Heading4"/>
        <w:numPr>
          <w:ilvl w:val="3"/>
          <w:numId w:val="1"/>
        </w:numPr>
        <w:rPr/>
      </w:pPr>
      <w:bookmarkStart w:id="31" w:name="__RefHeading___Toc3246727_3224264995"/>
      <w:bookmarkStart w:id="32" w:name="_Toc11"/>
      <w:bookmarkEnd w:id="31"/>
      <w:r>
        <w:rPr>
          <w:rtl w:val="true"/>
        </w:rPr>
        <w:t>علی علیه السّلام یتدخل لدفن عثمان</w:t>
      </w:r>
      <w:bookmarkEnd w:id="32"/>
    </w:p>
    <w:p>
      <w:pPr>
        <w:pStyle w:val="BookText"/>
        <w:rPr/>
      </w:pPr>
      <w:r>
        <w:rPr>
          <w:rFonts w:ascii="IRNazanin" w:hAnsi="IRNazanin" w:eastAsia="IRNazanin"/>
          <w:color w:val="111111"/>
          <w:sz w:val="28"/>
          <w:sz w:val="28"/>
          <w:szCs w:val="28"/>
          <w:rtl w:val="true"/>
          <w:lang w:bidi="fa-IR"/>
        </w:rPr>
        <w:t>قال الشریف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منع الصحابة من دفن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یقع التمکن من دفنه إلا بعد أن أنکر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دفنه،و أمر أهله بتولی ذلک منه</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بشیر العابدی،قال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 عثمان ثلاثة أیام لا یدفن،ثم إن حکیم بن حزام القرشی،و جبیر بن مطعم بن عدی کلّما علیا فی دفنه،و طلبا إلیه أن یأذن لأهله فی فعل ذلک،و أذن لهم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الناس بذلک قعدوا له فی الطریق بالحجارة،و خرج به ناس یسیر من أهله،و معهم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الزبیر،و أبو جهم بن حذیفة،بین المغرب و العشاء،و هم یریدون به حائطا بالمدینة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کوکب،کانت الیهود تدفن فیه موتاهم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خرج به علی الناس رجموا سریره،و هموا بطرحه،فبلغ ذلک علیا، </w:t>
      </w:r>
    </w:p>
    <w:p>
      <w:pPr>
        <w:pStyle w:val="BookText"/>
        <w:rPr/>
      </w:pPr>
      <w:r>
        <w:rPr>
          <w:rFonts w:ascii="IRNazanin" w:hAnsi="IRNazanin" w:eastAsia="IRNazanin"/>
          <w:color w:val="111111"/>
          <w:sz w:val="28"/>
          <w:sz w:val="28"/>
          <w:szCs w:val="28"/>
          <w:rtl w:val="true"/>
          <w:lang w:bidi="fa-IR"/>
        </w:rPr>
        <w:t>فأرسل إلیهم یعزم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لیکفّن عنه،فانطلقوا به حتی دفن فی حش کوکب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فی نص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أناس من الأنصار لیمنعوا من الصلاة علیه،فأرسل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،فمنع من رجم سریره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 الذین راموا منع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دفن فی حش کوکب،فلما ظهر معاویة علی الأمرة،أمر بذلک الحائط، فهدم و أدخل فی البقیع،و أمر الناس فدفنوا موتاهم حول قبره حتی اتصل بمقابر المسلمین بالبقیع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بملاحظة ما یلی</w:t>
      </w:r>
      <w:r>
        <w:rPr>
          <w:rFonts w:eastAsia="IRNazanin" w:cs="IRNazanin"/>
          <w:color w:val="111111"/>
          <w:sz w:val="28"/>
          <w:szCs w:val="28"/>
          <w:rtl w:val="true"/>
          <w:lang w:bidi="fa-IR"/>
        </w:rPr>
        <w:t xml:space="preserve">: </w:t>
      </w:r>
      <w:bookmarkStart w:id="33" w:name="pg12899_129338"/>
    </w:p>
    <w:p>
      <w:pPr>
        <w:pStyle w:val="Heading4"/>
        <w:numPr>
          <w:ilvl w:val="3"/>
          <w:numId w:val="1"/>
        </w:numPr>
        <w:rPr/>
      </w:pPr>
      <w:bookmarkStart w:id="34" w:name="__RefHeading___Toc3246729_3224264995"/>
      <w:bookmarkStart w:id="35" w:name="_Toc12"/>
      <w:bookmarkEnd w:id="33"/>
      <w:bookmarkEnd w:id="34"/>
      <w:r>
        <w:rPr>
          <w:rtl w:val="true"/>
        </w:rPr>
        <w:t>أنت الخصم و الحکم</w:t>
      </w:r>
      <w:bookmarkEnd w:id="35"/>
    </w:p>
    <w:p>
      <w:pPr>
        <w:pStyle w:val="BookText"/>
        <w:rPr/>
      </w:pPr>
      <w:r>
        <w:rPr>
          <w:rFonts w:ascii="IRNazanin" w:hAnsi="IRNazanin" w:eastAsia="IRNazanin"/>
          <w:color w:val="111111"/>
          <w:sz w:val="28"/>
          <w:sz w:val="28"/>
          <w:szCs w:val="28"/>
          <w:rtl w:val="true"/>
          <w:lang w:bidi="fa-IR"/>
        </w:rPr>
        <w:t>لا شک فی أن قریشا قد تمالأت علی إقصاء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عملت علی تصغیر عظیم منزلته،و قطع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ذلک لم یمنع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الإصرار علی معاملتها بالحق،و بما یقتضیه النبل و الکرم، و العفو و الصفح عمن یکفر و لا یشکر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 هی قریش تجد نفسها مضطرة إلی اللجوء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لمداواة بعض الجراح التی کانت هی التی أعطت المبررات لإلحاقها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فی شیء من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رغم أنه جرح نشأ من إصرارهم علی اغتصاب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 سوء الاستفادة من ذلک الحق الذی اغتصب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فوجدت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الذی ینأی بنفسه عن کل ما هو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هو شخصی لیفکر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مصلحة الإسلام العلیا،و یعمل بما یملیه علیه واجبه الشرعی،بکل حرص و صدق و اندفاع،فحاول أن یدفع أی تعد حتی علی أعدی أعدائه،و أبغض الخلق إلی اللّه و إلیه</w:t>
      </w:r>
      <w:r>
        <w:rPr>
          <w:rFonts w:eastAsia="IRNazanin" w:cs="IRNazanin"/>
          <w:color w:val="111111"/>
          <w:sz w:val="28"/>
          <w:szCs w:val="28"/>
          <w:rtl w:val="true"/>
          <w:lang w:bidi="fa-IR"/>
        </w:rPr>
        <w:t>..</w:t>
      </w:r>
    </w:p>
    <w:p>
      <w:pPr>
        <w:pStyle w:val="Heading4"/>
        <w:numPr>
          <w:ilvl w:val="3"/>
          <w:numId w:val="1"/>
        </w:numPr>
        <w:rPr/>
      </w:pPr>
      <w:bookmarkStart w:id="36" w:name="__RefHeading___Toc3246731_3224264995"/>
      <w:bookmarkStart w:id="37" w:name="_Toc13"/>
      <w:bookmarkEnd w:id="36"/>
      <w:r>
        <w:rPr>
          <w:rtl w:val="true"/>
        </w:rPr>
        <w:t>لماذا حش کوکب؟</w:t>
      </w:r>
      <w:r>
        <w:rPr>
          <w:rtl w:val="true"/>
        </w:rPr>
        <w:t>!</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دفن عثمان فی حش کوکب،و إنما دفنه هناک محبوه بعد ثلاثة أیام من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لا یجوز دفن المسلم فی مقابر غیر المسلمین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نجد أحدا حتی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اعترض علی ذلک،أو أدانه و لو بکلمة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نحسب أن الظروف الصعبة التی واجهوها هی التی دعت المهتمین بدفن جنازته لهذا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هذا الواقع الألیم و ربما أمور أخری هو الذی فرض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غیره من الصحابة السکوت، و عدم التدخل فی هذا الأمر،ما دامت النفوس ثائرة،و الجراح فائرة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یستسیغ بعضهم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بعد مضی عدة أیام علی دفنه فی ذلک الموضع،أصبح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یعد بالإمکان الکشف عن الجثة،لأن ذلک یعتبر هتکا للمیت،لا یرضاه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إبقاؤه فی مقابر غیر المسلمین،فکان لا بد من الرضا بأقل المحذورین خطرا و 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أمر یحتاج علی المزید من التروی و التقصی لمعرفة مبرراته،و حیثیاته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معاویة حاول أن یتخلص من غائلة دفن عثمان فی مقابر الیهود، و فی مکان کان حشّا،فارتکب خطأ فاحشا بإلحاقه مقبرة الیهود و الموضع الذی کان حشّا بمقابر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یکون قد کرس ما هو خطأ بنظره بخطأ أکبر و أخطر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أنه صار یفرض علی الناس أن یدفنوا موتاهم فی موضع یمنع الشارع من دفن المسلمین فیه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مقبرة للیهود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أنه أبقی الأمر علی ما کان علیه لکان أولی،لأن الأمر یقتصر علی </w:t>
      </w:r>
      <w:bookmarkStart w:id="38" w:name="pg12899_129340"/>
    </w:p>
    <w:p>
      <w:pPr>
        <w:pStyle w:val="BookText"/>
        <w:rPr/>
      </w:pPr>
      <w:bookmarkEnd w:id="38"/>
      <w:r>
        <w:rPr>
          <w:rFonts w:ascii="IRNazanin" w:hAnsi="IRNazanin" w:eastAsia="IRNazanin"/>
          <w:color w:val="111111"/>
          <w:sz w:val="28"/>
          <w:sz w:val="28"/>
          <w:szCs w:val="28"/>
          <w:rtl w:val="true"/>
          <w:lang w:bidi="fa-IR"/>
        </w:rPr>
        <w:t>إبقاء جثة عثمان فی موضع دعت الضرورة إلی دفنها فیه،و لم یعد بالإمکان تلافی ذلک</w:t>
      </w:r>
      <w:r>
        <w:rPr>
          <w:rFonts w:eastAsia="IRNazanin" w:cs="IRNazanin"/>
          <w:color w:val="111111"/>
          <w:sz w:val="28"/>
          <w:szCs w:val="28"/>
          <w:rtl w:val="true"/>
          <w:lang w:bidi="fa-IR"/>
        </w:rPr>
        <w:t>..</w:t>
      </w:r>
    </w:p>
    <w:p>
      <w:pPr>
        <w:pStyle w:val="Heading4"/>
        <w:numPr>
          <w:ilvl w:val="3"/>
          <w:numId w:val="1"/>
        </w:numPr>
        <w:rPr/>
      </w:pPr>
      <w:bookmarkStart w:id="39" w:name="__RefHeading___Toc3246733_3224264995"/>
      <w:bookmarkStart w:id="40" w:name="_Toc14"/>
      <w:bookmarkEnd w:id="39"/>
      <w:r>
        <w:rPr>
          <w:rtl w:val="true"/>
        </w:rPr>
        <w:t>توضیح</w:t>
      </w:r>
      <w:bookmarkEnd w:id="40"/>
    </w:p>
    <w:p>
      <w:pPr>
        <w:pStyle w:val="BookText"/>
        <w:rPr/>
      </w:pPr>
      <w:r>
        <w:rPr>
          <w:rFonts w:ascii="IRNazanin" w:hAnsi="IRNazanin" w:eastAsia="IRNazanin"/>
          <w:color w:val="111111"/>
          <w:sz w:val="28"/>
          <w:sz w:val="28"/>
          <w:szCs w:val="28"/>
          <w:rtl w:val="true"/>
          <w:lang w:bidi="fa-IR"/>
        </w:rPr>
        <w:t>الحشّ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المخرج،أو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یتخلی فیه الناس،فإن الناس کانوا یقضون حوائجهم فی البساتین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حش کوکب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بستان بظاهر المدینة خارج البقیع،لرجل اسمه کوکب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3246735_3224264995"/>
      <w:bookmarkStart w:id="42" w:name="_Toc15"/>
      <w:bookmarkEnd w:id="41"/>
      <w:r>
        <w:rPr>
          <w:rtl w:val="true"/>
        </w:rPr>
        <w:t>خوف علی علیه السّلام من تشییع جنازة عثمان</w:t>
      </w:r>
      <w:bookmarkEnd w:id="42"/>
    </w:p>
    <w:p>
      <w:pPr>
        <w:pStyle w:val="BookText"/>
        <w:rPr/>
      </w:pPr>
      <w:r>
        <w:rPr>
          <w:rFonts w:ascii="IRNazanin" w:hAnsi="IRNazanin" w:eastAsia="IRNazanin"/>
          <w:color w:val="111111"/>
          <w:sz w:val="28"/>
          <w:sz w:val="28"/>
          <w:szCs w:val="28"/>
          <w:rtl w:val="true"/>
          <w:lang w:bidi="fa-IR"/>
        </w:rPr>
        <w:t>و ذکر ابن روزبهان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الصحابة کانوا یخافون من قتلة عثمان،فلذلک لم یحضروا جنازته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 أمیر المؤمنین فر منهم،و التجأ إلی حائط من حوائط المدینة،کما هو مذکور فی التواریخ</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خلط ابن روزبهان بین الأمور،فوقع فی المحذور،فإن التجاء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 حوائط المدینة إنما هو لأجل أن الناس کانوا یلاحقونه لیبایعوه بالخلافة،و هو یأبی ذلک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بقی </w:t>
      </w:r>
    </w:p>
    <w:p>
      <w:pPr>
        <w:pStyle w:val="BookText"/>
        <w:rPr/>
      </w:pPr>
      <w:r>
        <w:rPr>
          <w:rFonts w:ascii="IRNazanin" w:hAnsi="IRNazanin" w:eastAsia="IRNazanin"/>
          <w:color w:val="111111"/>
          <w:sz w:val="28"/>
          <w:sz w:val="28"/>
          <w:szCs w:val="28"/>
          <w:rtl w:val="true"/>
          <w:lang w:bidi="fa-IR"/>
        </w:rPr>
        <w:t>الأمر علی هذا الحال إلی أن مضت خمسة أیام من مقتل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یهرب من قتلة عثمان خوفا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قد دفن بعد قتله بثلاثة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لجوء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بعض بساتین المدینة قد تجاوز دفن عثمان حتی مضت خمسة أیام من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فر من دفنه خمسة أیام،مع أنه دفن بعد الأیام الثلاثة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لم یدفن إلا بعد أن تدخل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الثائرین،فسمحوا حینئذ بدفنه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 حین منعوا من الصلاة علیه تدخل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،فکفوا عن الممانعة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رجموا جنازاته بالحجارة، تدخل لدیهم حتی امتنعوا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غالب الصحابة کانوا من الممالئین علی قتل عثمان،و قد کتبوا إلی العباد فی البلاد یدعونهم للجهاد فی المدینة،و ترک جهاد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یکونوا خائفین من قتلة عثمان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عدم حضور جنازة عثمان،لم یکن خوفا من قتلة عثمان،بل کان لقناعة تکونت لدی عامة الصحابة تقضی بعدم تشییع جنازته،کما قضت بعدم حضور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لولاه لم یسمح الثائرون بدفن عثمان و لا بالصلاة علیه</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12899_129343"/>
      <w:bookmarkStart w:id="44" w:name="pg12899_129343"/>
      <w:bookmarkEnd w:id="44"/>
    </w:p>
    <w:p>
      <w:pPr>
        <w:pStyle w:val="Heading2"/>
        <w:numPr>
          <w:ilvl w:val="1"/>
          <w:numId w:val="1"/>
        </w:numPr>
        <w:rPr/>
      </w:pPr>
      <w:bookmarkStart w:id="45" w:name="pg12899_129343"/>
      <w:bookmarkStart w:id="46" w:name="__RefHeading___Toc3246737_3224264995"/>
      <w:bookmarkStart w:id="47" w:name="_Toc16"/>
      <w:bookmarkEnd w:id="45"/>
      <w:bookmarkEnd w:id="46"/>
      <w:r>
        <w:rPr>
          <w:rtl w:val="true"/>
        </w:rPr>
        <w:t>القسم الثالث خلافة علی علیه السّلام</w:t>
      </w:r>
      <w:bookmarkEnd w:id="4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3246739_3224264995"/>
      <w:bookmarkStart w:id="49" w:name="_Toc17"/>
      <w:bookmarkEnd w:id="48"/>
      <w:r>
        <w:rPr>
          <w:rtl w:val="true"/>
        </w:rPr>
        <w:t>اشارة</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2899_129345"/>
      <w:bookmarkStart w:id="51" w:name="pg12899_129345"/>
      <w:bookmarkEnd w:id="51"/>
    </w:p>
    <w:p>
      <w:pPr>
        <w:pStyle w:val="Heading3"/>
        <w:numPr>
          <w:ilvl w:val="2"/>
          <w:numId w:val="1"/>
        </w:numPr>
        <w:rPr/>
      </w:pPr>
      <w:bookmarkStart w:id="52" w:name="pg12899_129345"/>
      <w:bookmarkStart w:id="53" w:name="__RefHeading___Toc3246741_3224264995"/>
      <w:bookmarkStart w:id="54" w:name="_Toc18"/>
      <w:bookmarkEnd w:id="52"/>
      <w:bookmarkEnd w:id="53"/>
      <w:r>
        <w:rPr>
          <w:rtl w:val="true"/>
        </w:rPr>
        <w:t>الباب الأول البیعة</w:t>
      </w:r>
      <w:bookmarkEnd w:id="54"/>
    </w:p>
    <w:p>
      <w:pPr>
        <w:pStyle w:val="Heading4"/>
        <w:numPr>
          <w:ilvl w:val="3"/>
          <w:numId w:val="1"/>
        </w:numPr>
        <w:rPr/>
      </w:pPr>
      <w:bookmarkStart w:id="55" w:name="__RefHeading___Toc3246743_3224264995"/>
      <w:bookmarkStart w:id="56" w:name="_Toc19"/>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یمتنع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و تاریخها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بروایة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 من تفاصیل البیعة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أفراح،و تهانی</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2899_129347"/>
      <w:bookmarkStart w:id="58" w:name="pg12899_129347"/>
      <w:bookmarkEnd w:id="58"/>
    </w:p>
    <w:p>
      <w:pPr>
        <w:pStyle w:val="Heading4"/>
        <w:numPr>
          <w:ilvl w:val="3"/>
          <w:numId w:val="1"/>
        </w:numPr>
        <w:rPr/>
      </w:pPr>
      <w:bookmarkStart w:id="59" w:name="pg12899_129347"/>
      <w:bookmarkStart w:id="60" w:name="__RefHeading___Toc3246745_3224264995"/>
      <w:bookmarkStart w:id="61" w:name="_Toc20"/>
      <w:bookmarkEnd w:id="59"/>
      <w:bookmarkEnd w:id="60"/>
      <w:r>
        <w:rPr>
          <w:rtl w:val="true"/>
        </w:rPr>
        <w:t>الفصل الأول</w:t>
      </w:r>
      <w:bookmarkEnd w:id="61"/>
    </w:p>
    <w:p>
      <w:pPr>
        <w:pStyle w:val="Heading5"/>
        <w:numPr>
          <w:ilvl w:val="4"/>
          <w:numId w:val="1"/>
        </w:numPr>
        <w:rPr/>
      </w:pPr>
      <w:bookmarkStart w:id="62" w:name="__RefHeading___Toc3246747_3224264995"/>
      <w:bookmarkStart w:id="63" w:name="_Toc21"/>
      <w:bookmarkEnd w:id="62"/>
      <w:r>
        <w:rPr>
          <w:rtl w:val="true"/>
        </w:rPr>
        <w:t>اشارة</w:t>
      </w:r>
      <w:bookmarkEnd w:id="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البیعة</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2899_129349"/>
      <w:bookmarkStart w:id="65" w:name="pg12899_129349"/>
      <w:bookmarkEnd w:id="65"/>
    </w:p>
    <w:p>
      <w:pPr>
        <w:pStyle w:val="Heading5"/>
        <w:numPr>
          <w:ilvl w:val="4"/>
          <w:numId w:val="1"/>
        </w:numPr>
        <w:rPr/>
      </w:pPr>
      <w:bookmarkStart w:id="66" w:name="pg12899_129349"/>
      <w:bookmarkStart w:id="67" w:name="__RefHeading___Toc3246749_3224264995"/>
      <w:bookmarkStart w:id="68" w:name="_Toc22"/>
      <w:bookmarkEnd w:id="66"/>
      <w:bookmarkEnd w:id="67"/>
      <w:r>
        <w:rPr>
          <w:rtl w:val="true"/>
        </w:rPr>
        <w:t>إن الأمیر بعده علی علیه السّلام</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کان یناجی رجلا من الأنصار،من بنی حارثة،فقال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تحدّثون أنه یستخلف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 الأنصاری المهاجرین،و لم یذکر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أنتم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اللّه،إنی لأری أنه إن ولی شیئا من أمرکم سیحملکم علی طریقة الحق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الجلیل القیسی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عمر من یستخلف بعده،فقال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 اللّه،لا یستخلفونه،و لئن استخلفتموه أقامکم علی الحق و إن کرهتموه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حارثة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حججت مع عمر،فسمعت حادی عمر یحدو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الأمیر بعده ابن عفان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الحادی یحدو فی إمارة عثمان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الأمیر بعده علی</w:t>
      </w:r>
    </w:p>
    <w:p>
      <w:pPr>
        <w:pStyle w:val="BookText"/>
        <w:rPr/>
      </w:pPr>
      <w:r>
        <w:rPr>
          <w:rFonts w:ascii="IRNazanin" w:hAnsi="IRNazanin" w:eastAsia="IRNazanin"/>
          <w:color w:val="111111"/>
          <w:sz w:val="28"/>
          <w:sz w:val="28"/>
          <w:szCs w:val="28"/>
          <w:rtl w:val="true"/>
          <w:lang w:bidi="fa-IR"/>
        </w:rPr>
        <w:t xml:space="preserve">و فی الزبیر خلف رضی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هذه الأخبار علی أن عمر کان یمهد لعثمان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کان یسعی لصد الناس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،بتدبیر،من شأنه أن یحقق له هذا الغرض،ثم بتخویف الناس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رجلا صعبا لا انعطاف لدیه،و لا خیار معه سوی الإستسلام،أو الخصام إلی حد الصدام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یطلق کلامه بصورة الواثق من صحة ما یقول،فیقول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یستخلفونه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عمر هذا سیجد الکثیرین لا یتجاوزونه،بل یحرصون علی تنفیذه بحرفیته،لا سیما و أنه یتوافق مع میولهم،و مع نفورهم ممن یسعی لحملهم علی ما یکرهونه؟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الحادی لم یکن لیحدو بخلافة عثمان لو لم یکن عمر راضیا بذلک،بل هو الذی أمره بذلک،و قد أثبتت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کان لا یسمح لأحد بتجاوز أمره،فضلا عن أن یفتئت علیه،من دون رضاه و رأیه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 من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یحاول أن یعرف میول الناس،و یسألهم عما یدور فی خلواتهم من أحادیث عن الذی یستخلف </w:t>
      </w:r>
      <w:bookmarkStart w:id="69" w:name="pg12899_129351"/>
    </w:p>
    <w:p>
      <w:pPr>
        <w:pStyle w:val="BookText"/>
        <w:rPr/>
      </w:pPr>
      <w:bookmarkEnd w:id="69"/>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أقسم عمر بأنهم لا یستخلفون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هم أولئک الذین لا یفعلون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من کان یشیر 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بایع الناس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ترک الخیار لهم،بعد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لقد أصروا علیه بقبول هذا الأمر إلی حد لم نر له مثیلا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ذکر ذلک الأنصاری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 من یتحدث الناس عن استخلافهم،إنما هو لمعرفته بهوی عمر،و بهوی فریقه من قریش،و أنهم مصممون علی إبعاد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المرة أیضا،کما أبعدوه فی المرتین السابقتین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حداء الحادی فی إمارة عثمان،فنحن نشک فی صحة ما نسب إلیه حول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أحدا لا یجرؤ علی الحداء أمام عثمان بما یخالف رأیه و رأی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إمارة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تروق لعثمان و لا لبنی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بالنسبة للزبیر أیضا لا یخرج عن هذا السیاق</w:t>
      </w:r>
      <w:r>
        <w:rPr>
          <w:rFonts w:eastAsia="IRNazanin" w:cs="IRNazanin"/>
          <w:color w:val="111111"/>
          <w:sz w:val="28"/>
          <w:szCs w:val="28"/>
          <w:rtl w:val="true"/>
          <w:lang w:bidi="fa-IR"/>
        </w:rPr>
        <w:t>.</w:t>
      </w:r>
    </w:p>
    <w:p>
      <w:pPr>
        <w:pStyle w:val="Heading5"/>
        <w:numPr>
          <w:ilvl w:val="4"/>
          <w:numId w:val="1"/>
        </w:numPr>
        <w:rPr/>
      </w:pPr>
      <w:bookmarkStart w:id="70" w:name="__RefHeading___Toc3246751_3224264995"/>
      <w:bookmarkStart w:id="71" w:name="_Toc23"/>
      <w:bookmarkEnd w:id="70"/>
      <w:r>
        <w:rPr>
          <w:rtl w:val="true"/>
        </w:rPr>
        <w:t>طلحة یأمر ببیعة علی علیه السّلام</w:t>
      </w:r>
      <w:bookmarkEnd w:id="71"/>
    </w:p>
    <w:p>
      <w:pPr>
        <w:pStyle w:val="BookText"/>
        <w:rPr/>
      </w:pPr>
      <w:r>
        <w:rPr>
          <w:rFonts w:ascii="IRNazanin" w:hAnsi="IRNazanin" w:eastAsia="IRNazanin"/>
          <w:color w:val="111111"/>
          <w:sz w:val="28"/>
          <w:sz w:val="28"/>
          <w:szCs w:val="28"/>
          <w:rtl w:val="true"/>
          <w:lang w:bidi="fa-IR"/>
        </w:rPr>
        <w:t>و حدث إسرائیل عن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الأحنف بن قیس لقی طلحة و الزبیر،فقالا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بایعت علیا و آزرته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نعم،ألم تأمرانی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ذباب طمع،و تابع لمن 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یغفر اللّه لکما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أن یأخذ الزبیر علی الأحنف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مؤازرته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یکن الزبیر قد آزر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امتشق سیفه لیدافع عنه یوم السقیفة،حتی تکاثروا علیه،و أخذوا سیفه منه،و ضربوا به الحجر حتی کسروه؟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الأحنف سأل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حوصر عثمان،و أجمعوا علی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قتل فإلی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أن یعیب طلحة و الزبیر عمله بما أمراه به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صدق ذلک ما حدث به إسرائیل عن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الأحنف واجههما بأقوالهما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ینکر ذلک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قد وصفا الأحنف بأنه ذباب طمع،و تابع لمن 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من المآخذ علیهما،فإنهما لم یقتلا عثمان إلا بعد أن فرغت یداهما من الحصول علی شیء من حطام الدنیا معه،و رجیا بأن یحصلا علی شیء من حطام الدنیا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لم یجدا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ذلک نکثا بیعته،و خرجا إلی حربه،فکان ما کان</w:t>
      </w:r>
      <w:r>
        <w:rPr>
          <w:rFonts w:eastAsia="IRNazanin" w:cs="IRNazanin"/>
          <w:color w:val="111111"/>
          <w:sz w:val="28"/>
          <w:szCs w:val="28"/>
          <w:rtl w:val="true"/>
          <w:lang w:bidi="fa-IR"/>
        </w:rPr>
        <w:t xml:space="preserve">. </w:t>
      </w:r>
      <w:bookmarkStart w:id="72" w:name="pg12899_129353"/>
    </w:p>
    <w:p>
      <w:pPr>
        <w:pStyle w:val="Heading5"/>
        <w:numPr>
          <w:ilvl w:val="4"/>
          <w:numId w:val="1"/>
        </w:numPr>
        <w:rPr/>
      </w:pPr>
      <w:bookmarkStart w:id="73" w:name="__RefHeading___Toc3246753_3224264995"/>
      <w:bookmarkStart w:id="74" w:name="_Toc24"/>
      <w:bookmarkEnd w:id="72"/>
      <w:bookmarkEnd w:id="73"/>
      <w:r>
        <w:rPr>
          <w:rtl w:val="true"/>
        </w:rPr>
        <w:t>الأئمة قوام اللّه و عرفاؤه</w:t>
      </w:r>
      <w:bookmarkEnd w:id="74"/>
    </w:p>
    <w:p>
      <w:pPr>
        <w:pStyle w:val="BookText"/>
        <w:rPr/>
      </w:pPr>
      <w:r>
        <w:rPr>
          <w:rFonts w:ascii="IRNazanin" w:hAnsi="IRNazanin" w:eastAsia="IRNazanin"/>
          <w:color w:val="111111"/>
          <w:sz w:val="28"/>
          <w:sz w:val="28"/>
          <w:szCs w:val="28"/>
          <w:rtl w:val="true"/>
          <w:lang w:bidi="fa-IR"/>
        </w:rPr>
        <w:t>و من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طلع طالع،و لمع لامع،و لاح لایح، و اعتدل مائل،و استبدل اللّه بقوم قوما،و بیوم یوما،و انتظرنا الغیر انتظار المجدب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الأئمة قوام اللّه علی خلقه،و عرفاؤه علی عباده،و لا یدخل الجنة إلا من عرفهم و عرفوه،و لا یدخل النار إلا من أنکرهم و أنکروه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اللّه تعالی خصکم بالإسلام و استخلصکم له،و ذلک لأنه اسم سلامة،و جماع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 اللّه تعالی منهجه،و بین حججه من ظاهر علم،و باطن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تفنی غرائبه،و لا تنقضی عجائبه،فیه مرابیع النعم، و مصابیح الظلم،لا تفتح الخیرات إلا بمفاتیحه،و لا تکشف الظلمات إلا بمصابیحه،قد أحمی حماه،و أرعی مرعاه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شفاء المشتفی،و کفایة المکتفی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المجلسی 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خطبة خطب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عثمان،و انتقال الخلافة إلیه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غیر 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هذا الکلام قبل البیعة،و ربما حین کان الناس یصرون علیه بقبولها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یشیر إلی 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طالع،و لمع لامع،و لاح لایح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ترقب تغییر فی المسار قریب الحدوث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لعله قاله حین شروع البیعة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رکز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عظمة الإسلام و حقائق الدین،فإنه بالإضافة إلی إشارته إلی ظهور بوادر وصول الخلافة إلی صاحبها الشرعی،و استبدال اللّه بقوم قوما بعد طول انتظار تضمن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المرجعیة الحقیقیة و الإلهیة للناس المتمثلة بالإمام الضامن، و المدیر و المدبر و المهیمن علی المسیرة و علی التطبیق و الإلتزام العملی،فإنه هو المعتضد بالرعایة و الضمانة الإلهیة،من خلال موقعه فی البناء الإیمانی و ارتباطه بموقع الإمام و الإمامة فی البناء الإعتقادی للإنسان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الأئمة هم قوام اللّه علی خلقه،یقومون بمصالحهم،و یدبرون شؤونهم،و یوجهونهم إلی ما یسعدهم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عرفاؤه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جعلهم اللّه تعالی فی هذا المقام،لأن مهمة العریف هی التعرف علی حاجات الناس و أحوالهم،و ما یجری لمن هم تحت نظره،و یرفع أمرهم إلی من نصبه فی موقعه هذا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النصب الإلهی للأئمة فی هذا الموقع یشیر إلی أنه تعالی یرید أن یکون لهؤلاء العرفاء أثر فی تلبیة حاجات الناس،و فی حل مشاکلهم،و لو </w:t>
      </w:r>
    </w:p>
    <w:p>
      <w:pPr>
        <w:pStyle w:val="BookText"/>
        <w:rPr/>
      </w:pPr>
      <w:r>
        <w:rPr>
          <w:rFonts w:ascii="IRNazanin" w:hAnsi="IRNazanin" w:eastAsia="IRNazanin"/>
          <w:color w:val="111111"/>
          <w:sz w:val="28"/>
          <w:sz w:val="28"/>
          <w:szCs w:val="28"/>
          <w:rtl w:val="true"/>
          <w:lang w:bidi="fa-IR"/>
        </w:rPr>
        <w:t>علی مستوی توسیط الناس لهم عند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یعمق ارتباط الناس بهم،و السعی للالتزام مما یدعونهم للالتزام به من أحکام و آداب و 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الأئمة لیسوا مجرد حکام و مربین،و هداة و معلمین للناس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 لیسوا مجرد شفعاء و وسطاء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هم نقطة الإرتکاز فی مصیر هذا الإنسان فی الدنیا،من لأن أمور الناس بیدهم،و لا یصل إلیهم شیء إلا من خلالهم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الآخرة أیضا من حیث إنه لا یدخل الجنة إلا من عرفهم و عرفوه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النار إلا من أنکرهم و أنکروه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الشامل،و الدقیق و العمیق، و المستوعب لکل قضایا الحیاة بجمیع حالاتها،و بسائر مجالاتها،المتمثل بدین الإسلام الحنیف الذی یضمن السلامة،کما أنه یحفظ و یرفد الکرامة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الدین لا یرضاه اللّه إلا لمن امتحن قلبه للإیمان،و ذلک هو 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خصکم بالإسلام،و استخلصکم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تخصیصکم به إنما نتج عن هذا الاستخلاص لکم،لأن هذا الاستخلاص أی طلب الخلوص إعدادا لتقبله و التمازج و التفاعل معه بوسائله المحققة له،هو الذی هیأ لذلک التخصیص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 هذا التخصیص الناشئ عن ذلک الاستخلاص لم یکن اقتراحا،بل کانت له موجباته،و هی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الإسلام اسم سلامة،فهو یحتاج إلی هذا الاستخلاص الذی </w:t>
      </w:r>
    </w:p>
    <w:p>
      <w:pPr>
        <w:pStyle w:val="BookText"/>
        <w:rPr/>
      </w:pPr>
      <w:r>
        <w:rPr>
          <w:rFonts w:ascii="IRNazanin" w:hAnsi="IRNazanin" w:eastAsia="IRNazanin"/>
          <w:color w:val="111111"/>
          <w:sz w:val="28"/>
          <w:sz w:val="28"/>
          <w:szCs w:val="28"/>
          <w:rtl w:val="true"/>
          <w:lang w:bidi="fa-IR"/>
        </w:rPr>
        <w:t>یترتب علیه ذلک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جماع کرامة،فلا یستحقه إلا أهل الکرامة،و الطهارة،و النبل، و دلیل هذین 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رَضِیتُ لَکُمُ الْإِسْلاٰمَ دِیناً </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لا یرضی لعباده إلا السلامة و الکرامة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وَ زَیَّنَهُ فِی قُلُوبِکُمْ وَ کَرَّهَ إِلَیْکُمُ الْکُفْرَ وَ الْفُسُوقَ وَ الْعِصْیٰانَ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قد بین حججه،و هی صریحة فی جامعیة دینه لهذه الخصوصیة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دلنا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علی أن المناهج التی تعالج قضایا الإنسان،لا بد أن یکون اللّه تعالی هو الواضع لها،لأنه تعالی هو الخالق المطلع علی الحقائق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العالم بما یصلح هذا الإنسان و یبلغه إلی مقاصده و الغایات من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أن النهج لا یفرض و لا یتعامل معه بغباء و لا ببّغائیة،بل لا بد من تأصیله فی عقل و وجدان المطالبین بالالتزام به بالدلیل و الحجة، 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 اللّه تعالی منهجه،و بین حججه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بین أن هذا الدلیل و الحجة لا بد أن یکون ظاهرا و میسورا </w:t>
      </w:r>
    </w:p>
    <w:p>
      <w:pPr>
        <w:pStyle w:val="BookText"/>
        <w:rPr/>
      </w:pPr>
      <w:r>
        <w:rPr>
          <w:rFonts w:ascii="IRNazanin" w:hAnsi="IRNazanin" w:eastAsia="IRNazanin"/>
          <w:color w:val="111111"/>
          <w:sz w:val="28"/>
          <w:sz w:val="28"/>
          <w:szCs w:val="28"/>
          <w:rtl w:val="true"/>
          <w:lang w:bidi="fa-IR"/>
        </w:rPr>
        <w:t>للناس،لا بالإحالة علی المصطلحات الغائمة،و الإیغال فی الإبهامات و التعقیدات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أن هذه الحجة تندرج تحت عنوانین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 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للعلم یشیر إلی أن هذا العلم میسور للناس،من حیث أنهم یملکون الطرق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لکل أحد أن یناله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عادلا أم فاسقا،بل مسلما أو غیر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للحکمة ربما للإشارة إلی أن الحکمة هی أسرار و خفایا،تؤخذ من خالق الکون و الحیاة،بتعلیم من أنبیائه و أوصیائه،لأن الحکمة هی واقع نظامی اقتضته حقائق التکوین و 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یعلمه إلا اللّه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بدیهی أن ما اقتضت الحکمة بیانه من بواطن الحکمة،و ما تیسر الوصول إلیه من العلوم،من خلال الوسائل المتوفرة،هو أقل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تکتشف البشریة المزید،تبعا لما أحرزته من تقدم فی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الإمام المعصوم لا بد أن یبین من أسرار الحکمة کلما تفرض المصلحة و الحکمة بیانه للناس،بملاحظة ما یستجد من حاجات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أشار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تفنی غرائبه،و لا تنقضی عجائبه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یقصد غرائب ما سیکشفه العلم من أمور </w:t>
      </w:r>
    </w:p>
    <w:p>
      <w:pPr>
        <w:pStyle w:val="BookText"/>
        <w:rPr/>
      </w:pPr>
      <w:r>
        <w:rPr>
          <w:rFonts w:ascii="IRNazanin" w:hAnsi="IRNazanin" w:eastAsia="IRNazanin"/>
          <w:color w:val="111111"/>
          <w:sz w:val="28"/>
          <w:sz w:val="28"/>
          <w:szCs w:val="28"/>
          <w:rtl w:val="true"/>
          <w:lang w:bidi="fa-IR"/>
        </w:rPr>
        <w:t>جدیدة و غریبة،و غیر مألوفة،و لا 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یقصد بالعجائب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یبینه المعصوم من أسرار الحکمة،حیث تبدو للناس،کعجائب لا یدرکون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تفسیرا و لا تبریرا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الإسلام یتکفل بأمرین أساسیین، لا یمکن للحیاة أن تستقر أو أن تستمر بدونهما،و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فیه مرابیع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المرابیع هی الأمطار التی تجیء فی أول الربیع،فتکون سببا فی ظهور الربیع،و فی حیاة الأشجار،و فی تکوّن الثمار، و بدون هذه المرابیع لا نبات،و لا حیاة،و لا 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عبر بالمرابیع هنا لأن الإسلام یحمل معه الوسائل التی تجعل الإنسان قادرا علی الإستفادة من آثارها،بمقدار ما یختار أن یقوم به من جهد فی توظیف تلک المرابیع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الإسلام لا یحدد لک قدرا محدودا من النعم بنحو یجعل لک الخیار فی زیادته و فی نقیصته،بل یحمل لک وسائل الحصول علی ما تشاء،و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تختار أن تحصل علی النعم،و تختار أن لا تحصل،و أن تحدد المقدار الذی تریده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المرابیع تعطیک ما یصلح لک الأرض کلها،و یهیؤها للعطاء</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یدخل علی هذا العالم،و یبدأ هو باکتشافه،و یجد أن فیه الحلو و المر،و الخیر و الشر،و الحسن و القبیح،و الضار و النافع،و یجد الواضحات و المبهمات،و یواجه الأنوار و الظلمات،فیصیر بحاجة إلی الدلالة و الهدایة،لأنه یحتاج فی الظلمة إلی نور،و فی الشبهة إلی التبصر، و الإسلام هو الذی یعطیه هذا النور</w:t>
      </w:r>
      <w:r>
        <w:rPr>
          <w:rFonts w:eastAsia="IRNazanin" w:cs="IRNazanin"/>
          <w:color w:val="111111"/>
          <w:sz w:val="28"/>
          <w:szCs w:val="28"/>
          <w:rtl w:val="true"/>
          <w:lang w:bidi="fa-IR"/>
        </w:rPr>
        <w:t xml:space="preserve">. </w:t>
      </w:r>
      <w:bookmarkStart w:id="75" w:name="pg12899_129359"/>
    </w:p>
    <w:p>
      <w:pPr>
        <w:pStyle w:val="BookText"/>
        <w:rPr/>
      </w:pPr>
      <w:bookmarkEnd w:id="75"/>
      <w:r>
        <w:rPr>
          <w:rFonts w:ascii="IRNazanin" w:hAnsi="IRNazanin" w:eastAsia="IRNazanin"/>
          <w:color w:val="111111"/>
          <w:sz w:val="28"/>
          <w:sz w:val="28"/>
          <w:szCs w:val="28"/>
          <w:rtl w:val="true"/>
          <w:lang w:bidi="fa-IR"/>
        </w:rPr>
        <w:t>و هذا ما 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مرابیع النعم،و مصابیح الظلم،لا تفتح الخیرات إلا بمفاتیحه،و لا تکشف الظلمات إلا بمصابیحه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نکتفی بهذا المقدار،و نعتذر عن متابعة شرح سائر الفقرات</w:t>
      </w:r>
      <w:r>
        <w:rPr>
          <w:rFonts w:eastAsia="IRNazanin" w:cs="IRNazanin"/>
          <w:color w:val="111111"/>
          <w:sz w:val="28"/>
          <w:szCs w:val="28"/>
          <w:rtl w:val="true"/>
          <w:lang w:bidi="fa-IR"/>
        </w:rPr>
        <w:t>..</w:t>
      </w:r>
    </w:p>
    <w:p>
      <w:pPr>
        <w:pStyle w:val="Heading5"/>
        <w:numPr>
          <w:ilvl w:val="4"/>
          <w:numId w:val="1"/>
        </w:numPr>
        <w:rPr/>
      </w:pPr>
      <w:bookmarkStart w:id="76" w:name="__RefHeading___Toc3246755_3224264995"/>
      <w:bookmarkStart w:id="77" w:name="_Toc25"/>
      <w:bookmarkEnd w:id="76"/>
      <w:r>
        <w:rPr>
          <w:rtl w:val="true"/>
        </w:rPr>
        <w:t>تفضیل علی علیه السّلام علی المسلمین</w:t>
      </w:r>
      <w:bookmarkEnd w:id="77"/>
    </w:p>
    <w:p>
      <w:pPr>
        <w:pStyle w:val="BookText"/>
        <w:rPr/>
      </w:pPr>
      <w:r>
        <w:rPr>
          <w:rFonts w:ascii="IRNazanin" w:hAnsi="IRNazanin" w:eastAsia="IRNazanin"/>
          <w:color w:val="111111"/>
          <w:sz w:val="28"/>
          <w:sz w:val="28"/>
          <w:szCs w:val="28"/>
          <w:rtl w:val="true"/>
          <w:lang w:bidi="fa-IR"/>
        </w:rPr>
        <w:t>قال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اجتمعت الصحابة بعد قتل عثمان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الإمامة أشار أبو الهیثم بن التیهان،و رفاعة بن رفاعة،و مالک بن العجلان،و أبو أیوب الأنصاری،و عمار بن یاسر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فضله و سابقته،و جهاده،و قرابته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کل واحد منهم خطیبا یذکر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،فمنهم من فضله علی أهل عصره خاصة،و منهم من فضله علی المسلمین کافة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3246757_3224264995"/>
      <w:bookmarkStart w:id="79" w:name="_Toc26"/>
      <w:bookmarkEnd w:id="78"/>
      <w:r>
        <w:rPr>
          <w:rtl w:val="true"/>
        </w:rPr>
        <w:t>بایعوا أفضلهم</w:t>
      </w:r>
      <w:bookmarkEnd w:id="7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الحسن،فقال له أبو جوشن الغطفانی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أزری بأبی موسی إلا اتباعه علیا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الحسن،ثم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 مظلوما؛فعمدوا إلی أفضلهم فبایعوه،فجاء معاویة باغیا ظالما،فإذا لم یتبع أبو موسی علیا فمن یتبع؟</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لقول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 مظلوما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ینسجم مع الخطبة الشقشقیة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 عن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کبت به بطنته،و أجهز علیه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استأثر فأساء الأثرة،و جزعتم فأسأتم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 حقد أبی جوشن الغطفانی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 حتی صار یری اتباع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منقصة یفترض التنزه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نرید أن نذکّر القارئ الکریم بفضل و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الحسن البصری قد أجاب أبا جوشن بما أسکته و أفحمه،حین قرر له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أفضل الناس،و قد بایعه الناس لأنه أفضلهم، و أن معاویة کان باغیا و طاغیا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أبو جوشن مناصا و خلاصا من هذا لبادر إلیه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 کان یری أن الحسن منحرف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،فأطلق تلک الکلمة الخبیثة،ففاجأه الحسن بما یخالف توقعاته</w:t>
      </w:r>
      <w:r>
        <w:rPr>
          <w:rFonts w:eastAsia="IRNazanin" w:cs="IRNazanin"/>
          <w:color w:val="111111"/>
          <w:sz w:val="28"/>
          <w:szCs w:val="28"/>
          <w:rtl w:val="true"/>
          <w:lang w:bidi="fa-IR"/>
        </w:rPr>
        <w:t xml:space="preserve">.. </w:t>
      </w:r>
      <w:bookmarkStart w:id="80" w:name="pg12899_129361"/>
    </w:p>
    <w:p>
      <w:pPr>
        <w:pStyle w:val="Heading5"/>
        <w:numPr>
          <w:ilvl w:val="4"/>
          <w:numId w:val="1"/>
        </w:numPr>
        <w:rPr/>
      </w:pPr>
      <w:bookmarkStart w:id="81" w:name="__RefHeading___Toc3246759_3224264995"/>
      <w:bookmarkStart w:id="82" w:name="_Toc27"/>
      <w:bookmarkEnd w:id="80"/>
      <w:bookmarkEnd w:id="81"/>
      <w:r>
        <w:rPr>
          <w:rtl w:val="true"/>
        </w:rPr>
        <w:t>ذلک لأهل بدر</w:t>
      </w:r>
      <w:bookmarkEnd w:id="82"/>
    </w:p>
    <w:p>
      <w:pPr>
        <w:pStyle w:val="BookText"/>
        <w:rPr/>
      </w:pPr>
      <w:r>
        <w:rPr>
          <w:rFonts w:ascii="IRNazanin" w:hAnsi="IRNazanin" w:eastAsia="IRNazanin"/>
          <w:color w:val="111111"/>
          <w:sz w:val="28"/>
          <w:sz w:val="28"/>
          <w:szCs w:val="28"/>
          <w:rtl w:val="true"/>
          <w:lang w:bidi="fa-IR"/>
        </w:rPr>
        <w:t>عن سعید بن المسیب،قال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عثمان جاء الناس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دخلوا داره،فقالوا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نبایعک،فمد یدک،فلا بد للناس من أمیر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ذلک إلیکم و إنما ذلک لأهل بدر،فمن رضوا به فهو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یبق أحد من أهل بدر إلا أتی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 أحدا أحق بها منک،فمد یدک نبایعک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أین طلحة و الزبیر،فکان أول من بایعه طلحة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ابن الدمشقی الباعونی،بعد ما ذکر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طلحة و الزبیر و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فأقبلوا إلیه و بایعوه،ثم بایعه المهاجرون و الأنصار،و لم یتخلف عنه أحد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بالتوقف عند الأمور التالیة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استبعد به المبادرة من ید العامة،إذ لولا ذلک لتخیلوا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الرفع و الوضع بیدهم،و أن ذلک یخولهم الحصول علی امتیازات و حقوق لیست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ظن بعضهم أن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السامع المطیع لما یطلبه الناس،و أن یخضع لأهوائهم و إرادتهم و قراراتهم،مهما کانت خاطئة،و عشوائیة،أو متأثرة بالمصالح الشخصیة،و بالعصبیات غیر المشروعة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حصر الأمر فی أهل بدر یحجب عن الطلقاء و أبنائهم فرصة التوثب علی هذا الأمر،و یمنع من تأثیرهم السلبی فیه،و یحد من نفوذهم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بذلک یکون قد حفظ لأهل السابقة حقهم فی منع من دونهم من التقدم علیهم و أدب الناس بحفظ هذه الحقوق و عدم تجاوزها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بذلک یکون قد حفظ لأهل السابقة حقهم فی منع من دونهم من التقدم علیهم،و أدب الناس بحفظ هذه الحقوق و عدم تجاوزها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المتوقع أن یکون أهل بدر الذین حضر أکثرهم سائر المشاهد، أقرب إلی الغیرة علی هذا الدین،و أکثر حرصا علی صیانته من الحوادث و الأخطار،لأن المفروض أن الکثیرین منهم قد بذلوا من أجل هذا الدین جهدا،و ربما قدموا تضحیات،و صار لهم تاریخ مجید فی حرکته و مسیرته، و أصبح عزیزا علیهم،و یصعب علی الکثیرین منهم التفریط به،لأنهم یرون أنهم یفرطون بکراماتهم،و بمجدهم،و تاریخهم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هذا و ما سبقه هو السبب فی حصر الأمر فی أهل بدر</w:t>
      </w:r>
      <w:r>
        <w:rPr>
          <w:rFonts w:eastAsia="IRNazanin" w:cs="IRNazanin"/>
          <w:color w:val="111111"/>
          <w:sz w:val="28"/>
          <w:szCs w:val="28"/>
          <w:rtl w:val="true"/>
          <w:lang w:bidi="fa-IR"/>
        </w:rPr>
        <w:t xml:space="preserve">. </w:t>
      </w:r>
      <w:bookmarkStart w:id="83" w:name="pg12899_129363"/>
    </w:p>
    <w:p>
      <w:pPr>
        <w:pStyle w:val="BookText"/>
        <w:rPr/>
      </w:pPr>
      <w:bookmarkEnd w:id="83"/>
      <w:r>
        <w:rPr>
          <w:rFonts w:ascii="IRNazanin" w:hAnsi="IRNazanin" w:eastAsia="IRNazanin"/>
          <w:color w:val="111111"/>
          <w:sz w:val="28"/>
          <w:sz w:val="28"/>
          <w:szCs w:val="28"/>
          <w:rtl w:val="true"/>
          <w:lang w:bidi="fa-IR"/>
        </w:rPr>
        <w:t>و حین یجتمع أهل بدر علی أمر،فمعنی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الدین و أهل السابقة و الفضل قد اجتمعوا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یبعد أجواء التکاثر و التباهی،و الإحتجاج بالأرقام و الأعداد، فإن أهل الأطماع،و طلاب اللبانات هم الأکثر فی کثیر من الأحیان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بدر لم یکتفوا بالمبادرة إلی بیعته،بل هم قد سجلوا اعترافا قبل البیعة بأنهم لا یجدون أحق بالخلافة منه،ثم بایعوه علی أساس هذا الإعتراف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 الروایة بأن طلحة کان أول من بایعه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صرحت أیضا ببیعة سعد بن أبی وقاص له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التصریح الأقوی و الأوفی و الأتم هو أن المهاجرین و الأنصار قد 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یتخلف عنه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حدد بموقفه هذا ضابطة یمکن الرجوع إلیها فی الحالات المشابهة،تبین أن أهل الحل و العقد لا بد أن یکون لهم سوابق فی التضحیة و الجهاد،و تاریخ مشهود فی الإستقامة علی 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الوجاهة و الزعامة،التی قد یکون لکثرة العشیرة،أو لوفرة المال،أو لغیر ذلک أثر فی صنعها،مع عدم وجود مقومات حقیقیة لها</w:t>
      </w:r>
      <w:r>
        <w:rPr>
          <w:rFonts w:eastAsia="IRNazanin" w:cs="IRNazanin"/>
          <w:color w:val="111111"/>
          <w:sz w:val="28"/>
          <w:szCs w:val="28"/>
          <w:rtl w:val="true"/>
          <w:lang w:bidi="fa-IR"/>
        </w:rPr>
        <w:t>..</w:t>
      </w:r>
    </w:p>
    <w:p>
      <w:pPr>
        <w:pStyle w:val="Heading5"/>
        <w:numPr>
          <w:ilvl w:val="4"/>
          <w:numId w:val="1"/>
        </w:numPr>
        <w:rPr/>
      </w:pPr>
      <w:bookmarkStart w:id="84" w:name="__RefHeading___Toc3246761_3224264995"/>
      <w:bookmarkStart w:id="85" w:name="_Toc28"/>
      <w:bookmarkEnd w:id="84"/>
      <w:r>
        <w:rPr>
          <w:rtl w:val="true"/>
        </w:rPr>
        <w:t>الزبیر أعلن خلافة علی علیه السّلام</w:t>
      </w:r>
      <w:bookmarkEnd w:id="8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کان فی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 الناس فی المسجد،و کثر الندم و التأسف علی عثمان،و سقط فی أیدیهم، </w:t>
      </w:r>
    </w:p>
    <w:p>
      <w:pPr>
        <w:pStyle w:val="BookText"/>
        <w:rPr/>
      </w:pPr>
      <w:r>
        <w:rPr>
          <w:rFonts w:ascii="IRNazanin" w:hAnsi="IRNazanin" w:eastAsia="IRNazanin"/>
          <w:color w:val="111111"/>
          <w:sz w:val="28"/>
          <w:sz w:val="28"/>
          <w:szCs w:val="28"/>
          <w:rtl w:val="true"/>
          <w:lang w:bidi="fa-IR"/>
        </w:rPr>
        <w:t>و أکثر الناس علی طلحة و الزبیر،و اتهموهما بقتل عثمان،فقال الناس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الرجلان،قد وقعتما فی أمر عثمان،فخلیا عن أنفسکما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طلحة،فحمد اللّه و أثنی علیه،ثم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الناس،إنّا و اللّه ما نقول الیوم إلا ما قلناه أمس،إن عثمان خلط الذنب بالتوبة،حتی کرهنا ولایته،و کرهنا أن نقتله،و سرّنا أن نکفاه،و قد کثر فیه اللجاج،و أمره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الزبیر،فحمد اللّه و أثنی علیه،ثم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اللّه قد رضی لکم الشوری،فأذهب بها الهوی،و قد تشاورنا فرضینا علیا فبایعوه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قتل عثمان فإنا نقول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أمره إلی اللّه،و قد أحدث أحداثا، و اللّه ولیه فیما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الناس،فأتوا علیا فی داره،فقالوا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نبایعک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أراد هذا النص أن یخلط الوقائع بالأباطیل،لحاجات فی النفس یعرفها من اطلع علی حقائق الأمور،فلاحظ الأمور التالیة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التأسف علی عثمان بالنحو الذی تصوره الروایة لا معنی له، بعد کل هذا الإصرار الذی أظهره المهاجرون و الأنصار علی قتله،و بعد </w:t>
      </w:r>
    </w:p>
    <w:p>
      <w:pPr>
        <w:pStyle w:val="BookText"/>
        <w:rPr/>
      </w:pPr>
      <w:r>
        <w:rPr>
          <w:rFonts w:ascii="IRNazanin" w:hAnsi="IRNazanin" w:eastAsia="IRNazanin"/>
          <w:color w:val="111111"/>
          <w:sz w:val="28"/>
          <w:sz w:val="28"/>
          <w:szCs w:val="28"/>
          <w:rtl w:val="true"/>
          <w:lang w:bidi="fa-IR"/>
        </w:rPr>
        <w:t>حصاره الذی استمر شهرین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التأسف و الندم علی قتل عثمان مباشرة،و فی الیوم الثانی بالذات، لا یتلاءم مع إلقائهم جثته علی المزابل طیلة ثلاثة أیام،و مع منعهم من دفنه فی مقابر المسلمین،و منعهم من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صح أنهم تأسفوا علیه،لکانوا أو بعض منهم شیعوا جنازته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لم یشارک أحد فی ذلک سوی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یمنعون من دفنه،حتی أمرهم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بالتخلی عن هذه الممانعة،فلم یمکنهم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یتلاءم ذلک مع إعلان عشرین ألفا مسربلین بالحدید أنهم هم قتلة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 فی مورد آخر سألهم أمیر المؤمنین عن قتلته،فقام الناس کلهم،إلا نفر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کلنا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حین لم یرض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یبایعوه بالخلافة أشفقوا من انتشار الأمر،و انفلات الزمام،و من أن تحدث أمور بینهم و بین عمال عثمان فی مصر و الشام و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لهم قائد یجمعهم،و یقود مسیرتهم،و یحفظ حوزتهم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یقول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فی أیدیهم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النص یشیر إلی أن طلحة و الزبیر قدما أنفسهما لتولی الأمر، و لعل ذلک بعد رفض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علیهما الناس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فخلیا عن أنفسکما،لأنکما باشرتما قتل عثمان،الأمر الذی سیتخذه معاویة،و ابن أبی سرح،و ابن عامر،و سواهم ذریعة للخلاف،و رفض البیعة،و ظهور الشقاق</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فحاول طلحة ان یخفف من و طأة ذلک،و أن یتکلم بکلام یجعله </w:t>
      </w:r>
      <w:bookmarkStart w:id="86" w:name="pg12899_129366"/>
    </w:p>
    <w:p>
      <w:pPr>
        <w:pStyle w:val="BookText"/>
        <w:rPr/>
      </w:pPr>
      <w:bookmarkEnd w:id="86"/>
      <w:r>
        <w:rPr>
          <w:rFonts w:ascii="IRNazanin" w:hAnsi="IRNazanin" w:eastAsia="IRNazanin"/>
          <w:color w:val="111111"/>
          <w:sz w:val="28"/>
          <w:sz w:val="28"/>
          <w:szCs w:val="28"/>
          <w:rtl w:val="true"/>
          <w:lang w:bidi="fa-IR"/>
        </w:rPr>
        <w:t>مقبولا حتی لدی الحزب الأموی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ینفع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أدرک الزبیر أن الناس لن یرضوا بغیر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لیؤکد علی التزام جانب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أنه من أهل الشوری،و ادعی أنه تشاور مع نظرائه فی هذا الأمر،و أنهم اختاروا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الغریب فی الأمر هنا قول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اختار للناس الشوری،و هذا غیر صحیح،فإن عمر هو الذی اختارها،و اللّه سبحانه قد أسقطها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تعالی قرر أن الخلافة و الإمامة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یکل الأمر إلی الشوری و لا رضیها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اذهب الهوی بالشوری،غیر صحیح أیضا،فقد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خطبته المعروفة بالشقشقیة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فصغی رجل منهم لضغنه،و مال الآخر لصهره،مع هن و هن</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3246763_3224264995"/>
      <w:bookmarkStart w:id="88" w:name="_Toc29"/>
      <w:bookmarkEnd w:id="87"/>
      <w:r>
        <w:rPr>
          <w:rtl w:val="true"/>
        </w:rPr>
        <w:t>علی أمیر المؤمنین حقا</w:t>
      </w:r>
      <w:bookmarkEnd w:id="88"/>
    </w:p>
    <w:p>
      <w:pPr>
        <w:pStyle w:val="BookText"/>
        <w:rPr/>
      </w:pPr>
      <w:r>
        <w:rPr>
          <w:rFonts w:ascii="IRNazanin" w:hAnsi="IRNazanin" w:eastAsia="IRNazanin"/>
          <w:color w:val="111111"/>
          <w:sz w:val="28"/>
          <w:sz w:val="28"/>
          <w:szCs w:val="28"/>
          <w:rtl w:val="true"/>
          <w:lang w:bidi="fa-IR"/>
        </w:rPr>
        <w:t>عن أبی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انتهت بیعة علی إلی حذیفة،و هو فی مدائن،فبایعه بیمینه و بشماله،ثم 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أبایع بعده لأحد من قریش ما بعده إلا أشعر أو أبتر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حسب نص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أبایع بعده إلا أصعر أو أبتر</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أحمد بن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حذیفة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أراد أن یلقی أمیر المؤمنین حقا فلیأت علیا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نلاحظ هنا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لم نعهد فی تاریخ الخلافة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یبایع الأشخاص بمفردهم لخلیفة غائب،تفصله عنهم مئات الأمیال؛بمصافحة إحدی الیدین للأخری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لا نرفض ذلک لو نقل عن غیر علی،بنحو یمکن السکون و الرکون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تکون العبارة التی نقلها الحاکم عن حذیفة أقرب و أصوب، فقد دلت علی أن من یتصدی من قریش لهذا الأمر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مستکبر مصعّر خدّه للناس،أو أبتر،و هو المنقطع من الخیر أثره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النص الآخر فمفاده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یرفض البیعة لأحد من قریش بعد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رفضه هذا هو أن من سیتصدی هو إما أشعر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الصحیح أصعر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لعله یرید الإخبار عما تلقاه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أخبار عما سیکون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یخبر عن المنافقین الذین عرّفه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بهم،و ذکر له أسماءهم 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الطامحین لهذا الأمر بعد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هؤلاء،أو هو علی الأقل یرید الإخبار عن معرفته بهم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یلقی أمیر المؤمنین حقا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تعریض بمن سبق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أمیر المؤمنین حقا،لأن هذا اللقب قد اختص اللّه و رسوله 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بعض الکلام فی ذلک</w:t>
      </w:r>
      <w:r>
        <w:rPr>
          <w:rFonts w:eastAsia="IRNazanin" w:cs="IRNazanin"/>
          <w:color w:val="111111"/>
          <w:sz w:val="28"/>
          <w:szCs w:val="28"/>
          <w:rtl w:val="true"/>
          <w:lang w:bidi="fa-IR"/>
        </w:rPr>
        <w:t xml:space="preserve">. </w:t>
      </w:r>
      <w:bookmarkStart w:id="89" w:name="pg12899_129369"/>
    </w:p>
    <w:p>
      <w:pPr>
        <w:pStyle w:val="Heading4"/>
        <w:numPr>
          <w:ilvl w:val="3"/>
          <w:numId w:val="1"/>
        </w:numPr>
        <w:rPr/>
      </w:pPr>
      <w:bookmarkStart w:id="90" w:name="__RefHeading___Toc3246765_3224264995"/>
      <w:bookmarkStart w:id="91" w:name="_Toc30"/>
      <w:bookmarkEnd w:id="89"/>
      <w:bookmarkEnd w:id="90"/>
      <w:r>
        <w:rPr>
          <w:rtl w:val="true"/>
        </w:rPr>
        <w:t>الفصل الثانی</w:t>
      </w:r>
      <w:bookmarkEnd w:id="91"/>
    </w:p>
    <w:p>
      <w:pPr>
        <w:pStyle w:val="Heading5"/>
        <w:numPr>
          <w:ilvl w:val="4"/>
          <w:numId w:val="1"/>
        </w:numPr>
        <w:rPr/>
      </w:pPr>
      <w:bookmarkStart w:id="92" w:name="__RefHeading___Toc3246767_3224264995"/>
      <w:bookmarkStart w:id="93" w:name="_Toc31"/>
      <w:bookmarkEnd w:id="92"/>
      <w:r>
        <w:rPr>
          <w:rtl w:val="true"/>
        </w:rPr>
        <w:t>اشارة</w:t>
      </w:r>
      <w:bookmarkEnd w:id="9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لماذا یمتنع علی علیه السّلام</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2899_129371"/>
      <w:bookmarkStart w:id="95" w:name="pg12899_129371"/>
      <w:bookmarkEnd w:id="95"/>
    </w:p>
    <w:p>
      <w:pPr>
        <w:pStyle w:val="Heading5"/>
        <w:numPr>
          <w:ilvl w:val="4"/>
          <w:numId w:val="1"/>
        </w:numPr>
        <w:rPr/>
      </w:pPr>
      <w:bookmarkStart w:id="96" w:name="pg12899_129371"/>
      <w:bookmarkStart w:id="97" w:name="__RefHeading___Toc3246769_3224264995"/>
      <w:bookmarkStart w:id="98" w:name="_Toc32"/>
      <w:bookmarkEnd w:id="96"/>
      <w:bookmarkEnd w:id="97"/>
      <w:r>
        <w:rPr>
          <w:rtl w:val="true"/>
        </w:rPr>
        <w:t>بین الوزارة و الإمارة</w:t>
      </w:r>
      <w:bookmarkEnd w:id="98"/>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أرید علی البیعة بعد قتل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 التمسوا غیری،فإنا مستقبلون أمرا له وجوه و ألوان،لا تقوم له القلوب،و لا تثبت علیه العقول،و إن الآفاق قد أغامت،و المحجة قد تنکرت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أنی إن أجبتکم رکبت بکم ما أعلم،و لم أصغ إلی قول القائل،و عتب العاتب،و إن ترکتمونی فأنا کأحدکم،و لعلی أسمعکم و أطوعکم لمن و لیتموه أمرکم،و أنا لکم وزیرا خیر لکم منی أمیرا</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3246771_3224264995"/>
      <w:bookmarkStart w:id="100" w:name="_Toc33"/>
      <w:bookmarkEnd w:id="99"/>
      <w:r>
        <w:rPr>
          <w:rtl w:val="true"/>
        </w:rPr>
        <w:t>کراهة علی علیه السّلام للولایة لما ذا؟</w:t>
      </w:r>
      <w:r>
        <w:rPr>
          <w:rtl w:val="true"/>
        </w:rPr>
        <w:t>!</w:t>
      </w:r>
      <w:bookmarkEnd w:id="100"/>
    </w:p>
    <w:p>
      <w:pPr>
        <w:pStyle w:val="BookText"/>
        <w:rPr/>
      </w:pPr>
      <w:r>
        <w:rPr>
          <w:rFonts w:ascii="IRNazanin" w:hAnsi="IRNazanin" w:eastAsia="IRNazanin"/>
          <w:color w:val="111111"/>
          <w:sz w:val="28"/>
          <w:sz w:val="28"/>
          <w:szCs w:val="28"/>
          <w:rtl w:val="true"/>
          <w:lang w:bidi="fa-IR"/>
        </w:rPr>
        <w:t>أظهرت النصوص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بعد قتل عثمان أرادوا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البیعة،فامتنع،فما زالوا یصرون علیه مرة بعد أخری حتی رضی،و لکن بشروط،و ذلک بعد مضی عدة أیام من قتل عثمان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بکراهته لهذه البیعة فی نفس خطبة </w:t>
      </w:r>
    </w:p>
    <w:p>
      <w:pPr>
        <w:pStyle w:val="BookText"/>
        <w:rPr/>
      </w:pPr>
      <w:r>
        <w:rPr>
          <w:rFonts w:ascii="IRNazanin" w:hAnsi="IRNazanin" w:eastAsia="IRNazanin"/>
          <w:color w:val="111111"/>
          <w:sz w:val="28"/>
          <w:sz w:val="28"/>
          <w:szCs w:val="28"/>
          <w:rtl w:val="true"/>
          <w:lang w:bidi="fa-IR"/>
        </w:rPr>
        <w:t>البیعة،حیث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بعد،فإنی قد کنت کارها لهذه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اللّه فی سماواته و فوق عرشه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اجتمعتم علی ذلک، فدخلت فیه</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کنت کارها لأمرکم،فأبیتم إلا أن أکون علیکم</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کلماته المعروفة حین أرادوه علی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 التمسوا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مستقبلون أمرا له وجوه و ألوان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له القلوب و لا تثبت علیه العقول الخ</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حین عرضوا الولایة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تفعلوا </w:t>
      </w:r>
    </w:p>
    <w:p>
      <w:pPr>
        <w:pStyle w:val="BookText"/>
        <w:rPr/>
      </w:pPr>
      <w:r>
        <w:rPr>
          <w:rFonts w:ascii="IRNazanin" w:hAnsi="IRNazanin" w:eastAsia="IRNazanin"/>
          <w:color w:val="111111"/>
          <w:sz w:val="28"/>
          <w:sz w:val="28"/>
          <w:szCs w:val="28"/>
          <w:rtl w:val="true"/>
          <w:lang w:bidi="fa-IR"/>
        </w:rPr>
        <w:t>فإنی أکون وزیرا خیر من أن أکون أمیرا</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أرد الناس حتی أرادونی،و لم أبایعهم حتی أکرهونی</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کانت لی فی الخلافة رغبة،و لا فی الولایة إربة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لکنکم دعوتمونی إلیها،و حملتمونی علیها</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101" w:name="pg12899_129374"/>
    </w:p>
    <w:p>
      <w:pPr>
        <w:pStyle w:val="BookText"/>
        <w:rPr/>
      </w:pPr>
      <w:bookmarkEnd w:id="101"/>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الناس علی هذا الرجل و أنا معتزل،فقتلوه، ثم ولونی و أنا کاره،و لو لا خشیة علی الدین لم أجبهم</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3246773_3224264995"/>
      <w:bookmarkStart w:id="103" w:name="_Toc34"/>
      <w:bookmarkEnd w:id="102"/>
      <w:r>
        <w:rPr>
          <w:rtl w:val="true"/>
        </w:rPr>
        <w:t>دعونی،و التمسوا غیری</w:t>
      </w:r>
      <w:bookmarkEnd w:id="103"/>
    </w:p>
    <w:p>
      <w:pPr>
        <w:pStyle w:val="BookText"/>
        <w:rPr/>
      </w:pPr>
      <w:r>
        <w:rPr>
          <w:rFonts w:ascii="IRNazanin" w:hAnsi="IRNazanin" w:eastAsia="IRNazanin"/>
          <w:color w:val="111111"/>
          <w:sz w:val="28"/>
          <w:sz w:val="28"/>
          <w:szCs w:val="28"/>
          <w:rtl w:val="true"/>
          <w:lang w:bidi="fa-IR"/>
        </w:rPr>
        <w:t>و لنا هنا سؤال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یلهج بأن الآخرین الذین سبقوه قد غصبوا حقه،و خالفوه علی أمره،فلماذا یقول للناس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 انثیال الناس علیه للبیعة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کونه لهم وزیرا خیر لهم منه أمیرا،و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دعونی،و التمسوا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یفر منهم إلی حیطان المدینة،حتی مضت 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یرید أن یتعزز علیهم،لعلمه بأنه لا غنی لهم عنه،أو أنه أراد أن یزید من حماسهم لهذا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خاف من تحمل المسؤولیة فی مثل تلک الظروف الصعبة،أم 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الهدف قد یکون أمورا عدیدة،لعل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المعیار و الموازنة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عقدة الکوفی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 أن هذه البیعة التی جاءته بعد مقتل عثمان سوف تواجه بالرفض من بنی أمیة و أعوانهم،الذین رأوا أنهم خسروا مجدا،و فاتتهم منافع هائلة کان یمکنهم الحصول علیها،لو بقیت السلطة فی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سیکون عدوهم الأکبر هو من تصل الأمور إلیه،لا من قتل شیخهم عثمان،فإن قتله لم یکن یهمهم بقدر ما کان یهمهم استعادة ما فقدوه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التوثب علی سلطان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للتوصل إلی ثروات البلاد،و التسلط علی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لم ینجده معاویة و لا أی من عماله،بل ترکوه یقتل،رغم أن ذلک کان بمقدورهم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الناس سیجدون من قتل عثمان ذریعة لجمع الناس من حولهم،و سیجدون فی الناس من یستجیب للإثارات العاطفیة، و تضخیم موضوع قتل عثمان إلی أقصی حد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سیصورون لهم ان المتهم الأول عندهم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سیواجه مهمة محفوفة بالمعوقات و المثبطات عن القیام بأی إصلاح یذکر فی الأمة،بل یلوح فی الأفق ما یشیر إلی أنه سوف یتعرض لتحدیات کبری،تنتهی بحروب کبیرة،و فتن 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یقول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 لم أرد الإمرة،و لا علو الملک و الریاسة،و إنما أردت القیام بحدودک،و الأداء لشرعک،و وضع الأمور فی مواضعها، و توفیر الحقوق علی أهلها،و المضی علی منهاج نبیک،و إرشاد الضال إلی </w:t>
      </w:r>
    </w:p>
    <w:p>
      <w:pPr>
        <w:pStyle w:val="BookText"/>
        <w:rPr/>
      </w:pPr>
      <w:r>
        <w:rPr>
          <w:rFonts w:ascii="IRNazanin" w:hAnsi="IRNazanin" w:eastAsia="IRNazanin"/>
          <w:color w:val="111111"/>
          <w:sz w:val="28"/>
          <w:sz w:val="28"/>
          <w:szCs w:val="28"/>
          <w:rtl w:val="true"/>
          <w:lang w:bidi="fa-IR"/>
        </w:rPr>
        <w:t>أنوار هدایتک</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حمل الناس علی مر الحق سیکون صعبا،و لن تکون المهمة سهلة،و سیدفع ذلک الکثیرین من طلاب الدنیا إلی إثارة المشکلات فی کل اتجاه،و سیضع و فاء الذین یرون أنفسهم متضررین من العمل بالحق علی المحک،کما أن ذلک سیکون ثقیلا علی النفوس الأمارة بالسوء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إعادة الأمور إلی نصابها،و نقض سیاسات الخلفاء قبله،و العودة بالأمور إلی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إحیاء سننه،و إفشاء حدیثه،و دعوة الناس إلی التأسی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إدانة التمییز العنصری و القبلی و غیر ذلک؛سوف تنتج عنه هزات کبیرة و خطیرة فی الواقع السیاسی و الإجتماعی الذی أقیم علی أسس خاطئة و مرفوضة فی الشرع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الذین أسخطتهم سیاسات عثمان حتی قتلوه أو رضوا بقتله لن ترضیهم سیاسة العدل الإلهیة،و لن یکون من السهل إخضاعهم لأحکام الشریعة حین تخالف رغباتهم أو تتصادم مع أهوائهم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و أن سخط الکثیرین من عثمان لم یکن لأجل حرص علی رعایة أحکام اللّه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کان اتباعا للهوی،و حرصا علی الدنیا،و ما فاتهم من حطامها بعد أن خص به بنی أبیه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للناس أن یروا هذا الإندفاع إلیه،و هذا الإصرار علیه، و أن یشاهدوا بأم أعینهم الحرص من أعدائه قبل أصدقائه علی البیعة له، لکی یروا بعد ذلک نکث الناکثین،و بغی الباغین علیه،لتکون الحجة له علیهم أبلغ،و لتکون الأمور فی غایة الوضوح للناس کلهم،للذکی و الغبی،و العالم و الجاهل،و الکبیر و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یثبت للناس عدم صحة الدعایات التی سوف یطلقها أعداؤه و مناوؤوه،و محاربوه من الزبیریین،و الأمویین،و بعض 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سواهم،من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حرک الناس لقتل عثمان،لتکون له الخلافة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للناس أن یعرفوا أن نظرته للخلافة لیست نظرة من یرید الحصول علی المکاسب،بل هی نظرة من یری أن الخلافة لا تساوی عنده جناح بعوضة،أو أهون من عفطة عنز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یقیم حقا،أو یبطل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أن یأخذ منهم تعهدات بالعمل بشرع اللّه فیهم،حتی لا یتخذوا ذلک ذریعة لخداع الناس،و جرهم لحربه،و للخلاف علیه، بحجة أنه خالف فلانا من الناس،أو وافقه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أکثر الذین یبایعونه لا یبایعونه لأنهم یرونه إماما مفترض الطاعة من اللّه،منصوبا من قبل اللّه و رسوله، و أن الأمر قد عاد إلی أهله و یجب علی الناس عدم تحویله عن مقره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أی إخلال ببیعته إنما یلحق الضرر بهم، و بإیمانهم و عقیدتهم،قبل أن یلحق الضرر بإمامهم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لأجل ذلک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تغلیظ الأمر علیهم،لا سیما مع وجود الشائنین و الحاقدین،و المتربصین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حصل النکث فی المستقبل،عرفوا من أین یأتی البلاء،و من المخادع الطامع،و من الزاهد المجاهد المضحی،و الباذل نفسه فی سبیل حفظ الدین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کارها أی طبعا،و إن أحبها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کنت کارها قبل دعوتکم لعدم تحقق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 بغیر الإستحقاق،و العامل بغیر أمر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 للکراهة طبعا،لعسر العمل بأمر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 لعدم التعرض قبل تحقق الشرائط،لأنها تکون حینئذ ولایة جور أیضا</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الخلافة بحد ذاتها لیست هدفا یسعی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هی وسیلة لإقامة الحق و إبطال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یجامل الناس حین حاول إبعادهم عن نفسه،بل هو إنما یفعل ذلک لقناعته بأن المصلحة تکمن فی ذلک،لأن الأمور قد تغیرت،و المفاهیم قد تبدلت فی أذهان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نشأت عوضا عنها مفاهیم عوجاء و تفسیرات خاطئة للدین،و أحکامه،و شرائعه،و مفاهیمه،کرسها الحکام فی سیاساتهم و ممارساتهم،أصبحت هی المانع الأکبر من إحقاق الحق،و إقامة العدل، و نشر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نصب الخلیفة إنما یکون من قبل اللّه تعالی و رسوله،و لیس للناس أی دور فیه،و لکن الخلفاء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نقضوا هذا القرار الإلهی،و جعلوا نصب الخلیفة بأیدی الناس،فهم ینصبون و یعزلون،و أصبح ذلک تابعا للأهواء و المیول،و یتأثر بالمصالح الفردیة و الفئویة،و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خضوع الطامعین و الطامحین لحکومة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قبولهم بها بعد قتل عثمان إنما جاء انحناءا أمام التیار،حیث وجدوا أنه لیس باستطاعتهم مقاومة هذا المد العارم المطالب بتولی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الطامحین إنما قتلوا عثمان طمعا بهذا الأمر بالذات،فإذا وجدوا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یکرس سیاسة تضرّ بطموحاتهم، و ستخضعهم لسنة العدل،و لأحکام الشریعة،فإن ذلک سیثیرهم، و سیتداعون لمقاومته و إسقاط حکمه،و التخلص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سیجر البلاء العظیم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إذا کانوا 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صلاحهم هو فی التزام خط الخلفاء الذین سبقوا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شک فی أن إمارته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ولایته سوف تتصادم مع واقعهم هذا و ستنقلهم إلی واقع آخر لا ینسجم مع قناعاتهم و مفاهیمهم هذه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ما سوف یرفضونه و یقاومونه،و یعرضون أنفسهم للمهالک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سیکون ما یصیبهم کارثة حقیقیة علیهم فی الدنیا و الآخرة،لأن </w:t>
      </w:r>
    </w:p>
    <w:p>
      <w:pPr>
        <w:pStyle w:val="BookText"/>
        <w:rPr/>
      </w:pPr>
      <w:r>
        <w:rPr>
          <w:rFonts w:ascii="IRNazanin" w:hAnsi="IRNazanin" w:eastAsia="IRNazanin"/>
          <w:color w:val="111111"/>
          <w:sz w:val="28"/>
          <w:sz w:val="28"/>
          <w:szCs w:val="28"/>
          <w:rtl w:val="true"/>
          <w:lang w:bidi="fa-IR"/>
        </w:rPr>
        <w:t>مقاومتهم للتغییر إنما هی تحدّ لإرادة اللّه،و رفض لما کان علی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الهلاک و البوار فی الدنیا و فی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ترکهم فی واقعهم هذا،و بقاؤه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موقع المشیر و الوزیر،الذی یقبل قوله تارة و یرفض أخری،فإنه یحمل معه احتمالات إصلاح الوضع بالتوبة و الإنابة إلی الحق فی یوم من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بکلامه هذا،و بسائر ما أورده فی خطبته حین البیعة یرید أن یستعید الناس استذکار المعاییر الصحیحة للتعامل،لیختاروا مستقبلهم،و نهجهم،و طریقهم بأناة و وعی،و لیکونوا علی بصیرة من أمرهم،لکی لا یقول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علمت بأن الأمور تصیر إلی ما صارت إلیه لم أدخل فیما دخلت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لا یمتن علیه احد بأنه قد سعی لإیصاله إلی الخلافة،فله أن یطالبه بحصة 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تعالی الصیحات لبیعته إنما تعنی حاجة الناس إلیه،و لا تعنی أن یکون لهم فضل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یجیز لهم ذلک فرض آرائهم،و لا تبرر لهم حمله علی العمل بما یتوافق مع أهوائهم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الثورة علی عثمان لم تکن لدی الأکثریة الثائرة لأجل إعادة الأمور إلی ما کانت علیه علی عهد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إلزام الحاکم بالعمل بأحکام الشرع و الدین،بل هی ثورة زادت الطین بلة،و الخرق اتساعا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تکونت بسببها </w:t>
      </w:r>
      <w:bookmarkStart w:id="104" w:name="pg12899_129381"/>
    </w:p>
    <w:p>
      <w:pPr>
        <w:pStyle w:val="BookText"/>
        <w:rPr/>
      </w:pPr>
      <w:bookmarkEnd w:id="104"/>
      <w:r>
        <w:rPr>
          <w:rFonts w:ascii="IRNazanin" w:hAnsi="IRNazanin" w:eastAsia="IRNazanin"/>
          <w:color w:val="111111"/>
          <w:sz w:val="28"/>
          <w:sz w:val="28"/>
          <w:szCs w:val="28"/>
          <w:rtl w:val="true"/>
          <w:lang w:bidi="fa-IR"/>
        </w:rPr>
        <w:t>ذهنیات عوجاء،و مفاهیم عرجاء،و سیاسات هوجاء کانت لها آثار سلبیة کثیرة علی النفسیات،و علی العلاقات،و علی کل الواقع الذی کان یعیشه الناس</w:t>
      </w:r>
      <w:r>
        <w:rPr>
          <w:rFonts w:eastAsia="IRNazanin" w:cs="IRNazanin"/>
          <w:color w:val="111111"/>
          <w:sz w:val="28"/>
          <w:szCs w:val="28"/>
          <w:rtl w:val="true"/>
          <w:lang w:bidi="fa-IR"/>
        </w:rPr>
        <w:t>.</w:t>
      </w:r>
    </w:p>
    <w:p>
      <w:pPr>
        <w:pStyle w:val="Heading5"/>
        <w:numPr>
          <w:ilvl w:val="4"/>
          <w:numId w:val="1"/>
        </w:numPr>
        <w:rPr/>
      </w:pPr>
      <w:bookmarkStart w:id="105" w:name="__RefHeading___Toc3246775_3224264995"/>
      <w:bookmarkStart w:id="106" w:name="_Toc35"/>
      <w:bookmarkEnd w:id="105"/>
      <w:r>
        <w:rPr>
          <w:rtl w:val="true"/>
        </w:rPr>
        <w:t>یکرهها فلماذا یقبلها؟</w:t>
      </w:r>
      <w:r>
        <w:rPr>
          <w:rtl w:val="true"/>
        </w:rPr>
        <w:t>!</w:t>
      </w:r>
      <w:bookmarkEnd w:id="106"/>
    </w:p>
    <w:p>
      <w:pPr>
        <w:pStyle w:val="BookText"/>
        <w:rPr/>
      </w:pPr>
      <w:r>
        <w:rPr>
          <w:rFonts w:ascii="IRNazanin" w:hAnsi="IRNazanin" w:eastAsia="IRNazanin"/>
          <w:color w:val="111111"/>
          <w:sz w:val="28"/>
          <w:sz w:val="28"/>
          <w:szCs w:val="28"/>
          <w:rtl w:val="true"/>
          <w:lang w:bidi="fa-IR"/>
        </w:rPr>
        <w:t>و قد بین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قبوله للولایة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یعلم أنی لم أجد بدا من الدخول فی هذا الأمر،و لو علمت أن أحدا أولی به منی لما تقدمت إلیه</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تقدمت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خوفا من أن ینزو علی الأمر تیس من بنی أمیة،فیلعب بکتاب اللّه عز و جل</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الناس علی هذا الرجل و أنا معتزل، فقتلوه،ثم ولونی و أنا کاره،و لولا خشیة علی الدین لم أجبهم</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خطبته المعروفة بالشقشقیة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الذی فلق الحبة،و برأ النسمة لولا حضور الحاضر،و قیام الحجة بوجود الناصر، و ما أخذ اللّه علی العلماء أن لا یقاروا علی کظة ظالم،و لا سغب مظلوم لألقیت حبلها علی غاربها،و لسقیت آخرها بکأس أولها،و لألفیتم دنیاکم هذه أزهد عندی من عفطة عنز</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أنی لم أرد الإمرة،و لا علو الملک و الریاسة،و إنما أردت القیام بحدودک،و الأداء لشرعک،و وضع الأمور فی مواضعها،و توفیر الحقوق علی أهلها،و المضی علی منهاج نبیک، و إرشاد الضال إلی أنوار هدایتک</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إنک تعلم أنه لم یکن الذی کان منا منافسة فی سلطان،و لا التماس شیء من فضول الحطام، </w:t>
      </w:r>
      <w:bookmarkStart w:id="107" w:name="pg12899_129383"/>
    </w:p>
    <w:p>
      <w:pPr>
        <w:pStyle w:val="BookText"/>
        <w:rPr/>
      </w:pPr>
      <w:bookmarkEnd w:id="107"/>
      <w:r>
        <w:rPr>
          <w:rFonts w:ascii="IRNazanin" w:hAnsi="IRNazanin" w:eastAsia="IRNazanin"/>
          <w:color w:val="111111"/>
          <w:sz w:val="28"/>
          <w:sz w:val="28"/>
          <w:szCs w:val="28"/>
          <w:rtl w:val="true"/>
          <w:lang w:bidi="fa-IR"/>
        </w:rPr>
        <w:t>و لکن لنرد المعالم من دینک،و نظهر الإصلاح فی بلادک،فیأمن المظلومون من عبادک،و تقام المعطلة من حدودک</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3246777_3224264995"/>
      <w:bookmarkStart w:id="109" w:name="_Toc36"/>
      <w:bookmarkEnd w:id="108"/>
      <w:r>
        <w:rPr>
          <w:rtl w:val="true"/>
        </w:rPr>
        <w:t>سیاسات لا یمکن المساس بها</w:t>
      </w:r>
      <w:bookmarkEnd w:id="109"/>
    </w:p>
    <w:p>
      <w:pPr>
        <w:pStyle w:val="BookText"/>
        <w:rPr/>
      </w:pPr>
      <w:r>
        <w:rPr>
          <w:rFonts w:ascii="IRNazanin" w:hAnsi="IRNazanin" w:eastAsia="IRNazanin"/>
          <w:color w:val="111111"/>
          <w:sz w:val="28"/>
          <w:sz w:val="28"/>
          <w:szCs w:val="28"/>
          <w:rtl w:val="true"/>
          <w:lang w:bidi="fa-IR"/>
        </w:rPr>
        <w:t>قلنا فی فصل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السیاسات التی اتبعت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ترکت آثارها فی الناس،و أصبح التخلی عنها صعبا و المنع عنها خطرا للغایة،و قد شکی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الأمر، و بین مدی خطورة المساس بها و التصدی لها،و أنه قد یؤدی إلی الإطاحة بکل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التمییز العنصری،و تفضیل الرؤساء فی العطاء و فی غیره،و تقدیم طلاب الدنیا،و تفویض أمور الناس إلیهم،و تخصیصهم بالولایات،و إطلاق أیدیهم فی التصرفات و حمایتهم حتی فی قبال أحکام الشرع الشریف قد أذکی الطموحات،و أخرج الأمور عن دائرة السیطرة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ذلک،سیاسات عدیدة أخری استهدفت الجذور،أشرنا إلی بعضها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السیاسیة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کتابنا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 من سیرة النبی الأعظم،فی الجزء الأول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إحراق ما کتبوه من حدیث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المنع من روایته،و من السؤال عن معانی القرآن،و من الفتوی إلا للأمراء، و إفساح المجال لعلماء الیهود و النصاری للروایة عن بنی إسرائیل،قد نشأ عنه شیوع الأباطیل و الترهات و الأضالیل حتی حجبت غیومها شمس الحق و عمیت السبل إلی الحقائق لولا جهود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رأینا کیف أن نقمة الکثیرین علی عثمان إنما کانت لأجل استئثاره أو استئثار عماله بالأموال و بالولایات،و إن کان الثائرون علیه یحاولون الاستفادة من سائر المخالفات لإذکاء الشعور بالنقمة علیه و علی 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جاءت حکومة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أول ما أخذوه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مساواته و عدله فی القسم و العطاء،و رفضه التمییز العنصری فیه،و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آسیت بیننا و بین الأعاجم؟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یزد علی أن سار فیهم بسنة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جری علیها أبو بکر،و کذلک عمر شطرا من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 لأجل ذلک،صرح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الآفاق قد أغامت،و المحجة قد تنکرت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 التمسوا غیری،و أعلمهم بأنهم مستقبلون أمورا لها وجوه و ألوان،لا یصبرون علیها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أخبرهم بأنه سوف لا یستجیب إلی مطامعهم،و لن یصغی إلی قول القائل،و عتب العاتب،بل سوف یقیمهم علی المحجة البیضاء،و یسیر فیهم بسیرة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10" w:name="pg12899_129385"/>
    </w:p>
    <w:p>
      <w:pPr>
        <w:pStyle w:val="Heading5"/>
        <w:numPr>
          <w:ilvl w:val="4"/>
          <w:numId w:val="1"/>
        </w:numPr>
        <w:rPr/>
      </w:pPr>
      <w:bookmarkStart w:id="111" w:name="__RefHeading___Toc3246779_3224264995"/>
      <w:bookmarkStart w:id="112" w:name="_Toc37"/>
      <w:bookmarkEnd w:id="110"/>
      <w:bookmarkEnd w:id="111"/>
      <w:r>
        <w:rPr>
          <w:rtl w:val="true"/>
        </w:rPr>
        <w:t>شکوی علی علیه السّلام</w:t>
      </w:r>
      <w:bookmarkEnd w:id="112"/>
    </w:p>
    <w:p>
      <w:pPr>
        <w:pStyle w:val="BookText"/>
        <w:rPr/>
      </w:pPr>
      <w:r>
        <w:rPr>
          <w:rFonts w:ascii="IRNazanin" w:hAnsi="IRNazanin" w:eastAsia="IRNazanin"/>
          <w:color w:val="111111"/>
          <w:sz w:val="28"/>
          <w:sz w:val="28"/>
          <w:szCs w:val="28"/>
          <w:rtl w:val="true"/>
          <w:lang w:bidi="fa-IR"/>
        </w:rPr>
        <w:t>و یوضح ما ذکرناه ما رواه علی بن إبراهیم،عن أبیه،عن حماد بن عیسی،عن إبراهیم بن عثمان،عن سلیم بن قیس الهلالی،قال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 أثنی علیه،ثم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أخوف ما أخاف علیکم خلتان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الهوی،و طول الأمل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اتباع الهوی فیصد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طول الأمل فینسی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الدنیا قد ترحلت مدبرة،و إن الآخرة قد ترحلت مقبلة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لکل واحدة بنون،فکونوا من أبناء الآخرة،و لا تکونوا من أبناء الدنیا،فإن الیوم عمل و لا حساب،و إن غدا حساب و لا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بدء وقوع الفتن أهواء تتبع،و أحکام تبتدع،یخالف فیها حکم اللّه،یتولی فیها رجال رجالا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الحق لو خلص لم یکن اختلاف،و لو أن الباطل خلص لم یخف علی ذی حجی،لکنه یؤخذ من هذا ضغث،و من هذا ضغث،فیمزجان فیجللان معا،فهنالک یستولی الشیطان علی أولیائه،و نجا الذین سبقت لهم من اللّه الحسنی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أنتم إذا لبستم فتنة یربو فیها الصغیر،و یهرم فیها الکبیر،یجری الناس علیها و یتخذونها </w:t>
      </w:r>
    </w:p>
    <w:p>
      <w:pPr>
        <w:pStyle w:val="BookText"/>
        <w:rPr/>
      </w:pPr>
      <w:r>
        <w:rPr>
          <w:rFonts w:ascii="IRNazanin" w:hAnsi="IRNazanin" w:eastAsia="IRNazanin"/>
          <w:color w:val="111111"/>
          <w:sz w:val="28"/>
          <w:sz w:val="28"/>
          <w:szCs w:val="28"/>
          <w:rtl w:val="true"/>
          <w:lang w:bidi="fa-IR"/>
        </w:rPr>
        <w:t>سنة،فإذا غیر منها شیء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غیرت السنة،و قد أتی الناس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تشتد البلیة،و تسبی الذریة،و تدقهم الفتنة کما تدق النار الحطب، و کما تدق الرحا بثفالها،و یتفقهون لغیر اللّه،و یتعلمون لغیر العمل، و یطلبون الدنیا بأعمال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بوجهه و حوله ناس من أهل بیته و خاصته و شیعته،فقال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عملت الولاة قبلی أعمالا خالفوا فیها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متعمدین لخلافه،ناقضین لعهده،مغیرین لسنته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حملت الناس علی ترکها،و حولتها إلی مواضعها،و إلی ما کانت فی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لتفرق عنی جندی حتی أبقی وحدی، أو قلیل من شیعتی الذین عرفوا فضلی،و فرض إمامتی من کتاب اللّه عز و جل و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أرأیتم لو أمرت بمقام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،فرددته إلی الموضع الذی وضعه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فدک إلی ورثة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صاع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أمضیت قطائع أقطعها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لأقوام لم تمض لهم و لم تنفذ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دار جعفر إلی ورثته،و هدمتها من المسجد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رددت قضایا من الجور قضی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نزعت نساءا تحت رجال بغیر حق فرددتهن إلی أزواجهن،و استقبلت بهن الحکم فی الفروج و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سبیت ذراری بنی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ما قسم من أرض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محوت دواوین العطایا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أعطیت کما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بالسویة،و لم أجعلها دولة بین الأغنیاء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ألقیت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سویت بین المناکح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أنفذت خمس الرسول کما أنزل اللّه عز و جل و فرضه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کان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سددت ما فتح فیه من الأبواب،و فتحت ما سد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حرمت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حددت علی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أمرت بإحلال المتعتین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أمرت بالتکبیر علی الجنائز خمس تکبیرات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ألزمت الناس الجهر ببسم اللّه الرحمن الرحیم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أخرجت من أدخل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مسجده ممن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أدخلت من أخرج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حملت الناس علی حکم القرآن و علی الطلاق علی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أخذت الصدقات علی أصنافها و حدودها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الوضوء،و الغسل،و الصلاة إلی مواقیتها و شرائعها و مواضعها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أهل نجران إلی مواضعهم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رددت سبایا فارس و سائر الأمم إلی کتاب اللّه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لتفرقوا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لقد أمرت الناس أن لا یجتمعوا فی شهر رمضان إلا فی فریضة، و أعلمتهم أن اجتماعهم فی النوافل بدعة،فتنادی بعض أهل عسکری ممن یقاتل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الإسلام،غیرت سنة عمر،ینهانا عن الصلاة فی شهر رمضان تطوعا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خفت أن یثوروا فی ناحیة جانب عسکری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لقیت من هذه الأمة من الفرقة،و طاعة أئمة الضلالة و الدعاة إلی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أعطیت من ذلک سهم ذی القربی الذی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آمَنْتُمْ بِاللّٰهِ وَ مٰا أَنْزَلْنٰا عَلیٰ عَبْدِنٰا یَوْمَ الْفُرْقٰانِ یَوْمَ الْتَقَی الْجَمْعٰانِ</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و اللّه عنی بذی القربی الذی قرننا اللّه بنفسه و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فَلِلّٰهِ وَ لِلرَّسُولِ وَ لِذِی الْقُرْبیٰ وَ الْیَتٰامیٰ وَ الْمَسٰاکِینِ وَ ابْنِ </w:t>
      </w:r>
      <w:bookmarkStart w:id="113" w:name="pg12899_129389"/>
    </w:p>
    <w:p>
      <w:pPr>
        <w:pStyle w:val="BookText"/>
        <w:rPr/>
      </w:pPr>
      <w:bookmarkEnd w:id="113"/>
      <w:r>
        <w:rPr>
          <w:rFonts w:ascii="Amiri" w:hAnsi="Amiri" w:eastAsia="Amiri" w:cs="Amiri"/>
          <w:color w:val="111111"/>
          <w:sz w:val="28"/>
          <w:sz w:val="28"/>
          <w:szCs w:val="28"/>
          <w:rtl w:val="true"/>
          <w:lang w:bidi="ar-SA"/>
        </w:rPr>
        <w:t xml:space="preserve">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لاٰ یَکُونَ دُولَةً بَیْنَ الْأَغْنِیٰاءِ مِنْکُمْ وَ مٰا آتٰاکُمُ الرَّسُولُ فَخُذُوهُ وَ مٰا نَهٰاکُمْ عَنْهُ فَانْتَهُوا وَ اتَّقُوا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ظلم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شَدِیدُ الْعِقٰابِ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لمن ظلمهم،رحمة منه لنا،و غنی أغنانا اللّه به،و وصی به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یجعل لنا فی سهم الصدقة نصیبا،أکرم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أکرمنا أهل البیت أن یطعمنا من أوساخ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فکذبوا اللّه،و کذبوا رسوله،و جحدوا کتاب اللّه الناطق بحقنا، و منعونا فرضا فرضه اللّه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لقی أهل بیت نبی من أمته،ما لقینا بعد نبینا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اللّه المستعان علی من ظلمنا،و لا حول و لا قوة إلا باللّه العلی العظیم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 w:name="__RefHeading___Toc3246781_3224264995"/>
      <w:bookmarkStart w:id="115" w:name="_Toc38"/>
      <w:bookmarkEnd w:id="114"/>
      <w:r>
        <w:rPr>
          <w:rtl w:val="true"/>
        </w:rPr>
        <w:t>دعونی و التمسوا غیری مرة أخری</w:t>
      </w:r>
      <w:bookmarkEnd w:id="115"/>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صاحب الحق،فبیعة الناس له تکون واجبة،فما معنی قوله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دعونی،و التمسوا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هذا نهیا لهم عن فعل ما یجب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إذا کانوا یریدون بیعته لیسیر فیهم وفق السیاسات التی اتبعها أسلافه،و وفق أهوائهم و عصبیاتهم،فلا یراعی فیهم </w:t>
      </w:r>
      <w:bookmarkStart w:id="116" w:name="pg12899_129390"/>
    </w:p>
    <w:p>
      <w:pPr>
        <w:pStyle w:val="BookText"/>
        <w:rPr/>
      </w:pPr>
      <w:bookmarkEnd w:id="116"/>
      <w:r>
        <w:rPr>
          <w:rFonts w:ascii="IRNazanin" w:hAnsi="IRNazanin" w:eastAsia="IRNazanin"/>
          <w:color w:val="111111"/>
          <w:sz w:val="28"/>
          <w:sz w:val="28"/>
          <w:szCs w:val="28"/>
          <w:rtl w:val="true"/>
          <w:lang w:bidi="fa-IR"/>
        </w:rPr>
        <w:t>أحکام الشرع،و لا یعمل فیهم بکتاب اللّه و سنة نبیه،فیجب علیه ردعهم و منعهم عن بیعة تستبطن هذه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یمکنه أن ینتصر و یستعین بهم علی إقامة الحق،و کبح جماح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أراده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فی الخطبة 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حضور الحاضر،و قیام الحجة بوجود الناصر لألقیت حبلها علی غاربها،و لسقیت آخرها بکأس أولها</w:t>
      </w:r>
      <w:r>
        <w:rPr>
          <w:rFonts w:eastAsia="IRNazanin" w:cs="IRNazanin"/>
          <w:color w:val="111111"/>
          <w:sz w:val="28"/>
          <w:szCs w:val="28"/>
          <w:rtl w:val="true"/>
          <w:lang w:bidi="fa-IR"/>
        </w:rPr>
        <w:t>».</w:t>
      </w:r>
    </w:p>
    <w:p>
      <w:pPr>
        <w:pStyle w:val="Heading5"/>
        <w:numPr>
          <w:ilvl w:val="4"/>
          <w:numId w:val="1"/>
        </w:numPr>
        <w:rPr/>
      </w:pPr>
      <w:bookmarkStart w:id="117" w:name="__RefHeading___Toc3246783_3224264995"/>
      <w:bookmarkStart w:id="118" w:name="_Toc39"/>
      <w:bookmarkEnd w:id="117"/>
      <w:r>
        <w:rPr>
          <w:rtl w:val="true"/>
        </w:rPr>
        <w:t>دعونی و التمسوا غیری مرة ثالثة</w:t>
      </w:r>
      <w:bookmarkEnd w:id="1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علیه، و منصوب من قبل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خیار له فی هذا الأمر،و لیس له أن یتخلی عن هذا المقام بأی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فالإمامة کالنبوة،لا یبطلها کف الید و لا بسطها،فلا معنی لقوله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دعونی و التمسوا غیری،إذا کان یقصد بذلک ترک التصدی لما فرض اللّه علیه التصدی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یقصد رفض نصب الناس له،و عدم الرضا بأن یکون سلطانه مأخوذا منهم و مستندا إلیهم،و من خلال بیعتهم له،فإن رفضه لهذه السلطنة یکون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له کل الحق أن یرفض سلطنتهم المصطنعة و الموهومة،و التی یریدون التوسل بها إلی أغراضهم الدنیویة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بالنسبة لتعهده بأن یکون أطوعهم لمن ولوه أمرهم،نقول</w:t>
      </w:r>
      <w:r>
        <w:rPr>
          <w:rFonts w:eastAsia="IRNazanin" w:cs="IRNazanin"/>
          <w:color w:val="111111"/>
          <w:sz w:val="28"/>
          <w:szCs w:val="28"/>
          <w:rtl w:val="true"/>
          <w:lang w:bidi="fa-IR"/>
        </w:rPr>
        <w:t xml:space="preserve">: </w:t>
      </w:r>
      <w:bookmarkStart w:id="119" w:name="pg12899_129391"/>
    </w:p>
    <w:p>
      <w:pPr>
        <w:pStyle w:val="BookText"/>
        <w:rPr/>
      </w:pPr>
      <w:bookmarkEnd w:id="119"/>
      <w:r>
        <w:rPr>
          <w:rFonts w:ascii="IRNazanin" w:hAnsi="IRNazanin" w:eastAsia="IRNazanin"/>
          <w:color w:val="111111"/>
          <w:sz w:val="28"/>
          <w:sz w:val="28"/>
          <w:szCs w:val="28"/>
          <w:rtl w:val="true"/>
          <w:lang w:bidi="fa-IR"/>
        </w:rPr>
        <w:t>لا بد أن یفهم علی أنه قرار فرضته التقیة و المداراة فی الحدود التی لا توقعه فی محذور المخالفة لأحکام اللّه و شرائعه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کونه لهم وزیرا خیر لهم منه أمیرا،فإنما لوحظ فیه حالتهم التی هم علیها،و التی لا یریدون الخروج منها،فإن إمارته سوف تصادم أهواءهم و رغباتهم،و لربما یزین لهم الشیطان أن یخرجوا علیه و یحاربوه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هذا سیؤدی بهم إلی الهلاک المحتم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فبقاءهم فی الدرجات الدنیا من المخالفة خیر لهم من أن ینتقلوا إلی الدرجات العلیا منها،التی هی غایة فی الخزی 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المقصود إجراء الکلام حسب زعمهم و اعتقادهم،و وفق ما یفکرون به،و یرونه لأنفسهم،و هذا أسلوب معهود فی المحاورات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العالم بالحقائق</w:t>
      </w:r>
      <w:r>
        <w:rPr>
          <w:rFonts w:eastAsia="IRNazanin" w:cs="IRNazanin"/>
          <w:color w:val="111111"/>
          <w:sz w:val="28"/>
          <w:szCs w:val="28"/>
          <w:rtl w:val="true"/>
          <w:lang w:bidi="fa-IR"/>
        </w:rPr>
        <w:t>..</w:t>
      </w:r>
    </w:p>
    <w:p>
      <w:pPr>
        <w:pStyle w:val="Heading5"/>
        <w:numPr>
          <w:ilvl w:val="4"/>
          <w:numId w:val="1"/>
        </w:numPr>
        <w:rPr/>
      </w:pPr>
      <w:bookmarkStart w:id="120" w:name="__RefHeading___Toc3246785_3224264995"/>
      <w:bookmarkStart w:id="121" w:name="_Toc40"/>
      <w:bookmarkEnd w:id="120"/>
      <w:r>
        <w:rPr>
          <w:rtl w:val="true"/>
        </w:rPr>
        <w:t>تجنیات المعتزلی</w:t>
      </w:r>
      <w:bookmarkEnd w:id="121"/>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الکلام یحمله أصحابنا علی ظاهره،و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منصوصا علیه بالإمامة،و إن کان أولی الناس بها، لأنه لو کان منصوصا علیه لما جاز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دعونی،و التمسوا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الإمامیة قالوا فی تأویل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أراد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سوف لا یسیر فیهم بسیرة الخلفاء، و یفضل بعضهم علی بعض فی العطاء</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الکلام جار مجری التضجر و التسخط لأفعال الذین أعرضوا </w:t>
      </w:r>
    </w:p>
    <w:p>
      <w:pPr>
        <w:pStyle w:val="BookText"/>
        <w:rPr/>
      </w:pPr>
      <w:r>
        <w:rPr>
          <w:rFonts w:ascii="IRNazanin" w:hAnsi="IRNazanin" w:eastAsia="IRNazanin"/>
          <w:color w:val="111111"/>
          <w:sz w:val="28"/>
          <w:sz w:val="28"/>
          <w:szCs w:val="28"/>
          <w:rtl w:val="true"/>
          <w:lang w:bidi="fa-IR"/>
        </w:rPr>
        <w:t>عنه فی السابق للأغراض الدنیویة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کلام خرج مخرج التهکم،کقوله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بزعمک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ما ذکروه لیس ببعید أن یحمل الکلام علیه لو کان الدلیل قد دل علی ذلک،فأما إذا لم یدل علیه دلیل،فلا یجوز صرف اللفظ عن ظاهره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نجیب المعتزلی علی کلامه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ذکره العلامة المجلسی رضوان اللّه تعالی علیه،حیث قال ما محصله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المعتزلی و أصحابه یقولون بأفضلیة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کلامه هذا یقتضی أن تکون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مرجوحة، و أن کونه وزیرا أولی من کونه 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ینافی القول بأفضلیته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أفضلیته تعنی أنه لا یصح تفضیل المفضول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للناس أن یعدلوا عنه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یأمرهم بترکه،و التماس غیره،مع عدم ضرورة تدعو إلی ترک هذا الأفضل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لنفترض أن الضرورة دعت إلی تقدیم المفضول،فلا فرق بین قول الإمامیة و قول غیرهم،إذ کما یجوز تقدیم المفضول علی الأفضل فی الإمامة الواجبة بالدلیل لأجل تلک الضرورة،کذلک یجوز تقدیم المفضول </w:t>
      </w:r>
      <w:bookmarkStart w:id="122" w:name="pg12899_129393"/>
    </w:p>
    <w:p>
      <w:pPr>
        <w:pStyle w:val="BookText"/>
        <w:rPr/>
      </w:pPr>
      <w:bookmarkEnd w:id="122"/>
      <w:r>
        <w:rPr>
          <w:rFonts w:ascii="IRNazanin" w:hAnsi="IRNazanin" w:eastAsia="IRNazanin"/>
          <w:color w:val="111111"/>
          <w:sz w:val="28"/>
          <w:sz w:val="28"/>
          <w:szCs w:val="28"/>
          <w:rtl w:val="true"/>
          <w:lang w:bidi="fa-IR"/>
        </w:rPr>
        <w:t>علی الأفضل فی الإمامة الواجبة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الضرورة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فالتأویل لازم علی قول الإمامیة و المعتزلة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نعلم أحدا قال بتفضیل غیره علیه،و رجحان العدول إلی أحد سواه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الکلام،بل صریحه،أنه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دعونی و التمسوا غیری 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قوله هذا هو أن الآفاق قد أغامت،و المحجة قد تنکرت،و أنهم مستقبلون أمرا له وجوه و ألوان،و أنه إن أجابهم حملهم علی المحجة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السبب هو وجود المانع من القبول،و لیس هو عدم النص و لا أنه لم یکن متعینا للإمامة،أو لم یکن أحق و أولی بها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تصمیمکم علی متابعة شهواتکم، و عدم تراجعکم عنه یجعل من الأفضل لکم ترکی،لأن إصرارکم هذا یمنع من قبولی ما تعرضونه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بعد إصرارکم،فإن الموضوع یکون قد تغیر بسبب هذا الإصرار،و صار هذا القبول واجبا</w:t>
      </w:r>
      <w:r>
        <w:rPr>
          <w:rFonts w:eastAsia="IRNazanin" w:cs="IRNazanin"/>
          <w:color w:val="111111"/>
          <w:sz w:val="28"/>
          <w:szCs w:val="28"/>
          <w:rtl w:val="true"/>
          <w:lang w:bidi="fa-IR"/>
        </w:rPr>
        <w:t>.</w:t>
      </w:r>
    </w:p>
    <w:p>
      <w:pPr>
        <w:pStyle w:val="Heading5"/>
        <w:numPr>
          <w:ilvl w:val="4"/>
          <w:numId w:val="1"/>
        </w:numPr>
        <w:rPr/>
      </w:pPr>
      <w:bookmarkStart w:id="123" w:name="__RefHeading___Toc3246787_3224264995"/>
      <w:bookmarkStart w:id="124" w:name="_Toc41"/>
      <w:bookmarkEnd w:id="123"/>
      <w:r>
        <w:rPr>
          <w:rtl w:val="true"/>
        </w:rPr>
        <w:t>لعلی أسمعکم و أطوعکم</w:t>
      </w:r>
      <w:bookmarkEnd w:id="12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أسمعکم و أطوعکم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أن الظروف کانت لا تزال تفرض المجارات فی هذا الأمر،رعایة </w:t>
      </w:r>
      <w:bookmarkStart w:id="125" w:name="pg12899_129394"/>
    </w:p>
    <w:p>
      <w:pPr>
        <w:pStyle w:val="BookText"/>
        <w:rPr/>
      </w:pPr>
      <w:bookmarkEnd w:id="125"/>
      <w:r>
        <w:rPr>
          <w:rFonts w:ascii="IRNazanin" w:hAnsi="IRNazanin" w:eastAsia="IRNazanin"/>
          <w:color w:val="111111"/>
          <w:sz w:val="28"/>
          <w:sz w:val="28"/>
          <w:szCs w:val="28"/>
          <w:rtl w:val="true"/>
          <w:lang w:bidi="fa-IR"/>
        </w:rPr>
        <w:t>لمصلحة الإسلام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یشیر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طاعته مشروطة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تفاقم الأمر،إلی حد المساس بأسس الإسلام،و إلحاق ضرر به أعظم من ضرر مخالفتهم و معصیتهم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عصیانهم لا یشکل أی خطر،بل یکون مفیدا فی تصحیح الخطأ،أو فی أی مجال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جری حین مخالفته لعمر فی لباس إحرامه،و لعثمان فی إتمام الصلاة بمنی،حیث لم یترتب علی تلک المخالفة إلا ما هو خیر و صلاح للدین</w:t>
      </w:r>
      <w:r>
        <w:rPr>
          <w:rFonts w:eastAsia="IRNazanin" w:cs="IRNazanin"/>
          <w:color w:val="111111"/>
          <w:sz w:val="28"/>
          <w:szCs w:val="28"/>
          <w:rtl w:val="true"/>
          <w:lang w:bidi="fa-IR"/>
        </w:rPr>
        <w:t>..</w:t>
      </w:r>
    </w:p>
    <w:p>
      <w:pPr>
        <w:pStyle w:val="Heading5"/>
        <w:numPr>
          <w:ilvl w:val="4"/>
          <w:numId w:val="1"/>
        </w:numPr>
        <w:rPr/>
      </w:pPr>
      <w:bookmarkStart w:id="126" w:name="__RefHeading___Toc3246789_3224264995"/>
      <w:bookmarkStart w:id="127" w:name="_Toc42"/>
      <w:bookmarkEnd w:id="126"/>
      <w:r>
        <w:rPr>
          <w:rtl w:val="true"/>
        </w:rPr>
        <w:t>أنا لکم وزیرا خیر لکم منی أمیرا</w:t>
      </w:r>
      <w:bookmarkEnd w:id="127"/>
    </w:p>
    <w:p>
      <w:pPr>
        <w:pStyle w:val="BookText"/>
        <w:rPr/>
      </w:pPr>
      <w:r>
        <w:rPr>
          <w:rFonts w:ascii="IRNazanin" w:hAnsi="IRNazanin" w:eastAsia="IRNazanin"/>
          <w:color w:val="111111"/>
          <w:sz w:val="28"/>
          <w:sz w:val="28"/>
          <w:szCs w:val="28"/>
          <w:rtl w:val="true"/>
          <w:lang w:bidi="fa-IR"/>
        </w:rPr>
        <w:t>و قد ذکرنا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لکم وزیرا خیر لکم منی 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إذا کانوا مصممین علی الاستمرار فی النهج الذی کرسه الخلفاء السابقون،و ظهرت بعض نتائجه فی عهد عثمان، و یریدون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الأساس،فمن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سوف یقود إلی أحداث بالغة الخطورة،لا یمکن تلافیها إلا بأن یصرفوا النظر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لن یرضی بأن یکون مطیة لهم لتنفیذ أهوائهم،و السیر فی طریق لا یرضاه اللّه سبحانه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أوفق بما یطمحون إلیه،و یوفر علیهم مواجهة أخطار لا یحبون مواجهتها،و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وزیرا یشیر علی الأمیر بالحق،و یقلل من وقوع المخالفات،و یعلن حکم اللّه و یبینه لهم، و یقیم الحجة علیه و علیهم،و یواجههم بالحق،لیحیا من حیی عن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bookmarkStart w:id="128" w:name="pg12899_129395"/>
    </w:p>
    <w:p>
      <w:pPr>
        <w:pStyle w:val="BookText"/>
        <w:rPr/>
      </w:pPr>
      <w:bookmarkEnd w:id="128"/>
      <w:r>
        <w:rPr>
          <w:rFonts w:ascii="IRNazanin" w:hAnsi="IRNazanin" w:eastAsia="IRNazanin"/>
          <w:color w:val="111111"/>
          <w:sz w:val="28"/>
          <w:sz w:val="28"/>
          <w:szCs w:val="28"/>
          <w:rtl w:val="true"/>
          <w:lang w:bidi="fa-IR"/>
        </w:rPr>
        <w:t>هذا خیر لهم،بحسب ما یفکرون فیه،و یطمحون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لیهلک من هلک عن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الحقیقة انصیاع لقاعدة الأهم و المهم،فإن حفظ الکیان العام من التصدع أهم من الوقوع فی مخالفة بعض الأحکام،شرط أن لا یتحول الانحراف و الباطل لیصبح هو الشرع 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إنما یصح فی صورة ما لو کانت وزارة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تعطیه الفرصة فی بیان ما هو حق و شرع،و المنع من التباس الحق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هذا البیان و التصدی یصبح مشروعا و مطلوبا،و یکرّس فی الأمة علی أنه نهج و طریقة متبعة فی مجالات التعامل،و إجراء السیاسات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أن هذا هو ما یرمی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حین بویع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طلحة و الزبیر،و من معهما إلی نکث البیعة،و خوض حرب طاحنة،ثم کان تمرد القاسطین و المارقین،لأنهم یریدون 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عثمان و غیره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إمارته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تحمل معها مسؤولیات لا یحبون تحملها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یرضی إلا بمرّ الحق،و لن یقر له قرار حتی یحملهم علی الجادة</w:t>
      </w:r>
      <w:r>
        <w:rPr>
          <w:rFonts w:eastAsia="IRNazanin" w:cs="IRNazanin"/>
          <w:color w:val="111111"/>
          <w:sz w:val="28"/>
          <w:szCs w:val="28"/>
          <w:rtl w:val="true"/>
          <w:lang w:bidi="fa-IR"/>
        </w:rPr>
        <w:t>..</w:t>
      </w:r>
    </w:p>
    <w:p>
      <w:pPr>
        <w:pStyle w:val="Heading5"/>
        <w:numPr>
          <w:ilvl w:val="4"/>
          <w:numId w:val="1"/>
        </w:numPr>
        <w:rPr/>
      </w:pPr>
      <w:bookmarkStart w:id="129" w:name="__RefHeading___Toc3246791_3224264995"/>
      <w:bookmarkStart w:id="130" w:name="_Toc43"/>
      <w:bookmarkEnd w:id="129"/>
      <w:r>
        <w:rPr>
          <w:rtl w:val="true"/>
        </w:rPr>
        <w:t>إذا کان علی علیه السّلام أمیرا</w:t>
      </w:r>
      <w:bookmarkEnd w:id="13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بات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تکلیف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یکون إماما </w:t>
      </w:r>
      <w:bookmarkStart w:id="131" w:name="pg12899_129396"/>
    </w:p>
    <w:p>
      <w:pPr>
        <w:pStyle w:val="BookText"/>
        <w:rPr/>
      </w:pPr>
      <w:bookmarkEnd w:id="131"/>
      <w:r>
        <w:rPr>
          <w:rFonts w:ascii="IRNazanin" w:hAnsi="IRNazanin" w:eastAsia="IRNazanin"/>
          <w:color w:val="111111"/>
          <w:sz w:val="28"/>
          <w:sz w:val="28"/>
          <w:szCs w:val="28"/>
          <w:rtl w:val="true"/>
          <w:lang w:bidi="fa-IR"/>
        </w:rPr>
        <w:t>مبسوط الید یختلف عن تکلیفه حین تکفّ یده،و یغتصب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أصبح إماما مبسوط الید صار مسؤولا عن کل ما یجری،و لا بد من متابعته و إقامة الحق و العدل بکل صورة 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یحتاج إلی إجراء قاعدة الأهم و المهم فی بعض الموارد،و لکن لا بصورة انتقائیة،أو بدوافع شخصیة،بل لا بد أن ینبع المحرک و الداعی لاعتماد هذه القاعدة من المعطیات الواقعیة، وفق المعاییر و الموازیین الصحیحة،التی یعرفها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خارج دائرة الحکم،فإن مسؤولیاته تصبح مقصورة علی حفظ الشریعة و مصالح الأمة،بالمقدار الذی لا یخل بالکیان،و لا یسقطه،و تکون المعونة علی حفظه،و المشورة فی نطاق حفظ الدین،و صیانة أحکام الشریعة هی المجال المفتوح أمام حرکته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p>
    <w:p>
      <w:pPr>
        <w:pStyle w:val="Heading5"/>
        <w:numPr>
          <w:ilvl w:val="4"/>
          <w:numId w:val="1"/>
        </w:numPr>
        <w:rPr/>
      </w:pPr>
      <w:bookmarkStart w:id="132" w:name="__RefHeading___Toc3246793_3224264995"/>
      <w:bookmarkStart w:id="133" w:name="_Toc44"/>
      <w:bookmarkEnd w:id="132"/>
      <w:r>
        <w:rPr>
          <w:rtl w:val="true"/>
        </w:rPr>
        <w:t>لهم الخیار</w:t>
      </w:r>
      <w:bookmarkEnd w:id="133"/>
    </w:p>
    <w:p>
      <w:pPr>
        <w:pStyle w:val="BookText"/>
        <w:rPr/>
      </w:pPr>
      <w:r>
        <w:rPr>
          <w:rFonts w:ascii="IRNazanin" w:hAnsi="IRNazanin" w:eastAsia="IRNazanin"/>
          <w:color w:val="111111"/>
          <w:sz w:val="28"/>
          <w:sz w:val="28"/>
          <w:szCs w:val="28"/>
          <w:rtl w:val="true"/>
          <w:lang w:bidi="fa-IR"/>
        </w:rPr>
        <w:t>و لا بد من الإشارة هنا إلی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 التمسوا غیری،قد جاء علی سبیل إرجاع الخیار لهم،لأنهم هم الذین یقررون إن کانوا سیتخلون عن مطامعهم،و عن النهج الذی تکرس علی خلاف ما سنه اللّه و رسوله،أو لا یتخلون عنه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اختاروا التخلی عن ذلک و بایعوه کان لهم الفضل العظیم،و المقام الکریم عند اللّه،و کانت لهم السعادة و الفلاح،و السداد و النجاح فی الدنیا </w:t>
      </w:r>
      <w:bookmarkStart w:id="134" w:name="pg12899_129397"/>
    </w:p>
    <w:p>
      <w:pPr>
        <w:pStyle w:val="BookText"/>
        <w:rPr/>
      </w:pPr>
      <w:bookmarkEnd w:id="134"/>
      <w:r>
        <w:rPr>
          <w:rFonts w:ascii="IRNazanin" w:hAnsi="IRNazanin" w:eastAsia="IRNazanin"/>
          <w:color w:val="111111"/>
          <w:sz w:val="28"/>
          <w:sz w:val="28"/>
          <w:szCs w:val="28"/>
          <w:rtl w:val="true"/>
          <w:lang w:bidi="fa-IR"/>
        </w:rPr>
        <w:t>و الآخرة،کما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إحدی خطبه المذکورة فیما تقدم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3246795_3224264995"/>
      <w:bookmarkStart w:id="136" w:name="_Toc45"/>
      <w:bookmarkEnd w:id="135"/>
      <w:r>
        <w:rPr>
          <w:rtl w:val="true"/>
        </w:rPr>
        <w:t>و إن أصروا علی متابعة طریقهم،فهم أمام خیارین</w:t>
      </w:r>
      <w:bookmarkEnd w:id="136"/>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یصروا علی البیعة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یتوجب علیهم أن یتحملوا أعباء و تبعات ما تجنیه أیدیهم،حیث سیجدون فی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 المنیع أمام أهوائهم و أطماعهم،حتی لو کلفه ذلک خوض اللجج،و بذل المهج،حین ینکثون بیعتهم و حین یبغون علیه، و یسعون للفساد فی الأرض</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یصرفوا النظر عن البیعة له،و یرضوا به وزیرا معینا لهم فی دفع الأخطار عن الإسلام و أهله،و مشیرا علیهم بما هو حق و صدق،حین تجدی المشورة،أو مجاهرا بالحق و نصرته،و بإدانة الباطل و الإنحراف، بمقدار ما تیسّر و أفاد،و فی حدود حفظ الکیان العام</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2899_129399"/>
      <w:bookmarkStart w:id="138" w:name="pg12899_129399"/>
      <w:bookmarkEnd w:id="138"/>
    </w:p>
    <w:p>
      <w:pPr>
        <w:pStyle w:val="Heading4"/>
        <w:numPr>
          <w:ilvl w:val="3"/>
          <w:numId w:val="1"/>
        </w:numPr>
        <w:rPr/>
      </w:pPr>
      <w:bookmarkStart w:id="139" w:name="pg12899_129399"/>
      <w:bookmarkStart w:id="140" w:name="__RefHeading___Toc3246797_3224264995"/>
      <w:bookmarkStart w:id="141" w:name="_Toc46"/>
      <w:bookmarkEnd w:id="139"/>
      <w:bookmarkEnd w:id="140"/>
      <w:r>
        <w:rPr>
          <w:rtl w:val="true"/>
        </w:rPr>
        <w:t>الفصل الثالث</w:t>
      </w:r>
      <w:bookmarkEnd w:id="141"/>
    </w:p>
    <w:p>
      <w:pPr>
        <w:pStyle w:val="Heading5"/>
        <w:numPr>
          <w:ilvl w:val="4"/>
          <w:numId w:val="1"/>
        </w:numPr>
        <w:rPr/>
      </w:pPr>
      <w:bookmarkStart w:id="142" w:name="__RefHeading___Toc3246799_3224264995"/>
      <w:bookmarkStart w:id="143" w:name="_Toc47"/>
      <w:bookmarkEnd w:id="142"/>
      <w:r>
        <w:rPr>
          <w:rtl w:val="true"/>
        </w:rPr>
        <w:t>اشارة</w:t>
      </w:r>
      <w:bookmarkEnd w:id="14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البیعة و تاریخها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2899_129401"/>
      <w:bookmarkStart w:id="145" w:name="pg12899_129401"/>
      <w:bookmarkEnd w:id="145"/>
    </w:p>
    <w:p>
      <w:pPr>
        <w:pStyle w:val="Heading5"/>
        <w:numPr>
          <w:ilvl w:val="4"/>
          <w:numId w:val="1"/>
        </w:numPr>
        <w:rPr/>
      </w:pPr>
      <w:bookmarkStart w:id="146" w:name="pg12899_129401"/>
      <w:bookmarkStart w:id="147" w:name="__RefHeading___Toc3246801_3224264995"/>
      <w:bookmarkStart w:id="148" w:name="_Toc48"/>
      <w:bookmarkEnd w:id="146"/>
      <w:bookmarkEnd w:id="147"/>
      <w:r>
        <w:rPr>
          <w:rtl w:val="true"/>
        </w:rPr>
        <w:t>کلام علی علیه السّلام</w:t>
      </w:r>
      <w:bookmarkEnd w:id="14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بیعته بالخلافة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بسطتم یدی فکففتها،و مددتموها فقبضتها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تداککتم علی تداک الابل الهیم علی حیاضها یوم ورودها،حتی انقطعت النعل،و سقطت الرداء،و وطئ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بلغ من سرور الناس ببیعتهم إیای أن ابتهج بها الصغیر،و هدج إلیها الکبیر،و تحامل نحوها العلیل،و حسرت إلیها الکعاب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هدج الظلیم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مشی فی ارتعاش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حین تبدو ثدیها للنهود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استخرجتمونی أیها الناس من بیتی،فبایعتمونی علی شنأ منی لأمرکم،و فراسة تصدقنی عما فی قلوب کثیر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بایعنی هذان الرجلان فی أول من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نکثا و غدرا</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الناس بایعونی غیر مستکرهین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هذان الرجلان أول من فعل،علی ما بویع علیه من کان قبلی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أتیتمونی لتبایعونی،فقلت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دخلت منزلی،فاستخرجتمونی،فقبضت یدی،فبسطتموها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تداککتم علی حتی ظننت أنکم قاتلی،و أن بعضکم قاتل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فبایعتمونی و أنا غیر مسرور بذلک،و لا جذل</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علم اللّه سبحانه أنی کنت کارها للحکومة بین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bookmarkStart w:id="149" w:name="pg12899_129403"/>
    </w:p>
    <w:p>
      <w:pPr>
        <w:pStyle w:val="BookText"/>
        <w:rPr/>
      </w:pPr>
      <w:bookmarkEnd w:id="149"/>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سمعته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وال یلی شیئا من أمر أمتی إلا أتی به یوم القیامة مغلولة یداه إلی عنقه علی رؤوس الخلائق،ثم ینشر کتابه،فإن کان عادلا نجا،و إن کان جائرا هوی</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حتی اجتمع علی ملؤکم،و بایعنی طلحة و الزبیر،و أنا أعرف الغدر فی أوجههما و النکث فی أعینهما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استأذنانی إلخ</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3246803_3224264995"/>
      <w:bookmarkStart w:id="151" w:name="_Toc49"/>
      <w:bookmarkEnd w:id="150"/>
      <w:r>
        <w:rPr>
          <w:rtl w:val="true"/>
        </w:rPr>
        <w:t>الإختصار المفید للشیخ المفید رحمه اللّه</w:t>
      </w:r>
      <w:bookmarkEnd w:id="151"/>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بتواتر الأخبار و متظاهر الحدیث و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معتزلا للفتنة بقتل عثمان،و أنه بعد عن منزله فی المدینة لئلا تتطرّق علیه الظنون برغبته فی البیعة للإمرة علی الناس،و أن الصحابة لما کان من أمر عثمان ما کان التمسوه،و بحثوا عن مکانه حتی وجدوه، فصاروا إلیه و سألوه القیام بأمر الأمة،و شکوا إلیه ما یخافونه من فساد الأمة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فکره إجابتهم إلی ذلک علی الفور و البدء،لعلمه بعاقبة الأمور و إقدام </w:t>
      </w:r>
    </w:p>
    <w:p>
      <w:pPr>
        <w:pStyle w:val="BookText"/>
        <w:rPr/>
      </w:pPr>
      <w:r>
        <w:rPr>
          <w:rFonts w:ascii="IRNazanin" w:hAnsi="IRNazanin" w:eastAsia="IRNazanin"/>
          <w:color w:val="111111"/>
          <w:sz w:val="28"/>
          <w:sz w:val="28"/>
          <w:szCs w:val="28"/>
          <w:rtl w:val="true"/>
          <w:lang w:bidi="fa-IR"/>
        </w:rPr>
        <w:t>القوم علی الخلاف علیه و المظاهرة له بالعداوة له و الشنآن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یمنعهم إباؤه من الإجابة عن الإلحاح فیما دعوه إلیه،و ذکروه باللّه عز و جل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یصلح لإمامة المسلمین سواک،و لا نجد أحدا یقوم بهذا الأمر غیرک،فاتق اللّه فی الدین،و کافة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فامتحنهم عند ذلک بذکر من نکث بیعته بعد أن أعطاها بیده علی الإیثار،و أومأ لهم إلی مبایعة أحد الرجلین،و ضمن النصرة لهما متی أرادوا إصلاح الدین و حیاطة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القوم علیه تأمیر من سواه و البیعة لمن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ذلک طلحة و الزبیر،فصارا إلیه راغبین فی بیعته،منتظرین للرضا بتقدمه علیهما و إمامته علیهما،فامتنع،فألحا علیه فی قبول بیعتهما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اتفقت الجماعة کلها علی الرضا به و ترک العدول عنه إلی سواه،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تجبنا إلی ما دعوناک إلیه من تقلید الأمر و قبول البیعة و إلا انفتق فی الإسلام ما لا یمکن رتقه،و انصدع فی الدین ما لا یستطاع شعبه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ذلک منهم بعد الذی ذکرناه من الإباء علیهم،و الإمتناع لتأکید الحجة لنفسه بسط یده لبیعتهم،فتداکوا علیه تداک الإبل علی حیاضها یوم ورودها،حتی شقوا أعطافه،و وطأوا ابنیه الحسن و الحسین بأرجلهم،لشدة ازدحامهم علیه،و حرصهم علی البیعة له،و الصفقة بها علی یده،رغبة بتقدیمه علی کافتهم،و تولیته أمر جماعتهم،لا یجدون عنه معدلا، و لا یخطر ببالهم سواه لهم موئلا،فتمت بیعة المهاجرین و البدریین و الأنصار العقبیین المجاهدین فی الدین،و السابقین إلی الإسلام،من المؤمنین و أهل </w:t>
      </w:r>
      <w:bookmarkStart w:id="152" w:name="pg12899_129405"/>
    </w:p>
    <w:p>
      <w:pPr>
        <w:pStyle w:val="BookText"/>
        <w:rPr/>
      </w:pPr>
      <w:bookmarkEnd w:id="152"/>
      <w:r>
        <w:rPr>
          <w:rFonts w:ascii="IRNazanin" w:hAnsi="IRNazanin" w:eastAsia="IRNazanin"/>
          <w:color w:val="111111"/>
          <w:sz w:val="28"/>
          <w:sz w:val="28"/>
          <w:szCs w:val="28"/>
          <w:rtl w:val="true"/>
          <w:lang w:bidi="fa-IR"/>
        </w:rPr>
        <w:t>البلاء الحسن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الخیرة البررة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تکن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مقصورة علی واحد أو اثنین أو ثلاثة و نحوها فی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ثبت بالإجماع من وجوه المسلمین و أفاضل المؤمنین و الأنصار و المهاجرین علی إمامة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البیعة له علی الطوع و الإیثار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العقد علی الوجه الذی ثبت به إمامة الثلاثة قبله عند الخصوم بالإختیار،و علی أوکد منه بما ذکرناه فی الرغبة إلیه فی ذلک، و الإجماع علیه ممن سمیناه من المهاجرین و الأنصار،و التابعین بإحسان، حسبما بیناه،ثبت فرض طاعته،و حرم علی کل أحد من الخلق التعرض لخلافه و معصیته،و وضح الحق فی الحکم علی مخالفیه و محاربیه إلخ</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3246805_3224264995"/>
      <w:bookmarkStart w:id="154" w:name="_Toc50"/>
      <w:bookmarkEnd w:id="153"/>
      <w:r>
        <w:rPr>
          <w:rtl w:val="true"/>
        </w:rPr>
        <w:t>من المبایعین لعلی علیه السّلام؟</w:t>
      </w:r>
      <w:r>
        <w:rPr>
          <w:rtl w:val="true"/>
        </w:rPr>
        <w:t>!</w:t>
      </w:r>
      <w:bookmarkEnd w:id="154"/>
    </w:p>
    <w:p>
      <w:pPr>
        <w:pStyle w:val="BookText"/>
        <w:rPr/>
      </w:pPr>
      <w:r>
        <w:rPr>
          <w:rFonts w:ascii="IRNazanin" w:hAnsi="IRNazanin" w:eastAsia="IRNazanin"/>
          <w:color w:val="111111"/>
          <w:sz w:val="28"/>
          <w:sz w:val="28"/>
          <w:szCs w:val="28"/>
          <w:rtl w:val="true"/>
          <w:lang w:bidi="fa-IR"/>
        </w:rPr>
        <w:t>لقد ذکر المفید أسماء عدد کبیر ممن بایع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نذکر الآن جملة ممّن بایع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،الراضین بإمامته،الباذلین لأنفسهم فی طاعته،بعد الذی أجملناه من الخبر عنهم ممن یعترف المنصف بوقوفه علی أسمائهم،تحقیق ما وصفناه عن عنایتهم فی الدین،و تقدمهم فی الإسلام،و مکانهم من نبی الهدی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الواحد منهم لو ولی العقد لإمام لا نعقد الأمر به خاصة عند </w:t>
      </w:r>
      <w:bookmarkStart w:id="155" w:name="pg12899_129406"/>
    </w:p>
    <w:p>
      <w:pPr>
        <w:pStyle w:val="BookText"/>
        <w:rPr/>
      </w:pPr>
      <w:bookmarkEnd w:id="155"/>
      <w:r>
        <w:rPr>
          <w:rFonts w:ascii="IRNazanin" w:hAnsi="IRNazanin" w:eastAsia="IRNazanin"/>
          <w:color w:val="111111"/>
          <w:sz w:val="28"/>
          <w:sz w:val="28"/>
          <w:szCs w:val="28"/>
          <w:rtl w:val="true"/>
          <w:lang w:bidi="fa-IR"/>
        </w:rPr>
        <w:t>خصومنا،فضلا عن جماعتهم،و علی مذهبهم،فیما یدعونه من ثبوت الإمامة بالإختیار و آراء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تضمحل بذلک عنده شبهات الأمویة فیما راموه من القدح فی دلیلنا بما ذکروه من خلاف من سموه حسبما قدمنا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بایع أمیر المؤمنین بغیر ارتیاب و دان بإمامته علی الإجماع و الاتفاق،و اعتقد فرض طاعته و التحریم لخلافه و معصیته،و الحاضرون معه فی حرب البصرة ألف و خمسمائة رجل،من وجوه المهاجرین الأولین و السابقین إلی الإسلام،و الأنصار البدریین العقبیین،و أهل بیعة الرضوان من جملتهم سبعمائة من المهاجرین،و ثمانمائة من الأنصار سوی أبنائهم و حلفائهم،و موالیهم،و غیرهم من بطون العرب و التابعین بإحسان علی ما جاء به الثبت من الأخبار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3246807_3224264995"/>
      <w:bookmarkStart w:id="157" w:name="_Toc51"/>
      <w:bookmarkEnd w:id="156"/>
      <w:r>
        <w:rPr>
          <w:rtl w:val="true"/>
        </w:rPr>
        <w:t>بیعة المهاجرین</w:t>
      </w:r>
      <w:bookmarkEnd w:id="15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جملة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ولیه،و أخص الأصحاب کان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الثقة قبل البعثة و بعدها،و أنصر </w:t>
      </w:r>
    </w:p>
    <w:p>
      <w:pPr>
        <w:pStyle w:val="BookText"/>
        <w:rPr/>
      </w:pPr>
      <w:r>
        <w:rPr>
          <w:rFonts w:ascii="IRNazanin" w:hAnsi="IRNazanin" w:eastAsia="IRNazanin"/>
          <w:color w:val="111111"/>
          <w:sz w:val="28"/>
          <w:sz w:val="28"/>
          <w:szCs w:val="28"/>
          <w:rtl w:val="true"/>
          <w:lang w:bidi="fa-IR"/>
        </w:rPr>
        <w:t>الناس له،و أشدهم اجتهادا فی طاعته،المعذب فی اللّه أبوه و أمه فی أول الإسلام،الذی لم یکن لأحد من الصحابة فی المحنة ما کان له،و لا نال أحد منهم فی الدین من المکروه و الصبر علی الإسلام کما 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تأخذه فی اللّه لومة لائم،مقیم مع شدة البلاء علی الإیمان،الذی اختص من رسول اللّه بمدیح لم یسبقه فیها سواه من الصحابة </w:t>
      </w:r>
      <w:r>
        <w:rPr>
          <w:rStyle w:val="FootnoteAnchor"/>
          <w:rtl w:val="true"/>
        </w:rPr>
        <w:footnoteReference w:id="66"/>
      </w:r>
      <w:r>
        <w:rPr>
          <w:rFonts w:ascii="IRNazanin" w:hAnsi="IRNazanin" w:eastAsia="IRNazanin"/>
          <w:color w:val="111111"/>
          <w:sz w:val="28"/>
          <w:sz w:val="28"/>
          <w:szCs w:val="28"/>
          <w:rtl w:val="true"/>
          <w:lang w:bidi="fa-IR"/>
        </w:rPr>
        <w:t>کلها،مع شهادته له بالجنة مع القطع و البیان لإنذاره من قتله،و التبشیر لقاتله بالنار، علی ما اتفق علیه أهل النقل من حملة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ذلک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الجنة لتشتاق إلی عمار،فإنها إلیه أشوق منه إلیها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قاتل عمار و سالبه بالنار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جلدة بین عینی و أنفی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تؤذونی فی عمار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ملئ إیمانا و علما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أمثال ذلک من المدایح و التعظیمات التی اختص بها علی ما ذکرناه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الحصین بن الحرث بن عبد المطلب،و الطفیل بن الحرث،المهاجران البدریان،و مسطح بن أثاثة،و حجار بن سعد الغفاری،و عبد الرحمن بن جمیل الجمحی،و عبد اللّه و محمد ابنا بدیل الخزاعی،و الحرث بن عوف، </w:t>
      </w:r>
    </w:p>
    <w:p>
      <w:pPr>
        <w:pStyle w:val="BookText"/>
        <w:rPr/>
      </w:pPr>
      <w:r>
        <w:rPr>
          <w:rFonts w:ascii="IRNazanin" w:hAnsi="IRNazanin" w:eastAsia="IRNazanin"/>
          <w:color w:val="111111"/>
          <w:sz w:val="28"/>
          <w:sz w:val="28"/>
          <w:szCs w:val="28"/>
          <w:rtl w:val="true"/>
          <w:lang w:bidi="fa-IR"/>
        </w:rPr>
        <w:t xml:space="preserve">و أبو عابد اللیثی،و البراء بن عازب </w:t>
      </w:r>
      <w:r>
        <w:rPr>
          <w:rStyle w:val="FootnoteAnchor"/>
          <w:rtl w:val="true"/>
        </w:rPr>
        <w:footnoteReference w:id="72"/>
      </w:r>
      <w:r>
        <w:rPr>
          <w:rFonts w:ascii="IRNazanin" w:hAnsi="IRNazanin" w:eastAsia="IRNazanin"/>
          <w:color w:val="111111"/>
          <w:sz w:val="28"/>
          <w:sz w:val="28"/>
          <w:szCs w:val="28"/>
          <w:rtl w:val="true"/>
          <w:lang w:bidi="fa-IR"/>
        </w:rPr>
        <w:t xml:space="preserve">،و زید بن صوحان،و یزید بن نویرة </w:t>
      </w:r>
      <w:r>
        <w:rPr>
          <w:rStyle w:val="FootnoteAnchor"/>
          <w:rtl w:val="true"/>
        </w:rPr>
        <w:footnoteReference w:id="73"/>
      </w:r>
      <w:r>
        <w:rPr>
          <w:rFonts w:ascii="IRNazanin" w:hAnsi="IRNazanin" w:eastAsia="IRNazanin"/>
          <w:color w:val="111111"/>
          <w:sz w:val="28"/>
          <w:sz w:val="28"/>
          <w:szCs w:val="28"/>
          <w:rtl w:val="true"/>
          <w:lang w:bidi="fa-IR"/>
        </w:rPr>
        <w:t>،الذی شهد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بالجنة،و هاشم بن عتبة المرقال،و بریدة الأسلمی،و عمرو بن الحمق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هجرته إلی اللّه و رسوله معروفة،و مکانه منه مشهور،و مدحه له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الحرث بن سراقة،و أبو أسید بن ربیعة </w:t>
      </w:r>
      <w:r>
        <w:rPr>
          <w:rStyle w:val="FootnoteAnchor"/>
          <w:rtl w:val="true"/>
        </w:rPr>
        <w:footnoteReference w:id="74"/>
      </w:r>
      <w:r>
        <w:rPr>
          <w:rFonts w:ascii="IRNazanin" w:hAnsi="IRNazanin" w:eastAsia="IRNazanin"/>
          <w:color w:val="111111"/>
          <w:sz w:val="28"/>
          <w:sz w:val="28"/>
          <w:szCs w:val="28"/>
          <w:rtl w:val="true"/>
          <w:lang w:bidi="fa-IR"/>
        </w:rPr>
        <w:t>،و مسعود بن أبی عمر، و عبد اللّه بن عقیل،و عمر بن محصن،و عدی بن حاتم،و عقبة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فی عدادهم ممن أدرک عصر النبی کحجر بن عدی الکندی، و شداد بن أوس </w:t>
      </w:r>
      <w:r>
        <w:rPr>
          <w:rStyle w:val="FootnoteAnchor"/>
          <w:rtl w:val="true"/>
        </w:rPr>
        <w:footnoteReference w:id="75"/>
      </w:r>
      <w:r>
        <w:rPr>
          <w:rFonts w:ascii="IRNazanin" w:hAnsi="IRNazanin" w:eastAsia="IRNazanin"/>
          <w:color w:val="111111"/>
          <w:sz w:val="28"/>
          <w:sz w:val="28"/>
          <w:szCs w:val="28"/>
          <w:rtl w:val="true"/>
          <w:lang w:bidi="fa-IR"/>
        </w:rPr>
        <w:t>فی نظرائهما من الأصحاب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أمثال من تقدم ذکره،من المهاجرین علی طبقاتهم فی التقی،و مراتبهم فی الدین،ممن یطول تعداد ذکره،و الکلام فیه</w:t>
      </w:r>
      <w:r>
        <w:rPr>
          <w:rFonts w:eastAsia="IRNazanin" w:cs="IRNazanin"/>
          <w:color w:val="111111"/>
          <w:sz w:val="28"/>
          <w:szCs w:val="28"/>
          <w:rtl w:val="true"/>
          <w:lang w:bidi="fa-IR"/>
        </w:rPr>
        <w:t xml:space="preserve">. </w:t>
      </w:r>
      <w:bookmarkStart w:id="158" w:name="pg12899_129410"/>
    </w:p>
    <w:p>
      <w:pPr>
        <w:pStyle w:val="Heading5"/>
        <w:numPr>
          <w:ilvl w:val="4"/>
          <w:numId w:val="1"/>
        </w:numPr>
        <w:rPr/>
      </w:pPr>
      <w:bookmarkStart w:id="159" w:name="__RefHeading___Toc3246809_3224264995"/>
      <w:bookmarkStart w:id="160" w:name="_Toc52"/>
      <w:bookmarkEnd w:id="158"/>
      <w:bookmarkEnd w:id="159"/>
      <w:r>
        <w:rPr>
          <w:rtl w:val="true"/>
        </w:rPr>
        <w:t>بیعة الأنصار</w:t>
      </w:r>
      <w:bookmarkEnd w:id="160"/>
    </w:p>
    <w:p>
      <w:pPr>
        <w:pStyle w:val="BookText"/>
        <w:rPr/>
      </w:pPr>
      <w:r>
        <w:rPr>
          <w:rFonts w:ascii="IRNazanin" w:hAnsi="IRNazanin" w:eastAsia="IRNazanin"/>
          <w:color w:val="111111"/>
          <w:sz w:val="28"/>
          <w:sz w:val="28"/>
          <w:szCs w:val="28"/>
          <w:rtl w:val="true"/>
          <w:lang w:bidi="fa-IR"/>
        </w:rPr>
        <w:t>و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أیوب،خالد بن زید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خزیمة بن ثابت ذو الشهادتین،و أبو الهیثم بن التیهان،و أبو سعید الخدری،و عبادة بن الصامت،و سهل و عثمان ابنا حنیف،و أبو عباس الزرقی فارس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أحد،و زید بن أرقم،و سعد و قیس ابنا سعد بن عبادة،و جابر بن عبد اللّه بن حزام، و مسعود بن أسلم،و عامر بن أجبل،و سهل بن سعید،و النعمان بن حجلان،و سعد بن زیاد،و رفاعة بن سعد،و مخلد و خالد ابنی أبی خلف، و ضرار بن الصامت،و مسعود بن قیس،و عمر بن بلال،و عمار بن أوس، و مرة الساعدی،و رفاعة بن مالک الزرقی،و جبلة بن عمرو الساعدی، و عمر بن حزم،و سهل بن سعد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أمثالهم من الأنصار الذین بایعوا البیعتین،و صلوا القبلین، و اختصوا من مدایح القرآن و الثناء علیهم من نبی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یختلف فیه من أهل العلم اثنان،و ممن لو أثبتنا أسماءهم لطال بها الکتاب،و لم یحتمل استیفاء العدد الذی حددناه</w:t>
      </w:r>
      <w:r>
        <w:rPr>
          <w:rFonts w:eastAsia="IRNazanin" w:cs="IRNazanin"/>
          <w:color w:val="111111"/>
          <w:sz w:val="28"/>
          <w:szCs w:val="28"/>
          <w:rtl w:val="true"/>
          <w:lang w:bidi="fa-IR"/>
        </w:rPr>
        <w:t>.</w:t>
      </w:r>
    </w:p>
    <w:p>
      <w:pPr>
        <w:pStyle w:val="Heading5"/>
        <w:numPr>
          <w:ilvl w:val="4"/>
          <w:numId w:val="1"/>
        </w:numPr>
        <w:rPr/>
      </w:pPr>
      <w:bookmarkStart w:id="161" w:name="__RefHeading___Toc3246811_3224264995"/>
      <w:bookmarkStart w:id="162" w:name="_Toc53"/>
      <w:bookmarkEnd w:id="161"/>
      <w:r>
        <w:rPr>
          <w:rtl w:val="true"/>
        </w:rPr>
        <w:t>بیعة الهاشمیین</w:t>
      </w:r>
      <w:bookmarkEnd w:id="16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النبوة و معدن الرسالة و مهبط الوحی و مختلف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الحسین سبطا الرحمة،و سیدا شباب أهل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163" w:name="pg12899_129411"/>
    </w:p>
    <w:p>
      <w:pPr>
        <w:pStyle w:val="BookText"/>
        <w:rPr/>
      </w:pPr>
      <w:bookmarkEnd w:id="163"/>
      <w:r>
        <w:rPr>
          <w:rFonts w:ascii="IRNazanin" w:hAnsi="IRNazanin" w:eastAsia="IRNazanin"/>
          <w:color w:val="111111"/>
          <w:sz w:val="28"/>
          <w:sz w:val="28"/>
          <w:szCs w:val="28"/>
          <w:rtl w:val="true"/>
          <w:lang w:bidi="fa-IR"/>
        </w:rPr>
        <w:t>و محمد بن الحنفیة،و عبد اللّه بن جعفر،و محمد و عون ابنا جعفر الطیار،و عبد اللّه بن عباس بن عبد المطلب ابن عم رسول اللّه،و الفضل و قثم و عبید اللّه بنو العباس،و عبد اللّه بن أبی لهب،و عبد اللّه بن الزبیر بن عبد المطلب،و عبد اللّه بن أبی سفیان بن الحرث بن عبد المطلب،و کافة بنی هاشم و بنی عبد المطلب</w:t>
      </w:r>
      <w:r>
        <w:rPr>
          <w:rFonts w:eastAsia="IRNazanin" w:cs="IRNazanin"/>
          <w:color w:val="111111"/>
          <w:sz w:val="28"/>
          <w:szCs w:val="28"/>
          <w:rtl w:val="true"/>
          <w:lang w:bidi="fa-IR"/>
        </w:rPr>
        <w:t>.</w:t>
      </w:r>
    </w:p>
    <w:p>
      <w:pPr>
        <w:pStyle w:val="Heading5"/>
        <w:numPr>
          <w:ilvl w:val="4"/>
          <w:numId w:val="1"/>
        </w:numPr>
        <w:rPr/>
      </w:pPr>
      <w:bookmarkStart w:id="164" w:name="__RefHeading___Toc3246813_3224264995"/>
      <w:bookmarkStart w:id="165" w:name="_Toc54"/>
      <w:bookmarkEnd w:id="164"/>
      <w:r>
        <w:rPr>
          <w:rtl w:val="true"/>
        </w:rPr>
        <w:t>بیعة باقی الشیعة</w:t>
      </w:r>
      <w:bookmarkEnd w:id="165"/>
    </w:p>
    <w:p>
      <w:pPr>
        <w:pStyle w:val="BookText"/>
        <w:rPr/>
      </w:pPr>
      <w:r>
        <w:rPr>
          <w:rFonts w:ascii="IRNazanin" w:hAnsi="IRNazanin" w:eastAsia="IRNazanin"/>
          <w:color w:val="111111"/>
          <w:sz w:val="28"/>
          <w:sz w:val="28"/>
          <w:szCs w:val="28"/>
          <w:rtl w:val="true"/>
          <w:lang w:bidi="fa-IR"/>
        </w:rPr>
        <w:t>و من یلحق منهم بالذکر من أولیائهم،و علیه شیعتهم،و أهل الفضل فی الدین و الإیمان،و العلم و الفقه و القرآن،المنقطعین إلی اللّه تعالی بالعبادة و الجهاد و التمسک بحقائق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بکر ربیب أمیر المؤمنین و حبیبه،و محمد بن أبی حذیفة ولیه و خاصته المستشهد فی طاعته،و مالک بن الحرث الأشتر النخعی سیفه المخلص فی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ثابت بن قیس النخعی،و کمیل بن زیاد،و صعصعة بن صوحان العبدی،و عمر بن زرارة النخعی،و عبد اللّه بن أرقم،و زید بن الملفق، و سلیمان بن صرد الخزاعی،و قبیصة،و جابر،و عبد اللّه،و محمد بن بدیل الخزاعی،و عبد الرحمن بن عدیس السلولی،و أویس القرنی،و هند الجملی، و جندب الأزدی،و الأشعث بن سوار،و حکیم بن جبلة،و رشید الهجری، و معقل بن قیس بن حنظلة،و سوید بن الحارث،و سعد بن مبشر،و عبد اللّه بن وال،و مالک بن ضمرة،و الحارث الهمدانی،و حبة بن جوین العرنی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 کانوا بالمدینة عند قتل عثمان،و أطبقوا علی الرضا بأمیر المؤمنین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،فبایعوه علی حرب من حارب،و سلم من سالم،و أن لا یولوا فی نصرته الأدبار،و حضروا مشاهده کلها،لا یتأخر عنه منهم أحد حتی مضی الشهید منهم علی نصرته،و بقی المتأخر منهم علی حجته،حتی مضی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لسبیله،و کان من بقی منهم بعده علی ولایته،و الإعتقاد بفضله علی الکافة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الأمر فی بیعته حسب ما ذکرناه،و إجماع من سمیناه و نعتناه، علی الرضا به و الطاعة له،و الإعتقاد کما وصفناه،بطل اعتراض المعترض فی ثبوت إمامته بتأخر من سمیناه من البیعة،و تفردهم عن الحرب معه، و وضح حصر 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کان من کافة أهل الهجرة علیه،إذ لو کان هناک سوی النفر المعدودین فی خلاف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لشرکهم فی الرأی،و ذکرهم الناس فی جملتهم،و أحصوهم فی عددهم،و ألحقوهم بهم فیما انفردوا به من جماعتهم،و لم یکن لغیرهم ذکر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 ما حکیناه من اتفاق المهاجرین و الأنصار،و أهل بدر،و أهل بیعة الرضوان،و التابعین بإحسان علی إمامته کما قدمناه فیما سلف، و ذکرناه،و المنة للّه</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قال الشیخ المفید هذا علی سبیل التنزل،و إلا فإن ولایته حق، و طاعته واجبة،و لا یضر بذلک تفرق جمیع الخلق عنه</w:t>
      </w:r>
      <w:r>
        <w:rPr>
          <w:rFonts w:eastAsia="IRNazanin" w:cs="IRNazanin"/>
          <w:color w:val="111111"/>
          <w:sz w:val="28"/>
          <w:szCs w:val="28"/>
          <w:rtl w:val="true"/>
          <w:lang w:bidi="fa-IR"/>
        </w:rPr>
        <w:t xml:space="preserve">. </w:t>
      </w:r>
      <w:bookmarkStart w:id="166" w:name="pg12899_129413"/>
    </w:p>
    <w:p>
      <w:pPr>
        <w:pStyle w:val="Heading5"/>
        <w:numPr>
          <w:ilvl w:val="4"/>
          <w:numId w:val="1"/>
        </w:numPr>
        <w:rPr/>
      </w:pPr>
      <w:bookmarkStart w:id="167" w:name="__RefHeading___Toc3246815_3224264995"/>
      <w:bookmarkStart w:id="168" w:name="_Toc55"/>
      <w:bookmarkEnd w:id="166"/>
      <w:bookmarkEnd w:id="167"/>
      <w:r>
        <w:rPr>
          <w:rtl w:val="true"/>
        </w:rPr>
        <w:t>متی بویع علی علیه السّلام؟</w:t>
      </w:r>
      <w:r>
        <w:rPr>
          <w:rtl w:val="true"/>
        </w:rPr>
        <w:t>!</w:t>
      </w:r>
      <w:bookmarkEnd w:id="168"/>
    </w:p>
    <w:p>
      <w:pPr>
        <w:pStyle w:val="BookText"/>
        <w:rPr/>
      </w:pPr>
      <w:r>
        <w:rPr>
          <w:rFonts w:ascii="IRNazanin" w:hAnsi="IRNazanin" w:eastAsia="IRNazanin"/>
          <w:color w:val="111111"/>
          <w:sz w:val="28"/>
          <w:sz w:val="28"/>
          <w:szCs w:val="28"/>
          <w:rtl w:val="true"/>
          <w:lang w:bidi="fa-IR"/>
        </w:rPr>
        <w:t xml:space="preserve">و قد قتل عثمان فی الثامن عشر </w:t>
      </w:r>
      <w:r>
        <w:rPr>
          <w:rStyle w:val="FootnoteAnchor"/>
          <w:rtl w:val="true"/>
        </w:rPr>
        <w:footnoteReference w:id="77"/>
      </w:r>
      <w:r>
        <w:rPr>
          <w:rFonts w:ascii="IRNazanin" w:hAnsi="IRNazanin" w:eastAsia="IRNazanin"/>
          <w:color w:val="111111"/>
          <w:sz w:val="28"/>
          <w:sz w:val="28"/>
          <w:szCs w:val="28"/>
          <w:rtl w:val="true"/>
          <w:lang w:bidi="fa-IR"/>
        </w:rPr>
        <w:t>من ذی الحجة من سنة خمس و ثلاثین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یوم الأضحی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وسط أیام التشریق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لثلاث عشرة أو لثمانی عشرة لیلة خلت من ذی الحجة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یوم الأضحی استشهدوا بقول الفرزدق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إذ قتلوه و انتهکوا</w:t>
      </w:r>
    </w:p>
    <w:p>
      <w:pPr>
        <w:pStyle w:val="BookText"/>
        <w:rPr/>
      </w:pPr>
      <w:r>
        <w:rPr>
          <w:rFonts w:ascii="IRNazanin" w:hAnsi="IRNazanin" w:eastAsia="IRNazanin"/>
          <w:color w:val="111111"/>
          <w:sz w:val="28"/>
          <w:sz w:val="28"/>
          <w:szCs w:val="28"/>
          <w:rtl w:val="true"/>
          <w:lang w:bidi="fa-IR"/>
        </w:rPr>
        <w:t xml:space="preserve">دمه صبیحة لیلة النحر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قول أیمن بن 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تعاقد الذابحو عثمان ضاحیة</w:t>
      </w:r>
    </w:p>
    <w:p>
      <w:pPr>
        <w:pStyle w:val="BookText"/>
        <w:rPr/>
      </w:pPr>
      <w:r>
        <w:rPr>
          <w:rFonts w:ascii="IRNazanin" w:hAnsi="IRNazanin" w:eastAsia="IRNazanin"/>
          <w:color w:val="111111"/>
          <w:sz w:val="28"/>
          <w:sz w:val="28"/>
          <w:szCs w:val="28"/>
          <w:rtl w:val="true"/>
          <w:lang w:bidi="fa-IR"/>
        </w:rPr>
        <w:t xml:space="preserve">فأی ذبح حرام و یحهم ذبحوا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الفتوح لابن أعثم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خلیفة بن خیاط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الآحاد و المثانی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بقول 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ضحوا بأشمط عنوان السجود به</w:t>
      </w:r>
    </w:p>
    <w:p>
      <w:pPr>
        <w:pStyle w:val="BookText"/>
        <w:rPr/>
      </w:pPr>
      <w:r>
        <w:rPr>
          <w:rFonts w:ascii="IRNazanin" w:hAnsi="IRNazanin" w:eastAsia="IRNazanin"/>
          <w:color w:val="111111"/>
          <w:sz w:val="28"/>
          <w:sz w:val="28"/>
          <w:szCs w:val="28"/>
          <w:rtl w:val="true"/>
          <w:lang w:bidi="fa-IR"/>
        </w:rPr>
        <w:t xml:space="preserve">یقطع اللیل تسبیحا و قرآنا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لأجل ذلک بقی ثلاثة أیام بلا دفن،فلما دفن بویع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بویع بعد خمسة أیام من دفن عثمان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أربعة أیام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الثامن عشر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بویع بعد خمسة </w:t>
      </w:r>
      <w:r>
        <w:rPr>
          <w:rStyle w:val="FootnoteAnchor"/>
          <w:rtl w:val="true"/>
        </w:rPr>
        <w:footnoteReference w:id="87"/>
      </w:r>
      <w:r>
        <w:rPr>
          <w:rFonts w:ascii="IRNazanin" w:hAnsi="IRNazanin" w:eastAsia="IRNazanin"/>
          <w:color w:val="111111"/>
          <w:sz w:val="28"/>
          <w:sz w:val="28"/>
          <w:szCs w:val="28"/>
          <w:rtl w:val="true"/>
          <w:lang w:bidi="fa-IR"/>
        </w:rPr>
        <w:t>أو ثلاثة أیام من قتل عثمان،فقتل عثمان کان فی الخامس عشر أو الثالث عشر من ذی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ثمة خلافا فی تحدید یوم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أقوالا بأنه فی الثامن عشر من ذی الحجة،أو فی الثالث عشر،أو فی وسط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یتلاءم مع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بویع فی الثامن عشر من ذی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عثمان قتل فی الثامن عشر من ذی الحجة یتلاءم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للشیرازی ص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أهل البیت للشیروانی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69" w:name="pg12899_129417"/>
    </w:p>
    <w:p>
      <w:pPr>
        <w:pStyle w:val="BookText"/>
        <w:rPr/>
      </w:pPr>
      <w:bookmarkEnd w:id="169"/>
      <w:r>
        <w:rPr>
          <w:rFonts w:ascii="IRNazanin" w:hAnsi="IRNazanin" w:eastAsia="IRNazanin"/>
          <w:color w:val="111111"/>
          <w:sz w:val="28"/>
          <w:sz w:val="28"/>
          <w:szCs w:val="28"/>
          <w:rtl w:val="true"/>
          <w:lang w:bidi="fa-IR"/>
        </w:rPr>
        <w:t>مع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بویع فی نفس یوم قتل عثمان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تتوافق هذه البیعة مع بیعة یوم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الشعر المنسوب إلی الفرزدق،و أیمن بن خریم،و حسان، فیمکن أن یکون قد جاء علی سبیل المسامحة،و تصرفات الشعراء بهدف الإثارة،و تجییش العواطف باعتبار أنه قتل فی أیام العید</w:t>
      </w:r>
      <w:r>
        <w:rPr>
          <w:rFonts w:eastAsia="IRNazanin" w:cs="IRNazanin"/>
          <w:color w:val="111111"/>
          <w:sz w:val="28"/>
          <w:szCs w:val="28"/>
          <w:rtl w:val="true"/>
          <w:lang w:bidi="fa-IR"/>
        </w:rPr>
        <w:t>.</w:t>
      </w:r>
    </w:p>
    <w:p>
      <w:pPr>
        <w:pStyle w:val="Heading5"/>
        <w:numPr>
          <w:ilvl w:val="4"/>
          <w:numId w:val="1"/>
        </w:numPr>
        <w:rPr/>
      </w:pPr>
      <w:bookmarkStart w:id="170" w:name="__RefHeading___Toc3246817_3224264995"/>
      <w:bookmarkStart w:id="171" w:name="_Toc56"/>
      <w:bookmarkEnd w:id="170"/>
      <w:r>
        <w:rPr>
          <w:rtl w:val="true"/>
        </w:rPr>
        <w:t>لفتات فی تاریخ البیعة</w:t>
      </w:r>
      <w:bookmarkEnd w:id="171"/>
    </w:p>
    <w:p>
      <w:pPr>
        <w:pStyle w:val="BookText"/>
        <w:rPr/>
      </w:pPr>
      <w:r>
        <w:rPr>
          <w:rFonts w:ascii="IRNazanin" w:hAnsi="IRNazanin" w:eastAsia="IRNazanin"/>
          <w:color w:val="111111"/>
          <w:sz w:val="28"/>
          <w:sz w:val="28"/>
          <w:szCs w:val="28"/>
          <w:rtl w:val="true"/>
          <w:lang w:bidi="fa-IR"/>
        </w:rPr>
        <w:t>إن هذا النص یصرح بأن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الثامن عشر من ذی الحجة،و هو نفس الیوم الذی نصب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غدیر خم،و أخذ له البیعة من الصحابة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فی أن هذا التوافق قد جاء برعایة الهیة،و خطة ربانیة،حیث لا بد أن یربط هؤلاء المبایعون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الصحابة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بیعتهم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الیوم هنا،و بیعتهم هم و سائر الصحابة له فی یوم </w:t>
      </w:r>
      <w:bookmarkStart w:id="172" w:name="pg12899_129418"/>
    </w:p>
    <w:p>
      <w:pPr>
        <w:pStyle w:val="BookText"/>
        <w:rPr/>
      </w:pPr>
      <w:bookmarkEnd w:id="172"/>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لعلهم یقارنون بین نکث البیعة بعد غدیر خم بسبعین یوما،ثم نکث هؤلاء بیعته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سیعلنه نفس هؤلاء الذین یبایعونه الآن أول الناس بعد وقت یسیر قد لا یصل إلی سبعین یوما أیضا</w:t>
      </w:r>
      <w:r>
        <w:rPr>
          <w:rFonts w:eastAsia="IRNazanin" w:cs="IRNazanin"/>
          <w:color w:val="111111"/>
          <w:sz w:val="28"/>
          <w:szCs w:val="28"/>
          <w:rtl w:val="true"/>
          <w:lang w:bidi="fa-IR"/>
        </w:rPr>
        <w:t>.</w:t>
      </w:r>
    </w:p>
    <w:p>
      <w:pPr>
        <w:pStyle w:val="Heading5"/>
        <w:numPr>
          <w:ilvl w:val="4"/>
          <w:numId w:val="1"/>
        </w:numPr>
        <w:rPr/>
      </w:pPr>
      <w:bookmarkStart w:id="173" w:name="__RefHeading___Toc3246819_3224264995"/>
      <w:bookmarkStart w:id="174" w:name="_Toc57"/>
      <w:bookmarkEnd w:id="173"/>
      <w:r>
        <w:rPr>
          <w:rtl w:val="true"/>
        </w:rPr>
        <w:t>یوم البیعة لعلی علیه السّلام</w:t>
      </w:r>
      <w:bookmarkEnd w:id="174"/>
    </w:p>
    <w:p>
      <w:pPr>
        <w:pStyle w:val="BookText"/>
        <w:rPr/>
      </w:pP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 موسی بن عمران علی السحرة،و أخزی اللّه عز و جل فرعون و جنوده من أهل الکفر و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 اللّه تعالی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النار،و جعلها بردا و سلاما،کما نطق به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وصیه یوشع بن نون، و نطق بفضله علی رؤوس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عیسی وصیه شمعون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رعیته علی استخلاف آصف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علی فضله بالآیات و البینات،و هو یوم کثیر البرکات</w:t>
      </w:r>
      <w:r>
        <w:rPr>
          <w:rFonts w:eastAsia="IRNazanin" w:cs="IRNazanin"/>
          <w:color w:val="111111"/>
          <w:sz w:val="28"/>
          <w:szCs w:val="28"/>
          <w:rtl w:val="true"/>
          <w:lang w:bidi="fa-IR"/>
        </w:rPr>
        <w:t xml:space="preserve">». </w:t>
      </w:r>
      <w:bookmarkStart w:id="175" w:name="pg12899_129419"/>
    </w:p>
    <w:p>
      <w:pPr>
        <w:pStyle w:val="BookText"/>
        <w:rPr/>
      </w:pPr>
      <w:bookmarkEnd w:id="175"/>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الناس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بالخلافة بعد قتل عثمان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 w:name="__RefHeading___Toc3246821_3224264995"/>
      <w:bookmarkStart w:id="177" w:name="_Toc58"/>
      <w:bookmarkEnd w:id="176"/>
      <w:r>
        <w:rPr>
          <w:rtl w:val="true"/>
        </w:rPr>
        <w:t>البیعة الأولی فی یوم الغدیر</w:t>
      </w:r>
      <w:bookmarkEnd w:id="177"/>
    </w:p>
    <w:p>
      <w:pPr>
        <w:pStyle w:val="BookText"/>
        <w:rPr/>
      </w:pPr>
      <w:r>
        <w:rPr>
          <w:rFonts w:ascii="IRNazanin" w:hAnsi="IRNazanin" w:eastAsia="IRNazanin"/>
          <w:color w:val="111111"/>
          <w:sz w:val="28"/>
          <w:sz w:val="28"/>
          <w:szCs w:val="28"/>
          <w:rtl w:val="true"/>
          <w:lang w:bidi="fa-IR"/>
        </w:rPr>
        <w:t>و تقول بعض الروایات،مثل روایة أبی الملیح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حصلت 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أول من بایعه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غنی عن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بکر و عمر </w:t>
      </w:r>
      <w:r>
        <w:rPr>
          <w:rStyle w:val="FootnoteAnchor"/>
          <w:rtl w:val="true"/>
        </w:rPr>
        <w:footnoteReference w:id="90"/>
      </w:r>
      <w:r>
        <w:rPr>
          <w:rFonts w:ascii="IRNazanin" w:hAnsi="IRNazanin" w:eastAsia="IRNazanin"/>
          <w:color w:val="111111"/>
          <w:sz w:val="28"/>
          <w:sz w:val="28"/>
          <w:szCs w:val="28"/>
          <w:rtl w:val="true"/>
          <w:lang w:bidi="fa-IR"/>
        </w:rPr>
        <w:t>کانا أوّل من بایع علیّا یوم الغدیر أیضا،ثم کانا أول من تراجع و أخذا الحق من أهله بالقوة و القهر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ها نحن نری طلحة و الزبیر أیضا أنهما کانا أوّل من بایع علیا یوم الغدیر فی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للهجرة،ثم کانا أوّل من نکث،و قاتل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لاغتصاب الخلافة منه</w:t>
      </w:r>
      <w:r>
        <w:rPr>
          <w:rFonts w:eastAsia="IRNazanin" w:cs="IRNazanin"/>
          <w:color w:val="111111"/>
          <w:sz w:val="28"/>
          <w:szCs w:val="28"/>
          <w:rtl w:val="true"/>
          <w:lang w:bidi="fa-IR"/>
        </w:rPr>
        <w:t xml:space="preserve">!! </w:t>
      </w:r>
      <w:bookmarkStart w:id="178" w:name="pg12899_129420"/>
    </w:p>
    <w:p>
      <w:pPr>
        <w:pStyle w:val="Heading5"/>
        <w:numPr>
          <w:ilvl w:val="4"/>
          <w:numId w:val="1"/>
        </w:numPr>
        <w:rPr/>
      </w:pPr>
      <w:bookmarkStart w:id="179" w:name="__RefHeading___Toc3246823_3224264995"/>
      <w:bookmarkStart w:id="180" w:name="_Toc59"/>
      <w:bookmarkEnd w:id="178"/>
      <w:bookmarkEnd w:id="179"/>
      <w:r>
        <w:rPr>
          <w:rtl w:val="true"/>
        </w:rPr>
        <w:t>البیعتان</w:t>
      </w:r>
      <w:r>
        <w:rPr>
          <w:rtl w:val="true"/>
        </w:rPr>
        <w:t>:</w:t>
      </w:r>
      <w:r>
        <w:rPr>
          <w:rtl w:val="true"/>
        </w:rPr>
        <w:t>فی یوم النیروز</w:t>
      </w:r>
      <w:r>
        <w:rPr>
          <w:rtl w:val="true"/>
        </w:rPr>
        <w:t>!!</w:t>
      </w:r>
      <w:r>
        <w:rPr>
          <w:rtl w:val="true"/>
        </w:rPr>
        <w:t>کیف؟</w:t>
      </w:r>
      <w:r>
        <w:rPr>
          <w:rtl w:val="true"/>
        </w:rPr>
        <w:t>!</w:t>
      </w:r>
      <w:bookmarkEnd w:id="180"/>
    </w:p>
    <w:p>
      <w:pPr>
        <w:pStyle w:val="BookText"/>
        <w:rPr/>
      </w:pPr>
      <w:r>
        <w:rPr>
          <w:rFonts w:ascii="IRNazanin" w:hAnsi="IRNazanin" w:eastAsia="IRNazanin"/>
          <w:color w:val="111111"/>
          <w:sz w:val="28"/>
          <w:sz w:val="28"/>
          <w:szCs w:val="28"/>
          <w:rtl w:val="true"/>
          <w:lang w:bidi="fa-IR"/>
        </w:rPr>
        <w:t>روی عن المعلی بن خنیس،عن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الیوم الذی بویع فیه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ثانیة کان یوم النیروز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معلی بن خنیس عن الصادق حول یوم النیروز،قال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أصحابه أن یبایعوا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بإمرة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الیوم الذی بویع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یوم من سنة الفرس</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یوم النیروز هو الیوم العاشر من شهر أیار</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 عن المعلی بن خنیس،عن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یوم النیروز هو الیوم الذی أخذ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لأمیر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 بغدیر خم،فأقروا له بالولایة،فطوبی لمن ثبت علیها،و الویل لمن نکثها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أول یوم من سنه الفرس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الضوابط الحسابیة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أول فروردین‌ماه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شهر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الموسوم بالنیروز عندهم کان فی السنة العاشرة من الهجرة قریبا من نزول الشمس أول برج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موافقا لأواسط آذار من الرومیة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مطابقا لثامن عشر ذی الحجة من العربیة، یوم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بالولایة فی غدیر خم،بعد الرجوع من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السنة الحادیة عشرة منها،بعد رحلة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انتقلت سلطة العجم إلی یزدجرد آخر ملوکهم،فأسقطوا ما مضی من السنة،و جعل یوم جلوسه أول فروردین،و یوم النیروز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موافقا لأواسط حزیران و مطابقا للثانی و العشرین من ربیع الأول الخ</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بین واقعة الغدیر فی زمن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البیعة لعلی </w:t>
      </w:r>
      <w:bookmarkStart w:id="181" w:name="pg12899_129422"/>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 فی سنة خمس و ثلاثین،خمس و عشرون سنة و لا یمکن أن تکون کلتا الواقعتین قد حصلتا فی یوم النیروز و فی الثامن عشر من شهر ذی الحجة،إلا إذا أسقطنا ما أسقطه یزدجرد،إذ مع عدم الإسقاط المذکور لا یمکن حصول توافق للبیعتین فی یوم واحد إلا بعد ثلاث و ثلاثین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ظاهر</w:t>
      </w:r>
      <w:r>
        <w:rPr>
          <w:rFonts w:eastAsia="IRNazanin" w:cs="IRNazanin"/>
          <w:color w:val="111111"/>
          <w:sz w:val="28"/>
          <w:szCs w:val="28"/>
          <w:rtl w:val="true"/>
          <w:lang w:bidi="fa-IR"/>
        </w:rPr>
        <w:t>.</w:t>
      </w:r>
    </w:p>
    <w:p>
      <w:pPr>
        <w:pStyle w:val="Heading5"/>
        <w:numPr>
          <w:ilvl w:val="4"/>
          <w:numId w:val="1"/>
        </w:numPr>
        <w:rPr/>
      </w:pPr>
      <w:bookmarkStart w:id="182" w:name="__RefHeading___Toc3246825_3224264995"/>
      <w:bookmarkStart w:id="183" w:name="_Toc60"/>
      <w:bookmarkEnd w:id="182"/>
      <w:r>
        <w:rPr>
          <w:rtl w:val="true"/>
        </w:rPr>
        <w:t>دلالات تاریخ البیعة</w:t>
      </w:r>
      <w:bookmarkEnd w:id="183"/>
    </w:p>
    <w:p>
      <w:pPr>
        <w:pStyle w:val="BookText"/>
        <w:rPr/>
      </w:pPr>
      <w:r>
        <w:rPr>
          <w:rFonts w:ascii="IRNazanin" w:hAnsi="IRNazanin" w:eastAsia="IRNazanin"/>
          <w:color w:val="111111"/>
          <w:sz w:val="28"/>
          <w:sz w:val="28"/>
          <w:szCs w:val="28"/>
          <w:rtl w:val="true"/>
          <w:lang w:bidi="fa-IR"/>
        </w:rPr>
        <w:t xml:space="preserve">تصرح روایة أبی الملیح </w:t>
      </w:r>
      <w:r>
        <w:rPr>
          <w:rStyle w:val="FootnoteAnchor"/>
          <w:rtl w:val="true"/>
        </w:rPr>
        <w:footnoteReference w:id="96"/>
      </w:r>
      <w:r>
        <w:rPr>
          <w:rFonts w:ascii="IRNazanin" w:hAnsi="IRNazanin" w:eastAsia="IRNazanin"/>
          <w:color w:val="111111"/>
          <w:sz w:val="28"/>
          <w:sz w:val="28"/>
          <w:szCs w:val="28"/>
          <w:rtl w:val="true"/>
          <w:lang w:bidi="fa-IR"/>
        </w:rPr>
        <w:t>،و یصرح عدد من المؤرخین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النص یصرح بأن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فی الثامن عشر من ذی الحجة،و هو نفس الیوم الذی نصب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غدیر خم،و أخذ له البیعة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شک فی أن هذا التوافق قد جاء برعایة الهیة،و خطة ربانیة،حیث لا بد أن یربط هؤلاء المبایعون و خصوصا الصحابة منهم بین بیعتهم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الیوم هنا،و بیعتهم هم و سائر الصحابة له فی یوم غدیر خم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لعلهم یقارنون بین نکث البیعة بعد غدیر خم بسبعین یوما،ثم نکث هؤلاء بیعته هذه</w:t>
      </w:r>
      <w:r>
        <w:rPr>
          <w:rFonts w:eastAsia="IRNazanin" w:cs="IRNazanin"/>
          <w:color w:val="111111"/>
          <w:sz w:val="28"/>
          <w:szCs w:val="28"/>
          <w:rtl w:val="true"/>
          <w:lang w:bidi="fa-IR"/>
        </w:rPr>
        <w:t xml:space="preserve">. </w:t>
      </w:r>
      <w:bookmarkStart w:id="184" w:name="pg12899_129423"/>
    </w:p>
    <w:p>
      <w:pPr>
        <w:pStyle w:val="BookText"/>
        <w:rPr/>
      </w:pPr>
      <w:bookmarkEnd w:id="184"/>
      <w:r>
        <w:rPr>
          <w:rFonts w:ascii="IRNazanin" w:hAnsi="IRNazanin" w:eastAsia="IRNazanin"/>
          <w:color w:val="111111"/>
          <w:sz w:val="28"/>
          <w:sz w:val="28"/>
          <w:szCs w:val="28"/>
          <w:rtl w:val="true"/>
          <w:lang w:bidi="fa-IR"/>
        </w:rPr>
        <w:t>هذا الذی سیعلنه نفس هؤلاء الذین یبایعونه الآن أول الناس بعد وقت یسیر قد لا یصل إلی سبعین یوما أیضا</w:t>
      </w:r>
      <w:r>
        <w:rPr>
          <w:rFonts w:eastAsia="IRNazanin" w:cs="IRNazanin"/>
          <w:color w:val="111111"/>
          <w:sz w:val="28"/>
          <w:szCs w:val="28"/>
          <w:rtl w:val="true"/>
          <w:lang w:bidi="fa-IR"/>
        </w:rPr>
        <w:t>.</w:t>
      </w:r>
    </w:p>
    <w:p>
      <w:pPr>
        <w:pStyle w:val="Heading5"/>
        <w:numPr>
          <w:ilvl w:val="4"/>
          <w:numId w:val="1"/>
        </w:numPr>
        <w:rPr/>
      </w:pPr>
      <w:bookmarkStart w:id="185" w:name="__RefHeading___Toc3246827_3224264995"/>
      <w:bookmarkStart w:id="186" w:name="_Toc61"/>
      <w:bookmarkEnd w:id="185"/>
      <w:r>
        <w:rPr>
          <w:rtl w:val="true"/>
        </w:rPr>
        <w:t>أکثر من بیعة</w:t>
      </w:r>
      <w:bookmarkEnd w:id="186"/>
    </w:p>
    <w:p>
      <w:pPr>
        <w:pStyle w:val="BookText"/>
        <w:rPr/>
      </w:pPr>
      <w:r>
        <w:rPr>
          <w:rFonts w:ascii="IRNazanin" w:hAnsi="IRNazanin" w:eastAsia="IRNazanin"/>
          <w:color w:val="111111"/>
          <w:sz w:val="28"/>
          <w:sz w:val="28"/>
          <w:szCs w:val="28"/>
          <w:rtl w:val="true"/>
          <w:lang w:bidi="fa-IR"/>
        </w:rPr>
        <w:t>و قد أظهرت النصوص المتقدمة أیضا أن طلحة و الزبیر قد بایعا علیا أکثر من مرة،فالأولی منها کانت فی حائط بنی مبذول،و کانت الثانیة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یظهر من روایة الشعبی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بایعوه فی سوق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النص المنقول عن أبی أروی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بایعوه عند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 تقدم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البیعة کانت عند منبر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مانع من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هناک بیعة للخاصة،ثم تکون بیعة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تکون بیعة لجماعة فی مکان،ثم بیعة لجماعة أخری فی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مع کثرة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البیعة قد تمت فی عدة أیام متتالیة،لأن یوما واحدا لا یکفی، و کان عمدتها ما حصل فی الیوم الأول</w:t>
      </w:r>
      <w:r>
        <w:rPr>
          <w:rFonts w:eastAsia="IRNazanin" w:cs="IRNazanin"/>
          <w:color w:val="111111"/>
          <w:sz w:val="28"/>
          <w:szCs w:val="28"/>
          <w:rtl w:val="true"/>
          <w:lang w:bidi="fa-IR"/>
        </w:rPr>
        <w:t>.</w:t>
      </w:r>
    </w:p>
    <w:p>
      <w:pPr>
        <w:pStyle w:val="Heading5"/>
        <w:numPr>
          <w:ilvl w:val="4"/>
          <w:numId w:val="1"/>
        </w:numPr>
        <w:rPr/>
      </w:pPr>
      <w:bookmarkStart w:id="187" w:name="__RefHeading___Toc3246829_3224264995"/>
      <w:bookmarkStart w:id="188" w:name="_Toc62"/>
      <w:bookmarkEnd w:id="187"/>
      <w:r>
        <w:rPr>
          <w:rtl w:val="true"/>
        </w:rPr>
        <w:t>مدة خلافة علی علیه السّلام</w:t>
      </w:r>
      <w:bookmarkEnd w:id="18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الصفوة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التاسع عشر من ذی الحجة سنة خمس و ثلاثین من الهجرة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مدة خلافته ست سنین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سنین و ستة أشهر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بأمر الخلافة ست سنین،و استشهد علی رأس ثلاثین سنة من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الثلاثین إنما تتم بخلافة أمیر المؤمنین حسن بن علی ستة أشهر بعد وفاة أبیه</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النص أمور غیر ظاهرة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الأرجح هو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بویع فی الثامن عشر من ذی الحجة،فراجع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إدعاؤه أن مدة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سنین أو خمس سنین و ستة أشهر غیر ظاهر أیضا،و ذلک لما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السلام للکحلانی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أبعد ما بین هذا القول و بین قول المحب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خلافته أربع سنین و سبعة أشهر و ستة أیام،و قیل ثمانیة،و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عشر یوما</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ما أبعد بینه و ما بین ما فی تاریخ ابن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سنة تسع و ثلاثین </w:t>
      </w:r>
      <w:r>
        <w:rPr>
          <w:rStyle w:val="FootnoteAnchor"/>
          <w:rtl w:val="true"/>
        </w:rPr>
        <w:footnoteReference w:id="102"/>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بقی فی الخلافة ثلاث سنین و تسعة أشهر و نیفا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الأمر بالنسبة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الثلاثین سنة إنما تتم بخلافة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 بعد استشهاد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تکون مدة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أو خمس سنین و ستة أشهر إذا کانت خلافته قد بدأت فی الثامن عشر من ذی الحجة، و کان استشهاده فی الحادی و العشرین من شهر رمضان سنة أربعین،فإن هذا یحتم أن تکون مدة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سنوات و تسعة أشهر و نیفا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 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 الطبری فی ذخائر العقبی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أربع سنوات و سبعة أشهر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تعرض لتصحیف من قبل الکتّاب،و أن سبعة هی فی الحقیقة تسعة،غیّرها الکتّاب بسبب عدم النقط</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2899_129427"/>
      <w:bookmarkStart w:id="190" w:name="pg12899_129427"/>
      <w:bookmarkEnd w:id="190"/>
    </w:p>
    <w:p>
      <w:pPr>
        <w:pStyle w:val="Heading4"/>
        <w:numPr>
          <w:ilvl w:val="3"/>
          <w:numId w:val="1"/>
        </w:numPr>
        <w:rPr/>
      </w:pPr>
      <w:bookmarkStart w:id="191" w:name="pg12899_129427"/>
      <w:bookmarkStart w:id="192" w:name="__RefHeading___Toc3246831_3224264995"/>
      <w:bookmarkStart w:id="193" w:name="_Toc63"/>
      <w:bookmarkEnd w:id="191"/>
      <w:bookmarkEnd w:id="192"/>
      <w:r>
        <w:rPr>
          <w:rtl w:val="true"/>
        </w:rPr>
        <w:t>الفصل الرابع</w:t>
      </w:r>
      <w:bookmarkEnd w:id="193"/>
    </w:p>
    <w:p>
      <w:pPr>
        <w:pStyle w:val="Heading5"/>
        <w:numPr>
          <w:ilvl w:val="4"/>
          <w:numId w:val="1"/>
        </w:numPr>
        <w:rPr/>
      </w:pPr>
      <w:bookmarkStart w:id="194" w:name="__RefHeading___Toc3246833_3224264995"/>
      <w:bookmarkStart w:id="195" w:name="_Toc64"/>
      <w:bookmarkEnd w:id="194"/>
      <w:r>
        <w:rPr>
          <w:rtl w:val="true"/>
        </w:rPr>
        <w:t>اشارة</w:t>
      </w:r>
      <w:bookmarkEnd w:id="19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12899_129429"/>
      <w:bookmarkStart w:id="197" w:name="pg12899_129429"/>
      <w:bookmarkEnd w:id="197"/>
    </w:p>
    <w:p>
      <w:pPr>
        <w:pStyle w:val="Heading5"/>
        <w:numPr>
          <w:ilvl w:val="4"/>
          <w:numId w:val="1"/>
        </w:numPr>
        <w:rPr/>
      </w:pPr>
      <w:bookmarkStart w:id="198" w:name="pg12899_129429"/>
      <w:bookmarkStart w:id="199" w:name="__RefHeading___Toc3246835_3224264995"/>
      <w:bookmarkStart w:id="200" w:name="_Toc65"/>
      <w:bookmarkEnd w:id="198"/>
      <w:bookmarkEnd w:id="199"/>
      <w:r>
        <w:rPr>
          <w:rtl w:val="true"/>
        </w:rPr>
        <w:t>صیغة البیعة</w:t>
      </w:r>
      <w:bookmarkEnd w:id="200"/>
    </w:p>
    <w:p>
      <w:pPr>
        <w:pStyle w:val="BookText"/>
        <w:rPr/>
      </w:pPr>
      <w:r>
        <w:rPr>
          <w:rFonts w:ascii="IRNazanin" w:hAnsi="IRNazanin" w:eastAsia="IRNazanin"/>
          <w:color w:val="111111"/>
          <w:sz w:val="28"/>
          <w:sz w:val="28"/>
          <w:szCs w:val="28"/>
          <w:rtl w:val="true"/>
          <w:lang w:bidi="fa-IR"/>
        </w:rPr>
        <w:t>و قد دلنا ما جری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بویع بولایة العهد علی أمور هامة ترتبط بصیغة البیعة،و بصحة بعض صیغها و بطلانه، فلاحظ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الفرج عن البیعة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بولایة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ذلک الیوم رکب الناس من القواد و القضاة،و غیرهم من الناس فی الخضرة،و جلس المأمون،و وضع للرضا و سادتین عظیمتین حتی لحق بمجلسه و فرشه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أجلس الرضا علیهما فی الخضرة،و علیه عمامة و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ابنه العباس بن المأمون فبایع له أول الناس،فرفع الرضا یده، فتلقی بظهرها وجه نفسه و ببطنها وجوههم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ابسط یدک للبیعة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کان یبایع،فبایعه الناس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کلهم بایعوا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المجلس،فکانوا یصفقون بأیمانهم علی یمینه من أعلی الإبهام إلی الخنصر، و یخرجون،حتی بایع فی آخر الناس فتی من الأنصار،فصفق بیمینه من أعلی الخنصر إلی أعلی الإبهام،فتبسم أبو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بایعنا بایع بفسخ البیعة غیر هذا الفتی،فإنه بایعنا بعقدها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فسخ البیعة و ما عقدها؟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البیعة هو من أعلی الخنصر إلی أعلی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فسخها من أعلی الإبهام إلی أعلی الخنصر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فماج الناس فی ذلک،و أمر المأمون بإعادة الناس إلی البیعة علی ما وصفه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یستحق الإمامة من لا یعرف عقد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علم لأولی بها ممن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فحمله ذلک علی ما فعله من سمه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المکتبة الحیدریة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للمفید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الإمام الرضا 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تضمنت الروایتان حدثین هامین حصلا فی مجلس البیعة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أشارت أولاهما إلی أحدهما،و الثانیة إلی الحدث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نشیر إلی کل واحدة منهما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للروایة الأولی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نفس اختیار المأمون العباسی،الذی أوغل آباؤه فی دماء آل أبی طالب أیّما إیغال،حتی لقد أنسوا الناس ما فعله بنو أمیة فیهم؛ إن هذا الإختیار کان مثیرا إلی أقصی درجات الإثارة،و هو یهم کل فرد فرد فی أقطار الدولة الإسلامیة من أقصاها إلی أقصاها،و سیهتمون برصد کل حرکة تجری فی مجلس البیعة،و قبله و بعده،بدقة متناهیة،و سیسعون إلی فهم مرامیه و معانیه بعمق،و ستطیر الأخبار بکل حرکة،و لفتة فی کل اتجاه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الناس أن أول حرکة فی البیعة و فی أبسط حالاتها،و هو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المکتبة الحیدریة 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أخبار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مؤسسة الأعلمی سنة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المکتبة الحیدریة 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الإمام الرضا 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میمیة أبی الفراس 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 الشرائع،و عیون أخبار الرضا،و نور الأبصار،و نزهة الجلیس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رفع الید،أو بسطها قد جاءت مغایرة لما عرفوه و ألفوه،و ظهر لهم أن الخلیفة و أسلافه کانوا یجهلون وجه الصواب فیها،فإن ذلک سیثیر لدیهم سیلا من الأسئلة،و سیرفد مخیلتهم بکثیر من الصور المتزاحمة عن مدی صحة خلافة المأمون،و خلافة أسلافة،و عن جامعیتها لشرائط القبول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یؤکد مشروعیة هذه الخواطر أن جهل الخلیفة و أسلافة قد ظهر فی أمر فعله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عدیدة مع ألوف من المسلمین المنتشرین فی أقطار الدولة الإسلامیة،فإنه قد بایعه المسلمون عدة مرات،بدأ من بیعتی العقبتین الأولی و الثانیة،ثم بیعة الرضوان،انتهاء ببیعة الغدیر التی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حضروها و شارکوا فیها و مارسوها قد أنافوا علی المائة و عشرین ألفا،اجتمعوا إلیه من کل بلد،و صقع،و حی،و عشیرة دخل الإسلام إلیه و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بدء البیعة فی شکلها الظاهری،و فی حرکتها الأولی قد جاء خطأ،فما بالک بسائر تفاصیلها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هذه الحقیقة نفس اعتراض المأمون و طلبه من الإمام أن یبسط یده للبیعة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کان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بالنسبة للحدث الآخر الذی تضمنته الروایة الثانیة،فنقول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بالرغم من أن بیعة الناس کانت بفسخ البیعة،فإن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یبادر إلی التصحیح و التوضیح من أول الأمر،بل سکت إلی أن بایع جمیع الناس،بما فیهم القواد و القضاة و تحقق من فسخ بیعتهم للمأمون أولا،و له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بایعه آخر شخص بعقد البیعة،فحینئذ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وجد المأمون نفسه معزولا عن مقام الخلافة تلقائیا،و لم یعد له بیعة عند أحد،حتی و لو موهومة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یعد کارثة بالنسبة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لکل أحد أن سبب هذا المأزق الذی وقع فیه المأمون هو جهله،و عدم معرفته بکیفیة عقد البیعة الشرعیة،و أصبح هو بحاجة إلی التماسها من الناس الذین یمکن أن لا یعطوها له بعد أن أصبحوا فی حل منها إلا بالتذرع بالقوة و البطش،و الإکراه،و هو یرید أن یتظاهر بخلاف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البیعة لأسلافه کانت فسخا للبیعة لا عقدا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یعد له أی فضل أو منة علی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صار مصیر خلافته مرتبطا باختیار الناس،کما أنه لم یعد هو الذی جعل ولایة العهد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المأمون یحتج بأسلافه،و یعتمد علی نظریة إرث الخلافة منهم،فقد ظهر أن أسلافه قد فرطوا بهذا الأمر،بسبب جهلهم،و أفسحوا المجال للناس بفسخ بیعتهم لهم و له مرة بعد أخری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المأمون بإعادة البیعة فضیحة ما بعدها فضیحة،حیث لا یمکن التغاضی عن بیعة أی فرد منهم،و إعادة البیعة سوف یعرّف کل فرد فرد بأنه هو المتفضل علی المأمون،و أنه إن کان هناک عهد موهوم،فقد زال</w:t>
      </w:r>
      <w:r>
        <w:rPr>
          <w:rFonts w:eastAsia="IRNazanin" w:cs="IRNazanin"/>
          <w:color w:val="111111"/>
          <w:sz w:val="28"/>
          <w:szCs w:val="28"/>
          <w:rtl w:val="true"/>
          <w:lang w:bidi="fa-IR"/>
        </w:rPr>
        <w:t xml:space="preserve">. </w:t>
      </w:r>
      <w:bookmarkStart w:id="201" w:name="pg12899_129434"/>
    </w:p>
    <w:p>
      <w:pPr>
        <w:pStyle w:val="BookText"/>
        <w:rPr/>
      </w:pPr>
      <w:bookmarkEnd w:id="201"/>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إعادة البیعة تشتمل علی اعتراف من المأمون بفسخ البیعة فعلا، کما أنه لو لم یفعل ذلک،فإن شیوع هذه الکلمة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سیؤدی إلی زلزلة الأرض تحت قدمیه،و إلی بلبلة کبیرة،و إفساح المجال أمام التشکیک،و سیسهل علی مناوئی المأمون تحویل ولاء الناس عنه إلی غیره،ما دام أن أصل البیعة صار موضع ریب و شک،لا سیما علی لسان نفس الذی رضیه المامون شریکا له فی الحکم</w:t>
      </w:r>
      <w:r>
        <w:rPr>
          <w:rFonts w:eastAsia="IRNazanin" w:cs="IRNazanin"/>
          <w:color w:val="111111"/>
          <w:sz w:val="28"/>
          <w:szCs w:val="28"/>
          <w:rtl w:val="true"/>
          <w:lang w:bidi="fa-IR"/>
        </w:rPr>
        <w:t>.</w:t>
      </w:r>
    </w:p>
    <w:p>
      <w:pPr>
        <w:pStyle w:val="Heading5"/>
        <w:numPr>
          <w:ilvl w:val="4"/>
          <w:numId w:val="1"/>
        </w:numPr>
        <w:rPr/>
      </w:pPr>
      <w:bookmarkStart w:id="202" w:name="__RefHeading___Toc3246837_3224264995"/>
      <w:bookmarkStart w:id="203" w:name="_Toc66"/>
      <w:bookmarkEnd w:id="202"/>
      <w:r>
        <w:rPr>
          <w:rtl w:val="true"/>
        </w:rPr>
        <w:t>طلحة أول من بایع</w:t>
      </w:r>
      <w:bookmarkEnd w:id="203"/>
    </w:p>
    <w:p>
      <w:pPr>
        <w:pStyle w:val="BookText"/>
        <w:rPr/>
      </w:pPr>
      <w:r>
        <w:rPr>
          <w:rFonts w:ascii="IRNazanin" w:hAnsi="IRNazanin" w:eastAsia="IRNazanin"/>
          <w:color w:val="111111"/>
          <w:sz w:val="28"/>
          <w:sz w:val="28"/>
          <w:szCs w:val="28"/>
          <w:rtl w:val="true"/>
          <w:lang w:bidi="fa-IR"/>
        </w:rPr>
        <w:t>عن أبی الملیح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السوق،و ذلک یوم السبت لثمانی عشرة خلت من ذی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فاتبعه الناس،و بهشوا </w:t>
      </w:r>
      <w:r>
        <w:rPr>
          <w:rStyle w:val="FootnoteAnchor"/>
          <w:rtl w:val="true"/>
        </w:rPr>
        <w:footnoteReference w:id="106"/>
      </w:r>
      <w:r>
        <w:rPr>
          <w:rFonts w:ascii="IRNazanin" w:hAnsi="IRNazanin" w:eastAsia="IRNazanin"/>
          <w:color w:val="111111"/>
          <w:sz w:val="28"/>
          <w:sz w:val="28"/>
          <w:szCs w:val="28"/>
          <w:rtl w:val="true"/>
          <w:lang w:bidi="fa-IR"/>
        </w:rPr>
        <w:t>فی وجهه، فدخل حایط بنی عمرو بن مبذول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لأبی عمرة بن 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الناس،فقرعوا الباب،فدخلوا،و فیهم طلحة و الزبیر،فقالا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علی،أبسط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فبایعه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حبیب بن ذؤیب إلی طلحة حین بایع،فقال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بدأ بالبیعة ید شلاء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یتم هذا الأمر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خرج علی إلی المسجد،فصعد المنبر و علیه إزار و طاق </w:t>
      </w:r>
      <w:r>
        <w:rPr>
          <w:rStyle w:val="FootnoteAnchor"/>
          <w:rtl w:val="true"/>
        </w:rPr>
        <w:footnoteReference w:id="107"/>
      </w:r>
      <w:r>
        <w:rPr>
          <w:rFonts w:ascii="Amiri" w:hAnsi="Amiri" w:eastAsia="Amiri" w:cs="Amiri"/>
          <w:color w:val="111111"/>
          <w:sz w:val="28"/>
          <w:sz w:val="28"/>
          <w:szCs w:val="28"/>
          <w:rtl w:val="true"/>
          <w:lang w:bidi="ar-SA"/>
        </w:rPr>
        <w:t xml:space="preserve">و عمامة خز، </w:t>
      </w:r>
      <w:bookmarkStart w:id="204" w:name="pg12899_129435"/>
    </w:p>
    <w:p>
      <w:pPr>
        <w:pStyle w:val="BookText"/>
        <w:rPr/>
      </w:pPr>
      <w:bookmarkEnd w:id="204"/>
      <w:r>
        <w:rPr>
          <w:rFonts w:ascii="IRNazanin" w:hAnsi="IRNazanin" w:eastAsia="IRNazanin"/>
          <w:color w:val="111111"/>
          <w:sz w:val="28"/>
          <w:sz w:val="28"/>
          <w:szCs w:val="28"/>
          <w:rtl w:val="true"/>
          <w:lang w:bidi="fa-IR"/>
        </w:rPr>
        <w:t xml:space="preserve">و نعلاه فی یده،متوکئا علی قوس،فبایعه الناس و جاؤوا بسعد،فقال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أبایع حتی یبایع الناس،و اللّه ما علیک منی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سبیله،و جاؤوا بابن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أبایع حتی یبایع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بحمیل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أری حمیلا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عنی أضرب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دعوه،أنا حمیله،إنک ما علمت لسیّء الخلق صغیرا و کبیرا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یرجی إمعان النظر بالأمور التالیة</w:t>
      </w:r>
      <w:r>
        <w:rPr>
          <w:rFonts w:eastAsia="IRNazanin" w:cs="IRNazanin"/>
          <w:color w:val="111111"/>
          <w:sz w:val="28"/>
          <w:szCs w:val="28"/>
          <w:rtl w:val="true"/>
          <w:lang w:bidi="fa-IR"/>
        </w:rPr>
        <w:t>:</w:t>
      </w:r>
    </w:p>
    <w:p>
      <w:pPr>
        <w:pStyle w:val="Heading5"/>
        <w:numPr>
          <w:ilvl w:val="4"/>
          <w:numId w:val="1"/>
        </w:numPr>
        <w:rPr/>
      </w:pPr>
      <w:bookmarkStart w:id="205" w:name="__RefHeading___Toc3246839_3224264995"/>
      <w:bookmarkStart w:id="206" w:name="_Toc67"/>
      <w:bookmarkEnd w:id="205"/>
      <w:r>
        <w:rPr>
          <w:rtl w:val="true"/>
        </w:rPr>
        <w:t>اغلق الباب</w:t>
      </w:r>
      <w:bookmarkEnd w:id="20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باغلاق الباب،لیفهمهم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رفضه البیعة لیس مجرد کلام یطلقه علی سبیل المجاملة و التعزز،بل هو رفض له مبرراته </w:t>
      </w:r>
      <w:bookmarkStart w:id="207" w:name="pg12899_129436"/>
    </w:p>
    <w:p>
      <w:pPr>
        <w:pStyle w:val="BookText"/>
        <w:rPr/>
      </w:pPr>
      <w:bookmarkEnd w:id="207"/>
      <w:r>
        <w:rPr>
          <w:rFonts w:ascii="IRNazanin" w:hAnsi="IRNazanin" w:eastAsia="IRNazanin"/>
          <w:color w:val="111111"/>
          <w:sz w:val="28"/>
          <w:sz w:val="28"/>
          <w:szCs w:val="28"/>
          <w:rtl w:val="true"/>
          <w:lang w:bidi="fa-IR"/>
        </w:rPr>
        <w:t>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هو یؤکد لهم ذلک بتواریه عنهم داخل البستان،ثم یأمره بإغلاق الباب فی وجههم،لیقطع الطریق علی أهل الکید و الشنآن،لکی لا یشیعوا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دعاهم إلی ذلک المکان،المنعزل عن الناس،لینفرد بهم،و لیفرض علیهم قراره،و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فإغلاق الباب،ثم قرع الناس له،و استفتاحهم یدل علی أنهم هم الذین کانوا یطلبونه،و یسعون خلفه من مکان إلی مکان،حتی وجدوه فی هذا المکان،الذی آثر أن یختفی به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 لم یصرح بأن الباب قد فتح لهم من قبل أصحاب القرار فی فتحه و غلقه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أشار إلی استئذان الناس بالدخول،فحصلوا علی الأذن ممن یحق له أن یأذن،و أن لا یأذن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النص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قرعوا الباب،فدخلوا،فلعلهم تکاثروا علی الباب، و عالجوه و فتحوه،و دخلوا من غیر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الراوی اختصر الکلام،و طوی بعضه اعتمادا علی معرفة الناس بالحال التی جرت علیها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البیعة الأولی کانت فی داخل ذلک البستان</w:t>
      </w:r>
      <w:r>
        <w:rPr>
          <w:rFonts w:eastAsia="IRNazanin" w:cs="IRNazanin"/>
          <w:color w:val="111111"/>
          <w:sz w:val="28"/>
          <w:szCs w:val="28"/>
          <w:rtl w:val="true"/>
          <w:lang w:bidi="fa-IR"/>
        </w:rPr>
        <w:t>.</w:t>
      </w:r>
    </w:p>
    <w:p>
      <w:pPr>
        <w:pStyle w:val="Heading5"/>
        <w:numPr>
          <w:ilvl w:val="4"/>
          <w:numId w:val="1"/>
        </w:numPr>
        <w:rPr/>
      </w:pPr>
      <w:bookmarkStart w:id="208" w:name="__RefHeading___Toc3246841_3224264995"/>
      <w:bookmarkStart w:id="209" w:name="_Toc68"/>
      <w:bookmarkEnd w:id="208"/>
      <w:r>
        <w:rPr>
          <w:rtl w:val="true"/>
        </w:rPr>
        <w:t>تشاؤم لا مورد له</w:t>
      </w:r>
      <w:bookmarkEnd w:id="209"/>
    </w:p>
    <w:p>
      <w:pPr>
        <w:pStyle w:val="BookText"/>
        <w:rPr/>
      </w:pPr>
      <w:r>
        <w:rPr>
          <w:rFonts w:ascii="IRNazanin" w:hAnsi="IRNazanin" w:eastAsia="IRNazanin"/>
          <w:color w:val="111111"/>
          <w:sz w:val="28"/>
          <w:sz w:val="28"/>
          <w:szCs w:val="28"/>
          <w:rtl w:val="true"/>
          <w:lang w:bidi="fa-IR"/>
        </w:rPr>
        <w:t>لقد خاب فأل حبیب،و تم الأمر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حارب أعداء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بالأمر أکثر من خمس سنوات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نکث الناکثین لبیعته،و حرب القاسطین و المارقین له لا یضره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210" w:name="pg12899_129437"/>
    </w:p>
    <w:p>
      <w:pPr>
        <w:pStyle w:val="BookText"/>
        <w:rPr/>
      </w:pPr>
      <w:bookmarkEnd w:id="21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یضر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حربه للمشرکین فی بدر و أحد،و الأحزاب،و حنین،و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حربه للیهود فی فینقاع، و النضیر و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حربه للنصاری فی مؤتة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الحال ینسحب علی الکثیرین من الحکام و الخلفاء الذین حاربوا من اعتبروهم اعداء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أکانوا محقین فی حربهم أم مبطلین</w:t>
      </w:r>
      <w:r>
        <w:rPr>
          <w:rFonts w:eastAsia="IRNazanin" w:cs="IRNazanin"/>
          <w:color w:val="111111"/>
          <w:sz w:val="28"/>
          <w:szCs w:val="28"/>
          <w:rtl w:val="true"/>
          <w:lang w:bidi="fa-IR"/>
        </w:rPr>
        <w:t>..</w:t>
      </w:r>
    </w:p>
    <w:p>
      <w:pPr>
        <w:pStyle w:val="Heading5"/>
        <w:numPr>
          <w:ilvl w:val="4"/>
          <w:numId w:val="1"/>
        </w:numPr>
        <w:rPr/>
      </w:pPr>
      <w:bookmarkStart w:id="211" w:name="__RefHeading___Toc3246843_3224264995"/>
      <w:bookmarkStart w:id="212" w:name="_Toc69"/>
      <w:bookmarkEnd w:id="211"/>
      <w:r>
        <w:rPr>
          <w:rtl w:val="true"/>
        </w:rPr>
        <w:t>الید الشلاء</w:t>
      </w:r>
      <w:bookmarkEnd w:id="212"/>
    </w:p>
    <w:p>
      <w:pPr>
        <w:pStyle w:val="BookText"/>
        <w:rPr/>
      </w:pP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کان أول من بایع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یده شلاء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 إلیه حبیب بن ذؤیب،فقال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بدأ بالبیعة ید شلاء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یتم هذا الأمر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المنبر،فصعد إلیه طلحة بن عبید اللّه،فصفق علی یده،و رجل من بنی أسد یزجر الطیر قائم ینظر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رأی أول یده صفقت علی ید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طلحة، و هی شلاء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ید صفقت علی یده شلاء یوشک أن لا یتم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نزل طلحة و الزبیر،و بایعه الناس بعدهما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الحدیث یستوقفنا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الذی تطیر بالید الشلاء هو حبیب بن ذؤیب أو قبیصة بن ذؤیب،أو قبیصة بن جابر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 من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التطیر لا أثر له،فقد تم الأمر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حارب أعداءه،و حکم الناس عدة سنوات،ثم تم الأمر لولده الحسن من بعده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النهی عن الطیرة،و التطیر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لا یتطیر من شیء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یحب الفأل </w:t>
      </w:r>
    </w:p>
    <w:p>
      <w:pPr>
        <w:pStyle w:val="BookText"/>
        <w:rPr/>
      </w:pPr>
      <w:r>
        <w:rPr>
          <w:rFonts w:ascii="IRNazanin" w:hAnsi="IRNazanin" w:eastAsia="IRNazanin"/>
          <w:color w:val="111111"/>
          <w:sz w:val="28"/>
          <w:sz w:val="28"/>
          <w:szCs w:val="28"/>
          <w:rtl w:val="true"/>
          <w:lang w:bidi="fa-IR"/>
        </w:rPr>
        <w:t xml:space="preserve">الحسن،و یکره الطیرة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عدوی و لا طیرة روی فی صحاح أهل السنة و غیرها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داود الطیالسی 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المحاملی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213" w:name="pg12899_129440"/>
    </w:p>
    <w:p>
      <w:pPr>
        <w:pStyle w:val="BookText"/>
        <w:rPr/>
      </w:pPr>
      <w:bookmarkEnd w:id="213"/>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هذا الحدیث،فلا بد أن یحمل علی أنه قیل من عدو و حاقد،أو معاند یرید أن یضعف 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یزعزع ثقة الناس بحکومته</w:t>
      </w:r>
      <w:r>
        <w:rPr>
          <w:rFonts w:eastAsia="IRNazanin" w:cs="IRNazanin"/>
          <w:color w:val="111111"/>
          <w:sz w:val="28"/>
          <w:szCs w:val="28"/>
          <w:rtl w:val="true"/>
          <w:lang w:bidi="fa-IR"/>
        </w:rPr>
        <w:t>.</w:t>
      </w:r>
    </w:p>
    <w:p>
      <w:pPr>
        <w:pStyle w:val="Heading5"/>
        <w:numPr>
          <w:ilvl w:val="4"/>
          <w:numId w:val="1"/>
        </w:numPr>
        <w:rPr/>
      </w:pPr>
      <w:bookmarkStart w:id="214" w:name="__RefHeading___Toc3246845_3224264995"/>
      <w:bookmarkStart w:id="215" w:name="_Toc70"/>
      <w:bookmarkEnd w:id="214"/>
      <w:r>
        <w:rPr>
          <w:rtl w:val="true"/>
        </w:rPr>
        <w:t>علی علیه السّلام یخبر</w:t>
      </w:r>
      <w:r>
        <w:rPr>
          <w:rtl w:val="true"/>
        </w:rPr>
        <w:t>..</w:t>
      </w:r>
      <w:r>
        <w:rPr>
          <w:rtl w:val="true"/>
        </w:rPr>
        <w:t>و لا یتطیر</w:t>
      </w:r>
      <w:bookmarkEnd w:id="215"/>
    </w:p>
    <w:p>
      <w:pPr>
        <w:pStyle w:val="BookText"/>
        <w:rPr/>
      </w:pPr>
      <w:r>
        <w:rPr>
          <w:rFonts w:ascii="IRNazanin" w:hAnsi="IRNazanin" w:eastAsia="IRNazanin"/>
          <w:color w:val="111111"/>
          <w:sz w:val="28"/>
          <w:sz w:val="28"/>
          <w:szCs w:val="28"/>
          <w:rtl w:val="true"/>
          <w:lang w:bidi="fa-IR"/>
        </w:rPr>
        <w:t>و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من صعد المنبر طلحة، فبایعه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أصابعه شلاء،فتطیر منها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أخلقها أن تنکث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بایعه الزبیر و سعد،و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للمرتضی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للحر العاملی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مصادر أخری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شلاء،أمر لا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أخلقه أن ینکث بیعته</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یمکن أن یتطیر بعد أن ورد النهی عن الطیرة </w:t>
      </w:r>
      <w:r>
        <w:rPr>
          <w:rStyle w:val="FootnoteAnchor"/>
          <w:rtl w:val="true"/>
        </w:rPr>
        <w:footnoteReference w:id="117"/>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216" w:name="pg12899_129442"/>
    </w:p>
    <w:p>
      <w:pPr>
        <w:pStyle w:val="BookText"/>
        <w:rPr/>
      </w:pPr>
      <w:bookmarkEnd w:id="216"/>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مجال للقبول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ذلک حین البیعة حتی علی سبیل الإخبار بالغیب،لأن ذلک خلاف الحکمة و خلاف السیاسة، و لا یرضاه منه عقلاء الناس،بل یعتبرونه عدوانا علی طلحة،و اتهاما بلا مبرر معقول أو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سیکون طلحة معذورا حین یکون سلبیا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تعامله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هذا من دواعی التصرف أو الجعل و التزییف فی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تطیر إنما هو اجتهاد من الراوی و تکهن و رجم بالغیب،لأن اللّه تعالی لم یطلعه علی قلب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لیری فیه التطیر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شیئا یشیر إلی ذلک،فلا بد أن یکون بعد أن ظهرت بوادر النکث لدی طلحة،و ذلک حین خرج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مناسبة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تشیر إلی الشروع فی مقدمات إعلان العصیان</w:t>
      </w:r>
      <w:r>
        <w:rPr>
          <w:rFonts w:eastAsia="IRNazanin" w:cs="IRNazanin"/>
          <w:color w:val="111111"/>
          <w:sz w:val="28"/>
          <w:szCs w:val="28"/>
          <w:rtl w:val="true"/>
          <w:lang w:bidi="fa-IR"/>
        </w:rPr>
        <w:t>.</w:t>
      </w:r>
    </w:p>
    <w:p>
      <w:pPr>
        <w:pStyle w:val="Heading5"/>
        <w:numPr>
          <w:ilvl w:val="4"/>
          <w:numId w:val="1"/>
        </w:numPr>
        <w:rPr/>
      </w:pPr>
      <w:bookmarkStart w:id="217" w:name="__RefHeading___Toc3246847_3224264995"/>
      <w:bookmarkStart w:id="218" w:name="_Toc71"/>
      <w:bookmarkEnd w:id="217"/>
      <w:r>
        <w:rPr>
          <w:rtl w:val="true"/>
        </w:rPr>
        <w:t>لباس علی علیه السّلام</w:t>
      </w:r>
      <w:bookmarkEnd w:id="218"/>
    </w:p>
    <w:p>
      <w:pPr>
        <w:pStyle w:val="BookText"/>
        <w:rPr/>
      </w:pPr>
      <w:r>
        <w:rPr>
          <w:rFonts w:ascii="IRNazanin" w:hAnsi="IRNazanin" w:eastAsia="IRNazanin"/>
          <w:color w:val="111111"/>
          <w:sz w:val="28"/>
          <w:sz w:val="28"/>
          <w:szCs w:val="28"/>
          <w:rtl w:val="true"/>
          <w:lang w:bidi="fa-IR"/>
        </w:rPr>
        <w:t>و قد لفت 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الکیفیة التی ظهر فیها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البیعة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لباسه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التواضع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للسید الطباطبائی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للسید شرف الدین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bookmarkStart w:id="219" w:name="pg12899_129443"/>
    </w:p>
    <w:p>
      <w:pPr>
        <w:pStyle w:val="BookText"/>
        <w:rPr/>
      </w:pPr>
      <w:bookmarkEnd w:id="219"/>
      <w:r>
        <w:rPr>
          <w:rFonts w:ascii="IRNazanin" w:hAnsi="IRNazanin" w:eastAsia="IRNazanin"/>
          <w:color w:val="111111"/>
          <w:sz w:val="28"/>
          <w:sz w:val="28"/>
          <w:szCs w:val="28"/>
          <w:rtl w:val="true"/>
          <w:lang w:bidi="fa-IR"/>
        </w:rPr>
        <w:t>و البساطة،لیس فیه أی شیء یشیر إلی مظهر غیر عادی،أو یختلف عن مظهره فی سائر الأیام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لعله أضاف إلی ذلک المظهر الطبیعی أنه جاء إلی المسجد و نعلاه فی یده متوکئا علی قوس،ربما لیشیر إلی ما ینتظرهم من مسؤولیات و مهمات،ربما تحتاج إلی استعداد،و إعداد للقوة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تهیئة لأسبابها</w:t>
      </w:r>
      <w:r>
        <w:rPr>
          <w:rFonts w:eastAsia="IRNazanin" w:cs="IRNazanin"/>
          <w:color w:val="111111"/>
          <w:sz w:val="28"/>
          <w:szCs w:val="28"/>
          <w:rtl w:val="true"/>
          <w:lang w:bidi="fa-IR"/>
        </w:rPr>
        <w:t>..</w:t>
      </w:r>
    </w:p>
    <w:p>
      <w:pPr>
        <w:pStyle w:val="Heading5"/>
        <w:numPr>
          <w:ilvl w:val="4"/>
          <w:numId w:val="1"/>
        </w:numPr>
        <w:rPr/>
      </w:pPr>
      <w:bookmarkStart w:id="220" w:name="__RefHeading___Toc3246849_3224264995"/>
      <w:bookmarkStart w:id="221" w:name="_Toc72"/>
      <w:bookmarkEnd w:id="220"/>
      <w:r>
        <w:rPr>
          <w:rtl w:val="true"/>
        </w:rPr>
        <w:t>جاؤوا بسعد و بابن عمر</w:t>
      </w:r>
      <w:r>
        <w:rPr>
          <w:rtl w:val="true"/>
        </w:rPr>
        <w:t>!!</w:t>
      </w:r>
      <w:bookmarkEnd w:id="221"/>
    </w:p>
    <w:p>
      <w:pPr>
        <w:pStyle w:val="BookText"/>
        <w:rPr/>
      </w:pPr>
      <w:r>
        <w:rPr>
          <w:rFonts w:ascii="IRNazanin" w:hAnsi="IRNazanin" w:eastAsia="IRNazanin"/>
          <w:color w:val="111111"/>
          <w:sz w:val="28"/>
          <w:sz w:val="28"/>
          <w:szCs w:val="28"/>
          <w:rtl w:val="true"/>
          <w:lang w:bidi="fa-IR"/>
        </w:rPr>
        <w:t>و قد أوحت روایة أبی الملیح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ثمة ممارسة لأسالیب الترهیب و القهر ضد الناس،حیث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جاؤوا بسعد،فقال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جاؤوا بابن عمر،فقال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إنهما قد امتنعا عن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عنی أضرب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هذا من التزویر الرخیص و الکذب الصراح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موضع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الصحابة و غیرهم ممن کان فی المدینة قد بایع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نفسها تدل علی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متوکئا علی قوس،فبایعه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فجاؤوا بسعد،فقال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أبایع حتی یبایع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قال ابن عمر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الناس قد بایعوا فما معنی هذا التعلل من سعد،و من ابن عمر؟</w:t>
      </w:r>
      <w:r>
        <w:rPr>
          <w:rFonts w:eastAsia="IRNazanin" w:cs="IRNazanin"/>
          <w:color w:val="111111"/>
          <w:sz w:val="28"/>
          <w:szCs w:val="28"/>
          <w:rtl w:val="true"/>
          <w:lang w:bidi="fa-IR"/>
        </w:rPr>
        <w:t xml:space="preserve">! </w:t>
      </w:r>
      <w:bookmarkStart w:id="222" w:name="pg12899_129444"/>
    </w:p>
    <w:p>
      <w:pPr>
        <w:pStyle w:val="BookText"/>
        <w:rPr/>
      </w:pPr>
      <w:bookmarkEnd w:id="222"/>
      <w:r>
        <w:rPr>
          <w:rFonts w:ascii="IRNazanin" w:hAnsi="IRNazanin" w:eastAsia="IRNazanin"/>
          <w:color w:val="111111"/>
          <w:sz w:val="28"/>
          <w:sz w:val="28"/>
          <w:szCs w:val="28"/>
          <w:rtl w:val="true"/>
          <w:lang w:bidi="fa-IR"/>
        </w:rPr>
        <w:t>و قد کان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سیاق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یجیبهما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تریان الناس قد بایعوا؟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هذا التعلل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لقول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عنی أضرب عنقه،فإن أحدا لم یکن ممسکا بالأشتر لیصح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عنی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التعبیر المناسب فی مثل هذه الحال هو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ائذن لی أضرب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اشترط علیهم أن یبایعوه طائعین، فکیف یقول الأشتر هذا القول مع وجود هذا الإشتراط؟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یخشی من أن یتخلی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الأمر،بحجة أنهم قد نقضوا ما اشترطه علیهم فی أول 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لم یعترض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الأشتر،و لم یتهدده بذلک؟</w:t>
      </w:r>
      <w:r>
        <w:rPr>
          <w:rFonts w:eastAsia="IRNazanin" w:cs="IRNazanin"/>
          <w:color w:val="111111"/>
          <w:sz w:val="28"/>
          <w:szCs w:val="28"/>
          <w:rtl w:val="true"/>
          <w:lang w:bidi="fa-IR"/>
        </w:rPr>
        <w:t>!</w:t>
      </w:r>
    </w:p>
    <w:p>
      <w:pPr>
        <w:pStyle w:val="Heading5"/>
        <w:numPr>
          <w:ilvl w:val="4"/>
          <w:numId w:val="1"/>
        </w:numPr>
        <w:rPr/>
      </w:pPr>
      <w:bookmarkStart w:id="223" w:name="__RefHeading___Toc3246851_3224264995"/>
      <w:bookmarkStart w:id="224" w:name="_Toc73"/>
      <w:bookmarkEnd w:id="223"/>
      <w:r>
        <w:rPr>
          <w:rtl w:val="true"/>
        </w:rPr>
        <w:t>بیعة الزبیر و طلحة لعلی علیه السّلام</w:t>
      </w:r>
      <w:bookmarkEnd w:id="224"/>
    </w:p>
    <w:p>
      <w:pPr>
        <w:pStyle w:val="BookText"/>
        <w:rPr/>
      </w:pPr>
      <w:r>
        <w:rPr>
          <w:rFonts w:ascii="IRNazanin" w:hAnsi="IRNazanin" w:eastAsia="IRNazanin"/>
          <w:color w:val="111111"/>
          <w:sz w:val="28"/>
          <w:sz w:val="28"/>
          <w:szCs w:val="28"/>
          <w:rtl w:val="true"/>
          <w:lang w:bidi="fa-IR"/>
        </w:rPr>
        <w:t>سبق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بایع أبا بکر لیکون له الأمر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الأمر کذلک،حتی إن عثمان کتب اسم عمر فی وصیة أبی بکر فی حال غشیة أبی بکر،فلما أفاق لم یعترض علیه،بل أید و أکد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فعل عثمان ذلک،لأنه أراد أن یرد له عمر هذا الجمیل من بعده، فکان له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فدبر أمر الشوری،و جعل ابن عوف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فحکم ابن عوف لعثمان أیضا،لیرد إلیه عثمان الأمر أیضا من بعده، و یکون شریکه فیه،کما کان عمر مع أبی بکر فخاب فأله،و تلاشی أمله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عمر قد حذر عثمان من أن یقدم أقاربه علی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 عمر </w:t>
      </w:r>
    </w:p>
    <w:p>
      <w:pPr>
        <w:pStyle w:val="BookText"/>
        <w:rPr/>
      </w:pPr>
      <w:r>
        <w:rPr>
          <w:rFonts w:ascii="IRNazanin" w:hAnsi="IRNazanin" w:eastAsia="IRNazanin"/>
          <w:color w:val="111111"/>
          <w:sz w:val="28"/>
          <w:sz w:val="28"/>
          <w:szCs w:val="28"/>
          <w:rtl w:val="true"/>
          <w:lang w:bidi="fa-IR"/>
        </w:rPr>
        <w:t>یقصد بذلک الغیر ابن عوف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تنفع وصیة عمر هذه،و اختار أقاربه،و قدمهم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تحذیر عمر لعثمان من ذلک خوفا من أن تصل الأمور إلی حد ینتقض الأمر علی عثمان،و تفلت الأمور من یده،و ینتقض الأمر علی معاویة بسبب حمل عثمان علی رقاب الناس،حیث یظهر من بعض النصوص أن عمر کان له هوی بمعاویة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یصل الأمر إلیه فخاف أن تجری الأمور بعکس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من أمر،فإن ابن عوف لما أدرک أنه لن یصل إلی ما أمّل، نابذ عثمان،و صار یسعی فی عزله إلی أن مات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 مصداق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اللّه بینکما عطر منشم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قتل طلحة و الزبیر عثمان،طمعا فی أن یکون لهما الأمر من بعده أیضا،فوجدا أن ذلک مستحیل مع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تداکوا علیه لبیعته،حتی لقد کاد بعضهم یقتل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فاضطرا إلی أن یبایعاه،علی أمل أن یشرکهما فی شیء مما فی یده،ثم أن یکون لهما الأمر من بعده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وجدا أن آمالهما تتبخر أیضا،نابذاه و اتهماه،و حارباه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الزبیر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اللوم إلا علینا،کنا معه أهل الشوری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 الزبیر و 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،فکرهه أحدنا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بایعناه، فأعطیناه ما فی أیدینا،و منعنا ما فی یده،فأصبحنا قد أخطأنا الیوم ما رجوناه </w:t>
      </w:r>
      <w:bookmarkStart w:id="225" w:name="pg12899_129446"/>
    </w:p>
    <w:p>
      <w:pPr>
        <w:pStyle w:val="BookText"/>
        <w:rPr/>
      </w:pPr>
      <w:bookmarkEnd w:id="225"/>
      <w:r>
        <w:rPr>
          <w:rFonts w:ascii="IRNazanin" w:hAnsi="IRNazanin" w:eastAsia="IRNazanin"/>
          <w:color w:val="111111"/>
          <w:sz w:val="28"/>
          <w:sz w:val="28"/>
          <w:szCs w:val="28"/>
          <w:rtl w:val="true"/>
          <w:lang w:bidi="fa-IR"/>
        </w:rPr>
        <w:t xml:space="preserve">أمس،و لا نرجو غدا ما أخطأنا الیوم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3246853_3224264995"/>
      <w:bookmarkStart w:id="227" w:name="_Toc74"/>
      <w:bookmarkEnd w:id="226"/>
      <w:r>
        <w:rPr>
          <w:rtl w:val="true"/>
        </w:rPr>
        <w:t>طلب و رفض</w:t>
      </w:r>
      <w:bookmarkEnd w:id="227"/>
    </w:p>
    <w:p>
      <w:pPr>
        <w:pStyle w:val="BookText"/>
        <w:rPr/>
      </w:pPr>
      <w:r>
        <w:rPr>
          <w:rFonts w:ascii="IRNazanin" w:hAnsi="IRNazanin" w:eastAsia="IRNazanin"/>
          <w:color w:val="111111"/>
          <w:sz w:val="28"/>
          <w:sz w:val="28"/>
          <w:szCs w:val="28"/>
          <w:rtl w:val="true"/>
          <w:lang w:bidi="fa-IR"/>
        </w:rPr>
        <w:t>قال الیعقوبی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إلا ثلاثة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الحکم، و سعید بن العاص،و الولید بن عقبة،و کان لسان القوم،فقال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إنک قد وترتنا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فقتلت أبی یوم بدر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سعید فقتلت أباه یوم بدر،و کان أبوه نور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مروان فشتمت أباه،و عبت علی عثمان حین ضمه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تبایعنا علی أن تضع عنا ما أصبنا،و تعفی لنا عما فی أیدینا، و تقتل قتلة صاحبنا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ذکرت من وتری إیاکم،فالحق وترکم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وضعی عنکم ما أصبتم،فلیس لی أن أضع حق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إعفائی عما فی أیدیکم،فما کان للّه و للمسلمین،فالعدل یعدل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قتلة عثمان،فلو لزمنی قتلهم الیوم لزمنی قتالهم غدا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لکم أن أحملکم علی کتاب اللّه و سنة رسوله،فمن ضاق علیه الحق، </w:t>
      </w:r>
    </w:p>
    <w:p>
      <w:pPr>
        <w:pStyle w:val="BookText"/>
        <w:rPr/>
      </w:pPr>
      <w:r>
        <w:rPr>
          <w:rFonts w:ascii="IRNazanin" w:hAnsi="IRNazanin" w:eastAsia="IRNazanin"/>
          <w:color w:val="111111"/>
          <w:sz w:val="28"/>
          <w:sz w:val="28"/>
          <w:szCs w:val="28"/>
          <w:rtl w:val="true"/>
          <w:lang w:bidi="fa-IR"/>
        </w:rPr>
        <w:t xml:space="preserve">فالباطل علیه أضیق،و إن شئتم فالحقوا بملاحقکم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عثمان أقطع کثیرا من بنی أمیة،و غیرهم من أولیائه و أصحابه قطائع من أرض بیت المال،صلة لرحمه</w:t>
      </w:r>
      <w:r>
        <w:rPr>
          <w:rFonts w:eastAsia="IRNazanin" w:cs="IRNazanin"/>
          <w:color w:val="111111"/>
          <w:sz w:val="28"/>
          <w:szCs w:val="28"/>
          <w:rtl w:val="true"/>
          <w:lang w:bidi="fa-IR"/>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مروان بن الحکم،و سعید بن العاص،و الولید بن عقبة،فقال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أراکم قد أبطأتم عن بیعتی؟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فتکلم الولید بن عقبة،فقال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الحسن،إنک و ترتنا بأجمعنا، أما أنا فقتلت أبی صبرا یوم مکة </w:t>
      </w:r>
      <w:r>
        <w:rPr>
          <w:rStyle w:val="FootnoteAnchor"/>
          <w:rtl w:val="true"/>
        </w:rPr>
        <w:footnoteReference w:id="121"/>
      </w:r>
      <w:r>
        <w:rPr>
          <w:rFonts w:ascii="IRNazanin" w:hAnsi="IRNazanin" w:eastAsia="IRNazanin"/>
          <w:color w:val="111111"/>
          <w:sz w:val="28"/>
          <w:sz w:val="28"/>
          <w:szCs w:val="28"/>
          <w:rtl w:val="true"/>
          <w:lang w:bidi="fa-IR"/>
        </w:rPr>
        <w:t>،و خذلت أخی عثمان بن عفان فلم تنصره،و أما سعید بن العاص،فقتلت أباه یوم بدر و کان سید بنی أمیة، و أما مروان فسحقت أباه عند عثمان لما رده إلی المدینة و ضمه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نبایعک الآن علی أن تقتل من قتل صاحبنا عثمان،و علی أنک تسوغنا ما یکون منا،و علی أنّا إن خفناک علی أنفسنا لحقنا بالشام عند ابن عمنا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ذکرتم أنی و ترتکم فإن الحق وترکم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وضعی عنکم ما یکون منکم فلیس لی أن أضع عنکم حقا للّه </w:t>
      </w:r>
    </w:p>
    <w:p>
      <w:pPr>
        <w:pStyle w:val="BookText"/>
        <w:rPr/>
      </w:pPr>
      <w:r>
        <w:rPr>
          <w:rFonts w:ascii="IRNazanin" w:hAnsi="IRNazanin" w:eastAsia="IRNazanin"/>
          <w:color w:val="111111"/>
          <w:sz w:val="28"/>
          <w:sz w:val="28"/>
          <w:szCs w:val="28"/>
          <w:rtl w:val="true"/>
          <w:lang w:bidi="fa-IR"/>
        </w:rPr>
        <w:t>تعالی قد وجب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قتلی لقتلة عثمان فلو لزمنی الیوم قتلهم لقتلتهم 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خوفکم إیای فإنی أؤ منکم مما تخافون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إن نحن لم نبایعک ماذا تصنع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أصنع بکم أنی أحبسکم حتی تدخلوا فیما دخل فیه المسلمون،و إن طعنتم ذلک عاقبتکم أشد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نبایع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 مروان،و الولید بن عقبة،و سعید بن العاص صاغرین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الولید بن عقبة أنشأ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تقدمت لما لم أجد لی مقدما</w:t>
      </w:r>
    </w:p>
    <w:p>
      <w:pPr>
        <w:pStyle w:val="BookText"/>
        <w:rPr/>
      </w:pPr>
      <w:r>
        <w:rPr>
          <w:rFonts w:ascii="IRNazanin" w:hAnsi="IRNazanin" w:eastAsia="IRNazanin"/>
          <w:color w:val="111111"/>
          <w:sz w:val="28"/>
          <w:sz w:val="28"/>
          <w:szCs w:val="28"/>
          <w:rtl w:val="true"/>
          <w:lang w:bidi="fa-IR"/>
        </w:rPr>
        <w:t>أمامی و لا خلفی من الموت مرحلا</w:t>
      </w:r>
    </w:p>
    <w:p>
      <w:pPr>
        <w:pStyle w:val="BookText"/>
        <w:rPr/>
      </w:pPr>
      <w:r>
        <w:rPr>
          <w:rFonts w:ascii="IRNazanin" w:hAnsi="IRNazanin" w:eastAsia="IRNazanin"/>
          <w:color w:val="111111"/>
          <w:sz w:val="28"/>
          <w:sz w:val="28"/>
          <w:szCs w:val="28"/>
          <w:rtl w:val="true"/>
          <w:lang w:bidi="fa-IR"/>
        </w:rPr>
        <w:t xml:space="preserve">إلی آخرها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فبلغ علیا هذا الشعر،فأرسل إلی الولید بن عقبة،و إلی صاحبیه </w:t>
      </w:r>
    </w:p>
    <w:p>
      <w:pPr>
        <w:pStyle w:val="BookText"/>
        <w:rPr/>
      </w:pPr>
      <w:r>
        <w:rPr>
          <w:rFonts w:ascii="IRNazanin" w:hAnsi="IRNazanin" w:eastAsia="IRNazanin"/>
          <w:color w:val="111111"/>
          <w:sz w:val="28"/>
          <w:sz w:val="28"/>
          <w:szCs w:val="28"/>
          <w:rtl w:val="true"/>
          <w:lang w:bidi="fa-IR"/>
        </w:rPr>
        <w:t>مروان و سعید بن العاص،فقال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 من أمری شیئا أمنتکم منه،و إن أبیتم إلا ما فی أنفسکم فالحقوا بأی بلدة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نقیم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 القوم بالمدینة،فقال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أتت علیک من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من أعمارنا،و ذلک لأنّا لا نأمن علیا علی أنفسنا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علیا و لا یبلغه عنک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أبالی أن قصّر عنی یده،و إن طوّل علیّ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طال علیک لسانه طال علیک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کلا،إن اللسان أدب،و السیف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انصرف مروان إلی منزله،و جعل یقول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تکن یا علی لم تصب الذن</w:t>
      </w:r>
    </w:p>
    <w:p>
      <w:pPr>
        <w:pStyle w:val="BookText"/>
        <w:rPr/>
      </w:pPr>
      <w:r>
        <w:rPr>
          <w:rFonts w:ascii="IRNazanin" w:hAnsi="IRNazanin" w:eastAsia="IRNazanin"/>
          <w:color w:val="111111"/>
          <w:sz w:val="28"/>
          <w:sz w:val="28"/>
          <w:szCs w:val="28"/>
          <w:rtl w:val="true"/>
          <w:lang w:bidi="fa-IR"/>
        </w:rPr>
        <w:t>ب جهارا فإن ذلک سرا</w:t>
      </w:r>
    </w:p>
    <w:p>
      <w:pPr>
        <w:pStyle w:val="BookText"/>
        <w:rPr/>
      </w:pP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ففشا هذا الشعر بالمدینة،و همّ المسلمون بقتل مروان،فقال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فإنه لم یرد بهذا الشعر غیری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الولید بن عقبة ما قاله مروان،فعذله علی ذلک،و بعث إلیه أبیاتا مطلعها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حللت المدینة رخو الخناق</w:t>
      </w:r>
    </w:p>
    <w:p>
      <w:pPr>
        <w:pStyle w:val="BookText"/>
        <w:rPr/>
      </w:pPr>
      <w:r>
        <w:rPr>
          <w:rFonts w:ascii="IRNazanin" w:hAnsi="IRNazanin" w:eastAsia="IRNazanin"/>
          <w:color w:val="111111"/>
          <w:sz w:val="28"/>
          <w:sz w:val="28"/>
          <w:szCs w:val="28"/>
          <w:rtl w:val="true"/>
          <w:lang w:bidi="fa-IR"/>
        </w:rPr>
        <w:t xml:space="preserve">و قد کانت النفس عند الحقم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ففشا هذا الشعر و بلغ علیا،فقال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قال حسن إلا البیت الأخیر،فإنه یخوفنا فیه بحربه إیانا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فکف مروان بن الحکم،و لم یقل شیئا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مما یدل علی بیعة مروان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هزیمتهم فی حرب الجمل أراد مروان أن یبایع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یبایعنی بعد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حاجة لی فی بیعته،إنها کف یهودیة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تشبیهه بالیهود الذین ینکثون عهودهم باستمرار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السؤال عن سبب الإبطاء عن البیعة لا یعد إکراها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ما یدل علی أن المسؤولین کانوا خائفین من شیء،بل کانوا یعیشون بأمن و سلام فی بیوتهم،و لعل سیاق ما جری یدل علی أنهم کانوا بانتظار هذا السؤال لیساوموا علی هذه البیعة،و لیحصلوا علی امتیازات بسببها و من خلالها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یبلغ الأمر بالولید بن عقبة فی أمنه لجانب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یعتذر له عن تخلفه عن بیعته بأعذار من هذا القبیل،فإن العذر الذی ساقه الولید عن نفسه و عن صاحبیه یتضمن أمرین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 عثمان،و قد تجاهله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یجبه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لأنه لم یرد أن یصرح له بأن نصره لم یکن یجب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سیما بعد أن أصر عثمان علی مواقفه،و تراجع عن توباته التی أعلنها،و لم </w:t>
      </w:r>
    </w:p>
    <w:p>
      <w:pPr>
        <w:pStyle w:val="BookText"/>
        <w:rPr/>
      </w:pPr>
      <w:r>
        <w:rPr>
          <w:rFonts w:ascii="IRNazanin" w:hAnsi="IRNazanin" w:eastAsia="IRNazanin"/>
          <w:color w:val="111111"/>
          <w:sz w:val="28"/>
          <w:sz w:val="28"/>
          <w:szCs w:val="28"/>
          <w:rtl w:val="true"/>
          <w:lang w:bidi="fa-IR"/>
        </w:rPr>
        <w:t>یف بوعوده التی قطعها،مع علم الولید و غیره بالجهد الذی بذله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إصلاح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وترهم جمیعا،فقتل أباه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العاص أبا سعید، و اتخذ موقفا سلبیا من إعادة الحکم بن العاص من منفاه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کله بکلمة واحدة،و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هو الذی وترهم،و هو إنما کان ینفذ هذا الحق،فمعاداتهم یجب أن تکون للحق لا للذی ینفذ 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یستطیع أحد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لا أرید الحق،و لا أرضاه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یتضاعف العجب،حین ان هؤلاء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یعرفون مدی التزامه بالحق و شدته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یطلبون منه أن لا یجری علیهم أحکام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طلبهم بالاستناد إلی الدلیل،لا بالعنف و الزجر و التقریع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یستطیع أن یسوّغهم ما لیس له الحق فی تسویغه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کان یرید أن یکون خائنا للأمانة 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لا یمکن تصوره فی حقه مع تطهیر اللّه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حین سأله مروان عما یفعله بهم إن لم یبایعوه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یحبسهم،فإن طعنوا عاقبهم أشد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یرید أن یکرههم علی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یجاب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أیضا لا یعنی أنه بصدد إکراههم علی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حکم المتمرد علی أحکام اللّه،الممتنع عن القیام بواجباته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من تکون الأمور واضحة له،و لیس له أی عذر فی الإمتناع عن البیعة سوی أنه یرید أن یقبض ثمنها انتهاکا للحرمات،و تعدیا علی المحرمات،و یری أن له الحق فی الخلاف،و فی فعل أی شیء ما دام أنه لم یبایع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حبسه،لمنعه عن الإفساد و الفساد، و حمله علی الإلتزام بأوامر اللّه تبارک و تعالی،و الخضوع لأحکامه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یشهد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لمروان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أجبرکم علی البیعة،أو أحبسکم حتی تبایعوا،بل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أحبسکم حتی تدخلوا فیما دخل فیه المسلمون،فیمکن أن یکون المراد بالحبس المنع،و لعله یرید به المنع من السفر،و التنقل فی البلاد لإضلال العباد لا وضعهم فی الحبس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المراد بالدخول فیما دخل فیه المسلمون هو القبول بالإلتزام بأحکام اللّه،و العمل بشرائعه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 یکون المراد بالطعن شق العصا،و التمرد و الخروج،و إعلان الحرب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أحبسکم حتی تدخلوا فیما دخل فیه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مدسوسا فی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محرفا تحریفا أرید له أن یکون شنیعا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 بها إلی حد المناقضة لأقواله الأخری الناطقة بأنه لا یکره أحدا علی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نسب إلیه 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کرهه رجل واحد لم یرض بالخلافة من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مقبول إن کان المقصود ظاهره،لأن طلحة و الزبیر مثلا قد بایعاه،و لکنهما کانا کارهین لبیعته،و إن کانا غیر مکرهین علیها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إن کان المقصود الکراهة التی تحتاج إلی 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مجرد الکراهة </w:t>
      </w:r>
    </w:p>
    <w:p>
      <w:pPr>
        <w:pStyle w:val="BookText"/>
        <w:rPr/>
      </w:pPr>
      <w:r>
        <w:rPr>
          <w:rFonts w:ascii="IRNazanin" w:hAnsi="IRNazanin" w:eastAsia="IRNazanin"/>
          <w:color w:val="111111"/>
          <w:sz w:val="28"/>
          <w:sz w:val="28"/>
          <w:szCs w:val="28"/>
          <w:rtl w:val="true"/>
          <w:lang w:bidi="fa-IR"/>
        </w:rPr>
        <w:t>القلبیة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أن المطلوب هو الطعن فی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النحو الذی ذکرناه،ما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الروایة نفسها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 مروان و الولید بن عقبة، و سعید بن العاص صاغرین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الشعر المنسوب للولید بن عقبة یدل علی ما نقول أیضا،فقد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تقدمت لما لم أجد لی مقدما</w:t>
      </w:r>
    </w:p>
    <w:p>
      <w:pPr>
        <w:pStyle w:val="BookText"/>
        <w:rPr/>
      </w:pPr>
      <w:r>
        <w:rPr>
          <w:rFonts w:ascii="IRNazanin" w:hAnsi="IRNazanin" w:eastAsia="IRNazanin"/>
          <w:color w:val="111111"/>
          <w:sz w:val="28"/>
          <w:sz w:val="28"/>
          <w:szCs w:val="28"/>
          <w:rtl w:val="true"/>
          <w:lang w:bidi="fa-IR"/>
        </w:rPr>
        <w:t>أمامی و لا خلفی من الموت مرحلا</w:t>
      </w:r>
    </w:p>
    <w:p>
      <w:pPr>
        <w:pStyle w:val="BookText"/>
        <w:rPr/>
      </w:pPr>
      <w:r>
        <w:rPr>
          <w:rFonts w:ascii="IRNazanin" w:hAnsi="IRNazanin" w:eastAsia="IRNazanin"/>
          <w:color w:val="111111"/>
          <w:sz w:val="28"/>
          <w:sz w:val="28"/>
          <w:szCs w:val="28"/>
          <w:rtl w:val="true"/>
          <w:lang w:bidi="fa-IR"/>
        </w:rPr>
        <w:t>إلا إن کان یرید أنه تقدم فی الدفاع عن عثمان حین ضاقت الأمور،و لم یجد بدا من مواجهة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إرسال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 بما یطمئنهم یدل علی أنهم یریدون التعبیر عن خوفهم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یحبسهم لمجرد عدم بیعتهم له،لم یقل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 من أمری شیئا أمنتکم منه،و إن أبیتم إلا ما فی أنفسکم فالحقوا بأی بلدة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کان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أبیتم إلا ما فی أنفسکم عاقبتکم،أو حبستکم حتی تتراجعوا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الحبس إنما یحتاج إلیه من یرید أن یحبس فی أمثال هذه الحال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ثمة سقطا فی الروایة المتقدمة أیضا،و ذلک فی قول ذلک الرجل لمروان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من أعمارنا،و ذلک لأنا لا نأمن علیا علی أنفسنا</w:t>
      </w:r>
      <w:r>
        <w:rPr>
          <w:rFonts w:eastAsia="IRNazanin" w:cs="IRNazanin"/>
          <w:color w:val="111111"/>
          <w:sz w:val="28"/>
          <w:szCs w:val="28"/>
          <w:rtl w:val="true"/>
          <w:lang w:bidi="fa-IR"/>
        </w:rPr>
        <w:t xml:space="preserve">. </w:t>
      </w:r>
      <w:bookmarkStart w:id="228" w:name="pg12899_129455"/>
    </w:p>
    <w:p>
      <w:pPr>
        <w:pStyle w:val="BookText"/>
        <w:rPr/>
      </w:pPr>
      <w:bookmarkEnd w:id="228"/>
      <w:r>
        <w:rPr>
          <w:rFonts w:ascii="IRNazanin" w:hAnsi="IRNazanin" w:eastAsia="IRNazanin"/>
          <w:color w:val="111111"/>
          <w:sz w:val="28"/>
          <w:sz w:val="28"/>
          <w:szCs w:val="28"/>
          <w:rtl w:val="true"/>
          <w:lang w:bidi="fa-IR"/>
        </w:rPr>
        <w:t>حیث یبدو أن جواب مروان قد سقط قسم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کلام الرجل قد تم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فلست من أعمارنا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ابتدأت إجابة مروان،و کان آخرها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لأنا لا نأمن علیا علی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عقب ذلک الرجل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مروان،إحذر علیا،و لا یبلغه عنک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مروان لم یستطع أن یتهم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یمکنه أن یأتی علیه بأدنی شاهد،فحاول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أصاب الذنب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اعترف بأنه لم یصبه جهارا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یشیر إلی حرصه علی اتهام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دون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ظهور تنزه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 خطأ،و طهارته من أی ذنب قد أثار حفیظة المسلمین علی مروان إلی حد أنهم هموا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المنقذ له،تفضلا منه و تکرما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المطموسة فی البیت الأخیر فی الهامش هی بیت القصید، و هی التی لم تعجب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المطموس کان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قرنا لحرب لنا قد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علی أن علی مروان أن یبقی فی موقع المهادنة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إظهار الرضا و الملاینة،لیتم استعدادهم لحربه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هذا البیت من أدلة تبییتهم نوایا النکث و الغدر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حصل و تجسد بالفعل من خلال الوقائع بعد ذلک</w:t>
      </w:r>
      <w:r>
        <w:rPr>
          <w:rFonts w:eastAsia="IRNazanin" w:cs="IRNazanin"/>
          <w:color w:val="111111"/>
          <w:sz w:val="28"/>
          <w:szCs w:val="28"/>
          <w:rtl w:val="true"/>
          <w:lang w:bidi="fa-IR"/>
        </w:rPr>
        <w:t>.</w:t>
      </w:r>
    </w:p>
    <w:p>
      <w:pPr>
        <w:pStyle w:val="Heading5"/>
        <w:numPr>
          <w:ilvl w:val="4"/>
          <w:numId w:val="1"/>
        </w:numPr>
        <w:rPr/>
      </w:pPr>
      <w:bookmarkStart w:id="229" w:name="__RefHeading___Toc3246855_3224264995"/>
      <w:bookmarkStart w:id="230" w:name="_Toc75"/>
      <w:bookmarkEnd w:id="229"/>
      <w:r>
        <w:rPr>
          <w:rtl w:val="true"/>
        </w:rPr>
        <w:t>عثمان یصل رحمه</w:t>
      </w:r>
      <w:bookmarkEnd w:id="23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المعتزلی زعم أن عثمان کان یقطع أقاربه من أرض بیت المال </w:t>
      </w:r>
    </w:p>
    <w:p>
      <w:pPr>
        <w:pStyle w:val="BookText"/>
        <w:rPr/>
      </w:pPr>
      <w:r>
        <w:rPr>
          <w:rFonts w:ascii="Amiri" w:hAnsi="Amiri" w:eastAsia="Amiri" w:cs="Amiri"/>
          <w:color w:val="111111"/>
          <w:sz w:val="28"/>
          <w:sz w:val="28"/>
          <w:szCs w:val="28"/>
          <w:rtl w:val="true"/>
          <w:lang w:bidi="ar-SA"/>
        </w:rPr>
        <w:t>صلة لرحمه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عثمان أن یصل رحمه من ماله،لا من بیت مال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إلا من قبیل من یسرق المال ثم یتصدق به،و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السرقة سیئة واحدة،و الصدقة بعشر حسنات،فیبقی لی تسع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التأمل فیما فعله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تعامله مع ما ترکه عثمان من مال و سلاح یشبه تعامله مع أصحاب الجمل،فإنه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ما حواه العسکر و ما قاتلوه به من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لم یتعرض لسائر ما ترکوه من مال و سلاح و غیره مما لم یتقووا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عثمان،فإنه أخذ السلاح،و سائر ما تقوی به علی المسلمین،دون 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أمواله التی وجدت فی داره و غیر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لم یأخذ سلاح الذین هاجموا عثمان،و قتلوه،و لا أخذ ما تقووا به علیه،و لا تعرض لهم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هذا یدل علی أنه یعتبرهم محقین فی قتالهم لعثمان،و فی قتلهم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موقف عثمان الرافض لأی تراجع عن المخالفات التی کانوا یطالبونه بالتراجع عنها،یبیح لهم قتله،لأنه یرفض الانصیاع لضروریات الدین، و لصریح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قتاله لهم بغیا منه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قبض الأموال التی للمسلمین،و استرد ما </w:t>
      </w:r>
      <w:bookmarkStart w:id="231" w:name="pg12899_129457"/>
    </w:p>
    <w:p>
      <w:pPr>
        <w:pStyle w:val="BookText"/>
        <w:rPr/>
      </w:pPr>
      <w:bookmarkEnd w:id="231"/>
      <w:r>
        <w:rPr>
          <w:rFonts w:ascii="IRNazanin" w:hAnsi="IRNazanin" w:eastAsia="IRNazanin"/>
          <w:color w:val="111111"/>
          <w:sz w:val="28"/>
          <w:sz w:val="28"/>
          <w:szCs w:val="28"/>
          <w:rtl w:val="true"/>
          <w:lang w:bidi="fa-IR"/>
        </w:rPr>
        <w:t>أجاز به عثمان أصحابه و أقاربه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استرجع نجائب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یرض بما عرضه علیه الولید،و مروان،و سعید،بأن یترک لهم ما أصابوه،لأنه لا یحق له التخلی عن أموال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تعهد لهم بأن یعاملهم بالعدل،و أن یحملهم علی کتاب اللّه و سنة رسوله</w:t>
      </w:r>
      <w:r>
        <w:rPr>
          <w:rFonts w:eastAsia="IRNazanin" w:cs="IRNazanin"/>
          <w:color w:val="111111"/>
          <w:sz w:val="28"/>
          <w:szCs w:val="28"/>
          <w:rtl w:val="true"/>
          <w:lang w:bidi="fa-IR"/>
        </w:rPr>
        <w:t>.</w:t>
      </w:r>
    </w:p>
    <w:p>
      <w:pPr>
        <w:pStyle w:val="Heading5"/>
        <w:numPr>
          <w:ilvl w:val="4"/>
          <w:numId w:val="1"/>
        </w:numPr>
        <w:rPr/>
      </w:pPr>
      <w:bookmarkStart w:id="232" w:name="__RefHeading___Toc3246857_3224264995"/>
      <w:bookmarkStart w:id="233" w:name="_Toc76"/>
      <w:bookmarkEnd w:id="232"/>
      <w:r>
        <w:rPr>
          <w:rtl w:val="true"/>
        </w:rPr>
        <w:t>بایعنی الذین بایعوا عثمان</w:t>
      </w:r>
      <w:bookmarkEnd w:id="23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بیعة عثمان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البیعة لأبی بکر و عمر، 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علی صحة بیعته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بایعنی القوم الذین بایعوا أبا بکر و عمر،و عثمان علی ما بایعوهم علیه،فلم یکن للشاهد أن یختار و لا للغائب أن یرد،و إنما الشوری للمهاجرین و الأنصار،فإن اجتمعوا علی رجل و سموه إماما کان ذلک للّه رضا</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زاد المعتزلی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یدل أیضا علی أن الإجماع علی الإمام غیر مطلوب،فإن إمامة أبی بکر قد ثبتت مع مخالفة سعد بن عبادة،إذ لم یبایعه سعد،و لا أحد من أهل بیته و ولده،و لم یبایعه فی بدء الأمر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هاشم،و من انضوی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حمله الإمامیة علی التقیة،إذ لم یکن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یصرح لمعاویة بأنه منصوص علیه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من الإمامیة دعوی لو عضدها دلیل لوجب أن یقال بها،و یصار إلیها،و لکن لا دلیل لهم علی ما یذهبون إلیه</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ریب فی أن الاحتجاج علی الخصم بما هو مسلم عنده أسلوب عقلائی صحیح و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أقرب الطرق إلی حسم الأمور، و تحقیق النتائج المتوخاة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کلام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جاریا علی قاعدة إلزام الخصم بما ألزم به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من قبیل التقیة،کما نقله المعتزلی عن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قول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للإمامیة علی النص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کفی بیوم الغدیر دلیلا لهم،فضلا عن حدیث</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النجاة فی القیامة فی تحقیق أمر الإمامة لابن میثم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الفرید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بعدی،و غیر ذلک مما یورده الإمامیة من کتب خصومهم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الشبهات التی یثیرها خصومهم حول تلک الأدلة،قد أظهر علماء الإمامیة زیفها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یأتهم جواب من أحد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اجتمعوا علی رجل و سموه إماما کان ذلک للّه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صحة خلافة أبی بکر و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یصحح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فقط،لأن المقصود باجتماع المهاجرین و الأنصار هو اجتماع الفئات المتباینة فی نظرتها و فی توجهاتها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یجتمع المهاجرون و الأنصار علی أبی بکر لمخالفة فریق سعد بن عبادة،و فریق بنی هاشم و من تابعهم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خلافة عمر فرع عن خلافة أبی بکر،کما أن خلافة عثمان قد استندت إلی خلافة أبی بکر أیضا،فإذا لم تصح هذه لم یصح ما بنی علیها،و استند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خلافة عثمان باطلة بنفسها،لأن مخالفة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الذی یمثل فریق بنی هاشم،و من تابعهم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معه طلحة و الزبیر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تکفی لإسقاطها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الرضا بها تحت و طأة التهدید بالسیف الذی لم یکن إلا بید ابن عوف، لا یجدی فی تصحیحها،فإنه لا بیعة لمکره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خلافة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عثمان،فقد اجتمعت علیها جمیع الفئات،باستثناء ثلاثة رجال من قریش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مروان،و سعید بن </w:t>
      </w:r>
    </w:p>
    <w:p>
      <w:pPr>
        <w:pStyle w:val="BookText"/>
        <w:rPr/>
      </w:pPr>
      <w:r>
        <w:rPr>
          <w:rFonts w:ascii="IRNazanin" w:hAnsi="IRNazanin" w:eastAsia="IRNazanin"/>
          <w:color w:val="111111"/>
          <w:sz w:val="28"/>
          <w:sz w:val="28"/>
          <w:szCs w:val="28"/>
          <w:rtl w:val="true"/>
          <w:lang w:bidi="fa-IR"/>
        </w:rPr>
        <w:t xml:space="preserve">العاص،و الولید بن عقبة </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بعددهم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لا یمثلون فریقا یسقط البیعة عن مشروعیتها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هناک مرشح آخر تکون دعوة هؤلاء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تعارض دعوتهم إلیه إجماع الصحابة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أن نشیر إلی سؤال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الذین بایعوا عثمان لم یبایعوا علیا لأن ابن عوف و عثمان کانا قد ماتا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ابن أبی وقاص لم یبایعه لحسده له،فلم یبق إلا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بایعنی الذین بایعوا عثمان؟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المقصود هو 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امتناع شخص واحد هو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حسودا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 فی صحة البیعة و فی شمولها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أضر ذلک،لم تصح بیعة أبی بکر، فإن الذین لم یرضوا بخلافته و بایعوه تحت التهدید کانوا جماعات کثیرة</w:t>
      </w:r>
      <w:r>
        <w:rPr>
          <w:rFonts w:eastAsia="IRNazanin" w:cs="IRNazanin"/>
          <w:color w:val="111111"/>
          <w:sz w:val="28"/>
          <w:szCs w:val="28"/>
          <w:rtl w:val="true"/>
          <w:lang w:bidi="fa-IR"/>
        </w:rPr>
        <w:t xml:space="preserve">.. </w:t>
      </w:r>
      <w:bookmarkStart w:id="234" w:name="pg12899_129461"/>
    </w:p>
    <w:p>
      <w:pPr>
        <w:pStyle w:val="Heading4"/>
        <w:numPr>
          <w:ilvl w:val="3"/>
          <w:numId w:val="1"/>
        </w:numPr>
        <w:rPr/>
      </w:pPr>
      <w:bookmarkStart w:id="235" w:name="__RefHeading___Toc3246859_3224264995"/>
      <w:bookmarkStart w:id="236" w:name="_Toc77"/>
      <w:bookmarkEnd w:id="234"/>
      <w:bookmarkEnd w:id="235"/>
      <w:r>
        <w:rPr>
          <w:rtl w:val="true"/>
        </w:rPr>
        <w:t>الفصل الخامس</w:t>
      </w:r>
      <w:bookmarkEnd w:id="236"/>
    </w:p>
    <w:p>
      <w:pPr>
        <w:pStyle w:val="Heading5"/>
        <w:numPr>
          <w:ilvl w:val="4"/>
          <w:numId w:val="1"/>
        </w:numPr>
        <w:rPr/>
      </w:pPr>
      <w:bookmarkStart w:id="237" w:name="__RefHeading___Toc3246861_3224264995"/>
      <w:bookmarkStart w:id="238" w:name="_Toc78"/>
      <w:bookmarkEnd w:id="237"/>
      <w:r>
        <w:rPr>
          <w:rtl w:val="true"/>
        </w:rPr>
        <w:t>اشارة</w:t>
      </w:r>
      <w:bookmarkEnd w:id="23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البیعة بروایة ابن أعثم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12899_129463"/>
      <w:bookmarkStart w:id="240" w:name="pg12899_129463"/>
      <w:bookmarkEnd w:id="240"/>
    </w:p>
    <w:p>
      <w:pPr>
        <w:pStyle w:val="Heading5"/>
        <w:numPr>
          <w:ilvl w:val="4"/>
          <w:numId w:val="1"/>
        </w:numPr>
        <w:rPr/>
      </w:pPr>
      <w:bookmarkStart w:id="241" w:name="pg12899_129463"/>
      <w:bookmarkStart w:id="242" w:name="__RefHeading___Toc3246863_3224264995"/>
      <w:bookmarkStart w:id="243" w:name="_Toc79"/>
      <w:bookmarkEnd w:id="241"/>
      <w:bookmarkEnd w:id="242"/>
      <w:r>
        <w:rPr>
          <w:rtl w:val="true"/>
        </w:rPr>
        <w:t>البیعة بروایة ابن أعثم</w:t>
      </w:r>
      <w:bookmarkEnd w:id="243"/>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الناس إلی علی بن أبی طالب بعرف الضبع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قتل هذا الرجل،و لا بد من إمام،و لیس لهذا الأمر أحد سواک،فهلم فبایع الناس حتی یدفن هذا الرجل،فإنه فی داره قتیل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بعض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تجیب القوم إلی البیعة و قد تعلم أن قتل عثمان کان للّه عز و جل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الأمر کما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قتلتموه بلا دیة و لا قود، فدعونی و التمسوا غیری لهذا الأمر،فإنی أری أمرا له وجوه،و لا تقوم لها القلوب،و لا تثبت علیها العقول،فعلیکم بطلحة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معنا إلی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 ذلک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من منزله مع القوم حتی صار إلی طلحة فی داره،فقال یا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اجتمعوا إلی فی البیعة،و أما أنا فلا حاجة لی فیها، فابسط یدک حتی یبایعک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أنت أولی بهذا الأمر و أحق به منی،لفضلک، و قرابتک،و سابقتک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إن بایعنی الناس و استقاموا علی بیعتی أن یکون منک أمر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اللّه لا یأتیک منی شیء تکرهه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تبارک و تعالی علیک راع و 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 بنا إذا إلی الزبیر بن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معه طلحة إلی الزبیر فکلمه علی ما کلم به طلحة،فرد علیه الزبیر شبیها بکلام طلحة،و عاقده،و عاهده أنه لا یغدر به،و لا یحبس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علی إلی المسجد و اجتمع الناس،فقام نفر من الأنصار منهم أبو الهیثم بن التیهان،و رفاعة بن رافع،و مالک بن العجلان،و خزیمة بن ثابت،و الحجاج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غزیة،و أبو أیوب خالد بن زید،فقالوا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رأیتم ما سار فیکم عثمان،و أنتم الیوم علی شرف أن تقعوا فی مثلها،فاسمعوا قولنا و أطیعوا أمرنا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الکوفیون و المصریون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قد قبلنا منکم،فأشیروا علینا،فإنکم أهل السابقة،و قد سماکم اللّه أنصارا،فأمرونا بأمرکم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إنکم قد عرفتم فضل علی بن أبی طالب،و سابقته، </w:t>
      </w:r>
    </w:p>
    <w:p>
      <w:pPr>
        <w:pStyle w:val="BookText"/>
        <w:rPr/>
      </w:pPr>
      <w:r>
        <w:rPr>
          <w:rFonts w:ascii="IRNazanin" w:hAnsi="IRNazanin" w:eastAsia="IRNazanin"/>
          <w:color w:val="111111"/>
          <w:sz w:val="28"/>
          <w:sz w:val="28"/>
          <w:szCs w:val="28"/>
          <w:rtl w:val="true"/>
          <w:lang w:bidi="fa-IR"/>
        </w:rPr>
        <w:t>و قرابته و منزلته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 بحلالکم و حرامکم،و حاجتکم إلیه من بین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یألوکم نصحا،و لو علمنا مکان أحد هو أفضل منه و أجمل لهذا الأمر و أولی به منه لدعوناکم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الناس کلهم بکلمة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به طائعین غیر کارهین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عن قولکم هذا رضینا به طائعین غیر کارهین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واجب 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رأی رأیتموه من عند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بل هو واجب أوجبه اللّه عز و جل لک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فانصرفوا یومکم هذا إلی 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غد أقبل الناس إلی المسجد،و جاء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المنبر،فحمد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الأمر أمرکم فاختاروا لأنفسکم من أحببتم و أنا سامع مطیع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 الناس من کل ناحیة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علی ما کنا علیه بالأمس،فابسط یدک حتی یبایعک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علی،و قام طلحة إلی علی فبایعه،و ضرب بیده علی ید علی،و کان به شلل من ضربة أصابته یوم أحد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وقعت یده علی ید علی قال قبیصة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ید وقعت علی 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المؤمنین ید شلاء،لا و اللّه لا </w:t>
      </w:r>
    </w:p>
    <w:p>
      <w:pPr>
        <w:pStyle w:val="BookText"/>
        <w:rPr/>
      </w:pPr>
      <w:r>
        <w:rPr>
          <w:rFonts w:ascii="IRNazanin" w:hAnsi="IRNazanin" w:eastAsia="IRNazanin"/>
          <w:color w:val="111111"/>
          <w:sz w:val="28"/>
          <w:sz w:val="28"/>
          <w:szCs w:val="28"/>
          <w:rtl w:val="true"/>
          <w:lang w:bidi="fa-IR"/>
        </w:rPr>
        <w:t>یتم هذا الأمر من قبل طلحة بن عبید اللّه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وثب الزبیر و بایع،و بایع الناس بعد ذلک بالبیعة من المهاجرین و الأنصار،و من حضر من العرب و العجم و 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رجل من أهل مصر یقال له سودان بن حمران المرادی،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قد بایعناک علی إن عملت فینا کما عمل عثمان قتلناک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فبایعه الناس علی کتاب اللّه عز و جل و سنة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أنشأ عبد الرحمن بن حنبل الجمحی قصیدة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إذا بایعتم ذا حفیظة</w:t>
      </w:r>
    </w:p>
    <w:p>
      <w:pPr>
        <w:pStyle w:val="BookText"/>
        <w:rPr/>
      </w:pPr>
      <w:r>
        <w:rPr>
          <w:rFonts w:ascii="IRNazanin" w:hAnsi="IRNazanin" w:eastAsia="IRNazanin"/>
          <w:color w:val="111111"/>
          <w:sz w:val="28"/>
          <w:sz w:val="28"/>
          <w:szCs w:val="28"/>
          <w:rtl w:val="true"/>
          <w:lang w:bidi="fa-IR"/>
        </w:rPr>
        <w:t>علی الدین معروف العفاف موفقا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244" w:name="pg12899_129467"/>
    </w:p>
    <w:p>
      <w:pPr>
        <w:pStyle w:val="BookText"/>
        <w:rPr/>
      </w:pPr>
      <w:bookmarkEnd w:id="24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هنا وقفات</w:t>
      </w:r>
      <w:r>
        <w:rPr>
          <w:rFonts w:eastAsia="IRNazanin" w:cs="IRNazanin"/>
          <w:color w:val="111111"/>
          <w:sz w:val="28"/>
          <w:szCs w:val="28"/>
          <w:rtl w:val="true"/>
          <w:lang w:bidi="fa-IR"/>
        </w:rPr>
        <w:t>:</w:t>
      </w:r>
    </w:p>
    <w:p>
      <w:pPr>
        <w:pStyle w:val="Heading5"/>
        <w:numPr>
          <w:ilvl w:val="4"/>
          <w:numId w:val="1"/>
        </w:numPr>
        <w:rPr/>
      </w:pPr>
      <w:bookmarkStart w:id="245" w:name="__RefHeading___Toc3246865_3224264995"/>
      <w:bookmarkStart w:id="246" w:name="_Toc80"/>
      <w:bookmarkEnd w:id="245"/>
      <w:r>
        <w:rPr>
          <w:rtl w:val="true"/>
        </w:rPr>
        <w:t>عثمان فی داره قتیل</w:t>
      </w:r>
      <w:bookmarkEnd w:id="246"/>
    </w:p>
    <w:p>
      <w:pPr>
        <w:pStyle w:val="BookText"/>
        <w:rPr/>
      </w:pPr>
      <w:r>
        <w:rPr>
          <w:rFonts w:ascii="IRNazanin" w:hAnsi="IRNazanin" w:eastAsia="IRNazanin"/>
          <w:color w:val="111111"/>
          <w:sz w:val="28"/>
          <w:sz w:val="28"/>
          <w:szCs w:val="28"/>
          <w:rtl w:val="true"/>
          <w:lang w:bidi="fa-IR"/>
        </w:rPr>
        <w:t>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قالوا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فی داره 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المفروض و المتوقع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نجد نصا آخر ذکره ابن أعثم نفسه أیضا بعد صفحات یسیرة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بدفن عثمان،فحمل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مطروحا علی مزبلة ثلاثة أیام،حتی ذهبت الکلاب بفرد رجلیه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المصریین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ندفنه إلا فی مقابر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أیها المتکلم،لا یکون ذلک أبدا ما بقی رجل من ولد 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عثمان علی باب صغیر قد جازت رجلاه من الباب،و إن رأسه لیتقعقع،و أتی به إلی حفرته إلخ</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حکیم بن حزام لم یکن صادقا فی قوله هذا أیضا،فقد دفن عثمان فی حش کوکب،و هو مقبرة الیهود بالفعل،و إن ألحقه معاویة بالبقیع فیما بعد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بالنسبة لکونه فی بیته،أو علی المزبلة یمکن الجمع بین الکلامین، </w:t>
      </w:r>
      <w:bookmarkStart w:id="247" w:name="pg12899_129468"/>
    </w:p>
    <w:p>
      <w:pPr>
        <w:pStyle w:val="BookText"/>
        <w:rPr/>
      </w:pPr>
      <w:bookmarkEnd w:id="247"/>
      <w:r>
        <w:rPr>
          <w:rFonts w:ascii="IRNazanin" w:hAnsi="IRNazanin" w:eastAsia="IRNazanin"/>
          <w:color w:val="111111"/>
          <w:sz w:val="28"/>
          <w:sz w:val="28"/>
          <w:szCs w:val="28"/>
          <w:rtl w:val="true"/>
          <w:lang w:bidi="fa-IR"/>
        </w:rPr>
        <w:t>بأن یکون فی بادیء الأمر قتیلا فی بیته،ثم ألقی علی مزبلة ثلاثة أیام، و تعرض لما تعرض له،ثم دفن بأمر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48" w:name="__RefHeading___Toc3246867_3224264995"/>
      <w:bookmarkStart w:id="249" w:name="_Toc81"/>
      <w:bookmarkEnd w:id="248"/>
      <w:r>
        <w:rPr>
          <w:rtl w:val="true"/>
        </w:rPr>
        <w:t>بعرف الضبع</w:t>
      </w:r>
      <w:bookmarkEnd w:id="249"/>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الناس إلی علی بن أبی طالب بعرف الضبع،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قد قتل هذا الرجل،و لا بد للناس من إمام و لیس لهذا الأمر أحد سواک</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بعرف 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 المعروف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حرّة بنی سلیم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سبب تسمیته بالضبع هو کونه أکمة سوداء مستطیلة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فیها حجارة کثیرة تشبه عرف 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التف علی عنقها من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یضرب به المثل فی الکثرة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فی کتابة الکلمة تشویها،و أن أصل الکلمة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کعرف 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ابن أعثم قد اقتبسها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الخطبة </w:t>
      </w:r>
      <w:bookmarkStart w:id="250" w:name="pg12899_129469"/>
    </w:p>
    <w:p>
      <w:pPr>
        <w:pStyle w:val="BookText"/>
        <w:rPr/>
      </w:pPr>
      <w:bookmarkEnd w:id="250"/>
      <w:r>
        <w:rPr>
          <w:rFonts w:ascii="IRNazanin" w:hAnsi="IRNazanin" w:eastAsia="IRNazanin"/>
          <w:color w:val="111111"/>
          <w:sz w:val="28"/>
          <w:sz w:val="28"/>
          <w:szCs w:val="28"/>
          <w:rtl w:val="true"/>
          <w:lang w:bidi="fa-IR"/>
        </w:rPr>
        <w:t>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راعنی إلا و الناس کعرف الضبع ینهالون علی من کل جانب،حتی لقد وطئ الحسنان،و شق عطفای</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 w:name="__RefHeading___Toc3246869_3224264995"/>
      <w:bookmarkStart w:id="252" w:name="_Toc82"/>
      <w:bookmarkEnd w:id="251"/>
      <w:r>
        <w:rPr>
          <w:rtl w:val="true"/>
        </w:rPr>
        <w:t>قتلتموه بلا دیة و لا قود</w:t>
      </w:r>
      <w:bookmarkEnd w:id="252"/>
    </w:p>
    <w:p>
      <w:pPr>
        <w:pStyle w:val="BookText"/>
        <w:rPr/>
      </w:pPr>
      <w:r>
        <w:rPr>
          <w:rFonts w:ascii="IRNazanin" w:hAnsi="IRNazanin" w:eastAsia="IRNazanin"/>
          <w:color w:val="111111"/>
          <w:sz w:val="28"/>
          <w:sz w:val="28"/>
          <w:szCs w:val="28"/>
          <w:rtl w:val="true"/>
          <w:lang w:bidi="fa-IR"/>
        </w:rPr>
        <w:t>إن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عثمان کان مطالبا بالتراجع عن الأمور التی کان یؤاخذ علیها،و بالتوبة منها،و بإفساح المجال لمحاسبة عمّاله،و مجازاتهم علی أفاعیلهم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حتی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مستحقا للقتل،فإن ذلک لا یبرر قتله من قبل أی کان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أن الطریقة التی قتل فیها لم تکن مقبولة من الناحیة الشرعیة،إذ لیس للناس أن یتولّوا تنفیذ الأحکام بأنفسهم،بل لا بد من إصدار الحکم من قبل أهل الحکم،و هم الذین یتولون إجراء العقوبات علی </w:t>
      </w:r>
      <w:bookmarkStart w:id="253" w:name="pg12899_129470"/>
    </w:p>
    <w:p>
      <w:pPr>
        <w:pStyle w:val="BookText"/>
        <w:rPr/>
      </w:pPr>
      <w:bookmarkEnd w:id="253"/>
      <w:r>
        <w:rPr>
          <w:rFonts w:ascii="IRNazanin" w:hAnsi="IRNazanin" w:eastAsia="IRNazanin"/>
          <w:color w:val="111111"/>
          <w:sz w:val="28"/>
          <w:sz w:val="28"/>
          <w:szCs w:val="28"/>
          <w:rtl w:val="true"/>
          <w:lang w:bidi="fa-IR"/>
        </w:rPr>
        <w:t>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 قد انتهی الأمر بعثمان إلی القتل علی ید عامة الناس،فلا مجال للقود،و لا للدیة،لوجود الشبهة القویة لدیهم،من حیث استحقاقه للقتل بنظرهم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اعتقدوه فیه من الإقدام علی إبطال أحکام الشریعة،و طمس معالمها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Heading5"/>
        <w:numPr>
          <w:ilvl w:val="4"/>
          <w:numId w:val="1"/>
        </w:numPr>
        <w:rPr/>
      </w:pPr>
      <w:bookmarkStart w:id="254" w:name="__RefHeading___Toc3246871_3224264995"/>
      <w:bookmarkStart w:id="255" w:name="_Toc83"/>
      <w:bookmarkEnd w:id="254"/>
      <w:r>
        <w:rPr>
          <w:rtl w:val="true"/>
        </w:rPr>
        <w:t>علیکم بطلحة و الزبیر</w:t>
      </w:r>
      <w:bookmarkEnd w:id="255"/>
    </w:p>
    <w:p>
      <w:pPr>
        <w:pStyle w:val="BookText"/>
        <w:rPr/>
      </w:pPr>
      <w:r>
        <w:rPr>
          <w:rFonts w:ascii="IRNazanin" w:hAnsi="IRNazanin" w:eastAsia="IRNazanin"/>
          <w:color w:val="111111"/>
          <w:sz w:val="28"/>
          <w:sz w:val="28"/>
          <w:szCs w:val="28"/>
          <w:rtl w:val="true"/>
          <w:lang w:bidi="fa-IR"/>
        </w:rPr>
        <w:t>و قد صرحت الروایة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قبول الخلافة، و قال للناس علیکم بطلحة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کلامه هذا لا یعنی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یعترف بأنهما أحق منه بهذا الأمر،بل هو لا یدل علی أن لهما أی شیء من الحق،و إنما هو یدل علی أنه یرید من الناس أن یترکوه،و یذهبوا إلی طالبی هذا الأمر،بحق أو بباطل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بسبب ما ظهر من طموحهما إلی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استدراجهما للإعتراف بأنهما لا حق لهما، و لیمهد الطریق لأخذ عهد و وعد منهما بأن لا ینکثا بیعتهما له بعد إعطائها، و هکذا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أظهرته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یعرض علی طلحة و الزبیر أن یبایعهما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 لطلحة و الزبیر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فابسط یدک حتی یبایعک الناس</w:t>
      </w:r>
      <w:r>
        <w:rPr>
          <w:rFonts w:eastAsia="IRNazanin" w:cs="IRNazanin"/>
          <w:color w:val="111111"/>
          <w:sz w:val="28"/>
          <w:szCs w:val="28"/>
          <w:rtl w:val="true"/>
          <w:lang w:bidi="fa-IR"/>
        </w:rPr>
        <w:t xml:space="preserve">». </w:t>
      </w:r>
      <w:bookmarkStart w:id="256" w:name="pg12899_129471"/>
    </w:p>
    <w:p>
      <w:pPr>
        <w:pStyle w:val="Heading5"/>
        <w:numPr>
          <w:ilvl w:val="4"/>
          <w:numId w:val="1"/>
        </w:numPr>
        <w:rPr/>
      </w:pPr>
      <w:bookmarkStart w:id="257" w:name="__RefHeading___Toc3246873_3224264995"/>
      <w:bookmarkStart w:id="258" w:name="_Toc84"/>
      <w:bookmarkEnd w:id="256"/>
      <w:bookmarkEnd w:id="257"/>
      <w:r>
        <w:rPr>
          <w:rtl w:val="true"/>
        </w:rPr>
        <w:t>إعتراف طلحة و الزبیر</w:t>
      </w:r>
      <w:bookmarkEnd w:id="258"/>
    </w:p>
    <w:p>
      <w:pPr>
        <w:pStyle w:val="BookText"/>
        <w:rPr/>
      </w:pPr>
      <w:r>
        <w:rPr>
          <w:rFonts w:ascii="IRNazanin" w:hAnsi="IRNazanin" w:eastAsia="IRNazanin"/>
          <w:color w:val="111111"/>
          <w:sz w:val="28"/>
          <w:sz w:val="28"/>
          <w:szCs w:val="28"/>
          <w:rtl w:val="true"/>
          <w:lang w:bidi="fa-IR"/>
        </w:rPr>
        <w:t>و قد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و الزبیر قد اعترفا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و أحق بالخلافة منهما،و ذکرا أن هذه الأحقیة تعود إلی أمور ثلاثة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لکنهما لم یشیرا إلی النص علیه و لا إلی البیعة له فی غدیر خم،لأن ذلک یعنی أن لا تبقی لهم أیة فرصة لا دعاء شیء من الحق لأنفسهما فی هذا الأمر</w:t>
      </w:r>
      <w:r>
        <w:rPr>
          <w:rFonts w:eastAsia="IRNazanin" w:cs="IRNazanin"/>
          <w:color w:val="111111"/>
          <w:sz w:val="28"/>
          <w:szCs w:val="28"/>
          <w:rtl w:val="true"/>
          <w:lang w:bidi="fa-IR"/>
        </w:rPr>
        <w:t>:</w:t>
      </w:r>
    </w:p>
    <w:p>
      <w:pPr>
        <w:pStyle w:val="Heading5"/>
        <w:numPr>
          <w:ilvl w:val="4"/>
          <w:numId w:val="1"/>
        </w:numPr>
        <w:rPr/>
      </w:pPr>
      <w:bookmarkStart w:id="259" w:name="__RefHeading___Toc3246875_3224264995"/>
      <w:bookmarkStart w:id="260" w:name="_Toc85"/>
      <w:bookmarkEnd w:id="259"/>
      <w:r>
        <w:rPr>
          <w:rtl w:val="true"/>
        </w:rPr>
        <w:t>للتأکید و البیان</w:t>
      </w:r>
      <w:bookmarkEnd w:id="260"/>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أخبرنا علی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حبان بن هلال،قال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سلیمان،عن عوف،قال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فأشهد أنی سمعت محمد بن سیرین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جاء فقال 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ابسط یدک یا طلحة لأبایعک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أحق،و أنت أمیر المؤمنین،فابسط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فبسط علی یده فبایعه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 عن أبی أروی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برز الناس للبیعة عند بیت المال،قال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أبسط یدک للبیعة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 بذلک منی،و قد استجمع لک الناس،و لم یجتمعوا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أخشی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لا تؤتی من قبلی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فبایعه،و بایعه الناس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نلاحظ من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نص روایة أبی أروی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أبسط یدک للبیعة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له لأبایعک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کلمة للبیعة تعنی الطلب منه أن یرضی ببیعة الناس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مسکوت عنه،و لیس بالضرورة أن یکون فی جملة المبایعین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لعله یتعامل معه کما تعامل مع أبی بکر و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دلت بعض النصوص علی أنه لم یبایع أحدا منهم،و قد رضوا منه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النص یضع علامة استفهام علی صحة ما ورد فی روایة عن عوف،من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أبسط یدک لأبایعک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البیعة لطلحة لیس بالأمر </w:t>
      </w:r>
    </w:p>
    <w:p>
      <w:pPr>
        <w:pStyle w:val="BookText"/>
        <w:rPr/>
      </w:pPr>
      <w:r>
        <w:rPr>
          <w:rFonts w:ascii="IRNazanin" w:hAnsi="IRNazanin" w:eastAsia="IRNazanin"/>
          <w:color w:val="111111"/>
          <w:sz w:val="28"/>
          <w:sz w:val="28"/>
          <w:szCs w:val="28"/>
          <w:rtl w:val="true"/>
          <w:lang w:bidi="fa-IR"/>
        </w:rPr>
        <w:t>المستهجن،لا سیما و أنه قد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لأسمعکم و أطوعکم لمن ولیتموه 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لکم وزیر خیر لکم منی 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یعلم بأن طلحة لا یرضی بأن یبایع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له،لا لأجل معرفة طلحة بالحق،و إیثاره العمل به،بل لأنه یعلم أن أحدا لا یرضاه مع وجود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 انثیال الناس علی أمیر المؤمنین،و ملاحقتهم له من مکان إلی مکان و إصرارهم علی أن یبایعوه،و هو یأبی ذلک طیلة خمسة أیام مضت من قتل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أنه لا محیص له هو عن قبول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أخشی ما یخشاه هو نکث طلحة و الزبیر بالذات،فلماذا لا یدفع أولئک الطامعین لتسجیل اعتراف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من طلحة الذی تدعمه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الأولی و الأحق بهذا الأمر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أراد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ینکث،و أمکن أن یخدع بعض السذج بدعواه أن یده بایعته،و لم یبایعه قلبه،کما حدث ذلک بالفعل </w:t>
      </w:r>
      <w:r>
        <w:rPr>
          <w:rStyle w:val="FootnoteAnchor"/>
          <w:rtl w:val="true"/>
        </w:rPr>
        <w:footnoteReference w:id="137"/>
      </w:r>
      <w:r>
        <w:rPr>
          <w:rFonts w:ascii="IRNazanin" w:hAnsi="IRNazanin" w:eastAsia="IRNazanin"/>
          <w:color w:val="111111"/>
          <w:sz w:val="28"/>
          <w:sz w:val="28"/>
          <w:szCs w:val="28"/>
          <w:rtl w:val="true"/>
          <w:lang w:bidi="fa-IR"/>
        </w:rPr>
        <w:t xml:space="preserve">، فإنه لا یستطیع أن یتملص من کلامه الصادر عنه باختیاره فی وقت لم یکن </w:t>
      </w:r>
      <w:bookmarkStart w:id="261" w:name="pg12899_129474"/>
    </w:p>
    <w:p>
      <w:pPr>
        <w:pStyle w:val="BookText"/>
        <w:rPr/>
      </w:pPr>
      <w:bookmarkEnd w:id="261"/>
      <w:r>
        <w:rPr>
          <w:rFonts w:ascii="IRNazanin" w:hAnsi="IRNazanin" w:eastAsia="IRNazanin"/>
          <w:color w:val="111111"/>
          <w:sz w:val="28"/>
          <w:sz w:val="28"/>
          <w:szCs w:val="28"/>
          <w:rtl w:val="true"/>
          <w:lang w:bidi="fa-IR"/>
        </w:rPr>
        <w:t>لعلی سلطة،و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هو الذی یعرض علیه البیعة و الخلافة،بملء إرادته و اختیاره،و کان طلحة هو الرافض لها،متبرعا بتسجیل اعتراف بأحقیة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عرض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 علی طلحة قد تکرر، و قد اعترف طلحة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علی أن الأمر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رسوله فقد قال له کما فی روایة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 منی،و أنت أمیر المؤمنین،فإن هذا اللقب قد منحه اللّه و رسوله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أورده طلحة للتدلیل علی أحقیة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الأمر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الأحق لاجتماع الناس له،و لم یجتمعوا لطلحة و لا لسواه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مصدر السلطة هو اللّه و رسوله فقد اعترف به طلحة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مصدرها هو الناس،فقد استجمع الناس له،و لم یجتمعوا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أن یبادر إلی النکث بعد ذلک العرض،و بعد هذا الإعتراف؟</w:t>
      </w:r>
      <w:r>
        <w:rPr>
          <w:rFonts w:eastAsia="IRNazanin" w:cs="IRNazanin"/>
          <w:color w:val="111111"/>
          <w:sz w:val="28"/>
          <w:szCs w:val="28"/>
          <w:rtl w:val="true"/>
          <w:lang w:bidi="fa-IR"/>
        </w:rPr>
        <w:t>!</w:t>
      </w:r>
    </w:p>
    <w:p>
      <w:pPr>
        <w:pStyle w:val="Heading5"/>
        <w:numPr>
          <w:ilvl w:val="4"/>
          <w:numId w:val="1"/>
        </w:numPr>
        <w:rPr/>
      </w:pPr>
      <w:bookmarkStart w:id="262" w:name="__RefHeading___Toc3246877_3224264995"/>
      <w:bookmarkStart w:id="263" w:name="_Toc86"/>
      <w:bookmarkEnd w:id="262"/>
      <w:r>
        <w:rPr>
          <w:rtl w:val="true"/>
        </w:rPr>
        <w:t>علی وصی المصطفی</w:t>
      </w:r>
      <w:bookmarkEnd w:id="263"/>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عبد الرحمان بن حنبل فی شعره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وصی المصطفی و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خزیمة بن ثابت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رسول اللّه من دون أهله</w:t>
      </w:r>
      <w:r>
        <w:rPr>
          <w:rFonts w:eastAsia="IRNazanin" w:cs="IRNazanin"/>
          <w:color w:val="111111"/>
          <w:sz w:val="28"/>
          <w:szCs w:val="28"/>
          <w:rtl w:val="true"/>
          <w:lang w:bidi="fa-IR"/>
        </w:rPr>
        <w:t xml:space="preserve">».. </w:t>
      </w:r>
      <w:bookmarkStart w:id="264" w:name="pg12899_129475"/>
    </w:p>
    <w:p>
      <w:pPr>
        <w:pStyle w:val="BookText"/>
        <w:rPr/>
      </w:pPr>
      <w:bookmarkEnd w:id="264"/>
      <w:r>
        <w:rPr>
          <w:rFonts w:ascii="IRNazanin" w:hAnsi="IRNazanin" w:eastAsia="IRNazanin"/>
          <w:color w:val="111111"/>
          <w:sz w:val="28"/>
          <w:sz w:val="28"/>
          <w:szCs w:val="28"/>
          <w:rtl w:val="true"/>
          <w:lang w:bidi="fa-IR"/>
        </w:rPr>
        <w:t>لا یحرج أحدا،لأنه قول شاعر،و لم تؤخذ البیعة له استنادا إلی هذه الوصیة،بل لإعتبارات أخری أشرنا إلیها سابقا و لا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المطلوب هنا لیس هو الإحراج فی أمر البیعة،بل المطلوب هو إقامة الحجة و بیان الحقیقة التی أرادوا طمسها و تعمیة السبل الموصلة إلیها</w:t>
      </w:r>
      <w:r>
        <w:rPr>
          <w:rFonts w:eastAsia="IRNazanin" w:cs="IRNazanin"/>
          <w:color w:val="111111"/>
          <w:sz w:val="28"/>
          <w:szCs w:val="28"/>
          <w:rtl w:val="true"/>
          <w:lang w:bidi="fa-IR"/>
        </w:rPr>
        <w:t>.</w:t>
      </w:r>
    </w:p>
    <w:p>
      <w:pPr>
        <w:pStyle w:val="Heading5"/>
        <w:numPr>
          <w:ilvl w:val="4"/>
          <w:numId w:val="1"/>
        </w:numPr>
        <w:rPr/>
      </w:pPr>
      <w:bookmarkStart w:id="265" w:name="__RefHeading___Toc3246879_3224264995"/>
      <w:bookmarkStart w:id="266" w:name="_Toc87"/>
      <w:bookmarkEnd w:id="265"/>
      <w:r>
        <w:rPr>
          <w:rtl w:val="true"/>
        </w:rPr>
        <w:t>الأنصار یضیفون صفة العلم</w:t>
      </w:r>
      <w:bookmarkEnd w:id="266"/>
    </w:p>
    <w:p>
      <w:pPr>
        <w:pStyle w:val="BookText"/>
        <w:rPr/>
      </w:pPr>
      <w:r>
        <w:rPr>
          <w:rFonts w:ascii="IRNazanin" w:hAnsi="IRNazanin" w:eastAsia="IRNazanin"/>
          <w:color w:val="111111"/>
          <w:sz w:val="28"/>
          <w:sz w:val="28"/>
          <w:szCs w:val="28"/>
          <w:rtl w:val="true"/>
          <w:lang w:bidi="fa-IR"/>
        </w:rPr>
        <w:t>و قد سجل الأنصار إضافة إلی ما ذکره طلحة و الزبیر اعترافهم بسبب آخر من أسباب أحقیة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بالخلافة،و هو أنه الأعلم بالحلال و الحرام،و هی صفة امتاز 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سائر الصحابة،حتی أصبح الناس کلهم یحتاجون إلیه من بین الصحابة،و لا یحتاج هو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سجلوا له أیضا صفة أخری لا یدانیه فیها أحد،حین لم یکتفوا بإثبات صفة الفضل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صرّحوا بأنهم لا یعلمون أحدا أفضل و أجمل منه لأمر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اکتفاءهم بهذه الأمور،و عدم ذکر النص إما کان لأجل وضوحه لدی کل أحد،أو لأجل تحاشی إثارة حفیظة محبی أبی بکر و عمر،إذا اعتبروا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المقصود هو إبطال خلافتهما،لمخالفتها للنص</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اتضح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الداعی لدی الأنصار لعدم ذکر النص یختلف عن الداعی الذی دعا طلحة و الزبیر لعدم ذکره</w:t>
      </w:r>
      <w:r>
        <w:rPr>
          <w:rFonts w:eastAsia="IRNazanin" w:cs="IRNazanin"/>
          <w:color w:val="111111"/>
          <w:sz w:val="28"/>
          <w:szCs w:val="28"/>
          <w:rtl w:val="true"/>
          <w:lang w:bidi="fa-IR"/>
        </w:rPr>
        <w:t xml:space="preserve">.. </w:t>
      </w:r>
      <w:bookmarkStart w:id="267" w:name="pg12899_129476"/>
    </w:p>
    <w:p>
      <w:pPr>
        <w:pStyle w:val="Heading5"/>
        <w:numPr>
          <w:ilvl w:val="4"/>
          <w:numId w:val="1"/>
        </w:numPr>
        <w:rPr/>
      </w:pPr>
      <w:bookmarkStart w:id="268" w:name="__RefHeading___Toc3246881_3224264995"/>
      <w:bookmarkStart w:id="269" w:name="_Toc88"/>
      <w:bookmarkEnd w:id="267"/>
      <w:bookmarkEnd w:id="268"/>
      <w:r>
        <w:rPr>
          <w:rtl w:val="true"/>
        </w:rPr>
        <w:t>لماذا أجلهم علیه السّلام إلی الغد؟</w:t>
      </w:r>
      <w:r>
        <w:rPr>
          <w:rtl w:val="true"/>
        </w:rPr>
        <w:t>!</w:t>
      </w:r>
      <w:bookmarkEnd w:id="269"/>
    </w:p>
    <w:p>
      <w:pPr>
        <w:pStyle w:val="BookText"/>
        <w:rPr/>
      </w:pPr>
      <w:r>
        <w:rPr>
          <w:rFonts w:ascii="IRNazanin" w:hAnsi="IRNazanin" w:eastAsia="IRNazanin"/>
          <w:color w:val="111111"/>
          <w:sz w:val="28"/>
          <w:sz w:val="28"/>
          <w:szCs w:val="28"/>
          <w:rtl w:val="true"/>
          <w:lang w:bidi="fa-IR"/>
        </w:rPr>
        <w:t>و قد ذکرت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أجّل بیعة الناس له إلی الیوم التالی،لتکون البیعة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من جملة أهداف هذا التأجیل هو أن لا یتوهم متوهم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اهتبل الفرصة،و استغل موافقتهم لفرض بیعته علیهم، و علی غیرهم،و مستعدا من هذا الاحساس لهذه الجماعة الصغیرة بالفراغ و الضیاع،و بالحاجة إلی الوالی،و الخوف من عواقب التأجیل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أراد أن یلزم الأکثریة ببیعة جماعة قلیلة قد یدعی مدع أنها لم تتدبر الأمر بالمقدار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أجلهم إلی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انضم إلیهم سائر الناس،فإن کل هذه التوهمات تصبح بلا معنی و لا مبرر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البیعة ملزمة،و بعیدة عن أی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ذلک فی موضع آخر فی هذا الکتاب</w:t>
      </w:r>
      <w:r>
        <w:rPr>
          <w:rFonts w:eastAsia="IRNazanin" w:cs="IRNazanin"/>
          <w:color w:val="111111"/>
          <w:sz w:val="28"/>
          <w:szCs w:val="28"/>
          <w:rtl w:val="true"/>
          <w:lang w:bidi="fa-IR"/>
        </w:rPr>
        <w:t>.</w:t>
      </w:r>
    </w:p>
    <w:p>
      <w:pPr>
        <w:pStyle w:val="Heading5"/>
        <w:numPr>
          <w:ilvl w:val="4"/>
          <w:numId w:val="1"/>
        </w:numPr>
        <w:rPr/>
      </w:pPr>
      <w:bookmarkStart w:id="270" w:name="__RefHeading___Toc3246883_3224264995"/>
      <w:bookmarkStart w:id="271" w:name="_Toc89"/>
      <w:bookmarkEnd w:id="270"/>
      <w:r>
        <w:rPr>
          <w:rtl w:val="true"/>
        </w:rPr>
        <w:t>لا یجتمع سیفان فی غمد</w:t>
      </w:r>
      <w:bookmarkEnd w:id="271"/>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و الزبیر قالا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نبایعک علی أنا شرکاءک فی هذا الأمر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لکنکما شریکان فی القوة و الاستعانة، و عونان علی العجز و الأود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272" w:name="pg12899_129477"/>
    </w:p>
    <w:p>
      <w:pPr>
        <w:pStyle w:val="BookText"/>
        <w:rPr/>
      </w:pPr>
      <w:bookmarkEnd w:id="272"/>
      <w:r>
        <w:rPr>
          <w:rFonts w:ascii="IRNazanin" w:hAnsi="IRNazanin" w:eastAsia="IRNazanin"/>
          <w:color w:val="111111"/>
          <w:sz w:val="28"/>
          <w:sz w:val="28"/>
          <w:szCs w:val="28"/>
          <w:rtl w:val="true"/>
          <w:lang w:bidi="fa-IR"/>
        </w:rPr>
        <w:t>و فی نص آخر ذکره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لکنکما شریکای فی الفیء،لا أستأثر علیکما و لا علی عبد حبشی مجدع بدرهم فما دونه،لا أنا و لا ولدای هذان،فإن أبیتما إلا لفظ الشرکة،فانهما عونان لی عند العجز و الفاقة،لا عند القوة و الإستقامة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الإسکافی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فاشترطا ما لا یجوز فی عقد الأمانة،و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لهما ما یجب فی الدین و الشریعة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یلی</w:t>
      </w:r>
      <w:r>
        <w:rPr>
          <w:rFonts w:eastAsia="IRNazanin" w:cs="IRNazanin"/>
          <w:color w:val="111111"/>
          <w:sz w:val="28"/>
          <w:szCs w:val="28"/>
          <w:rtl w:val="true"/>
          <w:lang w:bidi="fa-IR"/>
        </w:rPr>
        <w:t>:</w:t>
      </w:r>
    </w:p>
    <w:p>
      <w:pPr>
        <w:pStyle w:val="Heading5"/>
        <w:numPr>
          <w:ilvl w:val="4"/>
          <w:numId w:val="1"/>
        </w:numPr>
        <w:rPr/>
      </w:pPr>
      <w:bookmarkStart w:id="273" w:name="__RefHeading___Toc3246885_3224264995"/>
      <w:bookmarkStart w:id="274" w:name="_Toc90"/>
      <w:bookmarkEnd w:id="273"/>
      <w:r>
        <w:rPr>
          <w:rtl w:val="true"/>
        </w:rPr>
        <w:t>تفسیرات و توضیحات</w:t>
      </w:r>
      <w:bookmarkEnd w:id="274"/>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أحسن فیما قال،لما سألاه أن یشرکاه فی الأمر،فقال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المشارکة فی الخلافة،فکیف 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یصح أن یدبر أمر الرعیة إمامان؟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یجمع السیفان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تشرکانی فی القوة و الاستعانة،أی إذا قوی أمری و أمر الإسلام بی قویتما أنتما أیضا،و إذا عجزت عن أمر،أو تأوّد علی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کنتما عونین لی و مساعدین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المحجة لابن طاووس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275" w:name="pg12899_129478"/>
    </w:p>
    <w:p>
      <w:pPr>
        <w:pStyle w:val="BookText"/>
        <w:rPr/>
      </w:pPr>
      <w:bookmarkEnd w:id="275"/>
      <w:r>
        <w:rPr>
          <w:rFonts w:ascii="IRNazanin" w:hAnsi="IRNazanin" w:eastAsia="IRNazanin"/>
          <w:color w:val="111111"/>
          <w:sz w:val="28"/>
          <w:sz w:val="28"/>
          <w:szCs w:val="28"/>
          <w:rtl w:val="true"/>
          <w:lang w:bidi="fa-IR"/>
        </w:rPr>
        <w:t>علی إصلاحه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بالإستعانة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الفوز و الظفر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5"/>
        <w:numPr>
          <w:ilvl w:val="4"/>
          <w:numId w:val="1"/>
        </w:numPr>
        <w:rPr/>
      </w:pPr>
      <w:bookmarkStart w:id="276" w:name="__RefHeading___Toc3246887_3224264995"/>
      <w:bookmarkStart w:id="277" w:name="_Toc91"/>
      <w:bookmarkEnd w:id="276"/>
      <w:r>
        <w:rPr>
          <w:rtl w:val="true"/>
        </w:rPr>
        <w:t>لا نظن هذا صحیحا</w:t>
      </w:r>
      <w:bookmarkEnd w:id="277"/>
    </w:p>
    <w:p>
      <w:pPr>
        <w:pStyle w:val="BookText"/>
        <w:rPr/>
      </w:pPr>
      <w:r>
        <w:rPr>
          <w:rFonts w:ascii="IRNazanin" w:hAnsi="IRNazanin" w:eastAsia="IRNazanin"/>
          <w:color w:val="111111"/>
          <w:sz w:val="28"/>
          <w:sz w:val="28"/>
          <w:szCs w:val="28"/>
          <w:rtl w:val="true"/>
          <w:lang w:bidi="fa-IR"/>
        </w:rPr>
        <w:t xml:space="preserve">إننا نستبعد أن یکون طلحة و الزبیر قد تجرءا علی طرح هذا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المشارکة فی بیعتهما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فی حائط بنی مبذول، أو عند بیت المال،أو فی المسجد،أو فی أی مکان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کانت هجمة الناس علیه،و إصرارهم علی البیعة له لا تقاوم،و لا تسمح بطرح أمثال هذه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طلحة و الزبیر قد طرحا هذا الأمر حین جاءا یطلبان ولایة الکوفة و البصرة،حیث تدل علیه بعض نصوص هذه الحادثة أنهما کانا یحاولان الحصول علی نصیب من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78" w:name="__RefHeading___Toc3246889_3224264995"/>
      <w:bookmarkStart w:id="279" w:name="_Toc92"/>
      <w:bookmarkEnd w:id="278"/>
      <w:r>
        <w:rPr>
          <w:rtl w:val="true"/>
        </w:rPr>
        <w:t>ما المقصود براویة الشراکة؟</w:t>
      </w:r>
      <w:r>
        <w:rPr>
          <w:rtl w:val="true"/>
        </w:rPr>
        <w:t>!</w:t>
      </w:r>
      <w:bookmarkEnd w:id="27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 کان المقصود هو إعطاؤهما بعض العذر فی نکثهما، و خروجهما علیه فاشترطا الشراکة،و أجابهما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تقدم،فإن ذلک لا یبرر خروجهما و نکثهما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یزیده قباحة و شناعة،لأن هذا </w:t>
      </w:r>
      <w:bookmarkStart w:id="280" w:name="pg12899_129479"/>
    </w:p>
    <w:p>
      <w:pPr>
        <w:pStyle w:val="BookText"/>
        <w:rPr/>
      </w:pPr>
      <w:bookmarkEnd w:id="280"/>
      <w:r>
        <w:rPr>
          <w:rFonts w:ascii="IRNazanin" w:hAnsi="IRNazanin" w:eastAsia="IRNazanin"/>
          <w:color w:val="111111"/>
          <w:sz w:val="28"/>
          <w:sz w:val="28"/>
          <w:szCs w:val="28"/>
          <w:rtl w:val="true"/>
          <w:lang w:bidi="fa-IR"/>
        </w:rPr>
        <w:t>الإشتراط و ذلک الرد یعنی زوال أی وهم لدیهما فی أن یکون لهما الحق بشیء،و قد أصبحت مطالبتهما بالشراکة،مسبوقة بالتنصیص علی نفیها و رفضها،فما معنی أن یقدما علی البیعة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التنصیص الصریح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 علیه،و السعی لاستلاب حق رضیا مسبقا بالتخلی عنه،و جرت البیعة علی رفض قبوله،و علی التخلی عن مطالبتهما به؟</w:t>
      </w:r>
      <w:r>
        <w:rPr>
          <w:rFonts w:eastAsia="IRNazanin" w:cs="IRNazanin"/>
          <w:color w:val="111111"/>
          <w:sz w:val="28"/>
          <w:szCs w:val="28"/>
          <w:rtl w:val="true"/>
          <w:lang w:bidi="fa-IR"/>
        </w:rPr>
        <w:t>!</w:t>
      </w:r>
    </w:p>
    <w:p>
      <w:pPr>
        <w:pStyle w:val="Heading5"/>
        <w:numPr>
          <w:ilvl w:val="4"/>
          <w:numId w:val="1"/>
        </w:numPr>
        <w:rPr/>
      </w:pPr>
      <w:bookmarkStart w:id="281" w:name="__RefHeading___Toc3246891_3224264995"/>
      <w:bookmarkStart w:id="282" w:name="_Toc93"/>
      <w:bookmarkEnd w:id="281"/>
      <w:r>
        <w:rPr>
          <w:rtl w:val="true"/>
        </w:rPr>
        <w:t>لا شراکة فی الحکم</w:t>
      </w:r>
      <w:bookmarkEnd w:id="282"/>
    </w:p>
    <w:p>
      <w:pPr>
        <w:pStyle w:val="BookText"/>
        <w:rPr/>
      </w:pPr>
      <w:r>
        <w:rPr>
          <w:rFonts w:ascii="IRNazanin" w:hAnsi="IRNazanin" w:eastAsia="IRNazanin"/>
          <w:color w:val="111111"/>
          <w:sz w:val="28"/>
          <w:sz w:val="28"/>
          <w:szCs w:val="28"/>
          <w:rtl w:val="true"/>
          <w:lang w:bidi="fa-IR"/>
        </w:rPr>
        <w:t>إن هذا الطلب غیر معقول و لا مقبول،و هو یعنی تعریض مصالح الناس لخطر الضیاع،و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الشرکة فی الملک تؤدی إلی الاضطراب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لکم و للریاسات،إنما للمسلمین رأس واحد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المعقول و لا المقبول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یدبر أمر الرعیة إمامان،و هل یجتمع </w:t>
      </w:r>
      <w:bookmarkStart w:id="283" w:name="pg12899_129480"/>
    </w:p>
    <w:p>
      <w:pPr>
        <w:pStyle w:val="BookText"/>
        <w:rPr/>
      </w:pPr>
      <w:bookmarkEnd w:id="283"/>
      <w:r>
        <w:rPr>
          <w:rFonts w:ascii="IRNazanin" w:hAnsi="IRNazanin" w:eastAsia="IRNazanin"/>
          <w:color w:val="111111"/>
          <w:sz w:val="28"/>
          <w:sz w:val="28"/>
          <w:szCs w:val="28"/>
          <w:rtl w:val="true"/>
          <w:lang w:bidi="fa-IR"/>
        </w:rPr>
        <w:t>سیفان فی غمد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کانوا ثلاثة سیوف،و کانت سیوفا متناقضة الهوی،متخالفة الاتجاهات،هذا سیف یضرب فی سبیل اللّه،و ذاک سیف یراد له أن یکرس الأطماع،و یلبی الشهوات،و یستجیب للأهواء،و یحمی الظلم و البغی و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القبول بشراکة طلحة و الزبیر فی القوة و الاستعانة،فذلک یعنی أنه یریدهما أن یشارکا فی بناء قوة الدولة فإن سائر المسلمین شرکاء فی بناء القوة التی یحتاجها أمیرهم و حاکمهم و قائدهم فی إقامة الدولة القویة و المقتدرة،التی لا یطمع بها أعداؤها،و یریدهم أن یعینوه علی إحقاق الحق و إبطال الباطل،حیث یحتاج إلی العون منهما،أو إلی العون علی العدو فی محاربته و دفعه،أی أنه یریدهما سیفا فی یده یذب به عن الحق،و یزهق به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یریدهما عونین له حین یرید تقویم الأود و الاعوجاج الداخلی، و عونین له حین ظهور العجز العام فیما یرتبط بالحاجات الداخلیة،لإزالة ذلک العجز،و تبدیله إلی قوة و غنی</w:t>
      </w:r>
      <w:r>
        <w:rPr>
          <w:rFonts w:eastAsia="IRNazanin" w:cs="IRNazanin"/>
          <w:color w:val="111111"/>
          <w:sz w:val="28"/>
          <w:szCs w:val="28"/>
          <w:rtl w:val="true"/>
          <w:lang w:bidi="fa-IR"/>
        </w:rPr>
        <w:t>.</w:t>
      </w:r>
    </w:p>
    <w:p>
      <w:pPr>
        <w:pStyle w:val="Heading5"/>
        <w:numPr>
          <w:ilvl w:val="4"/>
          <w:numId w:val="1"/>
        </w:numPr>
        <w:rPr/>
      </w:pPr>
      <w:bookmarkStart w:id="284" w:name="__RefHeading___Toc3246893_3224264995"/>
      <w:bookmarkStart w:id="285" w:name="_Toc94"/>
      <w:bookmarkEnd w:id="284"/>
      <w:r>
        <w:rPr>
          <w:rtl w:val="true"/>
        </w:rPr>
        <w:t>شریکای فی الفیء</w:t>
      </w:r>
      <w:bookmarkEnd w:id="285"/>
    </w:p>
    <w:p>
      <w:pPr>
        <w:pStyle w:val="BookText"/>
        <w:rPr/>
      </w:pPr>
      <w:r>
        <w:rPr>
          <w:rFonts w:ascii="IRNazanin" w:hAnsi="IRNazanin" w:eastAsia="IRNazanin"/>
          <w:color w:val="111111"/>
          <w:sz w:val="28"/>
          <w:sz w:val="28"/>
          <w:szCs w:val="28"/>
          <w:rtl w:val="true"/>
          <w:lang w:bidi="fa-IR"/>
        </w:rPr>
        <w:t>أما النص المنقول عن الإسکافی،و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قالا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نبایعک علی أنا شرکاؤک فی الأمر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لکنکما شریکای فی الفیء،لا أستأثر علیکما و لا علی عبد حبشی مجدع بدرهم فما دونه،لا أنا و لا ولدای هذان</w:t>
      </w:r>
      <w:r>
        <w:rPr>
          <w:rFonts w:eastAsia="IRNazanin" w:cs="IRNazanin"/>
          <w:color w:val="111111"/>
          <w:sz w:val="28"/>
          <w:szCs w:val="28"/>
          <w:rtl w:val="true"/>
          <w:lang w:bidi="fa-IR"/>
        </w:rPr>
        <w:t xml:space="preserve">. </w:t>
      </w:r>
      <w:bookmarkStart w:id="286" w:name="pg12899_129481"/>
    </w:p>
    <w:p>
      <w:pPr>
        <w:pStyle w:val="BookText"/>
        <w:rPr/>
      </w:pPr>
      <w:bookmarkEnd w:id="286"/>
      <w:r>
        <w:rPr>
          <w:rFonts w:ascii="IRNazanin" w:hAnsi="IRNazanin" w:eastAsia="IRNazanin"/>
          <w:color w:val="111111"/>
          <w:sz w:val="28"/>
          <w:sz w:val="28"/>
          <w:szCs w:val="28"/>
          <w:rtl w:val="true"/>
          <w:lang w:bidi="fa-IR"/>
        </w:rPr>
        <w:t>فإن صحت هذه الروایة،فلا معنی لقولهما بعد قسم ما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أعطیناک بیعتنا علی ألا تقضی الأمور،و لا تقطعها دوننا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أنهما اشترطا الشراکة فی الأمر وقت البیعة،و لم یرض بالشرط،بل قبل بشراکتهما فی الفیء بحیث یکون نصیبهما منه مثل نصیبه،و نصیب أی من أولاده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ینسجم مع 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نقما منه تسویته لهما مع غیرهما فی قسم الأموال</w:t>
      </w:r>
      <w:r>
        <w:rPr>
          <w:rFonts w:eastAsia="IRNazanin" w:cs="IRNazanin"/>
          <w:color w:val="111111"/>
          <w:sz w:val="28"/>
          <w:szCs w:val="28"/>
          <w:rtl w:val="true"/>
          <w:lang w:bidi="fa-IR"/>
        </w:rPr>
        <w:t>..</w:t>
      </w:r>
    </w:p>
    <w:p>
      <w:pPr>
        <w:pStyle w:val="Heading5"/>
        <w:numPr>
          <w:ilvl w:val="4"/>
          <w:numId w:val="1"/>
        </w:numPr>
        <w:rPr/>
      </w:pPr>
      <w:bookmarkStart w:id="287" w:name="__RefHeading___Toc3246895_3224264995"/>
      <w:bookmarkStart w:id="288" w:name="_Toc95"/>
      <w:bookmarkEnd w:id="287"/>
      <w:r>
        <w:rPr>
          <w:rtl w:val="true"/>
        </w:rPr>
        <w:t>المساواة مع العبد الحبشی المجدع</w:t>
      </w:r>
      <w:bookmarkEnd w:id="288"/>
    </w:p>
    <w:p>
      <w:pPr>
        <w:pStyle w:val="BookText"/>
        <w:rPr/>
      </w:pPr>
      <w:r>
        <w:rPr>
          <w:rFonts w:ascii="IRNazanin" w:hAnsi="IRNazanin" w:eastAsia="IRNazanin"/>
          <w:color w:val="111111"/>
          <w:sz w:val="28"/>
          <w:sz w:val="28"/>
          <w:szCs w:val="28"/>
          <w:rtl w:val="true"/>
          <w:lang w:bidi="fa-IR"/>
        </w:rPr>
        <w:t>و 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لطلحة و الزبیر بإصراره علی المساواة فی العطاء لنفسه و ولدیه حتی مع العبد الحبشی المجدع،و هذا قرار حاسم منه بإدانة و إبطال نزعة التمییز بین الناس علی أساس لا یرضاه اللّه و رسوله، و لا یقرها عقل و لا شرع،حتی لو کان من أسّس لهذا التمییز من هو أکثر الناس نفوذا فی الناس،و هو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إشراکهما فی الحکم و فی القرار السلطانی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أقر لهما بالمساواة معه و مع ولدیه فی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رفض أن یمیزهما فیه،و ابطل السیاسة التی ألفوها و أحبوها</w:t>
      </w:r>
      <w:r>
        <w:rPr>
          <w:rFonts w:eastAsia="IRNazanin" w:cs="IRNazanin"/>
          <w:color w:val="111111"/>
          <w:sz w:val="28"/>
          <w:szCs w:val="28"/>
          <w:rtl w:val="true"/>
          <w:lang w:bidi="fa-IR"/>
        </w:rPr>
        <w:t>.</w:t>
      </w:r>
    </w:p>
    <w:p>
      <w:pPr>
        <w:pStyle w:val="Heading5"/>
        <w:numPr>
          <w:ilvl w:val="4"/>
          <w:numId w:val="1"/>
        </w:numPr>
        <w:rPr/>
      </w:pPr>
      <w:bookmarkStart w:id="289" w:name="__RefHeading___Toc3246897_3224264995"/>
      <w:bookmarkStart w:id="290" w:name="_Toc96"/>
      <w:bookmarkEnd w:id="289"/>
      <w:r>
        <w:rPr>
          <w:rtl w:val="true"/>
        </w:rPr>
        <w:t>العبارات المطاطة</w:t>
      </w:r>
      <w:bookmarkEnd w:id="29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أظهر لهما الموافقة و المرونة،بقبوله إطلاق لفظ الشراکة،و لکنه حصرها و حاصرها فی الدائرة المشروعة و النافقة،التی </w:t>
      </w:r>
      <w:bookmarkStart w:id="291" w:name="pg12899_129482"/>
    </w:p>
    <w:p>
      <w:pPr>
        <w:pStyle w:val="BookText"/>
        <w:rPr/>
      </w:pPr>
      <w:bookmarkEnd w:id="291"/>
      <w:r>
        <w:rPr>
          <w:rFonts w:ascii="IRNazanin" w:hAnsi="IRNazanin" w:eastAsia="IRNazanin"/>
          <w:color w:val="111111"/>
          <w:sz w:val="28"/>
          <w:sz w:val="28"/>
          <w:szCs w:val="28"/>
          <w:rtl w:val="true"/>
          <w:lang w:bidi="fa-IR"/>
        </w:rPr>
        <w:t>تؤدی إلی حفظ الکیان،و تقویته،و إبعاد الأذی عنه،لا تلک الشراکة التی توجب الخلاف،و تضعف الحاکم أو تمنعه من الإمساک بالأمور و حل المشکلات کما یرضاه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لفظ الشراکة فی الأمر مبهم و مطاط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بیانه و تحدیده، حتی لا یبقی أی مبرر للاتهام أو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للابتزاز الذی لا یمکن أن یرضخ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حال</w:t>
      </w:r>
      <w:r>
        <w:rPr>
          <w:rFonts w:eastAsia="IRNazanin" w:cs="IRNazanin"/>
          <w:color w:val="111111"/>
          <w:sz w:val="28"/>
          <w:szCs w:val="28"/>
          <w:rtl w:val="true"/>
          <w:lang w:bidi="fa-IR"/>
        </w:rPr>
        <w:t>.</w:t>
      </w:r>
    </w:p>
    <w:p>
      <w:pPr>
        <w:pStyle w:val="Heading5"/>
        <w:numPr>
          <w:ilvl w:val="4"/>
          <w:numId w:val="1"/>
        </w:numPr>
        <w:rPr/>
      </w:pPr>
      <w:bookmarkStart w:id="292" w:name="__RefHeading___Toc3246899_3224264995"/>
      <w:bookmarkStart w:id="293" w:name="_Toc97"/>
      <w:bookmarkEnd w:id="292"/>
      <w:r>
        <w:rPr>
          <w:rtl w:val="true"/>
        </w:rPr>
        <w:t>علی علیه السّلام یتوقع غدر الزبیر</w:t>
      </w:r>
      <w:bookmarkEnd w:id="293"/>
    </w:p>
    <w:p>
      <w:pPr>
        <w:pStyle w:val="BookText"/>
        <w:rPr/>
      </w:pPr>
      <w:r>
        <w:rPr>
          <w:rFonts w:ascii="IRNazanin" w:hAnsi="IRNazanin" w:eastAsia="IRNazanin"/>
          <w:color w:val="111111"/>
          <w:sz w:val="28"/>
          <w:sz w:val="28"/>
          <w:szCs w:val="28"/>
          <w:rtl w:val="true"/>
          <w:lang w:bidi="fa-IR"/>
        </w:rPr>
        <w:t>قال المعتزلی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للزبیر یوم 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لخائف أن تغدر بی، فتنکث بیعتی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تخافنّ،فإن ذلک لا یکون منی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 اللّه علیک بذلک راع و 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نعم،اللّه لک علیّ بذلک راع و کفیل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متوقعا لذلک فحسب،بل هو قد صارح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یخاف أن یغدر به،فأجابه بنفی ذلک عن نفسه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لعل سائلا یسأل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یعقل أن یواجه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یبایعه، و یرضی بحکومته،بل یکون من أول المبایعین له بأنه یخاف أن یغدر به،و أن ینکث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یستبطن ذلک قدرا من التجنی علی الزبیر و علی طلحة،و تشهیرا بهما،و اتهاما لهما بما یأبی أهل الشهامة و السؤدد أن یواجههم أحد به،و یرون فیه إهانة و احتقارا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خص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الزبیر و طلحة بهذا الاتهام،دون سواهما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یوجّه مثله إلی أبی أیوب،أو سهل بن حنیف،أو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النص قد لا یکون دقیقا فی نقل الصورة،فکیف إذا کان الرواة یرغبون فی حفظ شأن و مقام أحد الأطراف الرئیسیة فی الحدث المنقول،أو یراد تبرئته من أمر قبیح،أو التخفیف من بشاعة أفعاله و مواقفه،و ربما رافق ذلک رغبة فی الحیف و التجنی علی طرف أساسی آخر فی ذلک الحدث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الرواة المهرة قد حرفوا تاریخ هذا الإصرار العلوی علی التأکد من عدم نکث طلحة،أو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مقحمة فی النص</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ذلک للزبیر أو لطلحة بعد أن ظهرت أمارات نکثهما،حین استأذناه فی العمرة،و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العمرة تریدان،و إنما تریدان الغدرة،کما سیأتی 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فحلفا له علی أنهما لا یریدان نکث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فأعیدا البیعة لی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فبایعاه مرة أخری بأشد ما یکون من الأیمان و المواثیق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یظهر من کلام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تفکیر طلحة و الزبیر بنکث بیعتهم قد بدأ فی یوم البیعة أو فی الیوم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القسم الذی قسمه فیهم بعد البیعة مباشرة قد أثار حفیظتهم،قال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نکث طلحة و الزبیر فی الیوم التالی من بیعته،و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آسیت بیننا و بین الأعاجم،و کذلک عبد اللّه بن عمر،و سعید بن العاص،و مروان و أضرابهم،و لم یقبلوا ما قسم لهم</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لعلهما تدرجا فی إظهار السخط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فبدأ ذلک من حین قسم المال بینهم، ثم تصاعد حتی بلغ الذروة و اشتهر بین الناس قبل إتمام الشهر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طلحة و الزبیر لیسا من أهل بیت النبوة،و لا من ذریة الرسول حین رأیا أن اللّه قد رد علینا حقنا بعد أعصر، فلم یصبرا حولا کاملا،و لا شهرا کاملا حتی و ثبا علی دأب الماضین قبلهما، </w:t>
      </w:r>
    </w:p>
    <w:p>
      <w:pPr>
        <w:pStyle w:val="BookText"/>
        <w:rPr/>
      </w:pPr>
      <w:r>
        <w:rPr>
          <w:rFonts w:ascii="IRNazanin" w:hAnsi="IRNazanin" w:eastAsia="IRNazanin"/>
          <w:color w:val="111111"/>
          <w:sz w:val="28"/>
          <w:sz w:val="28"/>
          <w:szCs w:val="28"/>
          <w:rtl w:val="true"/>
          <w:lang w:bidi="fa-IR"/>
        </w:rPr>
        <w:t>لیذهبا بحقی،و یفرقا جماعة المسلمین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دعا علیهما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أن علینا أن نشیر إلی أن هذین الذین سعیا هذا السعی الحثیث لقتل عثمان،ثم نکثا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السرعة لا بد أن یکونا قد بیتا نیة الغدر،منذ اللحظة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حتی و لو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الناس فی العطاء،فهو لا یستحق إظهار النکث بهذه السرعة،و هذا یدل علی أن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مجرد انحناء منهما أمام العاصفة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وجدا أن أحدا لا یقبل بهما مع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فاضطرا لمجاراة الناس،انتظارا لسنوح الفرصة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کانت مبادرتهما إلی بیعته مکرا منهما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أنهما أرادا أن یجعلا من هذه المبادرة یدا عنده لیبادلهما بتولیتهما الکوفة و البصرة،حتی إذا أصبحت بأیدیهما البلاد و رقاب العباد،و ثبوا و ثبتهم الأخری لإزاحة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استلاب ما تبقی من البلاد من یده</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4" w:name="pg12899_129487"/>
      <w:bookmarkStart w:id="295" w:name="pg12899_129487"/>
      <w:bookmarkEnd w:id="295"/>
    </w:p>
    <w:p>
      <w:pPr>
        <w:pStyle w:val="Heading4"/>
        <w:numPr>
          <w:ilvl w:val="3"/>
          <w:numId w:val="1"/>
        </w:numPr>
        <w:rPr/>
      </w:pPr>
      <w:bookmarkStart w:id="296" w:name="pg12899_129487"/>
      <w:bookmarkStart w:id="297" w:name="__RefHeading___Toc3246901_3224264995"/>
      <w:bookmarkStart w:id="298" w:name="_Toc98"/>
      <w:bookmarkEnd w:id="296"/>
      <w:bookmarkEnd w:id="297"/>
      <w:r>
        <w:rPr>
          <w:rtl w:val="true"/>
        </w:rPr>
        <w:t>الفصل السادس</w:t>
      </w:r>
      <w:bookmarkEnd w:id="298"/>
    </w:p>
    <w:p>
      <w:pPr>
        <w:pStyle w:val="Heading5"/>
        <w:numPr>
          <w:ilvl w:val="4"/>
          <w:numId w:val="1"/>
        </w:numPr>
        <w:rPr/>
      </w:pPr>
      <w:bookmarkStart w:id="299" w:name="__RefHeading___Toc3246903_3224264995"/>
      <w:bookmarkStart w:id="300" w:name="_Toc99"/>
      <w:bookmarkEnd w:id="299"/>
      <w:r>
        <w:rPr>
          <w:rtl w:val="true"/>
        </w:rPr>
        <w:t>اشارة</w:t>
      </w:r>
      <w:bookmarkEnd w:id="30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المزید من تفاصیل البیعة</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2899_129489"/>
      <w:bookmarkStart w:id="302" w:name="pg12899_129489"/>
      <w:bookmarkEnd w:id="302"/>
    </w:p>
    <w:p>
      <w:pPr>
        <w:pStyle w:val="Heading5"/>
        <w:numPr>
          <w:ilvl w:val="4"/>
          <w:numId w:val="1"/>
        </w:numPr>
        <w:rPr/>
      </w:pPr>
      <w:bookmarkStart w:id="303" w:name="pg12899_129489"/>
      <w:bookmarkStart w:id="304" w:name="__RefHeading___Toc3246905_3224264995"/>
      <w:bookmarkStart w:id="305" w:name="_Toc100"/>
      <w:bookmarkEnd w:id="303"/>
      <w:bookmarkEnd w:id="304"/>
      <w:r>
        <w:rPr>
          <w:rtl w:val="true"/>
        </w:rPr>
        <w:t>نصوص و تفاصیل أخری</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الحنفیة،قال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أبی حین قتل عثمان،فقام فدخل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أغلق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الرجل قد قتل، و لا بد للناس من إمام،و لا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أحدا أحق بهذا الأمر منک،لا أقدم سابقة،و لا أقرب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تفعلوا،فإنی أکون وزیرا خیر من أن أکون أمیرا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اللّه،لا نعلم أحق بها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اللّه،ما نحن بفاعلین حتی نبایعک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ففی المسجد،فإن بیعتی لا تکون خفیا </w:t>
      </w:r>
      <w:r>
        <w:rPr>
          <w:rStyle w:val="FootnoteAnchor"/>
          <w:rtl w:val="true"/>
        </w:rPr>
        <w:footnoteReference w:id="147"/>
      </w:r>
      <w:r>
        <w:rPr>
          <w:rFonts w:ascii="IRNazanin" w:hAnsi="IRNazanin" w:eastAsia="IRNazanin"/>
          <w:color w:val="111111"/>
          <w:sz w:val="28"/>
          <w:sz w:val="28"/>
          <w:szCs w:val="28"/>
          <w:rtl w:val="true"/>
          <w:lang w:bidi="fa-IR"/>
        </w:rPr>
        <w:t>،و لا تکون إلا عن رضا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أن یبایعنی بایعنی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إلی المسجد فبایعه الناس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سالم بن أبی جعد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فلقد کرهت أن یأتی المسجد مخافة أن یشغب علیه؛و أبی هو إلا المسجد،فلما دخل دخل المهاجرون و الأنصار فبایعوه،ثم بایعه الناس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بشیر العابدی،قال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بالمدینة حین قتل عثمان،و اجتمع المهاجرون و الأنصار،فیهم طلحة و الزبیر،فأتوا علیا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هلم نبایعک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 أمرکم،أنا معکم فمن اخترتم فقد رضیت به، فاختاروا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نختار غیرک؛و اختلفوا إلیه بعد قتل عثمان مرارا،ثم أتوه فی آخر ذلک،فقالوا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یصلح الناس إلا بإمرة،و قد طال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قد اختلفتم إلی و أتیتم،و إنی قائل لکم قولا إن قبلتموه قبلت أمرکم،و إلاّ لا حاجة لی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فی المناقب،و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أمیر المؤمنین علی بن أبی طالب لأحمد بن حنبل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الیوسفیة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من شیء قبلناه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فصعد المنبر،فاجتمع الناس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کنت کارها لأمرکم،فأبیتم إلا أن أکون علیکم؛ ألا و لیس لی أمر دونکم،إلا أن مفاتیح مالکم معی،ألا و إنه لیس لی أن آخذ درهما دونکم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بایعوه علی ذلک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یومئذ عند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أسمع ما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محمد بن سنان القزاز،قال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إسحاق بن إدریس،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هشیم،قال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حمید،عن الحسن،قال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الزبیر بن العوام بایع علیا فی حش من حشان المدینة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الحنفیة،قال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أمشی مع أبی حین قتل عثمان حتی دخل بیته،فأتاه ناس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هذا الرجل قد قتل،و لا بد من إمام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لنا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فالمسجد إذا یکون عن رضا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 المسجد فبایعه من بایعه؛و بایعت الأنصار علیا إلا نفیرا یسیرا،فقال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لنا من هذا الأمر إلا کحسة أنف الکلب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فحضر طلحة،و الزبیر،و سعد بن أبی وقاص، و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 من بایعه طلحة و الزبیر،و الأعیان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بایع له أهل البصرة،و بایع له بالمدینة طلحة و الزبیر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 علی بیعته المهاجرون و الأنصار،و تخلف عن بیعته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یکرههم</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کبار المهاجرین و الأنصار بعد ثلاثة أو خمسة أیام من موت عثمان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فالتمسوا منه قبول الخلافة، فقبل بعد مدافعة طویلة،و امتناع کثیر،فبایعوه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عمر بن شبة،قال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الحسن المدائنی،قال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مسلمة بن محارب،عن داود بن أبی هند،عن الشعبی،قال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عثمان أتی الناس علیا و هو فی سوق المدینة،و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ابسط یدک نبایعک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تعجلوا،فإن عمر کان رجلا مبارکا،و قد أوصی بها شوری، فأمهلوا یجتمع الناس و یتشاورون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فارتد الناس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رجع الناس إلی أمصارهم بقتل عثمان،و لم یقم بعده قائم بهذا الأمر لم نأمن اختلاف الناس و فساد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فعادوا إلی علی،فأخذ الأشتر بیده فقبضها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لئن ترکتها لتقصرن عنیتک علیها عینا، فبایعته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الکوفة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أول من بایعه الأشتر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خطبهم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الناس فبایعوه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 من قام فبایعه طلحة و الزبیر،ثم قام المهاجرون و الأنصار،و سائر الناس، </w:t>
      </w:r>
      <w:bookmarkStart w:id="306" w:name="pg12899_129494"/>
    </w:p>
    <w:p>
      <w:pPr>
        <w:pStyle w:val="BookText"/>
        <w:rPr/>
      </w:pPr>
      <w:bookmarkEnd w:id="306"/>
      <w:r>
        <w:rPr>
          <w:rFonts w:ascii="IRNazanin" w:hAnsi="IRNazanin" w:eastAsia="IRNazanin"/>
          <w:color w:val="111111"/>
          <w:sz w:val="28"/>
          <w:sz w:val="28"/>
          <w:szCs w:val="28"/>
          <w:rtl w:val="true"/>
          <w:lang w:bidi="fa-IR"/>
        </w:rPr>
        <w:t>حتی بایعه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الذی یأخذ علیهم البیعة عمار بن یاسر،و أبو الهیثم بن التیهان، و هما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نبایعکم علی طاعة اللّه و سنة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لم نف لکم،فلا طاعة لنا علیکم،و لا بیعة فی أعناقکم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القرآن إمامنا و إمامکم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النصوص المتقدمة وقفات عدیدة،نجملها ضمن 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سنراعی التسلسل الذی وضعنا الروایات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ما یلی</w:t>
      </w:r>
      <w:r>
        <w:rPr>
          <w:rFonts w:eastAsia="IRNazanin" w:cs="IRNazanin"/>
          <w:color w:val="111111"/>
          <w:sz w:val="28"/>
          <w:szCs w:val="28"/>
          <w:rtl w:val="true"/>
          <w:lang w:bidi="fa-IR"/>
        </w:rPr>
        <w:t>:</w:t>
      </w:r>
    </w:p>
    <w:p>
      <w:pPr>
        <w:pStyle w:val="Heading5"/>
        <w:numPr>
          <w:ilvl w:val="4"/>
          <w:numId w:val="1"/>
        </w:numPr>
        <w:rPr/>
      </w:pPr>
      <w:bookmarkStart w:id="307" w:name="__RefHeading___Toc3246907_3224264995"/>
      <w:bookmarkStart w:id="308" w:name="_Toc101"/>
      <w:bookmarkEnd w:id="307"/>
      <w:r>
        <w:rPr>
          <w:rtl w:val="true"/>
        </w:rPr>
        <w:t>لا بد من إمام</w:t>
      </w:r>
      <w:bookmarkEnd w:id="308"/>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الصحابة حین کلموا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الخلافة،کان أول ما قالوه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للناس من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الکلمة قد وردت فی إحدی خطب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نهج البلاغة،حیث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للناس من أمیر،بر أو 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فی إمرته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یستمتع فیها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یبلغ اللّه فیها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 به الفیء،و یقاتل به العدو، و تأمن به السبل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یؤخذ به للضعیف من القوی،حتی یستریح به بر، </w:t>
      </w:r>
    </w:p>
    <w:p>
      <w:pPr>
        <w:pStyle w:val="BookText"/>
        <w:rPr/>
      </w:pPr>
      <w:r>
        <w:rPr>
          <w:rFonts w:ascii="IRNazanin" w:hAnsi="IRNazanin" w:eastAsia="IRNazanin"/>
          <w:color w:val="111111"/>
          <w:sz w:val="28"/>
          <w:sz w:val="28"/>
          <w:szCs w:val="28"/>
          <w:rtl w:val="true"/>
          <w:lang w:bidi="fa-IR"/>
        </w:rPr>
        <w:t xml:space="preserve">و یستراح من فاجر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ما أدرکوه بالتجربة،و قضت عقولهم فی المجال العملی بحتمیة وجود الأمراء للأسباب 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کلها تدخل فی نطاق الأمور الحسبیة التی لیس لها مخاطب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نورد هنا فقرات یسیرة نقتطعها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فی ظل الدولة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تفید فی توضیح ما نرمی إلیه،فنقول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یتصدی له الأمراء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یتخذ صفة الإجراء و التنفیذ للأحکام الإلهیة الثابتة لموضوعاتها،بعناوینها الأولیة،أو الثانویة علی حد سواء،من دون أی تدخل أو تصرف من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الحاکم العادل سوی ممارسته صلاحیاته،کمنفذ و مجر لها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یدخل ضمن نطاق الأوامر التدبیریة،و من موقع کون النبی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 العادل ولیا للأمر، و حاکما للمسلمین،لا من موقع کونه نبیا و إماما،یرید إبلاغ أو تعلیم الأحکام الثابتة للناس،و التی تتخذ صفة الفعلیة،حینما تجد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الأحکام بملاحظة موضوعاتها 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موضوعه فعل خاص،لمخاطب خاص،کالصلاة، و الکذب و شرب الخمر،و غیر ذلک مما یکون المخاطب فیه کل شخص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هذا القسم،الواجبات الکفائیة أیضا،فإن المخاطب فیها أیضا کل شخص بخصوصه،و لکن حین لا یبقی الموضوع فی الخارج و یزول،فإن التکلیف یسقط عن الباقین بسبب انتفاء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موضوعه الفعل مطلقا،من دون أن یکون له مخاطب خاص،کالواجبات النظامیة،و الأحکام الاجتماعیة،التی بها یکون صلاح المجتمع،و سداد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کالأمور التی تتعلق بحفظ النظام العام،و الدفاع عن أعراض،و أموال،و دماء الناس،مقابل الأعداء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به حفظ نظام المجتمع،و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مزید قوة له،من دون أن یتوقف حفظ وجوده علیه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هذین القسمین،قد یتعارض التصدی للفعل مع حقوق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لا یتنازلون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یتعارض مع شیء من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القدر المتیقن هو جواز أن یتصدی الولی الفقیه لخصوص الواجبات النظامیة،و الأمور الحسبیة الواجبة التحصیل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الدلیل یدل علی ما هو أوسع من ذلک،فیدل علی شمول ولایته حتی للأمور التدبیریة الصلاحیة،و التی لم یصل الأمر فیها إلی حد اختلال النظام بترکها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کل حال،فإنه لا شک فی أن من مهمات ولی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یملک من سلطة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علی تطبیق الأحکام التی لیس لها مخاطب خاص،کالأمر بالمعروف و النهی عن المنکر،اللذین أمر اللّه بأن یتولاهما جماعة أو أمة من أهل الإیمان،فقال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مهمات ولی الأمر أیضا حفظ النظام الواجب،و تولی الأمور التی لا بقاء للمجتمعات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مهماته أیضا کل ما یتعلق بتدبیر المجتمع،و إصلاح شؤونه،و نظمه و غیر ذلک،تماما کما أن کل إنسان مکلف بحفظ بیته و تدبیره،و الإشراف علی شؤون الأسرة،و توجیهها و تسدیدها</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بد من الإلماح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ما أراده الناس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هو أن یتولی الامامة بمعناها الدینی الصحیح،فإن الکثیرین منهم،بل </w:t>
      </w:r>
      <w:bookmarkStart w:id="309" w:name="pg12899_129498"/>
    </w:p>
    <w:p>
      <w:pPr>
        <w:pStyle w:val="BookText"/>
        <w:rPr/>
      </w:pPr>
      <w:bookmarkEnd w:id="309"/>
      <w:r>
        <w:rPr>
          <w:rFonts w:ascii="IRNazanin" w:hAnsi="IRNazanin" w:eastAsia="IRNazanin"/>
          <w:color w:val="111111"/>
          <w:sz w:val="28"/>
          <w:sz w:val="28"/>
          <w:szCs w:val="28"/>
          <w:rtl w:val="true"/>
          <w:lang w:bidi="fa-IR"/>
        </w:rPr>
        <w:t>أکثرهم ما کانوا من أهل المعرفة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أرادوا منه أن یتولی أمور دنیاهم کحاکم یرون أن مصلحتهم فی البیعة له،و لا یهمهم بعد ذلک إن کان یمکنه أن یراعی أحکام الشرع فی حکومته،و یقیم العدل،و یشیع الأمن،و یحفظ بیضة الإسلام،و یدفع الأعداء،إلا بمقدار ما ینسجم مع مصالحهم و أهوائهم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pStyle w:val="Heading5"/>
        <w:numPr>
          <w:ilvl w:val="4"/>
          <w:numId w:val="1"/>
        </w:numPr>
        <w:rPr/>
      </w:pPr>
      <w:bookmarkStart w:id="310" w:name="__RefHeading___Toc3246909_3224264995"/>
      <w:bookmarkStart w:id="311" w:name="_Toc102"/>
      <w:bookmarkEnd w:id="310"/>
      <w:r>
        <w:rPr>
          <w:rtl w:val="true"/>
        </w:rPr>
        <w:t>هذا یجاحش علی السلب</w:t>
      </w:r>
      <w:bookmarkEnd w:id="311"/>
    </w:p>
    <w:p>
      <w:pPr>
        <w:pStyle w:val="BookText"/>
        <w:rPr/>
      </w:pPr>
      <w:r>
        <w:rPr>
          <w:rFonts w:ascii="IRNazanin" w:hAnsi="IRNazanin" w:eastAsia="IRNazanin"/>
          <w:color w:val="111111"/>
          <w:sz w:val="28"/>
          <w:sz w:val="28"/>
          <w:szCs w:val="28"/>
          <w:rtl w:val="true"/>
          <w:lang w:bidi="fa-IR"/>
        </w:rPr>
        <w:t>و قد رفع المعتزلی عقیدته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صدح و شدا و هو یقارن بین سعد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شتان بین علی و سعد،هذا یجاحش علی السلب و یتأسف علی فواته،و ذلک یقتل عمرو بن عبد ود یوم الخندق، و هو فارس قریش و صندیدها و مبارزه،فیعرض عن سلبه،فیقال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ترکت سلبه و هو أنفس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کرهت أن أبز السبی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حبیبا عناه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الأسود أسود الغاب همتها</w:t>
      </w:r>
    </w:p>
    <w:p>
      <w:pPr>
        <w:pStyle w:val="BookText"/>
        <w:rPr/>
      </w:pPr>
      <w:r>
        <w:rPr>
          <w:rFonts w:ascii="IRNazanin" w:hAnsi="IRNazanin" w:eastAsia="IRNazanin"/>
          <w:color w:val="111111"/>
          <w:sz w:val="28"/>
          <w:sz w:val="28"/>
          <w:szCs w:val="28"/>
          <w:rtl w:val="true"/>
          <w:lang w:bidi="fa-IR"/>
        </w:rPr>
        <w:t>یوم الکریهة فی المسلوب لا السلب</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لیتنا سمعناه لا یشدو و لا یصدح،بل یتفوه بخفوت یقترب من السکوت بکلمة واحدة فی المقارنة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هنا،و بین أبی بکر و حزبه بما فیهم عمر و عثمان هناک،حیث إن علیا یهرب من البیعة له </w:t>
      </w:r>
      <w:bookmarkStart w:id="312" w:name="pg12899_129499"/>
    </w:p>
    <w:p>
      <w:pPr>
        <w:pStyle w:val="BookText"/>
        <w:rPr/>
      </w:pPr>
      <w:bookmarkEnd w:id="312"/>
      <w:r>
        <w:rPr>
          <w:rFonts w:ascii="IRNazanin" w:hAnsi="IRNazanin" w:eastAsia="IRNazanin"/>
          <w:color w:val="111111"/>
          <w:sz w:val="28"/>
          <w:sz w:val="28"/>
          <w:szCs w:val="28"/>
          <w:rtl w:val="true"/>
          <w:lang w:bidi="fa-IR"/>
        </w:rPr>
        <w:t>بالخلافة من مکان إلی مکان،کما أنه یرضی بالتخلی عنها فی الشوری حتی لا یعطی وعدا بالعمل بسنة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أبو بکر،و عمر و عثمان،فقد عرفنا فی هذا الکتاب بعض ما فعلوه فی علی،و أهل بیته و کل من تابعهم و شایعهم فی سبیل الحصول علی الإمرة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أن نقول أکثر من ذلک</w:t>
      </w:r>
      <w:r>
        <w:rPr>
          <w:rFonts w:eastAsia="IRNazanin" w:cs="IRNazanin"/>
          <w:color w:val="111111"/>
          <w:sz w:val="28"/>
          <w:szCs w:val="28"/>
          <w:rtl w:val="true"/>
          <w:lang w:bidi="fa-IR"/>
        </w:rPr>
        <w:t>.</w:t>
      </w:r>
    </w:p>
    <w:p>
      <w:pPr>
        <w:pStyle w:val="Heading5"/>
        <w:numPr>
          <w:ilvl w:val="4"/>
          <w:numId w:val="1"/>
        </w:numPr>
        <w:rPr/>
      </w:pPr>
      <w:bookmarkStart w:id="313" w:name="__RefHeading___Toc3246911_3224264995"/>
      <w:bookmarkStart w:id="314" w:name="_Toc103"/>
      <w:bookmarkEnd w:id="313"/>
      <w:r>
        <w:rPr>
          <w:rtl w:val="true"/>
        </w:rPr>
        <w:t>لا نجد أحق منک</w:t>
      </w:r>
      <w:bookmarkEnd w:id="314"/>
    </w:p>
    <w:p>
      <w:pPr>
        <w:pStyle w:val="BookText"/>
        <w:rPr/>
      </w:pPr>
      <w:r>
        <w:rPr>
          <w:rFonts w:ascii="IRNazanin" w:hAnsi="IRNazanin" w:eastAsia="IRNazanin"/>
          <w:color w:val="111111"/>
          <w:sz w:val="28"/>
          <w:sz w:val="28"/>
          <w:szCs w:val="28"/>
          <w:rtl w:val="true"/>
          <w:lang w:bidi="fa-IR"/>
        </w:rPr>
        <w:t>و قد تضمنت الروایات المتقدمة تصریحا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لا یجدون، أو لا یعلمون أحق بالخلافة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من یساویه أو یدانیه فی هذه الأحقیة،بل المقصود إثبات الأحقیة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أنهم اتبعوا ذلک ببیان مستندهم فی حکمهم هذا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أقدم سابقة،و لا أقرب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یتضمن تعریضا بتخطئة عمر بن الخطاب حین ساوی یوم الشوری علیا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فأطمع بعلی و بمقامه الذی جعله اللّه تعالی له،من لا یقاس به من أمثال سعد،و طلحة،و الزبیر،الذین کانوا لا یزالون علی قید الحیاة،فضلا عن ابن عوف و عثمان و سواهما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التعریض جاء قاصرا جدا عن إدراک المعنی الأصوب و الأصرح،و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الأحق بهذا الأمر،لأنه منصوص علی إمامته من اللّه و رسوله،و لأنهم قد بایعوه یوم غدیر خم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لأنه هو المطهر المعصوم،الذی یکون دائما مع الحق،و الحق معه، و مع القرآن،و القرآن معه</w:t>
      </w:r>
      <w:r>
        <w:rPr>
          <w:rFonts w:eastAsia="IRNazanin" w:cs="IRNazanin"/>
          <w:color w:val="111111"/>
          <w:sz w:val="28"/>
          <w:szCs w:val="28"/>
          <w:rtl w:val="true"/>
          <w:lang w:bidi="fa-IR"/>
        </w:rPr>
        <w:t xml:space="preserve">.. </w:t>
      </w:r>
      <w:bookmarkStart w:id="315" w:name="pg12899_129500"/>
    </w:p>
    <w:p>
      <w:pPr>
        <w:pStyle w:val="BookText"/>
        <w:rPr/>
      </w:pPr>
      <w:bookmarkEnd w:id="315"/>
      <w:r>
        <w:rPr>
          <w:rFonts w:ascii="IRNazanin" w:hAnsi="IRNazanin" w:eastAsia="IRNazanin"/>
          <w:color w:val="111111"/>
          <w:sz w:val="28"/>
          <w:sz w:val="28"/>
          <w:szCs w:val="28"/>
          <w:rtl w:val="true"/>
          <w:lang w:bidi="fa-IR"/>
        </w:rPr>
        <w:t>أو لأنه وحده الذی یملک علم الإمامة،أو بأنه الوصی 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لا یریدون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یسجلوا علی أنفسهم أنهم خالفوا اللّه و رسوله طیلة خمس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فلجأوا إلی الاستدلال بسابقته و بأقربیته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فقط،لیتجنبوا أی اعتراف بالنص أو بالعصمة أو بأی امتیاز علمی، أو بغیره من المزایا،و منها المعجزات و الکرامات،و کل ما دل علی التفضیل الإلهی،أو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بأن مجرد الأقربیة لا تعنی الأفضلیة عند من ینظر إلی الأمور بنظرة سطحیة،و یری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یقرب إلیه إنسانا ما لمجرد قرابته النسبیة أو السببیة،أو ما إلی ذلک</w:t>
      </w:r>
      <w:r>
        <w:rPr>
          <w:rFonts w:eastAsia="IRNazanin" w:cs="IRNazanin"/>
          <w:color w:val="111111"/>
          <w:sz w:val="28"/>
          <w:szCs w:val="28"/>
          <w:rtl w:val="true"/>
          <w:lang w:bidi="fa-IR"/>
        </w:rPr>
        <w:t>..</w:t>
      </w:r>
    </w:p>
    <w:p>
      <w:pPr>
        <w:pStyle w:val="Heading5"/>
        <w:numPr>
          <w:ilvl w:val="4"/>
          <w:numId w:val="1"/>
        </w:numPr>
        <w:rPr/>
      </w:pPr>
      <w:bookmarkStart w:id="316" w:name="__RefHeading___Toc3246913_3224264995"/>
      <w:bookmarkStart w:id="317" w:name="_Toc104"/>
      <w:bookmarkEnd w:id="316"/>
      <w:r>
        <w:rPr>
          <w:rtl w:val="true"/>
        </w:rPr>
        <w:t>إخفاء البیعة،و الرضا بها</w:t>
      </w:r>
      <w:bookmarkEnd w:id="317"/>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بیعتی لا تکون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 إلا عن رضا المسلمین یعطی معیارا لا بد من التزامه فی أمر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استغفال الناس أمر مرفوض عند من هو مع الحق و الحق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إذن للرضا بالفلتات،فضلا عن المساهمة فی صنعها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فرض الامر الواقع فی شان الخلافة،مرفوض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معنی لما صنعه أسلافه،من فرض بیعتهم علی الناس کأمر واقع،و سعیهم علی إجبارهم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یصح اعتباره منشأ للشرعیة بأی </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 یستعاض به عن النص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یراه الناس مبررا لنقض بیعة یوم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یرید إفهام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یصح اعتبار بیعة السقیفة لأبی بکر من قبل رجل،أو رجلین،أو ثلاثة،صحیحة،لأنها لم تکن معلنة،و لم یکن فعل سعد بن عبادة،و من معه فی السقیفة مرضیا و لا مقبولا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عامة المسلمین غابوا عن ذلک الاجتماع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جری فی بیعة السقیفة من سحب الناس من بیوتهم إلی المسجد إلی البیعة،و إکراههم علیها بالضرب و الإهانة مرفوض هو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معنی لفرض خلافة عمر علی الناس من قبل أبی بکر بوصیة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کانت خلافة أبی بکر مختلة من أساسها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 الأوامر العمریة القاضیة بقتل أهل الشوری أو بعضهم إن لم یختاروا أحدهم خلال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إعطاءها صفة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لا یبقی معنی لفرض من یختاره أهل الشوری علی سائر المسلمین،و معاقبة من یمتنع عن البیعة لمن یختاره ابن عوف أو ابن عمر،أو هذا أو ذاک،فإن البیعة یجب أن تکون طوعیة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حین یوجد النص فهو المرجع،لأنه اختیار من اللّه و رسوله، و البیعة إنما تطلب من الناس لتأکید الالتزام و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رضوا بها فبها، و إن کرهوها فلا یکرهون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البیعة عقد بین المتبایعین و لا بد فی العقد من الرضا و الاختیار،فإذا لم یرض به لم یتحقق العقد،إذ لا بیعة 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کانت بیعته واجبة علیه</w:t>
      </w:r>
      <w:r>
        <w:rPr>
          <w:rFonts w:eastAsia="IRNazanin" w:cs="IRNazanin"/>
          <w:color w:val="111111"/>
          <w:sz w:val="28"/>
          <w:szCs w:val="28"/>
          <w:rtl w:val="true"/>
          <w:lang w:bidi="fa-IR"/>
        </w:rPr>
        <w:t xml:space="preserve">.. </w:t>
      </w:r>
      <w:bookmarkStart w:id="318" w:name="pg12899_129502"/>
    </w:p>
    <w:p>
      <w:pPr>
        <w:pStyle w:val="BookText"/>
        <w:rPr/>
      </w:pPr>
      <w:bookmarkEnd w:id="318"/>
      <w:r>
        <w:rPr>
          <w:rFonts w:ascii="IRNazanin" w:hAnsi="IRNazanin" w:eastAsia="IRNazanin"/>
          <w:color w:val="111111"/>
          <w:sz w:val="28"/>
          <w:sz w:val="28"/>
          <w:szCs w:val="28"/>
          <w:rtl w:val="true"/>
          <w:lang w:bidi="fa-IR"/>
        </w:rPr>
        <w:t>و لکن حین تکون البیعة بیعة حق،و یریدها اللّه و رسوله فلا بد من وعظ المتخلف عنها،و إرشاده إلی ما هو حق و صلاح و إزاحة الشبهة عنه إن کانت،فإن أصر،فلا بد من تقبیح عمله،و بیان خطأه فیه،و إقامة الحجة علیه،و التعامل معه،وفق ما اختاره هو لنفسه</w:t>
      </w:r>
      <w:r>
        <w:rPr>
          <w:rFonts w:eastAsia="IRNazanin" w:cs="IRNazanin"/>
          <w:color w:val="111111"/>
          <w:sz w:val="28"/>
          <w:szCs w:val="28"/>
          <w:rtl w:val="true"/>
          <w:lang w:bidi="fa-IR"/>
        </w:rPr>
        <w:t>.</w:t>
      </w:r>
    </w:p>
    <w:p>
      <w:pPr>
        <w:pStyle w:val="Heading5"/>
        <w:numPr>
          <w:ilvl w:val="4"/>
          <w:numId w:val="1"/>
        </w:numPr>
        <w:rPr/>
      </w:pPr>
      <w:bookmarkStart w:id="319" w:name="__RefHeading___Toc3246915_3224264995"/>
      <w:bookmarkStart w:id="320" w:name="_Toc105"/>
      <w:bookmarkEnd w:id="319"/>
      <w:r>
        <w:rPr>
          <w:rtl w:val="true"/>
        </w:rPr>
        <w:t>الخوف من الشغب علی علی علیه السّلام</w:t>
      </w:r>
      <w:bookmarkEnd w:id="320"/>
    </w:p>
    <w:p>
      <w:pPr>
        <w:pStyle w:val="BookText"/>
        <w:rPr/>
      </w:pPr>
      <w:r>
        <w:rPr>
          <w:rFonts w:ascii="IRNazanin" w:hAnsi="IRNazanin" w:eastAsia="IRNazanin"/>
          <w:color w:val="111111"/>
          <w:sz w:val="28"/>
          <w:sz w:val="28"/>
          <w:szCs w:val="28"/>
          <w:rtl w:val="true"/>
          <w:lang w:bidi="fa-IR"/>
        </w:rPr>
        <w:t>و لا نستطیع أن نصدق ما نسبه الطبری إلی ابن عباس،من أنه کره أن یأتی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للبیعة،مخافة أن یشغب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نحن لا نشک فی کذب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ابن عباس لم یکن فی المدینة حین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کان فی مکة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 الناس وراء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لحمله علی قبول البیعة کان ظاهرا لکل أحد،و بنو أمیة کانوا فی أسوأ حال،حتی إنهم لم یستطیعوا دفن خلیفتهم المقتول إلا بعد عدة أیام،حتی اضطروا إلی دفنه فی حش کوکب،مقبرة الیهود،و لم یجرؤوا علی تشییعه بل وضعوه علی باب و أسرعوا به،و کان رأسه یضرب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w:t>
      </w:r>
      <w:r>
        <w:rPr>
          <w:rFonts w:eastAsia="IRNazanin" w:cs="IRNazanin"/>
          <w:color w:val="111111"/>
          <w:sz w:val="28"/>
          <w:szCs w:val="28"/>
          <w:rtl w:val="true"/>
          <w:lang w:bidi="fa-IR"/>
        </w:rPr>
        <w:t xml:space="preserve">. </w:t>
      </w:r>
      <w:bookmarkStart w:id="321" w:name="pg12899_129503"/>
    </w:p>
    <w:p>
      <w:pPr>
        <w:pStyle w:val="BookText"/>
        <w:rPr/>
      </w:pPr>
      <w:bookmarkEnd w:id="321"/>
      <w:r>
        <w:rPr>
          <w:rFonts w:ascii="IRNazanin" w:hAnsi="IRNazanin" w:eastAsia="IRNazanin"/>
          <w:color w:val="111111"/>
          <w:sz w:val="28"/>
          <w:sz w:val="28"/>
          <w:szCs w:val="28"/>
          <w:rtl w:val="true"/>
          <w:lang w:bidi="fa-IR"/>
        </w:rPr>
        <w:t xml:space="preserve">و لم یکن یمکن أن یتوهم أحد أن یشغب شاغب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ذلک بصورة عملیة حیث لم یتخلف أحد أبدا عن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یستطع أعداؤه أن یذکروا سوی بضعة أسماء ادعوا أنهم امتنعوا عن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أظهر التحقیق کذب ذلک کله،و أن هؤلاء الأفراد إنما امتنعوا عن الخروج معه لقتال الناکثین و القاسطین و المارقین،حبا بالسلامة،و إیثارا للدنیا،و قد تعللوا فی ذلک بما ظهر عواره،و لم یرضه لهم حتی محبوهم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أمثال هذه الفقاعات قد أطلقها مناوؤو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البیعة بزمان،لأجل التخفیف من وهجها،و اختطاف ما أمکنهم من بهجتها لصالح الذین حاربوه و قاتلوه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اختاروا ابن عباس،لأن ما ینسب إلیه أقرب إلی تصدیق العامة، و یمکن الترویج له،بعیدا عن الظنون و الشکوک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ابن عباس لم یکن فی المدینة أصلا</w:t>
      </w:r>
      <w:r>
        <w:rPr>
          <w:rFonts w:eastAsia="IRNazanin" w:cs="IRNazanin"/>
          <w:color w:val="111111"/>
          <w:sz w:val="28"/>
          <w:szCs w:val="28"/>
          <w:rtl w:val="true"/>
          <w:lang w:bidi="fa-IR"/>
        </w:rPr>
        <w:t>..</w:t>
      </w:r>
    </w:p>
    <w:p>
      <w:pPr>
        <w:pStyle w:val="Heading5"/>
        <w:numPr>
          <w:ilvl w:val="4"/>
          <w:numId w:val="1"/>
        </w:numPr>
        <w:rPr/>
      </w:pPr>
      <w:bookmarkStart w:id="322" w:name="__RefHeading___Toc3246917_3224264995"/>
      <w:bookmarkStart w:id="323" w:name="_Toc106"/>
      <w:bookmarkEnd w:id="322"/>
      <w:r>
        <w:rPr>
          <w:rtl w:val="true"/>
        </w:rPr>
        <w:t>لیس لی أمر دونکم</w:t>
      </w:r>
      <w:bookmarkEnd w:id="323"/>
    </w:p>
    <w:p>
      <w:pPr>
        <w:pStyle w:val="BookText"/>
        <w:rPr/>
      </w:pPr>
      <w:r>
        <w:rPr>
          <w:rFonts w:ascii="IRNazanin" w:hAnsi="IRNazanin" w:eastAsia="IRNazanin"/>
          <w:color w:val="111111"/>
          <w:sz w:val="28"/>
          <w:sz w:val="28"/>
          <w:szCs w:val="28"/>
          <w:rtl w:val="true"/>
          <w:lang w:bidi="fa-IR"/>
        </w:rPr>
        <w:t>و من السیاسات التی تمیز بها عهد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عهد غیره من الخلفاء السابقین و اللاحقین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اتخذ مبدأ الصراحة و الوضوح مع الأمة،حسبما قرره هو نفسه بقوله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لیس لی أمر دونکم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مورد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لکم علی أن لا أحتجز عنکم سرا إلا فی حرب، </w:t>
      </w:r>
      <w:bookmarkStart w:id="324" w:name="pg12899_129504"/>
    </w:p>
    <w:p>
      <w:pPr>
        <w:pStyle w:val="BookText"/>
        <w:rPr/>
      </w:pPr>
      <w:bookmarkEnd w:id="324"/>
      <w:r>
        <w:rPr>
          <w:rFonts w:ascii="IRNazanin" w:hAnsi="IRNazanin" w:eastAsia="IRNazanin"/>
          <w:color w:val="111111"/>
          <w:sz w:val="28"/>
          <w:sz w:val="28"/>
          <w:szCs w:val="28"/>
          <w:rtl w:val="true"/>
          <w:lang w:bidi="fa-IR"/>
        </w:rPr>
        <w:t>و لا أطوی دونکم أمرا إلا فی حکم</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 اظهار أسرار الحرب قد یؤدی إلی کارثة،فیما لو تسربت تلک الأسرار للأعداء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إعلام الناس بخفایا الأحکام و حیثیاتها،قد یؤدی إلی تضییع الحقوق،و تعطیل الأحکام،حیث یتمکن الخصم المعتدی من الاحتیال لصرف الحکم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ساق الکلام بنحو نفی فیه أن یکون له أمر یختص به دون سائر الناس،و قرر أن الأمور تکون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 أن جعلها له دونهم ظلم لهم،و تعدّ علی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فی النص الآخر عبر بالاحتجاز لیفید أن الأصل و الأساس هو إطلاق هذا السر،و أن احتجازه یکون فی غیر غیر محله</w:t>
      </w:r>
      <w:r>
        <w:rPr>
          <w:rFonts w:eastAsia="IRNazanin" w:cs="IRNazanin"/>
          <w:color w:val="111111"/>
          <w:sz w:val="28"/>
          <w:szCs w:val="28"/>
          <w:rtl w:val="true"/>
          <w:lang w:bidi="fa-IR"/>
        </w:rPr>
        <w:t>.</w:t>
      </w:r>
    </w:p>
    <w:p>
      <w:pPr>
        <w:pStyle w:val="Heading5"/>
        <w:numPr>
          <w:ilvl w:val="4"/>
          <w:numId w:val="1"/>
        </w:numPr>
        <w:rPr/>
      </w:pPr>
      <w:bookmarkStart w:id="325" w:name="__RefHeading___Toc3246919_3224264995"/>
      <w:bookmarkStart w:id="326" w:name="_Toc107"/>
      <w:bookmarkEnd w:id="325"/>
      <w:r>
        <w:rPr>
          <w:rtl w:val="true"/>
        </w:rPr>
        <w:t>مفاتیح أموالکم معی</w:t>
      </w:r>
      <w:bookmarkEnd w:id="32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أمرا واحدا،و هو أن مفاتیح أموالهم معه،کما ورد فی روایة أبی بشر العابدی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فدل علی أن الأموال التی فی بیت </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لهم،و لیست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یسقط ما یدعیه الحکام قبله من أن سواد العراق بستان لقریش،و یدین أی عدوان علی بیت مال المسلمین فی أی وقت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یؤکد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سواسیة فی بیت المال،فلا یصح إیثار أحد علی حساب أحد،و لا مجال لتمییز أحد علی أحد فی العطاء،فان المال مالهم،فهم مالکون له منذ 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أنهم یملکونه من خلال قسمه بینهم من قبل الخلیفة،فلا مجال لا دعاء أن الحق له فی إعطاء هذا و حرمان ذاک،أو أن له أن یمیز بینهم فی العطاء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مجرد حافظ له یوفره علیهم، و یمنع من التعدی علیه و الإستئثار به دونهم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أعلن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لیس له أن یأخذ منه درهما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یسق الکلام بصورة الوعد،بل بطریقة نفی الحق له فی ذلک،فلم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آخذ، أو سوف لن آخذ منه درهما دونکم،لکی لا یتوهم متوهم أن له حقا فیه، و لکنه ترکه لهم تفضلا و تکرما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هذا من سیاسة عثمان فی بیت المال فإنه کان یعطی بنی أبیه مئات الألوف من بیت المال بحجة أنه یصل رحمه بذلک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ثالث القوم نافجا حضنیه بین نثیله و معتلفه،و قام معه بنو أبیه،یخضمون مال اللّه خضم الإبل نبتة الربیع</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327" w:name="pg12899_129506"/>
    </w:p>
    <w:p>
      <w:pPr>
        <w:pStyle w:val="Heading5"/>
        <w:numPr>
          <w:ilvl w:val="4"/>
          <w:numId w:val="1"/>
        </w:numPr>
        <w:rPr/>
      </w:pPr>
      <w:bookmarkStart w:id="328" w:name="__RefHeading___Toc3246921_3224264995"/>
      <w:bookmarkStart w:id="329" w:name="_Toc108"/>
      <w:bookmarkEnd w:id="327"/>
      <w:bookmarkEnd w:id="328"/>
      <w:r>
        <w:rPr>
          <w:rtl w:val="true"/>
        </w:rPr>
        <w:t>اللهم اشهد علیهم</w:t>
      </w:r>
      <w:bookmarkEnd w:id="329"/>
    </w:p>
    <w:p>
      <w:pPr>
        <w:pStyle w:val="BookText"/>
        <w:rPr/>
      </w:pPr>
      <w:r>
        <w:rPr>
          <w:rFonts w:ascii="IRNazanin" w:hAnsi="IRNazanin" w:eastAsia="IRNazanin"/>
          <w:color w:val="111111"/>
          <w:sz w:val="28"/>
          <w:sz w:val="28"/>
          <w:szCs w:val="28"/>
          <w:rtl w:val="true"/>
          <w:lang w:bidi="fa-IR"/>
        </w:rPr>
        <w:t>و قد اعتدنا أن نری الناس یسعون إلی أخذ الاعتراف أو الإقرار أو التعهد من غیرهم بما یکون لمصلحتهم،ثم یشهدون اللّه علیهم،لیلزموهم بالوفاء بتعهداتهم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هنا نری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الامتیازات لغیره، و یلزم نفسه بتعهدات،و یسلب عن نفسه حقوقا،و یطلب من الناس أن یبایعوه علی أساس نفی هذه الحقوق،ثم یشهد اللّه تعالی علی الناس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لم نشاهده،و لم نعهده لدی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أحوج من کل أحد إلی الاحتفاظ بأکبر قدر من الامتیازات،لأنه یعرف ما کان ینتظره من مشکلات،و من معضلات، و حروب،و ما سیتعرض له من أهوال و نکبات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إنصاف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عدله،وثقته باللّه تعالی،و التزامه بحدود الشریعة،و إیثاره اللّه تعالی علی کل ما فی هذا الکون هو الذی سیمیزه عن غیره خصوصا من یریدون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أکبر همهم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الإحتجاج للطبرسی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418</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أهل البیت للشیروانی ص </w:t>
      </w:r>
      <w:r>
        <w:rPr>
          <w:rFonts w:eastAsia="IRNazanin" w:cs="IRNazanin"/>
          <w:color w:val="111111"/>
          <w:sz w:val="28"/>
          <w:szCs w:val="28"/>
          <w:lang w:bidi="fa-IR"/>
        </w:rPr>
        <w:t>457</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علی بن أبی طالب لابن مردویه ص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330" w:name="pg12899_129507"/>
    </w:p>
    <w:p>
      <w:pPr>
        <w:pStyle w:val="Heading5"/>
        <w:numPr>
          <w:ilvl w:val="4"/>
          <w:numId w:val="1"/>
        </w:numPr>
        <w:rPr/>
      </w:pPr>
      <w:bookmarkStart w:id="331" w:name="__RefHeading___Toc3246923_3224264995"/>
      <w:bookmarkStart w:id="332" w:name="_Toc109"/>
      <w:bookmarkEnd w:id="330"/>
      <w:bookmarkEnd w:id="331"/>
      <w:r>
        <w:rPr>
          <w:rtl w:val="true"/>
        </w:rPr>
        <w:t>ما لنا إلا کحسة أنف الکلب</w:t>
      </w:r>
      <w:bookmarkEnd w:id="332"/>
    </w:p>
    <w:p>
      <w:pPr>
        <w:pStyle w:val="BookText"/>
        <w:rPr/>
      </w:pPr>
      <w:r>
        <w:rPr>
          <w:rFonts w:ascii="IRNazanin" w:hAnsi="IRNazanin" w:eastAsia="IRNazanin"/>
          <w:color w:val="111111"/>
          <w:sz w:val="28"/>
          <w:sz w:val="28"/>
          <w:szCs w:val="28"/>
          <w:rtl w:val="true"/>
          <w:lang w:bidi="fa-IR"/>
        </w:rPr>
        <w:t>و قول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روایة ابن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فی هذا الأمر إلا کحسة أنف الکلب یشیر إلی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طلحة فی الحصول علی شیء من أمر 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طمعه قد تضاءل إلی حد أنه أصبح یری أن ما سیحصل علیه یساوی حسة أنف الکلب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نظن أن کلامه هذا قد کان بعد ظهور دلائل تشیر إلی طبیعة السیاسة التی سوف ینتهجها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ساوی فی العطاء بین الکبیر و الصغیر،و الشریف و الوضیع،و المولی 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قاله بعد أن طلب هو و الزبیر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یؤمرهما علی الکوفة و البصرة،فقال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تکونان عندی،فأتجمل بکما،فإنی وحش لفراقکما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3246925_3224264995"/>
      <w:bookmarkStart w:id="334" w:name="_Toc110"/>
      <w:bookmarkEnd w:id="333"/>
      <w:r>
        <w:rPr>
          <w:rtl w:val="true"/>
        </w:rPr>
        <w:t>خمسة أیام أم أربعون</w:t>
      </w:r>
      <w:bookmarkEnd w:id="33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غیر سیف و ابن 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الناس،اختلفوا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بعدما قتل عثمان أربعین لیلة فی المهاجرین و الأنصار،یسألون </w:t>
      </w:r>
      <w:bookmarkStart w:id="335" w:name="pg12899_129508"/>
    </w:p>
    <w:p>
      <w:pPr>
        <w:pStyle w:val="BookText"/>
        <w:rPr/>
      </w:pPr>
      <w:bookmarkEnd w:id="335"/>
      <w:r>
        <w:rPr>
          <w:rFonts w:ascii="IRNazanin" w:hAnsi="IRNazanin" w:eastAsia="IRNazanin"/>
          <w:color w:val="111111"/>
          <w:sz w:val="28"/>
          <w:sz w:val="28"/>
          <w:szCs w:val="28"/>
          <w:rtl w:val="true"/>
          <w:lang w:bidi="fa-IR"/>
        </w:rPr>
        <w:t>البیعة،و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حاجة لی فیها،انظروا لهذا الأمر غیری،و من تختارونه أکن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بکم،و یکون مفتاح بیت المال 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لی أمر دونکم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فرفضوا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أعطی أحدا دون أحد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فنزل من المنبر،و أعطی کل ذی حق حقه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 w:name="__RefHeading___Toc3246927_3224264995"/>
      <w:bookmarkStart w:id="337" w:name="_Toc111"/>
      <w:bookmarkEnd w:id="336"/>
      <w:r>
        <w:rPr>
          <w:rtl w:val="true"/>
        </w:rPr>
        <w:t>أو تکون شوری؟</w:t>
      </w:r>
      <w:r>
        <w:rPr>
          <w:rtl w:val="true"/>
        </w:rPr>
        <w:t>!</w:t>
      </w:r>
      <w:bookmarkEnd w:id="337"/>
    </w:p>
    <w:p>
      <w:pPr>
        <w:pStyle w:val="BookText"/>
        <w:rPr/>
      </w:pPr>
      <w:r>
        <w:rPr>
          <w:rFonts w:ascii="IRNazanin" w:hAnsi="IRNazanin" w:eastAsia="IRNazanin"/>
          <w:color w:val="111111"/>
          <w:sz w:val="28"/>
          <w:sz w:val="28"/>
          <w:szCs w:val="28"/>
          <w:rtl w:val="true"/>
          <w:lang w:bidi="fa-IR"/>
        </w:rPr>
        <w:t>و ذکر فی النص المتقدم،المروی 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حین قال الناس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إمام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لنا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فالمسجد إذن یکون عن رضا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بفتح الواو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سؤال لهم،أو عرض منه علیهم،یهدف إلی </w:t>
      </w:r>
    </w:p>
    <w:p>
      <w:pPr>
        <w:pStyle w:val="BookText"/>
        <w:rPr/>
      </w:pPr>
      <w:r>
        <w:rPr>
          <w:rFonts w:ascii="IRNazanin" w:hAnsi="IRNazanin" w:eastAsia="IRNazanin"/>
          <w:color w:val="111111"/>
          <w:sz w:val="28"/>
          <w:sz w:val="28"/>
          <w:szCs w:val="28"/>
          <w:rtl w:val="true"/>
          <w:lang w:bidi="fa-IR"/>
        </w:rPr>
        <w:t>إستدراجهم للإقرار بعدم صلاحیة الشوری لحسم هذا الأمر،بل هی ستکون مثار خلاف،و ربما تنتهی الأمور إلی ما لا تحمد عقباه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الجواب مطابقا لما توقعه،و هو رفض الشوری،و الإصرار علی البیعة لمن یرضاه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الشوری تستبطن الإکراه،و حمل الناس علی الانصیاع لآراء افراد بأعیانهم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 البیعة من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بعد أن أصبح واضحا أنهم لیسوا بصدد الاحتکام إلی النص الوارد عن اللّه تعالی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ساکنة،فهی أیضا تعنی عرض هذا الأمر علیهم،لإظهار دخائلهم،و التعریف بآرائهم فی الشوری،فجاءه الجواب الذی کان یتوقعه أیضا،و هو رفض الاحتکام إلیها،لما ذکرناه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یسقط دعوی صلاحیة الشوری للحسم فی هذا الأمر،سواء أکانت الشوری العمریة،أم الشوری التی تدعی فی السقیفة،التی کانت أبعد ما تکون عن الشوری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علینا أن لا نغفل هنا عن النتیجة التی سجلها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السؤال و الجواب،حیث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فالمسجد إذن یکون عن رضا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یؤکد ما قلناه من أن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استدراجیا،بهدف تقریرهم بحقیقة أرید لها أن تبقی أسیرة الأهواء،و رهینة الکید و البغی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المتقدمة عن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تعجلوا،فان عمر کان رجلا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لو صح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338" w:name="pg12899_129510"/>
    </w:p>
    <w:p>
      <w:pPr>
        <w:pStyle w:val="BookText"/>
        <w:rPr/>
      </w:pPr>
      <w:bookmarkEnd w:id="338"/>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أجری کلامه هنا وفق اعتقاد من کان یخاطبهم،أو علی الأقل وفق ما یعلنونه من ذلک،فکأنه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یبین بصورة عملیة سقوط قضیة الشوری العمریة،فضلا عن الشوری التی زعموها یوم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أدرک الناس ذلک بالفعل،حیث تبین لهم أن الاعتماد علی الشوری سیبقیهم من دون حاکم،و أن ذلک من شأنه أن یفسد الأمور، و یثیر الفتنة فی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یکون ذلک قد أیقظهم،و عرفهم أن ما ادعوه فیما سبق من الشوری ما کان إلا فرض القرار و الرأی بالقوة و القهر</w:t>
      </w:r>
      <w:r>
        <w:rPr>
          <w:rFonts w:eastAsia="IRNazanin" w:cs="IRNazanin"/>
          <w:color w:val="111111"/>
          <w:sz w:val="28"/>
          <w:szCs w:val="28"/>
          <w:rtl w:val="true"/>
          <w:lang w:bidi="fa-IR"/>
        </w:rPr>
        <w:t>.</w:t>
      </w:r>
    </w:p>
    <w:p>
      <w:pPr>
        <w:pStyle w:val="Heading5"/>
        <w:numPr>
          <w:ilvl w:val="4"/>
          <w:numId w:val="1"/>
        </w:numPr>
        <w:rPr/>
      </w:pPr>
      <w:bookmarkStart w:id="339" w:name="__RefHeading___Toc3246929_3224264995"/>
      <w:bookmarkStart w:id="340" w:name="_Toc112"/>
      <w:bookmarkEnd w:id="339"/>
      <w:r>
        <w:rPr>
          <w:rtl w:val="true"/>
        </w:rPr>
        <w:t>لتقصرن عنیتک</w:t>
      </w:r>
      <w:bookmarkEnd w:id="340"/>
    </w:p>
    <w:p>
      <w:pPr>
        <w:pStyle w:val="BookText"/>
        <w:rPr/>
      </w:pPr>
      <w:r>
        <w:rPr>
          <w:rFonts w:ascii="IRNazanin" w:hAnsi="IRNazanin" w:eastAsia="IRNazanin"/>
          <w:color w:val="111111"/>
          <w:sz w:val="28"/>
          <w:sz w:val="28"/>
          <w:szCs w:val="28"/>
          <w:rtl w:val="true"/>
          <w:lang w:bidi="fa-IR"/>
        </w:rPr>
        <w:t>و زعمت روایة الشعبی المتقدمة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الأشتر رضوان اللّه تعالی علیه قال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قبض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اللّه،لئن ترکتها لتقصرن عنیتک علیها حینا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الکلام غیر دقیق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تعرض للتحریف أو التصحیف،لأن الظاهر أن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لتعصرن عینیک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تشابه رسم الکلمتین،أو الکلمات، و عدم وجود النقط للأحرف فی تلک الأزمنة أوقع القراء فی الاشتباه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الموجود فی بعض نسخ الطبری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عین الأشتر أجل من أن یخاطبه بهذا الخطاب المتضمن لإساءة الأدب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أنه یحمل معه </w:t>
      </w:r>
      <w:bookmarkStart w:id="341" w:name="pg12899_129511"/>
    </w:p>
    <w:p>
      <w:pPr>
        <w:pStyle w:val="BookText"/>
        <w:rPr/>
      </w:pPr>
      <w:bookmarkEnd w:id="341"/>
      <w:r>
        <w:rPr>
          <w:rFonts w:ascii="IRNazanin" w:hAnsi="IRNazanin" w:eastAsia="IRNazanin"/>
          <w:color w:val="111111"/>
          <w:sz w:val="28"/>
          <w:sz w:val="28"/>
          <w:szCs w:val="28"/>
          <w:rtl w:val="true"/>
          <w:lang w:bidi="fa-IR"/>
        </w:rPr>
        <w:t>اتهاما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طالب للخلافة،إلی حد أنه سیبکی علیها، و یعصر عینیه إذا فقدها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هذا هو علی الذی نعرفه،و یعرفه جمیع الناس،و الذی یقول فی الخطبة 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الحاضر،و قیام الحجة بوجود الناصر، لألقیت حبلها علی غاربها،و لسقیت آخرها بکأس أولها</w:t>
      </w:r>
      <w:r>
        <w:rPr>
          <w:rFonts w:eastAsia="IRNazanin" w:cs="IRNazanin"/>
          <w:color w:val="111111"/>
          <w:sz w:val="28"/>
          <w:szCs w:val="28"/>
          <w:rtl w:val="true"/>
          <w:lang w:bidi="fa-IR"/>
        </w:rPr>
        <w:t xml:space="preserve">» </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تکون الدنیا عنده أهون من عفطة عنز،إلا أن یقیم حقا،و یبطل باطلا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3246931_3224264995"/>
      <w:bookmarkStart w:id="343" w:name="_Toc113"/>
      <w:bookmarkEnd w:id="342"/>
      <w:r>
        <w:rPr>
          <w:rtl w:val="true"/>
        </w:rPr>
        <w:t>أول من بایع علیا علیه السّلام</w:t>
      </w:r>
      <w:bookmarkEnd w:id="343"/>
    </w:p>
    <w:p>
      <w:pPr>
        <w:pStyle w:val="BookText"/>
        <w:rPr/>
      </w:pPr>
      <w:r>
        <w:rPr>
          <w:rFonts w:ascii="IRNazanin" w:hAnsi="IRNazanin" w:eastAsia="IRNazanin"/>
          <w:color w:val="111111"/>
          <w:sz w:val="28"/>
          <w:sz w:val="28"/>
          <w:szCs w:val="28"/>
          <w:rtl w:val="true"/>
          <w:lang w:bidi="fa-IR"/>
        </w:rPr>
        <w:t>و زعمت روایة الشعبی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الکوفة یزعمون أن الأشتر هو أول من بایع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من بایعه هو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هذا التحریف یا تری؟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إن کان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أول من بایعه من أهل الکوفة هو الأشتر</w:t>
      </w:r>
      <w:r>
        <w:rPr>
          <w:rFonts w:eastAsia="IRNazanin" w:cs="IRNazanin"/>
          <w:color w:val="111111"/>
          <w:sz w:val="28"/>
          <w:szCs w:val="28"/>
          <w:rtl w:val="true"/>
          <w:lang w:bidi="fa-IR"/>
        </w:rPr>
        <w:t xml:space="preserve">.. </w:t>
      </w:r>
      <w:bookmarkStart w:id="344" w:name="pg12899_129512"/>
    </w:p>
    <w:p>
      <w:pPr>
        <w:pStyle w:val="Heading5"/>
        <w:numPr>
          <w:ilvl w:val="4"/>
          <w:numId w:val="1"/>
        </w:numPr>
        <w:rPr/>
      </w:pPr>
      <w:bookmarkStart w:id="345" w:name="__RefHeading___Toc3246933_3224264995"/>
      <w:bookmarkStart w:id="346" w:name="_Toc114"/>
      <w:bookmarkEnd w:id="344"/>
      <w:bookmarkEnd w:id="345"/>
      <w:r>
        <w:rPr>
          <w:rtl w:val="true"/>
        </w:rPr>
        <w:t>الوفاء شرط البیعة</w:t>
      </w:r>
      <w:bookmarkEnd w:id="346"/>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عمار بن یاسر،و أبا الهیثم بن التیهان کانا یأخذان البیعة علی الناس،و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نف لکم،فلا طاعة لنا علیکم،و لا بیعة فی أعناقکم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لم یفعله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المعصوم،لأن غیر أئمة أهل بیت النبوة لم ینص القرآن و لا دلت کلمات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عصمتهم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یؤمن من صدور الخطأ منهم عن عمد،أو عن 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کان مثل سلمان،و من شهد له النبی بالجنة،فإنه لا یفعل ما یخرجه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رغم کثرة المناوئین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توفر الدواعی علی تخطئته،و لو فی أبسط الأمور،و رغم السعی الحثیث لجماعات کثیرة من الناس فی هذا الإتجاه،فإن أحدا لم یستطع أن یسجل علیه أدنی مخالفة،أو خطأ فی حکم أو فی ممارسة،و لو بمستوی الإقدام علی فعل مکروه،أو علی ما هو خلاف الأولی طیلة حکومته الحافلة بالعداوات و التشنجات،بل طیلة حیاته کلها صلوات اللّه و سلامه علیه</w:t>
      </w:r>
      <w:r>
        <w:rPr>
          <w:rFonts w:eastAsia="IRNazanin" w:cs="IRNazanin"/>
          <w:color w:val="111111"/>
          <w:sz w:val="28"/>
          <w:szCs w:val="28"/>
          <w:rtl w:val="true"/>
          <w:lang w:bidi="fa-IR"/>
        </w:rPr>
        <w:t>.</w:t>
      </w:r>
    </w:p>
    <w:p>
      <w:pPr>
        <w:pStyle w:val="Heading5"/>
        <w:numPr>
          <w:ilvl w:val="4"/>
          <w:numId w:val="1"/>
        </w:numPr>
        <w:rPr/>
      </w:pPr>
      <w:bookmarkStart w:id="347" w:name="__RefHeading___Toc3246935_3224264995"/>
      <w:bookmarkStart w:id="348" w:name="_Toc115"/>
      <w:bookmarkEnd w:id="347"/>
      <w:r>
        <w:rPr>
          <w:rtl w:val="true"/>
        </w:rPr>
        <w:t>هل من کاره؟</w:t>
      </w:r>
      <w:r>
        <w:rPr>
          <w:rtl w:val="true"/>
        </w:rPr>
        <w:t>!</w:t>
      </w:r>
      <w:bookmarkEnd w:id="348"/>
    </w:p>
    <w:p>
      <w:pPr>
        <w:pStyle w:val="BookText"/>
        <w:rPr/>
      </w:pPr>
      <w:r>
        <w:rPr>
          <w:rFonts w:ascii="IRNazanin" w:hAnsi="IRNazanin" w:eastAsia="IRNazanin"/>
          <w:color w:val="111111"/>
          <w:sz w:val="28"/>
          <w:sz w:val="28"/>
          <w:szCs w:val="28"/>
          <w:rtl w:val="true"/>
          <w:lang w:bidi="fa-IR"/>
        </w:rPr>
        <w:t>عن عمار 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صعد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المنبر قال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فتخللوا الصفوف و نادوا هل من کاره؟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فتصارخ الناس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قد رضینا و سلمنا و أطعنا </w:t>
      </w:r>
    </w:p>
    <w:p>
      <w:pPr>
        <w:pStyle w:val="BookText"/>
        <w:rPr/>
      </w:pPr>
      <w:r>
        <w:rPr>
          <w:rFonts w:ascii="IRNazanin" w:hAnsi="IRNazanin" w:eastAsia="IRNazanin"/>
          <w:color w:val="111111"/>
          <w:sz w:val="28"/>
          <w:sz w:val="28"/>
          <w:szCs w:val="28"/>
          <w:rtl w:val="true"/>
          <w:lang w:bidi="fa-IR"/>
        </w:rPr>
        <w:t>رسولک و 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عمار،قم إلی بیت المال فأعط الناس ثلاثة دنانیر لکل إنسان، و ارفع لی ثلاثة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عمار و أبو الهیثم مع جماعة من المسلمین إلی بیت المال،و مضی أمیر المؤمنین إلی مسجد قبا یصلی فیه،فوجدوا فیه ثلاث مائة ألف دینار، و وجدوا الناس مائة ألف،فقال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و اللّه الحق من ربکم،و اللّه ما علم بالمال و لا بالناس،و إن هذه لآیة وجبت علیکم بها طاعة هذا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طلحة و الزبیر و عقیل أن یقبلوها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القصة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أروع هذا النداء الذی أطلقه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أنه أمر المنادین أن یتخللوا الصفوف من أجل ذلک،لأنه یرید أن یسمع کل أحد هذا النداء یأتیه من أکثر من اتجاه،فلا یدعی أحد منهم الغفلة أو الذهول،و انصراف الذهن،و لو ذهل أحدهم عن سماع النداء،فإن تصارخ الناس من کل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رضینا،و سلمنا الخ</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بد أن یوقظ کل أحد،و أن یفتح الأسماع و القلوب علی سماع و وعی النداء و مضمونه،و أن یکون ثمة استجابة لها،مهما کان نوع تلک الاستجابة،و یکون بذلک قد أبطل دعوی من سینکر ذلک،و یدعی </w:t>
      </w:r>
    </w:p>
    <w:p>
      <w:pPr>
        <w:pStyle w:val="BookText"/>
        <w:rPr/>
      </w:pPr>
      <w:r>
        <w:rPr>
          <w:rFonts w:ascii="IRNazanin" w:hAnsi="IRNazanin" w:eastAsia="IRNazanin"/>
          <w:color w:val="111111"/>
          <w:sz w:val="28"/>
          <w:sz w:val="28"/>
          <w:szCs w:val="28"/>
          <w:rtl w:val="true"/>
          <w:lang w:bidi="fa-IR"/>
        </w:rPr>
        <w:t>الإکراه،إذ بهذا النداء یصبح قادرا علی إحراج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أنا 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یدفع دعوی من أدّعی بأن أحدا تخلف عن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ابن عمر،و سعد بن أبی وقاص و سواهما،إلا إذا فرض أنهما لم یحضرا تلک البیعة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حتی لو فرضنا أن أحدا من هؤلاء غاب عنها،فإن ذلک یجعل من إحضار أولئک الغائبین مخفورین أمرا غیر مقبول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بتهدیدهم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هذا النداء دلیلا علی سقوط أمثال هذه الدعاوی،و مؤیدا للقول بأن من تخلف إنما تخلف عن قتال الناکثین و القاسطین،لا عن البیعة</w:t>
      </w:r>
      <w:r>
        <w:rPr>
          <w:rFonts w:eastAsia="IRNazanin" w:cs="IRNazanin"/>
          <w:color w:val="111111"/>
          <w:sz w:val="28"/>
          <w:szCs w:val="28"/>
          <w:rtl w:val="true"/>
          <w:lang w:bidi="fa-IR"/>
        </w:rPr>
        <w:t xml:space="preserve">. </w:t>
      </w:r>
      <w:bookmarkStart w:id="349" w:name="pg12899_129515"/>
    </w:p>
    <w:p>
      <w:pPr>
        <w:pStyle w:val="Heading4"/>
        <w:numPr>
          <w:ilvl w:val="3"/>
          <w:numId w:val="1"/>
        </w:numPr>
        <w:rPr/>
      </w:pPr>
      <w:bookmarkStart w:id="350" w:name="__RefHeading___Toc3246937_3224264995"/>
      <w:bookmarkStart w:id="351" w:name="_Toc116"/>
      <w:bookmarkEnd w:id="349"/>
      <w:bookmarkEnd w:id="350"/>
      <w:r>
        <w:rPr>
          <w:rtl w:val="true"/>
        </w:rPr>
        <w:t>الفصل السابع</w:t>
      </w:r>
      <w:bookmarkEnd w:id="351"/>
    </w:p>
    <w:p>
      <w:pPr>
        <w:pStyle w:val="Heading5"/>
        <w:numPr>
          <w:ilvl w:val="4"/>
          <w:numId w:val="1"/>
        </w:numPr>
        <w:rPr/>
      </w:pPr>
      <w:bookmarkStart w:id="352" w:name="__RefHeading___Toc3246939_3224264995"/>
      <w:bookmarkStart w:id="353" w:name="_Toc117"/>
      <w:bookmarkEnd w:id="352"/>
      <w:r>
        <w:rPr>
          <w:rtl w:val="true"/>
        </w:rPr>
        <w:t>اشارة</w:t>
      </w:r>
      <w:bookmarkEnd w:id="35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أفراح،و تهانی</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4" w:name="pg12899_129517"/>
      <w:bookmarkStart w:id="355" w:name="pg12899_129517"/>
      <w:bookmarkEnd w:id="355"/>
    </w:p>
    <w:p>
      <w:pPr>
        <w:pStyle w:val="Heading5"/>
        <w:numPr>
          <w:ilvl w:val="4"/>
          <w:numId w:val="1"/>
        </w:numPr>
        <w:rPr/>
      </w:pPr>
      <w:bookmarkStart w:id="356" w:name="pg12899_129517"/>
      <w:bookmarkStart w:id="357" w:name="__RefHeading___Toc3246941_3224264995"/>
      <w:bookmarkStart w:id="358" w:name="_Toc118"/>
      <w:bookmarkEnd w:id="356"/>
      <w:bookmarkEnd w:id="357"/>
      <w:r>
        <w:rPr>
          <w:rtl w:val="true"/>
        </w:rPr>
        <w:t>الفرحة بالبیعة</w:t>
      </w:r>
      <w:bookmarkEnd w:id="358"/>
    </w:p>
    <w:p>
      <w:pPr>
        <w:pStyle w:val="BookText"/>
        <w:rPr/>
      </w:pP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حین لقوا علیا فی السوق بعد قتل عثمان بهشوا فی وجهه،أی ارتاحوا له،و خفوا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أقبلوا إلیه مسرورین ضاحکین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نهج البلاغة فی کلام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وصف بیعتهم له بالخلافة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بسطتم یدی فکففتها،و مددتموها فقبضتها،ثم تداککتم علی تداک الإبل الهیم علی حیاضها یوم ورودها،حتی انقطعت النعل،و سقط الرداء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وطئ الضعیف</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من سرور الناس ببیعتهم إیای أن ابتهج بها الصغیر،و هدج إلیها الکبیر،و تحامل نحوها العلیل،و حسرت إلیها الکعاب</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359" w:name="pg12899_129518"/>
    </w:p>
    <w:p>
      <w:pPr>
        <w:pStyle w:val="BookText"/>
        <w:rPr/>
      </w:pPr>
      <w:bookmarkEnd w:id="359"/>
      <w:r>
        <w:rPr>
          <w:rFonts w:ascii="IRNazanin" w:hAnsi="IRNazanin" w:eastAsia="IRNazanin"/>
          <w:color w:val="111111"/>
          <w:sz w:val="28"/>
          <w:sz w:val="28"/>
          <w:szCs w:val="28"/>
          <w:rtl w:val="true"/>
          <w:lang w:bidi="fa-IR"/>
        </w:rPr>
        <w:t>و لکنها فرحة تبقی فی حدود وعی الصفوة من أصحابه،و عمق شعورهم بالمسؤولیة و الاستعداد لمواجهة الصعاب من أجل دینهم مع مزید من الوضوح لدیهم فی مدی توقعاتهم من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هذه التوقعات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بالنسبة لعامة الناس،فإنها کانت فی حدود رفع الظلم الذی کان ینالهم من حکامهم بصورة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ذلک،اطمئنانهم إلی صحة معارفه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بأحکام الدین و الشریعة،و طمأنینتهم إلی حرصه علی مصالحهم،و علی مستقبلهم، و معرفتهم بمدی إصراره علی معاملتهم بالحق و الصدق،و من دون مواربة، أو خداع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حین یتصادم الحق مع مصالحهم الدنیویة،فسیجد الکثیرین من غیر الواعین أو من الذین همهم الدنیا و حطامها یتطلعون للتخلص و التملص من حکمه</w:t>
      </w:r>
      <w:r>
        <w:rPr>
          <w:rFonts w:eastAsia="IRNazanin" w:cs="IRNazanin"/>
          <w:color w:val="111111"/>
          <w:sz w:val="28"/>
          <w:szCs w:val="28"/>
          <w:rtl w:val="true"/>
          <w:lang w:bidi="fa-IR"/>
        </w:rPr>
        <w:t>..</w:t>
      </w:r>
    </w:p>
    <w:p>
      <w:pPr>
        <w:pStyle w:val="Heading5"/>
        <w:numPr>
          <w:ilvl w:val="4"/>
          <w:numId w:val="1"/>
        </w:numPr>
        <w:rPr/>
      </w:pPr>
      <w:bookmarkStart w:id="360" w:name="__RefHeading___Toc3246943_3224264995"/>
      <w:bookmarkStart w:id="361" w:name="_Toc119"/>
      <w:bookmarkEnd w:id="360"/>
      <w:r>
        <w:rPr>
          <w:rtl w:val="true"/>
        </w:rPr>
        <w:t>هذا هو علی علیه السّلام</w:t>
      </w:r>
      <w:bookmarkEnd w:id="361"/>
    </w:p>
    <w:p>
      <w:pPr>
        <w:pStyle w:val="BookText"/>
        <w:rPr/>
      </w:pPr>
      <w:r>
        <w:rPr>
          <w:rFonts w:ascii="IRNazanin" w:hAnsi="IRNazanin" w:eastAsia="IRNazanin"/>
          <w:color w:val="111111"/>
          <w:sz w:val="28"/>
          <w:sz w:val="28"/>
          <w:szCs w:val="28"/>
          <w:rtl w:val="true"/>
          <w:lang w:bidi="fa-IR"/>
        </w:rPr>
        <w:t>قال 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ذکر بیعة الناس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قوم من الأنصار فتکلموا،و کان أول من تکلم ثابت بن قیس بن شماس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خطیب الأنصار،فقال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اللّه،یا أمیر المؤمنین،لئن کانوا تقدموک فی الولایة فما تقدموک فی الدین،و لئن کانوا سبقوک أمس فقد لحقتهم الیوم،و لقد کانوا و کنت لا یخفی موضعک،و لا یجهل مکانک،یحتاجون إلیک فیما لا یعلمون،و ما احتجت إلی أحد مع علمک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قام خزیمة بن ثابت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ذو الشهادتین،فقال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المؤمنین،ما أصبنا لأمرنا هذا غیرک،و لا کان المنقلب إلا إلیک،و لئن صدقنا أنفسنا فیک،فلأنت أقدم الناس إیمانا،و أعلم الناس باللّه،و أولی المؤمنین برسول اللّه،لک ما لهم،و لیس لهم ما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 صعصعة بن صوحان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اللّه،یا أمیر المؤمنین،لقد زینت الخلافة و ما زانتک،و رفعتها و ما رفعتک،و لهی إلیک أحوج منک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مالک بن الحارث الأشتر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الناس،هذا وصی الأوصیاء، و وارث علم الأنبیاء،العظیم البلاء،الحسن العناء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شهد له کتاب اللّه بالإیمان،و رسوله بجنة الرضوان،من کملت فیه الفضائل،و لم یشک فی سابقته و علمه و فضله الأواخر و لا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عقبة بن عمرو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یوم کیوم العقبة،و بیعة کبیعة الرضوان،و الإمام الأهدی الذی لا یخاف جوره،و العالم الذی لا یخاف جهله</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الکلمات تدلل علی ما کان الناس قد سمعوه فی حق علی،و ما عاینوه له من فضائل،و ما ظهر لهم من تقدمه فی المواقف</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الأمر الذی کان حاضرا فی ذهن الجمیع هو علمه الذی احتاج </w:t>
      </w:r>
      <w:bookmarkStart w:id="362" w:name="pg12899_129520"/>
    </w:p>
    <w:p>
      <w:pPr>
        <w:pStyle w:val="BookText"/>
        <w:rPr/>
      </w:pPr>
      <w:bookmarkEnd w:id="362"/>
      <w:r>
        <w:rPr>
          <w:rFonts w:ascii="IRNazanin" w:hAnsi="IRNazanin" w:eastAsia="IRNazanin"/>
          <w:color w:val="111111"/>
          <w:sz w:val="28"/>
          <w:sz w:val="28"/>
          <w:szCs w:val="28"/>
          <w:rtl w:val="true"/>
          <w:lang w:bidi="fa-IR"/>
        </w:rPr>
        <w:t>إلیه الکل،و استغنی هو به عن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تصریح الأشتر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یشک فی سابقته و علمه و فضله الأواخر و لا الأوائل یشیر إلی هذا التسالم،و یؤکد بخوع الناس له، و تسلیمهم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أن نقول أکثر من ذلک</w:t>
      </w:r>
      <w:r>
        <w:rPr>
          <w:rFonts w:eastAsia="IRNazanin" w:cs="IRNazanin"/>
          <w:color w:val="111111"/>
          <w:sz w:val="28"/>
          <w:szCs w:val="28"/>
          <w:rtl w:val="true"/>
          <w:lang w:bidi="fa-IR"/>
        </w:rPr>
        <w:t>.</w:t>
      </w:r>
    </w:p>
    <w:p>
      <w:pPr>
        <w:pStyle w:val="Heading5"/>
        <w:numPr>
          <w:ilvl w:val="4"/>
          <w:numId w:val="1"/>
        </w:numPr>
        <w:rPr/>
      </w:pPr>
      <w:bookmarkStart w:id="363" w:name="__RefHeading___Toc3246945_3224264995"/>
      <w:bookmarkStart w:id="364" w:name="_Toc120"/>
      <w:bookmarkEnd w:id="363"/>
      <w:r>
        <w:rPr>
          <w:rtl w:val="true"/>
        </w:rPr>
        <w:t>ذو الشهادتین یشهد</w:t>
      </w:r>
      <w:bookmarkEnd w:id="364"/>
    </w:p>
    <w:p>
      <w:pPr>
        <w:pStyle w:val="BookText"/>
        <w:rPr/>
      </w:pPr>
      <w:r>
        <w:rPr>
          <w:rFonts w:ascii="IRNazanin" w:hAnsi="IRNazanin" w:eastAsia="IRNazanin"/>
          <w:color w:val="111111"/>
          <w:sz w:val="28"/>
          <w:sz w:val="28"/>
          <w:szCs w:val="28"/>
          <w:rtl w:val="true"/>
          <w:lang w:bidi="fa-IR"/>
        </w:rPr>
        <w:t>و لما بویع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خزیمة بن ثابت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نحن بأیعنا علیا فحسبنا</w:t>
      </w:r>
    </w:p>
    <w:p>
      <w:pPr>
        <w:pStyle w:val="BookText"/>
        <w:rPr/>
      </w:pPr>
      <w:r>
        <w:rPr>
          <w:rFonts w:ascii="IRNazanin" w:hAnsi="IRNazanin" w:eastAsia="IRNazanin"/>
          <w:color w:val="111111"/>
          <w:sz w:val="28"/>
          <w:sz w:val="28"/>
          <w:szCs w:val="28"/>
          <w:rtl w:val="true"/>
          <w:lang w:bidi="fa-IR"/>
        </w:rPr>
        <w:t>أبو حسن مما نخاف من الفتن</w:t>
      </w:r>
    </w:p>
    <w:p>
      <w:pPr>
        <w:pStyle w:val="BookText"/>
        <w:rPr/>
      </w:pPr>
      <w:r>
        <w:rPr>
          <w:rFonts w:ascii="IRNazanin" w:hAnsi="IRNazanin" w:eastAsia="IRNazanin"/>
          <w:color w:val="111111"/>
          <w:sz w:val="28"/>
          <w:sz w:val="28"/>
          <w:szCs w:val="28"/>
          <w:rtl w:val="true"/>
          <w:lang w:bidi="fa-IR"/>
        </w:rPr>
        <w:t>وجدناه أولی الناس بالناس إنه</w:t>
      </w:r>
    </w:p>
    <w:p>
      <w:pPr>
        <w:pStyle w:val="BookText"/>
        <w:rPr/>
      </w:pPr>
      <w:r>
        <w:rPr>
          <w:rFonts w:ascii="IRNazanin" w:hAnsi="IRNazanin" w:eastAsia="IRNazanin"/>
          <w:color w:val="111111"/>
          <w:sz w:val="28"/>
          <w:sz w:val="28"/>
          <w:szCs w:val="28"/>
          <w:rtl w:val="true"/>
          <w:lang w:bidi="fa-IR"/>
        </w:rPr>
        <w:t>أطب قریش بالکتاب و بالسنن</w:t>
      </w:r>
    </w:p>
    <w:p>
      <w:pPr>
        <w:pStyle w:val="BookText"/>
        <w:rPr/>
      </w:pPr>
      <w:r>
        <w:rPr>
          <w:rFonts w:ascii="IRNazanin" w:hAnsi="IRNazanin" w:eastAsia="IRNazanin"/>
          <w:color w:val="111111"/>
          <w:sz w:val="28"/>
          <w:sz w:val="28"/>
          <w:szCs w:val="28"/>
          <w:rtl w:val="true"/>
          <w:lang w:bidi="fa-IR"/>
        </w:rPr>
        <w:t>و إن قریشا لا تشق غباره</w:t>
      </w:r>
    </w:p>
    <w:p>
      <w:pPr>
        <w:pStyle w:val="BookText"/>
        <w:rPr/>
      </w:pPr>
      <w:r>
        <w:rPr>
          <w:rFonts w:ascii="IRNazanin" w:hAnsi="IRNazanin" w:eastAsia="IRNazanin"/>
          <w:color w:val="111111"/>
          <w:sz w:val="28"/>
          <w:sz w:val="28"/>
          <w:szCs w:val="28"/>
          <w:rtl w:val="true"/>
          <w:lang w:bidi="fa-IR"/>
        </w:rPr>
        <w:t>إذا ما جری یوما علی ضمّر البدن</w:t>
      </w:r>
    </w:p>
    <w:p>
      <w:pPr>
        <w:pStyle w:val="BookText"/>
        <w:rPr/>
      </w:pPr>
      <w:r>
        <w:rPr>
          <w:rFonts w:ascii="IRNazanin" w:hAnsi="IRNazanin" w:eastAsia="IRNazanin"/>
          <w:color w:val="111111"/>
          <w:sz w:val="28"/>
          <w:sz w:val="28"/>
          <w:szCs w:val="28"/>
          <w:rtl w:val="true"/>
          <w:lang w:bidi="fa-IR"/>
        </w:rPr>
        <w:t>ففیه الذی فیهم من الخیر کله</w:t>
      </w:r>
    </w:p>
    <w:p>
      <w:pPr>
        <w:pStyle w:val="BookText"/>
        <w:rPr/>
      </w:pPr>
      <w:r>
        <w:rPr>
          <w:rFonts w:ascii="IRNazanin" w:hAnsi="IRNazanin" w:eastAsia="IRNazanin"/>
          <w:color w:val="111111"/>
          <w:sz w:val="28"/>
          <w:sz w:val="28"/>
          <w:szCs w:val="28"/>
          <w:rtl w:val="true"/>
          <w:lang w:bidi="fa-IR"/>
        </w:rPr>
        <w:t>و ما فیهم مثل الذی فیه من حسن</w:t>
      </w:r>
    </w:p>
    <w:p>
      <w:pPr>
        <w:pStyle w:val="BookText"/>
        <w:rPr/>
      </w:pPr>
      <w:r>
        <w:rPr>
          <w:rFonts w:ascii="IRNazanin" w:hAnsi="IRNazanin" w:eastAsia="IRNazanin"/>
          <w:color w:val="111111"/>
          <w:sz w:val="28"/>
          <w:sz w:val="28"/>
          <w:szCs w:val="28"/>
          <w:rtl w:val="true"/>
          <w:lang w:bidi="fa-IR"/>
        </w:rPr>
        <w:t>وصی رسول اللّه من دون أهله</w:t>
      </w:r>
    </w:p>
    <w:p>
      <w:pPr>
        <w:pStyle w:val="BookText"/>
        <w:rPr/>
      </w:pPr>
      <w:r>
        <w:rPr>
          <w:rFonts w:ascii="IRNazanin" w:hAnsi="IRNazanin" w:eastAsia="IRNazanin"/>
          <w:color w:val="111111"/>
          <w:sz w:val="28"/>
          <w:sz w:val="28"/>
          <w:szCs w:val="28"/>
          <w:rtl w:val="true"/>
          <w:lang w:bidi="fa-IR"/>
        </w:rPr>
        <w:t>و فارسه قد کان فی سالف الزمن</w:t>
      </w:r>
    </w:p>
    <w:p>
      <w:pPr>
        <w:pStyle w:val="BookText"/>
        <w:rPr/>
      </w:pPr>
      <w:r>
        <w:rPr>
          <w:rFonts w:ascii="IRNazanin" w:hAnsi="IRNazanin" w:eastAsia="IRNazanin"/>
          <w:color w:val="111111"/>
          <w:sz w:val="28"/>
          <w:sz w:val="28"/>
          <w:szCs w:val="28"/>
          <w:rtl w:val="true"/>
          <w:lang w:bidi="fa-IR"/>
        </w:rPr>
        <w:t>و أول من صلی من الناس کلهم</w:t>
      </w:r>
    </w:p>
    <w:p>
      <w:pPr>
        <w:pStyle w:val="BookText"/>
        <w:rPr/>
      </w:pPr>
      <w:r>
        <w:rPr>
          <w:rFonts w:ascii="IRNazanin" w:hAnsi="IRNazanin" w:eastAsia="IRNazanin"/>
          <w:color w:val="111111"/>
          <w:sz w:val="28"/>
          <w:sz w:val="28"/>
          <w:szCs w:val="28"/>
          <w:rtl w:val="true"/>
          <w:lang w:bidi="fa-IR"/>
        </w:rPr>
        <w:t>سوی خیرة النسوان و اللّه ذی المنن</w:t>
      </w:r>
    </w:p>
    <w:p>
      <w:pPr>
        <w:pStyle w:val="BookText"/>
        <w:rPr/>
      </w:pPr>
      <w:r>
        <w:rPr>
          <w:rFonts w:ascii="IRNazanin" w:hAnsi="IRNazanin" w:eastAsia="IRNazanin"/>
          <w:color w:val="111111"/>
          <w:sz w:val="28"/>
          <w:sz w:val="28"/>
          <w:szCs w:val="28"/>
          <w:rtl w:val="true"/>
          <w:lang w:bidi="fa-IR"/>
        </w:rPr>
        <w:t>و صاحب کبش القوم فی کل وقعة</w:t>
      </w:r>
    </w:p>
    <w:p>
      <w:pPr>
        <w:pStyle w:val="BookText"/>
        <w:rPr/>
      </w:pPr>
      <w:r>
        <w:rPr>
          <w:rFonts w:ascii="IRNazanin" w:hAnsi="IRNazanin" w:eastAsia="IRNazanin"/>
          <w:color w:val="111111"/>
          <w:sz w:val="28"/>
          <w:sz w:val="28"/>
          <w:szCs w:val="28"/>
          <w:rtl w:val="true"/>
          <w:lang w:bidi="fa-IR"/>
        </w:rPr>
        <w:t>یکون لها نفس الشجاع لدی الذقن</w:t>
      </w:r>
    </w:p>
    <w:p>
      <w:pPr>
        <w:pStyle w:val="BookText"/>
        <w:rPr/>
      </w:pPr>
      <w:r>
        <w:rPr>
          <w:rFonts w:ascii="IRNazanin" w:hAnsi="IRNazanin" w:eastAsia="IRNazanin"/>
          <w:color w:val="111111"/>
          <w:sz w:val="28"/>
          <w:sz w:val="28"/>
          <w:szCs w:val="28"/>
          <w:rtl w:val="true"/>
          <w:lang w:bidi="fa-IR"/>
        </w:rPr>
        <w:t>فذاک الذی تثنی الخناصر باسمه</w:t>
      </w:r>
    </w:p>
    <w:p>
      <w:pPr>
        <w:pStyle w:val="BookText"/>
        <w:rPr/>
      </w:pPr>
      <w:r>
        <w:rPr>
          <w:rFonts w:ascii="IRNazanin" w:hAnsi="IRNazanin" w:eastAsia="IRNazanin"/>
          <w:color w:val="111111"/>
          <w:sz w:val="28"/>
          <w:sz w:val="28"/>
          <w:szCs w:val="28"/>
          <w:rtl w:val="true"/>
          <w:lang w:bidi="fa-IR"/>
        </w:rPr>
        <w:t>إمامهم حتی أغیب بی الکفن</w:t>
      </w:r>
    </w:p>
    <w:p>
      <w:pPr>
        <w:pStyle w:val="BookText"/>
        <w:rPr/>
      </w:pPr>
      <w:r>
        <w:rPr>
          <w:rFonts w:ascii="IRNazanin" w:hAnsi="IRNazanin" w:eastAsia="IRNazanin"/>
          <w:color w:val="111111"/>
          <w:sz w:val="28"/>
          <w:sz w:val="28"/>
          <w:szCs w:val="28"/>
          <w:rtl w:val="true"/>
          <w:lang w:bidi="fa-IR"/>
        </w:rPr>
        <w:t>و 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علیا خیر من وطئ الحصا</w:t>
      </w:r>
    </w:p>
    <w:p>
      <w:pPr>
        <w:pStyle w:val="BookText"/>
        <w:rPr/>
      </w:pPr>
      <w:r>
        <w:rPr>
          <w:rFonts w:ascii="IRNazanin" w:hAnsi="IRNazanin" w:eastAsia="IRNazanin"/>
          <w:color w:val="111111"/>
          <w:sz w:val="28"/>
          <w:sz w:val="28"/>
          <w:szCs w:val="28"/>
          <w:rtl w:val="true"/>
          <w:lang w:bidi="fa-IR"/>
        </w:rPr>
        <w:t>و أکرم خلق اللّه من بعد أحمد</w:t>
      </w:r>
    </w:p>
    <w:p>
      <w:pPr>
        <w:pStyle w:val="BookText"/>
        <w:rPr/>
      </w:pPr>
      <w:r>
        <w:rPr>
          <w:rFonts w:ascii="IRNazanin" w:hAnsi="IRNazanin" w:eastAsia="IRNazanin"/>
          <w:color w:val="111111"/>
          <w:sz w:val="28"/>
          <w:sz w:val="28"/>
          <w:szCs w:val="28"/>
          <w:rtl w:val="true"/>
          <w:lang w:bidi="fa-IR"/>
        </w:rPr>
        <w:t>وصی الرسول المرتضی و ابن عمه</w:t>
      </w:r>
    </w:p>
    <w:p>
      <w:pPr>
        <w:pStyle w:val="BookText"/>
        <w:rPr/>
      </w:pPr>
      <w:r>
        <w:rPr>
          <w:rFonts w:ascii="IRNazanin" w:hAnsi="IRNazanin" w:eastAsia="IRNazanin"/>
          <w:color w:val="111111"/>
          <w:sz w:val="28"/>
          <w:sz w:val="28"/>
          <w:szCs w:val="28"/>
          <w:rtl w:val="true"/>
          <w:lang w:bidi="fa-IR"/>
        </w:rPr>
        <w:t>و فارسه المشهور فی کل مشهد</w:t>
      </w:r>
    </w:p>
    <w:p>
      <w:pPr>
        <w:pStyle w:val="BookText"/>
        <w:rPr/>
      </w:pPr>
      <w:r>
        <w:rPr>
          <w:rFonts w:ascii="IRNazanin" w:hAnsi="IRNazanin" w:eastAsia="IRNazanin"/>
          <w:color w:val="111111"/>
          <w:sz w:val="28"/>
          <w:sz w:val="28"/>
          <w:szCs w:val="28"/>
          <w:rtl w:val="true"/>
          <w:lang w:bidi="fa-IR"/>
        </w:rPr>
        <w:t>تخیره الرحمان من خیر أسرة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لأطهر مولود و أطیب مولد </w:t>
      </w:r>
    </w:p>
    <w:p>
      <w:pPr>
        <w:pStyle w:val="BookText"/>
        <w:rPr/>
      </w:pPr>
      <w:r>
        <w:rPr>
          <w:rFonts w:ascii="IRNazanin" w:hAnsi="IRNazanin" w:eastAsia="IRNazanin"/>
          <w:color w:val="111111"/>
          <w:sz w:val="28"/>
          <w:sz w:val="28"/>
          <w:szCs w:val="28"/>
          <w:rtl w:val="true"/>
          <w:lang w:bidi="fa-IR"/>
        </w:rPr>
        <w:t>إذا نحن بایعنا علیا فحسبنا</w:t>
      </w:r>
    </w:p>
    <w:p>
      <w:pPr>
        <w:pStyle w:val="BookText"/>
        <w:rPr/>
      </w:pPr>
      <w:r>
        <w:rPr>
          <w:rFonts w:ascii="IRNazanin" w:hAnsi="IRNazanin" w:eastAsia="IRNazanin"/>
          <w:color w:val="111111"/>
          <w:sz w:val="28"/>
          <w:sz w:val="28"/>
          <w:szCs w:val="28"/>
          <w:rtl w:val="true"/>
          <w:lang w:bidi="fa-IR"/>
        </w:rPr>
        <w:t xml:space="preserve">ببیعته بعد النبی محمد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قد تضمنت أشعار خزیمة أمورا جدیرة بالتوقف عندها،و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خلافته و إمامته ضمان من الوقوع فی الفتن التی یخافونها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بالفتن ما یوجب الفتنة عن الدین،من خلال إثارة الشبهات و السعی لتضلیل الناس عن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و أمان للأمة،فهو مع الحق و القرآن،و القرآن و الحق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قریش بالکتاب و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أن تکون قریش أعرف الناس بهذین الأمرین،لأنهم عشیرة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قدرة علی توفیر الوقت للکون معه،و التعلم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یکون أعلم من قریش کلها،فهو أعلم من الناس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کانت قریش لا تشق له غبارا فی العلوم و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یمعن فی البعد عنها،حتی لا تکاد تصل إلی الغبار الذی یثیره سیره خلال انطلاقته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أولی الناس بالناس و بتدبیر أمورهم،و حفظ شؤونهم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لمس الناس ذلک بأنفسهم بصورة 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الناس تصرفا فیما یملک من علوم و معارف قرآنیة،کما أشار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أطب قریش بالکتاب و بالسنن،فإن کثرة العلم لا تعنی حسن التصرف و التدبّر لدی کثیر من الناس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لم یقتصر علی تفرده فی العلوم،و المعارف،بل هو قد جمع کل المحاسن،و کل الخیر الذی فی الناس ثم تفرد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فیهم مثل الذی فیه من محاسن المزایا،و من الخیر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سائر أهله،و عشیرته الأقربین،و قریش کلها،و هم الذین یفترض أن یکون لهم خصوصیة لیست لغیرهم فی مزایا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قد ساق له العدید من المزایا فی الشجاعة،و التضحیة، و سبقه إلی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هذا الشعر تضمن التنصیص علی 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الناس إلی الإسلام مستثنیا سیدة النسوان،یعنی خدیجة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قلنا فی أوائل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النصوص صریحة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 الأمة أو أول الناس إسلاما،بل یکفی فی ذلک الروایات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صلی،أو إنه صلی قبل الناس بسبع سنین،و لم تستثن الروایة أحدا حتی خدیجة صلوات اللّه و سلامه علیها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خزیمة لم یکن فی تلک الفترة فی مکة،و لم یر و لم </w:t>
      </w:r>
      <w:bookmarkStart w:id="365" w:name="pg12899_129523"/>
    </w:p>
    <w:p>
      <w:pPr>
        <w:pStyle w:val="BookText"/>
        <w:rPr/>
      </w:pPr>
      <w:bookmarkEnd w:id="365"/>
      <w:r>
        <w:rPr>
          <w:rFonts w:ascii="IRNazanin" w:hAnsi="IRNazanin" w:eastAsia="IRNazanin"/>
          <w:color w:val="111111"/>
          <w:sz w:val="28"/>
          <w:sz w:val="28"/>
          <w:szCs w:val="28"/>
          <w:rtl w:val="true"/>
          <w:lang w:bidi="fa-IR"/>
        </w:rPr>
        <w:t>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لم یتحقق من هذا الأمر،فسمع أن خدیجة کانت أول من صلی و أن علیا أول من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الأمرین جمیعا فی شعره،و لم یعین الأسبق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نظر إلی الصلاة المعلنة التی بدأ إعلانها بالمجاهرة بها بعد بعثته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ینظر إلی ما سبق ذلک حین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نبیا،و لم یکن رسولا قد أمر بدعوة الناس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إنما أمر بذلک و هو فی سن الأربعین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الأخیر لخزیمة لا یخلو من إشارة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بصدد تقریر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الشهادة بها،و لذلک اعتبر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یثبت له هذه الإمامة حتی یغیّب فی الکفن</w:t>
      </w:r>
      <w:r>
        <w:rPr>
          <w:rFonts w:eastAsia="IRNazanin" w:cs="IRNazanin"/>
          <w:color w:val="111111"/>
          <w:sz w:val="28"/>
          <w:szCs w:val="28"/>
          <w:rtl w:val="true"/>
          <w:lang w:bidi="fa-IR"/>
        </w:rPr>
        <w:t>.</w:t>
      </w:r>
    </w:p>
    <w:p>
      <w:pPr>
        <w:pStyle w:val="Heading5"/>
        <w:numPr>
          <w:ilvl w:val="4"/>
          <w:numId w:val="1"/>
        </w:numPr>
        <w:rPr/>
      </w:pPr>
      <w:bookmarkStart w:id="366" w:name="__RefHeading___Toc3246947_3224264995"/>
      <w:bookmarkStart w:id="367" w:name="_Toc121"/>
      <w:bookmarkEnd w:id="366"/>
      <w:r>
        <w:rPr>
          <w:rtl w:val="true"/>
        </w:rPr>
        <w:t>بیعة أهل الحجاز و العراق لعلی علیه السّلام</w:t>
      </w:r>
      <w:bookmarkEnd w:id="367"/>
    </w:p>
    <w:p>
      <w:pPr>
        <w:pStyle w:val="BookText"/>
        <w:rPr/>
      </w:pPr>
      <w:r>
        <w:rPr>
          <w:rFonts w:ascii="IRNazanin" w:hAnsi="IRNazanin" w:eastAsia="IRNazanin"/>
          <w:color w:val="111111"/>
          <w:sz w:val="28"/>
          <w:sz w:val="28"/>
          <w:szCs w:val="28"/>
          <w:rtl w:val="true"/>
          <w:lang w:bidi="fa-IR"/>
        </w:rPr>
        <w:t>قال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بویع علی أتی الکوفة الخبر،فبایع هشام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لعلی،و قال هذه یمینی و شمالی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أبایع غیر مکتتم علیا</w:t>
      </w:r>
    </w:p>
    <w:p>
      <w:pPr>
        <w:pStyle w:val="BookText"/>
        <w:rPr/>
      </w:pPr>
      <w:r>
        <w:rPr>
          <w:rFonts w:ascii="IRNazanin" w:hAnsi="IRNazanin" w:eastAsia="IRNazanin"/>
          <w:color w:val="111111"/>
          <w:sz w:val="28"/>
          <w:sz w:val="28"/>
          <w:szCs w:val="28"/>
          <w:rtl w:val="true"/>
          <w:lang w:bidi="fa-IR"/>
        </w:rPr>
        <w:t>و لا أخشی أمیری الأشعریا</w:t>
      </w:r>
    </w:p>
    <w:p>
      <w:pPr>
        <w:pStyle w:val="BookText"/>
        <w:rPr/>
      </w:pPr>
      <w:r>
        <w:rPr>
          <w:rFonts w:ascii="IRNazanin" w:hAnsi="IRNazanin" w:eastAsia="IRNazanin"/>
          <w:color w:val="111111"/>
          <w:sz w:val="28"/>
          <w:sz w:val="28"/>
          <w:szCs w:val="28"/>
          <w:rtl w:val="true"/>
          <w:lang w:bidi="fa-IR"/>
        </w:rPr>
        <w:t>و قدم ببیعته علی أهل الکوفة یزید بن عاصم المحاربی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 أبو موسی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 حین بلغته بیعته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لینکثن عهده،و لینقضن عقده، و لیغرّن جهده،و لیسلمن جنده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من طلحة و الزبیر ما کان قال أبو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الإمرة ما أمر فیه، </w:t>
      </w:r>
    </w:p>
    <w:p>
      <w:pPr>
        <w:pStyle w:val="BookText"/>
        <w:rPr/>
      </w:pPr>
      <w:r>
        <w:rPr>
          <w:rFonts w:ascii="IRNazanin" w:hAnsi="IRNazanin" w:eastAsia="IRNazanin"/>
          <w:color w:val="111111"/>
          <w:sz w:val="28"/>
          <w:sz w:val="28"/>
          <w:szCs w:val="28"/>
          <w:rtl w:val="true"/>
          <w:lang w:bidi="fa-IR"/>
        </w:rPr>
        <w:t>و الملک ما غلب علیه إلخ</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أهل الکوفة قتل عثمان و بیعة الناس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الناس إلی أمیرهم أبی موسی الأشعری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تبایع علیا،و تدعو الناس إلی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بایعه المهاجرون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أری ما یکون،و ما یصنع الناس بعد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فأنشأ رجل من أهل الکوفة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أبایع غیر مکتتم علیا</w:t>
      </w:r>
    </w:p>
    <w:p>
      <w:pPr>
        <w:pStyle w:val="BookText"/>
        <w:rPr/>
      </w:pPr>
      <w:r>
        <w:rPr>
          <w:rFonts w:ascii="IRNazanin" w:hAnsi="IRNazanin" w:eastAsia="IRNazanin"/>
          <w:color w:val="111111"/>
          <w:sz w:val="28"/>
          <w:sz w:val="28"/>
          <w:szCs w:val="28"/>
          <w:rtl w:val="true"/>
          <w:lang w:bidi="fa-IR"/>
        </w:rPr>
        <w:t xml:space="preserve">و إن لم یرض ذاک الأشعریا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أقبل هاشم بن عتبة بن أبی وقاص إلی أبی موسی الأشعری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یمنعک أن تبایع علیا؟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أنتظر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خبر تنتظر و قد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أتظن أنه یرجع إلی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مبایعا لأمیر المؤمنین و إلا فاعتزل أمرنا،ثم أنشأ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ابن عفان إذ أودی بشقوته</w:t>
      </w:r>
    </w:p>
    <w:p>
      <w:pPr>
        <w:pStyle w:val="BookText"/>
        <w:rPr/>
      </w:pPr>
      <w:r>
        <w:rPr>
          <w:rFonts w:ascii="IRNazanin" w:hAnsi="IRNazanin" w:eastAsia="IRNazanin"/>
          <w:color w:val="111111"/>
          <w:sz w:val="28"/>
          <w:sz w:val="28"/>
          <w:szCs w:val="28"/>
          <w:rtl w:val="true"/>
          <w:lang w:bidi="fa-IR"/>
        </w:rPr>
        <w:t>طغی فحل به من ذلکم غیر</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ضرب هاشم بن عتبة بیده علی الأخری،و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شمالی، و یمینی لعلی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قال هاشم ذلک وثب أبو موسی الأشعری فبایع،و لم یجد بدّا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بایعت أهل الکوفة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بأجمعهم،و أنشأ هاشم بن عتبة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أبایعه فی اللّه حقا و ما أنا</w:t>
      </w:r>
    </w:p>
    <w:p>
      <w:pPr>
        <w:pStyle w:val="BookText"/>
        <w:rPr/>
      </w:pPr>
      <w:r>
        <w:rPr>
          <w:rFonts w:ascii="IRNazanin" w:hAnsi="IRNazanin" w:eastAsia="IRNazanin"/>
          <w:color w:val="111111"/>
          <w:sz w:val="28"/>
          <w:sz w:val="28"/>
          <w:szCs w:val="28"/>
          <w:rtl w:val="true"/>
          <w:lang w:bidi="fa-IR"/>
        </w:rPr>
        <w:t>أبایعه منی اعتذارا و لا بطلا</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فبایعت أهل الحجاز و أهل العراقین لعلی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368" w:name="pg12899_129526"/>
    </w:p>
    <w:p>
      <w:pPr>
        <w:pStyle w:val="BookText"/>
        <w:rPr/>
      </w:pPr>
      <w:bookmarkEnd w:id="368"/>
      <w:r>
        <w:rPr>
          <w:rFonts w:ascii="IRNazanin" w:hAnsi="IRNazanin" w:eastAsia="IRNazanin"/>
          <w:color w:val="111111"/>
          <w:sz w:val="28"/>
          <w:sz w:val="28"/>
          <w:szCs w:val="28"/>
          <w:rtl w:val="true"/>
          <w:lang w:bidi="fa-IR"/>
        </w:rPr>
        <w:t>و قال 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 علیا أهل الأمصار،إلا ما کان من معاویة و أهل الشام،و خواص من الناس</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 بذلک إلی ما یزعمونه من امتناع سعد،و ابن عمر،و ابن ثابت عن البیعة،و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غیر صحیح</w:t>
      </w:r>
      <w:r>
        <w:rPr>
          <w:rFonts w:eastAsia="IRNazanin" w:cs="IRNazanin"/>
          <w:color w:val="111111"/>
          <w:sz w:val="28"/>
          <w:szCs w:val="28"/>
          <w:rtl w:val="true"/>
          <w:lang w:bidi="fa-IR"/>
        </w:rPr>
        <w:t>.</w:t>
      </w:r>
    </w:p>
    <w:p>
      <w:pPr>
        <w:pStyle w:val="Heading5"/>
        <w:numPr>
          <w:ilvl w:val="4"/>
          <w:numId w:val="1"/>
        </w:numPr>
        <w:rPr/>
      </w:pPr>
      <w:bookmarkStart w:id="369" w:name="__RefHeading___Toc3246949_3224264995"/>
      <w:bookmarkStart w:id="370" w:name="_Toc122"/>
      <w:bookmarkEnd w:id="369"/>
      <w:r>
        <w:rPr>
          <w:rtl w:val="true"/>
        </w:rPr>
        <w:t>کیف وصل الخبر إلی الیمن؟</w:t>
      </w:r>
      <w:r>
        <w:rPr>
          <w:rtl w:val="true"/>
        </w:rPr>
        <w:t>!</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 لعلی أهل الیمن بالخلافة یوم قتل عثمان</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نستطع استکناه مراد هذا القائل،فإن وصول الخبر إلی الیمن یوم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تأییده بحسب ظواهر الأمور،لتعذر وصول الخبر من المدینة إلی الیمن بهذه السرعة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 قد وصل بواسطة الحمام الزاجل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أیة وسیلة أخری لا نستطیع تأییدها،إن لم یرد لنا نص یؤکدها،إلا إن کان المراد هو أهل الیمن الذین کانوا فی المدینة،أو بالقرب منها؛و أن هؤلاء قد سبقوا إلی بیعة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بعض أهل الیمن کان قد قدم إلی المدینة لمواجهة عثمان کما قدم إلیها أهل مصر،و أهل الکوفة و غیرهم</w:t>
      </w:r>
      <w:r>
        <w:rPr>
          <w:rFonts w:eastAsia="IRNazanin" w:cs="IRNazanin"/>
          <w:color w:val="111111"/>
          <w:sz w:val="28"/>
          <w:szCs w:val="28"/>
          <w:rtl w:val="true"/>
          <w:lang w:bidi="fa-IR"/>
        </w:rPr>
        <w:t xml:space="preserve">.. </w:t>
      </w:r>
      <w:bookmarkStart w:id="371" w:name="pg12899_129527"/>
    </w:p>
    <w:p>
      <w:pPr>
        <w:pStyle w:val="Heading5"/>
        <w:numPr>
          <w:ilvl w:val="4"/>
          <w:numId w:val="1"/>
        </w:numPr>
        <w:rPr/>
      </w:pPr>
      <w:bookmarkStart w:id="372" w:name="__RefHeading___Toc3246951_3224264995"/>
      <w:bookmarkStart w:id="373" w:name="_Toc123"/>
      <w:bookmarkEnd w:id="371"/>
      <w:bookmarkEnd w:id="372"/>
      <w:r>
        <w:rPr>
          <w:rtl w:val="true"/>
        </w:rPr>
        <w:t>المفید یقارن و یستنتج</w:t>
      </w:r>
      <w:bookmarkEnd w:id="373"/>
    </w:p>
    <w:p>
      <w:pPr>
        <w:pStyle w:val="BookText"/>
        <w:rPr/>
      </w:pPr>
      <w:r>
        <w:rPr>
          <w:rFonts w:ascii="IRNazanin" w:hAnsi="IRNazanin" w:eastAsia="IRNazanin"/>
          <w:color w:val="111111"/>
          <w:sz w:val="28"/>
          <w:sz w:val="28"/>
          <w:szCs w:val="28"/>
          <w:rtl w:val="true"/>
          <w:lang w:bidi="fa-IR"/>
        </w:rPr>
        <w:t>و قد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مقصورة علی واحد و اثنین و ثلاثة و نحوها فی العدد،کما کانت بیعة أبی بکر مقصورة عن بعض أصحابه،علی بشیر بن سعد،فتمت بها عنده،ثم اتبعه علیها من تابعه علیها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تمت ببشیر بن سعد،و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تمت بالرجلین المذکورین،و أبی عبیدة بن الجراح، و سالم مولی أبی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اعتمدوا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البیعة لا تتم بأقل من أربعة نفر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تمت بخمسة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سعد،و أسید بن حضیر من الأنصار،و عمر،و أبو عبیدة،و سالم من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تابعهم الناس بعدها بالخمسة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ذهب إلی هذا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الجبائی و أبوه،و البقیة من أصحابهما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قالوا فی بیعة عمر بن الخطاب مثل ذلک،فزعم من یذهب إلی أن البیعة تتم بواحد من الناس،و هم جماعة من المتکلمین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الخیاط، و البلخی،و ابن مجالد،و من ذهب مذهبهم من أصحاب الإختیار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الإمامة تمت لعمر بأبی بکر وحده،و عقد له إیاها دون من سواه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قالوا فی عثمان بن عفان و العقد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تم بعبد الرحمن بن عوف خاصة</w:t>
      </w:r>
      <w:r>
        <w:rPr>
          <w:rFonts w:eastAsia="IRNazanin" w:cs="IRNazanin"/>
          <w:color w:val="111111"/>
          <w:sz w:val="28"/>
          <w:szCs w:val="28"/>
          <w:rtl w:val="true"/>
          <w:lang w:bidi="fa-IR"/>
        </w:rPr>
        <w:t xml:space="preserve">. </w:t>
      </w:r>
      <w:bookmarkStart w:id="374" w:name="pg12899_129528"/>
    </w:p>
    <w:p>
      <w:pPr>
        <w:pStyle w:val="BookText"/>
        <w:rPr/>
      </w:pPr>
      <w:bookmarkEnd w:id="374"/>
      <w:r>
        <w:rPr>
          <w:rFonts w:ascii="IRNazanin" w:hAnsi="IRNazanin" w:eastAsia="IRNazanin"/>
          <w:color w:val="111111"/>
          <w:sz w:val="28"/>
          <w:sz w:val="28"/>
          <w:szCs w:val="28"/>
          <w:rtl w:val="true"/>
          <w:lang w:bidi="fa-IR"/>
        </w:rPr>
        <w:t>و خالفهم علی ذلک من أضاف إلی المذکورین غیرهما فی العقد،و زعم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بیعة عمر انفردت من الاختیار له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إنما تم له الأمر ببیعة بقیة أهل الشوری و هم خمسة نفر،أحدهم عبد الرحمن،فاعترفت الجماعة من مخالفینا بما هو حجة علیهم فی الخلاف علی أئمتهم،و بشذوذ العاقدین لهم،و انحصار عددهم بمن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ثبتت البیعة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بإجماع من حوته مدینة الرسول من المهاجرین و الأنصار،و أهل بیعة الرضوان،و من انضاف إلیهم من أهل مصر و العراق فی تلک الحال من الصحابة و التابعین بإحسان،و لم یدع أحد من الناس أنه تمت له بواحد مذکور،و لا إنسان مشهور،و لا بعدد یحصی محصور،فیقال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بیعته بفلان واحد،و فلان،و فلان،کما قیل فی بیعة أبی بکر،و عمر،و عثمان</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375" w:name="__RefHeading___Toc3246953_3224264995"/>
      <w:bookmarkStart w:id="376" w:name="_Toc124"/>
      <w:bookmarkEnd w:id="375"/>
      <w:r>
        <w:rPr>
          <w:rtl w:val="true"/>
        </w:rPr>
        <w:t>وفود التهنئة من الیمن</w:t>
      </w:r>
      <w:bookmarkEnd w:id="376"/>
    </w:p>
    <w:p>
      <w:pPr>
        <w:pStyle w:val="BookText"/>
        <w:rPr/>
      </w:pPr>
      <w:r>
        <w:rPr>
          <w:rFonts w:ascii="IRNazanin" w:hAnsi="IRNazanin" w:eastAsia="IRNazanin"/>
          <w:color w:val="111111"/>
          <w:sz w:val="28"/>
          <w:sz w:val="28"/>
          <w:szCs w:val="28"/>
          <w:rtl w:val="true"/>
          <w:lang w:bidi="fa-IR"/>
        </w:rPr>
        <w:t>و بلغ ذلک أهل الیمن فبایعوا طائعین غیر مکرهین،ثم إنهم قدموا علیه یهنونه بالخلافة؛فأول من قدم علیه رفاعة بن وائل الهمدانی فی قومه من همدان و هو یقول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نسیر إلی علی ذی المعالی</w:t>
      </w:r>
    </w:p>
    <w:p>
      <w:pPr>
        <w:pStyle w:val="BookText"/>
        <w:rPr/>
      </w:pPr>
      <w:r>
        <w:rPr>
          <w:rFonts w:ascii="IRNazanin" w:hAnsi="IRNazanin" w:eastAsia="IRNazanin"/>
          <w:color w:val="111111"/>
          <w:sz w:val="28"/>
          <w:sz w:val="28"/>
          <w:szCs w:val="28"/>
          <w:rtl w:val="true"/>
          <w:lang w:bidi="fa-IR"/>
        </w:rPr>
        <w:t>بخیر عصابة یمن کرام</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علیه کیسون بن سلمة الجهنی فی قومه من جهینة و أنشأ یقول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أجبنا علیا بعل بنت نبینا</w:t>
      </w:r>
    </w:p>
    <w:p>
      <w:pPr>
        <w:pStyle w:val="BookText"/>
        <w:rPr/>
      </w:pPr>
      <w:r>
        <w:rPr>
          <w:rFonts w:ascii="IRNazanin" w:hAnsi="IRNazanin" w:eastAsia="IRNazanin"/>
          <w:color w:val="111111"/>
          <w:sz w:val="28"/>
          <w:sz w:val="28"/>
          <w:szCs w:val="28"/>
          <w:rtl w:val="true"/>
          <w:lang w:bidi="fa-IR"/>
        </w:rPr>
        <w:t>علی کل خنذیذ من الخیل سابح</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قدم علیه رویبة بن وبر البجلی فی قومه من بجیلة،و أنشأ یقول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أجبناه دون الهاشمی سوابخ</w:t>
      </w:r>
    </w:p>
    <w:p>
      <w:pPr>
        <w:pStyle w:val="BookText"/>
        <w:rPr/>
      </w:pPr>
      <w:r>
        <w:rPr>
          <w:rFonts w:ascii="IRNazanin" w:hAnsi="IRNazanin" w:eastAsia="IRNazanin"/>
          <w:color w:val="111111"/>
          <w:sz w:val="28"/>
          <w:sz w:val="28"/>
          <w:szCs w:val="28"/>
          <w:rtl w:val="true"/>
          <w:lang w:bidi="fa-IR"/>
        </w:rPr>
        <w:t>و موّاه برق مقفرات موادخ</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هؤلاء الوفود یسیرون من بلاد الیمن یریدون المدینة اللیل مع النهار،و لا یفترون من السیر؛و قد ذکر بعضهم ذلک فی أرجوزة له حیث یقول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سیروا بنا فی ظلمة الحنادس</w:t>
      </w:r>
    </w:p>
    <w:p>
      <w:pPr>
        <w:pStyle w:val="BookText"/>
        <w:rPr/>
      </w:pPr>
      <w:r>
        <w:rPr>
          <w:rFonts w:ascii="IRNazanin" w:hAnsi="IRNazanin" w:eastAsia="IRNazanin"/>
          <w:color w:val="111111"/>
          <w:sz w:val="28"/>
          <w:sz w:val="28"/>
          <w:szCs w:val="28"/>
          <w:rtl w:val="true"/>
          <w:lang w:bidi="fa-IR"/>
        </w:rPr>
        <w:t>فی مهمة قفر الفلاة و اهس</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ذلک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بالأشتر النخعی فأمره أن یخرج فیلقاهم فی أهل المدینة؛فخرج الأشتر فی تعبیة حسنة حتی یلقاهم فرحب بهم،و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قدمتم خیر مقدم إلی قوم یحبونکم و تحبونهم؛و إلی إمام عادل،خلیفة فاضل،قد رضی به المسلمون،و بایعه الأنصار و المهاجرون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 القوم المدینة فنزلوا،و جاء الأشتر حتی دخل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رافعا صوته و هو یقول أبیاتا مطلعها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أتتک عصابة من خیر قوم</w:t>
      </w:r>
    </w:p>
    <w:p>
      <w:pPr>
        <w:pStyle w:val="BookText"/>
        <w:rPr/>
      </w:pPr>
      <w:r>
        <w:rPr>
          <w:rFonts w:ascii="IRNazanin" w:hAnsi="IRNazanin" w:eastAsia="IRNazanin"/>
          <w:color w:val="111111"/>
          <w:sz w:val="28"/>
          <w:sz w:val="28"/>
          <w:szCs w:val="28"/>
          <w:rtl w:val="true"/>
          <w:lang w:bidi="fa-IR"/>
        </w:rPr>
        <w:t>بما ینوون من حضر و بادی</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القوم یومهم ذلک،فلما کان من الغد بعث إلیهم،فأقبل رؤساء القوم منهم العیاض بن خلیل الأزدی،و رفاعة بن وائل الهدانی، و کیسون بن سلمة الجهنی،و رویبة بن وبر البجلی،و رفاعة بن شداد الخولانی،و هشام بن أبرهة النخعی،و جمیع بن خیثم الکندی،و الأخنس بن قیس العتکی،و عقبة بن النعمان النجدی،و عبد الرحمن بن ملجم المرادی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إلیه هؤلاء العشرة،و سلموا علیه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قربهم و أدناهم و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إنکم صنادید الیمن،و سادتها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 شعری إن دهمنا أمر من الأمور کیف صبرکم علی ضرب الطلا،و طعن الکلا؟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 عبد الرحمن بن ملجم بالکلام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 بنا حیث شئت،إذا شئت تعلم ذلک،فو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فینا إلا کل بطل أهیس، و حازم أکیس،و شجاع أشرس،و لیث أعبس،و رثنا ذلک عن الآباء و الأجداد،و کذلک یرثه عنا صالح الأولاد؛و أنشأ یقول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أبادر فی الحروب إلی الأعادی</w:t>
      </w:r>
    </w:p>
    <w:p>
      <w:pPr>
        <w:pStyle w:val="BookText"/>
        <w:rPr/>
      </w:pPr>
      <w:r>
        <w:rPr>
          <w:rFonts w:ascii="IRNazanin" w:hAnsi="IRNazanin" w:eastAsia="IRNazanin"/>
          <w:color w:val="111111"/>
          <w:sz w:val="28"/>
          <w:sz w:val="28"/>
          <w:szCs w:val="28"/>
          <w:rtl w:val="true"/>
          <w:lang w:bidi="fa-IR"/>
        </w:rPr>
        <w:t>بکل مهند یوم الضراب</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بالحبر الیمانیة،و الثیاب الألحمیة، </w:t>
      </w:r>
      <w:bookmarkStart w:id="377" w:name="pg12899_129531"/>
    </w:p>
    <w:p>
      <w:pPr>
        <w:pStyle w:val="BookText"/>
        <w:rPr/>
      </w:pPr>
      <w:bookmarkEnd w:id="377"/>
      <w:r>
        <w:rPr>
          <w:rFonts w:ascii="IRNazanin" w:hAnsi="IRNazanin" w:eastAsia="IRNazanin"/>
          <w:color w:val="111111"/>
          <w:sz w:val="28"/>
          <w:sz w:val="28"/>
          <w:szCs w:val="28"/>
          <w:rtl w:val="true"/>
          <w:lang w:bidi="fa-IR"/>
        </w:rPr>
        <w:t xml:space="preserve">فجعلها علیهم،و انصرفوا إلی رحالهم فرحین مسرورین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یلی</w:t>
      </w:r>
      <w:r>
        <w:rPr>
          <w:rFonts w:eastAsia="IRNazanin" w:cs="IRNazanin"/>
          <w:color w:val="111111"/>
          <w:sz w:val="28"/>
          <w:szCs w:val="28"/>
          <w:rtl w:val="true"/>
          <w:lang w:bidi="fa-IR"/>
        </w:rPr>
        <w:t>:</w:t>
      </w:r>
    </w:p>
    <w:p>
      <w:pPr>
        <w:pStyle w:val="Heading5"/>
        <w:numPr>
          <w:ilvl w:val="4"/>
          <w:numId w:val="1"/>
        </w:numPr>
        <w:rPr/>
      </w:pPr>
      <w:bookmarkStart w:id="378" w:name="__RefHeading___Toc3246955_3224264995"/>
      <w:bookmarkStart w:id="379" w:name="_Toc125"/>
      <w:bookmarkEnd w:id="378"/>
      <w:r>
        <w:rPr>
          <w:rtl w:val="true"/>
        </w:rPr>
        <w:t>السرعة لماذا</w:t>
      </w:r>
      <w:bookmarkEnd w:id="379"/>
    </w:p>
    <w:p>
      <w:pPr>
        <w:pStyle w:val="BookText"/>
        <w:rPr/>
      </w:pPr>
      <w:r>
        <w:rPr>
          <w:rFonts w:ascii="IRNazanin" w:hAnsi="IRNazanin" w:eastAsia="IRNazanin"/>
          <w:color w:val="111111"/>
          <w:sz w:val="28"/>
          <w:sz w:val="28"/>
          <w:szCs w:val="28"/>
          <w:rtl w:val="true"/>
          <w:lang w:bidi="fa-IR"/>
        </w:rPr>
        <w:t>صرح النص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وفودا خرجت من الیمن لتهنئة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یستوقفنا هنا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الاهتمام الظاهر لأهل الیمن بتقدیم التهانی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بالخلافة،و هو ما لم نجد نظیرا له فیما یرتبط باهتمام أهل الیمن باستخلاف الخلفاء الذین سبقوا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تعددت وفودهم إلیه دون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أنها خصوصیة کانت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أهل الیمن،الذین أسلموا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السرعة التی طبعت مسیرهم من الیمن إلی المدینة،حتی کانوا یصلون اللیل بالنهار،و لا یفترون من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یعبر عن لهفة و شوق،یدعوهم إلی تحمل مشقات السفر الطویل و بذل مزید من الجهد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لیت العوادی صفحت لنا عن الأشعار التی کانوا ینشدونها فی سفرهم ذاک،و لم تستهدفها بالطمس،إلی حد إسقاطها عن صلاحیتها للاستفادة منها</w:t>
      </w:r>
      <w:r>
        <w:rPr>
          <w:rFonts w:eastAsia="IRNazanin" w:cs="IRNazanin"/>
          <w:color w:val="111111"/>
          <w:sz w:val="28"/>
          <w:szCs w:val="28"/>
          <w:rtl w:val="true"/>
          <w:lang w:bidi="fa-IR"/>
        </w:rPr>
        <w:t xml:space="preserve">.. </w:t>
      </w:r>
      <w:bookmarkStart w:id="380" w:name="pg12899_129532"/>
    </w:p>
    <w:p>
      <w:pPr>
        <w:pStyle w:val="Heading5"/>
        <w:numPr>
          <w:ilvl w:val="4"/>
          <w:numId w:val="1"/>
        </w:numPr>
        <w:rPr/>
      </w:pPr>
      <w:bookmarkStart w:id="381" w:name="__RefHeading___Toc3246957_3224264995"/>
      <w:bookmarkStart w:id="382" w:name="_Toc126"/>
      <w:bookmarkEnd w:id="380"/>
      <w:bookmarkEnd w:id="381"/>
      <w:r>
        <w:rPr>
          <w:rtl w:val="true"/>
        </w:rPr>
        <w:t>مراسم استقبال الوفود</w:t>
      </w:r>
      <w:bookmarkEnd w:id="382"/>
    </w:p>
    <w:p>
      <w:pPr>
        <w:pStyle w:val="BookText"/>
        <w:rPr/>
      </w:pPr>
      <w:r>
        <w:rPr>
          <w:rFonts w:ascii="IRNazanin" w:hAnsi="IRNazanin" w:eastAsia="IRNazanin"/>
          <w:color w:val="111111"/>
          <w:sz w:val="28"/>
          <w:sz w:val="28"/>
          <w:szCs w:val="28"/>
          <w:rtl w:val="true"/>
          <w:lang w:bidi="fa-IR"/>
        </w:rPr>
        <w:t>و قد بادلهم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 بمثله،و أرسل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الأشتر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شخصیة یمانیة مرموقة،و معه أهل المدینة لاستقبالهم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الشخصیة هی من أحب الناس و أقربهم إلیه، و أوثقهم لدیه،و أجلهم محلا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تترک الأمور فی مراسم الإستقبال لتجری بعفویة،تنتهی عادة إلی العشوائیة،بل سارت وفق نظم خاصة،و تعبئة حسنة،تشیر إلی مزید من الاهتمام و الاحترام لهذا الوفد العتید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حملت خطبة الأشتر لهم فی مراسم الاستقبال بشائر تشتاقها القلوب،و تلتذ بها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اشتملت علی الترحیب،و التقدیر لمسیرهم،کما أنها تضمنت إعلامهم بأن الذی یربط أهل الیمن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معه،هو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أی شیء آخرن کالمصالح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أعلن أیضا أن نهج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العدل و الفضل،و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یتأمر علی المسلمین برضا منهم،و ببیعة خیارهم و کبارهم و أفاضلهم،فلا إکراه من أحد 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الذین قاموا بأمر البیعة هم من أهل الاستقامة و العقل و العدل، و هم المأمونون،الذین أزیحوا عن مواقعهم و مقاماتهم فی المرات السابقة، لیحل محلهم من لم یعد خافیا أمرهم علی أحد،حیث ارتکبوا الموبقات، و أفحشوا فی المخالفات و التعدیات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دخلوا إلی المدینة،و دخل الأشتر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خاطبه </w:t>
      </w:r>
      <w:bookmarkStart w:id="383" w:name="pg12899_129533"/>
    </w:p>
    <w:p>
      <w:pPr>
        <w:pStyle w:val="BookText"/>
        <w:rPr/>
      </w:pPr>
      <w:bookmarkEnd w:id="383"/>
      <w:r>
        <w:rPr>
          <w:rFonts w:ascii="IRNazanin" w:hAnsi="IRNazanin" w:eastAsia="IRNazanin"/>
          <w:color w:val="111111"/>
          <w:sz w:val="28"/>
          <w:sz w:val="28"/>
          <w:szCs w:val="28"/>
          <w:rtl w:val="true"/>
          <w:lang w:bidi="fa-IR"/>
        </w:rPr>
        <w:t>بأبیات تضمنت الثناء علی الوافدین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وصفهم بأنه خیر قوم،و بأن نوایاهم حسنة،و أن باطنهم یوافق ظاهرهم</w:t>
      </w:r>
      <w:r>
        <w:rPr>
          <w:rFonts w:eastAsia="IRNazanin" w:cs="IRNazanin"/>
          <w:color w:val="111111"/>
          <w:sz w:val="28"/>
          <w:szCs w:val="28"/>
          <w:rtl w:val="true"/>
          <w:lang w:bidi="fa-IR"/>
        </w:rPr>
        <w:t>..</w:t>
      </w:r>
    </w:p>
    <w:p>
      <w:pPr>
        <w:pStyle w:val="Heading5"/>
        <w:numPr>
          <w:ilvl w:val="4"/>
          <w:numId w:val="1"/>
        </w:numPr>
        <w:rPr/>
      </w:pPr>
      <w:bookmarkStart w:id="384" w:name="__RefHeading___Toc3246959_3224264995"/>
      <w:bookmarkStart w:id="385" w:name="_Toc127"/>
      <w:bookmarkEnd w:id="384"/>
      <w:r>
        <w:rPr>
          <w:rtl w:val="true"/>
        </w:rPr>
        <w:t>ابن ملجم یتکلم</w:t>
      </w:r>
      <w:bookmarkEnd w:id="385"/>
    </w:p>
    <w:p>
      <w:p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ابن ملجم کان فی جملة الوافدین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هو المبادر للکلام المتضمن لإظهار الطاعة و الانقیاد المطلق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للإعلان عن الاستعداد لتنفیذ أوامره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خوض اللجج،فی محاربة أعدائه 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کلامه هذا حجة علیه أمام اللّه،و أمام المؤمنین،و سیطالبه اللّه تعالی به حین یقدم علیه ناکثا بیعة سید الأولیاء،قاتلا أفضل الأوصیاء، یلعنه أهل السموات و أهل الأرضین،و یکون أشقی الأولین و الآخرین</w:t>
      </w:r>
      <w:r>
        <w:rPr>
          <w:rFonts w:eastAsia="IRNazanin" w:cs="IRNazanin"/>
          <w:color w:val="111111"/>
          <w:sz w:val="28"/>
          <w:szCs w:val="28"/>
          <w:rtl w:val="true"/>
          <w:lang w:bidi="fa-IR"/>
        </w:rPr>
        <w:t>.</w:t>
      </w:r>
    </w:p>
    <w:p>
      <w:pPr>
        <w:pStyle w:val="Heading5"/>
        <w:numPr>
          <w:ilvl w:val="4"/>
          <w:numId w:val="1"/>
        </w:numPr>
        <w:rPr/>
      </w:pPr>
      <w:bookmarkStart w:id="386" w:name="__RefHeading___Toc3246961_3224264995"/>
      <w:bookmarkStart w:id="387" w:name="_Toc128"/>
      <w:bookmarkEnd w:id="386"/>
      <w:r>
        <w:rPr>
          <w:rtl w:val="true"/>
        </w:rPr>
        <w:t>علی علیه السّلام لا یغرر بأحد</w:t>
      </w:r>
      <w:bookmarkEnd w:id="387"/>
    </w:p>
    <w:p>
      <w:pPr>
        <w:pStyle w:val="BookText"/>
        <w:rPr/>
      </w:pPr>
      <w:r>
        <w:rPr>
          <w:rFonts w:ascii="IRNazanin" w:hAnsi="IRNazanin" w:eastAsia="IRNazanin"/>
          <w:color w:val="111111"/>
          <w:sz w:val="28"/>
          <w:sz w:val="28"/>
          <w:szCs w:val="28"/>
          <w:rtl w:val="true"/>
          <w:lang w:bidi="fa-IR"/>
        </w:rPr>
        <w:t>و قد بادر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إعلام هؤلاء الوافدین بما ینتظرهم من تحدیات،لأنه لا یرید أن تفاجئهم الأحداث،و لا أن یتوهم متوهم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غرر بهم،و أخفی عنهم نوایاه فی البدایة،ثم ساقهم إلی ما لم یکونوا راغبین بالدخول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أنهم توهموه من أول الأمر لکان لهم موقف آخر من البیعة و صاحبها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لهم ما ینتظرهم بأصرح التعابیر، و أوضحها،و لم یلجأ إلی التعریضات و التلمیحات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bookmarkStart w:id="388" w:name="pg12899_129534"/>
    </w:p>
    <w:p>
      <w:pPr>
        <w:pStyle w:val="BookText"/>
        <w:rPr/>
      </w:pPr>
      <w:bookmarkEnd w:id="3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 شعری إن دهمنا أمر من الأمور کیف صبرکم علی ضرب الطلا،و طعن الکلا</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3246963_3224264995"/>
      <w:bookmarkStart w:id="390" w:name="_Toc129"/>
      <w:bookmarkEnd w:id="389"/>
      <w:r>
        <w:rPr>
          <w:rtl w:val="true"/>
        </w:rPr>
        <w:t>الحفاوة و التکریم</w:t>
      </w:r>
      <w:bookmarkEnd w:id="39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زاد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حفاوته بهم،و تکریمه لهم،حین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بالحبر الیمانیة،و الثیاب الألحمیة،فجعلها علیهم،و انصرفوا إلی رحالهم فرحین مسرورین</w:t>
      </w:r>
      <w:r>
        <w:rPr>
          <w:rFonts w:eastAsia="IRNazanin" w:cs="IRNazanin"/>
          <w:color w:val="111111"/>
          <w:sz w:val="28"/>
          <w:szCs w:val="28"/>
          <w:rtl w:val="true"/>
          <w:lang w:bidi="fa-IR"/>
        </w:rPr>
        <w:t xml:space="preserve">». </w:t>
      </w:r>
      <w:bookmarkStart w:id="391" w:name="pg12899_129535"/>
    </w:p>
    <w:p>
      <w:pPr>
        <w:pStyle w:val="Heading3"/>
        <w:numPr>
          <w:ilvl w:val="2"/>
          <w:numId w:val="1"/>
        </w:numPr>
        <w:rPr/>
      </w:pPr>
      <w:bookmarkStart w:id="392" w:name="__RefHeading___Toc3246965_3224264995"/>
      <w:bookmarkStart w:id="393" w:name="_Toc130"/>
      <w:bookmarkEnd w:id="391"/>
      <w:bookmarkEnd w:id="392"/>
      <w:r>
        <w:rPr>
          <w:rtl w:val="true"/>
        </w:rPr>
        <w:t>الباب الثانی وقفات لا بد منها</w:t>
      </w:r>
      <w:bookmarkEnd w:id="393"/>
    </w:p>
    <w:p>
      <w:pPr>
        <w:pStyle w:val="Heading4"/>
        <w:numPr>
          <w:ilvl w:val="3"/>
          <w:numId w:val="1"/>
        </w:numPr>
        <w:rPr/>
      </w:pPr>
      <w:bookmarkStart w:id="394" w:name="__RefHeading___Toc3246967_3224264995"/>
      <w:bookmarkStart w:id="395" w:name="_Toc131"/>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الغث بالسمین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طمع و لا 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یتخلف أحد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بنظر علی علیه السّلام</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12899_129537"/>
      <w:bookmarkStart w:id="397" w:name="pg12899_129537"/>
      <w:bookmarkEnd w:id="397"/>
    </w:p>
    <w:p>
      <w:pPr>
        <w:pStyle w:val="Heading4"/>
        <w:numPr>
          <w:ilvl w:val="3"/>
          <w:numId w:val="1"/>
        </w:numPr>
        <w:rPr/>
      </w:pPr>
      <w:bookmarkStart w:id="398" w:name="pg12899_129537"/>
      <w:bookmarkStart w:id="399" w:name="__RefHeading___Toc3246969_3224264995"/>
      <w:bookmarkStart w:id="400" w:name="_Toc132"/>
      <w:bookmarkEnd w:id="398"/>
      <w:bookmarkEnd w:id="399"/>
      <w:r>
        <w:rPr>
          <w:rtl w:val="true"/>
        </w:rPr>
        <w:t>الفصل الأول</w:t>
      </w:r>
      <w:bookmarkEnd w:id="400"/>
    </w:p>
    <w:p>
      <w:pPr>
        <w:pStyle w:val="Heading5"/>
        <w:numPr>
          <w:ilvl w:val="4"/>
          <w:numId w:val="1"/>
        </w:numPr>
        <w:rPr/>
      </w:pPr>
      <w:bookmarkStart w:id="401" w:name="__RefHeading___Toc3246971_3224264995"/>
      <w:bookmarkStart w:id="402" w:name="_Toc133"/>
      <w:bookmarkEnd w:id="401"/>
      <w:r>
        <w:rPr>
          <w:rtl w:val="true"/>
        </w:rPr>
        <w:t>اشارة</w:t>
      </w:r>
      <w:bookmarkEnd w:id="40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خلط الغث بالسمین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2899_129539"/>
      <w:bookmarkStart w:id="404" w:name="pg12899_129539"/>
      <w:bookmarkEnd w:id="404"/>
    </w:p>
    <w:p>
      <w:pPr>
        <w:pStyle w:val="Heading5"/>
        <w:numPr>
          <w:ilvl w:val="4"/>
          <w:numId w:val="1"/>
        </w:numPr>
        <w:rPr/>
      </w:pPr>
      <w:bookmarkStart w:id="405" w:name="pg12899_129539"/>
      <w:bookmarkStart w:id="406" w:name="__RefHeading___Toc3246973_3224264995"/>
      <w:bookmarkStart w:id="407" w:name="_Toc134"/>
      <w:bookmarkEnd w:id="405"/>
      <w:bookmarkEnd w:id="406"/>
      <w:r>
        <w:rPr>
          <w:rtl w:val="true"/>
        </w:rPr>
        <w:t>علی ماذا کانت البیعة؟</w:t>
      </w:r>
      <w:r>
        <w:rPr>
          <w:rtl w:val="true"/>
        </w:rPr>
        <w:t>!</w:t>
      </w:r>
      <w:bookmarkEnd w:id="407"/>
    </w:p>
    <w:p>
      <w:pPr>
        <w:pStyle w:val="BookText"/>
        <w:rPr/>
      </w:pP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بایعهم علی طاعة اللّه،و سنة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 القرآن إمامه و 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لا نرید أن نفیض فی بیان أهمیة هذه الأمور،بل نکتفی بالإشارة إلی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أبطل کل سنة سوی 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أبطل کل طاعة سوی طاعة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أبطل کل مصدر للمعرفة سوی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النتیجة هی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طاعة الحاکم لا بد أن تکون عبر طاعة اللّه سبحانه،فلا طاعة لحاکم و لا لغیره إذا انفصلت طاعته عن طاعته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 جهة بلغه هذا الأمر الالهی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نبی،أو من وصی،أو من حکم عقل،أو إجماع، أو استفادة من آیة،أو غیر ذلک من الحجج</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سنة سوی 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اعتداد بما سنه الصحابة،أو الخلفاء،إلا إذا أمضاها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صریحة و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المصیر إلی إمضائه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حدثت هذه الأمور بعد انتقاله </w:t>
      </w:r>
      <w:bookmarkStart w:id="408" w:name="pg12899_129540"/>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الرفیق الأعلی،و لم یمضها وصیه من بعده کما هو صریح قوله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یصلح تفسیرا للحدیث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یتبین أن المراد بالخلفاء الراشدین هم الخلفاء الإثنا عشر،الذین هم من قریش،و من خصوص بنی هاشم دون سواهم و کان علی 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هؤلاء الأئمة،کما أثبتته النصوص القطعیة الصادرة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بالخلفاء کل من حکم الناس من قریش،و لو علی سبیل التغلب و القهر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إمامنا و إمامکم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حصر مصدر المعرفة الإیمانیة و الدینیة الصحیحة بالقرآن،فلا تؤخذ معارف الدین من الأمراء،لمجرد کونهم أمراء،و لا من الصحابة لمجرد صحابیتهم،کما لا یمکن الحکم بعصمة الأمة،و لیس الإجماع نبوة بعد نبوة،إلا إذا علم أن الأئمة موافقون علی مضمون هذا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أخطأ الحاکم و الأمیر فی أحکامه،فلا بد من إرشاده،و لا یجوز تنفیذ أحکامه المخالفة لشرع اللّه سبحانه،و لا تؤخذ الأحکام من إجماع فقهاء السلطة،و لا یکون عمل أهل المدینة معارضا للروایة الصحیحة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لا،و لا</w:t>
      </w:r>
      <w:r>
        <w:rPr>
          <w:rFonts w:eastAsia="IRNazanin" w:cs="IRNazanin"/>
          <w:color w:val="111111"/>
          <w:sz w:val="28"/>
          <w:szCs w:val="28"/>
          <w:rtl w:val="true"/>
          <w:lang w:bidi="fa-IR"/>
        </w:rPr>
        <w:t>..</w:t>
      </w:r>
    </w:p>
    <w:p>
      <w:pPr>
        <w:pStyle w:val="Heading5"/>
        <w:numPr>
          <w:ilvl w:val="4"/>
          <w:numId w:val="1"/>
        </w:numPr>
        <w:rPr/>
      </w:pPr>
      <w:bookmarkStart w:id="409" w:name="__RefHeading___Toc3246975_3224264995"/>
      <w:bookmarkStart w:id="410" w:name="_Toc135"/>
      <w:bookmarkEnd w:id="409"/>
      <w:r>
        <w:rPr>
          <w:rtl w:val="true"/>
        </w:rPr>
        <w:t>من روایات سیف</w:t>
      </w:r>
      <w:bookmarkEnd w:id="41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الطبری روایات عدیدة عن سیف،نذکر منها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کتب به إلیّ السریّ عن شعیب،عن سیف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عبد اللّه بن سواد بن نویرة،و طلحة بن الأعلم،و أبو حارثة،و أبو عثمان،قالوا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المدینة بعد قتل عثمان خمسة أیام،و أمیرها الغافقیّ بن حرب یلتمسون من یجیبهم إلی القیام بالأمر فلا یجدونه،یأتی المصریون علیّا فیختبئ منهم،و یلوذ بحیطان المدینة،فإذا لا قوه باعدهم و تبرأ منهم و من مقالتهم مرة بعد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یطلب الکوفیون الزبیر فلا یجدونه،فأرسلوا إلیه رسلا،فباعدهم، و تبرأ من مقالتهم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یطلب البصریون طلحة فإذا لقیهم باعدهم،و تبرأ من مقالتهم مرة بعد مرة؛و کانوا مجتمعین علی قتل عثمان،مختلفین فیمن یهوون فلما لم یجدوا ممالئا و لا مجیبا جمعهم الشر علی أول من أجابهم،و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نولّی أحدا من هؤلاء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فبعثوا إلی سعد بن أبی وقاص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 أهل الشوری،فرأینا فیک مجتمع،فأقدم نبایعک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 ابن عمر قد خرجنا منها،فلا حاجة لی فیها علی حال،و تمثّل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تخلطنّ خبیثات بطیّبة</w:t>
      </w:r>
    </w:p>
    <w:p>
      <w:pPr>
        <w:pStyle w:val="BookText"/>
        <w:rPr/>
      </w:pPr>
      <w:r>
        <w:rPr>
          <w:rFonts w:ascii="IRNazanin" w:hAnsi="IRNazanin" w:eastAsia="IRNazanin"/>
          <w:color w:val="111111"/>
          <w:sz w:val="28"/>
          <w:sz w:val="28"/>
          <w:szCs w:val="28"/>
          <w:rtl w:val="true"/>
          <w:lang w:bidi="fa-IR"/>
        </w:rPr>
        <w:t>و اخلع ثیابک منها و انج عریانا</w:t>
      </w:r>
    </w:p>
    <w:p>
      <w:pPr>
        <w:pStyle w:val="BookText"/>
        <w:rPr/>
      </w:pPr>
      <w:r>
        <w:rPr>
          <w:rFonts w:ascii="IRNazanin" w:hAnsi="IRNazanin" w:eastAsia="IRNazanin"/>
          <w:color w:val="111111"/>
          <w:sz w:val="28"/>
          <w:sz w:val="28"/>
          <w:szCs w:val="28"/>
          <w:rtl w:val="true"/>
          <w:lang w:bidi="fa-IR"/>
        </w:rPr>
        <w:t>ثم إنهم أتوا ابن عمر عبد اللّه،فقالوا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ابن عمر،فقم بهذا الأمر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لهذا انتقاما و اللّه لا أتعرض له،فالتمسوا غیری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فبقوا حیاری لا یدرون ما یصنعون،و الأمر أمرهم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الطبری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إلیّ السریّ،عن شعیب،عن سیف،عن سهل بن یوسف،عن القاسم بن محمد،قال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إذا لقوا طلحة أبی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عجب الأیام و الدهر أننی</w:t>
      </w:r>
    </w:p>
    <w:p>
      <w:pPr>
        <w:pStyle w:val="BookText"/>
        <w:rPr/>
      </w:pPr>
      <w:r>
        <w:rPr>
          <w:rFonts w:ascii="IRNazanin" w:hAnsi="IRNazanin" w:eastAsia="IRNazanin"/>
          <w:color w:val="111111"/>
          <w:sz w:val="28"/>
          <w:sz w:val="28"/>
          <w:szCs w:val="28"/>
          <w:rtl w:val="true"/>
          <w:lang w:bidi="fa-IR"/>
        </w:rPr>
        <w:t>بقیت وحیدا لا أمرّ و لا أحلی</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لتوعدنا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فیقومون فیترکونه،فإذا لقوا الزبیر و أرادوه أبی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أنت عن دار بفیحان راحل</w:t>
      </w:r>
    </w:p>
    <w:p>
      <w:pPr>
        <w:pStyle w:val="BookText"/>
        <w:rPr/>
      </w:pPr>
      <w:r>
        <w:rPr>
          <w:rFonts w:ascii="IRNazanin" w:hAnsi="IRNazanin" w:eastAsia="IRNazanin"/>
          <w:color w:val="111111"/>
          <w:sz w:val="28"/>
          <w:sz w:val="28"/>
          <w:szCs w:val="28"/>
          <w:rtl w:val="true"/>
          <w:lang w:bidi="fa-IR"/>
        </w:rPr>
        <w:t>و باحتها تحنو علیک الکتائب</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لتوعدنا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لقوا علیا و أرادوه أبی،و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قومی طاوعتنی سراتهم</w:t>
      </w:r>
    </w:p>
    <w:p>
      <w:pPr>
        <w:pStyle w:val="BookText"/>
        <w:rPr/>
      </w:pPr>
      <w:r>
        <w:rPr>
          <w:rFonts w:ascii="IRNazanin" w:hAnsi="IRNazanin" w:eastAsia="IRNazanin"/>
          <w:color w:val="111111"/>
          <w:sz w:val="28"/>
          <w:sz w:val="28"/>
          <w:szCs w:val="28"/>
          <w:rtl w:val="true"/>
          <w:lang w:bidi="fa-IR"/>
        </w:rPr>
        <w:t>أمرتهم أمرا یدیخ الأعادیا</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لتوعدنا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فیقومون و یترکونه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السریّ،عن شعیب،عن سیف،عن أبی حارثة و أبی عثمان،قالا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کان یوم الخمیس علی رأس خمسة أیام من مقتل عثمان،جمعوا أهل المدینة فوجدوا سعدا و الزبیر خارجین،و وجدوا طلحة فی حائط له، و وجدوا بنی أمیة قد هربوا إلا من لم یطق الهرب،و هرب الولید و سعید إلی مکة فی أول من خرج،و تبعهم مروان،و تتابع علی ذلک من 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 لهم أهل المدینة قال لهم أهل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أهل الشوری، و أنتم تعقدون الإمامة،و أمرکم عابر علی الأمة،فانظروا رجلا تنصبونه، و نحن لکم 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نحن به راضون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قتل عثمان جاء المسلمون و الصحابة أرسالا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لیبایعوه،فلم یفعل حتی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لئن لم تفعل لنلحقنّک بعثمان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السری عن شعیب،عن سیف،عن محمد و طلحة،قالا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دونکم یا أهل البیت فقد أجلناکم یومین </w:t>
      </w:r>
      <w:r>
        <w:rPr>
          <w:rStyle w:val="FootnoteAnchor"/>
          <w:rtl w:val="true"/>
        </w:rPr>
        <w:footnoteReference w:id="187"/>
      </w:r>
      <w:r>
        <w:rPr>
          <w:rFonts w:ascii="IRNazanin" w:hAnsi="IRNazanin" w:eastAsia="IRNazanin"/>
          <w:color w:val="111111"/>
          <w:sz w:val="28"/>
          <w:sz w:val="28"/>
          <w:szCs w:val="28"/>
          <w:rtl w:val="true"/>
          <w:lang w:bidi="fa-IR"/>
        </w:rPr>
        <w:t xml:space="preserve">،فو اللّه لئن لم </w:t>
      </w:r>
    </w:p>
    <w:p>
      <w:pPr>
        <w:pStyle w:val="BookText"/>
        <w:rPr/>
      </w:pPr>
      <w:r>
        <w:rPr>
          <w:rFonts w:ascii="IRNazanin" w:hAnsi="IRNazanin" w:eastAsia="IRNazanin"/>
          <w:color w:val="111111"/>
          <w:sz w:val="28"/>
          <w:sz w:val="28"/>
          <w:szCs w:val="28"/>
          <w:rtl w:val="true"/>
          <w:lang w:bidi="fa-IR"/>
        </w:rPr>
        <w:t>تفرغوا لنقتلن غدا علیا و طلحة و الزبیر،و أناسا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فغشی الناس علیا،فقالوا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نبایعک فقد تری ما نزل بالإسلام؛و ما ابتلینا به من ذوی القربی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 التمسوا غیری،فإنا مستقبلون أمرا له وجوه،و له ألوان،لا تقوم له القلوب،و لا تثبت علیه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ننشدک اللّه ألا تری ما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تخاف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أجبتکم لما أری،و اعلموا إن أجبتکم رکبت بکم ما أعلم، و إن ترکتمونی فإنما أنا کأحدکم،إلا أنی أسمعکم و أطوعکم لمن ولیتموه أمرکم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افترقوا علی ذلک و اتعدوا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تشاور الناس فیما بینهم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 طلحة و الزبیر فقد استقامت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البصریون إلی الزبیر بصریا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 الروایة التی سنذکر </w:t>
      </w:r>
      <w:bookmarkStart w:id="411" w:name="pg12899_129545"/>
    </w:p>
    <w:p>
      <w:pPr>
        <w:pStyle w:val="BookText"/>
        <w:rPr/>
      </w:pPr>
      <w:bookmarkEnd w:id="411"/>
      <w:r>
        <w:rPr>
          <w:rFonts w:ascii="IRNazanin" w:hAnsi="IRNazanin" w:eastAsia="IRNazanin"/>
          <w:color w:val="111111"/>
          <w:sz w:val="28"/>
          <w:sz w:val="28"/>
          <w:szCs w:val="28"/>
          <w:rtl w:val="true"/>
          <w:lang w:bidi="fa-IR"/>
        </w:rPr>
        <w:t>باقیها حین نتحدث عن نصوص الإکراه علی البیعة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الغافقی ابن حرب العکی هو مقدم المصریین،الذین قصدوا عثمان بالمدینة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هنا وقفات هی التالیة</w:t>
      </w:r>
      <w:r>
        <w:rPr>
          <w:rFonts w:eastAsia="IRNazanin" w:cs="IRNazanin"/>
          <w:color w:val="111111"/>
          <w:sz w:val="28"/>
          <w:szCs w:val="28"/>
          <w:rtl w:val="true"/>
          <w:lang w:bidi="fa-IR"/>
        </w:rPr>
        <w:t>:</w:t>
      </w:r>
    </w:p>
    <w:p>
      <w:pPr>
        <w:pStyle w:val="Heading5"/>
        <w:numPr>
          <w:ilvl w:val="4"/>
          <w:numId w:val="1"/>
        </w:numPr>
        <w:rPr/>
      </w:pPr>
      <w:bookmarkStart w:id="412" w:name="__RefHeading___Toc3246977_3224264995"/>
      <w:bookmarkStart w:id="413" w:name="_Toc136"/>
      <w:bookmarkEnd w:id="412"/>
      <w:r>
        <w:rPr>
          <w:rtl w:val="true"/>
        </w:rPr>
        <w:t>المصریون</w:t>
      </w:r>
      <w:r>
        <w:rPr>
          <w:rtl w:val="true"/>
        </w:rPr>
        <w:t>..</w:t>
      </w:r>
      <w:r>
        <w:rPr>
          <w:rtl w:val="true"/>
        </w:rPr>
        <w:t>و علی علیه السّلام</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حاولت الروایة المتقدمة 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الإیحاء بأن هوی المصریین کان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هوی الکوفیین فی الزبیر،و هوی البصریین فی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کلام باطل،فان النصوص تؤکد علی أن الناس کانوا مجمعین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إظهار طلحة و الزبیر فی صورة من یهرب من تولی الأمر،لا یعدو کونه خیالا و سرابا،فإن تهالکهما علی الخلافة،و سعیهما إلیها لا یخفی علی ذی مسکة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المغرضین یریدون التخفیف من تألق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زهده و فی عزوفه عن الدنیا،باختلاق شرکاء له هم أشد الناس تعلقا بها، و تهالکا علیها</w:t>
      </w:r>
      <w:r>
        <w:rPr>
          <w:rFonts w:eastAsia="IRNazanin" w:cs="IRNazanin"/>
          <w:color w:val="111111"/>
          <w:sz w:val="28"/>
          <w:szCs w:val="28"/>
          <w:rtl w:val="true"/>
          <w:lang w:bidi="fa-IR"/>
        </w:rPr>
        <w:t xml:space="preserve">. </w:t>
      </w:r>
      <w:bookmarkStart w:id="414" w:name="pg12899_129546"/>
    </w:p>
    <w:p>
      <w:pPr>
        <w:pStyle w:val="BookText"/>
        <w:rPr/>
      </w:pPr>
      <w:bookmarkEnd w:id="414"/>
      <w:r>
        <w:rPr>
          <w:rFonts w:ascii="IRNazanin" w:hAnsi="IRNazanin" w:eastAsia="IRNazanin"/>
          <w:color w:val="111111"/>
          <w:sz w:val="28"/>
          <w:sz w:val="28"/>
          <w:szCs w:val="28"/>
          <w:rtl w:val="true"/>
          <w:lang w:bidi="fa-IR"/>
        </w:rPr>
        <w:t>کما أن المطلوب فی هذا النص هو تبییض وجه عثمان قدر الإمکان، بإظهار أن أعیان الصحابة کانوا ناقمین علی قتلته،متبرئین منهم،و أن قتلته لیس لهم دین،و لا مبادئ</w:t>
      </w:r>
      <w:r>
        <w:rPr>
          <w:rFonts w:eastAsia="IRNazanin" w:cs="IRNazanin"/>
          <w:color w:val="111111"/>
          <w:sz w:val="28"/>
          <w:szCs w:val="28"/>
          <w:rtl w:val="true"/>
          <w:lang w:bidi="fa-IR"/>
        </w:rPr>
        <w:t>..</w:t>
      </w:r>
    </w:p>
    <w:p>
      <w:pPr>
        <w:pStyle w:val="Heading5"/>
        <w:numPr>
          <w:ilvl w:val="4"/>
          <w:numId w:val="1"/>
        </w:numPr>
        <w:rPr/>
      </w:pPr>
      <w:bookmarkStart w:id="415" w:name="__RefHeading___Toc3246979_3224264995"/>
      <w:bookmarkStart w:id="416" w:name="_Toc137"/>
      <w:bookmarkEnd w:id="415"/>
      <w:r>
        <w:rPr>
          <w:rtl w:val="true"/>
        </w:rPr>
        <w:t>مقالة قتلة عثمان</w:t>
      </w:r>
      <w:bookmarkEnd w:id="416"/>
    </w:p>
    <w:p>
      <w:pPr>
        <w:pStyle w:val="BookText"/>
        <w:rPr/>
      </w:pPr>
      <w:r>
        <w:rPr>
          <w:rFonts w:ascii="IRNazanin" w:hAnsi="IRNazanin" w:eastAsia="IRNazanin"/>
          <w:color w:val="111111"/>
          <w:sz w:val="28"/>
          <w:sz w:val="28"/>
          <w:szCs w:val="28"/>
          <w:rtl w:val="true"/>
          <w:lang w:bidi="fa-IR"/>
        </w:rPr>
        <w:t>و قد تضمنت الروایة المتقدمة برقم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علیا،و طلحة و الزبیر،کانوا یتبرؤون من المحاصرین لعثمان،و من مقالتهم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البراءة منهم،هو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لم نعرف مقالتهم التی تبرأ منها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و الزبیر،فإننا لا نعلم للمصریین و البصریین و الکوفیین و سائر من معهم من الصحابة مقالة غیر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طلحة و الزبیر شرکاء لهم فی فعلهم هذا و فی مقالتهم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المقصود بمقالتهم هو ما کانوا یطعنون به عثمان،و یطالبونه بالإقلاع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علیا لم یکن ینکر صحة مطالبهم،بل کان یطلب من عثمان تلبیتها،مرة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أجابه عثمان إلی ذلک،و أعلن توبته،ثم عاد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عمر قد أوصاه بعدم فعل ما أدی إلی ثورة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طلحة و الزبیر کانا علی رأس المطالبین له بذلک،و المحرضین علی قتله،و المشارکین لقاتلیه فی التألیب و التضییق علیه فی الحصار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یتبرأ طلحة و الزبیر من مقالتهم مرة بعد أخری یا تری؟</w:t>
      </w:r>
      <w:r>
        <w:rPr>
          <w:rFonts w:eastAsia="IRNazanin" w:cs="IRNazanin"/>
          <w:color w:val="111111"/>
          <w:sz w:val="28"/>
          <w:szCs w:val="28"/>
          <w:rtl w:val="true"/>
          <w:lang w:bidi="fa-IR"/>
        </w:rPr>
        <w:t xml:space="preserve">! </w:t>
      </w:r>
      <w:bookmarkStart w:id="417" w:name="pg12899_129547"/>
    </w:p>
    <w:p>
      <w:pPr>
        <w:pStyle w:val="Heading5"/>
        <w:numPr>
          <w:ilvl w:val="4"/>
          <w:numId w:val="1"/>
        </w:numPr>
        <w:rPr/>
      </w:pPr>
      <w:bookmarkStart w:id="418" w:name="__RefHeading___Toc3246981_3224264995"/>
      <w:bookmarkStart w:id="419" w:name="_Toc138"/>
      <w:bookmarkEnd w:id="417"/>
      <w:bookmarkEnd w:id="418"/>
      <w:r>
        <w:rPr>
          <w:rtl w:val="true"/>
        </w:rPr>
        <w:t>إنک لتوعدنا؟</w:t>
      </w:r>
      <w:r>
        <w:rPr>
          <w:rtl w:val="true"/>
        </w:rPr>
        <w:t>!</w:t>
      </w:r>
      <w:bookmarkEnd w:id="419"/>
    </w:p>
    <w:p>
      <w:pPr>
        <w:pStyle w:val="BookText"/>
        <w:rPr/>
      </w:pPr>
      <w:r>
        <w:rPr>
          <w:rFonts w:ascii="IRNazanin" w:hAnsi="IRNazanin" w:eastAsia="IRNazanin"/>
          <w:color w:val="111111"/>
          <w:sz w:val="28"/>
          <w:sz w:val="28"/>
          <w:szCs w:val="28"/>
          <w:rtl w:val="true"/>
          <w:lang w:bidi="fa-IR"/>
        </w:rPr>
        <w:t xml:space="preserve">و أما بالنسبة لروایة القاسم بن محمد المتقدمة برقم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،فإنها لا تستقیم، لأن قول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عجب الأیام و الدهر أننی</w:t>
      </w:r>
    </w:p>
    <w:p>
      <w:pPr>
        <w:pStyle w:val="BookText"/>
        <w:rPr/>
      </w:pPr>
      <w:r>
        <w:rPr>
          <w:rFonts w:ascii="IRNazanin" w:hAnsi="IRNazanin" w:eastAsia="IRNazanin"/>
          <w:color w:val="111111"/>
          <w:sz w:val="28"/>
          <w:sz w:val="28"/>
          <w:szCs w:val="28"/>
          <w:rtl w:val="true"/>
          <w:lang w:bidi="fa-IR"/>
        </w:rPr>
        <w:t>بقیت و حبدا لا أمر و لا أحلی</w:t>
      </w:r>
    </w:p>
    <w:p>
      <w:pPr>
        <w:pStyle w:val="BookText"/>
        <w:rPr/>
      </w:pPr>
      <w:r>
        <w:rPr>
          <w:rFonts w:ascii="IRNazanin" w:hAnsi="IRNazanin" w:eastAsia="IRNazanin"/>
          <w:color w:val="111111"/>
          <w:sz w:val="28"/>
          <w:sz w:val="28"/>
          <w:szCs w:val="28"/>
          <w:rtl w:val="true"/>
          <w:lang w:bidi="fa-IR"/>
        </w:rPr>
        <w:t>لا یتضمن تهدیدا،بل هو مجرد تحسر علی ترک الناس له،و انصرافهم عنه،و علی أنه لا یستطیع فعل شیء،لا سلبا و لا إیجابا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اعتبروا قوله هذا تهدیدا و وعیدا؟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کان تهدیدا و وعیدا،فلماذا اعتبروه موجها لهم،و هم یریدون أن یولوه المقام الذی یطمح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یرید تهدید غیرهم ممن یخشی مناوأتهم له لو تولی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الزبیر أیضا لم یتضمن أی تهدید أو وعید للذین کان الزبیر نفسه إلی تلک اللحظة معهم،و هم الآن یطلبون منه أن یتولی الخلافة،التی کان یحن إلیها بکل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یتمنی الرحیل عن داره إلی دار أخری تحنو علیه الکتائب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أراد أن یتمنی الموت و الهلاک لیتخلص مما 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أراد أن تکثر الکتائب حوله،لکی یحقق ما یصبو إلیه و هو نیل الخلافة،فی الوقت الذی یراها أبعد منالا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فلماذا یهدد الزبیر شرکاءه و أعوانه،الذین کانوا ینفذون ما یحب، و یمهدون له الطریق إلی تحقیق أغلی أمنیاته</w:t>
      </w:r>
      <w:r>
        <w:rPr>
          <w:rFonts w:eastAsia="IRNazanin" w:cs="IRNazanin"/>
          <w:color w:val="111111"/>
          <w:sz w:val="28"/>
          <w:szCs w:val="28"/>
          <w:rtl w:val="true"/>
          <w:lang w:bidi="fa-IR"/>
        </w:rPr>
        <w:t xml:space="preserve">.. </w:t>
      </w:r>
      <w:bookmarkStart w:id="420" w:name="pg12899_129548"/>
    </w:p>
    <w:p>
      <w:pPr>
        <w:pStyle w:val="BookText"/>
        <w:rPr/>
      </w:pPr>
      <w:bookmarkEnd w:id="420"/>
      <w:r>
        <w:rPr>
          <w:rFonts w:ascii="IRNazanin" w:hAnsi="IRNazanin" w:eastAsia="IRNazanin"/>
          <w:color w:val="111111"/>
          <w:sz w:val="28"/>
          <w:sz w:val="28"/>
          <w:szCs w:val="28"/>
          <w:rtl w:val="true"/>
          <w:lang w:bidi="fa-IR"/>
        </w:rPr>
        <w:t>کما أنه لم یظهر من البیت الذی أورده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یقصد بالأعادی هؤلاء الناس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الأمة،و بایعه نفس هؤلاء الناس، و أصبحت الأمور بیده،فهل أمرهم ذلک الأمر الذی یدیخ الأعادیا؟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 هؤلاء الأعادی الذین یرید الراوی أن یوجه الأصابع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لم یرض بالتعرض لهم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یتهمه به مناوؤوه؟</w:t>
      </w:r>
      <w:r>
        <w:rPr>
          <w:rFonts w:eastAsia="IRNazanin" w:cs="IRNazanin"/>
          <w:color w:val="111111"/>
          <w:sz w:val="28"/>
          <w:szCs w:val="28"/>
          <w:rtl w:val="true"/>
          <w:lang w:bidi="fa-IR"/>
        </w:rPr>
        <w:t>!</w:t>
      </w:r>
    </w:p>
    <w:p>
      <w:pPr>
        <w:pStyle w:val="Heading5"/>
        <w:numPr>
          <w:ilvl w:val="4"/>
          <w:numId w:val="1"/>
        </w:numPr>
        <w:rPr/>
      </w:pPr>
      <w:bookmarkStart w:id="421" w:name="__RefHeading___Toc3246983_3224264995"/>
      <w:bookmarkStart w:id="422" w:name="_Toc139"/>
      <w:bookmarkEnd w:id="421"/>
      <w:r>
        <w:rPr>
          <w:rtl w:val="true"/>
        </w:rPr>
        <w:t>هروب بنی أمیة إلی مکة</w:t>
      </w:r>
      <w:bookmarkEnd w:id="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روایة أبی حارثة و أبی عثمان،المتقدمة برقم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خمسة أیام من مقتل عثمان،جمعوا أهل المدینة،فوجدوا سعدا و الزبیر خارجین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تذکر الروایة إلی أین 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عثروا علیهما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بایعا علیا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ترید الإیهام بأنهما لم یحضرا البیعة، فإن النصوص تؤکد علی أن طلحة و الزبیر کانا أول من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سعدا قد بایع أیضا کما تدل علیه نصوص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أنه لم یبایع،فإنه لم یغب عن المدینة حین البیعة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فرضنا أنهما قد خرجا من المدینة،فلعل ذلک قد حصل لفترة قصیرة حین اضطربت الأمور ثم عادا إلیها،و حضرا البیعة،ثم کان الزبیر و طلحة أول من بایع،و بایع سعد أیضا،لکن الراوی أراد أن یثبت عکس </w:t>
      </w:r>
      <w:bookmarkStart w:id="423" w:name="pg12899_129549"/>
    </w:p>
    <w:p>
      <w:pPr>
        <w:pStyle w:val="BookText"/>
        <w:rPr/>
      </w:pPr>
      <w:bookmarkEnd w:id="423"/>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ذکرت الروایة هروب الولید و سعید إلی مکة أیضا،مع أن الروایة تذکر أنهما کانا حاضرین فی المدینة،و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استدعاهما إلیه،و کذلک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طالبهما بکلام بلغه عنهما،و حاولا أن یشترطا لبیعتهما شروطا،فلما فندها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بادرا إلی البیعة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هذه الروایة،و روایة محمد و طلحة و سواهما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مصر هم القادة الآمرون و الناهون فی أهل المدینة،و من حضرها من أهل الکوفة و البصرة،و لیس الأمر کذلک بل کان انثیال الناس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عفویا،و لم یکن بطلب من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المطلوب هو الإیحاء بأن أهل مصر قد تحکموا بالناس بعد قتل عثمان،و أجبروهم علی تنفیذ ما یریدون،و أن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عن 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التصویر البشع لتصرفات الثوار علی عثمان مع أهل المدینة قد تجلی أیضا فی الروایة رقم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المرویة عن محمد و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إنهم لیهددونهم بقتل علی،و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هؤلاء الثائرین هم قطاع طرق،و قتلة و مجرمون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من بینهم کثیر من الصحابة،و غیرهم ممن عرف بالدین و الإستقامة و الورع</w:t>
      </w:r>
      <w:r>
        <w:rPr>
          <w:rFonts w:eastAsia="IRNazanin" w:cs="IRNazanin"/>
          <w:color w:val="111111"/>
          <w:sz w:val="28"/>
          <w:szCs w:val="28"/>
          <w:rtl w:val="true"/>
          <w:lang w:bidi="fa-IR"/>
        </w:rPr>
        <w:t>..</w:t>
      </w:r>
    </w:p>
    <w:p>
      <w:pPr>
        <w:pStyle w:val="Heading5"/>
        <w:numPr>
          <w:ilvl w:val="4"/>
          <w:numId w:val="1"/>
        </w:numPr>
        <w:rPr/>
      </w:pPr>
      <w:bookmarkStart w:id="424" w:name="__RefHeading___Toc3246985_3224264995"/>
      <w:bookmarkStart w:id="425" w:name="_Toc140"/>
      <w:bookmarkEnd w:id="424"/>
      <w:r>
        <w:rPr>
          <w:rtl w:val="true"/>
        </w:rPr>
        <w:t>جرأة عمار علی إمامه</w:t>
      </w:r>
      <w:bookmarkEnd w:id="42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المتوکل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عثمان،و علی بأرض له،یقال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المدینة بأربعة فراسخ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فأقبل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لتنصبن لنا نفسک،أو لنبدأن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فنصب لهم نفسه،فبایعوه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 هذا النص کذبة واضحة،عن جرأة فاضحة من عمار بن یاسر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هدده بالقتل إن لم ینصب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مکذوب علی عمار،الذی ملئ إیمانا إلی مشاشه،و کان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الحق و الحق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لهذا الممتلئ إیمانا إلی مشاشه أن یقتل أو أن یسیء إلی من یکون الحق معه،و القرآن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عمارا قد بایع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السمع و الطاعة یوم الغدیر،فهل یمکن أن ینکث بیعته،و یخرج إلی إمامه و یقتله؟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أکره علی هذا الأمر، و قبله خوفا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یؤمننا من أن یکون قد أکره أیضا علی کثیر من الأمور التی أقدم علیها،مثل حروب الجمل و صفین و النهروان، و علی إجراء بعض السیاسات،مثل سیاسة التسویة فی العطاء،و رفض التمییز العنصری؟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إکراه الحاکم للناس علی البیعة یسقط تلک البیعة من </w:t>
      </w:r>
      <w:bookmarkStart w:id="426" w:name="pg12899_129551"/>
    </w:p>
    <w:p>
      <w:pPr>
        <w:pStyle w:val="BookText"/>
        <w:rPr/>
      </w:pPr>
      <w:bookmarkEnd w:id="426"/>
      <w:r>
        <w:rPr>
          <w:rFonts w:ascii="IRNazanin" w:hAnsi="IRNazanin" w:eastAsia="IRNazanin"/>
          <w:color w:val="111111"/>
          <w:sz w:val="28"/>
          <w:sz w:val="28"/>
          <w:szCs w:val="28"/>
          <w:rtl w:val="true"/>
          <w:lang w:bidi="fa-IR"/>
        </w:rPr>
        <w:t>الاعتبار،فهل إکراه الناس للحاکم علی التصدی للحکومة یسقط بیعتهم له عن الإعتبار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یصبح نکث الناکثین مبررا فی هذه الحال؟</w:t>
      </w:r>
      <w:r>
        <w:rPr>
          <w:rFonts w:eastAsia="IRNazanin" w:cs="IRNazanin"/>
          <w:color w:val="111111"/>
          <w:sz w:val="28"/>
          <w:szCs w:val="28"/>
          <w:rtl w:val="true"/>
          <w:lang w:bidi="fa-IR"/>
        </w:rPr>
        <w:t>!</w:t>
      </w:r>
    </w:p>
    <w:p>
      <w:pPr>
        <w:pStyle w:val="Heading5"/>
        <w:numPr>
          <w:ilvl w:val="4"/>
          <w:numId w:val="1"/>
        </w:numPr>
        <w:rPr/>
      </w:pPr>
      <w:bookmarkStart w:id="427" w:name="__RefHeading___Toc3246987_3224264995"/>
      <w:bookmarkStart w:id="428" w:name="_Toc141"/>
      <w:bookmarkEnd w:id="427"/>
      <w:r>
        <w:rPr>
          <w:rtl w:val="true"/>
        </w:rPr>
        <w:t>معاویة لیس باغیا</w:t>
      </w:r>
      <w:r>
        <w:rPr>
          <w:rtl w:val="true"/>
        </w:rPr>
        <w:t>!!</w:t>
      </w:r>
      <w:bookmarkEnd w:id="428"/>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أن یتقلد لهم و للمسلمین أمرهم،فأبی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أبوا علیه،و طلبوا إلیه،تقلد ذلک لهم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النص یشیر إلی خباثة و شیطنة فائقة،لأنه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بیعة و لو قلة قلیلة من أهل الحل و العقد،تحقق المشروعیة،و یصبح بذلک إماما لجمیع المسلمین،و یجب نصرته و معونته،و امتثال أوامره،و یحرم الخروج علیه،و الخروج عن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ذلک مشروط بقبول ذلک الإمام نفسه بشمول إمامته،و عموم طاعته للغائب و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یرض بهذا التعمیم، و اعتبر بیعته خاصة بالذین بایعوه دون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طاعة له علی غیر من بایعه،و لا یحرم الخروج علیه من قبل من لم یبایعه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یشترط علی من بایعه بأن یتقلد الأمر لمن بایعه فقط،و یرفض أن یتقلد لهم و للمسلمین،مما یعنی أن بیعتهم لعلی لا تلزم معاویة و من معه من أهل الشام،و لا تلزم بعض بنی أمیة الذین </w:t>
      </w:r>
    </w:p>
    <w:p>
      <w:pPr>
        <w:pStyle w:val="BookText"/>
        <w:rPr/>
      </w:pPr>
      <w:r>
        <w:rPr>
          <w:rFonts w:ascii="IRNazanin" w:hAnsi="IRNazanin" w:eastAsia="IRNazanin"/>
          <w:color w:val="111111"/>
          <w:sz w:val="28"/>
          <w:sz w:val="28"/>
          <w:szCs w:val="28"/>
          <w:rtl w:val="true"/>
          <w:lang w:bidi="fa-IR"/>
        </w:rPr>
        <w:t>یدعون أنهم لم یبایعوه،بل هربوا قبل حصول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خاب من کذب و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بیعتی و أنا فی المدینة لزمتک و أنت فی الشام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یکذب دعوی اختصاص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بایعه،و أنه تقلد لهم،و لم یتقلد لهم و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لو صح ذلک،لکان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الباغی علی معاویة، و الظالم له،و المتعدی علیه،و المخطئ فی حقه،لا العکس</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عائشة،و أکثر من شارک فی حرب الجمل لا یکونون من الناکثین،و لا من البغاة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الکثیرین منهم لم یکونوا قد </w:t>
      </w:r>
    </w:p>
    <w:p>
      <w:pPr>
        <w:pStyle w:val="BookText"/>
        <w:rPr/>
      </w:pPr>
      <w:r>
        <w:rPr>
          <w:rFonts w:ascii="IRNazanin" w:hAnsi="IRNazanin" w:eastAsia="IRNazanin"/>
          <w:color w:val="111111"/>
          <w:sz w:val="28"/>
          <w:sz w:val="28"/>
          <w:szCs w:val="28"/>
          <w:rtl w:val="true"/>
          <w:lang w:bidi="fa-IR"/>
        </w:rPr>
        <w:t>بایعوه</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ذلک لصح أن یکون لکل عشیرة إمام و لکل بلد إمام، بل یصح أن یکون لکل رجل أو رجلین أو ثلاثة أو أکثر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فی البیت الواحد إمامان أو أکثر،لا سیما إذا جوزنا انعقاد الإمامة بالواحد و الاثنین و الثلاثة،و الخمسة،أو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یتنافی مع الحدیث المروی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و للریاسات،إنما للمسلمین رأس واحد</w:t>
      </w:r>
      <w:r>
        <w:rPr>
          <w:rFonts w:eastAsia="IRNazanin" w:cs="IRNazanin"/>
          <w:color w:val="111111"/>
          <w:sz w:val="28"/>
          <w:szCs w:val="28"/>
          <w:rtl w:val="true"/>
          <w:lang w:bidi="fa-IR"/>
        </w:rPr>
        <w:t xml:space="preserve">» </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یتنافی مع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الحدیث أیضا یفرض أن یکون المسلمون أمام واحد لکل عصر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موضع للحدیث الذی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بویع لخلیفتین،فاقتلوا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منهما </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فی صورة ما إذا کان قد تقلد لمن بایعه </w:t>
      </w:r>
      <w:bookmarkStart w:id="429" w:name="pg12899_129554"/>
    </w:p>
    <w:p>
      <w:pPr>
        <w:pStyle w:val="BookText"/>
        <w:rPr/>
      </w:pPr>
      <w:bookmarkEnd w:id="429"/>
      <w:r>
        <w:rPr>
          <w:rFonts w:ascii="IRNazanin" w:hAnsi="IRNazanin" w:eastAsia="IRNazanin"/>
          <w:color w:val="111111"/>
          <w:sz w:val="28"/>
          <w:sz w:val="28"/>
          <w:szCs w:val="28"/>
          <w:rtl w:val="true"/>
          <w:lang w:bidi="fa-IR"/>
        </w:rPr>
        <w:t>و للمسلمین،و بیان هذا الشرط یحتاج إلی مؤونة زائدة،و لم نجد الشارع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إمامة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،للأمة کلها ثابتة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یمکنه الاستقالة منها،و لا التخلی عنها بالنسبة لفریق،و القبول بها بالنسبة لفریق آخر</w:t>
      </w:r>
      <w:r>
        <w:rPr>
          <w:rFonts w:eastAsia="IRNazanin" w:cs="IRNazanin"/>
          <w:color w:val="111111"/>
          <w:sz w:val="28"/>
          <w:szCs w:val="28"/>
          <w:rtl w:val="true"/>
          <w:lang w:bidi="fa-IR"/>
        </w:rPr>
        <w:t>..</w:t>
      </w:r>
    </w:p>
    <w:p>
      <w:pPr>
        <w:pStyle w:val="Heading5"/>
        <w:numPr>
          <w:ilvl w:val="4"/>
          <w:numId w:val="1"/>
        </w:numPr>
        <w:rPr/>
      </w:pPr>
      <w:bookmarkStart w:id="430" w:name="__RefHeading___Toc3246989_3224264995"/>
      <w:bookmarkStart w:id="431" w:name="_Toc142"/>
      <w:bookmarkEnd w:id="430"/>
      <w:r>
        <w:rPr>
          <w:rtl w:val="true"/>
        </w:rPr>
        <w:t>بیعة أهل مکة</w:t>
      </w:r>
      <w:bookmarkEnd w:id="431"/>
    </w:p>
    <w:p>
      <w:pPr>
        <w:pStyle w:val="BookText"/>
        <w:rPr/>
      </w:pPr>
      <w:r>
        <w:rPr>
          <w:rFonts w:ascii="IRNazanin" w:hAnsi="IRNazanin" w:eastAsia="IRNazanin"/>
          <w:color w:val="111111"/>
          <w:sz w:val="28"/>
          <w:sz w:val="28"/>
          <w:szCs w:val="28"/>
          <w:rtl w:val="true"/>
          <w:lang w:bidi="fa-IR"/>
        </w:rPr>
        <w:t>عن صالح بن کیسان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بایع الناس علیا کتب إلی خالد بن العاص بن هشام بن المغیرة یؤمره علی مکة،و أمره بأخذ البیعة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أهل مکة أن یبایعوا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فتی من قریش،یقال له عبد اللّه بن الولید بن زید بن ربیعة بن عبد العزی بن عبد شمس الصحیفة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فمضغها و ألقاها،فوطئت فی سقایة زمزم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أهل البیت للشیروانی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الأوسط للطبرانی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الشهاب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الإستذکار لابن عبد البر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البیان للشنقیطی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النصائح الکافیة لابن عقیل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فقتل ذلک الفتی یوم الجمل مع عائشة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معتمر بن سلیمان قد نقل عن أبیه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الحرمین قد بایعوا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تکون بیعته قد تمت و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صالح بن کیسان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مکة لم یبایعوا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ذلک یعنی عدم شرعیة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العلم بأن المؤرخین یؤکدون علی أن الناس قد بایعوا علیا فی جمیع الأقطار و الأمصار،إلا ما کان من معاویة و حزبه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کانوا یریدون أن یزعموا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مکة لم یبایعوا علیا،تأییدا منهم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الذی یضر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تخلف عنه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ألیست الإمامة و الخلافة تنعقد ببیعة خمسة،أو ستة أو سبعة أو واحد،أو اثنین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الفتی فقط کان هو الذی امتنع عن البیعة،و تصرف برعونة و حمق تجاه رسالة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مضغها و ألقاها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الذی یضر خلافه و خلاف بعض الأفراد معه إرضاء لأم المؤمنین عائشة،أو لأی داع آخر،ما دام أنه لیس من أهل الحل و العقد حسب تعبیراتهم؟</w:t>
      </w:r>
      <w:r>
        <w:rPr>
          <w:rFonts w:eastAsia="IRNazanin" w:cs="IRNazanin"/>
          <w:color w:val="111111"/>
          <w:sz w:val="28"/>
          <w:szCs w:val="28"/>
          <w:rtl w:val="true"/>
          <w:lang w:bidi="fa-IR"/>
        </w:rPr>
        <w:t xml:space="preserve">! </w:t>
      </w:r>
      <w:bookmarkStart w:id="432" w:name="pg12899_129556"/>
    </w:p>
    <w:p>
      <w:pPr>
        <w:pStyle w:val="Heading5"/>
        <w:numPr>
          <w:ilvl w:val="4"/>
          <w:numId w:val="1"/>
        </w:numPr>
        <w:rPr/>
      </w:pPr>
      <w:bookmarkStart w:id="433" w:name="__RefHeading___Toc3246991_3224264995"/>
      <w:bookmarkStart w:id="434" w:name="_Toc143"/>
      <w:bookmarkEnd w:id="432"/>
      <w:bookmarkEnd w:id="433"/>
      <w:r>
        <w:rPr>
          <w:rtl w:val="true"/>
        </w:rPr>
        <w:t>البیعة لأهل الحرمین</w:t>
      </w:r>
      <w:bookmarkEnd w:id="434"/>
    </w:p>
    <w:p>
      <w:pPr>
        <w:pStyle w:val="BookText"/>
        <w:rPr/>
      </w:pPr>
      <w:r>
        <w:rPr>
          <w:rFonts w:ascii="IRNazanin" w:hAnsi="IRNazanin" w:eastAsia="IRNazanin"/>
          <w:color w:val="111111"/>
          <w:sz w:val="28"/>
          <w:sz w:val="28"/>
          <w:szCs w:val="28"/>
          <w:rtl w:val="true"/>
          <w:lang w:bidi="fa-IR"/>
        </w:rPr>
        <w:t>معتمر بن سلیمان،قال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بیعة علی لم تتم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بایعه أهل الحرمین،و إنما البیعة لأهل الحرمین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المعیار فی صحة الخلافة و الإمامة هو النص،فهو موجود،و إن کان المعیار هو البیعة،فإن بیعة یوم الغدیر لم تبق عذرا لمعتذر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أنها کانت بأمر 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المیزان هو بیعة أهل الحل و العقد،فهم لا ینحصرون بأهل الحرمین،بل یشمل ذلک کل من کانت له صفة کونه من أهل الحل 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السنة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صحة البیعة لا تحتاج إلی أهل الحرمین، بل یکفی عند بعضهم أن یعقدها ثمانیة أو سبعة،أو خمسة،أو اثنان، أو ثلاثة،بل بعضهم یکتفی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هؤلاء هو عدد من عقدها لأبی بکر فی السقیفة،فقیل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 له عمر وحده،و قیل هو و أبو عبیدة،و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عقد الإمامة إنما هو لأهل بدر، و سکت عن ذکر عدد من یعقدها منهم</w:t>
      </w:r>
      <w:r>
        <w:rPr>
          <w:rFonts w:eastAsia="IRNazanin" w:cs="IRNazanin"/>
          <w:color w:val="111111"/>
          <w:sz w:val="28"/>
          <w:szCs w:val="28"/>
          <w:rtl w:val="true"/>
          <w:lang w:bidi="fa-IR"/>
        </w:rPr>
        <w:t xml:space="preserve">. </w:t>
      </w:r>
      <w:bookmarkStart w:id="435" w:name="pg12899_129557"/>
    </w:p>
    <w:p>
      <w:pPr>
        <w:pStyle w:val="BookText"/>
        <w:rPr/>
      </w:pPr>
      <w:bookmarkEnd w:id="435"/>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سلیمان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من تعقد ببیعتهم الإمامة من أهل الحرمین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حصر البیعة الصحیحة ببیعة أهل الحرمین دون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لماذا لم تتم بیعة علی الذی لم یبق أحد یحسن السکوت علیه إلا بایعه،و بایعه جمیع المسلمین باستثناء معاویة و من معه من أهل الشام،مع أن بیعة أبی بکر قد تمت لمجرد أن عمر و أبا عبیدة قد بایعاه؟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خلافة عمر لمجرد أن أبا بکر أوصی إلیه،و تمت بیعة عثمان لبیعة عبد الرحمان بن عوف له،و صاروا یستحلون الخوض فی دماء الناس و الحکم علیهم بالارتداد لاعتبارهم الإمامة قد انعقدت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بایع أهل المدینة أبا بکر بقوة السلاح و بالضغط و بالقهر</w:t>
      </w:r>
      <w:r>
        <w:rPr>
          <w:rFonts w:eastAsia="IRNazanin" w:cs="IRNazanin"/>
          <w:color w:val="111111"/>
          <w:sz w:val="28"/>
          <w:szCs w:val="28"/>
          <w:rtl w:val="true"/>
          <w:lang w:bidi="fa-IR"/>
        </w:rPr>
        <w:t>.</w:t>
      </w:r>
    </w:p>
    <w:p>
      <w:pPr>
        <w:pStyle w:val="Heading5"/>
        <w:numPr>
          <w:ilvl w:val="4"/>
          <w:numId w:val="1"/>
        </w:numPr>
        <w:rPr/>
      </w:pPr>
      <w:bookmarkStart w:id="436" w:name="__RefHeading___Toc3246993_3224264995"/>
      <w:bookmarkStart w:id="437" w:name="_Toc144"/>
      <w:bookmarkEnd w:id="436"/>
      <w:r>
        <w:rPr>
          <w:rtl w:val="true"/>
        </w:rPr>
        <w:t>هل الأشتر أول المبایعین؟</w:t>
      </w:r>
      <w:r>
        <w:rPr>
          <w:rtl w:val="true"/>
        </w:rPr>
        <w:t>!</w:t>
      </w:r>
      <w:bookmarkEnd w:id="437"/>
    </w:p>
    <w:p>
      <w:pPr>
        <w:pStyle w:val="BookText"/>
        <w:rPr/>
      </w:pPr>
      <w:r>
        <w:rPr>
          <w:rFonts w:ascii="IRNazanin" w:hAnsi="IRNazanin" w:eastAsia="IRNazanin"/>
          <w:color w:val="111111"/>
          <w:sz w:val="28"/>
          <w:sz w:val="28"/>
          <w:szCs w:val="28"/>
          <w:rtl w:val="true"/>
          <w:lang w:bidi="fa-IR"/>
        </w:rPr>
        <w:t>عن صهبان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الأسلمیین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علی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الصبیان یعدون و معهم الجرید الرطب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حائطا فی بنی مبذول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طرح الأشتر النخفی خمیصته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تنتظرون؟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علی،ابسط یدک، فبسط یده فبایعه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فبایعوا،قم یا طلحة،قم یا زبیر</w:t>
      </w:r>
      <w:r>
        <w:rPr>
          <w:rFonts w:eastAsia="IRNazanin" w:cs="IRNazanin"/>
          <w:color w:val="111111"/>
          <w:sz w:val="28"/>
          <w:szCs w:val="28"/>
          <w:rtl w:val="true"/>
          <w:lang w:bidi="fa-IR"/>
        </w:rPr>
        <w:t xml:space="preserve">. </w:t>
      </w:r>
      <w:bookmarkStart w:id="438" w:name="pg12899_129558"/>
    </w:p>
    <w:p>
      <w:pPr>
        <w:pStyle w:val="BookText"/>
        <w:rPr/>
      </w:pPr>
      <w:bookmarkEnd w:id="438"/>
      <w:r>
        <w:rPr>
          <w:rFonts w:ascii="IRNazanin" w:hAnsi="IRNazanin" w:eastAsia="IRNazanin"/>
          <w:color w:val="111111"/>
          <w:sz w:val="28"/>
          <w:sz w:val="28"/>
          <w:szCs w:val="28"/>
          <w:rtl w:val="true"/>
          <w:lang w:bidi="fa-IR"/>
        </w:rPr>
        <w:t xml:space="preserve">فقاما،فبایعا،و بایع الناس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تضمنت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الأشتر کان أول من بایع علیا،مع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کان أول المبایعین،ثم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الأشتر کان أول من بایعه فی حائط بنی مبذول،و کان طلحة أول من بایعه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کلام غیر مقبول أیضا،فقد صرحت الروایات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 البیعة له خفیة،فاتعدوا المسجد فی الیوم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اجتمع الناس فی المسجد سألهم إن کانوا لا یزالون مصرین علی موقفهم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أجابوه بالإیجاب رضی ببیعتهم،و کان أول المبایعین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هذه الطاعة من طلحة و الزبیر للأشتر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یریان أنفسهما أکبر و أخطر من الأشتر،و لا سیما بعد أن اختارهما عمر فی ضمن الستة الذین تکونت الشوری منهم</w:t>
      </w:r>
      <w:r>
        <w:rPr>
          <w:rFonts w:eastAsia="IRNazanin" w:cs="IRNazanin"/>
          <w:color w:val="111111"/>
          <w:sz w:val="28"/>
          <w:szCs w:val="28"/>
          <w:rtl w:val="true"/>
          <w:lang w:bidi="fa-IR"/>
        </w:rPr>
        <w:t>.</w:t>
      </w:r>
    </w:p>
    <w:p>
      <w:pPr>
        <w:pStyle w:val="Heading5"/>
        <w:numPr>
          <w:ilvl w:val="4"/>
          <w:numId w:val="1"/>
        </w:numPr>
        <w:rPr/>
      </w:pPr>
      <w:bookmarkStart w:id="439" w:name="__RefHeading___Toc3246995_3224264995"/>
      <w:bookmarkStart w:id="440" w:name="_Toc145"/>
      <w:bookmarkEnd w:id="439"/>
      <w:r>
        <w:rPr>
          <w:rtl w:val="true"/>
        </w:rPr>
        <w:t>علی علیه السّلام لم یدع الناس إلی البیعة</w:t>
      </w:r>
      <w:bookmarkEnd w:id="440"/>
    </w:p>
    <w:p>
      <w:pPr>
        <w:pStyle w:val="BookText"/>
        <w:rPr/>
      </w:pPr>
      <w:r>
        <w:rPr>
          <w:rFonts w:ascii="IRNazanin" w:hAnsi="IRNazanin" w:eastAsia="IRNazanin"/>
          <w:color w:val="111111"/>
          <w:sz w:val="28"/>
          <w:sz w:val="28"/>
          <w:szCs w:val="28"/>
          <w:rtl w:val="true"/>
          <w:lang w:bidi="fa-IR"/>
        </w:rPr>
        <w:t>عن الزهری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قد خلّی بین طلحة و بین عثمان،فلما قتل عثمان برز علی للناس،فدعاهم إلی البیعة،فبایعوه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أنه خشی أن یبایع الناس طلحة،فلما دعاهم إلی البیعة لم یعدلوا </w:t>
      </w:r>
    </w:p>
    <w:p>
      <w:pPr>
        <w:pStyle w:val="BookText"/>
        <w:rPr/>
      </w:pPr>
      <w:r>
        <w:rPr>
          <w:rFonts w:ascii="IRNazanin" w:hAnsi="IRNazanin" w:eastAsia="IRNazanin"/>
          <w:color w:val="111111"/>
          <w:sz w:val="28"/>
          <w:sz w:val="28"/>
          <w:szCs w:val="28"/>
          <w:rtl w:val="true"/>
          <w:lang w:bidi="fa-IR"/>
        </w:rPr>
        <w:t xml:space="preserve">به طلحة و لا غیره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سعی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للبیعة غضاضة،فإنه إذا کان صاحب الحق یخشی من ضیاع حقه الذی جعله اللّه تعالی له بنص یوم الغدیر،فما المانع من أن یبادر إلی فعل ما یحفظ ذلک الحق،و یعیده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إننا حتی لو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یوجد نص فی البین علی إمامة أحد، و عرف أهل الاستقامة و الدین و العلم و التقوی،و أحسن الناس تدبیرا و سیاسة،و أحرصهم علی مصلحة الأمة أن عدم تصدیهم سوف یفسح المجال لمن لو أمسک بأزمة الحکم لأفسد أمور الناس،و ظلمهم،و ضیع ما یجب حفظه من مصالحهم،فلا یعذر أولئک الصالحون المؤهلون بالتراجع، و بإفساح المجال لأولئک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النص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قد خلی بین طلحة و بین عثمان، فلما قتل عثمان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یرید أن یوهم الناس بأن سبب قتل عثمان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یخل بینه و بین طلحة لم یقتل؟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 الناس إلی البیعة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یزعم 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الناس هم الذین لا حقوه بالإصرار الشدید لیقبل منهم أن یبایعوه، و بقی أیاما یفر منهم من موضع إلی موضع،حتی قبلها و هو کاره لها</w:t>
      </w:r>
      <w:r>
        <w:rPr>
          <w:rFonts w:eastAsia="IRNazanin" w:cs="IRNazanin"/>
          <w:color w:val="111111"/>
          <w:sz w:val="28"/>
          <w:szCs w:val="28"/>
          <w:rtl w:val="true"/>
          <w:lang w:bidi="fa-IR"/>
        </w:rPr>
        <w:t xml:space="preserve">.. </w:t>
      </w:r>
      <w:bookmarkStart w:id="441" w:name="pg12899_129560"/>
    </w:p>
    <w:p>
      <w:pPr>
        <w:pStyle w:val="BookText"/>
        <w:rPr/>
      </w:pPr>
      <w:bookmarkEnd w:id="441"/>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کان فی جملة من لا حق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أصر علیه بالبیعة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طلحة یعلم أن الناس لا یرضون به مع وجود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اجتمعوا لک،و لم یجتمعوا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أمیر المؤمنین</w:t>
      </w:r>
      <w:r>
        <w:rPr>
          <w:rFonts w:eastAsia="IRNazanin" w:cs="IRNazanin"/>
          <w:color w:val="111111"/>
          <w:sz w:val="28"/>
          <w:szCs w:val="28"/>
          <w:rtl w:val="true"/>
          <w:lang w:bidi="fa-IR"/>
        </w:rPr>
        <w:t>.</w:t>
      </w:r>
    </w:p>
    <w:p>
      <w:pPr>
        <w:pStyle w:val="Heading5"/>
        <w:numPr>
          <w:ilvl w:val="4"/>
          <w:numId w:val="1"/>
        </w:numPr>
        <w:rPr/>
      </w:pPr>
      <w:bookmarkStart w:id="442" w:name="__RefHeading___Toc3246997_3224264995"/>
      <w:bookmarkStart w:id="443" w:name="_Toc146"/>
      <w:bookmarkEnd w:id="442"/>
      <w:r>
        <w:rPr>
          <w:rtl w:val="true"/>
        </w:rPr>
        <w:t>الشعبی یروی حدیث البیعة</w:t>
      </w:r>
      <w:bookmarkEnd w:id="443"/>
    </w:p>
    <w:p>
      <w:pPr>
        <w:pStyle w:val="BookText"/>
        <w:rPr/>
      </w:pPr>
      <w:r>
        <w:rPr>
          <w:rFonts w:ascii="IRNazanin" w:hAnsi="IRNazanin" w:eastAsia="IRNazanin"/>
          <w:color w:val="111111"/>
          <w:sz w:val="28"/>
          <w:sz w:val="28"/>
          <w:szCs w:val="28"/>
          <w:rtl w:val="true"/>
          <w:lang w:bidi="fa-IR"/>
        </w:rPr>
        <w:t>عن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قتل عثمان أقبل الناس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لیبایعوه،و مالوا إلیه،فمدوا یده فکفها،و بسطوها فقبضها،و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فإنا لا نرضی إلا بک،و لا نأمن من اختلاف الناس و فرقتهم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فبایعه الناس،و خرج حتی صعد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طلحة بن عبید اللّه و الزبیر بن العوام مفتاح بیت المال،و تخلفا عن البیعة فمضی الأشتر حتی جاء بطلحة یتله تلا عنیفا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دعنی حتی أنظر ما یصنع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یدعه حتی بایع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بنی أسد،یقال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قبیصة بن ذؤیب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ید بایعت الرجل من أصحاب محمد شلاء،و اللّه ما أری هذا الأمر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طلحة أول من بایع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علی بن أبی طالب من أخذ مفاتیح بیت المال من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حکیم بن جبلة العبدی إلی الزبیر بن العوام حتی جاء به فبایع</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 الزبیر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ساقنی لص من لصوص عبد القیس،حتی بایعت مکرها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أتی علی بعبد اللّه بن عمر بن الخطاب ملبیا،و السیف مشهور علیه،فقال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أبایع حتی یجتمع الناس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فأعطنی حمیلا ألا تبرح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أعطیک حمیلا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رجل قد أمن سوطک و سیفک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فأمکنّی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دعه،فأنا حمیله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علمته إلا سیء الخلق صغیرا و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جیء بسعد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إذا لم یبق غیری بایعتک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سبیل أبی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بعث علی إلی محمد بن مسلمة الأنصاری لیبایع،فقال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أمرنی إذا اختلف الناس أن أخرج بسیفی،فأضرب به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ینقطع،فإذا انقطع أتیت بیتی،فکنت فیه،لا أبرح حتی تأتینی ید خاطفة، أو میتة قاضیة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فخلی سبیله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إلی وهب بن سیفی الأنصاری لیبایعه،فقال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خلیلی و ابن عمک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المشرکین بسیفک،فإذا رأیت فتنة فاکسره،و اتخذ سیفا من خشب،و اجلس فی بیتک</w:t>
      </w:r>
      <w:r>
        <w:rPr>
          <w:rFonts w:eastAsia="IRNazanin" w:cs="IRNazanin"/>
          <w:color w:val="111111"/>
          <w:sz w:val="28"/>
          <w:szCs w:val="28"/>
          <w:rtl w:val="true"/>
          <w:lang w:bidi="fa-IR"/>
        </w:rPr>
        <w:t xml:space="preserve">. </w:t>
      </w:r>
      <w:bookmarkStart w:id="444" w:name="pg12899_129562"/>
    </w:p>
    <w:p>
      <w:pPr>
        <w:pStyle w:val="BookText"/>
        <w:rPr/>
      </w:pPr>
      <w:bookmarkEnd w:id="444"/>
      <w:r>
        <w:rPr>
          <w:rFonts w:ascii="IRNazanin" w:hAnsi="IRNazanin" w:eastAsia="IRNazanin"/>
          <w:color w:val="111111"/>
          <w:sz w:val="28"/>
          <w:sz w:val="28"/>
          <w:szCs w:val="28"/>
          <w:rtl w:val="true"/>
          <w:lang w:bidi="fa-IR"/>
        </w:rPr>
        <w:t>فترکه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أسامة بن زید بن حارثة،مولی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البیعة،فقال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أحب الناس إلی،و آثرهم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کنت بین لحیی أسد لأحببت أن أکون معک،و لکنی عاهدت اللّه أن لا أقاتل رجلا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فبایع أهل المدینة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ابن عمر،فقال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علی،اتق اللّه،و لا تنتزین علی أمر الأمة بغیر مشورة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مضی إلی مکة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صور لنا الشعبی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و إن کنا قد تحدثنا عن أمور عدیدة تضمنها هذا النص،إلا أن التذکیر ببعضها، و التوقف عند بعض آخر لم نشر إلیه لا یخلو من بعض الفائدة،فلاحظ ما یلی</w:t>
      </w:r>
      <w:r>
        <w:rPr>
          <w:rFonts w:eastAsia="IRNazanin" w:cs="IRNazanin"/>
          <w:color w:val="111111"/>
          <w:sz w:val="28"/>
          <w:szCs w:val="28"/>
          <w:rtl w:val="true"/>
          <w:lang w:bidi="fa-IR"/>
        </w:rPr>
        <w:t>:</w:t>
      </w:r>
    </w:p>
    <w:p>
      <w:pPr>
        <w:pStyle w:val="Heading5"/>
        <w:numPr>
          <w:ilvl w:val="4"/>
          <w:numId w:val="1"/>
        </w:numPr>
        <w:rPr/>
      </w:pPr>
      <w:bookmarkStart w:id="445" w:name="__RefHeading___Toc3246999_3224264995"/>
      <w:bookmarkStart w:id="446" w:name="_Toc147"/>
      <w:bookmarkEnd w:id="445"/>
      <w:r>
        <w:rPr>
          <w:rtl w:val="true"/>
        </w:rPr>
        <w:t>مفاتیح بیت المال</w:t>
      </w:r>
      <w:bookmarkEnd w:id="44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المحمودی أعلی اللّه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مفاتیح بیت المال قد أخذها </w:t>
      </w:r>
      <w:bookmarkStart w:id="447" w:name="pg12899_129563"/>
    </w:p>
    <w:p>
      <w:pPr>
        <w:pStyle w:val="BookText"/>
        <w:rPr/>
      </w:pPr>
      <w:bookmarkEnd w:id="447"/>
      <w:r>
        <w:rPr>
          <w:rFonts w:ascii="IRNazanin" w:hAnsi="IRNazanin" w:eastAsia="IRNazanin"/>
          <w:color w:val="111111"/>
          <w:sz w:val="28"/>
          <w:sz w:val="28"/>
          <w:szCs w:val="28"/>
          <w:rtl w:val="true"/>
          <w:lang w:bidi="fa-IR"/>
        </w:rPr>
        <w:t>طلحة فی أیام حصار عثمان،و تألیبه علیه</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یشهد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الراوندی،من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طلحة بعد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ابعث بمفاتیح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فکسر،ثم قسم ما فیه علی الناس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لا ینافی ما تقدم فی بعض الفصول السابقة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فتح بیت المال،و فرق بین الناس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فانکفأ الناس عن عثمان،و کان ذلک فی أیام الحصار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لعله أعاد المفتاح إلی المسؤول عنه، و هو زید بن ثابت،أو لعله لم یستلم المفتاح أصلا،بل أمر المسؤول عنه بفتحه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فامتثل لأمره،ثم استولی علیه طلحة بعد ذلک</w:t>
      </w:r>
      <w:r>
        <w:rPr>
          <w:rFonts w:eastAsia="IRNazanin" w:cs="IRNazanin"/>
          <w:color w:val="111111"/>
          <w:sz w:val="28"/>
          <w:szCs w:val="28"/>
          <w:rtl w:val="true"/>
          <w:lang w:bidi="fa-IR"/>
        </w:rPr>
        <w:t>.</w:t>
      </w:r>
    </w:p>
    <w:p>
      <w:pPr>
        <w:pStyle w:val="Heading5"/>
        <w:numPr>
          <w:ilvl w:val="4"/>
          <w:numId w:val="1"/>
        </w:numPr>
        <w:rPr/>
      </w:pPr>
      <w:bookmarkStart w:id="448" w:name="__RefHeading___Toc3247001_3224264995"/>
      <w:bookmarkStart w:id="449" w:name="_Toc148"/>
      <w:bookmarkEnd w:id="448"/>
      <w:r>
        <w:rPr>
          <w:rtl w:val="true"/>
        </w:rPr>
        <w:t>تناقض روایة الشعبی</w:t>
      </w:r>
      <w:bookmarkEnd w:id="449"/>
    </w:p>
    <w:p>
      <w:pPr>
        <w:pStyle w:val="BookText"/>
        <w:rPr/>
      </w:pPr>
      <w:r>
        <w:rPr>
          <w:rFonts w:ascii="IRNazanin" w:hAnsi="IRNazanin" w:eastAsia="IRNazanin"/>
          <w:color w:val="111111"/>
          <w:sz w:val="28"/>
          <w:sz w:val="28"/>
          <w:szCs w:val="28"/>
          <w:rtl w:val="true"/>
          <w:lang w:bidi="fa-IR"/>
        </w:rPr>
        <w:t>قد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روایة الشعبی تناقضا ظاهرا،فإنها تصرح أولا ببیعة الناس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 طلحة و الزبیر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تصرح بأن طلحة کان أول من بایعه،حتی تشاءم قبیصة بن ذؤیب ببیعته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الجائز أن یکون طلحة أول من بایع فی المسجد،حیث أتی به الأشتر قهرا فبایع مرة أخری</w:t>
      </w:r>
      <w:r>
        <w:rPr>
          <w:rFonts w:eastAsia="IRNazanin" w:cs="IRNazanin"/>
          <w:color w:val="111111"/>
          <w:sz w:val="28"/>
          <w:szCs w:val="28"/>
          <w:rtl w:val="true"/>
          <w:lang w:bidi="fa-IR"/>
        </w:rPr>
        <w:t xml:space="preserve">. </w:t>
      </w:r>
      <w:bookmarkStart w:id="450" w:name="pg12899_129564"/>
    </w:p>
    <w:p>
      <w:pPr>
        <w:pStyle w:val="Heading5"/>
        <w:numPr>
          <w:ilvl w:val="4"/>
          <w:numId w:val="1"/>
        </w:numPr>
        <w:rPr/>
      </w:pPr>
      <w:bookmarkStart w:id="451" w:name="__RefHeading___Toc3247003_3224264995"/>
      <w:bookmarkStart w:id="452" w:name="_Toc149"/>
      <w:bookmarkEnd w:id="450"/>
      <w:bookmarkEnd w:id="451"/>
      <w:r>
        <w:rPr>
          <w:rtl w:val="true"/>
        </w:rPr>
        <w:t>یتله تلا عنیفا</w:t>
      </w:r>
      <w:bookmarkEnd w:id="452"/>
    </w:p>
    <w:p>
      <w:pPr>
        <w:pStyle w:val="BookText"/>
        <w:rPr/>
      </w:pPr>
      <w:r>
        <w:rPr>
          <w:rFonts w:ascii="IRNazanin" w:hAnsi="IRNazanin" w:eastAsia="IRNazanin"/>
          <w:color w:val="111111"/>
          <w:sz w:val="28"/>
          <w:sz w:val="28"/>
          <w:szCs w:val="28"/>
          <w:rtl w:val="true"/>
          <w:lang w:bidi="fa-IR"/>
        </w:rPr>
        <w:t>و عن أن الأشتر جاء بطلحة یتله تلا عنیفا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 کتابنا هذا نصوصا کثیرة تدل علی أن طلحة و الزبیر قد بایعا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طائعین غیر مکرهین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سائر من معه کانوا أهل معرفة بالفقه،و بأحکام الشریعة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بیعة 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أن یمارسوا هذا الإکراه،و هم الذین کانوا قد ذاقوا مرارة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علموا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الإکراه لا یعطی شرعیة،و لا یلزم من وقع علیه الإکراه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ممانعة طلحة لم تزد علی ممانعة غیره،حیث إن طلبه المهلة لینظر فی الأمر لا یستحق هذا العنف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فلماذا یتله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لماذا یکون التل عنیفا؟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لم یفعل مثل ذلک بغیره ممن امتنع عن البیعة 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سبب ذلک الرفق بغیره،و هذا العنف به؟</w:t>
      </w:r>
      <w:r>
        <w:rPr>
          <w:rFonts w:eastAsia="IRNazanin" w:cs="IRNazanin"/>
          <w:color w:val="111111"/>
          <w:sz w:val="28"/>
          <w:szCs w:val="28"/>
          <w:rtl w:val="true"/>
          <w:lang w:bidi="fa-IR"/>
        </w:rPr>
        <w:t>!</w:t>
      </w:r>
    </w:p>
    <w:p>
      <w:pPr>
        <w:pStyle w:val="Heading5"/>
        <w:numPr>
          <w:ilvl w:val="4"/>
          <w:numId w:val="1"/>
        </w:numPr>
        <w:rPr/>
      </w:pPr>
      <w:bookmarkStart w:id="453" w:name="__RefHeading___Toc3247005_3224264995"/>
      <w:bookmarkStart w:id="454" w:name="_Toc150"/>
      <w:bookmarkEnd w:id="453"/>
      <w:r>
        <w:rPr>
          <w:rtl w:val="true"/>
        </w:rPr>
        <w:t>رمز وحدة الأمة</w:t>
      </w:r>
      <w:bookmarkEnd w:id="454"/>
    </w:p>
    <w:p>
      <w:pPr>
        <w:pStyle w:val="BookText"/>
        <w:rPr/>
      </w:pPr>
      <w:r>
        <w:rPr>
          <w:rFonts w:ascii="IRNazanin" w:hAnsi="IRNazanin" w:eastAsia="IRNazanin"/>
          <w:color w:val="111111"/>
          <w:sz w:val="28"/>
          <w:sz w:val="28"/>
          <w:szCs w:val="28"/>
          <w:rtl w:val="true"/>
          <w:lang w:bidi="fa-IR"/>
        </w:rPr>
        <w:t>و قد أظهر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کانوا یتوقعون اختلاف الناس و فرقتهم، و یرون أن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ضمانة لعدم حصول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الذی جری بعد ذلک من حروب کان أهون مما کان متوقعا لو لم یبایع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یؤکد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الذی جری قد أسهم فی تنامی وعی الناس، </w:t>
      </w:r>
      <w:bookmarkStart w:id="455" w:name="pg12899_129565"/>
    </w:p>
    <w:p>
      <w:pPr>
        <w:pStyle w:val="BookText"/>
        <w:rPr/>
      </w:pPr>
      <w:bookmarkEnd w:id="455"/>
      <w:r>
        <w:rPr>
          <w:rFonts w:ascii="IRNazanin" w:hAnsi="IRNazanin" w:eastAsia="IRNazanin"/>
          <w:color w:val="111111"/>
          <w:sz w:val="28"/>
          <w:sz w:val="28"/>
          <w:szCs w:val="28"/>
          <w:rtl w:val="true"/>
          <w:lang w:bidi="fa-IR"/>
        </w:rPr>
        <w:t>و زوال الشبهات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شبهات لو ترکت لفتکت فی حقائق الإسلام و هدمت الکثیر من عقائده و شرائعه،و قوضت دعائمه،نتیجة بقائه أسیرا بأیدی الأشرار،و أصحاب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رغم کل تلک الحروب الهائلة،فإن أحدا لم یظهر ندما علی بیعته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کانوا یرونها نعمة کبری، و سعادة لهم،و فوزا و نجاحا،و سدادا و فلاحا</w:t>
      </w:r>
      <w:r>
        <w:rPr>
          <w:rFonts w:eastAsia="IRNazanin" w:cs="IRNazanin"/>
          <w:color w:val="111111"/>
          <w:sz w:val="28"/>
          <w:szCs w:val="28"/>
          <w:rtl w:val="true"/>
          <w:lang w:bidi="fa-IR"/>
        </w:rPr>
        <w:t>.</w:t>
      </w:r>
    </w:p>
    <w:p>
      <w:pPr>
        <w:pStyle w:val="Heading5"/>
        <w:numPr>
          <w:ilvl w:val="4"/>
          <w:numId w:val="1"/>
        </w:numPr>
        <w:rPr/>
      </w:pPr>
      <w:bookmarkStart w:id="456" w:name="__RefHeading___Toc3247007_3224264995"/>
      <w:bookmarkStart w:id="457" w:name="_Toc151"/>
      <w:bookmarkEnd w:id="456"/>
      <w:r>
        <w:rPr>
          <w:rtl w:val="true"/>
        </w:rPr>
        <w:t>تخلف طلحة و الزبیر عن البیعة</w:t>
      </w:r>
      <w:bookmarkEnd w:id="457"/>
    </w:p>
    <w:p>
      <w:pPr>
        <w:pStyle w:val="BookText"/>
        <w:rPr/>
      </w:pPr>
      <w:r>
        <w:rPr>
          <w:rFonts w:ascii="IRNazanin" w:hAnsi="IRNazanin" w:eastAsia="IRNazanin"/>
          <w:color w:val="111111"/>
          <w:sz w:val="28"/>
          <w:sz w:val="28"/>
          <w:szCs w:val="28"/>
          <w:rtl w:val="true"/>
          <w:lang w:bidi="fa-IR"/>
        </w:rPr>
        <w:t>و زعم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و الزبیر تخلفا عن البیعة حتی جاء الأشتر بطلحة،فلم یدعه حتی بایع علیا،و جاء حکیم بن جبلة بالزبیر فبایع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بعد أن بایعه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لسنا بحاجة إلی التذکیر بالنصوص الصریحة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طلحة و الزبیر کانا أول من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بایعا طائعین غیر مکرهین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ادعاؤهما البیعة الظاهریة،و تبییتهما نیة الغدر لا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تدینهما،و تسقط محلهما و کلامهما عن الاعتبار</w:t>
      </w:r>
      <w:r>
        <w:rPr>
          <w:rFonts w:eastAsia="IRNazanin" w:cs="IRNazanin"/>
          <w:color w:val="111111"/>
          <w:sz w:val="28"/>
          <w:szCs w:val="28"/>
          <w:rtl w:val="true"/>
          <w:lang w:bidi="fa-IR"/>
        </w:rPr>
        <w:t>.</w:t>
      </w:r>
    </w:p>
    <w:p>
      <w:pPr>
        <w:pStyle w:val="Heading5"/>
        <w:numPr>
          <w:ilvl w:val="4"/>
          <w:numId w:val="1"/>
        </w:numPr>
        <w:rPr/>
      </w:pPr>
      <w:bookmarkStart w:id="458" w:name="__RefHeading___Toc3247009_3224264995"/>
      <w:bookmarkStart w:id="459" w:name="_Toc152"/>
      <w:bookmarkEnd w:id="458"/>
      <w:r>
        <w:rPr>
          <w:rtl w:val="true"/>
        </w:rPr>
        <w:t>حکیم بن جبلة لص</w:t>
      </w:r>
      <w:r>
        <w:rPr>
          <w:rtl w:val="true"/>
        </w:rPr>
        <w:t>!!</w:t>
      </w:r>
      <w:bookmarkEnd w:id="459"/>
    </w:p>
    <w:p>
      <w:pPr>
        <w:pStyle w:val="BookText"/>
        <w:rPr/>
      </w:pPr>
      <w:r>
        <w:rPr>
          <w:rFonts w:ascii="IRNazanin" w:hAnsi="IRNazanin" w:eastAsia="IRNazanin"/>
          <w:color w:val="111111"/>
          <w:sz w:val="28"/>
          <w:sz w:val="28"/>
          <w:szCs w:val="28"/>
          <w:rtl w:val="true"/>
          <w:lang w:bidi="fa-IR"/>
        </w:rPr>
        <w:t>و زعم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الزبیر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ساقنی لص من لصوص عبد القیس،حتی بایعت مکرها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ما یصف المؤرخون به حکیم بن جبلة یخالف ذلک،فقد ذکر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رجلا صالحا،مطاعا فی قومه،و حارب طلحة و الزبیر قبل قدوم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استشهد</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أشد الناس،و قد قطعت ساقه،فضمها إلیه،حتی مر به الذی قطعها،فرماه بها فجدله عن دابته،ثم جاء إلیه فقتله و اتکأ علیه،فمر به الناس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حکیم من قطع ساقک؟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ساق لا تراعی</w:t>
      </w:r>
    </w:p>
    <w:p>
      <w:pPr>
        <w:pStyle w:val="BookText"/>
        <w:rPr/>
      </w:pPr>
      <w:r>
        <w:rPr>
          <w:rFonts w:ascii="IRNazanin" w:hAnsi="IRNazanin" w:eastAsia="IRNazanin"/>
          <w:color w:val="111111"/>
          <w:sz w:val="28"/>
          <w:sz w:val="28"/>
          <w:szCs w:val="28"/>
          <w:rtl w:val="true"/>
          <w:lang w:bidi="fa-IR"/>
        </w:rPr>
        <w:t>إن معی ذراعی أحمی بها کراعی</w:t>
      </w:r>
    </w:p>
    <w:p>
      <w:pPr>
        <w:pStyle w:val="BookText"/>
        <w:rPr/>
      </w:pPr>
      <w:r>
        <w:rPr>
          <w:rFonts w:ascii="IRNazanin" w:hAnsi="IRNazanin" w:eastAsia="IRNazanin"/>
          <w:color w:val="111111"/>
          <w:sz w:val="28"/>
          <w:sz w:val="28"/>
          <w:szCs w:val="28"/>
          <w:rtl w:val="true"/>
          <w:lang w:bidi="fa-IR"/>
        </w:rPr>
        <w:t xml:space="preserve">و قاتل و رجله مقطوعة،حتی قتله سحیم الحدانی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قیمة لحکایات الشعبی عن الإتیان بابن عمر،و السیف مشهور علیه،و کذلک حدیثه عن إبائه عن البیعة،و عن إعطائه الحمیل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طلب </w:t>
      </w:r>
      <w:bookmarkStart w:id="460" w:name="pg12899_129567"/>
    </w:p>
    <w:p>
      <w:pPr>
        <w:pStyle w:val="BookText"/>
        <w:rPr/>
      </w:pPr>
      <w:bookmarkEnd w:id="460"/>
      <w:r>
        <w:rPr>
          <w:rFonts w:ascii="IRNazanin" w:hAnsi="IRNazanin" w:eastAsia="IRNazanin"/>
          <w:color w:val="111111"/>
          <w:sz w:val="28"/>
          <w:sz w:val="28"/>
          <w:szCs w:val="28"/>
          <w:rtl w:val="true"/>
          <w:lang w:bidi="fa-IR"/>
        </w:rPr>
        <w:t>الأشتر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یمکنه منه،ثم الإتیان بسعد،و بمحمد بن مسلمة،و وهب بن صیفی،و أسامة بن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منقوض بالتنصیص علی بیعة سعد،و ابن مسلمة،و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منقوض بالنص المروی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إکراهه أحدا علی بیعته،بل هم الذین بایعوه علی کره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ثمة ممانعة من هؤلاء،فإنما هی عن الخروج معه للقتال،لا عن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تحدثنا عن ذلک فی موضع آخر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لنا أن نسأل عن السبب فی طلب الحمیل من ابن عمر،دون سواه ممن امتنع عن متابعته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طلب منه الحمیل حین طلب منه أن یخرج معه إلی حرب الأعداء،فرفض،فقال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بحمیل فرفض،فقال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کلمته المعروفة،و سیأتی ذلک فی موضعه إن شاء اللّه تعالی</w:t>
      </w:r>
      <w:r>
        <w:rPr>
          <w:rFonts w:eastAsia="IRNazanin" w:cs="IRNazanin"/>
          <w:color w:val="111111"/>
          <w:sz w:val="28"/>
          <w:szCs w:val="28"/>
          <w:rtl w:val="true"/>
          <w:lang w:bidi="fa-IR"/>
        </w:rPr>
        <w:t>.</w:t>
      </w:r>
    </w:p>
    <w:p>
      <w:pPr>
        <w:pStyle w:val="Heading5"/>
        <w:numPr>
          <w:ilvl w:val="4"/>
          <w:numId w:val="1"/>
        </w:numPr>
        <w:rPr/>
      </w:pPr>
      <w:bookmarkStart w:id="461" w:name="__RefHeading___Toc3247011_3224264995"/>
      <w:bookmarkStart w:id="462" w:name="_Toc153"/>
      <w:bookmarkEnd w:id="461"/>
      <w:r>
        <w:rPr>
          <w:rtl w:val="true"/>
        </w:rPr>
        <w:t>عذر ابن مسلمة</w:t>
      </w:r>
      <w:bookmarkEnd w:id="462"/>
    </w:p>
    <w:p>
      <w:pPr>
        <w:pStyle w:val="BookText"/>
        <w:rPr/>
      </w:pPr>
      <w:r>
        <w:rPr>
          <w:rFonts w:ascii="IRNazanin" w:hAnsi="IRNazanin" w:eastAsia="IRNazanin"/>
          <w:color w:val="111111"/>
          <w:sz w:val="28"/>
          <w:sz w:val="28"/>
          <w:szCs w:val="28"/>
          <w:rtl w:val="true"/>
          <w:lang w:bidi="fa-IR"/>
        </w:rPr>
        <w:t>أما ما اعتذر به محمد بن مسلمة من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بأنه إذا اختلف الناس ضرب بسیفه عرض أحد،فنقول</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خص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مسلمة بهذه الوصیة دون سائر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یشیر ذلک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یحذره من الدخول </w:t>
      </w:r>
      <w:bookmarkStart w:id="463" w:name="pg12899_129568"/>
    </w:p>
    <w:p>
      <w:pPr>
        <w:pStyle w:val="BookText"/>
        <w:rPr/>
      </w:pPr>
      <w:bookmarkEnd w:id="463"/>
      <w:r>
        <w:rPr>
          <w:rFonts w:ascii="IRNazanin" w:hAnsi="IRNazanin" w:eastAsia="IRNazanin"/>
          <w:color w:val="111111"/>
          <w:sz w:val="28"/>
          <w:sz w:val="28"/>
          <w:szCs w:val="28"/>
          <w:rtl w:val="true"/>
          <w:lang w:bidi="fa-IR"/>
        </w:rPr>
        <w:t>فی القتال،الذی هو من مصادیق الفتنة التی لا یعرف وجه الحق 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 ما ذکرناه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لیس المراد مطلق الاختلاف،لأن ذلک یخالف نص القرآن الذی یأمر یقتال الفئة الباغیة،قال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حَتّٰی تَفِیءَ إِلیٰ أَمْرِ اللّٰهِ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تخصیص هذه الوصیة بابن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تدل علی قابلیة ابن مسلمة للدخول فی الفتن،و التأثیر فی تأجیجها و تعقید الأمور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فأوصاه أن لا یدخل فی الفتن،کما جری فی السقیفة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یوصه بعدم البیعة لإمام زمانه،و لا بعدم قتال الفئة الباغیة من الناکثین و القاسطین و المارقین</w:t>
      </w:r>
      <w:r>
        <w:rPr>
          <w:rFonts w:eastAsia="IRNazanin" w:cs="IRNazanin"/>
          <w:color w:val="111111"/>
          <w:sz w:val="28"/>
          <w:szCs w:val="28"/>
          <w:rtl w:val="true"/>
          <w:lang w:bidi="fa-IR"/>
        </w:rPr>
        <w:t>.</w:t>
      </w:r>
    </w:p>
    <w:p>
      <w:pPr>
        <w:pStyle w:val="Heading5"/>
        <w:numPr>
          <w:ilvl w:val="4"/>
          <w:numId w:val="1"/>
        </w:numPr>
        <w:rPr/>
      </w:pPr>
      <w:bookmarkStart w:id="464" w:name="__RefHeading___Toc3247013_3224264995"/>
      <w:bookmarkStart w:id="465" w:name="_Toc154"/>
      <w:bookmarkEnd w:id="464"/>
      <w:r>
        <w:rPr>
          <w:rtl w:val="true"/>
        </w:rPr>
        <w:t>حتی ابن صیفی</w:t>
      </w:r>
      <w:r>
        <w:rPr>
          <w:rtl w:val="true"/>
        </w:rPr>
        <w:t>!!</w:t>
      </w:r>
      <w:bookmarkEnd w:id="465"/>
    </w:p>
    <w:p>
      <w:pPr>
        <w:pStyle w:val="BookText"/>
        <w:rPr/>
      </w:pPr>
      <w:r>
        <w:rPr>
          <w:rFonts w:ascii="IRNazanin" w:hAnsi="IRNazanin" w:eastAsia="IRNazanin"/>
          <w:color w:val="111111"/>
          <w:sz w:val="28"/>
          <w:sz w:val="28"/>
          <w:szCs w:val="28"/>
          <w:rtl w:val="true"/>
          <w:lang w:bidi="fa-IR"/>
        </w:rPr>
        <w:t>و ما ذکرته روایة الشعبی عن وهب بن 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هبان،أو أهبان بن 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فحاله حال ما تقدم عن ابن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یضاف إلیه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یصرح بالفتنة،فیقول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رأیت فتنة فاکسره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اعتبار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مصادیق الفتنة لم یظهر لنا وجهه،بعد أن بین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علیا مع الحق </w:t>
      </w:r>
      <w:bookmarkStart w:id="466" w:name="pg12899_129569"/>
    </w:p>
    <w:p>
      <w:pPr>
        <w:pStyle w:val="BookText"/>
        <w:rPr/>
      </w:pPr>
      <w:bookmarkEnd w:id="466"/>
      <w:r>
        <w:rPr>
          <w:rFonts w:ascii="IRNazanin" w:hAnsi="IRNazanin" w:eastAsia="IRNazanin"/>
          <w:color w:val="111111"/>
          <w:sz w:val="28"/>
          <w:sz w:val="28"/>
          <w:szCs w:val="28"/>
          <w:rtl w:val="true"/>
          <w:lang w:bidi="fa-IR"/>
        </w:rPr>
        <w:t>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مع القرآن و القرآن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عشرات الدلائل و الشواهد الأخری التی تشیر إلی هذا المعنی،و نظائره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وصف الفضل بن شاذان ابن 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کان فاجرا مرائیا، و کان صاحب معاویة،و کان یحث الناس علی قتال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إلینا المهاجرین و الأنصار حتی نقتلهم بعثمان،فأبی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صیفی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طاب الضراب إلخ</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3247015_3224264995"/>
      <w:bookmarkStart w:id="468" w:name="_Toc155"/>
      <w:bookmarkEnd w:id="467"/>
      <w:r>
        <w:rPr>
          <w:rtl w:val="true"/>
        </w:rPr>
        <w:t>لا تنتزین بغیر مشورة</w:t>
      </w:r>
      <w:bookmarkEnd w:id="468"/>
    </w:p>
    <w:p>
      <w:pPr>
        <w:pStyle w:val="BookText"/>
        <w:rPr/>
      </w:pPr>
      <w:r>
        <w:rPr>
          <w:rFonts w:ascii="IRNazanin" w:hAnsi="IRNazanin" w:eastAsia="IRNazanin"/>
          <w:color w:val="111111"/>
          <w:sz w:val="28"/>
          <w:sz w:val="28"/>
          <w:szCs w:val="28"/>
          <w:rtl w:val="true"/>
          <w:lang w:bidi="fa-IR"/>
        </w:rPr>
        <w:t>و لا ینقضی عجبنا مما نقله الشعبی عن ابن عمر،من أن أهل المدینة بایعوا علیا،فأتاه ابن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علی،اتق اللّه لا تنتزین علی أمر الخلافة بغیر مشورة</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الطالب للخلافة،و الساعی لها </w:t>
      </w:r>
    </w:p>
    <w:p>
      <w:pPr>
        <w:pStyle w:val="BookText"/>
        <w:rPr/>
      </w:pPr>
      <w:r>
        <w:rPr>
          <w:rFonts w:ascii="IRNazanin" w:hAnsi="IRNazanin" w:eastAsia="IRNazanin"/>
          <w:color w:val="111111"/>
          <w:sz w:val="28"/>
          <w:sz w:val="28"/>
          <w:szCs w:val="28"/>
          <w:rtl w:val="true"/>
          <w:lang w:bidi="fa-IR"/>
        </w:rPr>
        <w:t>لیوصف بهذا الوصف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حصلت بإجماع أهل بدر،و أهل بیعة الرضوان و جمیع المهاجرین و الأنصار،و قد فرضوها علیه فرضا، فکیف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انتزی علی أمر الأمة بغیر مشورة؟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إن کان یرید ابن عمر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یشاور معاویة و الولید بن عقبة،و سعید بن العاص،و مروان بن الحکم،و عبد اللّه بن عامر کریز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من أبناء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بعد بیعة المهاجرین و الأنصار،و أهل الحرمین،و أهل العراق و الیمن،و مصر و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اختیاریة طوعیة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نعم،هل بعد بیعة هؤلاء یصح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وصفه به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یجرؤ ابن عمر علی مخاطبة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 هذا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سیرضی الناس هذا الکلام منه،و یصدقونه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هو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یعقل أن یکون قد سکت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أعجزا عن جوابه أم ترفعا عن خطابه؟</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یعجز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أمام هکذا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یرضی محبوا ابن عمر أن تنتهی الأمور به إلی هذا الحد الذی یظهر فیه ضعفه،و سقوط </w:t>
      </w:r>
      <w:bookmarkStart w:id="469" w:name="pg12899_129571"/>
    </w:p>
    <w:p>
      <w:pPr>
        <w:pStyle w:val="BookText"/>
        <w:rPr/>
      </w:pPr>
      <w:bookmarkEnd w:id="469"/>
      <w:r>
        <w:rPr>
          <w:rFonts w:ascii="IRNazanin" w:hAnsi="IRNazanin" w:eastAsia="IRNazanin"/>
          <w:color w:val="111111"/>
          <w:sz w:val="28"/>
          <w:sz w:val="28"/>
          <w:szCs w:val="28"/>
          <w:rtl w:val="true"/>
          <w:lang w:bidi="fa-IR"/>
        </w:rPr>
        <w:t>محله،و صبیانیة تصرفاته؟</w:t>
      </w:r>
      <w:r>
        <w:rPr>
          <w:rFonts w:eastAsia="IRNazanin" w:cs="IRNazanin"/>
          <w:color w:val="111111"/>
          <w:sz w:val="28"/>
          <w:szCs w:val="28"/>
          <w:rtl w:val="true"/>
          <w:lang w:bidi="fa-IR"/>
        </w:rPr>
        <w:t>!</w:t>
      </w:r>
    </w:p>
    <w:p>
      <w:pPr>
        <w:pStyle w:val="Heading5"/>
        <w:numPr>
          <w:ilvl w:val="4"/>
          <w:numId w:val="1"/>
        </w:numPr>
        <w:rPr/>
      </w:pPr>
      <w:bookmarkStart w:id="470" w:name="__RefHeading___Toc3247017_3224264995"/>
      <w:bookmarkStart w:id="471" w:name="_Toc156"/>
      <w:bookmarkEnd w:id="470"/>
      <w:r>
        <w:rPr>
          <w:rtl w:val="true"/>
        </w:rPr>
        <w:t>سعی علی علیه السّلام للخلافة</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المسور بن مخرمة،قال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عثمان،و علی فی المسجد،فمال الناس إلی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علی یرید منزله،فلقیه رجل من قریش عند موضع الجنائز،فقال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رجل قتل ابن عمه،و سلب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فولی راجعا،فرقی المنبر،فقیل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علی علی المنبر،فمال الناس علیه،فبایعوه،و ترکوا طلحة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عطیة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عطیة أخبره،قال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الغد من یوم قتل عثمان أقبلت مع علی فدخلت المسجد،فوجدت جماعة من الناس قد اجتمعوا علی طلحة،فخرج أبو جهم بن حذیفة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الناس قد اجتمعوا علی طلحة و أنت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أیقتل ابن عمتی و أغلب علی ملکه؟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أتی بیت المال ففتحه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سمع الناس بذلک ترکوا طلحة،و أقبلوا </w:t>
      </w:r>
    </w:p>
    <w:p>
      <w:pPr>
        <w:pStyle w:val="BookText"/>
        <w:rPr/>
      </w:pPr>
      <w:r>
        <w:rPr>
          <w:rFonts w:ascii="IRNazanin" w:hAnsi="IRNazanin" w:eastAsia="IRNazanin"/>
          <w:color w:val="111111"/>
          <w:sz w:val="28"/>
          <w:sz w:val="28"/>
          <w:szCs w:val="28"/>
          <w:rtl w:val="true"/>
          <w:lang w:bidi="fa-IR"/>
        </w:rPr>
        <w:t xml:space="preserve">إلیه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نرتاب فی عدم صحة هذه الروایة،لیس فقط لأن سمرة بن جندب کان من المنحرفین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،و من الذین یقبضون الأموال من معاویة لوضع الأحادیث فی ذم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نسبتها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فقط لأننا لم نسطع أن نجد ما یوجب رفع الجهالة عن حال محمد بن عطیة الثقفی،و حال أبیه،بل لما یلی أیضا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لفتح بیت المال نقول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فتح بیت المال قبل البیعة له،مع أنه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کسره بعد بیعة طلحة و الزبیر و الناس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لتولی الخلافة،و إیثاره الابتعاد عنهم، و التخفی فی بیته،أو فی حوائط المدینة حتی إنه لم یقبل ذلک منهم إلا بعد مضی خمسة أیام لا یبقی مجالا لاحتمال أن یکون قد استولی علی مفاتیح بیت المال لحظة قتل عثمان،أو فی الیوم التالی من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معنی لما ذکرته هذه الروایة،بعد تصریح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له إلی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العامة لم تبایعنی لسلطان غالب،و لا لعرض حاضر</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الملک کان لابن عفان؟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الحصول علی هذا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نجمع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أیقتل ابن عمی و أغلب علی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کراهته لهذا الأمر،و فراره من الناس حتی لا یفرضوه علیه؟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أن قتل عثمان ممنوع إلی هذا الحد،فلماذا </w:t>
      </w:r>
      <w:bookmarkStart w:id="472" w:name="pg12899_129574"/>
    </w:p>
    <w:p>
      <w:pPr>
        <w:pStyle w:val="BookText"/>
        <w:rPr/>
      </w:pPr>
      <w:bookmarkEnd w:id="472"/>
      <w:r>
        <w:rPr>
          <w:rFonts w:ascii="IRNazanin" w:hAnsi="IRNazanin" w:eastAsia="IRNazanin"/>
          <w:color w:val="111111"/>
          <w:sz w:val="28"/>
          <w:sz w:val="28"/>
          <w:szCs w:val="28"/>
          <w:rtl w:val="true"/>
          <w:lang w:bidi="fa-IR"/>
        </w:rPr>
        <w:t>لم ینصره بسیفه؟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قال حین سئل عن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یسرنی،و لم یسؤنی؟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مال الناس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لمجرد سماع أنه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أنهم إلیه مالوا لأنهم سمعوا أنه فتح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مالوا إلیه خوفا من تطور الأمور إذا استمر الناس بلا 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أخبروه باجتماع الناس علی طلحة بعد 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المسجد،و توجهه إلی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أخبروه بذلک حین أقبل إلی المسجد، و دخله،فقیل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اجتمعوا علی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غافل؟</w:t>
      </w:r>
      <w:r>
        <w:rPr>
          <w:rFonts w:eastAsia="IRNazanin" w:cs="IRNazanin"/>
          <w:color w:val="111111"/>
          <w:sz w:val="28"/>
          <w:szCs w:val="28"/>
          <w:rtl w:val="true"/>
          <w:lang w:bidi="fa-IR"/>
        </w:rPr>
        <w:t>!</w:t>
      </w:r>
    </w:p>
    <w:p>
      <w:pPr>
        <w:pStyle w:val="Heading5"/>
        <w:numPr>
          <w:ilvl w:val="4"/>
          <w:numId w:val="1"/>
        </w:numPr>
        <w:rPr/>
      </w:pPr>
      <w:bookmarkStart w:id="473" w:name="__RefHeading___Toc3247019_3224264995"/>
      <w:bookmarkStart w:id="474" w:name="_Toc157"/>
      <w:bookmarkEnd w:id="473"/>
      <w:r>
        <w:rPr>
          <w:rtl w:val="true"/>
        </w:rPr>
        <w:t>یتهدده المصریون</w:t>
      </w:r>
      <w:r>
        <w:rPr>
          <w:rtl w:val="true"/>
        </w:rPr>
        <w:t>..</w:t>
      </w:r>
      <w:r>
        <w:rPr>
          <w:rtl w:val="true"/>
        </w:rPr>
        <w:t>و یعترف بالعجز</w:t>
      </w:r>
      <w:bookmarkEnd w:id="474"/>
    </w:p>
    <w:p>
      <w:pPr>
        <w:pStyle w:val="BookText"/>
        <w:rPr/>
      </w:pPr>
      <w:r>
        <w:rPr>
          <w:rFonts w:ascii="IRNazanin" w:hAnsi="IRNazanin" w:eastAsia="IRNazanin"/>
          <w:color w:val="111111"/>
          <w:sz w:val="28"/>
          <w:sz w:val="28"/>
          <w:szCs w:val="28"/>
          <w:rtl w:val="true"/>
          <w:lang w:bidi="fa-IR"/>
        </w:rPr>
        <w:t>و روی السری،عن شعیب،عن سیف،عن سلیمان بن أبی المغیرة،عن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خطبة خطبها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فرغ علی من خطبته،و هو علی المنبر،قال المصریون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حذرا أبا حسن</w:t>
      </w:r>
    </w:p>
    <w:p>
      <w:pPr>
        <w:pStyle w:val="BookText"/>
        <w:rPr/>
      </w:pPr>
      <w:r>
        <w:rPr>
          <w:rFonts w:ascii="IRNazanin" w:hAnsi="IRNazanin" w:eastAsia="IRNazanin"/>
          <w:color w:val="111111"/>
          <w:sz w:val="28"/>
          <w:sz w:val="28"/>
          <w:szCs w:val="28"/>
          <w:rtl w:val="true"/>
          <w:lang w:bidi="fa-IR"/>
        </w:rPr>
        <w:t>إنا نمّر الأمر إمرار الرسن</w:t>
      </w:r>
    </w:p>
    <w:p>
      <w:pPr>
        <w:pStyle w:val="BookText"/>
        <w:rPr/>
      </w:pPr>
      <w:r>
        <w:rPr>
          <w:rFonts w:ascii="IRNazanin" w:hAnsi="IRNazanin" w:eastAsia="IRNazanin"/>
          <w:color w:val="111111"/>
          <w:sz w:val="28"/>
          <w:sz w:val="28"/>
          <w:szCs w:val="28"/>
          <w:rtl w:val="true"/>
          <w:lang w:bidi="fa-IR"/>
        </w:rPr>
        <w:t>و إنما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إلیک وا حذرا أبا حسن</w:t>
      </w:r>
    </w:p>
    <w:p>
      <w:pPr>
        <w:pStyle w:val="BookText"/>
        <w:rPr/>
      </w:pPr>
      <w:r>
        <w:rPr>
          <w:rFonts w:ascii="IRNazanin" w:hAnsi="IRNazanin" w:eastAsia="IRNazanin"/>
          <w:color w:val="111111"/>
          <w:sz w:val="28"/>
          <w:sz w:val="28"/>
          <w:szCs w:val="28"/>
          <w:rtl w:val="true"/>
          <w:lang w:bidi="fa-IR"/>
        </w:rPr>
        <w:t>فقال علی مجیبا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عجزت عجزة ما أعتذر</w:t>
      </w:r>
    </w:p>
    <w:p>
      <w:pPr>
        <w:pStyle w:val="BookText"/>
        <w:rPr/>
      </w:pPr>
      <w:r>
        <w:rPr>
          <w:rFonts w:ascii="IRNazanin" w:hAnsi="IRNazanin" w:eastAsia="IRNazanin"/>
          <w:color w:val="111111"/>
          <w:sz w:val="28"/>
          <w:sz w:val="28"/>
          <w:szCs w:val="28"/>
          <w:rtl w:val="true"/>
          <w:lang w:bidi="fa-IR"/>
        </w:rPr>
        <w:t>سوف أکیس بعدها و أستمر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إلی السری عن شعیب،عن سیف،عن محمد و طلحة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أراد علی الذهاب إلی بیته قالت السبائیة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خذها إلیک وا حذرا أبا حسن</w:t>
      </w:r>
    </w:p>
    <w:p>
      <w:pPr>
        <w:pStyle w:val="BookText"/>
        <w:rPr/>
      </w:pPr>
      <w:r>
        <w:rPr>
          <w:rFonts w:ascii="IRNazanin" w:hAnsi="IRNazanin" w:eastAsia="IRNazanin"/>
          <w:color w:val="111111"/>
          <w:sz w:val="28"/>
          <w:sz w:val="28"/>
          <w:szCs w:val="28"/>
          <w:rtl w:val="true"/>
          <w:lang w:bidi="fa-IR"/>
        </w:rPr>
        <w:t>إنا نمّر الأمر إمرار الرسن</w:t>
      </w:r>
    </w:p>
    <w:p>
      <w:pPr>
        <w:pStyle w:val="BookText"/>
        <w:rPr/>
      </w:pPr>
      <w:r>
        <w:rPr>
          <w:rFonts w:ascii="IRNazanin" w:hAnsi="IRNazanin" w:eastAsia="IRNazanin"/>
          <w:color w:val="111111"/>
          <w:sz w:val="28"/>
          <w:sz w:val="28"/>
          <w:szCs w:val="28"/>
          <w:rtl w:val="true"/>
          <w:lang w:bidi="fa-IR"/>
        </w:rPr>
        <w:t>صولة أقوام کأسداد السفن</w:t>
      </w:r>
    </w:p>
    <w:p>
      <w:pPr>
        <w:pStyle w:val="BookText"/>
        <w:rPr/>
      </w:pPr>
      <w:r>
        <w:rPr>
          <w:rFonts w:ascii="IRNazanin" w:hAnsi="IRNazanin" w:eastAsia="IRNazanin"/>
          <w:color w:val="111111"/>
          <w:sz w:val="28"/>
          <w:sz w:val="28"/>
          <w:szCs w:val="28"/>
          <w:rtl w:val="true"/>
          <w:lang w:bidi="fa-IR"/>
        </w:rPr>
        <w:t>بمشرفیات کغدران اللبن</w:t>
      </w:r>
    </w:p>
    <w:p>
      <w:pPr>
        <w:pStyle w:val="BookText"/>
        <w:rPr/>
      </w:pPr>
      <w:r>
        <w:rPr>
          <w:rFonts w:ascii="IRNazanin" w:hAnsi="IRNazanin" w:eastAsia="IRNazanin"/>
          <w:color w:val="111111"/>
          <w:sz w:val="28"/>
          <w:sz w:val="28"/>
          <w:szCs w:val="28"/>
          <w:rtl w:val="true"/>
          <w:lang w:bidi="fa-IR"/>
        </w:rPr>
        <w:t>و نطعن الملک بلین کالشطن</w:t>
      </w:r>
    </w:p>
    <w:p>
      <w:pPr>
        <w:pStyle w:val="BookText"/>
        <w:rPr/>
      </w:pPr>
      <w:r>
        <w:rPr>
          <w:rFonts w:ascii="IRNazanin" w:hAnsi="IRNazanin" w:eastAsia="IRNazanin"/>
          <w:color w:val="111111"/>
          <w:sz w:val="28"/>
          <w:sz w:val="28"/>
          <w:szCs w:val="28"/>
          <w:rtl w:val="true"/>
          <w:lang w:bidi="fa-IR"/>
        </w:rPr>
        <w:t>حتی یمرن علی غیر عنن</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ترکهم العسکر،و الکینونة علی عدة ما منّوا حین غمزوهم،و رجعوا إلیهم،فلم یستطیعوا أن یمتنعوا 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عجزت عجزة لا أعتذر</w:t>
      </w:r>
    </w:p>
    <w:p>
      <w:pPr>
        <w:pStyle w:val="BookText"/>
        <w:rPr/>
      </w:pPr>
      <w:r>
        <w:rPr>
          <w:rFonts w:ascii="IRNazanin" w:hAnsi="IRNazanin" w:eastAsia="IRNazanin"/>
          <w:color w:val="111111"/>
          <w:sz w:val="28"/>
          <w:sz w:val="28"/>
          <w:szCs w:val="28"/>
          <w:rtl w:val="true"/>
          <w:lang w:bidi="fa-IR"/>
        </w:rPr>
        <w:t>سوف أکیس بعدها و أستمر</w:t>
      </w:r>
    </w:p>
    <w:p>
      <w:pPr>
        <w:pStyle w:val="BookText"/>
        <w:rPr/>
      </w:pPr>
      <w:r>
        <w:rPr>
          <w:rFonts w:ascii="IRNazanin" w:hAnsi="IRNazanin" w:eastAsia="IRNazanin"/>
          <w:color w:val="111111"/>
          <w:sz w:val="28"/>
          <w:sz w:val="28"/>
          <w:szCs w:val="28"/>
          <w:rtl w:val="true"/>
          <w:lang w:bidi="fa-IR"/>
        </w:rPr>
        <w:t>أرفع من ذیلی ما کنت أجر</w:t>
      </w:r>
    </w:p>
    <w:p>
      <w:pPr>
        <w:pStyle w:val="BookText"/>
        <w:rPr/>
      </w:pPr>
      <w:r>
        <w:rPr>
          <w:rFonts w:ascii="IRNazanin" w:hAnsi="IRNazanin" w:eastAsia="IRNazanin"/>
          <w:color w:val="111111"/>
          <w:sz w:val="28"/>
          <w:sz w:val="28"/>
          <w:szCs w:val="28"/>
          <w:rtl w:val="true"/>
          <w:lang w:bidi="fa-IR"/>
        </w:rPr>
        <w:t>و أجمع الأمر الشتیت المنتشر</w:t>
      </w:r>
    </w:p>
    <w:p>
      <w:pPr>
        <w:pStyle w:val="BookText"/>
        <w:rPr/>
      </w:pPr>
      <w:r>
        <w:rPr>
          <w:rFonts w:ascii="IRNazanin" w:hAnsi="IRNazanin" w:eastAsia="IRNazanin"/>
          <w:color w:val="111111"/>
          <w:sz w:val="28"/>
          <w:sz w:val="28"/>
          <w:szCs w:val="28"/>
          <w:rtl w:val="true"/>
          <w:lang w:bidi="fa-IR"/>
        </w:rPr>
        <w:t>إن لم یشاغبنی العجول المنتصر</w:t>
      </w:r>
    </w:p>
    <w:p>
      <w:pPr>
        <w:pStyle w:val="BookText"/>
        <w:rPr/>
      </w:pPr>
      <w:r>
        <w:rPr>
          <w:rFonts w:ascii="IRNazanin" w:hAnsi="IRNazanin" w:eastAsia="IRNazanin"/>
          <w:color w:val="111111"/>
          <w:sz w:val="28"/>
          <w:sz w:val="28"/>
          <w:szCs w:val="28"/>
          <w:rtl w:val="true"/>
          <w:lang w:bidi="fa-IR"/>
        </w:rPr>
        <w:t xml:space="preserve">أو یترکونی و السلاح یبتدر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نکاد نصدق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عمل بتکلیفه الشرعی،و نفذ وصیة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یعجز،و لم یفعل ما یتنافی مع الکیاسة و الفطنة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 هؤلاء یریدون نسبة العجز إلی اللّه و رسوله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فإنهما هما اللذان أمراه باتخاذ هذه المواقف،کما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قد حصل،فإن الاعتراف به بهذه الطریقة عجز آخر،لا ینسجم مع الکیاسة و الفطنة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أن یقدم المصریون علی تهدید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بهذه </w:t>
      </w:r>
    </w:p>
    <w:p>
      <w:pPr>
        <w:pStyle w:val="BookText"/>
        <w:rPr/>
      </w:pPr>
      <w:r>
        <w:rPr>
          <w:rFonts w:ascii="IRNazanin" w:hAnsi="IRNazanin" w:eastAsia="IRNazanin"/>
          <w:color w:val="111111"/>
          <w:sz w:val="28"/>
          <w:sz w:val="28"/>
          <w:szCs w:val="28"/>
          <w:rtl w:val="true"/>
          <w:lang w:bidi="fa-IR"/>
        </w:rPr>
        <w:t>الطریقة البعیدة عن الأدب و اللیاقة،و قد رأینا مدی احترامهم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جری بینهم و بین عثمان،حیث قبلوا منه ما عرضه علیهم، و میزوه علی سائر الصحابة،و رضوا به ضامنا لعثمان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هذا الخوف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هو الذی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و ما أهدد بالحرب،و لا أرهّب بالضرب</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 الموت القتل،و الذی نفس ابن أبی طالب بیده، لألف ضربة بالسیف لأهون علی من الموت علی الفراش فی غیر طاعة اللّه</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ابن أبی طالب آنس بالموت من الطفل بثدی أمه</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الرجز الذی یدّعون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به علی رجز المصریین لا یصلح جوابا له،فإنهم قد حذروه و تهددوه،فما معنی قوله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عجزت عجزة ما أعتذر</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لیس جوابا لذاک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الإرشاد للشیخ المفید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الحکم و المواعظ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12899_129579"/>
      <w:bookmarkStart w:id="476" w:name="pg12899_129579"/>
      <w:bookmarkEnd w:id="476"/>
    </w:p>
    <w:p>
      <w:pPr>
        <w:pStyle w:val="Heading4"/>
        <w:numPr>
          <w:ilvl w:val="3"/>
          <w:numId w:val="1"/>
        </w:numPr>
        <w:rPr/>
      </w:pPr>
      <w:bookmarkStart w:id="477" w:name="pg12899_129579"/>
      <w:bookmarkStart w:id="478" w:name="__RefHeading___Toc3247021_3224264995"/>
      <w:bookmarkStart w:id="479" w:name="_Toc158"/>
      <w:bookmarkEnd w:id="477"/>
      <w:bookmarkEnd w:id="478"/>
      <w:r>
        <w:rPr>
          <w:rtl w:val="true"/>
        </w:rPr>
        <w:t>الفصل الثانی</w:t>
      </w:r>
      <w:bookmarkEnd w:id="479"/>
    </w:p>
    <w:p>
      <w:pPr>
        <w:pStyle w:val="Heading5"/>
        <w:numPr>
          <w:ilvl w:val="4"/>
          <w:numId w:val="1"/>
        </w:numPr>
        <w:rPr/>
      </w:pPr>
      <w:bookmarkStart w:id="480" w:name="__RefHeading___Toc3247023_3224264995"/>
      <w:bookmarkStart w:id="481" w:name="_Toc159"/>
      <w:bookmarkEnd w:id="480"/>
      <w:r>
        <w:rPr>
          <w:rtl w:val="true"/>
        </w:rPr>
        <w:t>اشارة</w:t>
      </w:r>
      <w:bookmarkEnd w:id="48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طمع و لا إکراه</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12899_129581"/>
      <w:bookmarkStart w:id="483" w:name="pg12899_129581"/>
      <w:bookmarkEnd w:id="483"/>
    </w:p>
    <w:p>
      <w:pPr>
        <w:pStyle w:val="Heading5"/>
        <w:numPr>
          <w:ilvl w:val="4"/>
          <w:numId w:val="1"/>
        </w:numPr>
        <w:rPr/>
      </w:pPr>
      <w:bookmarkStart w:id="484" w:name="pg12899_129581"/>
      <w:bookmarkStart w:id="485" w:name="__RefHeading___Toc3247025_3224264995"/>
      <w:bookmarkStart w:id="486" w:name="_Toc160"/>
      <w:bookmarkEnd w:id="484"/>
      <w:bookmarkEnd w:id="485"/>
      <w:r>
        <w:rPr>
          <w:rtl w:val="true"/>
        </w:rPr>
        <w:t>روایات الإجبار علی البیعة لعلی علیه السّلام</w:t>
      </w:r>
      <w:bookmarkEnd w:id="486"/>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طلحة و الزبیر،و بعض آخر قد اکرهوا علی البیعة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التی تشیر إلی ذلک هی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جماعة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بایع طلحة و الزبیر علیا کرها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الواقدی،عن هاشم بن عاصم،عن المنذر بن الجهم،قال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عبد اللّه بن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کانت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بیعة رأسها الأشتر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یبایع ضربت عنقه، و حکیم بن جبلة،و ذو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ظنک بما یکون أجبر فیه جبرا؟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لرأیت الناس یحشرون إلی بیعته،فیتفرقون،فیؤتی بهم فیضربون،و یعسفون،فبایع من بایع،و انفلت من انفلت</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الواقدی أیضا عن سعید بن المسیب،قال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سعید بن زید بن نفیل،فقلت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أفعل قتلنی الأشتر و ذووه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و الزبیر کانا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بایعنا مکرهین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عنهما أنهما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اللّه،ما بایعنا بقلوبنا،إن کنا بایعنا بألسنتنا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طلحة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بایعت و اللج </w:t>
      </w:r>
      <w:r>
        <w:rPr>
          <w:rStyle w:val="FootnoteAnchor"/>
          <w:rtl w:val="true"/>
        </w:rPr>
        <w:footnoteReference w:id="221"/>
      </w:r>
      <w:r>
        <w:rPr>
          <w:rFonts w:ascii="IRNazanin" w:hAnsi="IRNazanin" w:eastAsia="IRNazanin"/>
          <w:color w:val="111111"/>
          <w:sz w:val="28"/>
          <w:sz w:val="28"/>
          <w:szCs w:val="28"/>
          <w:rtl w:val="true"/>
          <w:lang w:bidi="fa-IR"/>
        </w:rPr>
        <w:t>علی رقبتی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قفای أو </w:t>
      </w:r>
    </w:p>
    <w:p>
      <w:pPr>
        <w:pStyle w:val="BookText"/>
        <w:rPr/>
      </w:pPr>
      <w:r>
        <w:rPr>
          <w:rFonts w:ascii="IRNazanin" w:hAnsi="IRNazanin" w:eastAsia="IRNazanin"/>
          <w:color w:val="111111"/>
          <w:sz w:val="28"/>
          <w:sz w:val="28"/>
          <w:szCs w:val="28"/>
          <w:rtl w:val="true"/>
          <w:lang w:bidi="fa-IR"/>
        </w:rPr>
        <w:t>قفی</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الناس علی بن أبی طالب،فأرسل إلی الزبیر و طلحة،فدعاهما إلی البیعة،فتلکأ طلحة،فقام مالک الأشتر،و سل سیفه،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لتبایعن،أو لأضربن به ما بین عینیک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المهرب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بایعه الزبیر و الناس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بلغنا أنه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أحببتما أن تبایعا لی،و إن أحببتما بایعتکما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بایعت أیکما شئتما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نبایعک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قالا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صنعنا ذلک خشیة علی أنفسنا، و قد عرفنا أنه لم یکن لیبایعنا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طمرا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مکة بعد قتل عثمان بأربعة أشهر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الواقدی عن أبی بکر بن إسماعیل بن محمد بن إسماعیل بن سعد بن أبی وقاص،عن أبیه،عن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بایعت و السیف فوق رأسی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أدری،و السیف علی رأسه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أنی أعلم أنه بایع کارها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أن غشی الناس علیا،و امتنع من قبول البیعة له،ثم رضی،و اتعدوا الغد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تشاوروا فیما بینهم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 طلحة و الزبیر،فقد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البصریون إلی الزبیر بصریا،قالوا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لا تحاده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رسولهم حکیم بن جبلة العبدی فی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فجاءوا به یحدونه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طلحة کوفیا و 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 لا تحاده،فبعثوا الأشتر فی نفر فجاءوا به یحدونه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الکوفة و أهل البصرة شامتون بصاحبهم،و أهل مصر فرحون بما اجتمع علیه أهل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خشع أهل الکوفة و أهل البصرة أن صاروا أتباعا لأهل مصر و حشوة فیهم،و ازدادوا بذلک علی طلحة و الزبیر غیظا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من یوم الجمعة حضر الناس إلی المسجد،و جاء علی حتی صعد المنبر،فقال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ملإ و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أمرکم لیس لأحد فیه حق إلا من أمرتم،و قد افترقنا بالأمس علی أمر،فإن شئتم قعدت لکم، و إلا فلا أجد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علی ما فارقناک علیه بالأمس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القوم بطلحة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إنما أبایع کارها،فبایع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به شلل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الناس،و فی الناس رجل یعتاف،فنظر من بعید،فلما رأی طلحة أول من بایع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ید بایعت أمیر المؤمنین ید شلاء،لا یتم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جیء بالزبیر فقال مثل ذلک و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الزبیر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جیء بقوم کانوا قد تخلفوا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نبایع علی إقامة کتاب اللّه فی القریب و البعید، و العزیز و الذلیل،ثم قام العامة فبایعوا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عثمان،و اجتمع الناس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الأشتر فجاء بطلحة،فقال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دعنی أنظر ما یصنع الناس،فلم یدعه، </w:t>
      </w:r>
      <w:bookmarkStart w:id="487" w:name="pg12899_129586"/>
    </w:p>
    <w:p>
      <w:pPr>
        <w:pStyle w:val="BookText"/>
        <w:rPr/>
      </w:pPr>
      <w:bookmarkEnd w:id="487"/>
      <w:r>
        <w:rPr>
          <w:rFonts w:ascii="IRNazanin" w:hAnsi="IRNazanin" w:eastAsia="IRNazanin"/>
          <w:color w:val="111111"/>
          <w:sz w:val="28"/>
          <w:sz w:val="28"/>
          <w:szCs w:val="28"/>
          <w:rtl w:val="true"/>
          <w:lang w:bidi="fa-IR"/>
        </w:rPr>
        <w:t xml:space="preserve">و جاء به یتله تلا عنیفا،و صعد المنبر فبایع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الحارث الوالبی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حکیم بن جبلة بالزبیر حتی 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الزبیر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جاءنی لص من لصوص عبد القیس،فبایعت،و اللج علی عنقی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3247027_3224264995"/>
      <w:bookmarkStart w:id="489" w:name="_Toc161"/>
      <w:bookmarkEnd w:id="488"/>
      <w:r>
        <w:rPr>
          <w:rtl w:val="true"/>
        </w:rPr>
        <w:t>رد المفید لروایات الإکراه</w:t>
      </w:r>
      <w:bookmarkEnd w:id="489"/>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أجاب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روایات الإکراه المتقدمة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الواقدی عثمانی المذهب،معروف بالمیل عن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خبر واحد یخالف و یضاد المتواتر الوارد بخلاف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سعید بن المسیب صرح بإقرار سعید بن زید بالبیعة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دعواه الخوف من الأشتر تخالف ظاهره حین البیعة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کل من خاف شیئا کان خوفه فی موقعه،فلعله ظان للباطل، </w:t>
      </w:r>
    </w:p>
    <w:p>
      <w:pPr>
        <w:pStyle w:val="BookText"/>
        <w:rPr/>
      </w:pPr>
      <w:r>
        <w:rPr>
          <w:rFonts w:ascii="IRNazanin" w:hAnsi="IRNazanin" w:eastAsia="IRNazanin"/>
          <w:color w:val="111111"/>
          <w:sz w:val="28"/>
          <w:sz w:val="28"/>
          <w:szCs w:val="28"/>
          <w:rtl w:val="true"/>
          <w:lang w:bidi="fa-IR"/>
        </w:rPr>
        <w:t>متخیل للفاسد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أحد أن الأشتر أو غیره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کلموا ممتنعا عن بیعته فی الحال،و لا ضربوا أحدا منهم بسوط و لا نهروه، فضلا عن القتل،فلماذا یخاف سعید بن زید من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لما روی عن طلحة و الزبیر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یرد علیه بالإضافة إلی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جعلا دعواهما الإکراه عذرا فی نکثهما البیعة،و طلب الرئاسة و الإمرة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ذلک مخالف لظاهر حالهما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الإحالة علی الضمائر لا تکفی للإثبات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 یؤاخذهما بفعلهما الظاهر،و لا یقبل حینها دعوی إضمار خلاف ما أظهراه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عداوتهما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نکثهما بیعته،و مبادرتهما إلی سفک الدماء،تسقط ما یدعونه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مذهب الشیعة فإن ثبوتها بالنص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للإمام المنصوص علیه من الرسول،المفترض الطاعة علی الأنام أن یکره من أبی طاعته، و یضربه بالسوط و السیف حتی یفیئ إلی أمر اللّه،و یأمن بذلک ما یحذر من فتنته و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مذهب غیر الشیعة فإن إمامته ثابتة ببیعة الناس له فیحق له إکراه من أبی البیعة،و رام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یستعمل السوط و السیف لرده عن ذلک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بایعه علی الرضا من لا </w:t>
      </w:r>
      <w:bookmarkStart w:id="490" w:name="pg12899_129588"/>
    </w:p>
    <w:p>
      <w:pPr>
        <w:pStyle w:val="BookText"/>
        <w:rPr/>
      </w:pPr>
      <w:bookmarkEnd w:id="490"/>
      <w:r>
        <w:rPr>
          <w:rFonts w:ascii="IRNazanin" w:hAnsi="IRNazanin" w:eastAsia="IRNazanin"/>
          <w:color w:val="111111"/>
          <w:sz w:val="28"/>
          <w:sz w:val="28"/>
          <w:szCs w:val="28"/>
          <w:rtl w:val="true"/>
          <w:lang w:bidi="fa-IR"/>
        </w:rPr>
        <w:t xml:space="preserve">یحصی عددهم کثرة،ممن جاهد معه فی حروبه،و بذل دمه فی نصرته،من المهاجرین البدریین،و الأنصار العقبیین،و أهل بیعة الرضوان و التابعین بإحسان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 المفید بتصرف و تلخیص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الخبر باکراه قوم علی البیعة یقدح فی إمامة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تواترت الأخبار بإکراه من أکره علی بیعة أبی بکر و عمر 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امتنع من البیعة له سعد بن عبادة و عامة الأنصار،و بنو هاشم، و أنکر بیعته الزبیر،حتی خرج مصلتا سیفه و کذلک الحال بالنسبة لسلمان، و غیره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 فی إکراه الناس علی البیعة لأبی بکر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الحال بالنسبة للإکراه فی بیعة عمر،و عثمان بعده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1" w:name="__RefHeading___Toc3247029_3224264995"/>
      <w:bookmarkStart w:id="492" w:name="_Toc162"/>
      <w:bookmarkEnd w:id="491"/>
      <w:r>
        <w:rPr>
          <w:rtl w:val="true"/>
        </w:rPr>
        <w:t>و لنا أیضا مناقشات أخری</w:t>
      </w:r>
      <w:bookmarkEnd w:id="492"/>
    </w:p>
    <w:p>
      <w:pPr>
        <w:pStyle w:val="BookText"/>
        <w:rPr/>
      </w:pPr>
      <w:r>
        <w:rPr>
          <w:rFonts w:ascii="IRNazanin" w:hAnsi="IRNazanin" w:eastAsia="IRNazanin"/>
          <w:color w:val="111111"/>
          <w:sz w:val="28"/>
          <w:sz w:val="28"/>
          <w:szCs w:val="28"/>
          <w:rtl w:val="true"/>
          <w:lang w:bidi="fa-IR"/>
        </w:rPr>
        <w:t>و نضیف إلی ما ذکر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علی لسان ابن ثعلبة فی الروایة رقم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مردود،فإن الأشتر و غیره لا یستطیعون فعل أی شیء،من دون إذن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ذکر ابن أعثم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یرض من الأشتر حتی نصیحته بأن لا یدع المتثاقلین عن البیعة،و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مالک،جدی و رأیی، فإنی أعرف بالناس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 الأشتر وجد فی نفسه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أی تصرف من هذا النوع من شأنه أن یدفع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رفض البیعة من أساسها،لأنه اشترط قبول الناس ببیعته 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یثیر حفیظة الناس علی من تسبب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هذا لم یصح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أصحابه أن یحتج و یحتجوا علی مناوئیهم بأنهم بایعوه طائعین غیر مکرهین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لما زعمه سعید بن زید من أنه إن لم یبایع قتله الأشتر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أسامة و سعدا،و ابن مسلمة،و ابن ثابت،و غیرهم لم یبایعوا،فهل قتلهم الأشتر؟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معرفة الناس بقول طلحة و الزبیر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طلحة و الزبیر إنما ادعیا ذلک للناس الذین لم یکونوا فی المدینة حین بایعا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ذکره النص الرابع و الخامس،و السادس</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غرابة فی أن یدعیا ذلک لهم،لکی یبررا لهم نکثهما للبیعة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 بأن قولهما هذا یتضمن اعترافا منهما بالبیعة و ادعاء للإکراه،و لا أثر لمجرد </w:t>
      </w:r>
    </w:p>
    <w:p>
      <w:pPr>
        <w:pStyle w:val="BookText"/>
        <w:rPr/>
      </w:pPr>
      <w:r>
        <w:rPr>
          <w:rFonts w:ascii="IRNazanin" w:hAnsi="IRNazanin" w:eastAsia="IRNazanin"/>
          <w:color w:val="111111"/>
          <w:sz w:val="28"/>
          <w:sz w:val="28"/>
          <w:szCs w:val="28"/>
          <w:rtl w:val="true"/>
          <w:lang w:bidi="fa-IR"/>
        </w:rPr>
        <w:t>الادعاء،إن لم یثبت بدلیل،فکیف و الأدلة علی خلافه موجودة؟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النص المروی عن الزهری فیلاحظ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أن طلحة قد بایع علیا بعد بیعة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النصوص المختلفة تفید أنه کان أول من 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بعض الروایات أن البعض قد تشاءم من بیعته لأن یده کانت شلاء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لیغض الطرف عن تهدید الأشتر لطلحة،لو أنه سمعه یتهدده کما یقوله الزهری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للنص الثامن،المروی عن الزهری أیضا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رافضا للبیعة له،مما یعنی أنه لن تکون لدیه مشکلة لو بایعوا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کان یصرح بأنه وزیرا لهم خیر لهم منه أن یکون أمیرا،و هذا لا یتلاءم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ادعاء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أحببتما أن تبایعا لی،و إن أحببتما بایعتکما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 علی طلحة و الزبیر أن یبایعهما، فلماذا یخافان علی أنفسهما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کانا یخافان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یعرفان أن الغدر لیس من أخلاقه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هو ممن یستحله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یخافان من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سیسمح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یدعی محبته و نصرته أن یلحق بهما سوءا لمجرد أن اختارا أحد خیارین عرضهما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علیهما؟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المراد أنهما اضطرا لاستبعاد أنفسهما لأنهما نظرا إلی العواقب، فخشیا أمورا مستقبلیة قد تحدث لهما إما من قبل بنی أمیة أو من غیرهم، </w:t>
      </w:r>
    </w:p>
    <w:p>
      <w:pPr>
        <w:pStyle w:val="BookText"/>
        <w:rPr/>
      </w:pPr>
      <w:r>
        <w:rPr>
          <w:rFonts w:ascii="IRNazanin" w:hAnsi="IRNazanin" w:eastAsia="IRNazanin"/>
          <w:color w:val="111111"/>
          <w:sz w:val="28"/>
          <w:sz w:val="28"/>
          <w:szCs w:val="28"/>
          <w:rtl w:val="true"/>
          <w:lang w:bidi="fa-IR"/>
        </w:rPr>
        <w:t>بسبب مشارکتهما فی قتل عثمان،فذلک لا یعنی أن علیا أکرههما علی البیعة، بل یعنی أنهما قد اضطرا للبیعة خوفا من شغب بنی أمیة و محبی عثمان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الذی ذکرناه من خوفهما من شغب بنی أمیة علیهما کان من أسباب إصرارهما علی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أمور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طلحة و الزبیر فی الروایة عن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عرفا أن علیا لا یبایعهما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لیت شعری،من أین عرفا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 إلا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یجرب علیه أحد أنه أخلف بوعد،أو نطق بباطل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هی أنهما عرفا أن الناس لا یبایعونهما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بنی أمیة و سائر محبی عثمان لم ینسوا بعد،ما کان منهما فی حق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سعد الذی کان فی المدینة،لا یدری إن کان طلحة صادقا فیما یدعیه من الإکراه،و إذا کانت کلمته المتقدمة فی النص رقم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أنه لا یثق بصدق طلحة،فکیف یمکننا نحن أن نصدق ما یدعیه طلحة، و هو متهم فیه،من حیث أنه یرید تبریر نکثه،و التخفیف من قبح ما یقدم علیه من الخروج علی إمام زمانه،و سفک دماء المسلمین؟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الإکراه لو حصل لطار خبره فی کل اتجاه،و لکان سعد من أوائل من یعرف به،کما أن سعدا کان یستطیع أن یتثبت من صدق طلحة بسؤال بعض ثقاته إن کان قد رأی السیف علی رأس طلحة حین بایع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أکثر الناس الذین حضروا تلک البیعة،فإنها لم تکن فی الخفاء،بل </w:t>
      </w:r>
    </w:p>
    <w:p>
      <w:pPr>
        <w:pStyle w:val="BookText"/>
        <w:rPr/>
      </w:pPr>
      <w:r>
        <w:rPr>
          <w:rFonts w:ascii="IRNazanin" w:hAnsi="IRNazanin" w:eastAsia="IRNazanin"/>
          <w:color w:val="111111"/>
          <w:sz w:val="28"/>
          <w:sz w:val="28"/>
          <w:szCs w:val="28"/>
          <w:rtl w:val="true"/>
          <w:lang w:bidi="fa-IR"/>
        </w:rPr>
        <w:t>کانت فی المسجد،و علی رؤوس الأشهاد و قد بلغ ازدحام الناس علی البیعة فیها حدا یفوق الوصف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سعدا عاد فاستدرک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أنی أعلم أنه بایع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مکرها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الکراهة تعنی عدم الرغبة،و هی قد تکون لأجل اضطراره إلی تلک البیعة،لأنه یعلم بأن محبی عثمان لن یرضوا به،و أن الناس لن یقدموه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رواه الطبری،من أن البصریین بعثوا إلی طلحة بصریا هو حکیم بن جبلة،و بعث الکوفیین کوفیا إلی الزبیر،غیر مقبول،فإن حکیم بن جبلة،کان رأس البصریین و الأشتر کان رأس الکوفیین،فهم الذین یرسلون هذا أو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إرسالهما من قبل هؤلاء و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خالفا معا وصیة قومهما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ماذا کان موقف الذین أرسلوهما حین رأوا مخالفتهما؟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معنی قول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 أهل الکوفة و أهل البصرة أن صاروا أتباعا لأهل مصر،و حشوة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یرضی الکوفیون و البصریون بأن یصبحوا أتباعا و حشوة لأهل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هو الدور الممیز الذی قام به المصریون لیکون الکوفیون و البصریون أتباعا لهم فیه؟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 طلحة و الزبیر فی مجلس البیعة بأنهما یبایعان کرها، ثم قبول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بیعتهما و ثم یلزمهما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لا بیعة 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معنی قوله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بایعا طائعین غیر مکرهین؟</w:t>
      </w:r>
      <w:r>
        <w:rPr>
          <w:rFonts w:eastAsia="IRNazanin" w:cs="IRNazanin"/>
          <w:color w:val="111111"/>
          <w:sz w:val="28"/>
          <w:szCs w:val="28"/>
          <w:rtl w:val="true"/>
          <w:lang w:bidi="fa-IR"/>
        </w:rPr>
        <w:t xml:space="preserve">!. </w:t>
      </w:r>
      <w:bookmarkStart w:id="493" w:name="pg12899_129593"/>
    </w:p>
    <w:p>
      <w:pPr>
        <w:pStyle w:val="Heading5"/>
        <w:numPr>
          <w:ilvl w:val="4"/>
          <w:numId w:val="1"/>
        </w:numPr>
        <w:rPr/>
      </w:pPr>
      <w:bookmarkStart w:id="494" w:name="__RefHeading___Toc3247031_3224264995"/>
      <w:bookmarkStart w:id="495" w:name="_Toc163"/>
      <w:bookmarkEnd w:id="493"/>
      <w:bookmarkEnd w:id="494"/>
      <w:r>
        <w:rPr>
          <w:rtl w:val="true"/>
        </w:rPr>
        <w:t>البیعة خوفا و طمعا</w:t>
      </w:r>
      <w:bookmarkEnd w:id="495"/>
    </w:p>
    <w:p>
      <w:pPr>
        <w:pStyle w:val="BookText"/>
        <w:rPr/>
      </w:pPr>
      <w:r>
        <w:rPr>
          <w:rFonts w:ascii="IRNazanin" w:hAnsi="IRNazanin" w:eastAsia="IRNazanin"/>
          <w:color w:val="111111"/>
          <w:sz w:val="28"/>
          <w:sz w:val="28"/>
          <w:szCs w:val="28"/>
          <w:rtl w:val="true"/>
          <w:lang w:bidi="fa-IR"/>
        </w:rPr>
        <w:t>فی کتاب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طلحة و الزبیر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بعد،فقد علمتما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کتمتما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لم أرد الناس حتی أرادونی،و لم أبایعهم حتی بایعونی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إنکما ممن أرادنی و بایعنی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العامة لم تبایعنی لسلطان غالب،و لا لعرض حاضر</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البیعة علی أنحاء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بالجبر و الإکراه،و تحت و طأة السیف و السوط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رهبة من سلطان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و إن لم یکن هناک إکراه مباشر،لکن هناک سلطان قائم و غالب،یبادر بعض الناس للبیعة لمن یرشح للخلافة،لأنه یخشی إن لم یبایع أن یتعرض فی المستقبل لبعض العناء،و لو بحجب بعض المنافع عنه،أو إلحاق ضرر من نوع 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یبادر للبیعة طمعا بالحصول علی بعض المنافع الحاضرة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یبایع رغبة بالبیعة من دون وجود أی نوع من أنواع الإکراه، </w:t>
      </w:r>
      <w:bookmarkStart w:id="496" w:name="pg12899_129594"/>
    </w:p>
    <w:p>
      <w:pPr>
        <w:pStyle w:val="BookText"/>
        <w:rPr/>
      </w:pPr>
      <w:bookmarkEnd w:id="496"/>
      <w:r>
        <w:rPr>
          <w:rFonts w:ascii="IRNazanin" w:hAnsi="IRNazanin" w:eastAsia="IRNazanin"/>
          <w:color w:val="111111"/>
          <w:sz w:val="28"/>
          <w:sz w:val="28"/>
          <w:szCs w:val="28"/>
          <w:rtl w:val="true"/>
          <w:lang w:bidi="fa-IR"/>
        </w:rPr>
        <w:t>بل من دون أن یکون هناک سلطان غالب،أو عرض حاضر</w:t>
      </w:r>
      <w:r>
        <w:rPr>
          <w:rFonts w:eastAsia="IRNazanin" w:cs="IRNazanin"/>
          <w:color w:val="111111"/>
          <w:sz w:val="28"/>
          <w:szCs w:val="28"/>
          <w:rtl w:val="true"/>
          <w:lang w:bidi="fa-IR"/>
        </w:rPr>
        <w:t>..</w:t>
      </w:r>
    </w:p>
    <w:p>
      <w:pPr>
        <w:pStyle w:val="Heading5"/>
        <w:numPr>
          <w:ilvl w:val="4"/>
          <w:numId w:val="1"/>
        </w:numPr>
        <w:rPr/>
      </w:pPr>
      <w:bookmarkStart w:id="497" w:name="__RefHeading___Toc3247033_3224264995"/>
      <w:bookmarkStart w:id="498" w:name="_Toc164"/>
      <w:bookmarkEnd w:id="497"/>
      <w:r>
        <w:rPr>
          <w:rtl w:val="true"/>
        </w:rPr>
        <w:t>بایعه الناس مختارین</w:t>
      </w:r>
      <w:bookmarkEnd w:id="498"/>
    </w:p>
    <w:p>
      <w:pPr>
        <w:pStyle w:val="BookText"/>
        <w:rPr/>
      </w:pPr>
      <w:r>
        <w:rPr>
          <w:rFonts w:ascii="IRNazanin" w:hAnsi="IRNazanin" w:eastAsia="IRNazanin"/>
          <w:color w:val="111111"/>
          <w:sz w:val="28"/>
          <w:sz w:val="28"/>
          <w:szCs w:val="28"/>
          <w:rtl w:val="true"/>
          <w:lang w:bidi="fa-IR"/>
        </w:rPr>
        <w:t>لا شک فی أن الإکراه علی البیعة یفقدها معناها،و یسقطها عن الاعتبار،و یکون وجودها کعدمها،و لا تکون ملزمة للمکره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بایع کثیر من الناس أبا بکر مستکرهین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ترتبت علیها البیعة لعمر،ثم کان الإکراه الظاهر فی الشوری التی عینها عمر لیأتی بعثمان، و الإکراه علی قبول رأی ابن عوف کما تقدم فی بعض فصول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الاکراه علی البیعة أمر شائع فی التاریخ،فإنه سمة حکومات المتغلبین، و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بیعة الناس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،فرغم أنها کانت عامة و شاملة و لم یتخلف عنها أحد،و لکنها کانت طوعیة بالنسبة لکل فرد فرد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لم یتوفر لأیة بیعة علی الإطلاق إلا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بیعة العقبة،و بیعة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ذلک للناس،و یذکره الناس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أمثلة ذلک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الکوفة عند مسیره من المدینة إلی البصرة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بایعنی الناس غیر مستکرهین،و لا مجبرین،بل طائعین مخیرین</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ینسب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عثمان قتل، فبایعونی طائعین غیر مکرهین</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أرد الناس حتی أرادونی،و لم أبایعهم حتی بایعونی،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حتی أکرهونی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إنکما ممن أرادنی و بایعنی</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البلاغة للمعتزلی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الجمل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الثقافة 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قال الناس کلهم بکلمة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به طائعین غیر کارهین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عن قولکم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به طائعین غیر کارهین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واجب هذا من اللّه علیکم،أم رأی رأیتموه من عند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واجب أوجبه اللّه عز و جل لک علینا</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عمار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بایعوک طائعین غیر کارهین</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فیه طلحة و الزبیر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فأقبلتم إلی إقبال العوذ المطافیل علی أولادها،تقولون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قبضت کفی فبسطتموها،و نازعتکم فجاذبتموها</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حدیثات النتایج من الظباء،و الخیل و الإبل،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السؤول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الأضواء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عائذ،مثل حائل و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إذا ولدت،عشرة أیام أو خمسة عشر یوما،ثم هی مطفل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خطبة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ذهب مع عمار إلی الکوفة یستنفران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 اللّه ما دعاهم إلی نفسه،و لقد تداک الناس علیه تداک الإبل الهیم عند ورودها،فبایعوه طائعین،ثم نکث منهم ناکثون بلا حدث أحدثه،و لا خلاف أتاه،حسدا له و بغیا علیه</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توجه طلحة و الزبیر إلی مکة للاجتماع مع عائشة لمتابعة التألیب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تولی عثمان،فلما کان من أمره ما کان أتیتمونی فقلتم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قبضت یدی فبستطموها،و نازعتکم فجذبتموها،و حتی تداککتم علی کتداک الإبل الهیم علی حیاضها یوم ورودها،حتی ظننت أنکم قاتلی، </w:t>
      </w:r>
      <w:bookmarkStart w:id="499" w:name="pg12899_129598"/>
    </w:p>
    <w:p>
      <w:pPr>
        <w:pStyle w:val="BookText"/>
        <w:rPr/>
      </w:pPr>
      <w:bookmarkEnd w:id="499"/>
      <w:r>
        <w:rPr>
          <w:rFonts w:ascii="IRNazanin" w:hAnsi="IRNazanin" w:eastAsia="IRNazanin"/>
          <w:color w:val="111111"/>
          <w:sz w:val="28"/>
          <w:sz w:val="28"/>
          <w:szCs w:val="28"/>
          <w:rtl w:val="true"/>
          <w:lang w:bidi="fa-IR"/>
        </w:rPr>
        <w:t>و أن بعضکم قاتل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بسطت یدی فبایعتمونی مختارین،طائعین،غیر مکرهین إلخ</w:t>
      </w:r>
      <w:r>
        <w:rPr>
          <w:rFonts w:eastAsia="IRNazanin" w:cs="IRNazanin"/>
          <w:color w:val="111111"/>
          <w:sz w:val="28"/>
          <w:szCs w:val="28"/>
          <w:rtl w:val="true"/>
          <w:lang w:bidi="fa-IR"/>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3247035_3224264995"/>
      <w:bookmarkStart w:id="501" w:name="_Toc165"/>
      <w:bookmarkEnd w:id="500"/>
      <w:r>
        <w:rPr>
          <w:rtl w:val="true"/>
        </w:rPr>
        <w:t>التصریح باسم طلحة و الزبیر</w:t>
      </w:r>
      <w:bookmarkEnd w:id="501"/>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یذکر کیف لا حقه الناس یطالبونه بقبول البیعة له،و یجاذبونه یده لیبسطوها للبیعة،و هو یأبی علیهم ذلک، و یمسکها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بایعوه فی نهایة الأمر طائعین مختارین،و لم یستثن من کلامه هذا طلحة و الزبیر،و لا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عن طلحة و الزبیر صراحة فی إحدی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عجبی لطلحة ألب علی ابن عفان حتی إذا قتل أعطانی صفقة یمینه طائعا،ثم نکث بیعتی، و طفق ینعی ابن عفان ظالما،و جاء یطلبنی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الزبیر قطع رحمی و قرابتی،و نکث بیعتی،و نصب لی الحرب،و هو یعلم أنه ظالم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فاکفنیه بما شئت</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عذیری من طلحة و الزبیر،بایعانی طائعین غیر مکرهین،ثم نکثا بیعتی من غیر حدث</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بایعتمونی و بایعنی هذان الرجلان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و الزبیر،علی الطوع منهما و منکم و الإیثار</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نازعانی أمرا لم یجعل اللّه لهما إلیه سبیلا بعد أن بایعا طائعین غیر مکرهین</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للمعتزلی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له بأهل الکوفة فی ذی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علمتم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طلحة و الزبیر بایعانی طائعین غیر مکرهین،راغبین إلخ</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لطلحة و الزبیر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أنتما ممن أرادوا بیعتی و بایعوا،و لم تبایعا لسلطان غالب،و لا لعرض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العامة لن تبایعنی لسلطان غاصب و لا لحرص حاضر</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کنتما بایعتما طائعین،فتوبا إلی اللّه عز و جل عما أنتما علیه،و إن کنتما بایعتما مکرهین،فقد جعلتما السبیل علیکما بإظهارکما الطاعة،و إسرارکما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بعد ذلک حسب نص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دفعکما هذا الأمر قبل أن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علی بن أبی طالب للهمدانی ص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تدخلا فیه کان أوسع لکما من خروجکما منه بعد إقرارکما</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الناس بایعونی غیر مستکرهین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هذان الرجلان أول من فعل إلخ</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توجه طلحة و الزبیر إلی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بایعنی أولکم طلحة و الزبیر،طائعین غیر مکرهین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یلبثا أن استأذنانی فی العمرة،و اللّه یعلم أنهما أرادا الغدرة، فجددت علیهما العهد فی الطاعة،و أن لا یبغیا الأمة الغوائل،فعاهدانی،ثم لم یفیا لی،و نکثا بیعتی،و نقضا عهدی</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لطلحة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نشدتکما اللّه هل جئتمانی طائعین للبیعة، و دعوتمانی إلیها و أنا کاره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مجبرین و لا مقسورین،فأسلمتما لی بیعتکما،و أعطیتمانی عهدکما؟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دعاکما بعد إلی ما أری؟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أعطیناک بیعتنا علی أن لا تقضی فی الأمور و لا تقطعها دوننا إلخ</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تأتیانی و تبایعانی طائعین،غیر مکرهین؟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أنکرتم؟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فی حکم،أو استئثار فی 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bookmarkStart w:id="502" w:name="pg12899_129603"/>
    </w:p>
    <w:p>
      <w:pPr>
        <w:pStyle w:val="BookText"/>
        <w:rPr/>
      </w:pPr>
      <w:bookmarkEnd w:id="50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أمر دعوتمانی إلیه إلخ</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طلحة و الزبیر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طائعین غیر مکرهین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3247037_3224264995"/>
      <w:bookmarkStart w:id="504" w:name="_Toc166"/>
      <w:bookmarkEnd w:id="503"/>
      <w:r>
        <w:rPr>
          <w:rtl w:val="true"/>
        </w:rPr>
        <w:t>سعد یعترف بأحقیة علی علیه السّلام</w:t>
      </w:r>
      <w:bookmarkEnd w:id="504"/>
    </w:p>
    <w:p>
      <w:pPr>
        <w:pStyle w:val="BookText"/>
        <w:rPr/>
      </w:pPr>
      <w:r>
        <w:rPr>
          <w:rFonts w:ascii="IRNazanin" w:hAnsi="IRNazanin" w:eastAsia="IRNazanin"/>
          <w:color w:val="111111"/>
          <w:sz w:val="28"/>
          <w:sz w:val="28"/>
          <w:szCs w:val="28"/>
          <w:rtl w:val="true"/>
          <w:lang w:bidi="fa-IR"/>
        </w:rPr>
        <w:t>و روی ابن قتیبة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کتب إلی سعد بن أبی وقاص عن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نصره طلحة و الزبیر،و هما شریکاک فی الأمر و الشوری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بعد،فإن أهل الشوری لیس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بها من صاحبه،غیر أن علیا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السابقة،و لم یکن فینا ما فیه،فشارکنا فی محاسننا،و لم نشارکه فی محاسنه،و کان أحقنا کلنا بالخلافة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مقادیر اللّه تعالی التی صرفتها عنه،حیث شاء لعلمه و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علمنا أنه أحق بها منا،و لکن لم یکن بد من الکلام فی ذلک و التشاجر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یقول هذا،و لا ینصر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ینقاد له ألا یعد مفتونا و حسودا،و منقادا لهواه؟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إحالة الأمر علی المقادیر فلا یصلح لتبرئة سعد من تبعة التخلف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لأبلیس أن یعتذر عن معصیته،و لیزید أن یبرر جریمته بقتل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لسائر الکفرة و القتلة و العصاة،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لهم أن یعتذروا عن أفاعیلهم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یقبل ذلک منهم لو فعلوه؟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نصر طلحة و الزبیر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یکونا هما من حرض علی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باشر حصاره؟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عنه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لقول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أحق بالخلافة منه،إذ لا حق لأحد منهم فیها مهما کان ضئیلا،بل الحق کله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لقول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یکن بد من الکلام فی ذلک و التشاجر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فرض القول بمقولة الجبر الإلهی،و هو باطل من الأساس حتما و جزما،فإن اللّه قد حرم علیهم منافسة علی فی الأمر، و اعتبرهم معتدین غاصبین،و قد کان بإمکانهم التسلیم له،و العمل بما یرضی اللّه تعالی،فمن أین جاءنا سعد بلا بدیة النزاع و التشاجر؟</w:t>
      </w:r>
      <w:r>
        <w:rPr>
          <w:rFonts w:eastAsia="IRNazanin" w:cs="IRNazanin"/>
          <w:color w:val="111111"/>
          <w:sz w:val="28"/>
          <w:szCs w:val="28"/>
          <w:rtl w:val="true"/>
          <w:lang w:bidi="fa-IR"/>
        </w:rPr>
        <w:t xml:space="preserve">! </w:t>
      </w:r>
      <w:bookmarkStart w:id="505" w:name="pg12899_129605"/>
    </w:p>
    <w:p>
      <w:pPr>
        <w:pStyle w:val="Heading5"/>
        <w:numPr>
          <w:ilvl w:val="4"/>
          <w:numId w:val="1"/>
        </w:numPr>
        <w:rPr/>
      </w:pPr>
      <w:bookmarkStart w:id="506" w:name="__RefHeading___Toc3247039_3224264995"/>
      <w:bookmarkStart w:id="507" w:name="_Toc167"/>
      <w:bookmarkEnd w:id="505"/>
      <w:bookmarkEnd w:id="506"/>
      <w:r>
        <w:rPr>
          <w:rtl w:val="true"/>
        </w:rPr>
        <w:t>سعد یعترف بالخطأ</w:t>
      </w:r>
      <w:bookmarkEnd w:id="507"/>
    </w:p>
    <w:p>
      <w:pPr>
        <w:pStyle w:val="BookText"/>
        <w:rPr/>
      </w:pPr>
      <w:r>
        <w:rPr>
          <w:rFonts w:ascii="IRNazanin" w:hAnsi="IRNazanin" w:eastAsia="IRNazanin"/>
          <w:color w:val="111111"/>
          <w:sz w:val="28"/>
          <w:sz w:val="28"/>
          <w:szCs w:val="28"/>
          <w:rtl w:val="true"/>
          <w:lang w:bidi="fa-IR"/>
        </w:rPr>
        <w:t>عن خیثمة بن عبد الرحمان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سعد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یقع فیک،أنک تخلفت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إنه لرأی رأیته،و أخطأ رأیی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أعطی ثلاثا لأن أکون أعطیت إحداهن أحب إلی من الدنیا و ما فیها إلخ</w:t>
      </w:r>
      <w:r>
        <w:rPr>
          <w:rFonts w:eastAsia="IRNazanin" w:cs="IRNazanin"/>
          <w:color w:val="111111"/>
          <w:sz w:val="28"/>
          <w:szCs w:val="28"/>
          <w:rtl w:val="true"/>
          <w:lang w:bidi="fa-IR"/>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الفضائل التی هی محط 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القارئ الکریم یری فی هذا الکلام دلیلا علی إنصاف سعد، و ندمه علی ما بدر منه،و لا سیما و هو یعترف بالخطأ،و یثبت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لها هذه القیمة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ماذا لو أن أحدا خالف فی هذا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سعدا لم یتراجع و لم یعد إلی ولاء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هو یعبر بکلامه عن طموح یعتلج فی صدره إلی ما لا یستحقه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یصدق القول بالفعل،و لم یلتحق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معه فی سائر حروبه،فإنه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یزل فی حالة حرب أو إعداد لها،فهو یخرج من حرب إلی أخری و قد استشهد،و هو </w:t>
      </w:r>
    </w:p>
    <w:p>
      <w:pPr>
        <w:pStyle w:val="BookText"/>
        <w:rPr/>
      </w:pPr>
      <w:r>
        <w:rPr>
          <w:rFonts w:ascii="IRNazanin" w:hAnsi="IRNazanin" w:eastAsia="IRNazanin"/>
          <w:color w:val="111111"/>
          <w:sz w:val="28"/>
          <w:sz w:val="28"/>
          <w:szCs w:val="28"/>
          <w:rtl w:val="true"/>
          <w:lang w:bidi="fa-IR"/>
        </w:rPr>
        <w:t>یستعد للمسیر إلی حرب معاویة مرة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سعد من دلائل بیعة سعد له،ثم قعوده عن نصرته،و تخلفه عن المسیر معه إلی حرب الناکثین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الرجل یستخدم مع سعد لغة تحریضیة حین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یقع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ذکره شاهدا علی ذلک،لا یعدو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تخلف عنه،و هذا أمر ظاهر،و موقف لم یتردد سعد فی إعلانه، و لم یظهر أنه یخجل به،أو أنه یراه عیبا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هناک أنه یراه من الخطأ فی الرأی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سعدا یعتبر مخالفته لنص القرآن الآمر بقتال الفئة الباغیة،و عصیانه لأحکام اللّه القاضیة بلزوم قتال الناکثین الخارجین علی 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ذلک رأیا،لا تمردا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غایة ما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أجاز لنفسه أن یصف هذا الرأی بالخطأ</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ذکر بعض الفضائل لعلی لا یعفی سعدا من تبعات تمرده علی الأوامر الإلهیة التی لا یعذر أحد فی التمرد علیها</w:t>
      </w:r>
      <w:r>
        <w:rPr>
          <w:rFonts w:eastAsia="IRNazanin" w:cs="IRNazanin"/>
          <w:color w:val="111111"/>
          <w:sz w:val="28"/>
          <w:szCs w:val="28"/>
          <w:rtl w:val="true"/>
          <w:lang w:bidi="fa-IR"/>
        </w:rPr>
        <w:t xml:space="preserve">. </w:t>
      </w:r>
      <w:bookmarkStart w:id="508" w:name="pg12899_129607"/>
    </w:p>
    <w:p>
      <w:pPr>
        <w:pStyle w:val="Heading4"/>
        <w:numPr>
          <w:ilvl w:val="3"/>
          <w:numId w:val="1"/>
        </w:numPr>
        <w:rPr/>
      </w:pPr>
      <w:bookmarkStart w:id="509" w:name="__RefHeading___Toc3247041_3224264995"/>
      <w:bookmarkStart w:id="510" w:name="_Toc168"/>
      <w:bookmarkEnd w:id="508"/>
      <w:bookmarkEnd w:id="509"/>
      <w:r>
        <w:rPr>
          <w:rtl w:val="true"/>
        </w:rPr>
        <w:t>الفصل الثالث</w:t>
      </w:r>
      <w:bookmarkEnd w:id="510"/>
    </w:p>
    <w:p>
      <w:pPr>
        <w:pStyle w:val="Heading5"/>
        <w:numPr>
          <w:ilvl w:val="4"/>
          <w:numId w:val="1"/>
        </w:numPr>
        <w:rPr/>
      </w:pPr>
      <w:bookmarkStart w:id="511" w:name="__RefHeading___Toc3247043_3224264995"/>
      <w:bookmarkStart w:id="512" w:name="_Toc169"/>
      <w:bookmarkEnd w:id="511"/>
      <w:r>
        <w:rPr>
          <w:rtl w:val="true"/>
        </w:rPr>
        <w:t>اشارة</w:t>
      </w:r>
      <w:bookmarkEnd w:id="51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یتخلف أحد</w:t>
      </w:r>
      <w:r>
        <w:rPr>
          <w:rFonts w:eastAsia="IRNazanin" w:cs="IRNazanin"/>
          <w:color w:val="111111"/>
          <w:sz w:val="28"/>
          <w:szCs w:val="28"/>
          <w:rtl w:val="true"/>
          <w:lang w:bidi="fa-IR"/>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3" w:name="pg12899_129609"/>
      <w:bookmarkStart w:id="514" w:name="pg12899_129609"/>
      <w:bookmarkEnd w:id="514"/>
    </w:p>
    <w:p>
      <w:pPr>
        <w:pStyle w:val="Heading5"/>
        <w:numPr>
          <w:ilvl w:val="4"/>
          <w:numId w:val="1"/>
        </w:numPr>
        <w:rPr/>
      </w:pPr>
      <w:bookmarkStart w:id="515" w:name="pg12899_129609"/>
      <w:bookmarkStart w:id="516" w:name="__RefHeading___Toc3247045_3224264995"/>
      <w:bookmarkStart w:id="517" w:name="_Toc170"/>
      <w:bookmarkEnd w:id="515"/>
      <w:bookmarkEnd w:id="516"/>
      <w:r>
        <w:rPr>
          <w:rtl w:val="true"/>
        </w:rPr>
        <w:t>المتخلفون عن بیعة علی علیه السّلام</w:t>
      </w:r>
      <w:bookmarkEnd w:id="517"/>
    </w:p>
    <w:p>
      <w:pPr>
        <w:pStyle w:val="BookText"/>
        <w:rPr/>
      </w:pPr>
      <w:r>
        <w:rPr>
          <w:rFonts w:ascii="IRNazanin" w:hAnsi="IRNazanin" w:eastAsia="IRNazanin"/>
          <w:color w:val="111111"/>
          <w:sz w:val="28"/>
          <w:sz w:val="28"/>
          <w:szCs w:val="28"/>
          <w:rtl w:val="true"/>
          <w:lang w:bidi="fa-IR"/>
        </w:rPr>
        <w:t>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قلة قلیلة من الصحابة لم یبایعوا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کأنهم یریدون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لم یتحقق علی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اختلفوا فی أسماء هذه القلة،و نحن نذکر هنا کل من عثرنا علی اسمه،حتی مع ظهور الغلط فیه،فنقول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أنه لم یبایع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اعتذر بمعاذیر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عذره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رجع،فلا تقولوا إلا خیرا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اعتزل،و اتخذ سیفا من خشب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أبی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یبایع علیا </w:t>
      </w:r>
      <w:r>
        <w:rPr>
          <w:rStyle w:val="FootnoteAnchor"/>
          <w:rtl w:val="true"/>
        </w:rPr>
        <w:footnoteReference w:id="261"/>
      </w:r>
      <w:r>
        <w:rPr>
          <w:rFonts w:ascii="IRNazanin" w:hAnsi="IRNazanin" w:eastAsia="IRNazanin"/>
          <w:color w:val="111111"/>
          <w:sz w:val="28"/>
          <w:sz w:val="28"/>
          <w:szCs w:val="28"/>
          <w:rtl w:val="true"/>
          <w:lang w:bidi="fa-IR"/>
        </w:rPr>
        <w:t xml:space="preserve">،و اعتزل جانبا،و لم یشهد معه أیا من حروبه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مدح سعد علیا،و ذکر له خصالا تمنی أن تکون له واحدة منها،فقال له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عندی قط ألأم منک الآن،فهلا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قعدت عن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لو سمعت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 سمعت فیه لکنت خادما لعلی ما عشت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لأحق بموضعک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علیک ذلک بنو 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لرجل من بنی عذرة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قتیبة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تمهید الأوائل للباقلانی ص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عمر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الطبری عن عبد اللّه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الأنصار الذین قعدوا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بن مخلّد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الخدری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بن بشیر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خدیج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فضالة بن عبید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 بن عجرة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سلام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ثابت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قدامة بن مظعون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المغیرة بن شعبة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صهیب بن سنان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سلامة بن وقش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المبتدا و الخبر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نور الأبصار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استثنی ابن مسلمة و النعمان بن بشیر 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الزبیر بن العوام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ثابت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ذکر آنفا غیر صحیح،فلاحظ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تأخر من سمیت عن الخروج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البصرة فمشهور،و رأیهم فی القعود عن القتال معه ظاهر معروف،و لیس ذلک بمناف لبیعتهم له علی الإیثار،و لا مضاد للتسلیم لإمامته علی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ادعی علیه الامتناع فی البیعة،و أشکل علیه الأمر،فظن أنهم لو تأخروا عن نصرته کان ذلک منهم لامتناعهم عن بیعته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الأمر کما توهموا،إلا أنه قد یعرض للإنسان شک فی من تیقن سلطانه فی صوابه،و لا یری لسلطان حمله علی ما هو شاک فیه،لضرب من الرأی یقتضیه الحال فی صواب التدبیر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یرتبط بصهیب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یعتقد الإنسان أیضا صواب غیره فی شیء،و یحمله الهوی علی خلافه،فیظهر فیما صار إلیه من ذلک شبهة،تعذّره عند کثیر من الناس فی 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کل من اعتقد طاعة إمامه کان مضطرا إلی وفاقه،بل قد یجمع الاعتقاد لحق الرئیس المقدم فی الدین مع العصیان له فی بعض أوامره و نواهیه،و لولا أن ذلک کذلک لما عصی اللّه من یعرفه،و لا خالف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یؤمن به،و لیس هذا من مذهب خصومنا فی الإمامة</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المعتزلی عن اعتذارات ابن عمر،و سعد،و أسامة،و محمد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أصحابنا فإنهم یذکرون فی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الرهط إنما اعتذروا بما اعتذروا به لما ندبهم إلی الشخوص معه لحرب أصحاب الجمل، و أنهم لم یتخلفوا عن البیعة،و إنما تخلفوا عن الحرب</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المعتزلی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شیخنا أبو الحسین فی کتاب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لما اعتذروا إلیه بهذه الأعذار،قال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 مفتون یعاتب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أعندکم شک فی بیعتی؟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بایعتم،فقد قاتلتم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أعفاهم من حضور الحرب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المروی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کرهنی رجل واحد من الناس لم أدخل فی هذا الأمر</w:t>
      </w:r>
      <w:r>
        <w:rPr>
          <w:rFonts w:eastAsia="IRNazanin" w:cs="IRNazanin"/>
          <w:color w:val="111111"/>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أن یکون جماعة من المعروفین فی المهاجرین و الأنصار قد امتنعوا عن بیعته؛و لأجل ذلک ذکر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کراهتهم إنما کانت بعد البیعة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الناس إلا ثلاثة نفر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بن الحکم،و سعید بن العاص،و الولید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نبایعک،و نقیم معک،فتری،و نری</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بایعه المهاجرون و الأنصار،و کل من حضر</w:t>
      </w:r>
      <w:r>
        <w:rPr>
          <w:rFonts w:eastAsia="IRNazanin" w:cs="IRNazanin"/>
          <w:color w:val="111111"/>
          <w:sz w:val="28"/>
          <w:szCs w:val="28"/>
          <w:rtl w:val="true"/>
          <w:lang w:bidi="fa-IR"/>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بایعه طلحة،و الزبیر،و سعد بن أبی وقاص، و سعید بن زید بن عمرو بن نفیل،و عمار بن یاسر،و أسامة بن زید،و سهل بن حنیف،و أبو أیوب الأنصاری،و محمد بن مسلمة،و زید بن ثابت، و خزیمة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من کان بالمدینة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اتفق علی بیعته المهاجرون و الأنصار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عثمان صبرا سعا الناس إلی دار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أخرجوه،و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للناس من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فحضر طلحة و الزبیر،و سعد بن أبی وقاص و الأعیان،فأول من بایعه طلحة و الزبیر،ثم سائر الناس</w:t>
      </w:r>
      <w:r>
        <w:rPr>
          <w:rFonts w:eastAsia="IRNazanin" w:cs="IRNazanin"/>
          <w:color w:val="111111"/>
          <w:sz w:val="28"/>
          <w:szCs w:val="28"/>
          <w:rtl w:val="true"/>
          <w:lang w:bidi="fa-IR"/>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یتخلف أحد من الأنصار إلا بایع فیما نعلم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جاؤا لیبایعوه،قالوا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یدک لنبایعک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طلحة و الزبیر و سعد؟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فأقبلوا إلیه و 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بایعه المهاجرون و الأنصار،و لم یتخلف عنه أحد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سلیم بن قیس بعد ذکره بیعة الناس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ثلاثة رهط بایعوه ثم شکوا فی القتال معه،و قعدوا فی بیوتهم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مسلمة،و سعد بن أبی وقاص،و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أسامة بن زید،سلم بعد ذلک،و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استغفر له،و برئ من عدوه،و شهد أنه علی حق و من خالفه ملعون حلال الدم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 فی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 من 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عبد اللّه بن عمر،و أبا مسعود الأنصاری، و سعد بن أبی وقاص،و أبا موسی الأشعری،و محمد بن مسلمة الأنصاری، و أسامة بن زید قعدوا عن بیعته،فإن هذا قول من یجحد تلک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أن ذکر أسباب اعتزالهم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فبهذه الأسباب و ما جانسها کان اعتزال من اعتزل عن القتال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قتال من قاتله</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هم بالمسیر إلی البصرة،بلغه عن سعد بن أبی وقاص،و ابن مسلمة،و أسامة بن زید،و ابن عمر تثاقل عنه،فبعث إلیهم،فلما حضروا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بلغنی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هنات </w:t>
      </w:r>
    </w:p>
    <w:p>
      <w:pPr>
        <w:pStyle w:val="BookText"/>
        <w:rPr/>
      </w:pPr>
      <w:r>
        <w:rPr>
          <w:rFonts w:ascii="IRNazanin" w:hAnsi="IRNazanin" w:eastAsia="IRNazanin"/>
          <w:color w:val="111111"/>
          <w:sz w:val="28"/>
          <w:sz w:val="28"/>
          <w:szCs w:val="28"/>
          <w:rtl w:val="true"/>
          <w:lang w:bidi="fa-IR"/>
        </w:rPr>
        <w:t>کرهتها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لا أکرهکم علی المسیر معی،ألستم علی بیعتی؟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یقعدکم عن صحبتی؟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 الخروج فی هذه الحرب لئلا أصیب 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أعطیتنی سیفا یعرف المؤمن من الکافر قاتلت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أعز الخلق علی،عاهدت اللّه أن لا أقاتل أهل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قصة قتل أسامة علی عهد رسول اللّه رجلا مشرکا بعد أن قال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حین اعتذر لرسول اللّه بأنه قالها متعوذا،قال له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شققت عن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فزعم أسامة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حینذاک أن لا یقاتل إلا المشرکین،فإذا قاتل المسلمین ضرب بسیفه الحجر فکسره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أعرف فی ذلک الحرب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أسألک ألا تحملنی علی ما لا أعرف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مفتون معاتب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أخبرهم أن اللّه سیغنی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مفتون معاتب ألستم علی بیعتی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bookmarkStart w:id="518" w:name="pg12899_129620"/>
    </w:p>
    <w:p>
      <w:pPr>
        <w:pStyle w:val="BookText"/>
        <w:rPr/>
      </w:pPr>
      <w:bookmarkEnd w:id="51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انصرفوا،فسیغنی اللّه تعالی عنکم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3247047_3224264995"/>
      <w:bookmarkStart w:id="520" w:name="_Toc171"/>
      <w:bookmarkEnd w:id="519"/>
      <w:r>
        <w:rPr>
          <w:rtl w:val="true"/>
        </w:rPr>
        <w:t>لماذا لا یعاتب کل مفتون؟</w:t>
      </w:r>
      <w:r>
        <w:rPr>
          <w:rtl w:val="true"/>
        </w:rPr>
        <w:t>!</w:t>
      </w:r>
      <w:bookmarkEnd w:id="520"/>
    </w:p>
    <w:p>
      <w:pPr>
        <w:pStyle w:val="BookText"/>
        <w:rPr/>
      </w:pPr>
      <w:r>
        <w:rPr>
          <w:rFonts w:ascii="IRNazanin" w:hAnsi="IRNazanin" w:eastAsia="IRNazanin"/>
          <w:color w:val="111111"/>
          <w:sz w:val="28"/>
          <w:sz w:val="28"/>
          <w:szCs w:val="28"/>
          <w:rtl w:val="true"/>
          <w:lang w:bidi="fa-IR"/>
        </w:rPr>
        <w:t>و أما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 مفتون یعاتب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الفتنة إن کانت بسبب عروض شبهة أوجبت التباس الأمور علی ذلک المفتون،فیصح أن یعاتب 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حقیقة الأمر هی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یفید هذا العتاب فی إرجاعه إلی جادة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سبب افتتانه هو مرض قلبه،و حبه للدنیا،فلا محل للعتاب معه،لأن العتاب لا یجدی فی إرجاع الأمور إلی نصابها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یفسر لنا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العاهات التی أدت إلی افتتان هؤلاء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ابن عمر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سعد فحسود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مسلمة فذنب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أنه قتل أخاه یوم خیبر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کله یدل علی أن فتنتهم لم تکن لشبهة عرضت لهم،بحیث لو </w:t>
      </w:r>
      <w:bookmarkStart w:id="521" w:name="pg12899_129621"/>
    </w:p>
    <w:p>
      <w:pPr>
        <w:pStyle w:val="BookText"/>
        <w:rPr/>
      </w:pPr>
      <w:bookmarkEnd w:id="521"/>
      <w:r>
        <w:rPr>
          <w:rFonts w:ascii="IRNazanin" w:hAnsi="IRNazanin" w:eastAsia="IRNazanin"/>
          <w:color w:val="111111"/>
          <w:sz w:val="28"/>
          <w:sz w:val="28"/>
          <w:szCs w:val="28"/>
          <w:rtl w:val="true"/>
          <w:lang w:bidi="fa-IR"/>
        </w:rPr>
        <w:t>عولجت لعادوا إلی الصواب،بل هی فتنة منشؤها مرض القلب مثل الحسد،أو ضعف الشخصیة،أو الحقد و الضغینة،و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المراد بالفتنة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الافتتان بالدنیا،و التعلق بها،و لیس المراد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بمعنی التباس الحق علیهم بالباطل،لأن هؤلاء کانوا یعرفون الحق،و یعترفون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شاهد ذلک ندم ابن عمر علی تخلفه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سعدا اعترف بأن الحق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حتی لو کان المراد بالفتنة هنا هو الشبهة،و عدم اتضاح الحق، 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أزال ببیاناته المتکررة تلک الشبهة،و أوضح الحق لهم بما لا مزید علیه</w:t>
      </w:r>
      <w:r>
        <w:rPr>
          <w:rFonts w:eastAsia="IRNazanin" w:cs="IRNazanin"/>
          <w:color w:val="111111"/>
          <w:sz w:val="28"/>
          <w:szCs w:val="28"/>
          <w:rtl w:val="true"/>
          <w:lang w:bidi="fa-IR"/>
        </w:rPr>
        <w:t>.</w:t>
      </w:r>
    </w:p>
    <w:p>
      <w:pPr>
        <w:pStyle w:val="Heading5"/>
        <w:numPr>
          <w:ilvl w:val="4"/>
          <w:numId w:val="1"/>
        </w:numPr>
        <w:rPr/>
      </w:pPr>
      <w:bookmarkStart w:id="522" w:name="__RefHeading___Toc3247049_3224264995"/>
      <w:bookmarkStart w:id="523" w:name="_Toc172"/>
      <w:bookmarkEnd w:id="522"/>
      <w:r>
        <w:rPr>
          <w:rtl w:val="true"/>
        </w:rPr>
        <w:t>إذا بایعتم فقد قاتلتم</w:t>
      </w:r>
      <w:bookmarkEnd w:id="523"/>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دعا سعدا و ابن عمر و غیرهما إلی القتال معه،امتنعوا،و اعتذروا بما اعتذروا به،فقال 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أتنکرون هذه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لا،لکننا لا نقاتل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بایعتم فقد قاتلتم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فسلموا من الذم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موضع شک و ریب شدید،لما 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الروایة،و إن دلت علی بیعة هؤلاء القوم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لکنها تدعی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 منهم تخلفهم عن القتال،من دون أن یکون لهم عذر صحیح فی ذلک،و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یفعل ذلک،فإن اللّه تعالی قد ذم المتخلفین عن القتال متذرعین بحجج واهیة،فقال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الْمُعَذِّرُونَ مِنَ الْأَعْرٰابِ لِیُؤْذَنَ لَهُمْ وَ قَعَدَ الَّذِینَ کَذَبُوا اللّٰهَ وَ رَسُولَهُ سَیُصِیبُ الَّذِینَ کَفَرُوا مِنْهُمْ عَذٰابٌ أَلِیمٌ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بایعتم فقد قاتلتم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البیعة لا تعنی حصول القتال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قبلنا ذلک لوقعنا فی محذور أکبر،و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بذلک الفرصة لتملص جمیع الناس من القتال،استنادا إلی هذه الحجة الواهیة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یذکروا له البیعة،و لا أنکروها،فلماذا عطف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عنان الکلام إلی البیعة،و ما ربط تخلفهم عن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المبرر لسؤالهم عنها،و عن إنکارهم إیاها و عدمه؟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أن یکون تخلفهم عن القتال و عدم إنکارهم لبیعته قد أوجب سلامتهم من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لماذا لا یکون ذلک من موجبات تأکد </w:t>
      </w:r>
      <w:bookmarkStart w:id="524" w:name="pg12899_129623"/>
    </w:p>
    <w:p>
      <w:pPr>
        <w:pStyle w:val="BookText"/>
        <w:rPr/>
      </w:pPr>
      <w:bookmarkEnd w:id="524"/>
      <w:r>
        <w:rPr>
          <w:rFonts w:ascii="IRNazanin" w:hAnsi="IRNazanin" w:eastAsia="IRNazanin"/>
          <w:color w:val="111111"/>
          <w:sz w:val="28"/>
          <w:sz w:val="28"/>
          <w:szCs w:val="28"/>
          <w:rtl w:val="true"/>
          <w:lang w:bidi="fa-IR"/>
        </w:rPr>
        <w:t>ذمهم؟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الالتزام بالبیعة یفرض علیهم القیام بما تقتضیه،و هو نصرته، و معاونته علی أعدائه،إذ لیس معنی البیعة مجرد قبض العطاء من بیت المال</w:t>
      </w:r>
      <w:r>
        <w:rPr>
          <w:rFonts w:eastAsia="IRNazanin" w:cs="IRNazanin"/>
          <w:color w:val="111111"/>
          <w:sz w:val="28"/>
          <w:szCs w:val="28"/>
          <w:rtl w:val="true"/>
          <w:lang w:bidi="fa-IR"/>
        </w:rPr>
        <w:t>.</w:t>
      </w:r>
    </w:p>
    <w:p>
      <w:pPr>
        <w:pStyle w:val="Heading5"/>
        <w:numPr>
          <w:ilvl w:val="4"/>
          <w:numId w:val="1"/>
        </w:numPr>
        <w:rPr/>
      </w:pPr>
      <w:bookmarkStart w:id="525" w:name="__RefHeading___Toc3247051_3224264995"/>
      <w:bookmarkStart w:id="526" w:name="_Toc173"/>
      <w:bookmarkEnd w:id="525"/>
      <w:r>
        <w:rPr>
          <w:rtl w:val="true"/>
        </w:rPr>
        <w:t>وقفة مع الأعذار</w:t>
      </w:r>
      <w:bookmarkEnd w:id="526"/>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نسجل هنا العدید من الأمور،و نستفید فی بعضها مما ذکره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وصفهم بأنهم مفتونون عن الجهاد،مجانبون للصواب فی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الکلام یدل علی أن الإمتناع إنما هو عن السیر معه إلی الحرب،و أن هناک ما یصرفهم عن هذه المشارکة،و ذلک لأن کل أحد یعلم بما جری فی غدیر خم،و تسامع الناس 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مختلف المناسبات و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الذی لا حاجة معه إلی الاستدلال و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دلت أعذارهم التی ساقوها علی أنهم بصدد خداعه،و خداع الناس و التلبیس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الأسباب التی دعت هؤلاء للقعود هی غیر ما ذکره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سعد بن أبی وقاص،فسبب قعوده عن نصرة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حسده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جعل عمر له فی الشوری قد أطمعه و جرأه علی طلب ما لیس أهلا 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أسامة،فإن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فی مرض موته علی </w:t>
      </w:r>
    </w:p>
    <w:p>
      <w:pPr>
        <w:pStyle w:val="BookText"/>
        <w:rPr/>
      </w:pPr>
      <w:r>
        <w:rPr>
          <w:rFonts w:ascii="IRNazanin" w:hAnsi="IRNazanin" w:eastAsia="IRNazanin"/>
          <w:color w:val="111111"/>
          <w:sz w:val="28"/>
          <w:sz w:val="28"/>
          <w:szCs w:val="28"/>
          <w:rtl w:val="true"/>
          <w:lang w:bidi="fa-IR"/>
        </w:rPr>
        <w:t xml:space="preserve">أبی بکر و عمر و عثمان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یتحرک ذلک الجیش حسب أوامر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الخلفاء خدعوه بمخاطبته بلقب الأمیر مدة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بأن أسامة لا یرتاح و لا یرضی بأن یحطه أحد عن المرتبة التی وضعوه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یرضی بقعوده عنه بهذا الأمر،و سیعامله کما یعامل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محمد بن مسلمة،فإنه کان صدیق عثمان،و خاصته و بطانته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ابن عمر،فکان ضعیف العقل،کثیر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یقول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ماقتا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زاد الطین 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أحزنه حین أهدر دم أخیه عبید اللّه لقتله الهرمزان،و أجلاه عن المدینة،و شرده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صرح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هؤلاء و أضعافهم من بنی أمیة و غیرهم قد قعدوا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لا یقدح فی إمامته،لا علی مذهب الشیعة القائلین بأن دلیل إمامته هو النص،و لا علی مذهب غیرهم من القائلین بثبوتها بالاختیار،لأنهم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ثبوتها بیعة بعض أهل الحل و العقد،خمسة نفر،أو أربعة،أو اثنین،أو واحد،حسب قول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کان قد بایعه المهاجرون الأولون،و عیون الأنصار و فضلاء المسلمین،و التابعین لهم بإحسان،و الخیرة من أهل الحجاز،و مصر و العراق و غیرها الذین کانوا فی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حسن حین سئل عن سبب إباء حسان بن ثابت البیعة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حسان کان شاعرا،لا یبالی ما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زید بن ثابت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 عثمان الدیوان،و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حضر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الأنصار،کونوا أنصارا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تنصره إلا أنه أکثر لک من العضدان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527" w:name="pg12899_129626"/>
    </w:p>
    <w:p>
      <w:pPr>
        <w:pStyle w:val="BookText"/>
        <w:rPr/>
      </w:pPr>
      <w:bookmarkEnd w:id="527"/>
      <w:r>
        <w:rPr>
          <w:rFonts w:ascii="IRNazanin" w:hAnsi="IRNazanin" w:eastAsia="IRNazanin"/>
          <w:color w:val="111111"/>
          <w:sz w:val="28"/>
          <w:sz w:val="28"/>
          <w:szCs w:val="28"/>
          <w:rtl w:val="true"/>
          <w:lang w:bidi="fa-IR"/>
        </w:rPr>
        <w:t>و کعب بن مالک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عثمان استعمله علی صدقة مزینة،و ترک له ما أخذه منهم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3247053_3224264995"/>
      <w:bookmarkStart w:id="529" w:name="_Toc174"/>
      <w:bookmarkEnd w:id="528"/>
      <w:r>
        <w:rPr>
          <w:rtl w:val="true"/>
        </w:rPr>
        <w:t>کلمة الزهری فی المیزان</w:t>
      </w:r>
      <w:bookmarkEnd w:id="529"/>
    </w:p>
    <w:p>
      <w:pPr>
        <w:pStyle w:val="BookText"/>
        <w:rPr/>
      </w:pP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أن عبد اللّه بن عمر و سعد بن أبی وقاص لم یبایعا علیا،و بایعا یزید بن معاویة</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 کلام الزهری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سعدا قد توفی فی عهد معاویة،فیرون أنه 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یکون قد بایع لیزید؟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سعدا قد توفی مسموما،بعد أن بایع لیزید فی عهد أبیه، و یکون معاویة قد دس إلیه السم خوفا من عدم وفائه ببیعته أو بوعده بها</w:t>
      </w:r>
      <w:r>
        <w:rPr>
          <w:rFonts w:eastAsia="IRNazanin" w:cs="IRNazanin"/>
          <w:color w:val="111111"/>
          <w:sz w:val="28"/>
          <w:szCs w:val="28"/>
          <w:rtl w:val="true"/>
          <w:lang w:bidi="fa-IR"/>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530" w:name="pg12899_129627"/>
    </w:p>
    <w:p>
      <w:pPr>
        <w:pStyle w:val="Heading5"/>
        <w:numPr>
          <w:ilvl w:val="4"/>
          <w:numId w:val="1"/>
        </w:numPr>
        <w:rPr/>
      </w:pPr>
      <w:bookmarkStart w:id="531" w:name="__RefHeading___Toc3247055_3224264995"/>
      <w:bookmarkStart w:id="532" w:name="_Toc175"/>
      <w:bookmarkEnd w:id="530"/>
      <w:bookmarkEnd w:id="531"/>
      <w:r>
        <w:rPr>
          <w:rtl w:val="true"/>
        </w:rPr>
        <w:t>لا حاجة بمن لا یرغب فینا</w:t>
      </w:r>
      <w:bookmarkEnd w:id="532"/>
    </w:p>
    <w:p>
      <w:pPr>
        <w:pStyle w:val="BookText"/>
        <w:rPr/>
      </w:pPr>
      <w:r>
        <w:rPr>
          <w:rFonts w:ascii="IRNazanin" w:hAnsi="IRNazanin" w:eastAsia="IRNazanin"/>
          <w:color w:val="111111"/>
          <w:sz w:val="28"/>
          <w:sz w:val="28"/>
          <w:szCs w:val="28"/>
          <w:rtl w:val="true"/>
          <w:lang w:bidi="fa-IR"/>
        </w:rPr>
        <w:t>قال ابن أعثم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أقبل عمار بن یاسر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بایعوک طائعین غیر کارهین،فلو بعثت إلی أسامة بن زید،و عبد اللّه بن عمر،و محمد بن مسلمة،و حسان بن ثابت،و کعب بن مالک،فدعوتهم لیدخلوا فیما دخل فیه الناس من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حاجة لنا فی من لا یرغب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و إن لم یکن لنا فی السابقة ما لهم،فإنهم لیسوا بشیء أولی من أمور المسلمین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بیعة عامة،الخارج منها طاعن علینا،فلا تدعهم أو یبایعوا،فإن الناس الیوم إنما هم باللسان و غدا بالسنان،و لیس کل من یتثاقل علیک کمن یخفف عنک،و إنما أرادک القوم لأنفسهم،فردهم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مالک جدی و رأیی،فإنی أعرف بالناس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الأشتر وجد من ذلک فی نفسه،فأنشأ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منحت أمیر المؤمنین نصیحة</w:t>
      </w:r>
    </w:p>
    <w:p>
      <w:pPr>
        <w:pStyle w:val="BookText"/>
        <w:rPr/>
      </w:pPr>
      <w:r>
        <w:rPr>
          <w:rFonts w:ascii="IRNazanin" w:hAnsi="IRNazanin" w:eastAsia="IRNazanin"/>
          <w:color w:val="111111"/>
          <w:sz w:val="28"/>
          <w:sz w:val="28"/>
          <w:szCs w:val="28"/>
          <w:rtl w:val="true"/>
          <w:lang w:bidi="fa-IR"/>
        </w:rPr>
        <w:t>فکان أمرأ تهدی إلیه النصائح</w:t>
      </w:r>
    </w:p>
    <w:p>
      <w:p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حنطلة التمیمی،فقال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الرأی إلا ما رأیت،و إنه من عاند نفسه </w:t>
      </w:r>
    </w:p>
    <w:p>
      <w:pPr>
        <w:pStyle w:val="BookText"/>
        <w:rPr/>
      </w:pPr>
      <w:r>
        <w:rPr>
          <w:rFonts w:ascii="IRNazanin" w:hAnsi="IRNazanin" w:eastAsia="IRNazanin"/>
          <w:color w:val="111111"/>
          <w:sz w:val="28"/>
          <w:sz w:val="28"/>
          <w:szCs w:val="28"/>
          <w:rtl w:val="true"/>
          <w:lang w:bidi="fa-IR"/>
        </w:rPr>
        <w:t>فإنک غیر مشفع به،فإن بایعک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 عنک هؤلاء الراغبین عنک، فو اللّه لأنت الأمین و المأمون علی الدین و الدنیا،و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 التمیمی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حسن متی ما تدع فینا</w:t>
      </w:r>
    </w:p>
    <w:p>
      <w:pPr>
        <w:pStyle w:val="BookText"/>
        <w:rPr/>
      </w:pPr>
      <w:r>
        <w:rPr>
          <w:rFonts w:ascii="IRNazanin" w:hAnsi="IRNazanin" w:eastAsia="IRNazanin"/>
          <w:color w:val="111111"/>
          <w:sz w:val="28"/>
          <w:sz w:val="28"/>
          <w:szCs w:val="28"/>
          <w:rtl w:val="true"/>
          <w:lang w:bidi="fa-IR"/>
        </w:rPr>
        <w:t>نجبک کأننا دفاع بحر</w:t>
      </w:r>
    </w:p>
    <w:p>
      <w:pPr>
        <w:pStyle w:val="BookText"/>
        <w:rPr/>
      </w:pPr>
      <w:r>
        <w:rPr>
          <w:rFonts w:ascii="IRNazanin" w:hAnsi="IRNazanin" w:eastAsia="IRNazanin"/>
          <w:color w:val="111111"/>
          <w:sz w:val="28"/>
          <w:sz w:val="28"/>
          <w:szCs w:val="28"/>
          <w:rtl w:val="true"/>
          <w:lang w:bidi="fa-IR"/>
        </w:rPr>
        <w:t xml:space="preserve">إلی آخرها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النص،المذکور آنفا قد تعرض للتحریف و التزییف، فقد قلنا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النصوص و ظواهر الأحوال تدل علی أن جمیع من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 یبایعوا علیا کانوا قد بایعوه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إنما امتنعوا أو امتنع بعضهم عن الخروج معه لقتال الناکثین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أن نلم ببعض ما نرید أن نقوله نشیر إلی أننا حین نجد الدس و التحریف فی کل اتجاه من قبل مناوئی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یبقی مجال إلا للشک و الریب فی أکثر ما نراه بین أیدینا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نجد أنفسنا مضطرین للنظر إلی الروایات الأخری التی لا تؤیدها السلطة،و لا تشجعها بل تعاقب علیها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بینت الوقائع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المنحرفین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بیته لا یتورعون عن إیذاء کل من یتفوه بخلاف ما یحبون،أو یروی غیر ما </w:t>
      </w:r>
    </w:p>
    <w:p>
      <w:pPr>
        <w:pStyle w:val="BookText"/>
        <w:rPr/>
      </w:pPr>
      <w:r>
        <w:rPr>
          <w:rFonts w:ascii="IRNazanin" w:hAnsi="IRNazanin" w:eastAsia="IRNazanin"/>
          <w:color w:val="111111"/>
          <w:sz w:val="28"/>
          <w:sz w:val="28"/>
          <w:szCs w:val="28"/>
          <w:rtl w:val="true"/>
          <w:lang w:bidi="fa-IR"/>
        </w:rPr>
        <w:t>یتوقعون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الروایة،و إن کانت مسوقة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للترویج لمقولة تخلف أسامة،و ابن عمر،و ابن مسلمة،و ابن ثابت،و ابن مالک عن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قد 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غیر صحیح،و أن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عمارا طلب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یرسل إلی هؤلاء النفر،و یدعوهم إلی الخروج معه لقتال الناکثین و المارقین،فقول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لیدخلوا فیما دخل فیه الناس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به دخولهم فی الحرب التی أثارها طلحة و الزبیر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عمار فی أول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قد بایعوک طائعین غیر کارهین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یجوز جعل بیعة الناس طائعین مبررا لإکراه من لم یبایع علی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التبریر لا یستقیم إلا إذا کان یرید به أن بیعتهم الطوعیة تبرر له أن یلزمهم بلوازم البیعة التی اختاروها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لوازمها الظاهرة قتال البغاة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قد بایعوک طائعین فلماذا یتخلفون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لماذا لا تلزمهم بالخروج معک،و الدخول فیما دخل فیه الناس بما فیهم المهاجرون و الأنصار و هو قتال البغاة،إذ لا معنی لامتناعهم عن أمر لم یتحرج منه إلا من یکون فی قلبه مرض،أو من یجهل أحکام الشریعة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المنسوب إلی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هذه </w:t>
      </w:r>
    </w:p>
    <w:p>
      <w:pPr>
        <w:pStyle w:val="BookText"/>
        <w:rPr/>
      </w:pPr>
      <w:r>
        <w:rPr>
          <w:rFonts w:ascii="IRNazanin" w:hAnsi="IRNazanin" w:eastAsia="IRNazanin"/>
          <w:color w:val="111111"/>
          <w:sz w:val="28"/>
          <w:sz w:val="28"/>
          <w:szCs w:val="28"/>
          <w:rtl w:val="true"/>
          <w:lang w:bidi="fa-IR"/>
        </w:rPr>
        <w:t>الروایة قد لا یساعد علی هذا الفهم لکلام عمار،لأن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أن الخارج من هذه البیعة العامة یعد طاعنا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تدعهم أو یبایعوا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هذا التأمل فی الکلام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الأشتر لم یخرج عن سیاق کلام عمار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القوم لا یحق لهم الخروج من هذا البیعة،لأنها کانت بیعة عامة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یعود للبیعة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طاعن علینا یدل علی سبق الدخول فیها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السماح لهم بالخروج مما هم فیه،لأن هذا الخروج یعد طعنا فی البیعة،و تشکیکا بصحتها و بشرعیتها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تدعهم أو یبایعوا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قد تعرض للتصحیف من قبل الرواة،و أن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یتابعوا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عدم وجود النقط فی السابق یجعل صورة هاتین الکلمتین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کذلک لحصل الإختلاف بسبب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یبایعوا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آخر أیضا علی ما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منها، حیث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آخر یدل علی ذلک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 من یتثاقل علیک کمن یخف معک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إنما یناسب التحرک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لقتال الأعداء،فإن المتثاقل عن المسیر معه إلی حرب عدوه لیس کالذی یخف معه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الحدیث عن موجدة الأشتر،فلا أثر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533" w:name="pg12899_129631"/>
    </w:p>
    <w:p>
      <w:pPr>
        <w:pStyle w:val="BookText"/>
        <w:rPr/>
      </w:pPr>
      <w:bookmarkEnd w:id="533"/>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امرأ تهدی إلیه النصائح،یدل علی أنه لا زال یری فی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القدوة و المثل الأعلی،و لا یجد فی نفسه علیه، بل هو لا یعتبر 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للتضحیة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کلام زیاد بن حنظلة،فلم یظهر لنا مراده منه،و لعل فیه سقطا أو تحریفا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الشعر المنسوب إلی زیاد یشیر إلی أن الکلام کان عن إجابتهم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قتال أعدائه،و أنهم یجیبون دعوته کأنهم دفاع 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إجابتهم إلی البیعة،فإنهم هم الذین دعوه لیبایعوه،و لم یدعهم هو إلی بیعته</w:t>
      </w:r>
      <w:r>
        <w:rPr>
          <w:rFonts w:eastAsia="IRNazanin" w:cs="IRNazanin"/>
          <w:color w:val="111111"/>
          <w:sz w:val="28"/>
          <w:szCs w:val="28"/>
          <w:rtl w:val="true"/>
          <w:lang w:bidi="fa-IR"/>
        </w:rPr>
        <w:t>.</w:t>
      </w:r>
    </w:p>
    <w:p>
      <w:pPr>
        <w:pStyle w:val="Heading5"/>
        <w:numPr>
          <w:ilvl w:val="4"/>
          <w:numId w:val="1"/>
        </w:numPr>
        <w:rPr/>
      </w:pPr>
      <w:bookmarkStart w:id="534" w:name="__RefHeading___Toc3247057_3224264995"/>
      <w:bookmarkStart w:id="535" w:name="_Toc176"/>
      <w:bookmarkEnd w:id="534"/>
      <w:r>
        <w:rPr>
          <w:rtl w:val="true"/>
        </w:rPr>
        <w:t>روایة ابن أعثم،و ما فیها</w:t>
      </w:r>
      <w:bookmarkEnd w:id="535"/>
    </w:p>
    <w:p>
      <w:pPr>
        <w:pStyle w:val="BookText"/>
        <w:rPr/>
      </w:pPr>
      <w:r>
        <w:rPr>
          <w:rFonts w:ascii="IRNazanin" w:hAnsi="IRNazanin" w:eastAsia="IRNazanin"/>
          <w:color w:val="111111"/>
          <w:sz w:val="28"/>
          <w:sz w:val="28"/>
          <w:szCs w:val="28"/>
          <w:rtl w:val="true"/>
          <w:lang w:bidi="fa-IR"/>
        </w:rPr>
        <w:t>إن ابن أعثم قد ذکر نفس هذه القضیة،و لکنه اقتصر منها علی ذکر سعد،فقال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سعد بن أبی وقاص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الحسن،و اللّه ما أشک فیک أنک علی حق،و لکنی أعلم أنک تنازع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ینازعک فیه هم أهل الصلاة،فإن أحببت أنی أبایعک، فأعطنی سیفا له لسان و شفتان،یعرف المؤمن من الکافر،حتی أقاتل معک من خالفک بعد هذا الیوم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نجاح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 لو أن سیفا نطق بخلاف ما نزل به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إلا شیطانا؟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هکذا یشترط الناس علی و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بایع،و اجلس فی بیتک،فإنی لا أکرهک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أنظر فی ذلک یا أبا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عمار بن یاسر،فقال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تتقی اللّه الذی إلیه معادک؟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یدعوک أمیر المؤمنین إلی البیعة،فتسأله أن یعطیک سیفا له لسان و شفتان؟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اللّه،إن فیک لهنات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أنشأ عمار أبیاتا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سعد لذی الإمام و سعد</w:t>
      </w:r>
    </w:p>
    <w:p>
      <w:pPr>
        <w:pStyle w:val="BookText"/>
        <w:rPr/>
      </w:pPr>
      <w:r>
        <w:rPr>
          <w:rFonts w:ascii="IRNazanin" w:hAnsi="IRNazanin" w:eastAsia="IRNazanin"/>
          <w:color w:val="111111"/>
          <w:sz w:val="28"/>
          <w:sz w:val="28"/>
          <w:szCs w:val="28"/>
          <w:rtl w:val="true"/>
          <w:lang w:bidi="fa-IR"/>
        </w:rPr>
        <w:t>فی الذی قاله حقیق ظلوم</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بملاحظة ما یلی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اقتصرت هذه الروایة علی ذکر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صرحت بأن الکلام کان حول البیعة لا عن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هی واقعة أخری غیر الواقعة المتقدمة التی أرسل فیها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حسان بن ثابت،و کعب بن مالک، و أسامة،و ابن عمر،و ابن مسلمة،فإنها کانت حین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بالمسیر إلی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نظر سعد فی أمره،فرأی أن البیعة هی الخیار الصحیح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کان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عاد سعد إلی تکرار طلبه السیف الناطق الذی أبطله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الأرجح هو أن روایة أبی مخنف تعرضت للتلاعب و التشویه؟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سعد لا یشک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الحق،فلا معنی لطلب السیف الناطق،لأنه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ینطق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هؤلاء،فإن قدرت علی قتل أحد منهم فاقتله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أغناه ذلک عن نطق السیف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قد أمر سعدا و غیره بقتال البغاة،فقال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الْمُؤْمِنِینَ اقْتَتَلُوا فَأَصْلِحُوا بَیْنَهُمٰا فَإِنْ بَغَتْ إِحْدٰاهُمٰا عَلَی الْأُخْریٰ فَقٰاتِلُوا الَّتِی تَبْغِی </w:t>
      </w:r>
      <w:r>
        <w:rPr>
          <w:rStyle w:val="FootnoteAnchor"/>
          <w:rtl w:val="true"/>
        </w:rPr>
        <w:footnoteReference w:id="299"/>
      </w:r>
      <w:r>
        <w:rPr>
          <w:rFonts w:ascii="IRNazanin" w:hAnsi="IRNazanin" w:eastAsia="IRNazanin"/>
          <w:color w:val="111111"/>
          <w:sz w:val="28"/>
          <w:sz w:val="28"/>
          <w:szCs w:val="28"/>
          <w:rtl w:val="true"/>
          <w:lang w:bidi="fa-IR"/>
        </w:rPr>
        <w:t xml:space="preserve">،مع أن البغاة هم من أهل لا إله إلا اللّه أیضا،فهل أعطی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 سیفا ناطقا یعرف المؤمن من الکافر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القتال الجائز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ینحصر بقتال الکفار،بل یجب قتال البغاة،و المفسدین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قتال المهاجم و دفعه عن النفس و لو أدی ذلک إلی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لو هجم أحد المسلمین علی سعد لیقتله أو لیسلبه ماله،هل یحتاج سعد إلی سیف ناطق یمیز له المؤمن لیکف عنه،عن الکافر لیقاتله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سیأخذ هذا السیف؟</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أفهم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السیف الذی ینطق قد </w:t>
      </w:r>
      <w:bookmarkStart w:id="536" w:name="pg12899_129634"/>
    </w:p>
    <w:p>
      <w:pPr>
        <w:pStyle w:val="BookText"/>
        <w:rPr/>
      </w:pPr>
      <w:bookmarkEnd w:id="536"/>
      <w:r>
        <w:rPr>
          <w:rFonts w:ascii="IRNazanin" w:hAnsi="IRNazanin" w:eastAsia="IRNazanin"/>
          <w:color w:val="111111"/>
          <w:sz w:val="28"/>
          <w:sz w:val="28"/>
          <w:szCs w:val="28"/>
          <w:rtl w:val="true"/>
          <w:lang w:bidi="fa-IR"/>
        </w:rPr>
        <w:t>ینطق بما یریده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ینطق بخلاف ما جاء به جبریل فیکون شیطانا، فکیف یمیز سعد أحدهما من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میز لسعد بین البیعة،و بین المشارکة بالقتال، و أفهمه أنهما أمران مختلفان،و واجبان مستقلان،فیمکن لسعد أن یبایع،ثم یقعد عن القتال بسبب عجز أو مرض،أو غیر ذلک مما یسوّغ القعود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یقعد عن القتال عصیانا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یجمع بین معصیتین،و لا سیما بعد أن أمن من عقوبة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أخبره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یکرهه علی القتال معه،بایع أو لم یبایع؟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أنظر فی ذلک؟</w:t>
      </w:r>
      <w:r>
        <w:rPr>
          <w:rFonts w:eastAsia="IRNazanin" w:cs="IRNazanin"/>
          <w:color w:val="111111"/>
          <w:sz w:val="28"/>
          <w:szCs w:val="28"/>
          <w:rtl w:val="true"/>
          <w:lang w:bidi="fa-IR"/>
        </w:rPr>
        <w:t>!</w:t>
      </w:r>
    </w:p>
    <w:p>
      <w:pPr>
        <w:pStyle w:val="Heading5"/>
        <w:numPr>
          <w:ilvl w:val="4"/>
          <w:numId w:val="1"/>
        </w:numPr>
        <w:rPr/>
      </w:pPr>
      <w:bookmarkStart w:id="537" w:name="__RefHeading___Toc3247059_3224264995"/>
      <w:bookmarkStart w:id="538" w:name="_Toc177"/>
      <w:bookmarkEnd w:id="537"/>
      <w:r>
        <w:rPr>
          <w:rtl w:val="true"/>
        </w:rPr>
        <w:t>لا یعطی یدا فی فرقة</w:t>
      </w:r>
      <w:bookmarkEnd w:id="538"/>
    </w:p>
    <w:p>
      <w:pPr>
        <w:pStyle w:val="BookText"/>
        <w:rPr/>
      </w:pPr>
      <w:r>
        <w:rPr>
          <w:rFonts w:ascii="IRNazanin" w:hAnsi="IRNazanin" w:eastAsia="IRNazanin"/>
          <w:color w:val="111111"/>
          <w:sz w:val="28"/>
          <w:sz w:val="28"/>
          <w:szCs w:val="28"/>
          <w:rtl w:val="true"/>
          <w:lang w:bidi="fa-IR"/>
        </w:rPr>
        <w:t>قیل 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ابن عمر بایع معاویة،و لم یبایع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ابن عمر لا یعطی یدا فی فرقة،و لا یمنعها من جماعة،و لم یبایع معاویة حتی اجتمعوا علیه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 ابن عمر أن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ستکون من مصادیق إعطاء الید فی فرقة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حین باشر یزید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حین استباح المدینة،و ضرب الکعبة بالمنجنیق،فإن ید ابن عمر کانت مع یزید، </w:t>
      </w:r>
    </w:p>
    <w:p>
      <w:pPr>
        <w:pStyle w:val="BookText"/>
        <w:rPr/>
      </w:pPr>
      <w:r>
        <w:rPr>
          <w:rFonts w:ascii="IRNazanin" w:hAnsi="IRNazanin" w:eastAsia="IRNazanin"/>
          <w:color w:val="111111"/>
          <w:sz w:val="28"/>
          <w:sz w:val="28"/>
          <w:szCs w:val="28"/>
          <w:rtl w:val="true"/>
          <w:lang w:bidi="fa-IR"/>
        </w:rPr>
        <w:t>فهل کانت فی فرقة،أم فی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عمر لم یبایع أحدا طیلة حکومة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حکومة ولده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نسأل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قد أخذ صکا علی اللّه تعالی بأن لا یمیته طیلة تلک السنوات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هو نفسه أحد رواة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إمام له مات میتة جاهلیة</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تریث ابن عمر فی بیعته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سارع إلیها،و هو یری مخالفة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هاشم،و سعد بن عبادة و کثیر من الصحابة،و بعد أن رأی ما یمارسونه من عنف ضد علی 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سواهما،بل استمر خلاف القبائل علی أبی بکر،و استمر یحاربهم متهما إیاهم بالردة؟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لم یکن ابن عمر یعلم بأن الناس لم یجتمعوا علی بیعة أبی بکر،و لا علی بیعة عمر،بل انعقدت إمامة عمر بواحد،هو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انعقدت خلافة عثمان بواحد هو ابن عوف؟</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انعقدت إمامة أبی بکر بخمسة کما زعموا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بل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انعقدت بواحد،هو عمر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عمر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 أهل المدینة،إنما أنا رجل منهم،و قد دخلوا فی هذا الأمر،فدخلت معهم لا أفارقهم،فإن یخرجوا أخرج،و إن یقعدوا أقعد</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دخل أهل المدینة فی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لم یدخل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قاتلوا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الناکثین و القاسطین و المارقین،و لم یفعل ذلک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کلامه هذا کان مجرد 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بایع یزید بن معاویة،و رفضه أهل المدینة بسبب أفاعیله،و لکن ابن عمر لم یتابعهم فی ذلک،بل کان یتهدد أهله و أبناءه بالصیلم إن 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للشیرازی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طرق حدیث الأئمة الإثنا عشر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فی الإمامة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39" w:name="pg12899_129637"/>
    </w:p>
    <w:p>
      <w:pPr>
        <w:pStyle w:val="BookText"/>
        <w:rPr/>
      </w:pPr>
      <w:bookmarkEnd w:id="539"/>
      <w:r>
        <w:rPr>
          <w:rFonts w:ascii="IRNazanin" w:hAnsi="IRNazanin" w:eastAsia="IRNazanin"/>
          <w:color w:val="111111"/>
          <w:sz w:val="28"/>
          <w:sz w:val="28"/>
          <w:szCs w:val="28"/>
          <w:rtl w:val="true"/>
          <w:lang w:bidi="fa-IR"/>
        </w:rPr>
        <w:t xml:space="preserve">فعلوا کما فعل أهل المدینة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3247061_3224264995"/>
      <w:bookmarkStart w:id="541" w:name="_Toc178"/>
      <w:bookmarkEnd w:id="540"/>
      <w:r>
        <w:rPr>
          <w:rtl w:val="true"/>
        </w:rPr>
        <w:t>ندم ابن عمر</w:t>
      </w:r>
      <w:bookmarkEnd w:id="541"/>
    </w:p>
    <w:p>
      <w:pPr>
        <w:pStyle w:val="BookText"/>
        <w:rPr/>
      </w:pPr>
      <w:r>
        <w:rPr>
          <w:rFonts w:ascii="IRNazanin" w:hAnsi="IRNazanin" w:eastAsia="IRNazanin"/>
          <w:color w:val="111111"/>
          <w:sz w:val="28"/>
          <w:sz w:val="28"/>
          <w:szCs w:val="28"/>
          <w:rtl w:val="true"/>
          <w:lang w:bidi="fa-IR"/>
        </w:rPr>
        <w:t>و قد رووا عن ابن عمر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آسی علی شیء إلا علی أنی لم أقاتل مع علی الفئة الباغیة</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الفئة الباغیة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جمیع من حاربوه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تقتلک الفئة الباغیة،علی أن معاویة و حزبه من الفئة الباغیة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عمار ینطبق علی معاویة بصورة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بعضهم حاول التعمیة علی ذلک،فزعهم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الفئة الباغیة هم خصوص الخوارج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الآیة الشریفة فی سورة الحجرات تعم کل فئة تبغی علی أختها، فلا فرق بین الناکثین و القاسطین و المارقین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زعمه بعضهم،من أن مقصود ابن عمر بالفئة الباغیة هو الحجاج </w:t>
      </w:r>
      <w:r>
        <w:rPr>
          <w:rStyle w:val="FootnoteAnchor"/>
          <w:rtl w:val="true"/>
        </w:rPr>
        <w:footnoteReference w:id="308"/>
      </w:r>
      <w:r>
        <w:rPr>
          <w:rFonts w:ascii="IRNazanin" w:hAnsi="IRNazanin" w:eastAsia="IRNazanin"/>
          <w:color w:val="111111"/>
          <w:sz w:val="28"/>
          <w:sz w:val="28"/>
          <w:szCs w:val="28"/>
          <w:rtl w:val="true"/>
          <w:lang w:bidi="fa-IR"/>
        </w:rPr>
        <w:t xml:space="preserve">،أو ابن الزبیر </w:t>
      </w:r>
      <w:r>
        <w:rPr>
          <w:rStyle w:val="FootnoteAnchor"/>
          <w:rtl w:val="true"/>
        </w:rPr>
        <w:footnoteReference w:id="309"/>
      </w:r>
      <w:r>
        <w:rPr>
          <w:rFonts w:ascii="IRNazanin" w:hAnsi="IRNazanin" w:eastAsia="IRNazanin"/>
          <w:color w:val="111111"/>
          <w:sz w:val="28"/>
          <w:sz w:val="28"/>
          <w:szCs w:val="28"/>
          <w:rtl w:val="true"/>
          <w:lang w:bidi="fa-IR"/>
        </w:rPr>
        <w:t>،فهو أکثر شذوذا و وهنا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یضاف إلی ما ذکرناه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الحجاج لم یحارب علیا،و لم یکن علی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ابن الزبیر حین حارب علیا کان تابعا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رأسا،بل کان الرأس عائشة و طلحة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یقصد أنه باغ علی عبد الملک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قید الحیاة فی عهد عبد الملک،لتقع الحرب بینهما</w:t>
      </w:r>
      <w:r>
        <w:rPr>
          <w:rFonts w:eastAsia="IRNazanin" w:cs="IRNazanin"/>
          <w:color w:val="111111"/>
          <w:sz w:val="28"/>
          <w:szCs w:val="28"/>
          <w:rtl w:val="true"/>
          <w:lang w:bidi="fa-IR"/>
        </w:rPr>
        <w:t xml:space="preserve">. </w:t>
      </w:r>
      <w:bookmarkStart w:id="542" w:name="pg12899_129639"/>
    </w:p>
    <w:p>
      <w:pPr>
        <w:pStyle w:val="Heading5"/>
        <w:numPr>
          <w:ilvl w:val="4"/>
          <w:numId w:val="1"/>
        </w:numPr>
        <w:rPr/>
      </w:pPr>
      <w:bookmarkStart w:id="543" w:name="__RefHeading___Toc3247063_3224264995"/>
      <w:bookmarkStart w:id="544" w:name="_Toc179"/>
      <w:bookmarkEnd w:id="542"/>
      <w:bookmarkEnd w:id="543"/>
      <w:r>
        <w:rPr>
          <w:rtl w:val="true"/>
        </w:rPr>
        <w:t>من مات و لا إمام له</w:t>
      </w:r>
      <w:bookmarkEnd w:id="544"/>
    </w:p>
    <w:p>
      <w:pPr>
        <w:pStyle w:val="BookText"/>
        <w:rPr/>
      </w:pPr>
      <w:r>
        <w:rPr>
          <w:rFonts w:ascii="IRNazanin" w:hAnsi="IRNazanin" w:eastAsia="IRNazanin"/>
          <w:color w:val="111111"/>
          <w:sz w:val="28"/>
          <w:sz w:val="28"/>
          <w:szCs w:val="28"/>
          <w:rtl w:val="true"/>
          <w:lang w:bidi="fa-IR"/>
        </w:rPr>
        <w:t>و کیف یمکن أن یکون ابن عمر قد تخلف عن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طرق الباب علی الحجاج لیلا لیبایع لعبد الملک،کی لا یبیت تلک اللیلة بلا إمام،متذرعا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إمام له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فاحتقره الحجاج،و استرذل حاله،فأخرج رجلیه من الفراش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یدی عنک ففی شغل،هاک رجلی فبایعها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حسب نص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الحجاج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بالأمس تتأخر عن بیعة علی بن أبی طالب،مع روایتک الحدیث ثم تأتینی الآن لأبایعک لعبد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یدی فمشغولة عنک،و لکن هذه رجلی فبایعها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 غرائب الأمور،فقد رأینا أن الحجاج ینتصر لعلی بن أبی طالب</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عشت أراک الدهر عجبا</w:t>
      </w:r>
      <w:r>
        <w:rPr>
          <w:rFonts w:eastAsia="IRNazanin" w:cs="IRNazanin"/>
          <w:color w:val="111111"/>
          <w:sz w:val="28"/>
          <w:szCs w:val="28"/>
          <w:rtl w:val="true"/>
          <w:lang w:bidi="fa-IR"/>
        </w:rPr>
        <w:t xml:space="preserve">!! </w:t>
      </w:r>
      <w:bookmarkStart w:id="545" w:name="pg12899_129640"/>
    </w:p>
    <w:p>
      <w:pPr>
        <w:pStyle w:val="Heading5"/>
        <w:numPr>
          <w:ilvl w:val="4"/>
          <w:numId w:val="1"/>
        </w:numPr>
        <w:rPr/>
      </w:pPr>
      <w:bookmarkStart w:id="546" w:name="__RefHeading___Toc3247065_3224264995"/>
      <w:bookmarkStart w:id="547" w:name="_Toc180"/>
      <w:bookmarkEnd w:id="545"/>
      <w:bookmarkEnd w:id="546"/>
      <w:r>
        <w:rPr>
          <w:rtl w:val="true"/>
        </w:rPr>
        <w:t>ابن عمر سیء الخلق</w:t>
      </w:r>
      <w:bookmarkEnd w:id="547"/>
    </w:p>
    <w:p>
      <w:pPr>
        <w:pStyle w:val="BookText"/>
        <w:rPr/>
      </w:pPr>
      <w:r>
        <w:rPr>
          <w:rFonts w:ascii="IRNazanin" w:hAnsi="IRNazanin" w:eastAsia="IRNazanin"/>
          <w:color w:val="111111"/>
          <w:sz w:val="28"/>
          <w:sz w:val="28"/>
          <w:szCs w:val="28"/>
          <w:rtl w:val="true"/>
          <w:lang w:bidi="fa-IR"/>
        </w:rPr>
        <w:t>و فی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عبد اللّه بن عمر کمیلا النخعی،فجاء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مع أهل المدینة،إنما أنا رجل منهم،و قد دخلوا فی هذا الأمر فدخلت معهم،لا أفارقهم،فإن یخرجوا أخرج،و إن یقعدوا أقعد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فأعطنی زعیما بألا 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أعطیک زعیما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ما أعرف من سوء خلقک صغیرا و کبیرا لأنکرتنی،دعوه فأنا به زعیم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علینا أن لا نغفل الأمور التالیة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یرید إلا نصرة الإسلام،و تقویة شوکته،و تضییق السبل علی ضعفاء البصیرة،لکی لا یقعوا فی فخ أهل الضلال و الانحراف،و یکونون من ثم من وسائل قوتهم،و من أسباب تمکینهم من تحقیق مآربهم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ضیر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أراد أن ینضم ابن عمر إلیه أیضا محبوا أبیه،فتخف بذلک وطأة أهل الباطل،و یضیق علیهم مجال حرکتهم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الغرائب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نجد ابن عمر یتمترس وراء أهل المدینة، و یجهر بأنهم هم المعیار لمواقفه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بأن جمیع أهل الفضل و الدین منهم کانوا إلی جانب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یخالفه إلا بعض أهل الأطماع،الذین لا أثارة لهم من علم،و لا یعرفون بالاستقامة،و لا یعدون من أهل المقام و 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إذن یجعل رأیه تابعا لآراء العوام،الذین غالبا ما یتخذون مواقفهم انقیادا لأهوائهم،و استجابة لشهواتهم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جمیع أهل المدینة یقولون ما یخالف قول اللّه و رسوله، و قول وصیه،فالمعیار یجب أن یکون هو قول اللّه و رسوله،و قول وصیه دون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عمر لم یأخذ بقول أهل المدینة حین خرجوا علی یزید یعترضون علی فسقه و فجوره،بل وقف إلی جانب یزید،و لم یرض بموقف أهل المدینة بأی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المعیار لدیه لیس قول أهل المدینة و مواقفهم،بل أهواؤه و مصالحه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صرحت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ابن عمر فأحضره لیطلب منه أن ینهض معه لحرب الجمل،و لم یطلب منه أن یبایعه،و أنه إنما طلب منه الکفیل فی هذه المناسبة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تتوافق و تؤید ما تقدم،من أن ابن عمر إنما امتنع عن </w:t>
      </w:r>
    </w:p>
    <w:p>
      <w:pPr>
        <w:pStyle w:val="BookText"/>
        <w:rPr/>
      </w:pPr>
      <w:r>
        <w:rPr>
          <w:rFonts w:ascii="IRNazanin" w:hAnsi="IRNazanin" w:eastAsia="IRNazanin"/>
          <w:color w:val="111111"/>
          <w:sz w:val="28"/>
          <w:sz w:val="28"/>
          <w:szCs w:val="28"/>
          <w:rtl w:val="true"/>
          <w:lang w:bidi="fa-IR"/>
        </w:rPr>
        <w:t>الخروج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الحرب،و لم یمتنع عن المبایعة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حین امتنع عن الخروج معه طلب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الحمیل و الکفیل،فرفض إعطاء ذلک،فوصفه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سیء الخلق صغیرا و کبیرا،ثم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هو کفیله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هذا کله قد حصل حین امتنع من الخروج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کله قد حصل حین أحضره لیطلب منه أن یبایعه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یدل علی أن ثمة محاولة للتحریف و التزییف لإظهار عدم حصول إجماع علی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لیخف بذلک ذنب معاویة و سائر من معه من الفئة الباغیة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طلب الکفیل من الذین یطمحون إلی السلطان،أو من الذین یمکن أن یخدعهم الطامحون،و یتخذونهم وسیلة لمآربهم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هذا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الجمیع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غافلا عنهم،و هو یعرف ما یفکرون به،أو یخططون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یظنن أحد أنه یمکن أن یخدعه، أو أن یکون فی منأی عن مراقبته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متسامحا مع أی کان من الناس إذا أراد أن یثیر القلاقل،و یزید البلایا و البلابل</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الشاهد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یتردد بطلب الکفلاء حتی من ابن عمر، و سعد بن أبی وقاص و غیرهما حین تلوح له أیة بادرة من أی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یرصد و یراقب حتی هؤلاء،فما بالک بغیرهم ممن </w:t>
      </w:r>
      <w:bookmarkStart w:id="548" w:name="pg12899_129643"/>
    </w:p>
    <w:p>
      <w:pPr>
        <w:pStyle w:val="BookText"/>
        <w:rPr/>
      </w:pPr>
      <w:bookmarkEnd w:id="548"/>
      <w:r>
        <w:rPr>
          <w:rFonts w:ascii="IRNazanin" w:hAnsi="IRNazanin" w:eastAsia="IRNazanin"/>
          <w:color w:val="111111"/>
          <w:sz w:val="28"/>
          <w:sz w:val="28"/>
          <w:szCs w:val="28"/>
          <w:rtl w:val="true"/>
          <w:lang w:bidi="fa-IR"/>
        </w:rPr>
        <w:t>هم أقل شأنا فی الناس</w:t>
      </w:r>
      <w:r>
        <w:rPr>
          <w:rFonts w:eastAsia="IRNazanin" w:cs="IRNazanin"/>
          <w:color w:val="111111"/>
          <w:sz w:val="28"/>
          <w:szCs w:val="28"/>
          <w:rtl w:val="true"/>
          <w:lang w:bidi="fa-IR"/>
        </w:rPr>
        <w:t>.</w:t>
      </w:r>
    </w:p>
    <w:p>
      <w:pPr>
        <w:pStyle w:val="Heading5"/>
        <w:numPr>
          <w:ilvl w:val="4"/>
          <w:numId w:val="1"/>
        </w:numPr>
        <w:rPr/>
      </w:pPr>
      <w:bookmarkStart w:id="549" w:name="__RefHeading___Toc3247067_3224264995"/>
      <w:bookmarkStart w:id="550" w:name="_Toc181"/>
      <w:bookmarkEnd w:id="549"/>
      <w:r>
        <w:rPr>
          <w:rtl w:val="true"/>
        </w:rPr>
        <w:t>اقتراح ابن عمر العجیب</w:t>
      </w:r>
      <w:bookmarkEnd w:id="550"/>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ابن عمر أتی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الثانی من البیعة،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 ناصح،إن بیعتک لم یرض بها الناس کلهم،فلو نظرت لدینک،و رددت الأمر شوری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ویحک،و هل ما کان عن طلب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یبلغک صنیعهم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أحمق،ما أنت و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ثم أتی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فی الیوم الثالث،فقال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عمر قد خرج إلی مکة یفسد الناس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بالبعثة فی أثره،فجاءت أم کلثوم ابنته،فسألته،و ضرعت إلیه فیه،و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 إلی مکة لیقیم بها،و إنه لیس بصاحب سلطان،و لا هو من رجال هذا الشأن،و طلبت إلیه أن یقبل شفاعتها فی أمره لأنه ابن بعلها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فأجابها و کف البعثة إلیه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و ما 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تضمنت هذه الروایة أمورا هی التالیة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المعیار هو رضا الناس کلهم،فلماذا بایع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لم یرضوا به کلهم،و لم یبایعه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بایع عمر و عثمان،فإن خلافتهما مستندة إلی وصیة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لماذا بایع یزید،فإن </w:t>
      </w:r>
    </w:p>
    <w:p>
      <w:pPr>
        <w:pStyle w:val="BookText"/>
        <w:rPr/>
      </w:pPr>
      <w:r>
        <w:rPr>
          <w:rFonts w:ascii="IRNazanin" w:hAnsi="IRNazanin" w:eastAsia="IRNazanin"/>
          <w:color w:val="111111"/>
          <w:sz w:val="28"/>
          <w:sz w:val="28"/>
          <w:szCs w:val="28"/>
          <w:rtl w:val="true"/>
          <w:lang w:bidi="fa-IR"/>
        </w:rPr>
        <w:t>الناس کلهم لم یرضوا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خلافة أبی بکر قد انعقدت ببیعة اثنین،أو أربعة أو خمسة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الاختلاف الموجود فی الأمة إلی یومنا قد نشأ عن البیعة لأبی بکر، و صیرورته خلیفة علی النحو الذی یعرفه کل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بایعه المهاجرون و الأنصار، و کل 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ببیعته إلی الآفاق،فأذعنوا کلهم إلا معاویة فی أهل الشام،فکان بینهم بعد ما کان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 هذا علی أن جمیع أهل الحل و العقد قد بایعوا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یجب علی ابن عمر أن یبایع و یقاتل معاویة و غیره ممن خرج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الأمر فی أهل بدر ما بقی منهم أحد،ثم فی أهل أحد،ثم فی کذا،و لیس فیها لطلیق و لا لمسلمة الفتح شیء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لا یصلح للطلقاء،و لا لأبناء الطلقاء</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أنک من الطلقاء الذین لا تحل لهم الخلافة،و لا تعقد معهم الإمامة،و لا یدخلون فی الشوری</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کتب ابن عباس إلی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أنت و ذکر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أنت طلیق ابن طلیق و الخلافة للمهاجرین الأولین،و لیس الطلقاء منها فی شیء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کتاب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ابن عباس لمعاویة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المسور بن مخرمة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و الخلافة یا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طلیق و أبوک من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فکف عنا فلیس لک قبلنا ولی و لا نصیر الخ</w:t>
      </w:r>
      <w:r>
        <w:rPr>
          <w:rFonts w:eastAsia="IRNazanin" w:cs="IRNazanin"/>
          <w:color w:val="111111"/>
          <w:sz w:val="28"/>
          <w:szCs w:val="28"/>
          <w:rtl w:val="true"/>
          <w:lang w:bidi="fa-IR"/>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سعنة بن عریض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منعت ولد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الخلافة،و ما أنت و هی،و أنت طلیق ابن 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عبد الرحمن بن غنم الأشعری لأبی هریرة،و أبی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مدخل لمعاویة فی الشوری،و هو من الطلقاء الذین لا تجوز لهم الخلافة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صعصعة بن صوحان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أنت طلیق ابن طلیق،أطلقکما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تصح الخلافة لطلیق؟</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العدالة شرط فی الإمامة بإجماع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فسق بعد عقد الإمامة له،فقد قال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إمامته تنفسخ أیضا </w:t>
      </w:r>
      <w:r>
        <w:rPr>
          <w:rStyle w:val="FootnoteAnchor"/>
          <w:rtl w:val="true"/>
        </w:rPr>
        <w:footnoteReference w:id="324"/>
      </w:r>
      <w:r>
        <w:rPr>
          <w:rFonts w:ascii="IRNazanin" w:hAnsi="IRNazanin" w:eastAsia="IRNazanin"/>
          <w:color w:val="111111"/>
          <w:sz w:val="28"/>
          <w:sz w:val="28"/>
          <w:szCs w:val="28"/>
          <w:rtl w:val="true"/>
          <w:lang w:bidi="fa-IR"/>
        </w:rPr>
        <w:t>،فکیف یرضی ابن عمر بیزید إماما للأمة،و حاله ظاهر،لا سیما بعد قتله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وقعة الحرة،و بعد رمیه الکعبة بالمنجنیق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یرضی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و حاکما؟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أراد أن یفی بتعهداته لمعاویة الذی أعطاه مائة ألف درهم لأجل البیعة لولده یزید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عمر یظهر لنا هنا فی صورة الواعظ لأمیر المؤمنین،و کأنه یرید أن یتهمه بأنه لم یهتم لدینه،حین قبل الخلافة،و قد کان الأحری بابن عمر أن یتعلم کیف یکون طلاق المرأة قبل أن یتطاول علی باب مدینة علم النبوة و أحد الثقلین اللذین لن یضل من تمسک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أیة شوری قصدها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شوری أبیه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هی شوری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هی شوری بمعنی الوصیة التی جاءت بعمر؟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هی شوری الرجلین؟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الخمسة التی جاءت بأبی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التی جاءت بعثمان؟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یرید إرجاع الأمر إلی الشوری،و لا یرجعه إلی أهل بدر،أو إلی أهل بدر و أحد،و بیعة الرضوان،أو إلی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ذلک لا یمنعنا من أن نسأل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الشوری التی قصدها ستخلو من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ستحقق إجماعا أعظم من الإجماع الذی تحقق علی البیعة لعلی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الإجماع الذی حصل علیه لا یمکن اللحاق به فی أی وقت،و لم تبلغه أیة بیعة،و لا وجد ما یدینه عبر العصور و الدهور،و لأجل ذلک استنکر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کلامه،مذکرا إیاه بهذه الحقیقة التی أشرنا إلیها،فلاحظ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یبلغک صنیعهم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یا أحمق یشیر إلی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قاصدا لمضمون هذه الکلمة فی ابن عمر کما اتضح مما سبق،و یؤکده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أحد حتی الطفل یدرک أن تخلی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الأمر سیضع الأمة علی شفیر الهاویة،و سینشأ عنه فتنة هائلة،لا تبقی و لا تذر،و إن من یشیر بتصرف کهذا،لا بد أن یکون مصابا فی عقله،و فی مشاعره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ذکرته الروایة من وساطة أم کلثوم لدی أبیها،بالکف عن ملاحقة ابن عمر،ربما یکون قد ألحق بالروایة لحاجة فی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یعرف أن ابن عمر لیس بصاحب سلطان،و لا من رجال هذا الشأن،و کان هذا هو السبب فی کفه عنه،فلماذا أرسل لإرجاعه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لا یعرف عنه ذلک،فلماذا لم یستفسر عن حاله قبل أن یرسل خلفه لإرجاعه؟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أرسل من یرد ابن عمر،لأنه یخشی أن یفسد علیه الناس،لا خوفا من طلبه السلطة،و التصدی لشأن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أن یکف عنه لمجرد أنه لیس بصاحب 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أن ابن عمر أحمق،فهل یخاف منه علی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أی شیء له تلک القیمة،و الجدارة للکلام فی موضوع البیعة،فهل یخشی منه علی سلطانه؟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هناک،ثم وصفه بالأحمق یدل علی مدی ما کان لابن عمر من قیمة 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بالإضافة إلی الشک فی موضوع زواج عمر بأم کلثوم</w:t>
      </w:r>
      <w:r>
        <w:rPr>
          <w:rFonts w:eastAsia="IRNazanin" w:cs="IRNazanin"/>
          <w:color w:val="111111"/>
          <w:sz w:val="28"/>
          <w:szCs w:val="28"/>
          <w:rtl w:val="true"/>
          <w:lang w:bidi="fa-IR"/>
        </w:rPr>
        <w:t xml:space="preserve">. </w:t>
      </w:r>
      <w:bookmarkStart w:id="551" w:name="pg12899_129650"/>
    </w:p>
    <w:p>
      <w:pPr>
        <w:pStyle w:val="Heading5"/>
        <w:numPr>
          <w:ilvl w:val="4"/>
          <w:numId w:val="1"/>
        </w:numPr>
        <w:rPr/>
      </w:pPr>
      <w:bookmarkStart w:id="552" w:name="__RefHeading___Toc3247069_3224264995"/>
      <w:bookmarkStart w:id="553" w:name="_Toc182"/>
      <w:bookmarkEnd w:id="551"/>
      <w:bookmarkEnd w:id="552"/>
      <w:r>
        <w:rPr>
          <w:rtl w:val="true"/>
        </w:rPr>
        <w:t>ابن عمر یفر إلی مکة</w:t>
      </w:r>
      <w:bookmarkEnd w:id="553"/>
    </w:p>
    <w:p>
      <w:pPr>
        <w:pStyle w:val="BookText"/>
        <w:rPr/>
      </w:pPr>
      <w:r>
        <w:rPr>
          <w:rFonts w:ascii="IRNazanin" w:hAnsi="IRNazanin" w:eastAsia="IRNazanin"/>
          <w:color w:val="111111"/>
          <w:sz w:val="28"/>
          <w:sz w:val="28"/>
          <w:szCs w:val="28"/>
          <w:rtl w:val="true"/>
          <w:lang w:bidi="fa-IR"/>
        </w:rPr>
        <w:t>قال البلاذری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عفان بن مسلم أبو عثمان،حدثنا الأسود بن شیبان،أنبأنا خالد بن سمیر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غدا علی علی ابن عمر صبیحة قتل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أیّم أبو عبد الرحمان، أیم الرجل </w:t>
      </w:r>
      <w:r>
        <w:rPr>
          <w:rStyle w:val="FootnoteAnchor"/>
          <w:rtl w:val="true"/>
        </w:rPr>
        <w:footnoteReference w:id="326"/>
      </w:r>
      <w:r>
        <w:rPr>
          <w:rFonts w:ascii="IRNazanin" w:hAnsi="IRNazanin" w:eastAsia="IRNazanin"/>
          <w:color w:val="111111"/>
          <w:sz w:val="28"/>
          <w:sz w:val="28"/>
          <w:szCs w:val="28"/>
          <w:rtl w:val="true"/>
          <w:lang w:bidi="fa-IR"/>
        </w:rPr>
        <w:t>،اخرج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کتبنا قد فرغنا منها،فارکب بها إلی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 اللّه و الیوم الآخر،فإن هذا أمر لم أکن فی أوله و لا آخره،فلئن کان أهل الشام یریدونک لتأتینک طاعتهم،و إن کانوا لا یریدونک فما أنا براد منهم عنک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طائعا أو کارها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أمسی دعا بنجائبه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سواد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فرمی بها مکة،و ترک علیا یتذمر علیه بالمدینة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غریبا أن نجد ابن عمر و أمثاله یتمرد علی اللّه و رسوله و یخضعون لمن یظلم الناس،و یرتکب العظائم و الجرائم،من أمثال الحجاج الذی رضی ابن عمر بأن یبایع رجله،بدلا عن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الحجاج کان نادرة دهره فی عسفه و ظلمه،و جرأته علی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رمی الکعبة بالعذرة بواسطة المنجنیق </w:t>
      </w:r>
      <w:r>
        <w:rPr>
          <w:rStyle w:val="FootnoteAnchor"/>
          <w:rtl w:val="true"/>
        </w:rPr>
        <w:footnoteReference w:id="328"/>
      </w:r>
      <w:r>
        <w:rPr>
          <w:rFonts w:ascii="IRNazanin" w:hAnsi="IRNazanin" w:eastAsia="IRNazanin"/>
          <w:color w:val="111111"/>
          <w:sz w:val="28"/>
          <w:sz w:val="28"/>
          <w:szCs w:val="28"/>
          <w:rtl w:val="true"/>
          <w:lang w:bidi="fa-IR"/>
        </w:rPr>
        <w:t>،و حاول أن یضع رجله علی مقام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فزجره عن ذلک محمد بن الحنفیة؟</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لکنهم یتمردون علی أولیاء اللّه،و أحبائه،و یعصون أمر وصیه، و إمامهم،و خلیفة زمانهم،و من بایعوه طوعا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یریدون منه أن یعطیهم کل ما یطلبون،و یوافقهم فی کل ما یحبون و یشتهون،و لا یریدون أن یطیعوه فی شیء،و لا أن یعینوه و لو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هم یریدون إضعافه، </w:t>
      </w:r>
    </w:p>
    <w:p>
      <w:pPr>
        <w:pStyle w:val="BookText"/>
        <w:rPr/>
      </w:pPr>
      <w:r>
        <w:rPr>
          <w:rFonts w:ascii="IRNazanin" w:hAnsi="IRNazanin" w:eastAsia="IRNazanin"/>
          <w:color w:val="111111"/>
          <w:sz w:val="28"/>
          <w:sz w:val="28"/>
          <w:szCs w:val="28"/>
          <w:rtl w:val="true"/>
          <w:lang w:bidi="fa-IR"/>
        </w:rPr>
        <w:t>و توهین أمره و کسره،فراجع مواقف ابن عمر السلبیة تجاه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عمر لا یرضی بحمل کتاب من 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لمعاویة،مع أن معاویة لا یجرؤ علی الإساءة إلیه و لو بکلمة،مراعاة لمقام أبیه،و معرفة منه بما یترتب علی تلک الإساءة من سلبیات لا یجب أن یتورط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استدلال ابن عمر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وقع له،بل هو باطل من الأساس،فقد کان ابن عمر فی أول هذا الأمر و فی آخره،فکان من حزب أبی بکر،و من مؤیدیه و مبایعیه،و کان تابعا لأبیه عمر،ثم کان له دور فی الشوری التی رتبها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مدافعا عن یزید،مهتما بعدم إقدام أحد من أهل بیته علی التخلی عن بیعته،بعد قتله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القاعدین عن حرب الناکثین،و القاسطین،و المارقین الذین أخبر عنهم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کذلک من المهتمین بالبیعة لعبد الملک بن مروان،و لو من خلال بیعته لرجل الحجاج، بالإضافة إلی أن سلبیته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شأنها أن تقوی خصوم علی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یطلب من ابن عمر أن یأتیه بطاعة أهل الشام،بل طلب منه أن یوصل کتابه إلی معاویة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فلئن کان أهل الشام یریدونک لتأتینک طاعتهم،و إن کانوا لا یریدونک فما أنا براد منهم عنک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ابن عمر هذا لا یصح،فإن الدعوة إلی الطاعة و البیعة لازمة،و لا ینتظر فیها میل الناس،و مبادرتهم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مع وجود من یزین للناس العصیان و التمرد من أمثال معاویة،الذی لا یتورع عن الخداع و المکر،الممارس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أثبتت التجربة أن أکثر الناس همج رعاع،ینعقون مع کل ناعق، و أن ثمة من یسعی لحملهم علی البیعة،لغیر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یقیدهم و یحجزهم بها عن الاستجابة لدعوة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حصل نظیر ذلک فی السقیفة،حیث اعتذر الأنصار للسیدة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قعودهم عن نصرتها بسبق بیعتهم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یتحرجون من نقض بیعتهم،مع أن بیعتهم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 قد سبقتها،و لم یتحرجوا من نقضها ببیعة السقیفة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بد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یعلن لابن عمر أنه لیس فوق القانون،و أن الأحکام تجری علیه کما تجری علی غیره،فکونه ابن الخلیفة لا یعفیه من القیام بما أوجبه اللّه علیه،و لذلک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لترکبن طائعا أو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للإمام أن یجبر من یعصی اللّه علی العودة إلی الطاعة،و لکن ابن عمر أصر علی معصیة اللّه بمعصیة الإمام المفترض الطاعة،و لو بالفرار إلی مکة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تذمر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عمر بعد فراره إلی مکة، فیهدف إلی فضح أمره،و تعریف الناس بسوء ما أتاه بامتناعه عن تلبیة طلب إمامه،ثم بفراره منه إلی مکة</w:t>
      </w:r>
      <w:r>
        <w:rPr>
          <w:rFonts w:eastAsia="IRNazanin" w:cs="IRNazanin"/>
          <w:color w:val="111111"/>
          <w:sz w:val="28"/>
          <w:szCs w:val="28"/>
          <w:rtl w:val="true"/>
          <w:lang w:bidi="fa-IR"/>
        </w:rPr>
        <w:t xml:space="preserve">. </w:t>
      </w:r>
      <w:bookmarkStart w:id="554" w:name="pg12899_129654"/>
    </w:p>
    <w:p>
      <w:pPr>
        <w:pStyle w:val="BookText"/>
        <w:rPr/>
      </w:pPr>
      <w:bookmarkEnd w:id="554"/>
      <w:r>
        <w:rPr>
          <w:rFonts w:ascii="IRNazanin" w:hAnsi="IRNazanin" w:eastAsia="IRNazanin"/>
          <w:color w:val="111111"/>
          <w:sz w:val="28"/>
          <w:sz w:val="28"/>
          <w:szCs w:val="28"/>
          <w:rtl w:val="true"/>
          <w:lang w:bidi="fa-IR"/>
        </w:rPr>
        <w:t>و قد اختار ابن عمر مکة بالذات،لأنه یری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یقصده فیها،لأنها حرم اللّه الآمن</w:t>
      </w:r>
      <w:r>
        <w:rPr>
          <w:rFonts w:eastAsia="IRNazanin" w:cs="IRNazanin"/>
          <w:color w:val="111111"/>
          <w:sz w:val="28"/>
          <w:szCs w:val="28"/>
          <w:rtl w:val="true"/>
          <w:lang w:bidi="fa-IR"/>
        </w:rPr>
        <w:t>.</w:t>
      </w:r>
    </w:p>
    <w:p>
      <w:pPr>
        <w:pStyle w:val="Heading5"/>
        <w:numPr>
          <w:ilvl w:val="4"/>
          <w:numId w:val="1"/>
        </w:numPr>
        <w:rPr/>
      </w:pPr>
      <w:bookmarkStart w:id="555" w:name="__RefHeading___Toc3247071_3224264995"/>
      <w:bookmarkStart w:id="556" w:name="_Toc183"/>
      <w:bookmarkEnd w:id="555"/>
      <w:r>
        <w:rPr>
          <w:rtl w:val="true"/>
        </w:rPr>
        <w:t>هل قعدوا عن البیعة أم عن القتال؟</w:t>
      </w:r>
      <w:r>
        <w:rPr>
          <w:rtl w:val="true"/>
        </w:rPr>
        <w:t>!</w:t>
      </w:r>
      <w:bookmarkEnd w:id="556"/>
    </w:p>
    <w:p>
      <w:pPr>
        <w:pStyle w:val="BookText"/>
        <w:rPr/>
      </w:pPr>
      <w:r>
        <w:rPr>
          <w:rFonts w:ascii="IRNazanin" w:hAnsi="IRNazanin" w:eastAsia="IRNazanin"/>
          <w:color w:val="111111"/>
          <w:sz w:val="28"/>
          <w:sz w:val="28"/>
          <w:szCs w:val="28"/>
          <w:rtl w:val="true"/>
          <w:lang w:bidi="fa-IR"/>
        </w:rPr>
        <w:t>قال أبو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 عن بیعته نفر،فلم یکرههم،و سئل عنهم،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قوم قعدوا عن الحق،و لم یقوموا مع الباطل</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الکلمة المنسوبة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تبدو للوهلة الأولی غیر مفهومة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المراد بالحق الذی قعدوا عنه هو البیعة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المراد قعودهم عن نصرة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بالحق هو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عرفنا أن أحدا لم یتخلف عنها،و أن ما زعموه من ذلک فإنما هو إما تشویش علی هذه البیعة، أو لعدم التفاتهم للمراد من النصوص التی تلقوها،أو لوقوعهم فی الخطأ فی فهمها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من بعدهم فتابعهم علی هذا الخطأ،أو أنه أخذ بکلامهم لموافقته لهواه،أو لغیر ذلک من أسباب</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بنصرة الحق هو نصرة عثمان،فنحن نعلم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ینصر عثمان إلا بمستوی النصیحة له و لقاتلیه،و لم یر وجوب نصرته بأکثر من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استأثر فأساء الإثرة،و جزعوا فأساؤوا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 عثمان لم یسره،و لم یسؤه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انضمام هذا النص إلی النصوص الأخری،یبین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قعدوا عن قتال الناکثین و القاسطین و المارقین معه،و قتالهم حق و واجب فی شرع الإسلام،لأنهم یخرجون علی الإمام المنصوب من قبل اللّه،الذی بایع له المهاجرون و الأنصار،و عامة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فبیعته شرعیة بجمیع المقاییس،و الخروج علیه بغی علی الإمام یجب علی المسلمین دفعه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عن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من کلام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اشتبه علیه الأمر،أو انساق وراء أهل الأغراض و الأهواء فیه،کما ذکرناه آنفا</w:t>
      </w:r>
      <w:r>
        <w:rPr>
          <w:rFonts w:eastAsia="IRNazanin" w:cs="IRNazanin"/>
          <w:color w:val="111111"/>
          <w:sz w:val="28"/>
          <w:szCs w:val="28"/>
          <w:rtl w:val="true"/>
          <w:lang w:bidi="fa-IR"/>
        </w:rPr>
        <w:t xml:space="preserve">. </w:t>
      </w:r>
      <w:bookmarkStart w:id="557" w:name="pg12899_129656"/>
    </w:p>
    <w:p>
      <w:pPr>
        <w:pStyle w:val="Heading4"/>
        <w:numPr>
          <w:ilvl w:val="3"/>
          <w:numId w:val="1"/>
        </w:numPr>
        <w:rPr/>
      </w:pPr>
      <w:bookmarkStart w:id="558" w:name="__RefHeading___Toc3247073_3224264995"/>
      <w:bookmarkStart w:id="559" w:name="_Toc184"/>
      <w:bookmarkEnd w:id="557"/>
      <w:bookmarkEnd w:id="558"/>
      <w:r>
        <w:rPr>
          <w:rtl w:val="true"/>
        </w:rPr>
        <w:t>الفصل الرابع</w:t>
      </w:r>
      <w:bookmarkEnd w:id="559"/>
    </w:p>
    <w:p>
      <w:pPr>
        <w:pStyle w:val="Heading5"/>
        <w:numPr>
          <w:ilvl w:val="4"/>
          <w:numId w:val="1"/>
        </w:numPr>
        <w:rPr/>
      </w:pPr>
      <w:bookmarkStart w:id="560" w:name="__RefHeading___Toc3247075_3224264995"/>
      <w:bookmarkStart w:id="561" w:name="_Toc185"/>
      <w:bookmarkEnd w:id="560"/>
      <w:r>
        <w:rPr>
          <w:rtl w:val="true"/>
        </w:rPr>
        <w:t>اشارة</w:t>
      </w:r>
      <w:bookmarkEnd w:id="56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البیعة بنظر علی علیه السّلام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12899_129659"/>
      <w:bookmarkStart w:id="563" w:name="pg12899_129659"/>
      <w:bookmarkEnd w:id="563"/>
    </w:p>
    <w:p>
      <w:pPr>
        <w:pStyle w:val="Heading5"/>
        <w:numPr>
          <w:ilvl w:val="4"/>
          <w:numId w:val="1"/>
        </w:numPr>
        <w:rPr/>
      </w:pPr>
      <w:bookmarkStart w:id="564" w:name="pg12899_129659"/>
      <w:bookmarkStart w:id="565" w:name="__RefHeading___Toc3247077_3224264995"/>
      <w:bookmarkStart w:id="566" w:name="_Toc186"/>
      <w:bookmarkEnd w:id="564"/>
      <w:bookmarkEnd w:id="565"/>
      <w:r>
        <w:rPr>
          <w:rtl w:val="true"/>
        </w:rPr>
        <w:t>بیعة علی علیه السّلام و بیعة غیره</w:t>
      </w:r>
      <w:bookmarkEnd w:id="566"/>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هریرة،و أبی الدرداء لیبلغاه إلی معاویة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عثمان بن عفان لا یعدو أن یکون أحد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إمام هدی حرام الدم،واجب النصرة،لا تحل معصیته،و لا یسع الأمة خذلانه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إمام ضلالة،حلال الدم،لا تحل ولایته و لا نصرته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یخلو من إحدی الخصلتین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الواجب فی حکم اللّه و حکم الإسلام علی المسلمین بعد ما یموت إمامهم أو 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ضالا کان أو مهتدیا،مظلوما کان أو ظالما،حلال الدم أو حرام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یعملوا عملا،و لا یحدثوا حدثا،و لا یقدموا یدا و لا رجلا،و لا یبدؤوا بشیء قبل أن یختاروا لأنفسهم إماما،عفیفا،عالما،و رعا، عارفا بالقضاء و السنة،یجمع أمرهم،و یحکم بینهم،و یأخذ للمظلوم من الظالم حقه،و یحفظ أطرافه،و یجبی فیئهم،و یقیم حجتهم،و جمعتهم،و یجبی صداقاتهم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یحتکمون إلیه فی إمامهم المقتول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یحاکمون قتلته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لیحکم بینهم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 إمامهم قتل مظلوما حکم لأولیائه بدمه،و إن </w:t>
      </w:r>
    </w:p>
    <w:p>
      <w:pPr>
        <w:pStyle w:val="BookText"/>
        <w:rPr/>
      </w:pPr>
      <w:r>
        <w:rPr>
          <w:rFonts w:ascii="IRNazanin" w:hAnsi="IRNazanin" w:eastAsia="IRNazanin"/>
          <w:color w:val="111111"/>
          <w:sz w:val="28"/>
          <w:sz w:val="28"/>
          <w:szCs w:val="28"/>
          <w:rtl w:val="true"/>
          <w:lang w:bidi="fa-IR"/>
        </w:rPr>
        <w:t>کان قتل ظالما نظر کیف الحکم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 ما ینبغی أن یفعلوه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یختاروا إماما یجمع أمرهم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الخیرة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یتابعوه و یطیعوه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الخیرة إلی اللّه عز و جل،و إلی رسوله،فإن اللّه قد کفاهم النظر فی ذلک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 لهم إماما،و أمرهم بطاعته و اتباعه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بایعنی الناس بعد قتل عثمان،بایعنی المهاجرون و الأنصار،بعد ما تشاوروا فی ثلاثة أیام،و هم الذین بایعوا أبا بکر و عمر و عثمان،و عقدوا إمامتهم،ولی ذلک أهل بدر،و السابقة من المهاجرین و الأنصار،غیر أنهم بایعوهم قبلی علی غیر مشورة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بیعتی کانت بمشورة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اللّه جل اسمه قد جعل الاختیار إلی الأمة،و هم الذین یختارون و ینظرون لأنفسهم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اختیارهم لأنفسهم و نظرهم لها خیر لهم من اختیار اللّه و رسوله لهم،و کان من اختاروا و بایعوه بیعته بیعة هدی،و کان إماما،واجبا علی الناس طاعته و نصرته،فقد تشاوروا فیّ و اختارونی بإجماع منهم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اللّه عز و جل هو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یختار،له الخیرة 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اختارنی للأمة، و استخلفنی علیهم،و أمرهم بطاعتی و نصرتی فی کتابه المنزل و 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أقوی لحجتی،و أوجب لحقی</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بین هذا النص أمورا هامة،لا بد من توفیرها بعد قتل الخلیفة أو موته،و هی ترتبط بجهات ثلاث،و هی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نصب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الفراغ فی سدة الحکم،بل لا بد من المبادرة إلی ملئها،بل إن هذه المبادرة هی من أوجب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قاعدة تقدیم الأهم تقضی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صفات الإمام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العفة،و قد قدمها علی العلم،لأن العلم إذا لم تهیمن العفة علیه، فإنه یصبح أداة لإیذاء الناس،و العدوان علی کل ما یعود إلیهم، و استغلالهم،و استعبادهم،و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العلم،فلا یجوز تولیة الجاهل أمور الناس،لأنه یقودهم بجهله إلی الهلاک،و یوقعهم فی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 عن المحارم،و عدم الانسیاق وراء المغریات و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بالقضاء،لیتمکن الناس من حفظ الأنفس و الأموال، و إعادة الحقوق لأصحابها،و تأدیب المذنبین بالطریقة الصحیحة المشروعة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عارفا بالسنة،لیستلهم منها سیاساته فی مختلف المجالات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 الأنوار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567" w:name="pg12899_129662"/>
    </w:p>
    <w:p>
      <w:pPr>
        <w:pStyle w:val="BookText"/>
        <w:rPr/>
      </w:pPr>
      <w:bookmarkEnd w:id="56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مهمات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مهمات ذلک الحاکم،فکان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یجمع أمر الناس،و لا یدعهم متفرقین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بعض الحکام هم الذین یذکون الخلافات بین الناس لحفظ سلطتهم بزعمهم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یعمل علی توطید و ترسیخ العلاقة و الربط و التلاحم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 للمظلوم حقه ممن ظلمه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یحفظ أطرافهم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یجبی فیأهم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یقیم لهم حجهم،و جمعتهم،و یتولی هو رعایتهم الدینیة،و یهتم بأدائهم لعبادتهم علی الوجه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یجبی صدقاتهم</w:t>
      </w:r>
      <w:r>
        <w:rPr>
          <w:rFonts w:eastAsia="IRNazanin" w:cs="IRNazanin"/>
          <w:color w:val="111111"/>
          <w:sz w:val="28"/>
          <w:szCs w:val="28"/>
          <w:rtl w:val="true"/>
          <w:lang w:bidi="fa-IR"/>
        </w:rPr>
        <w:t>..</w:t>
      </w:r>
    </w:p>
    <w:p>
      <w:pPr>
        <w:pStyle w:val="Heading5"/>
        <w:numPr>
          <w:ilvl w:val="4"/>
          <w:numId w:val="1"/>
        </w:numPr>
        <w:rPr/>
      </w:pPr>
      <w:bookmarkStart w:id="568" w:name="__RefHeading___Toc3247079_3224264995"/>
      <w:bookmarkStart w:id="569" w:name="_Toc187"/>
      <w:bookmarkEnd w:id="568"/>
      <w:r>
        <w:rPr>
          <w:rtl w:val="true"/>
        </w:rPr>
        <w:t>لماذا یتحاکمون؟</w:t>
      </w:r>
      <w:r>
        <w:rPr>
          <w:rtl w:val="true"/>
        </w:rPr>
        <w:t>!</w:t>
      </w:r>
      <w:bookmarkEnd w:id="569"/>
    </w:p>
    <w:p>
      <w:pPr>
        <w:pStyle w:val="BookText"/>
        <w:rPr/>
      </w:pPr>
      <w:r>
        <w:rPr>
          <w:rFonts w:ascii="IRNazanin" w:hAnsi="IRNazanin" w:eastAsia="IRNazanin"/>
          <w:color w:val="111111"/>
          <w:sz w:val="28"/>
          <w:sz w:val="28"/>
          <w:szCs w:val="28"/>
          <w:rtl w:val="true"/>
          <w:lang w:bidi="fa-IR"/>
        </w:rPr>
        <w:t>فإذا قتل الخلیفة،و یراد محاکمة قتلته،فذلک یحتم نصب الخلیفة الجامع للشرائط المذکورة آنفا،لأداء مهمات ذکرت،فإذا توفرت هذه الشروط، فإنهم یحتکمون إلیه فی إمامهم المقتول،لیحکم بینهم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ذلک الخلیفة قتل مظلوما حکم لأولیائه بدمه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قتل و هو لهم ظالم مستحق للقتل نظر کیف یکون الحکم فی تلک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إن کانت إلیهم الخیرة فی اختیار الإمام</w:t>
      </w:r>
      <w:r>
        <w:rPr>
          <w:rFonts w:eastAsia="IRNazanin" w:cs="IRNazanin"/>
          <w:color w:val="111111"/>
          <w:sz w:val="28"/>
          <w:szCs w:val="28"/>
          <w:rtl w:val="true"/>
          <w:lang w:bidi="fa-IR"/>
        </w:rPr>
        <w:t xml:space="preserve">. </w:t>
      </w:r>
      <w:bookmarkStart w:id="570" w:name="pg12899_129663"/>
    </w:p>
    <w:p>
      <w:pPr>
        <w:pStyle w:val="BookText"/>
        <w:rPr/>
      </w:pPr>
      <w:bookmarkEnd w:id="570"/>
      <w:r>
        <w:rPr>
          <w:rFonts w:ascii="IRNazanin" w:hAnsi="IRNazanin" w:eastAsia="IRNazanin"/>
          <w:color w:val="111111"/>
          <w:sz w:val="28"/>
          <w:sz w:val="28"/>
          <w:szCs w:val="28"/>
          <w:rtl w:val="true"/>
          <w:lang w:bidi="fa-IR"/>
        </w:rPr>
        <w:t>أما إن کانت الخیرة فی الإمام إلی اللّه تعالی،فإن المطلوب منهم هو مجرد الطاعة للذی اختاره اللّه تعالی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Heading5"/>
        <w:numPr>
          <w:ilvl w:val="4"/>
          <w:numId w:val="1"/>
        </w:numPr>
        <w:rPr/>
      </w:pPr>
      <w:bookmarkStart w:id="571" w:name="__RefHeading___Toc3247081_3224264995"/>
      <w:bookmarkStart w:id="572" w:name="_Toc188"/>
      <w:bookmarkEnd w:id="571"/>
      <w:r>
        <w:rPr>
          <w:rtl w:val="true"/>
        </w:rPr>
        <w:t>مقایسة بین بیعة علی علیه السّلام و بیعة غیره</w:t>
      </w:r>
      <w:bookmarkEnd w:id="572"/>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بیعته قد حصلت علی جمیع العناصر التی تؤکد شرعیتها،مهما اختلفت الأنظار فی مناشیء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فامتازت بذلک علی کل بیعة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بایعه لیس فقط رجلان،أو بضعة رجال من أهل الحل و العقد، و لیس فقط أهل بدر،أو أهل بیعة الرضوان،أو هما معا،أو السابقون من المهاجرین و الأنصار،بل بایعه جمیع الأنصار،و بایعه أهل السابقة و الفضل من المهاجرین و بایعه أهل الحرمین،و بایعه الذین بایعوا أبا بکر،و الذین بایعوا عمر،و الذین بایعوا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بایعه هؤلاء،مع الفوارق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البیعة له کانت عن رویة و تبصر،و تأمل منهم،استمر خمسة أیام،و لم تکن مجرد ردة فعل غیر مدروسة و لا ناضجة،و لا مسؤولة بخلاف البیعة لغیره،فإنها لم تکن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کانت علی غیر رغبة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لها کارها،بخلاف غیره ممن سبقه،فإن رغبته،و اندفاعه للبیعة له کانت ظاهرة،بل بلغ بهم الأمر حد استعمال العنف،فضلا عن التخویف، و التهدید،و الترغیب،و الرشوة،و ما إلی ذلک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المخالفین للبیعة لغیره کانوا أفاضل الناس،و أهل الدین </w:t>
      </w:r>
      <w:bookmarkStart w:id="573" w:name="pg12899_129664"/>
    </w:p>
    <w:p>
      <w:pPr>
        <w:pStyle w:val="BookText"/>
        <w:rPr/>
      </w:pPr>
      <w:bookmarkEnd w:id="573"/>
      <w:r>
        <w:rPr>
          <w:rFonts w:ascii="IRNazanin" w:hAnsi="IRNazanin" w:eastAsia="IRNazanin"/>
          <w:color w:val="111111"/>
          <w:sz w:val="28"/>
          <w:sz w:val="28"/>
          <w:szCs w:val="28"/>
          <w:rtl w:val="true"/>
          <w:lang w:bidi="fa-IR"/>
        </w:rPr>
        <w:t>و العقل الراجح،و أهل الاستقامة،و العلم و المعرفة،و الزاهدین فی الدنیا، و لم یکن حال المخالفین لبیعته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روعی فیها أن تکون الخلافة لمن هو القمة فی جامعیته للشرائط المعتبرة فی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أظهرت الوقائع أن البیعات الأخری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موفقة فی توفیر الحد الأدنی من تلک الشرائط،فضلا عن أقصاها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البیعة لغیره اقتصرت علی أشخاص أو فئات بعینها،و لم یشارک العامة فی الاختیار و الرضا فیها،أما البیعة له فقد توفر لها عنصر المشارکة لمختلف الفئات و الطبقات،فی الرأی،و فی الإختیار،و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الملاحظة بصراحة فی کلمته التی نحن بصدد الحدیث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فاجتمع النص الإلهی و النبوی الصریح،مع البیعة فی یوم الغدیر،ثم مع البیعة بعد قتل عثمان،مع اختیار العامة و رضاهم،بما فیهم أهل بدر، و أهل السابقة،إلی غیر ذلک مما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تحقق الإجماع علی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یتوفر ذلک لأیة بیعة أخری غیرها</w:t>
      </w:r>
      <w:r>
        <w:rPr>
          <w:rFonts w:eastAsia="IRNazanin" w:cs="IRNazanin"/>
          <w:color w:val="111111"/>
          <w:sz w:val="28"/>
          <w:szCs w:val="28"/>
          <w:rtl w:val="true"/>
          <w:lang w:bidi="fa-IR"/>
        </w:rPr>
        <w:t>.</w:t>
      </w:r>
    </w:p>
    <w:p>
      <w:pPr>
        <w:pStyle w:val="Heading5"/>
        <w:numPr>
          <w:ilvl w:val="4"/>
          <w:numId w:val="1"/>
        </w:numPr>
        <w:rPr/>
      </w:pPr>
      <w:bookmarkStart w:id="574" w:name="__RefHeading___Toc3247083_3224264995"/>
      <w:bookmarkStart w:id="575" w:name="_Toc189"/>
      <w:bookmarkEnd w:id="574"/>
      <w:r>
        <w:rPr>
          <w:rtl w:val="true"/>
        </w:rPr>
        <w:t>المعیار هو النص،و لیس الناس</w:t>
      </w:r>
      <w:bookmarkEnd w:id="57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عدم صحة تصدی الناس لعقد الإمامة، سواء أکانوا من أهل الحل 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کانوا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bookmarkStart w:id="576" w:name="pg12899_129665"/>
    </w:p>
    <w:p>
      <w:pPr>
        <w:pStyle w:val="BookText"/>
        <w:rPr/>
      </w:pPr>
      <w:bookmarkEnd w:id="576"/>
      <w:r>
        <w:rPr>
          <w:rFonts w:ascii="IRNazanin" w:hAnsi="IRNazanin" w:eastAsia="IRNazanin"/>
          <w:color w:val="111111"/>
          <w:sz w:val="28"/>
          <w:sz w:val="28"/>
          <w:szCs w:val="28"/>
          <w:rtl w:val="true"/>
          <w:lang w:bidi="fa-IR"/>
        </w:rPr>
        <w:t>الأمر للّه یجعله حیث یشاء،لأن معنی جعل الاختیار للناس،هو أن یکون اختیارهم و نظرهم لأنفسهم خیر لهم من اختیار اللّه و رسوله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ما لا یمکن لمسلم أن یتفوه به،فضلا عن أن یرضاه و یتبناه</w:t>
      </w:r>
      <w:r>
        <w:rPr>
          <w:rFonts w:eastAsia="IRNazanin" w:cs="IRNazanin"/>
          <w:color w:val="111111"/>
          <w:sz w:val="28"/>
          <w:szCs w:val="28"/>
          <w:rtl w:val="true"/>
          <w:lang w:bidi="fa-IR"/>
        </w:rPr>
        <w:t>..</w:t>
      </w:r>
    </w:p>
    <w:p>
      <w:pPr>
        <w:pStyle w:val="Heading5"/>
        <w:numPr>
          <w:ilvl w:val="4"/>
          <w:numId w:val="1"/>
        </w:numPr>
        <w:rPr/>
      </w:pPr>
      <w:bookmarkStart w:id="577" w:name="__RefHeading___Toc3247085_3224264995"/>
      <w:bookmarkStart w:id="578" w:name="_Toc190"/>
      <w:bookmarkEnd w:id="577"/>
      <w:r>
        <w:rPr>
          <w:rtl w:val="true"/>
        </w:rPr>
        <w:t>قیاس الأولویة</w:t>
      </w:r>
      <w:bookmarkEnd w:id="578"/>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ذکر ذلک کله،جعله رکیزة لقیاس الأولویة، الذی هو من الظهورات التی یعتمد علیها فی مقام التخاطب،فإذا قال اللّه للولد عن والدیه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وَ لاٰ تَنْهَرْهُمٰا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من ذلک حرمة ضربهما أیضا،فکیف بقتلهما؟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هنا أیضا کذلک،فإن البیعة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منصوصة من اللّه و رسوله،و مجمعا علیها من الناس،و قد شارک فی الاختیار و الرضا جمیع الفئات و الطبقات،و کانت عن تأمل و رویة و تعقل من الجمیع،و شارک فیها السابقون الأولون،و أهل بدر،و المهاجرون و الأنصار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کان الأمر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طاعة من یبایع بالطریقة الفاقدة لأکثر أو لجمیع هذه العناصر</w:t>
      </w:r>
      <w:r>
        <w:rPr>
          <w:rFonts w:eastAsia="IRNazanin" w:cs="IRNazanin"/>
          <w:color w:val="111111"/>
          <w:sz w:val="28"/>
          <w:szCs w:val="28"/>
          <w:rtl w:val="true"/>
          <w:lang w:bidi="fa-IR"/>
        </w:rPr>
        <w:t>.</w:t>
      </w:r>
    </w:p>
    <w:p>
      <w:pPr>
        <w:pStyle w:val="Heading5"/>
        <w:numPr>
          <w:ilvl w:val="4"/>
          <w:numId w:val="1"/>
        </w:numPr>
        <w:rPr/>
      </w:pPr>
      <w:bookmarkStart w:id="579" w:name="__RefHeading___Toc3247087_3224264995"/>
      <w:bookmarkStart w:id="580" w:name="_Toc191"/>
      <w:bookmarkEnd w:id="579"/>
      <w:r>
        <w:rPr>
          <w:rtl w:val="true"/>
        </w:rPr>
        <w:t>الخیار للناس قبل أن یبایعوا</w:t>
      </w:r>
      <w:bookmarkEnd w:id="58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اعتزل سعد،و من سمیناه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توقفوا عن بیعته،حمد اللّه و أثنی علیه،ثم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الناس،إنکم بایعتمونی علی ما بویع علیه من کان قبلی،و إنما الخیار للناس قبل أن یبایعوا،فإذا بایعوا فلا خیار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علی الإمام الاستقامة و علی الرعیة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بیعة عامة من رغب عنها رغب عن دین الإسلام،و اتّبع غیر سبیل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تکن بیعتکم إیای فلتة،و لیس أمری و أمرکم واحدا،و إنی أریدکم للّه،و أنتم تریدوننی لأنفسکم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لأنصحن للخصم،و لأنصفن للمظلوم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بلغنی عن سعد،و ابن مسلمة،و أسامة و عبد اللّه،و حسان بن ثابت،أمور کرهتها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بینی و بینهم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یدل علی أن اعتزال سعد،و ابن عمر،و ابن مسلمة،و حسان بن ثابت،و أسامة لم یکن عن البیعة،بل کان عن امر تفرض علیهم البیعة القیام به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هو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بعد أن بایعتم لا یحق لکم الاعتزال و عدم القیام بما یجب علیکم القیام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یحق لکم هذا قبل أن تبایعوا،أما بعد البیعة فلا خیار لکم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 یؤید بل یدل علی صحة قول المفید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قد بایعوا، و لکنهم رفضوا المسیر معه للقتال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أحدهم سیفا له لسان و شفتان یمیز بین المؤمن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أوصاه بأن یتخذ سیفا من خشب،و یجلس فی بیته،و لا یقاتل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امتناعهم عن القتال معه یدل علی أنهم یریدونه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لأنفسهم،و لا یریدون ببیعتهم له تحقیق رضا اللّه تعالی من خلال طاعة أوامره و الذب عن دینه و عن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حین بایعوه و أوجبوا علی أنفسهم طاعته،قد أطلقوا هذه البیعة لتشمل جمیع الموارد،و لم یستثنوا منها القتال 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بایعوا أبا بکر و عمر،و عثمان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لم یستثنوا موضوع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دعاهم أبو بکر و عمر و عثمان إلی المشارکة فی الحروب لم یقولوا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أمرهم باتخاذ سیف من خشب، و الجلوس فی بیوتهم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یطلبوا منهم سیوفا لها لسان و شفتان لتخبرهم بالمؤمن فیترکونه،و بالکافر فیقتلونه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بایعتمونی علی ما بویع علیه من کان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هذا التمییز منهم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من سبقه، فیطیعونهم،و یعصونه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یطلقون بیعتهم و طاعتهم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یشترطونها و یستثنون فیها بعد إطلاقها معه؟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قاعدة کلیة صحیحة،تنظم العلاقة بین </w:t>
      </w:r>
    </w:p>
    <w:p>
      <w:pPr>
        <w:pStyle w:val="BookText"/>
        <w:rPr/>
      </w:pPr>
      <w:r>
        <w:rPr>
          <w:rFonts w:ascii="IRNazanin" w:hAnsi="IRNazanin" w:eastAsia="IRNazanin"/>
          <w:color w:val="111111"/>
          <w:sz w:val="28"/>
          <w:sz w:val="28"/>
          <w:szCs w:val="28"/>
          <w:rtl w:val="true"/>
          <w:lang w:bidi="fa-IR"/>
        </w:rPr>
        <w:t>الحاکم و الرعیة،و لا بد من مراعاتها بین الحاکم و المحکوم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الحاکم أن یستقیم علی جادة الحق،و علی المحکوم الطاعة و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الجمیع باستقامته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الهدی و الحق،بل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هذه الأمة و أعلمها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أخبرهم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الحق و مع القرآن،و الحق معه، و القرآن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هناک استقامة أبین و أظهر من هذه الاستقامة،فأین هی الطاعة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هامة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رغب عن البیعة العامة،رغب عن دین الإسلام،و اتبع غیر سبیل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لأنه إذا کان المطلوب بالبیعة العامة هو حفظ الکیان العام، مقدمة لحفظ دین اللّه تبارک و تعالی،و کان الإخلال بالبیعة العامة و ما یلزم منها یعطی الفرصة لأعداء هذا الدین،لیوردوا علیه ضربتهم القاصمة، فذلک یعنی التخلی منهم عن هذا الدین،و الرغبة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سبیل أهل الإسلام هو أن یؤسسوا و ینشئوا الکیان الذی یحفظ وحدتهم،و یزید من قوتهم،و یؤکد عزیمتهم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الإلتزام بلوازم البیعة هو أحد سبل ذلک،فإن التخلف و الرغبة عنها اتباع لغیر سبیل أهل الإسلام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یؤکد لزوم التدقیق فی أیة حرکة و موقف فی هذا الإتجاه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لا مجال للحیاد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خیط رمادی،بل هو إما أبیض أو 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تصبح </w:t>
      </w:r>
    </w:p>
    <w:p>
      <w:pPr>
        <w:pStyle w:val="BookText"/>
        <w:rPr/>
      </w:pPr>
      <w:r>
        <w:rPr>
          <w:rFonts w:ascii="IRNazanin" w:hAnsi="IRNazanin" w:eastAsia="IRNazanin"/>
          <w:color w:val="111111"/>
          <w:sz w:val="28"/>
          <w:sz w:val="28"/>
          <w:szCs w:val="28"/>
          <w:rtl w:val="true"/>
          <w:lang w:bidi="fa-IR"/>
        </w:rPr>
        <w:t>القضیة مرددة بین خیارین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البیعة و الإلتزام بما تلزم به و حفظ الدین بها،و اتباع سبیل المؤمنین،و الکون فی معسکر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الخروج عن هذا الدین،و اتباع سبیل غیر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هنا القاعدة التی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یکن لنا فهو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یوجد خیار آخر أبدا،و تبطل 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لنا و لا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استنتج أن موقف سعد،و ابن مسلمة، و أسامة،و حسان،و ابن عمر،فی دائرة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 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بینی و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،لیشیر إلی القاعدة القرآنیة التی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ذٰا بَعْدَ الْحَقِّ إِلاَّ الضَّلاٰلُ </w:t>
      </w:r>
      <w:r>
        <w:rPr>
          <w:rStyle w:val="FootnoteAnchor"/>
          <w:rtl w:val="true"/>
        </w:rPr>
        <w:footnoteReference w:id="334"/>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أَوْ إِیّٰاکُمْ لَعَلیٰ هُدیً أَوْ فِی ضَلاٰلٍ مُبِینٍ </w:t>
      </w:r>
      <w:r>
        <w:rPr>
          <w:rStyle w:val="FootnoteAnchor"/>
          <w:rtl w:val="true"/>
        </w:rPr>
        <w:footnoteReference w:id="335"/>
      </w:r>
      <w:r>
        <w:rPr>
          <w:rFonts w:ascii="IRNazanin" w:hAnsi="IRNazanin" w:eastAsia="IRNazanin"/>
          <w:color w:val="111111"/>
          <w:sz w:val="28"/>
          <w:sz w:val="28"/>
          <w:szCs w:val="28"/>
          <w:rtl w:val="true"/>
          <w:lang w:bidi="fa-IR"/>
        </w:rPr>
        <w:t>،و آیات کثیرة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هؤلاء فی دائرة الحق،فهم وفق النص القرآنی فی الدائرة الأخری،و هی الباطل لا غیر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کلماته هذه حین بلغه أن سعدا و ابن عمر،و مسلمة،و حسانا و أسامة قد توقفوا عن بیعته، غیر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کلام قاله بعد أن توقفوا عن الخروج معه للقتال،بعد بیعتهم له</w:t>
      </w:r>
      <w:r>
        <w:rPr>
          <w:rFonts w:eastAsia="IRNazanin" w:cs="IRNazanin"/>
          <w:color w:val="111111"/>
          <w:sz w:val="28"/>
          <w:szCs w:val="28"/>
          <w:rtl w:val="true"/>
          <w:lang w:bidi="fa-IR"/>
        </w:rPr>
        <w:t xml:space="preserve">.. </w:t>
      </w:r>
      <w:bookmarkStart w:id="581" w:name="pg12899_129670"/>
    </w:p>
    <w:p>
      <w:pPr>
        <w:pStyle w:val="BookText"/>
        <w:rPr/>
      </w:pPr>
      <w:bookmarkEnd w:id="581"/>
      <w:r>
        <w:rPr>
          <w:rFonts w:ascii="IRNazanin" w:hAnsi="IRNazanin" w:eastAsia="IRNazanin"/>
          <w:color w:val="111111"/>
          <w:sz w:val="28"/>
          <w:sz w:val="28"/>
          <w:szCs w:val="28"/>
          <w:rtl w:val="true"/>
          <w:lang w:bidi="fa-IR"/>
        </w:rPr>
        <w:t>و لعل الروایة قد تعرضت لتحریف متعمد،أو ناتج عن سوء فهم، بسبب الشائعات و الشبهات التی کانت تثار ضده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من اتجاه</w:t>
      </w:r>
      <w:r>
        <w:rPr>
          <w:rFonts w:eastAsia="IRNazanin" w:cs="IRNazanin"/>
          <w:color w:val="111111"/>
          <w:sz w:val="28"/>
          <w:szCs w:val="28"/>
          <w:rtl w:val="true"/>
          <w:lang w:bidi="fa-IR"/>
        </w:rPr>
        <w:t>..</w:t>
      </w:r>
    </w:p>
    <w:p>
      <w:pPr>
        <w:pStyle w:val="Heading5"/>
        <w:numPr>
          <w:ilvl w:val="4"/>
          <w:numId w:val="1"/>
        </w:numPr>
        <w:rPr/>
      </w:pPr>
      <w:bookmarkStart w:id="582" w:name="__RefHeading___Toc3247089_3224264995"/>
      <w:bookmarkStart w:id="583" w:name="_Toc192"/>
      <w:bookmarkEnd w:id="582"/>
      <w:r>
        <w:rPr>
          <w:rtl w:val="true"/>
        </w:rPr>
        <w:t>هل ندم علی علیه السّلام؟</w:t>
      </w:r>
      <w:r>
        <w:rPr>
          <w:rtl w:val="true"/>
        </w:rPr>
        <w:t>!</w:t>
      </w:r>
      <w:bookmarkEnd w:id="583"/>
    </w:p>
    <w:p>
      <w:pPr>
        <w:pStyle w:val="BookText"/>
        <w:rPr/>
      </w:pPr>
      <w:r>
        <w:rPr>
          <w:rFonts w:ascii="IRNazanin" w:hAnsi="IRNazanin" w:eastAsia="IRNazanin"/>
          <w:color w:val="111111"/>
          <w:sz w:val="28"/>
          <w:sz w:val="28"/>
          <w:szCs w:val="28"/>
          <w:rtl w:val="true"/>
          <w:lang w:bidi="fa-IR"/>
        </w:rPr>
        <w:t>و رووا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ظننت أن الأمر یبلغ ما بلغ ما دخلت فیه</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الأباطیل لا یمکن ان تخدع أهل الحق،و هم یعلمون أن الهدف منها هو بلبلة الأفکار،و تسمیمها تجاه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نلاحظ هنا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النص المزعوم یرید أن یبطل جمیع ما صدر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أخبار عن الغیب،تدل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بأدق تفاصیل ما یجری قبل وقوعه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یریدون الإیحاء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یقرر الدخول فی أمر الخلافة و عدمه،و أنه لم یکن لدیه أوامر محددة یعمل بموجبها،و لا کان یعمل بوصیة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کان منصوصا علیه من اللّه و رسوله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یریدون التسویق لمقولة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قاصر النظر فی السیاسة،و لم یکن یعرف طموحات معاویة،و طلحة و الزبیر،و عائشة، و عداواتهم له،و أنهم لا یرضون منه بالحق و العدل،بل هم سوف یواجهونه بالحرب إن لم یحصلوا علی ما یریدون،و لم یستطع أن یحسب الأمور حسابا دقیقا یمکنه من استشراف الأحداث قبل وقوعها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أقدم علی أمر أوجب له الندم،فدل ذلک علی أنه لم یکن مسددا و لا معصوما،و لا منزها عن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هو یخطئ فی تقدیر الأمور،فیدخل فیها،ثم یکتشف خطأه و یندم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یکذب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أخبرهم قبل أن یدخل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مقدمون علی أمر له وجوه و ألوان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بأنهم یواجهون فتنا مقبلة علیهم کقطع اللیل المظلم،فما معنی القول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یکن یعلم بأن الأمور تبلغ ما بلغت؟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هو قد أخبر بما یکون من طلحة و الزبیر،و معاویة،و من الخوارج بالتفصیل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الناس کلهم یعلمون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عهد إلیه بقتال الناکثین و القاسطین و المارقین الذین وصفهم بأنهم شر أهل الأرض،و لا یقتلهم إلا خیر خلق اللّه</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4" w:name="pg12899_129673"/>
      <w:bookmarkStart w:id="585" w:name="pg12899_129673"/>
      <w:bookmarkEnd w:id="585"/>
    </w:p>
    <w:p>
      <w:pPr>
        <w:pStyle w:val="Heading2"/>
        <w:numPr>
          <w:ilvl w:val="1"/>
          <w:numId w:val="1"/>
        </w:numPr>
        <w:rPr/>
      </w:pPr>
      <w:bookmarkStart w:id="586" w:name="pg12899_129673"/>
      <w:bookmarkStart w:id="587" w:name="__RefHeading___Toc3247091_3224264995"/>
      <w:bookmarkStart w:id="588" w:name="_Toc193"/>
      <w:bookmarkEnd w:id="586"/>
      <w:bookmarkEnd w:id="587"/>
      <w:r>
        <w:rPr>
          <w:rtl w:val="true"/>
        </w:rPr>
        <w:t>الفهارس</w:t>
      </w:r>
      <w:bookmarkEnd w:id="588"/>
    </w:p>
    <w:p>
      <w:pPr>
        <w:pStyle w:val="Heading3"/>
        <w:numPr>
          <w:ilvl w:val="2"/>
          <w:numId w:val="1"/>
        </w:numPr>
        <w:rPr/>
      </w:pPr>
      <w:bookmarkStart w:id="589" w:name="__RefHeading___Toc3247093_3224264995"/>
      <w:bookmarkStart w:id="590" w:name="_Toc194"/>
      <w:bookmarkEnd w:id="589"/>
      <w:r>
        <w:rPr/>
        <w:t>1</w:t>
      </w:r>
      <w:r>
        <w:rPr>
          <w:rtl w:val="true"/>
        </w:rPr>
        <w:t>-</w:t>
      </w:r>
      <w:r>
        <w:rPr>
          <w:rtl w:val="true"/>
        </w:rPr>
        <w:t>الفهرس الإجمالی</w:t>
      </w:r>
      <w:bookmarkEnd w:id="5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الإجمالی</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و قتل و دفن عثمان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علی علیه السّلام</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 البیعة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یمتنع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البیعة و تاریخها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البیعة بروایة ابن أعثم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 من تفاصیل البیعة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أفراح،و تهانی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وقفات لا بد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خلط الغث بالسمین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262</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طمع و لا إکراه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یتخلف أحد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البیعة بنظر علی علیه السّلام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366</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bookmarkStart w:id="591" w:name="pg12899_129675"/>
    </w:p>
    <w:p>
      <w:pPr>
        <w:pStyle w:val="Heading3"/>
        <w:numPr>
          <w:ilvl w:val="2"/>
          <w:numId w:val="1"/>
        </w:numPr>
        <w:rPr/>
      </w:pPr>
      <w:bookmarkStart w:id="592" w:name="__RefHeading___Toc3247095_3224264995"/>
      <w:bookmarkStart w:id="593" w:name="_Toc195"/>
      <w:bookmarkEnd w:id="591"/>
      <w:bookmarkEnd w:id="592"/>
      <w:r>
        <w:rPr/>
        <w:t>2</w:t>
      </w:r>
      <w:r>
        <w:rPr>
          <w:rtl w:val="true"/>
        </w:rPr>
        <w:t>-</w:t>
      </w:r>
      <w:r>
        <w:rPr>
          <w:rtl w:val="true"/>
        </w:rPr>
        <w:t>الفهرس التفصیلی</w:t>
      </w:r>
      <w:bookmarkEnd w:id="59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التفصیلی 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قتل و دفن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 بالناس فی اللحظات الأخیرة</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صلاة الجمعة و العید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علی علیه السّلام فی لحظة قتل عثمان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اللهم خذ لعثمان حتی ترضی؟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یا للّه،و للدعوی الکاذبة</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علی علیه السّلام یتدخل لدفن عثمان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أنت الخصم و الحکم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لماذا حش کوکب؟</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eastAsia="IRNazanin" w:cs="IRNazanin"/>
          <w:color w:val="111111"/>
          <w:sz w:val="28"/>
          <w:szCs w:val="28"/>
          <w:lang w:bidi="fa-IR"/>
        </w:rPr>
        <w:t>24</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علی علیه السّلام من تشییع جنازة عثمان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خلافة علی علیه السّلام 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الأمیر بعده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طلحة یأمر ببیعة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الأئمة قوام اللّه و عرفاؤه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تفضیل علی علیه السّلام علی المسلمین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بایعوا أفضلهم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ذلک لأهل بدر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الزبیر أعلن خلافة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علی أمیر المؤمنین حقا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یمتنع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الوزارة و الإمارة</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کراهة علی علیه السّلام للولایة لماذا؟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دعونی،و التمسوا غیری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یکرهها فلماذا یقبلها؟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سیاسات لا یمکن المساس بها</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دعونی و التمسوا غیری مرة أخری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دعونی و التمسوا غیری مرة ثالثة</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تجنیات المعتزلی</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لعلی أسمعکم و أطوعکم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أنا لکم وزیرا خیر لکم منی أمیرا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إذا کان علی علیه السّلام أمیرا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لهم الخیار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و تاریخها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الإختصار المفید للشیخ المفید رحمه اللّه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من المبایعین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بیعة المهاجرین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بیعة الأنصار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بیعة الهاشمیین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بیعة باقی الشیعة</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متی بویع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لفتات فی تاریخ البیعة</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یوم البیعة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البیعة الأولی فی یوم الغدیر</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البیعتان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النیروز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دلالات تاریخ البیعة</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أکثر من بیعة</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مدة خلافة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صیغة البیعة</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طلحة أول من بایع</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اغلق الباب</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تشاؤم لا مورد له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الید الشلاء</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علی علیه السّلام یخبر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یتطیر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لباس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جاؤوا بسعد و بابن عمر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بیعة الزبیر و طلحة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طلب و رفض</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عثمان یصل رحمه</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بایعنی الذین بایعوا عثمان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بروایة ابن أعثم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البیعة بروایة ابن أعثم</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فی داره قتیل</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بعرف الضبع</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قتلتموه بلا دیة و لا قود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علیکم بطلحة و الزبیر</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إعتراف طلحة و الزبیر</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للتأکید و البیان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علی وصی المصطفی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الأنصار یضیفون صفة العلم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لماذا أجلهم علیه السّلام إلی الغد؟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لا یجتمع سیفان فی غمد</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تفسیرات و توضیحات</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لا نظن هذا صحیحا</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ما المقصود بروایة الشراکة؟</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لا شراکة فی الحکم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شریکای فی الفیء</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المساواة مع العبد الحبشی المجدع</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العبارات المطاطة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یتوقع غدر الزبیر</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 من تفاصیل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و تفاصیل أخری</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لا بد من إمام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هذا یجاحش علی السلب</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لا نجد أحق منک</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إخفاء البیعة،و الرضا بها</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الخوف من الشغب علی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لیس لی أمر دونکم</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مفاتیح أموالکم معی</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اللهم اشهد علیهم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ما لنا إلا کحسة أنف الکلب</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خمسة أیام أم أربعون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أو تکون شوری؟</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لتقصرن عنیتک</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أول من بایع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الوفاء شرط البیعة</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هل من کاره؟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أفراح،و تهانی</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الفرحة بالبیعة</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 هو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ذو الشهادتین یشهد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بیعة أهل الحجاز و العراق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کیف وصل الخبر إلی الیمن؟</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المفید یقارن و یستنتج</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وفود التهنئة من الیمن</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السرعة لماذا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مراسم استقبال الوفود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ابن ملجم یتکلم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علی علیه السّلام لا یغرر بأحد</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الحفاوة و التکریم</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وقفات لا بد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 الغث بالسمین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ماذا کانت البیعة؟</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من روایات سیف</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المصریون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مقالة قتلة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لتوعدنا؟</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هروب بنی أمیة إلی مکة</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جرأة عمار علی إمامه</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معاویة لیس باغیا</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بیعة أهل مکة</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البیعة لأهل الحرمین</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هل الأشتر أول المبایعین؟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علی علیه السّلام لم یدع الناس إلی البیعة</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الشعبی یروی حدیث البیعة</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مفاتیح بیت المال</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تناقض روایة الشعبی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یتله تلا عنیفا</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رمز وحدة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تخلف طلحة و الزبیر عن البیعة</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حکیم بن جبلة لص</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عذر ابن 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حتی ابن صیفی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لا تنتزین بغیر مشورة</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سعی علی علیه السّلام للخلافة</w:t>
      </w:r>
      <w:r>
        <w:rPr>
          <w:rFonts w:eastAsia="IRNazanin" w:cs="IRNazanin"/>
          <w:color w:val="111111"/>
          <w:sz w:val="28"/>
          <w:szCs w:val="28"/>
          <w:rtl w:val="true"/>
          <w:lang w:bidi="fa-IR"/>
        </w:rPr>
        <w:t>:</w:t>
      </w:r>
      <w:r>
        <w:rPr>
          <w:rFonts w:eastAsia="IRNazanin" w:cs="IRNazanin"/>
          <w:color w:val="111111"/>
          <w:sz w:val="28"/>
          <w:szCs w:val="28"/>
          <w:lang w:bidi="fa-IR"/>
        </w:rPr>
        <w:t>255</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یتهدده المصریون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یعترف بالعجز</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طمع و لا 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الإجبار علی البیعة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رد المفید لروایات الإکراه</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 لنا أیضا مناقشات أخری</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البیعة خوفا و طمعا</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بایعه الناس مختارین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التصریح باسم طلحة و الزبیر</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سعد یعترف بأحقیة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سعد یعترف بالخطأ</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یتخلف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المتخلفون عن بیعة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لماذا لا یعاتب کل مفتون؟</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إذا بایعتم فقد قاتلتم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وقفة مع الأعذار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کلمة الزهری فی المیزان</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لا حاجة بمن لا یرغب فینا</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روایة ابن أعثم،و ما فیها</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لا یعطی یدا فی فرقة</w:t>
      </w:r>
      <w:r>
        <w:rPr>
          <w:rFonts w:eastAsia="IRNazanin" w:cs="IRNazanin"/>
          <w:color w:val="111111"/>
          <w:sz w:val="28"/>
          <w:szCs w:val="28"/>
          <w:rtl w:val="true"/>
          <w:lang w:bidi="fa-IR"/>
        </w:rPr>
        <w:t>:</w:t>
      </w:r>
      <w:r>
        <w:rPr>
          <w:rFonts w:eastAsia="IRNazanin" w:cs="IRNazanin"/>
          <w:color w:val="111111"/>
          <w:sz w:val="28"/>
          <w:szCs w:val="28"/>
          <w:lang w:bidi="fa-IR"/>
        </w:rPr>
        <w:t>318</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ندم ابن عمر</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مات و لا إمام له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ابن عمر سیء الخلق</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اقتراح ابن عمر العجیب</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ابن عمر یفر إلی مکة</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هل قعدوا عن البیعة أم عن القتال؟</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بنظر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بیعة علی علیه السّلام و بیعة غیره</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لماذا یتحاکمون؟</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مقایسة بین بیعة علی علیه السّلام و بیعة غیره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المعیار هو النص،و لیس الناس</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قیاس الأولویة</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الخیار للناس قبل أن یبایعوا</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هل ندم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354</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لابن الأثیر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 و دیوان المبتدأ و الخبر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تحقیق خلیل شحادة،سنة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الخلفاء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لابن عدی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المجروحین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و المتروکین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التعدیل للرازی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اللغة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 نهج الباطل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الدین فی صفات المؤمنین للدیلمی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للأربلی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لابن الدمشقی الباعونی الشافعی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الأربعین للشیرازی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صحاح اللغة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الأعلمی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الإفصاح للشیخ المفید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نثر الدرج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للمظفر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الخطبة المتقدمة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الصحاح للجوهری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العین للفراهیدی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مقاییس اللغة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لابن منظور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 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بکتاب سلیم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باستثناء سلمان الفارسی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قارن بسنن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یسب عمارا یسبه اللّه و من یعاد عمارا یعاده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النظر أیضا مختصر تاریخ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تاریخ دمشق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المعلق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هو من المهاجرین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المعلق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هو من المهاجرین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المعلق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هو من المهاجرین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المعلق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هو من المهاجرین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الإشراف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المحبر لابن حبیب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الإشراف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قتیبة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الإشراف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قتیبة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خلیفة بن خیاط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المدینة لابن شبة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الإشراف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الإشراف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المحرر الوجیز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المحیط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الثعالبی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العقائد العضدیة،و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للدینوری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العقائد العضدیة،و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الأربعین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مروج الذهب للمسعودی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الجامع،و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و أنباء أبناء الزمان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الأندلس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المبطأ برجال الموطأ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فی المخاوف الیومیة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مسار الشیعة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المفید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للعلامة الأمینی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الطبری فی کتاب الولایة،و عن الخلیلی فی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کتاب النشر والطی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لابن طاووس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القویة للحلی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الکتب المعتبرة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الکتب المعتبرة،و جامع أحادیث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إدریس عن بعض أهل الحساب،و السرائر لابن إدریس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الأیام للقمی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السیوطی فی القول الجلی فی فضائل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نادر للطباعة و النشر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العقائد العضدیة للدوانی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الحیدریة سنة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بهشوا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بهش؛إذا تهیأ للضحک،فأصل البهش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 علی الشیء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الطیلسان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مختصر الدول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الأرب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الیوسفیة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الدواری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مکارم الأخلاق،الطبعة الأولی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تعالی یحب الفأل الحسن،و عوالی اللآلی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فتح الباری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فیض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للباعونی</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النهی عن الطیرة فی 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استحباب ترک التطیر و الخروج یوم الأربعاء و نحوه خلافا علی أهل الطیرة،و توکلا علی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مسند أبی داود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الصالحین للنووی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الصغیر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المحمدیة للشعرانی ص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للبهوتی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الأخلاق للطبرسی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بدر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موضعها خمسة أبیات لکنها مطموسة،و فی الترجمة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لما لم أجد لی مقدما أمامی و لا خلفی من الموت مرحل و أودی ابن أمی و الحوادث جمة فوافی المنایا و الکتاب المؤجل أتیت علیا کنت راض بأمره و لا ناظر فیه محق و مبطل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أتیت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راض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راض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محقق الکتاب 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موضعها أبیات کما یلیه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علی برخو الخناق و من ذا یناظره إن عزم فی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رخو و صححناه لیستقیم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فإیاک إیاک لا تغره بنفسک عند انقطاع الحزم فإن علیا له صورة إذا ما نتبّع فداء حسم فی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فزدنا فیه حرفا لیستقیم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 قولا له علة فقل عند أول حرف نعم و إن غرک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حلمه فلا تأمن اللیث وقت الأحم و إن جرّؤوک علی حربه فقل فی لسانی عنها بکم و لا یبسطن إلیه الیدین و لا ینقلن إلیه القدم إلی أن تری الکف فیها البنان و قرنا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لنا قد نجم موضع النقاط مطموس فی 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الأنصاری مجلد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المعلق علی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موضعها أبیات،و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عفیفا عن الفحشاء أبیض ساجد صدوقا مع الجبار قدسا مصدقا أبا حسن فارضوا به و تمسکوا فلیس لمن فیه یری العیب مطلقا 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 المصطفی و ابن عمه و أول من صلی لذی العرش واثقا فی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عفیفا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المذکور أعلاه مذکور فی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حیدر آباد الدکن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العروس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أبی طالب لابن مردویه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الجوزی، و العقد الفرید لابن عبد ربه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علی الجبائی فی کتابه و ابن الخشاب فی درسه،و الحسن بن عبد اللّه،بن سعید العسکری فی المواعظ و الزواجر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الکافئة للمفید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الأعلمی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الترجمة الفارسیة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الکافئة فی إبطال توبة الخاطئة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حیاة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لابن قتیبة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فی نسب الإمام علی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حیاة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وسیلة المآل لمحمد مبین الهندی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العقائد العضدیة للدوانی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أمیر المؤمنین لابن عقدة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عبد الرزاق،و ابن جریر،و خشیش فی الإستقامة،و البیهقی،و عن 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شیبة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الأم،و غیر ذلک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فی ظل الدولة الإسلامیة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للمنقری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الحکمة للریشهری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الخطبة الشقشقیة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مؤسسة الأعلمی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المصادر المتقدمة للخطبة الشقشقیة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الإقتصاد للطوسی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الرسائل العشر للطوسی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رقم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للطبری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أبیات خزیمة توجد کلها أو بعضها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 للأربلی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المدائنی،عن أشیاخ ذکرهم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من مجاهد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مجاهد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جاء قتل عثمان إلی أهل الکوفة قال هاشم لأبی موسی الأشعری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 یا أبا موسی بایع لخیر هذه الأمة علی،فقال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تعجل، فوضع هاشم یده علی الأخری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لعلی و هذه لی و قد بایعت علیا، و أنشده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أبایع غیر مکترث علیا و لا أخشی أمیرا أشعریا أبایعه و أعلم أن سأرضی بذاک اللّه حقا و النبیا</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الریاض النضرة،و عن سیرة مغلطای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للمفید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للشیخ المفید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للمعتزلی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النجاة فی القیامة فی تحقیق أمر الإمامة لابن میثم البحرانی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قصار الجمل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الدیباج علی مسلم للسیوطی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العمدة لابن البطریق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أخلاق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بیت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 فی مکتبة مجلس الشوری بطهران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 للطوسی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للبروجردی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العقد الفرید،و الاستیعاب،و 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الفتنة و وقعة الجمل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للتستری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مرکز النشر الإسلامی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الکشی،و إختیار معرفة الرجال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للأردبیلی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للبروجردی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أمیر المؤمنین علی بن أبی طالب لأحمد بن حنبل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لابن شاذان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فرحة الغری لابن طاووس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الحکم و المواعظ للواسطی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الناظر و تنبیه الخاطر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الخبر مشهور عن طلحة بذلک،و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الاجتهاد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الکافئة للشیخ المفید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لابن خلکان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الکلبی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للأشتر سیف یسمیه اللج و الیم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و وقعة الجمل للضبی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الفتن للمروزی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 الأوائل للباقلانی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للبلاذری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الأعلمی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تلخیص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الأضواء سنة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کلامه 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المفید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الثقافة قم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المفید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الأصفی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المفید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الکافئة للشیخ المفید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المعتزلی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المفید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نهج البلاغة قسم الکتب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الفتوح لابن أعثم،و موسوعة أحادیث أهل البیت للنجفی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الإرشاد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المفید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السعادة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فی هامشه عن المعیار و الموازنة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أمیر المؤمنین لابن عقدة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الکافئة فی إبطال التوبة الخاطئة للشیخ المفید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أبی طالب 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إکلیل المنهج فی تحقیق المطلب للکرباسی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للنمازی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إکلیل المنهج فی تحقیق المطلب للکرباسی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للنمازی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للنمازی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إختیار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للتفرشی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للنمازی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الیوسفیة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المعارف</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إعلام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طرق حدیث الأئمة الإثنا عشر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کعب بن مالک،و الجمل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طرق حدیث الأئمة الإثنا عشر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دول الإسلام،و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 المستدرک للذهبی بهامشه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للمفید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فی هامشه إلی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الطوال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و أخبار الخلفاء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الاسلام للذهبی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المغنی لعبد الجبار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عضید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النخلة التی لها جذع،یتناول منها المتناول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الصراح فی البخاری و صحیحه الجامع للأصبهانی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فی تألیف الأمة للسید شرف الدین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الطیالسی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الأحکام السلطانیة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المعیار و الموازنة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ألأعلمی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الفتنة و وقعة الجمل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الفایق فی غریب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طرق حدیث الأئمة الإثنا عشر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لابن عقیل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علی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للکراجکی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القول الصراح فی البخاری و صحیحه الجامع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الشتات للخواجوئی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الأخبار و الآثار المستخرة من لجة البحر الزخار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البحر الزخار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لابن عقیل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الخطبة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الکتاب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لابن عقیل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المضیرة أبو هریرة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المضیرة أبو هریرة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السعادة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لابن عقیل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صلح الحسن للسید شرف الدین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صادر سنة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للحربی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لفتح الدین الحنفی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فیها تصحیف و حذف،و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مهیم أبو عبد الرحمان،مهیم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اخرج إلینا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إلیه،فقال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کتبنا قد فرغنا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کمقعد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الذی أنت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أمرک و شأنک؟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عقلاء المجانین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الأعثم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النصائح الکافیة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الفصل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المفید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یونس</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378</Pages>
  <Words>48164</Words>
  <Characters>220045</Characters>
  <CharactersWithSpaces>265786</CharactersWithSpaces>
  <Paragraphs>2767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2026-08-23T21:54:47Z</dcterms:created>
  <dc:creator>ghaemiyeh.com</dc:creator>
  <dc:description/>
  <dc:language>en-US</dc:language>
  <cp:lastModifiedBy/>
  <dcterms:modified xsi:type="dcterms:W3CDTF">2026-08-24T01:24:55Z</dcterms:modified>
  <cp:revision>1</cp:revision>
  <dc:subject/>
  <dc:title>الصحیح من سیره الامام علی علیه السلام جلد 19</dc:title>
</cp:coreProperties>
</file>

<file path=docProps/custom.xml><?xml version="1.0" encoding="utf-8"?>
<Properties xmlns="http://schemas.openxmlformats.org/officeDocument/2006/custom-properties" xmlns:vt="http://schemas.openxmlformats.org/officeDocument/2006/docPropsVTypes"/>
</file>