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چکیده پایان نامه های حدیثی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3062_3224264995">
            <w:r>
              <w:rPr>
                <w:webHidden/>
                <w:rStyle w:val="IndexLink"/>
                <w:rtl w:val="true"/>
              </w:rPr>
              <w:t>مشخصات كتاب</w:t>
            </w:r>
            <w:r>
              <w:rPr>
                <w:rStyle w:val="IndexLink"/>
                <w:rtl w:val="true"/>
              </w:rPr>
              <w:tab/>
            </w:r>
            <w:r>
              <w:rPr>
                <w:rStyle w:val="IndexLink"/>
              </w:rPr>
              <w:t>13</w:t>
            </w:r>
          </w:hyperlink>
        </w:p>
        <w:p>
          <w:pPr>
            <w:pStyle w:val="Contents2"/>
            <w:tabs>
              <w:tab w:val="clear" w:pos="8743"/>
              <w:tab w:val="right" w:pos="9026" w:leader="dot"/>
            </w:tabs>
            <w:rPr/>
          </w:pPr>
          <w:hyperlink w:anchor="__RefHeading___Toc373064_3224264995">
            <w:r>
              <w:rPr>
                <w:webHidden/>
                <w:rStyle w:val="IndexLink"/>
                <w:rtl w:val="true"/>
              </w:rPr>
              <w:t>اشاره</w:t>
            </w:r>
            <w:r>
              <w:rPr>
                <w:rStyle w:val="IndexLink"/>
                <w:rtl w:val="true"/>
              </w:rPr>
              <w:tab/>
            </w:r>
            <w:r>
              <w:rPr>
                <w:rStyle w:val="IndexLink"/>
              </w:rPr>
              <w:t>13</w:t>
            </w:r>
          </w:hyperlink>
        </w:p>
        <w:p>
          <w:pPr>
            <w:pStyle w:val="Contents2"/>
            <w:tabs>
              <w:tab w:val="clear" w:pos="8743"/>
              <w:tab w:val="right" w:pos="9026" w:leader="dot"/>
            </w:tabs>
            <w:rPr/>
          </w:pPr>
          <w:hyperlink w:anchor="__RefHeading___Toc373066_3224264995">
            <w:r>
              <w:rPr>
                <w:webHidden/>
                <w:rStyle w:val="IndexLink"/>
                <w:rtl w:val="true"/>
              </w:rPr>
              <w:t>آب و شگفتى هاى آن در قرآن و روايات،</w:t>
            </w:r>
            <w:r>
              <w:rPr>
                <w:rStyle w:val="IndexLink"/>
                <w:rtl w:val="true"/>
              </w:rPr>
              <w:tab/>
            </w:r>
            <w:r>
              <w:rPr>
                <w:rStyle w:val="IndexLink"/>
              </w:rPr>
              <w:t>20</w:t>
            </w:r>
          </w:hyperlink>
        </w:p>
        <w:p>
          <w:pPr>
            <w:pStyle w:val="Contents2"/>
            <w:tabs>
              <w:tab w:val="clear" w:pos="8743"/>
              <w:tab w:val="right" w:pos="9026" w:leader="dot"/>
            </w:tabs>
            <w:rPr/>
          </w:pPr>
          <w:hyperlink w:anchor="__RefHeading___Toc373068_3224264995">
            <w:r>
              <w:rPr>
                <w:webHidden/>
                <w:rStyle w:val="IndexLink"/>
                <w:rtl w:val="true"/>
              </w:rPr>
              <w:t>آثار سوء گناه از ديدگاه قرآن و روايات،</w:t>
            </w:r>
            <w:r>
              <w:rPr>
                <w:rStyle w:val="IndexLink"/>
                <w:rtl w:val="true"/>
              </w:rPr>
              <w:tab/>
            </w:r>
            <w:r>
              <w:rPr>
                <w:rStyle w:val="IndexLink"/>
              </w:rPr>
              <w:t>20</w:t>
            </w:r>
          </w:hyperlink>
        </w:p>
        <w:p>
          <w:pPr>
            <w:pStyle w:val="Contents2"/>
            <w:tabs>
              <w:tab w:val="clear" w:pos="8743"/>
              <w:tab w:val="right" w:pos="9026" w:leader="dot"/>
            </w:tabs>
            <w:rPr/>
          </w:pPr>
          <w:hyperlink w:anchor="__RefHeading___Toc373070_3224264995">
            <w:r>
              <w:rPr>
                <w:webHidden/>
                <w:rStyle w:val="IndexLink"/>
                <w:rtl w:val="true"/>
              </w:rPr>
              <w:t xml:space="preserve">آثار ياد مرگ از ديدگاه قرآن و </w:t>
            </w:r>
            <w:r>
              <w:rPr>
                <w:rStyle w:val="IndexLink"/>
                <w:rtl w:val="true"/>
              </w:rPr>
              <w:t>«</w:t>
            </w:r>
            <w:r>
              <w:rPr>
                <w:rStyle w:val="IndexLink"/>
                <w:rtl w:val="true"/>
              </w:rPr>
              <w:t>نهج البلاغه</w:t>
            </w:r>
            <w:r>
              <w:rPr>
                <w:rStyle w:val="IndexLink"/>
                <w:rtl w:val="true"/>
              </w:rPr>
              <w:t>»</w:t>
            </w:r>
            <w:r>
              <w:rPr>
                <w:rStyle w:val="IndexLink"/>
                <w:rtl w:val="true"/>
              </w:rPr>
              <w:t>،</w:t>
            </w:r>
            <w:r>
              <w:rPr>
                <w:rStyle w:val="IndexLink"/>
                <w:rtl w:val="true"/>
              </w:rPr>
              <w:tab/>
            </w:r>
            <w:r>
              <w:rPr>
                <w:rStyle w:val="IndexLink"/>
              </w:rPr>
              <w:t>21</w:t>
            </w:r>
          </w:hyperlink>
        </w:p>
        <w:p>
          <w:pPr>
            <w:pStyle w:val="Contents2"/>
            <w:tabs>
              <w:tab w:val="clear" w:pos="8743"/>
              <w:tab w:val="right" w:pos="9026" w:leader="dot"/>
            </w:tabs>
            <w:rPr/>
          </w:pPr>
          <w:hyperlink w:anchor="__RefHeading___Toc373072_3224264995">
            <w:r>
              <w:rPr>
                <w:webHidden/>
                <w:rStyle w:val="IndexLink"/>
                <w:rtl w:val="true"/>
              </w:rPr>
              <w:t xml:space="preserve">آداب حسنه از نظر </w:t>
            </w:r>
            <w:r>
              <w:rPr>
                <w:rStyle w:val="IndexLink"/>
                <w:rtl w:val="true"/>
              </w:rPr>
              <w:t>«</w:t>
            </w:r>
            <w:r>
              <w:rPr>
                <w:rStyle w:val="IndexLink"/>
                <w:rtl w:val="true"/>
              </w:rPr>
              <w:t>صحيفه سجّاديّه</w:t>
            </w:r>
            <w:r>
              <w:rPr>
                <w:rStyle w:val="IndexLink"/>
                <w:rtl w:val="true"/>
              </w:rPr>
              <w:t>»</w:t>
            </w:r>
            <w:r>
              <w:rPr>
                <w:rStyle w:val="IndexLink"/>
                <w:rtl w:val="true"/>
              </w:rPr>
              <w:t>،</w:t>
            </w:r>
            <w:r>
              <w:rPr>
                <w:rStyle w:val="IndexLink"/>
                <w:rtl w:val="true"/>
              </w:rPr>
              <w:tab/>
            </w:r>
            <w:r>
              <w:rPr>
                <w:rStyle w:val="IndexLink"/>
              </w:rPr>
              <w:t>22</w:t>
            </w:r>
          </w:hyperlink>
        </w:p>
        <w:p>
          <w:pPr>
            <w:pStyle w:val="Contents2"/>
            <w:tabs>
              <w:tab w:val="clear" w:pos="8743"/>
              <w:tab w:val="right" w:pos="9026" w:leader="dot"/>
            </w:tabs>
            <w:rPr/>
          </w:pPr>
          <w:hyperlink w:anchor="__RefHeading___Toc373074_3224264995">
            <w:r>
              <w:rPr>
                <w:webHidden/>
                <w:rStyle w:val="IndexLink"/>
                <w:rtl w:val="true"/>
              </w:rPr>
              <w:t>آداب معاشرت از ديدگاه قرآن در روايات،</w:t>
            </w:r>
            <w:r>
              <w:rPr>
                <w:rStyle w:val="IndexLink"/>
                <w:rtl w:val="true"/>
              </w:rPr>
              <w:tab/>
            </w:r>
            <w:r>
              <w:rPr>
                <w:rStyle w:val="IndexLink"/>
              </w:rPr>
              <w:t>23</w:t>
            </w:r>
          </w:hyperlink>
        </w:p>
        <w:p>
          <w:pPr>
            <w:pStyle w:val="Contents2"/>
            <w:tabs>
              <w:tab w:val="clear" w:pos="8743"/>
              <w:tab w:val="right" w:pos="9026" w:leader="dot"/>
            </w:tabs>
            <w:rPr/>
          </w:pPr>
          <w:hyperlink w:anchor="__RefHeading___Toc373076_3224264995">
            <w:r>
              <w:rPr>
                <w:webHidden/>
                <w:rStyle w:val="IndexLink"/>
                <w:rtl w:val="true"/>
              </w:rPr>
              <w:t xml:space="preserve">آزادى در قرآن و حديث </w:t>
            </w:r>
            <w:r>
              <w:rPr>
                <w:rStyle w:val="IndexLink"/>
                <w:rtl w:val="true"/>
              </w:rPr>
              <w:t>(</w:t>
            </w:r>
            <w:r>
              <w:rPr>
                <w:rStyle w:val="IndexLink"/>
                <w:rtl w:val="true"/>
              </w:rPr>
              <w:t>از منظر اهل سنّت</w:t>
            </w:r>
            <w:r>
              <w:rPr>
                <w:rStyle w:val="IndexLink"/>
                <w:rtl w:val="true"/>
              </w:rPr>
              <w:t>)</w:t>
            </w:r>
            <w:r>
              <w:rPr>
                <w:rStyle w:val="IndexLink"/>
                <w:rtl w:val="true"/>
              </w:rPr>
              <w:t>،</w:t>
            </w:r>
            <w:r>
              <w:rPr>
                <w:rStyle w:val="IndexLink"/>
                <w:rtl w:val="true"/>
              </w:rPr>
              <w:tab/>
            </w:r>
            <w:r>
              <w:rPr>
                <w:rStyle w:val="IndexLink"/>
              </w:rPr>
              <w:t>24</w:t>
            </w:r>
          </w:hyperlink>
        </w:p>
        <w:p>
          <w:pPr>
            <w:pStyle w:val="Contents2"/>
            <w:tabs>
              <w:tab w:val="clear" w:pos="8743"/>
              <w:tab w:val="right" w:pos="9026" w:leader="dot"/>
            </w:tabs>
            <w:rPr/>
          </w:pPr>
          <w:hyperlink w:anchor="__RefHeading___Toc373078_3224264995">
            <w:r>
              <w:rPr>
                <w:webHidden/>
                <w:rStyle w:val="IndexLink"/>
                <w:rtl w:val="true"/>
              </w:rPr>
              <w:t>آزادى هاى سياسى از ديدگاه امام على عليه السلام ،</w:t>
            </w:r>
            <w:r>
              <w:rPr>
                <w:rStyle w:val="IndexLink"/>
                <w:rtl w:val="true"/>
              </w:rPr>
              <w:tab/>
            </w:r>
            <w:r>
              <w:rPr>
                <w:rStyle w:val="IndexLink"/>
              </w:rPr>
              <w:t>24</w:t>
            </w:r>
          </w:hyperlink>
        </w:p>
        <w:p>
          <w:pPr>
            <w:pStyle w:val="Contents2"/>
            <w:tabs>
              <w:tab w:val="clear" w:pos="8743"/>
              <w:tab w:val="right" w:pos="9026" w:leader="dot"/>
            </w:tabs>
            <w:rPr/>
          </w:pPr>
          <w:hyperlink w:anchor="__RefHeading___Toc373080_3224264995">
            <w:r>
              <w:rPr>
                <w:webHidden/>
                <w:rStyle w:val="IndexLink"/>
                <w:rtl w:val="true"/>
              </w:rPr>
              <w:t>آزمايش انسان وجلوه هاى آن در قرآن وحديث،</w:t>
            </w:r>
            <w:r>
              <w:rPr>
                <w:rStyle w:val="IndexLink"/>
                <w:rtl w:val="true"/>
              </w:rPr>
              <w:tab/>
            </w:r>
            <w:r>
              <w:rPr>
                <w:rStyle w:val="IndexLink"/>
              </w:rPr>
              <w:t>25</w:t>
            </w:r>
          </w:hyperlink>
        </w:p>
        <w:p>
          <w:pPr>
            <w:pStyle w:val="Contents2"/>
            <w:tabs>
              <w:tab w:val="clear" w:pos="8743"/>
              <w:tab w:val="right" w:pos="9026" w:leader="dot"/>
            </w:tabs>
            <w:rPr/>
          </w:pPr>
          <w:hyperlink w:anchor="__RefHeading___Toc373082_3224264995">
            <w:r>
              <w:rPr>
                <w:webHidden/>
                <w:rStyle w:val="IndexLink"/>
                <w:rtl w:val="true"/>
              </w:rPr>
              <w:t xml:space="preserve">آسيب شناسى دين و ديندارى و تربيت دينى در </w:t>
            </w:r>
            <w:r>
              <w:rPr>
                <w:rStyle w:val="IndexLink"/>
                <w:rtl w:val="true"/>
              </w:rPr>
              <w:t>«</w:t>
            </w:r>
            <w:r>
              <w:rPr>
                <w:rStyle w:val="IndexLink"/>
                <w:rtl w:val="true"/>
              </w:rPr>
              <w:t>نهج البلاغه</w:t>
            </w:r>
            <w:r>
              <w:rPr>
                <w:rStyle w:val="IndexLink"/>
                <w:rtl w:val="true"/>
              </w:rPr>
              <w:t>»</w:t>
            </w:r>
            <w:r>
              <w:rPr>
                <w:rStyle w:val="IndexLink"/>
                <w:rtl w:val="true"/>
              </w:rPr>
              <w:t>،</w:t>
            </w:r>
            <w:r>
              <w:rPr>
                <w:rStyle w:val="IndexLink"/>
                <w:rtl w:val="true"/>
              </w:rPr>
              <w:tab/>
            </w:r>
            <w:r>
              <w:rPr>
                <w:rStyle w:val="IndexLink"/>
              </w:rPr>
              <w:t>26</w:t>
            </w:r>
          </w:hyperlink>
        </w:p>
        <w:p>
          <w:pPr>
            <w:pStyle w:val="Contents2"/>
            <w:tabs>
              <w:tab w:val="clear" w:pos="8743"/>
              <w:tab w:val="right" w:pos="9026" w:leader="dot"/>
            </w:tabs>
            <w:rPr/>
          </w:pPr>
          <w:hyperlink w:anchor="__RefHeading___Toc373084_3224264995">
            <w:r>
              <w:rPr>
                <w:webHidden/>
                <w:rStyle w:val="IndexLink"/>
                <w:rtl w:val="true"/>
              </w:rPr>
              <w:t>آفرينش از ديدگاه قرآن و حديث،</w:t>
            </w:r>
            <w:r>
              <w:rPr>
                <w:rStyle w:val="IndexLink"/>
                <w:rtl w:val="true"/>
              </w:rPr>
              <w:tab/>
            </w:r>
            <w:r>
              <w:rPr>
                <w:rStyle w:val="IndexLink"/>
              </w:rPr>
              <w:t>27</w:t>
            </w:r>
          </w:hyperlink>
        </w:p>
        <w:p>
          <w:pPr>
            <w:pStyle w:val="Contents2"/>
            <w:tabs>
              <w:tab w:val="clear" w:pos="8743"/>
              <w:tab w:val="right" w:pos="9026" w:leader="dot"/>
            </w:tabs>
            <w:rPr/>
          </w:pPr>
          <w:hyperlink w:anchor="__RefHeading___Toc373086_3224264995">
            <w:r>
              <w:rPr>
                <w:webHidden/>
                <w:rStyle w:val="IndexLink"/>
                <w:rtl w:val="true"/>
              </w:rPr>
              <w:t>ابتلا از ديدگاه قرآن و حديث،</w:t>
            </w:r>
            <w:r>
              <w:rPr>
                <w:rStyle w:val="IndexLink"/>
                <w:rtl w:val="true"/>
              </w:rPr>
              <w:tab/>
            </w:r>
            <w:r>
              <w:rPr>
                <w:rStyle w:val="IndexLink"/>
              </w:rPr>
              <w:t>27</w:t>
            </w:r>
          </w:hyperlink>
        </w:p>
        <w:p>
          <w:pPr>
            <w:pStyle w:val="Contents2"/>
            <w:tabs>
              <w:tab w:val="clear" w:pos="8743"/>
              <w:tab w:val="right" w:pos="9026" w:leader="dot"/>
            </w:tabs>
            <w:rPr/>
          </w:pPr>
          <w:hyperlink w:anchor="__RefHeading___Toc373088_3224264995">
            <w:r>
              <w:rPr>
                <w:webHidden/>
                <w:rStyle w:val="IndexLink"/>
                <w:rtl w:val="true"/>
              </w:rPr>
              <w:t>ابتلا از ديدگاه قرآن و سنّت،</w:t>
            </w:r>
            <w:r>
              <w:rPr>
                <w:rStyle w:val="IndexLink"/>
                <w:rtl w:val="true"/>
              </w:rPr>
              <w:tab/>
            </w:r>
            <w:r>
              <w:rPr>
                <w:rStyle w:val="IndexLink"/>
              </w:rPr>
              <w:t>28</w:t>
            </w:r>
          </w:hyperlink>
        </w:p>
        <w:p>
          <w:pPr>
            <w:pStyle w:val="Contents2"/>
            <w:tabs>
              <w:tab w:val="clear" w:pos="8743"/>
              <w:tab w:val="right" w:pos="9026" w:leader="dot"/>
            </w:tabs>
            <w:rPr/>
          </w:pPr>
          <w:hyperlink w:anchor="__RefHeading___Toc373090_3224264995">
            <w:r>
              <w:rPr>
                <w:webHidden/>
                <w:rStyle w:val="IndexLink"/>
                <w:rtl w:val="true"/>
              </w:rPr>
              <w:t>ابليس در قرآن و روايات،</w:t>
            </w:r>
            <w:r>
              <w:rPr>
                <w:rStyle w:val="IndexLink"/>
                <w:rtl w:val="true"/>
              </w:rPr>
              <w:tab/>
            </w:r>
            <w:r>
              <w:rPr>
                <w:rStyle w:val="IndexLink"/>
              </w:rPr>
              <w:t>29</w:t>
            </w:r>
          </w:hyperlink>
        </w:p>
        <w:p>
          <w:pPr>
            <w:pStyle w:val="Contents2"/>
            <w:tabs>
              <w:tab w:val="clear" w:pos="8743"/>
              <w:tab w:val="right" w:pos="9026" w:leader="dot"/>
            </w:tabs>
            <w:rPr/>
          </w:pPr>
          <w:hyperlink w:anchor="__RefHeading___Toc373092_3224264995">
            <w:r>
              <w:rPr>
                <w:webHidden/>
                <w:rStyle w:val="IndexLink"/>
                <w:rtl w:val="true"/>
              </w:rPr>
              <w:t xml:space="preserve">ابن تيمية و منهجه فى الحديث </w:t>
            </w:r>
            <w:r>
              <w:rPr>
                <w:rStyle w:val="IndexLink"/>
                <w:rtl w:val="true"/>
              </w:rPr>
              <w:t>(</w:t>
            </w:r>
            <w:r>
              <w:rPr>
                <w:rStyle w:val="IndexLink"/>
                <w:rtl w:val="true"/>
              </w:rPr>
              <w:t>دراسة نقدية</w:t>
            </w:r>
            <w:r>
              <w:rPr>
                <w:rStyle w:val="IndexLink"/>
                <w:rtl w:val="true"/>
              </w:rPr>
              <w:t>)</w:t>
            </w:r>
            <w:r>
              <w:rPr>
                <w:rStyle w:val="IndexLink"/>
                <w:rtl w:val="true"/>
              </w:rPr>
              <w:t>،</w:t>
            </w:r>
            <w:r>
              <w:rPr>
                <w:rStyle w:val="IndexLink"/>
                <w:rtl w:val="true"/>
              </w:rPr>
              <w:tab/>
            </w:r>
            <w:r>
              <w:rPr>
                <w:rStyle w:val="IndexLink"/>
              </w:rPr>
              <w:t>29</w:t>
            </w:r>
          </w:hyperlink>
        </w:p>
        <w:p>
          <w:pPr>
            <w:pStyle w:val="Contents2"/>
            <w:tabs>
              <w:tab w:val="clear" w:pos="8743"/>
              <w:tab w:val="right" w:pos="9026" w:leader="dot"/>
            </w:tabs>
            <w:rPr/>
          </w:pPr>
          <w:hyperlink w:anchor="__RefHeading___Toc373094_3224264995">
            <w:r>
              <w:rPr>
                <w:webHidden/>
                <w:rStyle w:val="IndexLink"/>
                <w:rtl w:val="true"/>
              </w:rPr>
              <w:t>اثرات فردى و اجتماعى روزه در قرآن و حديث،</w:t>
            </w:r>
            <w:r>
              <w:rPr>
                <w:rStyle w:val="IndexLink"/>
                <w:rtl w:val="true"/>
              </w:rPr>
              <w:tab/>
            </w:r>
            <w:r>
              <w:rPr>
                <w:rStyle w:val="IndexLink"/>
              </w:rPr>
              <w:t>30</w:t>
            </w:r>
          </w:hyperlink>
        </w:p>
        <w:p>
          <w:pPr>
            <w:pStyle w:val="Contents2"/>
            <w:tabs>
              <w:tab w:val="clear" w:pos="8743"/>
              <w:tab w:val="right" w:pos="9026" w:leader="dot"/>
            </w:tabs>
            <w:rPr/>
          </w:pPr>
          <w:hyperlink w:anchor="__RefHeading___Toc373096_3224264995">
            <w:r>
              <w:rPr>
                <w:webHidden/>
                <w:rStyle w:val="IndexLink"/>
                <w:rtl w:val="true"/>
              </w:rPr>
              <w:t>احسان و محسنين از ديدگاه قرآن و حديث،</w:t>
            </w:r>
            <w:r>
              <w:rPr>
                <w:rStyle w:val="IndexLink"/>
                <w:rtl w:val="true"/>
              </w:rPr>
              <w:tab/>
            </w:r>
            <w:r>
              <w:rPr>
                <w:rStyle w:val="IndexLink"/>
              </w:rPr>
              <w:t>32</w:t>
            </w:r>
          </w:hyperlink>
        </w:p>
        <w:p>
          <w:pPr>
            <w:pStyle w:val="Contents2"/>
            <w:tabs>
              <w:tab w:val="clear" w:pos="8743"/>
              <w:tab w:val="right" w:pos="9026" w:leader="dot"/>
            </w:tabs>
            <w:rPr/>
          </w:pPr>
          <w:hyperlink w:anchor="__RefHeading___Toc373098_3224264995">
            <w:r>
              <w:rPr>
                <w:webHidden/>
                <w:rStyle w:val="IndexLink"/>
                <w:rtl w:val="true"/>
              </w:rPr>
              <w:t>احسان و محسنين از ديدگاه قرآن و حديث،</w:t>
            </w:r>
            <w:r>
              <w:rPr>
                <w:rStyle w:val="IndexLink"/>
                <w:rtl w:val="true"/>
              </w:rPr>
              <w:tab/>
            </w:r>
            <w:r>
              <w:rPr>
                <w:rStyle w:val="IndexLink"/>
              </w:rPr>
              <w:t>32</w:t>
            </w:r>
          </w:hyperlink>
        </w:p>
        <w:p>
          <w:pPr>
            <w:pStyle w:val="Contents2"/>
            <w:tabs>
              <w:tab w:val="clear" w:pos="8743"/>
              <w:tab w:val="right" w:pos="9026" w:leader="dot"/>
            </w:tabs>
            <w:rPr/>
          </w:pPr>
          <w:hyperlink w:anchor="__RefHeading___Toc373100_3224264995">
            <w:r>
              <w:rPr>
                <w:webHidden/>
                <w:rStyle w:val="IndexLink"/>
                <w:rtl w:val="true"/>
              </w:rPr>
              <w:t>اخبار غيبى در قرآن و حديث،</w:t>
            </w:r>
            <w:r>
              <w:rPr>
                <w:rStyle w:val="IndexLink"/>
                <w:rtl w:val="true"/>
              </w:rPr>
              <w:tab/>
            </w:r>
            <w:r>
              <w:rPr>
                <w:rStyle w:val="IndexLink"/>
              </w:rPr>
              <w:t>32</w:t>
            </w:r>
          </w:hyperlink>
        </w:p>
        <w:p>
          <w:pPr>
            <w:pStyle w:val="Contents2"/>
            <w:tabs>
              <w:tab w:val="clear" w:pos="8743"/>
              <w:tab w:val="right" w:pos="9026" w:leader="dot"/>
            </w:tabs>
            <w:rPr/>
          </w:pPr>
          <w:hyperlink w:anchor="__RefHeading___Toc373102_3224264995">
            <w:r>
              <w:rPr>
                <w:webHidden/>
                <w:rStyle w:val="IndexLink"/>
                <w:rtl w:val="true"/>
              </w:rPr>
              <w:t xml:space="preserve">اخلاق در </w:t>
            </w:r>
            <w:r>
              <w:rPr>
                <w:rStyle w:val="IndexLink"/>
                <w:rtl w:val="true"/>
              </w:rPr>
              <w:t>«</w:t>
            </w:r>
            <w:r>
              <w:rPr>
                <w:rStyle w:val="IndexLink"/>
                <w:rtl w:val="true"/>
              </w:rPr>
              <w:t>نهج البلاغه</w:t>
            </w:r>
            <w:r>
              <w:rPr>
                <w:rStyle w:val="IndexLink"/>
                <w:rtl w:val="true"/>
              </w:rPr>
              <w:t>»</w:t>
            </w:r>
            <w:r>
              <w:rPr>
                <w:rStyle w:val="IndexLink"/>
                <w:rtl w:val="true"/>
              </w:rPr>
              <w:t>،</w:t>
            </w:r>
            <w:r>
              <w:rPr>
                <w:rStyle w:val="IndexLink"/>
                <w:rtl w:val="true"/>
              </w:rPr>
              <w:tab/>
            </w:r>
            <w:r>
              <w:rPr>
                <w:rStyle w:val="IndexLink"/>
              </w:rPr>
              <w:t>33</w:t>
            </w:r>
          </w:hyperlink>
        </w:p>
        <w:p>
          <w:pPr>
            <w:pStyle w:val="Contents2"/>
            <w:tabs>
              <w:tab w:val="clear" w:pos="8743"/>
              <w:tab w:val="right" w:pos="9026" w:leader="dot"/>
            </w:tabs>
            <w:rPr/>
          </w:pPr>
          <w:hyperlink w:anchor="__RefHeading___Toc373104_3224264995">
            <w:r>
              <w:rPr>
                <w:webHidden/>
                <w:rStyle w:val="IndexLink"/>
                <w:rtl w:val="true"/>
              </w:rPr>
              <w:t>ادب در تعاليم قرآن و سنّت،</w:t>
            </w:r>
            <w:r>
              <w:rPr>
                <w:rStyle w:val="IndexLink"/>
                <w:rtl w:val="true"/>
              </w:rPr>
              <w:tab/>
            </w:r>
            <w:r>
              <w:rPr>
                <w:rStyle w:val="IndexLink"/>
              </w:rPr>
              <w:t>33</w:t>
            </w:r>
          </w:hyperlink>
        </w:p>
        <w:p>
          <w:pPr>
            <w:pStyle w:val="Contents2"/>
            <w:tabs>
              <w:tab w:val="clear" w:pos="8743"/>
              <w:tab w:val="right" w:pos="9026" w:leader="dot"/>
            </w:tabs>
            <w:rPr/>
          </w:pPr>
          <w:hyperlink w:anchor="__RefHeading___Toc373106_3224264995">
            <w:r>
              <w:rPr>
                <w:webHidden/>
                <w:rStyle w:val="IndexLink"/>
                <w:rtl w:val="true"/>
              </w:rPr>
              <w:t>ارائه مدل كاربردى در مديريت آموزش و پرورش كشور</w:t>
            </w:r>
            <w:r>
              <w:rPr>
                <w:rStyle w:val="IndexLink"/>
                <w:rtl w:val="true"/>
              </w:rPr>
              <w:tab/>
            </w:r>
            <w:r>
              <w:rPr>
                <w:rStyle w:val="IndexLink"/>
              </w:rPr>
              <w:t>34</w:t>
            </w:r>
          </w:hyperlink>
        </w:p>
        <w:p>
          <w:pPr>
            <w:pStyle w:val="Contents2"/>
            <w:tabs>
              <w:tab w:val="clear" w:pos="8743"/>
              <w:tab w:val="right" w:pos="9026" w:leader="dot"/>
            </w:tabs>
            <w:rPr/>
          </w:pPr>
          <w:hyperlink w:anchor="__RefHeading___Toc373108_3224264995">
            <w:r>
              <w:rPr>
                <w:webHidden/>
                <w:rStyle w:val="IndexLink"/>
                <w:rtl w:val="true"/>
              </w:rPr>
              <w:t>ارتباط با اهل كتاب و شيوه برخورد با آنان از ديدگاه قرآن و حديث،</w:t>
            </w:r>
            <w:r>
              <w:rPr>
                <w:rStyle w:val="IndexLink"/>
                <w:rtl w:val="true"/>
              </w:rPr>
              <w:tab/>
            </w:r>
            <w:r>
              <w:rPr>
                <w:rStyle w:val="IndexLink"/>
              </w:rPr>
              <w:t>35</w:t>
            </w:r>
          </w:hyperlink>
        </w:p>
        <w:p>
          <w:pPr>
            <w:pStyle w:val="Contents2"/>
            <w:tabs>
              <w:tab w:val="clear" w:pos="8743"/>
              <w:tab w:val="right" w:pos="9026" w:leader="dot"/>
            </w:tabs>
            <w:rPr/>
          </w:pPr>
          <w:hyperlink w:anchor="__RefHeading___Toc373110_3224264995">
            <w:r>
              <w:rPr>
                <w:webHidden/>
                <w:rStyle w:val="IndexLink"/>
                <w:rtl w:val="true"/>
              </w:rPr>
              <w:t>ارتباط عقل و دين در قرآن و حديث،</w:t>
            </w:r>
            <w:r>
              <w:rPr>
                <w:rStyle w:val="IndexLink"/>
                <w:rtl w:val="true"/>
              </w:rPr>
              <w:tab/>
            </w:r>
            <w:r>
              <w:rPr>
                <w:rStyle w:val="IndexLink"/>
              </w:rPr>
              <w:t>36</w:t>
            </w:r>
          </w:hyperlink>
        </w:p>
        <w:p>
          <w:pPr>
            <w:pStyle w:val="Contents2"/>
            <w:tabs>
              <w:tab w:val="clear" w:pos="8743"/>
              <w:tab w:val="right" w:pos="9026" w:leader="dot"/>
            </w:tabs>
            <w:rPr/>
          </w:pPr>
          <w:hyperlink w:anchor="__RefHeading___Toc373112_3224264995">
            <w:r>
              <w:rPr>
                <w:webHidden/>
                <w:rStyle w:val="IndexLink"/>
                <w:rtl w:val="true"/>
              </w:rPr>
              <w:t>ارزش تعقل و تفكر از ديدگاه كتاب و سنّت،</w:t>
            </w:r>
            <w:r>
              <w:rPr>
                <w:rStyle w:val="IndexLink"/>
                <w:rtl w:val="true"/>
              </w:rPr>
              <w:tab/>
            </w:r>
            <w:r>
              <w:rPr>
                <w:rStyle w:val="IndexLink"/>
              </w:rPr>
              <w:t>37</w:t>
            </w:r>
          </w:hyperlink>
        </w:p>
        <w:p>
          <w:pPr>
            <w:pStyle w:val="Contents2"/>
            <w:tabs>
              <w:tab w:val="clear" w:pos="8743"/>
              <w:tab w:val="right" w:pos="9026" w:leader="dot"/>
            </w:tabs>
            <w:rPr/>
          </w:pPr>
          <w:hyperlink w:anchor="__RefHeading___Toc373114_3224264995">
            <w:r>
              <w:rPr>
                <w:webHidden/>
                <w:rStyle w:val="IndexLink"/>
                <w:rtl w:val="true"/>
              </w:rPr>
              <w:t>استغفار و آثار آن در آيات و روايات،</w:t>
            </w:r>
            <w:r>
              <w:rPr>
                <w:rStyle w:val="IndexLink"/>
                <w:rtl w:val="true"/>
              </w:rPr>
              <w:tab/>
            </w:r>
            <w:r>
              <w:rPr>
                <w:rStyle w:val="IndexLink"/>
              </w:rPr>
              <w:t>38</w:t>
            </w:r>
          </w:hyperlink>
        </w:p>
        <w:p>
          <w:pPr>
            <w:pStyle w:val="Contents2"/>
            <w:tabs>
              <w:tab w:val="clear" w:pos="8743"/>
              <w:tab w:val="right" w:pos="9026" w:leader="dot"/>
            </w:tabs>
            <w:rPr/>
          </w:pPr>
          <w:hyperlink w:anchor="__RefHeading___Toc373116_3224264995">
            <w:r>
              <w:rPr>
                <w:webHidden/>
                <w:rStyle w:val="IndexLink"/>
                <w:rtl w:val="true"/>
              </w:rPr>
              <w:t>اسرائيليات در تفاسير،</w:t>
            </w:r>
            <w:r>
              <w:rPr>
                <w:rStyle w:val="IndexLink"/>
                <w:rtl w:val="true"/>
              </w:rPr>
              <w:tab/>
            </w:r>
            <w:r>
              <w:rPr>
                <w:rStyle w:val="IndexLink"/>
              </w:rPr>
              <w:t>39</w:t>
            </w:r>
          </w:hyperlink>
        </w:p>
        <w:p>
          <w:pPr>
            <w:pStyle w:val="Contents2"/>
            <w:tabs>
              <w:tab w:val="clear" w:pos="8743"/>
              <w:tab w:val="right" w:pos="9026" w:leader="dot"/>
            </w:tabs>
            <w:rPr/>
          </w:pPr>
          <w:hyperlink w:anchor="__RefHeading___Toc373118_3224264995">
            <w:r>
              <w:rPr>
                <w:webHidden/>
                <w:rStyle w:val="IndexLink"/>
                <w:rtl w:val="true"/>
              </w:rPr>
              <w:t>اسرائيليات و تأثير آن بر داستان هاى انبيا در تفاسير قرآن،</w:t>
            </w:r>
            <w:r>
              <w:rPr>
                <w:rStyle w:val="IndexLink"/>
                <w:rtl w:val="true"/>
              </w:rPr>
              <w:tab/>
            </w:r>
            <w:r>
              <w:rPr>
                <w:rStyle w:val="IndexLink"/>
              </w:rPr>
              <w:t>39</w:t>
            </w:r>
          </w:hyperlink>
        </w:p>
        <w:p>
          <w:pPr>
            <w:pStyle w:val="Contents2"/>
            <w:tabs>
              <w:tab w:val="clear" w:pos="8743"/>
              <w:tab w:val="right" w:pos="9026" w:leader="dot"/>
            </w:tabs>
            <w:rPr/>
          </w:pPr>
          <w:hyperlink w:anchor="__RefHeading___Toc373120_3224264995">
            <w:r>
              <w:rPr>
                <w:webHidden/>
                <w:rStyle w:val="IndexLink"/>
                <w:rtl w:val="true"/>
              </w:rPr>
              <w:t>اسرار سجده از ديدگاه قرآن و عترت،</w:t>
            </w:r>
            <w:r>
              <w:rPr>
                <w:rStyle w:val="IndexLink"/>
                <w:rtl w:val="true"/>
              </w:rPr>
              <w:tab/>
            </w:r>
            <w:r>
              <w:rPr>
                <w:rStyle w:val="IndexLink"/>
              </w:rPr>
              <w:t>40</w:t>
            </w:r>
          </w:hyperlink>
        </w:p>
        <w:p>
          <w:pPr>
            <w:pStyle w:val="Contents2"/>
            <w:tabs>
              <w:tab w:val="clear" w:pos="8743"/>
              <w:tab w:val="right" w:pos="9026" w:leader="dot"/>
            </w:tabs>
            <w:rPr/>
          </w:pPr>
          <w:hyperlink w:anchor="__RefHeading___Toc373122_3224264995">
            <w:r>
              <w:rPr>
                <w:webHidden/>
                <w:rStyle w:val="IndexLink"/>
                <w:rtl w:val="true"/>
              </w:rPr>
              <w:t>اسراف از ديدگاه كتاب و سنّت،</w:t>
            </w:r>
            <w:r>
              <w:rPr>
                <w:rStyle w:val="IndexLink"/>
                <w:rtl w:val="true"/>
              </w:rPr>
              <w:tab/>
            </w:r>
            <w:r>
              <w:rPr>
                <w:rStyle w:val="IndexLink"/>
              </w:rPr>
              <w:t>41</w:t>
            </w:r>
          </w:hyperlink>
        </w:p>
        <w:p>
          <w:pPr>
            <w:pStyle w:val="Contents2"/>
            <w:tabs>
              <w:tab w:val="clear" w:pos="8743"/>
              <w:tab w:val="right" w:pos="9026" w:leader="dot"/>
            </w:tabs>
            <w:rPr/>
          </w:pPr>
          <w:hyperlink w:anchor="__RefHeading___Toc373124_3224264995">
            <w:r>
              <w:rPr>
                <w:webHidden/>
                <w:rStyle w:val="IndexLink"/>
                <w:rtl w:val="true"/>
              </w:rPr>
              <w:t>اسراف در قرآن و روايات،</w:t>
            </w:r>
            <w:r>
              <w:rPr>
                <w:rStyle w:val="IndexLink"/>
                <w:rtl w:val="true"/>
              </w:rPr>
              <w:tab/>
            </w:r>
            <w:r>
              <w:rPr>
                <w:rStyle w:val="IndexLink"/>
              </w:rPr>
              <w:t>42</w:t>
            </w:r>
          </w:hyperlink>
        </w:p>
        <w:p>
          <w:pPr>
            <w:pStyle w:val="Contents2"/>
            <w:tabs>
              <w:tab w:val="clear" w:pos="8743"/>
              <w:tab w:val="right" w:pos="9026" w:leader="dot"/>
            </w:tabs>
            <w:rPr/>
          </w:pPr>
          <w:hyperlink w:anchor="__RefHeading___Toc373126_3224264995">
            <w:r>
              <w:rPr>
                <w:webHidden/>
                <w:rStyle w:val="IndexLink"/>
                <w:rtl w:val="true"/>
              </w:rPr>
              <w:t>اسما و صفات قرآن از نگاه قرآن و سنّت،</w:t>
            </w:r>
            <w:r>
              <w:rPr>
                <w:rStyle w:val="IndexLink"/>
                <w:rtl w:val="true"/>
              </w:rPr>
              <w:tab/>
            </w:r>
            <w:r>
              <w:rPr>
                <w:rStyle w:val="IndexLink"/>
              </w:rPr>
              <w:t>43</w:t>
            </w:r>
          </w:hyperlink>
        </w:p>
        <w:p>
          <w:pPr>
            <w:pStyle w:val="Contents2"/>
            <w:tabs>
              <w:tab w:val="clear" w:pos="8743"/>
              <w:tab w:val="right" w:pos="9026" w:leader="dot"/>
            </w:tabs>
            <w:rPr/>
          </w:pPr>
          <w:hyperlink w:anchor="__RefHeading___Toc373128_3224264995">
            <w:r>
              <w:rPr>
                <w:webHidden/>
                <w:rStyle w:val="IndexLink"/>
                <w:rtl w:val="true"/>
              </w:rPr>
              <w:t>اصول و قواعد دعوت ازديدگاه قرآن و سنّت،</w:t>
            </w:r>
            <w:r>
              <w:rPr>
                <w:rStyle w:val="IndexLink"/>
                <w:rtl w:val="true"/>
              </w:rPr>
              <w:tab/>
            </w:r>
            <w:r>
              <w:rPr>
                <w:rStyle w:val="IndexLink"/>
              </w:rPr>
              <w:t>44</w:t>
            </w:r>
          </w:hyperlink>
        </w:p>
        <w:p>
          <w:pPr>
            <w:pStyle w:val="Contents2"/>
            <w:tabs>
              <w:tab w:val="clear" w:pos="8743"/>
              <w:tab w:val="right" w:pos="9026" w:leader="dot"/>
            </w:tabs>
            <w:rPr/>
          </w:pPr>
          <w:hyperlink w:anchor="__RefHeading___Toc373130_3224264995">
            <w:r>
              <w:rPr>
                <w:webHidden/>
                <w:rStyle w:val="IndexLink"/>
                <w:rtl w:val="true"/>
              </w:rPr>
              <w:t xml:space="preserve">اعتبار </w:t>
            </w:r>
            <w:r>
              <w:rPr>
                <w:rStyle w:val="IndexLink"/>
                <w:rtl w:val="true"/>
              </w:rPr>
              <w:t>(</w:t>
            </w:r>
            <w:r>
              <w:rPr>
                <w:rStyle w:val="IndexLink"/>
                <w:rtl w:val="true"/>
              </w:rPr>
              <w:t>عبرت گرفتن</w:t>
            </w:r>
            <w:r>
              <w:rPr>
                <w:rStyle w:val="IndexLink"/>
                <w:rtl w:val="true"/>
              </w:rPr>
              <w:t xml:space="preserve">) </w:t>
            </w:r>
            <w:r>
              <w:rPr>
                <w:rStyle w:val="IndexLink"/>
                <w:rtl w:val="true"/>
              </w:rPr>
              <w:t>از ديدگاه قرآن و روايات،</w:t>
            </w:r>
            <w:r>
              <w:rPr>
                <w:rStyle w:val="IndexLink"/>
                <w:rtl w:val="true"/>
              </w:rPr>
              <w:tab/>
            </w:r>
            <w:r>
              <w:rPr>
                <w:rStyle w:val="IndexLink"/>
              </w:rPr>
              <w:t>44</w:t>
            </w:r>
          </w:hyperlink>
        </w:p>
        <w:p>
          <w:pPr>
            <w:pStyle w:val="Contents2"/>
            <w:tabs>
              <w:tab w:val="clear" w:pos="8743"/>
              <w:tab w:val="right" w:pos="9026" w:leader="dot"/>
            </w:tabs>
            <w:rPr/>
          </w:pPr>
          <w:hyperlink w:anchor="__RefHeading___Toc373132_3224264995">
            <w:r>
              <w:rPr>
                <w:webHidden/>
                <w:rStyle w:val="IndexLink"/>
                <w:rtl w:val="true"/>
              </w:rPr>
              <w:t>افسانه غرانيق،</w:t>
            </w:r>
            <w:r>
              <w:rPr>
                <w:rStyle w:val="IndexLink"/>
                <w:rtl w:val="true"/>
              </w:rPr>
              <w:tab/>
            </w:r>
            <w:r>
              <w:rPr>
                <w:rStyle w:val="IndexLink"/>
              </w:rPr>
              <w:t>45</w:t>
            </w:r>
          </w:hyperlink>
        </w:p>
        <w:p>
          <w:pPr>
            <w:pStyle w:val="Contents2"/>
            <w:tabs>
              <w:tab w:val="clear" w:pos="8743"/>
              <w:tab w:val="right" w:pos="9026" w:leader="dot"/>
            </w:tabs>
            <w:rPr/>
          </w:pPr>
          <w:hyperlink w:anchor="__RefHeading___Toc373134_3224264995">
            <w:r>
              <w:rPr>
                <w:webHidden/>
                <w:rStyle w:val="IndexLink"/>
                <w:rtl w:val="true"/>
              </w:rPr>
              <w:t>اكثريت و اقليت از منظر قرآن و روايات،</w:t>
            </w:r>
            <w:r>
              <w:rPr>
                <w:rStyle w:val="IndexLink"/>
                <w:rtl w:val="true"/>
              </w:rPr>
              <w:tab/>
            </w:r>
            <w:r>
              <w:rPr>
                <w:rStyle w:val="IndexLink"/>
              </w:rPr>
              <w:t>47</w:t>
            </w:r>
          </w:hyperlink>
        </w:p>
        <w:p>
          <w:pPr>
            <w:pStyle w:val="Contents2"/>
            <w:tabs>
              <w:tab w:val="clear" w:pos="8743"/>
              <w:tab w:val="right" w:pos="9026" w:leader="dot"/>
            </w:tabs>
            <w:rPr/>
          </w:pPr>
          <w:hyperlink w:anchor="__RefHeading___Toc373136_3224264995">
            <w:r>
              <w:rPr>
                <w:webHidden/>
                <w:rStyle w:val="IndexLink"/>
                <w:rtl w:val="true"/>
              </w:rPr>
              <w:t>اكثريت و اقليت از منظر قرآن و روايات،</w:t>
            </w:r>
            <w:r>
              <w:rPr>
                <w:rStyle w:val="IndexLink"/>
                <w:rtl w:val="true"/>
              </w:rPr>
              <w:tab/>
            </w:r>
            <w:r>
              <w:rPr>
                <w:rStyle w:val="IndexLink"/>
              </w:rPr>
              <w:t>47</w:t>
            </w:r>
          </w:hyperlink>
        </w:p>
        <w:p>
          <w:pPr>
            <w:pStyle w:val="Contents2"/>
            <w:tabs>
              <w:tab w:val="clear" w:pos="8743"/>
              <w:tab w:val="right" w:pos="9026" w:leader="dot"/>
            </w:tabs>
            <w:rPr/>
          </w:pPr>
          <w:hyperlink w:anchor="__RefHeading___Toc373138_3224264995">
            <w:r>
              <w:rPr>
                <w:webHidden/>
                <w:rStyle w:val="IndexLink"/>
                <w:rtl w:val="true"/>
              </w:rPr>
              <w:t>الأدب و دراسته عند فاطمة الزهراء عليهاالسلام،</w:t>
            </w:r>
            <w:r>
              <w:rPr>
                <w:rStyle w:val="IndexLink"/>
                <w:rtl w:val="true"/>
              </w:rPr>
              <w:tab/>
            </w:r>
            <w:r>
              <w:rPr>
                <w:rStyle w:val="IndexLink"/>
              </w:rPr>
              <w:t>47</w:t>
            </w:r>
          </w:hyperlink>
        </w:p>
        <w:p>
          <w:pPr>
            <w:pStyle w:val="Contents2"/>
            <w:tabs>
              <w:tab w:val="clear" w:pos="8743"/>
              <w:tab w:val="right" w:pos="9026" w:leader="dot"/>
            </w:tabs>
            <w:rPr/>
          </w:pPr>
          <w:hyperlink w:anchor="__RefHeading___Toc373140_3224264995">
            <w:r>
              <w:rPr>
                <w:webHidden/>
                <w:rStyle w:val="IndexLink"/>
                <w:rtl w:val="true"/>
              </w:rPr>
              <w:t xml:space="preserve">الايجاز و الاطناب فى خطب </w:t>
            </w:r>
            <w:r>
              <w:rPr>
                <w:rStyle w:val="IndexLink"/>
                <w:rtl w:val="true"/>
              </w:rPr>
              <w:t>«</w:t>
            </w:r>
            <w:r>
              <w:rPr>
                <w:rStyle w:val="IndexLink"/>
                <w:rtl w:val="true"/>
              </w:rPr>
              <w:t>نهج البلاغة</w:t>
            </w:r>
            <w:r>
              <w:rPr>
                <w:rStyle w:val="IndexLink"/>
                <w:rtl w:val="true"/>
              </w:rPr>
              <w:t>»</w:t>
            </w:r>
            <w:r>
              <w:rPr>
                <w:rStyle w:val="IndexLink"/>
                <w:rtl w:val="true"/>
              </w:rPr>
              <w:t>،</w:t>
            </w:r>
            <w:r>
              <w:rPr>
                <w:rStyle w:val="IndexLink"/>
                <w:rtl w:val="true"/>
              </w:rPr>
              <w:tab/>
            </w:r>
            <w:r>
              <w:rPr>
                <w:rStyle w:val="IndexLink"/>
              </w:rPr>
              <w:t>48</w:t>
            </w:r>
          </w:hyperlink>
        </w:p>
        <w:p>
          <w:pPr>
            <w:pStyle w:val="Contents2"/>
            <w:tabs>
              <w:tab w:val="clear" w:pos="8743"/>
              <w:tab w:val="right" w:pos="9026" w:leader="dot"/>
            </w:tabs>
            <w:rPr/>
          </w:pPr>
          <w:hyperlink w:anchor="__RefHeading___Toc373142_3224264995">
            <w:r>
              <w:rPr>
                <w:webHidden/>
                <w:rStyle w:val="IndexLink"/>
                <w:rtl w:val="true"/>
              </w:rPr>
              <w:t>البديع فى رسائل الإمام على عليه السلام ،</w:t>
            </w:r>
            <w:r>
              <w:rPr>
                <w:rStyle w:val="IndexLink"/>
                <w:rtl w:val="true"/>
              </w:rPr>
              <w:tab/>
            </w:r>
            <w:r>
              <w:rPr>
                <w:rStyle w:val="IndexLink"/>
              </w:rPr>
              <w:t>49</w:t>
            </w:r>
          </w:hyperlink>
        </w:p>
        <w:p>
          <w:pPr>
            <w:pStyle w:val="Contents2"/>
            <w:tabs>
              <w:tab w:val="clear" w:pos="8743"/>
              <w:tab w:val="right" w:pos="9026" w:leader="dot"/>
            </w:tabs>
            <w:rPr/>
          </w:pPr>
          <w:hyperlink w:anchor="__RefHeading___Toc373144_3224264995">
            <w:r>
              <w:rPr>
                <w:webHidden/>
                <w:rStyle w:val="IndexLink"/>
                <w:rtl w:val="true"/>
              </w:rPr>
              <w:t>التشبيه فى رسائل الامام على عليه السلام ،</w:t>
            </w:r>
            <w:r>
              <w:rPr>
                <w:rStyle w:val="IndexLink"/>
                <w:rtl w:val="true"/>
              </w:rPr>
              <w:tab/>
            </w:r>
            <w:r>
              <w:rPr>
                <w:rStyle w:val="IndexLink"/>
              </w:rPr>
              <w:t>50</w:t>
            </w:r>
          </w:hyperlink>
        </w:p>
        <w:p>
          <w:pPr>
            <w:pStyle w:val="Contents2"/>
            <w:tabs>
              <w:tab w:val="clear" w:pos="8743"/>
              <w:tab w:val="right" w:pos="9026" w:leader="dot"/>
            </w:tabs>
            <w:rPr/>
          </w:pPr>
          <w:hyperlink w:anchor="__RefHeading___Toc373146_3224264995">
            <w:r>
              <w:rPr>
                <w:webHidden/>
                <w:rStyle w:val="IndexLink"/>
                <w:rtl w:val="true"/>
              </w:rPr>
              <w:t xml:space="preserve">التشبيه و الاستعارة فى خطب </w:t>
            </w:r>
            <w:r>
              <w:rPr>
                <w:rStyle w:val="IndexLink"/>
                <w:rtl w:val="true"/>
              </w:rPr>
              <w:t>«</w:t>
            </w:r>
            <w:r>
              <w:rPr>
                <w:rStyle w:val="IndexLink"/>
                <w:rtl w:val="true"/>
              </w:rPr>
              <w:t>نهج البلاغة</w:t>
            </w:r>
            <w:r>
              <w:rPr>
                <w:rStyle w:val="IndexLink"/>
                <w:rtl w:val="true"/>
              </w:rPr>
              <w:t>»</w:t>
            </w:r>
            <w:r>
              <w:rPr>
                <w:rStyle w:val="IndexLink"/>
                <w:rtl w:val="true"/>
              </w:rPr>
              <w:t>،</w:t>
            </w:r>
            <w:r>
              <w:rPr>
                <w:rStyle w:val="IndexLink"/>
                <w:rtl w:val="true"/>
              </w:rPr>
              <w:tab/>
            </w:r>
            <w:r>
              <w:rPr>
                <w:rStyle w:val="IndexLink"/>
              </w:rPr>
              <w:t>50</w:t>
            </w:r>
          </w:hyperlink>
        </w:p>
        <w:p>
          <w:pPr>
            <w:pStyle w:val="Contents2"/>
            <w:tabs>
              <w:tab w:val="clear" w:pos="8743"/>
              <w:tab w:val="right" w:pos="9026" w:leader="dot"/>
            </w:tabs>
            <w:rPr/>
          </w:pPr>
          <w:hyperlink w:anchor="__RefHeading___Toc373148_3224264995">
            <w:r>
              <w:rPr>
                <w:webHidden/>
                <w:rStyle w:val="IndexLink"/>
                <w:rtl w:val="true"/>
              </w:rPr>
              <w:t>التفسير بالمأثور عند الشيعة الامامية،</w:t>
            </w:r>
            <w:r>
              <w:rPr>
                <w:rStyle w:val="IndexLink"/>
                <w:rtl w:val="true"/>
              </w:rPr>
              <w:tab/>
            </w:r>
            <w:r>
              <w:rPr>
                <w:rStyle w:val="IndexLink"/>
              </w:rPr>
              <w:t>51</w:t>
            </w:r>
          </w:hyperlink>
        </w:p>
        <w:p>
          <w:pPr>
            <w:pStyle w:val="Contents2"/>
            <w:tabs>
              <w:tab w:val="clear" w:pos="8743"/>
              <w:tab w:val="right" w:pos="9026" w:leader="dot"/>
            </w:tabs>
            <w:rPr/>
          </w:pPr>
          <w:hyperlink w:anchor="__RefHeading___Toc373150_3224264995">
            <w:r>
              <w:rPr>
                <w:webHidden/>
                <w:rStyle w:val="IndexLink"/>
                <w:rtl w:val="true"/>
              </w:rPr>
              <w:t xml:space="preserve">الجناس فى </w:t>
            </w:r>
            <w:r>
              <w:rPr>
                <w:rStyle w:val="IndexLink"/>
                <w:rtl w:val="true"/>
              </w:rPr>
              <w:t>«</w:t>
            </w:r>
            <w:r>
              <w:rPr>
                <w:rStyle w:val="IndexLink"/>
                <w:rtl w:val="true"/>
              </w:rPr>
              <w:t>نهج البلاغه</w:t>
            </w:r>
            <w:r>
              <w:rPr>
                <w:rStyle w:val="IndexLink"/>
                <w:rtl w:val="true"/>
              </w:rPr>
              <w:t>»</w:t>
            </w:r>
            <w:r>
              <w:rPr>
                <w:rStyle w:val="IndexLink"/>
                <w:rtl w:val="true"/>
              </w:rPr>
              <w:t>،</w:t>
            </w:r>
            <w:r>
              <w:rPr>
                <w:rStyle w:val="IndexLink"/>
                <w:rtl w:val="true"/>
              </w:rPr>
              <w:tab/>
            </w:r>
            <w:r>
              <w:rPr>
                <w:rStyle w:val="IndexLink"/>
              </w:rPr>
              <w:t>52</w:t>
            </w:r>
          </w:hyperlink>
        </w:p>
        <w:p>
          <w:pPr>
            <w:pStyle w:val="Contents2"/>
            <w:tabs>
              <w:tab w:val="clear" w:pos="8743"/>
              <w:tab w:val="right" w:pos="9026" w:leader="dot"/>
            </w:tabs>
            <w:rPr/>
          </w:pPr>
          <w:hyperlink w:anchor="__RefHeading___Toc373152_3224264995">
            <w:r>
              <w:rPr>
                <w:webHidden/>
                <w:rStyle w:val="IndexLink"/>
                <w:rtl w:val="true"/>
              </w:rPr>
              <w:t xml:space="preserve">السجع فى </w:t>
            </w:r>
            <w:r>
              <w:rPr>
                <w:rStyle w:val="IndexLink"/>
                <w:rtl w:val="true"/>
              </w:rPr>
              <w:t>«</w:t>
            </w:r>
            <w:r>
              <w:rPr>
                <w:rStyle w:val="IndexLink"/>
                <w:rtl w:val="true"/>
              </w:rPr>
              <w:t>نهج البلاغه</w:t>
            </w:r>
            <w:r>
              <w:rPr>
                <w:rStyle w:val="IndexLink"/>
                <w:rtl w:val="true"/>
              </w:rPr>
              <w:t>»</w:t>
            </w:r>
            <w:r>
              <w:rPr>
                <w:rStyle w:val="IndexLink"/>
                <w:rtl w:val="true"/>
              </w:rPr>
              <w:t>،</w:t>
            </w:r>
            <w:r>
              <w:rPr>
                <w:rStyle w:val="IndexLink"/>
                <w:rtl w:val="true"/>
              </w:rPr>
              <w:tab/>
            </w:r>
            <w:r>
              <w:rPr>
                <w:rStyle w:val="IndexLink"/>
              </w:rPr>
              <w:t>53</w:t>
            </w:r>
          </w:hyperlink>
        </w:p>
        <w:p>
          <w:pPr>
            <w:pStyle w:val="Contents2"/>
            <w:tabs>
              <w:tab w:val="clear" w:pos="8743"/>
              <w:tab w:val="right" w:pos="9026" w:leader="dot"/>
            </w:tabs>
            <w:rPr/>
          </w:pPr>
          <w:hyperlink w:anchor="__RefHeading___Toc373154_3224264995">
            <w:r>
              <w:rPr>
                <w:webHidden/>
                <w:rStyle w:val="IndexLink"/>
                <w:rtl w:val="true"/>
              </w:rPr>
              <w:t>السنّة دورها و مكانتها فى الفكرالاسلامى قراءة تاريخية فى التراث الشيعى،</w:t>
            </w:r>
            <w:r>
              <w:rPr>
                <w:rStyle w:val="IndexLink"/>
                <w:rtl w:val="true"/>
              </w:rPr>
              <w:tab/>
            </w:r>
            <w:r>
              <w:rPr>
                <w:rStyle w:val="IndexLink"/>
              </w:rPr>
              <w:t>53</w:t>
            </w:r>
          </w:hyperlink>
        </w:p>
        <w:p>
          <w:pPr>
            <w:pStyle w:val="Contents2"/>
            <w:tabs>
              <w:tab w:val="clear" w:pos="8743"/>
              <w:tab w:val="right" w:pos="9026" w:leader="dot"/>
            </w:tabs>
            <w:rPr/>
          </w:pPr>
          <w:hyperlink w:anchor="__RefHeading___Toc373156_3224264995">
            <w:r>
              <w:rPr>
                <w:webHidden/>
                <w:rStyle w:val="IndexLink"/>
                <w:rtl w:val="true"/>
              </w:rPr>
              <w:t xml:space="preserve">الشواهد البيانية فى </w:t>
            </w:r>
            <w:r>
              <w:rPr>
                <w:rStyle w:val="IndexLink"/>
                <w:rtl w:val="true"/>
              </w:rPr>
              <w:t>«</w:t>
            </w:r>
            <w:r>
              <w:rPr>
                <w:rStyle w:val="IndexLink"/>
                <w:rtl w:val="true"/>
              </w:rPr>
              <w:t>الصحيفة السجادية</w:t>
            </w:r>
            <w:r>
              <w:rPr>
                <w:rStyle w:val="IndexLink"/>
                <w:rtl w:val="true"/>
              </w:rPr>
              <w:t>»</w:t>
            </w:r>
            <w:r>
              <w:rPr>
                <w:rStyle w:val="IndexLink"/>
                <w:rtl w:val="true"/>
              </w:rPr>
              <w:t>،</w:t>
            </w:r>
            <w:r>
              <w:rPr>
                <w:rStyle w:val="IndexLink"/>
                <w:rtl w:val="true"/>
              </w:rPr>
              <w:tab/>
            </w:r>
            <w:r>
              <w:rPr>
                <w:rStyle w:val="IndexLink"/>
              </w:rPr>
              <w:t>55</w:t>
            </w:r>
          </w:hyperlink>
        </w:p>
        <w:p>
          <w:pPr>
            <w:pStyle w:val="Contents2"/>
            <w:tabs>
              <w:tab w:val="clear" w:pos="8743"/>
              <w:tab w:val="right" w:pos="9026" w:leader="dot"/>
            </w:tabs>
            <w:rPr/>
          </w:pPr>
          <w:hyperlink w:anchor="__RefHeading___Toc373158_3224264995">
            <w:r>
              <w:rPr>
                <w:webHidden/>
                <w:rStyle w:val="IndexLink"/>
                <w:rtl w:val="true"/>
              </w:rPr>
              <w:t>الصّحة النفسية فى القرآن و السّنة،</w:t>
            </w:r>
            <w:r>
              <w:rPr>
                <w:rStyle w:val="IndexLink"/>
                <w:rtl w:val="true"/>
              </w:rPr>
              <w:tab/>
            </w:r>
            <w:r>
              <w:rPr>
                <w:rStyle w:val="IndexLink"/>
              </w:rPr>
              <w:t>55</w:t>
            </w:r>
          </w:hyperlink>
        </w:p>
        <w:p>
          <w:pPr>
            <w:pStyle w:val="Contents2"/>
            <w:tabs>
              <w:tab w:val="clear" w:pos="8743"/>
              <w:tab w:val="right" w:pos="9026" w:leader="dot"/>
            </w:tabs>
            <w:rPr/>
          </w:pPr>
          <w:hyperlink w:anchor="__RefHeading___Toc373160_3224264995">
            <w:r>
              <w:rPr>
                <w:webHidden/>
                <w:rStyle w:val="IndexLink"/>
                <w:rtl w:val="true"/>
              </w:rPr>
              <w:t>القسم الرابع من سنن أبى داوود من اوّل كتاب الصيد حتى نهاية كتاب الأطعمة،</w:t>
            </w:r>
            <w:r>
              <w:rPr>
                <w:rStyle w:val="IndexLink"/>
                <w:rtl w:val="true"/>
              </w:rPr>
              <w:tab/>
            </w:r>
            <w:r>
              <w:rPr>
                <w:rStyle w:val="IndexLink"/>
              </w:rPr>
              <w:t>56</w:t>
            </w:r>
          </w:hyperlink>
        </w:p>
        <w:p>
          <w:pPr>
            <w:pStyle w:val="Contents2"/>
            <w:tabs>
              <w:tab w:val="clear" w:pos="8743"/>
              <w:tab w:val="right" w:pos="9026" w:leader="dot"/>
            </w:tabs>
            <w:rPr/>
          </w:pPr>
          <w:hyperlink w:anchor="__RefHeading___Toc373162_3224264995">
            <w:r>
              <w:rPr>
                <w:webHidden/>
                <w:rStyle w:val="IndexLink"/>
                <w:rtl w:val="true"/>
              </w:rPr>
              <w:t xml:space="preserve">الگوسازى رفتار مديران با توجّه به نامه هاى حضرت امير عليه السلام در </w:t>
            </w:r>
            <w:r>
              <w:rPr>
                <w:rStyle w:val="IndexLink"/>
                <w:rtl w:val="true"/>
              </w:rPr>
              <w:t>«</w:t>
            </w:r>
            <w:r>
              <w:rPr>
                <w:rStyle w:val="IndexLink"/>
                <w:rtl w:val="true"/>
              </w:rPr>
              <w:t>نهج البلاغه</w:t>
            </w:r>
            <w:r>
              <w:rPr>
                <w:rStyle w:val="IndexLink"/>
                <w:rtl w:val="true"/>
              </w:rPr>
              <w:t>»</w:t>
            </w:r>
            <w:r>
              <w:rPr>
                <w:rStyle w:val="IndexLink"/>
                <w:rtl w:val="true"/>
              </w:rPr>
              <w:t>،</w:t>
            </w:r>
            <w:r>
              <w:rPr>
                <w:rStyle w:val="IndexLink"/>
                <w:rtl w:val="true"/>
              </w:rPr>
              <w:tab/>
            </w:r>
            <w:r>
              <w:rPr>
                <w:rStyle w:val="IndexLink"/>
              </w:rPr>
              <w:t>57</w:t>
            </w:r>
          </w:hyperlink>
        </w:p>
        <w:p>
          <w:pPr>
            <w:pStyle w:val="Contents2"/>
            <w:tabs>
              <w:tab w:val="clear" w:pos="8743"/>
              <w:tab w:val="right" w:pos="9026" w:leader="dot"/>
            </w:tabs>
            <w:rPr/>
          </w:pPr>
          <w:hyperlink w:anchor="__RefHeading___Toc373164_3224264995">
            <w:r>
              <w:rPr>
                <w:webHidden/>
                <w:rStyle w:val="IndexLink"/>
                <w:rtl w:val="true"/>
              </w:rPr>
              <w:t>الگوها و اسوه هاى جوانان در كتاب و سنّت،</w:t>
            </w:r>
            <w:r>
              <w:rPr>
                <w:rStyle w:val="IndexLink"/>
                <w:rtl w:val="true"/>
              </w:rPr>
              <w:tab/>
            </w:r>
            <w:r>
              <w:rPr>
                <w:rStyle w:val="IndexLink"/>
              </w:rPr>
              <w:t>58</w:t>
            </w:r>
          </w:hyperlink>
        </w:p>
        <w:p>
          <w:pPr>
            <w:pStyle w:val="Contents2"/>
            <w:tabs>
              <w:tab w:val="clear" w:pos="8743"/>
              <w:tab w:val="right" w:pos="9026" w:leader="dot"/>
            </w:tabs>
            <w:rPr/>
          </w:pPr>
          <w:hyperlink w:anchor="__RefHeading___Toc373166_3224264995">
            <w:r>
              <w:rPr>
                <w:webHidden/>
                <w:rStyle w:val="IndexLink"/>
                <w:rtl w:val="true"/>
              </w:rPr>
              <w:t>النور المبين فى تفسير أمير المؤمنين،</w:t>
            </w:r>
            <w:r>
              <w:rPr>
                <w:rStyle w:val="IndexLink"/>
                <w:rtl w:val="true"/>
              </w:rPr>
              <w:tab/>
            </w:r>
            <w:r>
              <w:rPr>
                <w:rStyle w:val="IndexLink"/>
              </w:rPr>
              <w:t>58</w:t>
            </w:r>
          </w:hyperlink>
        </w:p>
        <w:p>
          <w:pPr>
            <w:pStyle w:val="Contents2"/>
            <w:tabs>
              <w:tab w:val="clear" w:pos="8743"/>
              <w:tab w:val="right" w:pos="9026" w:leader="dot"/>
            </w:tabs>
            <w:rPr/>
          </w:pPr>
          <w:hyperlink w:anchor="__RefHeading___Toc373168_3224264995">
            <w:r>
              <w:rPr>
                <w:webHidden/>
                <w:rStyle w:val="IndexLink"/>
                <w:rtl w:val="true"/>
              </w:rPr>
              <w:t xml:space="preserve">الهيات بالمعنى الاخص در </w:t>
            </w:r>
            <w:r>
              <w:rPr>
                <w:rStyle w:val="IndexLink"/>
                <w:rtl w:val="true"/>
              </w:rPr>
              <w:t>«</w:t>
            </w:r>
            <w:r>
              <w:rPr>
                <w:rStyle w:val="IndexLink"/>
                <w:rtl w:val="true"/>
              </w:rPr>
              <w:t>نهج البلاغه</w:t>
            </w:r>
            <w:r>
              <w:rPr>
                <w:rStyle w:val="IndexLink"/>
                <w:rtl w:val="true"/>
              </w:rPr>
              <w:t>»</w:t>
            </w:r>
            <w:r>
              <w:rPr>
                <w:rStyle w:val="IndexLink"/>
                <w:rtl w:val="true"/>
              </w:rPr>
              <w:t>،</w:t>
            </w:r>
            <w:r>
              <w:rPr>
                <w:rStyle w:val="IndexLink"/>
                <w:rtl w:val="true"/>
              </w:rPr>
              <w:tab/>
            </w:r>
            <w:r>
              <w:rPr>
                <w:rStyle w:val="IndexLink"/>
              </w:rPr>
              <w:t>59</w:t>
            </w:r>
          </w:hyperlink>
        </w:p>
        <w:p>
          <w:pPr>
            <w:pStyle w:val="Contents2"/>
            <w:tabs>
              <w:tab w:val="clear" w:pos="8743"/>
              <w:tab w:val="right" w:pos="9026" w:leader="dot"/>
            </w:tabs>
            <w:rPr/>
          </w:pPr>
          <w:hyperlink w:anchor="__RefHeading___Toc373170_3224264995">
            <w:r>
              <w:rPr>
                <w:webHidden/>
                <w:rStyle w:val="IndexLink"/>
                <w:rtl w:val="true"/>
              </w:rPr>
              <w:t>امامت از ديدگاه قرآن و حديث،</w:t>
            </w:r>
            <w:r>
              <w:rPr>
                <w:rStyle w:val="IndexLink"/>
                <w:rtl w:val="true"/>
              </w:rPr>
              <w:tab/>
            </w:r>
            <w:r>
              <w:rPr>
                <w:rStyle w:val="IndexLink"/>
              </w:rPr>
              <w:t>60</w:t>
            </w:r>
          </w:hyperlink>
        </w:p>
        <w:p>
          <w:pPr>
            <w:pStyle w:val="Contents2"/>
            <w:tabs>
              <w:tab w:val="clear" w:pos="8743"/>
              <w:tab w:val="right" w:pos="9026" w:leader="dot"/>
            </w:tabs>
            <w:rPr/>
          </w:pPr>
          <w:hyperlink w:anchor="__RefHeading___Toc373172_3224264995">
            <w:r>
              <w:rPr>
                <w:webHidden/>
                <w:rStyle w:val="IndexLink"/>
                <w:rtl w:val="true"/>
              </w:rPr>
              <w:t>امام مهدى عليه السلام در روايات تفسيرى،</w:t>
            </w:r>
            <w:r>
              <w:rPr>
                <w:rStyle w:val="IndexLink"/>
                <w:rtl w:val="true"/>
              </w:rPr>
              <w:tab/>
            </w:r>
            <w:r>
              <w:rPr>
                <w:rStyle w:val="IndexLink"/>
              </w:rPr>
              <w:t>60</w:t>
            </w:r>
          </w:hyperlink>
        </w:p>
        <w:p>
          <w:pPr>
            <w:pStyle w:val="Contents2"/>
            <w:tabs>
              <w:tab w:val="clear" w:pos="8743"/>
              <w:tab w:val="right" w:pos="9026" w:leader="dot"/>
            </w:tabs>
            <w:rPr/>
          </w:pPr>
          <w:hyperlink w:anchor="__RefHeading___Toc373174_3224264995">
            <w:r>
              <w:rPr>
                <w:webHidden/>
                <w:rStyle w:val="IndexLink"/>
                <w:rtl w:val="true"/>
              </w:rPr>
              <w:t>امانت الهى از ديدگاه قرآن و سنّت،</w:t>
            </w:r>
            <w:r>
              <w:rPr>
                <w:rStyle w:val="IndexLink"/>
                <w:rtl w:val="true"/>
              </w:rPr>
              <w:tab/>
            </w:r>
            <w:r>
              <w:rPr>
                <w:rStyle w:val="IndexLink"/>
              </w:rPr>
              <w:t>61</w:t>
            </w:r>
          </w:hyperlink>
        </w:p>
        <w:p>
          <w:pPr>
            <w:pStyle w:val="Contents2"/>
            <w:tabs>
              <w:tab w:val="clear" w:pos="8743"/>
              <w:tab w:val="right" w:pos="9026" w:leader="dot"/>
            </w:tabs>
            <w:rPr/>
          </w:pPr>
          <w:hyperlink w:anchor="__RefHeading___Toc373176_3224264995">
            <w:r>
              <w:rPr>
                <w:webHidden/>
                <w:rStyle w:val="IndexLink"/>
                <w:rtl w:val="true"/>
              </w:rPr>
              <w:t xml:space="preserve">امثال و حكم </w:t>
            </w:r>
            <w:r>
              <w:rPr>
                <w:rStyle w:val="IndexLink"/>
                <w:rtl w:val="true"/>
              </w:rPr>
              <w:t>«</w:t>
            </w:r>
            <w:r>
              <w:rPr>
                <w:rStyle w:val="IndexLink"/>
                <w:rtl w:val="true"/>
              </w:rPr>
              <w:t>نهج البلاغه</w:t>
            </w:r>
            <w:r>
              <w:rPr>
                <w:rStyle w:val="IndexLink"/>
                <w:rtl w:val="true"/>
              </w:rPr>
              <w:t xml:space="preserve">» </w:t>
            </w:r>
            <w:r>
              <w:rPr>
                <w:rStyle w:val="IndexLink"/>
                <w:rtl w:val="true"/>
              </w:rPr>
              <w:t>و معادل هاى فارسى و انگليسى آنها،</w:t>
            </w:r>
            <w:r>
              <w:rPr>
                <w:rStyle w:val="IndexLink"/>
                <w:rtl w:val="true"/>
              </w:rPr>
              <w:tab/>
            </w:r>
            <w:r>
              <w:rPr>
                <w:rStyle w:val="IndexLink"/>
              </w:rPr>
              <w:t>62</w:t>
            </w:r>
          </w:hyperlink>
        </w:p>
        <w:p>
          <w:pPr>
            <w:pStyle w:val="Contents2"/>
            <w:tabs>
              <w:tab w:val="clear" w:pos="8743"/>
              <w:tab w:val="right" w:pos="9026" w:leader="dot"/>
            </w:tabs>
            <w:rPr/>
          </w:pPr>
          <w:hyperlink w:anchor="__RefHeading___Toc373178_3224264995">
            <w:r>
              <w:rPr>
                <w:webHidden/>
                <w:rStyle w:val="IndexLink"/>
                <w:rtl w:val="true"/>
              </w:rPr>
              <w:t>املاء و استدراج از نظر قرآن و حديث،</w:t>
            </w:r>
            <w:r>
              <w:rPr>
                <w:rStyle w:val="IndexLink"/>
                <w:rtl w:val="true"/>
              </w:rPr>
              <w:tab/>
            </w:r>
            <w:r>
              <w:rPr>
                <w:rStyle w:val="IndexLink"/>
              </w:rPr>
              <w:t>62</w:t>
            </w:r>
          </w:hyperlink>
        </w:p>
        <w:p>
          <w:pPr>
            <w:pStyle w:val="Contents2"/>
            <w:tabs>
              <w:tab w:val="clear" w:pos="8743"/>
              <w:tab w:val="right" w:pos="9026" w:leader="dot"/>
            </w:tabs>
            <w:rPr/>
          </w:pPr>
          <w:hyperlink w:anchor="__RefHeading___Toc373180_3224264995">
            <w:r>
              <w:rPr>
                <w:webHidden/>
                <w:rStyle w:val="IndexLink"/>
                <w:rtl w:val="true"/>
              </w:rPr>
              <w:t>امنيت از ديدگاه قرآن و حديث،</w:t>
            </w:r>
            <w:r>
              <w:rPr>
                <w:rStyle w:val="IndexLink"/>
                <w:rtl w:val="true"/>
              </w:rPr>
              <w:tab/>
            </w:r>
            <w:r>
              <w:rPr>
                <w:rStyle w:val="IndexLink"/>
              </w:rPr>
              <w:t>63</w:t>
            </w:r>
          </w:hyperlink>
        </w:p>
        <w:p>
          <w:pPr>
            <w:pStyle w:val="Contents2"/>
            <w:tabs>
              <w:tab w:val="clear" w:pos="8743"/>
              <w:tab w:val="right" w:pos="9026" w:leader="dot"/>
            </w:tabs>
            <w:rPr/>
          </w:pPr>
          <w:hyperlink w:anchor="__RefHeading___Toc373182_3224264995">
            <w:r>
              <w:rPr>
                <w:webHidden/>
                <w:rStyle w:val="IndexLink"/>
                <w:rtl w:val="true"/>
              </w:rPr>
              <w:t>امنيت و آزادى از ديدگاه حضرت امير عليه السلام ،</w:t>
            </w:r>
            <w:r>
              <w:rPr>
                <w:rStyle w:val="IndexLink"/>
                <w:rtl w:val="true"/>
              </w:rPr>
              <w:tab/>
            </w:r>
            <w:r>
              <w:rPr>
                <w:rStyle w:val="IndexLink"/>
              </w:rPr>
              <w:t>64</w:t>
            </w:r>
          </w:hyperlink>
        </w:p>
        <w:p>
          <w:pPr>
            <w:pStyle w:val="Contents2"/>
            <w:tabs>
              <w:tab w:val="clear" w:pos="8743"/>
              <w:tab w:val="right" w:pos="9026" w:leader="dot"/>
            </w:tabs>
            <w:rPr/>
          </w:pPr>
          <w:hyperlink w:anchor="__RefHeading___Toc373184_3224264995">
            <w:r>
              <w:rPr>
                <w:webHidden/>
                <w:rStyle w:val="IndexLink"/>
                <w:rtl w:val="true"/>
              </w:rPr>
              <w:t>انعكاس اعمال انسان در دنيا از نظر قرآن و روايات،</w:t>
            </w:r>
            <w:r>
              <w:rPr>
                <w:rStyle w:val="IndexLink"/>
                <w:rtl w:val="true"/>
              </w:rPr>
              <w:tab/>
            </w:r>
            <w:r>
              <w:rPr>
                <w:rStyle w:val="IndexLink"/>
              </w:rPr>
              <w:t>64</w:t>
            </w:r>
          </w:hyperlink>
        </w:p>
        <w:p>
          <w:pPr>
            <w:pStyle w:val="Contents2"/>
            <w:tabs>
              <w:tab w:val="clear" w:pos="8743"/>
              <w:tab w:val="right" w:pos="9026" w:leader="dot"/>
            </w:tabs>
            <w:rPr/>
          </w:pPr>
          <w:hyperlink w:anchor="__RefHeading___Toc373186_3224264995">
            <w:r>
              <w:rPr>
                <w:webHidden/>
                <w:rStyle w:val="IndexLink"/>
                <w:rtl w:val="true"/>
              </w:rPr>
              <w:t xml:space="preserve">اوصاف المخلوقات </w:t>
            </w:r>
            <w:r>
              <w:rPr>
                <w:rStyle w:val="IndexLink"/>
                <w:rtl w:val="true"/>
              </w:rPr>
              <w:t>(</w:t>
            </w:r>
            <w:r>
              <w:rPr>
                <w:rStyle w:val="IndexLink"/>
                <w:rtl w:val="true"/>
              </w:rPr>
              <w:t>الحيوان</w:t>
            </w:r>
            <w:r>
              <w:rPr>
                <w:rStyle w:val="IndexLink"/>
                <w:rtl w:val="true"/>
              </w:rPr>
              <w:t xml:space="preserve">) </w:t>
            </w:r>
            <w:r>
              <w:rPr>
                <w:rStyle w:val="IndexLink"/>
                <w:rtl w:val="true"/>
              </w:rPr>
              <w:t xml:space="preserve">فى </w:t>
            </w:r>
            <w:r>
              <w:rPr>
                <w:rStyle w:val="IndexLink"/>
                <w:rtl w:val="true"/>
              </w:rPr>
              <w:t>«</w:t>
            </w:r>
            <w:r>
              <w:rPr>
                <w:rStyle w:val="IndexLink"/>
                <w:rtl w:val="true"/>
              </w:rPr>
              <w:t>نهج البلاغه</w:t>
            </w:r>
            <w:r>
              <w:rPr>
                <w:rStyle w:val="IndexLink"/>
                <w:rtl w:val="true"/>
              </w:rPr>
              <w:t>»</w:t>
            </w:r>
            <w:r>
              <w:rPr>
                <w:rStyle w:val="IndexLink"/>
                <w:rtl w:val="true"/>
              </w:rPr>
              <w:t>،</w:t>
            </w:r>
            <w:r>
              <w:rPr>
                <w:rStyle w:val="IndexLink"/>
                <w:rtl w:val="true"/>
              </w:rPr>
              <w:tab/>
            </w:r>
            <w:r>
              <w:rPr>
                <w:rStyle w:val="IndexLink"/>
              </w:rPr>
              <w:t>65</w:t>
            </w:r>
          </w:hyperlink>
        </w:p>
        <w:p>
          <w:pPr>
            <w:pStyle w:val="Contents2"/>
            <w:tabs>
              <w:tab w:val="clear" w:pos="8743"/>
              <w:tab w:val="right" w:pos="9026" w:leader="dot"/>
            </w:tabs>
            <w:rPr/>
          </w:pPr>
          <w:hyperlink w:anchor="__RefHeading___Toc373188_3224264995">
            <w:r>
              <w:rPr>
                <w:webHidden/>
                <w:rStyle w:val="IndexLink"/>
                <w:rtl w:val="true"/>
              </w:rPr>
              <w:t>اولو الامر از ديدگاه تشيع و تسنّن،</w:t>
            </w:r>
            <w:r>
              <w:rPr>
                <w:rStyle w:val="IndexLink"/>
                <w:rtl w:val="true"/>
              </w:rPr>
              <w:tab/>
            </w:r>
            <w:r>
              <w:rPr>
                <w:rStyle w:val="IndexLink"/>
              </w:rPr>
              <w:t>66</w:t>
            </w:r>
          </w:hyperlink>
        </w:p>
        <w:p>
          <w:pPr>
            <w:pStyle w:val="Contents2"/>
            <w:tabs>
              <w:tab w:val="clear" w:pos="8743"/>
              <w:tab w:val="right" w:pos="9026" w:leader="dot"/>
            </w:tabs>
            <w:rPr/>
          </w:pPr>
          <w:hyperlink w:anchor="__RefHeading___Toc373190_3224264995">
            <w:r>
              <w:rPr>
                <w:webHidden/>
                <w:rStyle w:val="IndexLink"/>
                <w:rtl w:val="true"/>
              </w:rPr>
              <w:t>اهمّيّت نيّت از ديدگاه قرآن و حديث،</w:t>
            </w:r>
            <w:r>
              <w:rPr>
                <w:rStyle w:val="IndexLink"/>
                <w:rtl w:val="true"/>
              </w:rPr>
              <w:tab/>
            </w:r>
            <w:r>
              <w:rPr>
                <w:rStyle w:val="IndexLink"/>
              </w:rPr>
              <w:t>67</w:t>
            </w:r>
          </w:hyperlink>
        </w:p>
        <w:p>
          <w:pPr>
            <w:pStyle w:val="Contents2"/>
            <w:tabs>
              <w:tab w:val="clear" w:pos="8743"/>
              <w:tab w:val="right" w:pos="9026" w:leader="dot"/>
            </w:tabs>
            <w:rPr/>
          </w:pPr>
          <w:hyperlink w:anchor="__RefHeading___Toc373192_3224264995">
            <w:r>
              <w:rPr>
                <w:webHidden/>
                <w:rStyle w:val="IndexLink"/>
                <w:rtl w:val="true"/>
              </w:rPr>
              <w:t xml:space="preserve">ايتام در قرآن و حديث </w:t>
            </w:r>
            <w:r>
              <w:rPr>
                <w:rStyle w:val="IndexLink"/>
                <w:rtl w:val="true"/>
              </w:rPr>
              <w:t>(</w:t>
            </w:r>
            <w:r>
              <w:rPr>
                <w:rStyle w:val="IndexLink"/>
                <w:rtl w:val="true"/>
              </w:rPr>
              <w:t>با تأكيد بر مسائل تربيتى</w:t>
            </w:r>
            <w:r>
              <w:rPr>
                <w:rStyle w:val="IndexLink"/>
                <w:rtl w:val="true"/>
              </w:rPr>
              <w:t>)</w:t>
            </w:r>
            <w:r>
              <w:rPr>
                <w:rStyle w:val="IndexLink"/>
                <w:rtl w:val="true"/>
              </w:rPr>
              <w:t>،</w:t>
            </w:r>
            <w:r>
              <w:rPr>
                <w:rStyle w:val="IndexLink"/>
                <w:rtl w:val="true"/>
              </w:rPr>
              <w:tab/>
            </w:r>
            <w:r>
              <w:rPr>
                <w:rStyle w:val="IndexLink"/>
              </w:rPr>
              <w:t>67</w:t>
            </w:r>
          </w:hyperlink>
        </w:p>
        <w:p>
          <w:pPr>
            <w:pStyle w:val="Contents2"/>
            <w:tabs>
              <w:tab w:val="clear" w:pos="8743"/>
              <w:tab w:val="right" w:pos="9026" w:leader="dot"/>
            </w:tabs>
            <w:rPr/>
          </w:pPr>
          <w:hyperlink w:anchor="__RefHeading___Toc373194_3224264995">
            <w:r>
              <w:rPr>
                <w:webHidden/>
                <w:rStyle w:val="IndexLink"/>
                <w:rtl w:val="true"/>
              </w:rPr>
              <w:t>ايمان و عمل از ديدگاه قرآن و حديث،</w:t>
            </w:r>
            <w:r>
              <w:rPr>
                <w:rStyle w:val="IndexLink"/>
                <w:rtl w:val="true"/>
              </w:rPr>
              <w:tab/>
            </w:r>
            <w:r>
              <w:rPr>
                <w:rStyle w:val="IndexLink"/>
              </w:rPr>
              <w:t>68</w:t>
            </w:r>
          </w:hyperlink>
        </w:p>
        <w:p>
          <w:pPr>
            <w:pStyle w:val="Contents2"/>
            <w:tabs>
              <w:tab w:val="clear" w:pos="8743"/>
              <w:tab w:val="right" w:pos="9026" w:leader="dot"/>
            </w:tabs>
            <w:rPr/>
          </w:pPr>
          <w:hyperlink w:anchor="__RefHeading___Toc373196_3224264995">
            <w:r>
              <w:rPr>
                <w:webHidden/>
                <w:rStyle w:val="IndexLink"/>
                <w:rtl w:val="true"/>
              </w:rPr>
              <w:t>ايمان و مؤمنين در قرآن و حديث،</w:t>
            </w:r>
            <w:r>
              <w:rPr>
                <w:rStyle w:val="IndexLink"/>
                <w:rtl w:val="true"/>
              </w:rPr>
              <w:tab/>
            </w:r>
            <w:r>
              <w:rPr>
                <w:rStyle w:val="IndexLink"/>
              </w:rPr>
              <w:t>69</w:t>
            </w:r>
          </w:hyperlink>
        </w:p>
        <w:p>
          <w:pPr>
            <w:pStyle w:val="Contents2"/>
            <w:tabs>
              <w:tab w:val="clear" w:pos="8743"/>
              <w:tab w:val="right" w:pos="9026" w:leader="dot"/>
            </w:tabs>
            <w:rPr/>
          </w:pPr>
          <w:hyperlink w:anchor="__RefHeading___Toc373198_3224264995">
            <w:r>
              <w:rPr>
                <w:webHidden/>
                <w:rStyle w:val="IndexLink"/>
                <w:rtl w:val="true"/>
              </w:rPr>
              <w:t>باب هاى اهل بيت عليهم السلام ،</w:t>
            </w:r>
            <w:r>
              <w:rPr>
                <w:rStyle w:val="IndexLink"/>
                <w:rtl w:val="true"/>
              </w:rPr>
              <w:tab/>
            </w:r>
            <w:r>
              <w:rPr>
                <w:rStyle w:val="IndexLink"/>
              </w:rPr>
              <w:t>70</w:t>
            </w:r>
          </w:hyperlink>
        </w:p>
        <w:p>
          <w:pPr>
            <w:pStyle w:val="Contents2"/>
            <w:tabs>
              <w:tab w:val="clear" w:pos="8743"/>
              <w:tab w:val="right" w:pos="9026" w:leader="dot"/>
            </w:tabs>
            <w:rPr/>
          </w:pPr>
          <w:hyperlink w:anchor="__RefHeading___Toc373200_3224264995">
            <w:r>
              <w:rPr>
                <w:webHidden/>
                <w:rStyle w:val="IndexLink"/>
                <w:rtl w:val="true"/>
              </w:rPr>
              <w:t>بدعت در قرآن و حديث نزد فريقين،</w:t>
            </w:r>
            <w:r>
              <w:rPr>
                <w:rStyle w:val="IndexLink"/>
                <w:rtl w:val="true"/>
              </w:rPr>
              <w:tab/>
            </w:r>
            <w:r>
              <w:rPr>
                <w:rStyle w:val="IndexLink"/>
              </w:rPr>
              <w:t>73</w:t>
            </w:r>
          </w:hyperlink>
        </w:p>
        <w:p>
          <w:pPr>
            <w:pStyle w:val="Contents2"/>
            <w:tabs>
              <w:tab w:val="clear" w:pos="8743"/>
              <w:tab w:val="right" w:pos="9026" w:leader="dot"/>
            </w:tabs>
            <w:rPr/>
          </w:pPr>
          <w:hyperlink w:anchor="__RefHeading___Toc373202_3224264995">
            <w:r>
              <w:rPr>
                <w:webHidden/>
                <w:rStyle w:val="IndexLink"/>
                <w:rtl w:val="true"/>
              </w:rPr>
              <w:t>بدعت در قرآن و حديث نزد فريقين،</w:t>
            </w:r>
            <w:r>
              <w:rPr>
                <w:rStyle w:val="IndexLink"/>
                <w:rtl w:val="true"/>
              </w:rPr>
              <w:tab/>
            </w:r>
            <w:r>
              <w:rPr>
                <w:rStyle w:val="IndexLink"/>
              </w:rPr>
              <w:t>73</w:t>
            </w:r>
          </w:hyperlink>
        </w:p>
        <w:p>
          <w:pPr>
            <w:pStyle w:val="Contents2"/>
            <w:tabs>
              <w:tab w:val="clear" w:pos="8743"/>
              <w:tab w:val="right" w:pos="9026" w:leader="dot"/>
            </w:tabs>
            <w:rPr/>
          </w:pPr>
          <w:hyperlink w:anchor="__RefHeading___Toc373204_3224264995">
            <w:r>
              <w:rPr>
                <w:webHidden/>
                <w:rStyle w:val="IndexLink"/>
                <w:rtl w:val="true"/>
              </w:rPr>
              <w:t>برخورد قرآن و سنّت با جاهليت عصر نزول و عصر حاضر،</w:t>
            </w:r>
            <w:r>
              <w:rPr>
                <w:rStyle w:val="IndexLink"/>
                <w:rtl w:val="true"/>
              </w:rPr>
              <w:tab/>
            </w:r>
            <w:r>
              <w:rPr>
                <w:rStyle w:val="IndexLink"/>
              </w:rPr>
              <w:t>74</w:t>
            </w:r>
          </w:hyperlink>
        </w:p>
        <w:p>
          <w:pPr>
            <w:pStyle w:val="Contents2"/>
            <w:tabs>
              <w:tab w:val="clear" w:pos="8743"/>
              <w:tab w:val="right" w:pos="9026" w:leader="dot"/>
            </w:tabs>
            <w:rPr/>
          </w:pPr>
          <w:hyperlink w:anchor="__RefHeading___Toc373206_3224264995">
            <w:r>
              <w:rPr>
                <w:webHidden/>
                <w:rStyle w:val="IndexLink"/>
                <w:rtl w:val="true"/>
              </w:rPr>
              <w:t xml:space="preserve">بررسى آثار تربيتى حمد و شكر در آيات و روايات </w:t>
            </w:r>
            <w:r>
              <w:rPr>
                <w:rStyle w:val="IndexLink"/>
                <w:rtl w:val="true"/>
              </w:rPr>
              <w:t>(</w:t>
            </w:r>
            <w:r>
              <w:rPr>
                <w:rStyle w:val="IndexLink"/>
                <w:rtl w:val="true"/>
              </w:rPr>
              <w:t xml:space="preserve">با تأكيد بر </w:t>
            </w:r>
            <w:r>
              <w:rPr>
                <w:rStyle w:val="IndexLink"/>
                <w:rtl w:val="true"/>
              </w:rPr>
              <w:t>«</w:t>
            </w:r>
            <w:r>
              <w:rPr>
                <w:rStyle w:val="IndexLink"/>
                <w:rtl w:val="true"/>
              </w:rPr>
              <w:t>صحيفه سجاديه</w:t>
            </w:r>
            <w:r>
              <w:rPr>
                <w:rStyle w:val="IndexLink"/>
                <w:rtl w:val="true"/>
              </w:rPr>
              <w:t xml:space="preserve">») </w:t>
            </w:r>
            <w:r>
              <w:rPr>
                <w:rStyle w:val="IndexLink"/>
                <w:rtl w:val="true"/>
              </w:rPr>
              <w:t>،</w:t>
            </w:r>
            <w:r>
              <w:rPr>
                <w:rStyle w:val="IndexLink"/>
                <w:rtl w:val="true"/>
              </w:rPr>
              <w:tab/>
            </w:r>
            <w:r>
              <w:rPr>
                <w:rStyle w:val="IndexLink"/>
              </w:rPr>
              <w:t>75</w:t>
            </w:r>
          </w:hyperlink>
        </w:p>
        <w:p>
          <w:pPr>
            <w:pStyle w:val="Contents2"/>
            <w:tabs>
              <w:tab w:val="clear" w:pos="8743"/>
              <w:tab w:val="right" w:pos="9026" w:leader="dot"/>
            </w:tabs>
            <w:rPr/>
          </w:pPr>
          <w:hyperlink w:anchor="__RefHeading___Toc373208_3224264995">
            <w:r>
              <w:rPr>
                <w:webHidden/>
                <w:rStyle w:val="IndexLink"/>
                <w:rtl w:val="true"/>
              </w:rPr>
              <w:t>بررسى آراى متعدد پيرامون آيه الست با تكيه بر كتب تفسيرى و روايى عامه و خاصه،</w:t>
            </w:r>
            <w:r>
              <w:rPr>
                <w:rStyle w:val="IndexLink"/>
                <w:rtl w:val="true"/>
              </w:rPr>
              <w:tab/>
            </w:r>
            <w:r>
              <w:rPr>
                <w:rStyle w:val="IndexLink"/>
              </w:rPr>
              <w:t>76</w:t>
            </w:r>
          </w:hyperlink>
        </w:p>
        <w:p>
          <w:pPr>
            <w:pStyle w:val="Contents2"/>
            <w:tabs>
              <w:tab w:val="clear" w:pos="8743"/>
              <w:tab w:val="right" w:pos="9026" w:leader="dot"/>
            </w:tabs>
            <w:rPr/>
          </w:pPr>
          <w:hyperlink w:anchor="__RefHeading___Toc373210_3224264995">
            <w:r>
              <w:rPr>
                <w:webHidden/>
                <w:rStyle w:val="IndexLink"/>
                <w:rtl w:val="true"/>
              </w:rPr>
              <w:t xml:space="preserve">بررسى آيه ولايت از ديدگاه فريقين </w:t>
            </w:r>
            <w:r>
              <w:rPr>
                <w:rStyle w:val="IndexLink"/>
                <w:rtl w:val="true"/>
              </w:rPr>
              <w:t>(</w:t>
            </w:r>
            <w:r>
              <w:rPr>
                <w:rStyle w:val="IndexLink"/>
                <w:rtl w:val="true"/>
              </w:rPr>
              <w:t>شيعه و سنّى</w:t>
            </w:r>
            <w:r>
              <w:rPr>
                <w:rStyle w:val="IndexLink"/>
                <w:rtl w:val="true"/>
              </w:rPr>
              <w:t>)</w:t>
            </w:r>
            <w:r>
              <w:rPr>
                <w:rStyle w:val="IndexLink"/>
                <w:rtl w:val="true"/>
              </w:rPr>
              <w:t>،</w:t>
            </w:r>
            <w:r>
              <w:rPr>
                <w:rStyle w:val="IndexLink"/>
                <w:rtl w:val="true"/>
              </w:rPr>
              <w:tab/>
            </w:r>
            <w:r>
              <w:rPr>
                <w:rStyle w:val="IndexLink"/>
              </w:rPr>
              <w:t>77</w:t>
            </w:r>
          </w:hyperlink>
        </w:p>
        <w:p>
          <w:pPr>
            <w:pStyle w:val="Contents2"/>
            <w:tabs>
              <w:tab w:val="clear" w:pos="8743"/>
              <w:tab w:val="right" w:pos="9026" w:leader="dot"/>
            </w:tabs>
            <w:rPr/>
          </w:pPr>
          <w:hyperlink w:anchor="__RefHeading___Toc373212_3224264995">
            <w:r>
              <w:rPr>
                <w:webHidden/>
                <w:rStyle w:val="IndexLink"/>
                <w:rtl w:val="true"/>
              </w:rPr>
              <w:t>بررسى ابتلا در آيات و روايات،</w:t>
            </w:r>
            <w:r>
              <w:rPr>
                <w:rStyle w:val="IndexLink"/>
                <w:rtl w:val="true"/>
              </w:rPr>
              <w:tab/>
            </w:r>
            <w:r>
              <w:rPr>
                <w:rStyle w:val="IndexLink"/>
              </w:rPr>
              <w:t>77</w:t>
            </w:r>
          </w:hyperlink>
        </w:p>
        <w:p>
          <w:pPr>
            <w:pStyle w:val="Contents2"/>
            <w:tabs>
              <w:tab w:val="clear" w:pos="8743"/>
              <w:tab w:val="right" w:pos="9026" w:leader="dot"/>
            </w:tabs>
            <w:rPr/>
          </w:pPr>
          <w:hyperlink w:anchor="__RefHeading___Toc373214_3224264995">
            <w:r>
              <w:rPr>
                <w:webHidden/>
                <w:rStyle w:val="IndexLink"/>
                <w:rtl w:val="true"/>
              </w:rPr>
              <w:t xml:space="preserve">بررسى ابعاد مديريت از ديدگاه ارزش هاى دينى با تأكيد بر قرآن و </w:t>
            </w:r>
            <w:r>
              <w:rPr>
                <w:rStyle w:val="IndexLink"/>
                <w:rtl w:val="true"/>
              </w:rPr>
              <w:t>«</w:t>
            </w:r>
            <w:r>
              <w:rPr>
                <w:rStyle w:val="IndexLink"/>
                <w:rtl w:val="true"/>
              </w:rPr>
              <w:t>نهج البلاغه</w:t>
            </w:r>
            <w:r>
              <w:rPr>
                <w:rStyle w:val="IndexLink"/>
                <w:rtl w:val="true"/>
              </w:rPr>
              <w:t>»</w:t>
            </w:r>
            <w:r>
              <w:rPr>
                <w:rStyle w:val="IndexLink"/>
                <w:rtl w:val="true"/>
              </w:rPr>
              <w:t>،</w:t>
            </w:r>
            <w:r>
              <w:rPr>
                <w:rStyle w:val="IndexLink"/>
                <w:rtl w:val="true"/>
              </w:rPr>
              <w:tab/>
            </w:r>
            <w:r>
              <w:rPr>
                <w:rStyle w:val="IndexLink"/>
              </w:rPr>
              <w:t>78</w:t>
            </w:r>
          </w:hyperlink>
        </w:p>
        <w:p>
          <w:pPr>
            <w:pStyle w:val="Contents2"/>
            <w:tabs>
              <w:tab w:val="clear" w:pos="8743"/>
              <w:tab w:val="right" w:pos="9026" w:leader="dot"/>
            </w:tabs>
            <w:rPr/>
          </w:pPr>
          <w:hyperlink w:anchor="__RefHeading___Toc373216_3224264995">
            <w:r>
              <w:rPr>
                <w:webHidden/>
                <w:rStyle w:val="IndexLink"/>
                <w:rtl w:val="true"/>
              </w:rPr>
              <w:t>بررسى احاديث مناشده،</w:t>
            </w:r>
            <w:r>
              <w:rPr>
                <w:rStyle w:val="IndexLink"/>
                <w:rtl w:val="true"/>
              </w:rPr>
              <w:tab/>
            </w:r>
            <w:r>
              <w:rPr>
                <w:rStyle w:val="IndexLink"/>
              </w:rPr>
              <w:t>79</w:t>
            </w:r>
          </w:hyperlink>
        </w:p>
        <w:p>
          <w:pPr>
            <w:pStyle w:val="Contents2"/>
            <w:tabs>
              <w:tab w:val="clear" w:pos="8743"/>
              <w:tab w:val="right" w:pos="9026" w:leader="dot"/>
            </w:tabs>
            <w:rPr/>
          </w:pPr>
          <w:hyperlink w:anchor="__RefHeading___Toc373218_3224264995">
            <w:r>
              <w:rPr>
                <w:webHidden/>
                <w:rStyle w:val="IndexLink"/>
                <w:rtl w:val="true"/>
              </w:rPr>
              <w:t>بررسى ادلّه عصمت امام على عليه السلام در قرآن و روايات،</w:t>
            </w:r>
            <w:r>
              <w:rPr>
                <w:rStyle w:val="IndexLink"/>
                <w:rtl w:val="true"/>
              </w:rPr>
              <w:tab/>
            </w:r>
            <w:r>
              <w:rPr>
                <w:rStyle w:val="IndexLink"/>
              </w:rPr>
              <w:t>79</w:t>
            </w:r>
          </w:hyperlink>
        </w:p>
        <w:p>
          <w:pPr>
            <w:pStyle w:val="Contents2"/>
            <w:tabs>
              <w:tab w:val="clear" w:pos="8743"/>
              <w:tab w:val="right" w:pos="9026" w:leader="dot"/>
            </w:tabs>
            <w:rPr/>
          </w:pPr>
          <w:hyperlink w:anchor="__RefHeading___Toc373220_3224264995">
            <w:r>
              <w:rPr>
                <w:webHidden/>
                <w:rStyle w:val="IndexLink"/>
                <w:rtl w:val="true"/>
              </w:rPr>
              <w:t xml:space="preserve">بررسى اسرار و احكام فقهى از ديدگاه </w:t>
            </w:r>
            <w:r>
              <w:rPr>
                <w:rStyle w:val="IndexLink"/>
                <w:rtl w:val="true"/>
              </w:rPr>
              <w:t>«</w:t>
            </w:r>
            <w:r>
              <w:rPr>
                <w:rStyle w:val="IndexLink"/>
                <w:rtl w:val="true"/>
              </w:rPr>
              <w:t>نهج البلاغه</w:t>
            </w:r>
            <w:r>
              <w:rPr>
                <w:rStyle w:val="IndexLink"/>
                <w:rtl w:val="true"/>
              </w:rPr>
              <w:t>»</w:t>
            </w:r>
            <w:r>
              <w:rPr>
                <w:rStyle w:val="IndexLink"/>
                <w:rtl w:val="true"/>
              </w:rPr>
              <w:t>،</w:t>
            </w:r>
            <w:r>
              <w:rPr>
                <w:rStyle w:val="IndexLink"/>
                <w:rtl w:val="true"/>
              </w:rPr>
              <w:tab/>
            </w:r>
            <w:r>
              <w:rPr>
                <w:rStyle w:val="IndexLink"/>
              </w:rPr>
              <w:t>80</w:t>
            </w:r>
          </w:hyperlink>
        </w:p>
        <w:p>
          <w:pPr>
            <w:pStyle w:val="Contents2"/>
            <w:tabs>
              <w:tab w:val="clear" w:pos="8743"/>
              <w:tab w:val="right" w:pos="9026" w:leader="dot"/>
            </w:tabs>
            <w:rPr/>
          </w:pPr>
          <w:hyperlink w:anchor="__RefHeading___Toc373222_3224264995">
            <w:r>
              <w:rPr>
                <w:webHidden/>
                <w:rStyle w:val="IndexLink"/>
                <w:rtl w:val="true"/>
              </w:rPr>
              <w:t>بررسى اصلاحات سياسى در سيره و منظر امير المؤمنين على عليه السلام ،</w:t>
            </w:r>
            <w:r>
              <w:rPr>
                <w:rStyle w:val="IndexLink"/>
                <w:rtl w:val="true"/>
              </w:rPr>
              <w:tab/>
            </w:r>
            <w:r>
              <w:rPr>
                <w:rStyle w:val="IndexLink"/>
              </w:rPr>
              <w:t>81</w:t>
            </w:r>
          </w:hyperlink>
        </w:p>
        <w:p>
          <w:pPr>
            <w:pStyle w:val="Contents2"/>
            <w:tabs>
              <w:tab w:val="clear" w:pos="8743"/>
              <w:tab w:val="right" w:pos="9026" w:leader="dot"/>
            </w:tabs>
            <w:rPr/>
          </w:pPr>
          <w:hyperlink w:anchor="__RefHeading___Toc373224_3224264995">
            <w:r>
              <w:rPr>
                <w:webHidden/>
                <w:rStyle w:val="IndexLink"/>
                <w:rtl w:val="true"/>
              </w:rPr>
              <w:t>بررسى اصول و معيارهاى نقد حديث از جهت متن،</w:t>
            </w:r>
            <w:r>
              <w:rPr>
                <w:rStyle w:val="IndexLink"/>
                <w:rtl w:val="true"/>
              </w:rPr>
              <w:tab/>
            </w:r>
            <w:r>
              <w:rPr>
                <w:rStyle w:val="IndexLink"/>
              </w:rPr>
              <w:t>81</w:t>
            </w:r>
          </w:hyperlink>
        </w:p>
        <w:p>
          <w:pPr>
            <w:pStyle w:val="Contents2"/>
            <w:tabs>
              <w:tab w:val="clear" w:pos="8743"/>
              <w:tab w:val="right" w:pos="9026" w:leader="dot"/>
            </w:tabs>
            <w:rPr/>
          </w:pPr>
          <w:hyperlink w:anchor="__RefHeading___Toc373226_3224264995">
            <w:r>
              <w:rPr>
                <w:webHidden/>
                <w:rStyle w:val="IndexLink"/>
                <w:rtl w:val="true"/>
              </w:rPr>
              <w:t>بررسى اعجاز قرآن از نظر اخبار غيبى و پيشگويى هاى قرآن،</w:t>
            </w:r>
            <w:r>
              <w:rPr>
                <w:rStyle w:val="IndexLink"/>
                <w:rtl w:val="true"/>
              </w:rPr>
              <w:tab/>
            </w:r>
            <w:r>
              <w:rPr>
                <w:rStyle w:val="IndexLink"/>
              </w:rPr>
              <w:t>82</w:t>
            </w:r>
          </w:hyperlink>
        </w:p>
        <w:p>
          <w:pPr>
            <w:pStyle w:val="Contents2"/>
            <w:tabs>
              <w:tab w:val="clear" w:pos="8743"/>
              <w:tab w:val="right" w:pos="9026" w:leader="dot"/>
            </w:tabs>
            <w:rPr/>
          </w:pPr>
          <w:hyperlink w:anchor="__RefHeading___Toc373228_3224264995">
            <w:r>
              <w:rPr>
                <w:webHidden/>
                <w:rStyle w:val="IndexLink"/>
                <w:rtl w:val="true"/>
              </w:rPr>
              <w:t xml:space="preserve">بررسى اقسام حكومت و شرايط حكومت اسلامى از ديدگاه </w:t>
            </w:r>
            <w:r>
              <w:rPr>
                <w:rStyle w:val="IndexLink"/>
                <w:rtl w:val="true"/>
              </w:rPr>
              <w:t>«</w:t>
            </w:r>
            <w:r>
              <w:rPr>
                <w:rStyle w:val="IndexLink"/>
                <w:rtl w:val="true"/>
              </w:rPr>
              <w:t>نهج البلاغه</w:t>
            </w:r>
            <w:r>
              <w:rPr>
                <w:rStyle w:val="IndexLink"/>
                <w:rtl w:val="true"/>
              </w:rPr>
              <w:t>»</w:t>
            </w:r>
            <w:r>
              <w:rPr>
                <w:rStyle w:val="IndexLink"/>
                <w:rtl w:val="true"/>
              </w:rPr>
              <w:t>،</w:t>
            </w:r>
            <w:r>
              <w:rPr>
                <w:rStyle w:val="IndexLink"/>
                <w:rtl w:val="true"/>
              </w:rPr>
              <w:tab/>
            </w:r>
            <w:r>
              <w:rPr>
                <w:rStyle w:val="IndexLink"/>
              </w:rPr>
              <w:t>83</w:t>
            </w:r>
          </w:hyperlink>
        </w:p>
        <w:p>
          <w:pPr>
            <w:pStyle w:val="Contents2"/>
            <w:tabs>
              <w:tab w:val="clear" w:pos="8743"/>
              <w:tab w:val="right" w:pos="9026" w:leader="dot"/>
            </w:tabs>
            <w:rPr/>
          </w:pPr>
          <w:hyperlink w:anchor="__RefHeading___Toc373230_3224264995">
            <w:r>
              <w:rPr>
                <w:webHidden/>
                <w:rStyle w:val="IndexLink"/>
                <w:rtl w:val="true"/>
              </w:rPr>
              <w:t>بررسى انديشه هاى حضرت على عليه السلام در زمينه توسعه سياسى و كاربرد آن در جهان امروز،</w:t>
            </w:r>
            <w:r>
              <w:rPr>
                <w:rStyle w:val="IndexLink"/>
                <w:rtl w:val="true"/>
              </w:rPr>
              <w:tab/>
            </w:r>
            <w:r>
              <w:rPr>
                <w:rStyle w:val="IndexLink"/>
              </w:rPr>
              <w:t>84</w:t>
            </w:r>
          </w:hyperlink>
        </w:p>
        <w:p>
          <w:pPr>
            <w:pStyle w:val="Contents2"/>
            <w:tabs>
              <w:tab w:val="clear" w:pos="8743"/>
              <w:tab w:val="right" w:pos="9026" w:leader="dot"/>
            </w:tabs>
            <w:rPr/>
          </w:pPr>
          <w:hyperlink w:anchor="__RefHeading___Toc373232_3224264995">
            <w:r>
              <w:rPr>
                <w:webHidden/>
                <w:rStyle w:val="IndexLink"/>
                <w:rtl w:val="true"/>
              </w:rPr>
              <w:t>بررسى انطباق احاديث شيعه بر احاديث نبوى در آيات الأحكام،</w:t>
            </w:r>
            <w:r>
              <w:rPr>
                <w:rStyle w:val="IndexLink"/>
                <w:rtl w:val="true"/>
              </w:rPr>
              <w:tab/>
            </w:r>
            <w:r>
              <w:rPr>
                <w:rStyle w:val="IndexLink"/>
              </w:rPr>
              <w:t>85</w:t>
            </w:r>
          </w:hyperlink>
        </w:p>
        <w:p>
          <w:pPr>
            <w:pStyle w:val="Contents2"/>
            <w:tabs>
              <w:tab w:val="clear" w:pos="8743"/>
              <w:tab w:val="right" w:pos="9026" w:leader="dot"/>
            </w:tabs>
            <w:rPr/>
          </w:pPr>
          <w:hyperlink w:anchor="__RefHeading___Toc373234_3224264995">
            <w:r>
              <w:rPr>
                <w:webHidden/>
                <w:rStyle w:val="IndexLink"/>
                <w:rtl w:val="true"/>
              </w:rPr>
              <w:t xml:space="preserve">بررسى ايجاد انگيزه در قرآن و كلام معصومان عليهم السلام با تأكيد بر </w:t>
            </w:r>
            <w:r>
              <w:rPr>
                <w:rStyle w:val="IndexLink"/>
                <w:rtl w:val="true"/>
              </w:rPr>
              <w:t>«</w:t>
            </w:r>
            <w:r>
              <w:rPr>
                <w:rStyle w:val="IndexLink"/>
                <w:rtl w:val="true"/>
              </w:rPr>
              <w:t>نهج البلاغه</w:t>
            </w:r>
            <w:r>
              <w:rPr>
                <w:rStyle w:val="IndexLink"/>
                <w:rtl w:val="true"/>
              </w:rPr>
              <w:t>»</w:t>
            </w:r>
            <w:r>
              <w:rPr>
                <w:rStyle w:val="IndexLink"/>
                <w:rtl w:val="true"/>
              </w:rPr>
              <w:t>،</w:t>
            </w:r>
            <w:r>
              <w:rPr>
                <w:rStyle w:val="IndexLink"/>
                <w:rtl w:val="true"/>
              </w:rPr>
              <w:tab/>
            </w:r>
            <w:r>
              <w:rPr>
                <w:rStyle w:val="IndexLink"/>
              </w:rPr>
              <w:t>86</w:t>
            </w:r>
          </w:hyperlink>
        </w:p>
        <w:p>
          <w:pPr>
            <w:pStyle w:val="Contents2"/>
            <w:tabs>
              <w:tab w:val="clear" w:pos="8743"/>
              <w:tab w:val="right" w:pos="9026" w:leader="dot"/>
            </w:tabs>
            <w:rPr/>
          </w:pPr>
          <w:hyperlink w:anchor="__RefHeading___Toc373236_3224264995">
            <w:r>
              <w:rPr>
                <w:webHidden/>
                <w:rStyle w:val="IndexLink"/>
                <w:rtl w:val="true"/>
              </w:rPr>
              <w:t>بررسى پديده مرگ ازديدگاه قرآن و روايات،</w:t>
            </w:r>
            <w:r>
              <w:rPr>
                <w:rStyle w:val="IndexLink"/>
                <w:rtl w:val="true"/>
              </w:rPr>
              <w:tab/>
            </w:r>
            <w:r>
              <w:rPr>
                <w:rStyle w:val="IndexLink"/>
              </w:rPr>
              <w:t>86</w:t>
            </w:r>
          </w:hyperlink>
        </w:p>
        <w:p>
          <w:pPr>
            <w:pStyle w:val="Contents2"/>
            <w:tabs>
              <w:tab w:val="clear" w:pos="8743"/>
              <w:tab w:val="right" w:pos="9026" w:leader="dot"/>
            </w:tabs>
            <w:rPr/>
          </w:pPr>
          <w:hyperlink w:anchor="__RefHeading___Toc373238_3224264995">
            <w:r>
              <w:rPr>
                <w:webHidden/>
                <w:rStyle w:val="IndexLink"/>
                <w:rtl w:val="true"/>
              </w:rPr>
              <w:t>بررسى تاريخ حديث اهل سنّت پس از قرن سوم هجرى،</w:t>
            </w:r>
            <w:r>
              <w:rPr>
                <w:rStyle w:val="IndexLink"/>
                <w:rtl w:val="true"/>
              </w:rPr>
              <w:tab/>
            </w:r>
            <w:r>
              <w:rPr>
                <w:rStyle w:val="IndexLink"/>
              </w:rPr>
              <w:t>87</w:t>
            </w:r>
          </w:hyperlink>
        </w:p>
        <w:p>
          <w:pPr>
            <w:pStyle w:val="Contents2"/>
            <w:tabs>
              <w:tab w:val="clear" w:pos="8743"/>
              <w:tab w:val="right" w:pos="9026" w:leader="dot"/>
            </w:tabs>
            <w:rPr/>
          </w:pPr>
          <w:hyperlink w:anchor="__RefHeading___Toc373240_3224264995">
            <w:r>
              <w:rPr>
                <w:webHidden/>
                <w:rStyle w:val="IndexLink"/>
                <w:rtl w:val="true"/>
              </w:rPr>
              <w:t>بررسى تأثيرات تربيتى تقوا در سخنان اميرالمؤمنين عليه السلام ،</w:t>
            </w:r>
            <w:r>
              <w:rPr>
                <w:rStyle w:val="IndexLink"/>
                <w:rtl w:val="true"/>
              </w:rPr>
              <w:tab/>
            </w:r>
            <w:r>
              <w:rPr>
                <w:rStyle w:val="IndexLink"/>
              </w:rPr>
              <w:t>88</w:t>
            </w:r>
          </w:hyperlink>
        </w:p>
        <w:p>
          <w:pPr>
            <w:pStyle w:val="Contents2"/>
            <w:tabs>
              <w:tab w:val="clear" w:pos="8743"/>
              <w:tab w:val="right" w:pos="9026" w:leader="dot"/>
            </w:tabs>
            <w:rPr/>
          </w:pPr>
          <w:hyperlink w:anchor="__RefHeading___Toc373242_3224264995">
            <w:r>
              <w:rPr>
                <w:webHidden/>
                <w:rStyle w:val="IndexLink"/>
                <w:rtl w:val="true"/>
              </w:rPr>
              <w:t>بررسى ترتيب نزول قرآن در روايات،</w:t>
            </w:r>
            <w:r>
              <w:rPr>
                <w:rStyle w:val="IndexLink"/>
                <w:rtl w:val="true"/>
              </w:rPr>
              <w:tab/>
            </w:r>
            <w:r>
              <w:rPr>
                <w:rStyle w:val="IndexLink"/>
              </w:rPr>
              <w:t>89</w:t>
            </w:r>
          </w:hyperlink>
        </w:p>
        <w:p>
          <w:pPr>
            <w:pStyle w:val="Contents2"/>
            <w:tabs>
              <w:tab w:val="clear" w:pos="8743"/>
              <w:tab w:val="right" w:pos="9026" w:leader="dot"/>
            </w:tabs>
            <w:rPr/>
          </w:pPr>
          <w:hyperlink w:anchor="__RefHeading___Toc373244_3224264995">
            <w:r>
              <w:rPr>
                <w:webHidden/>
                <w:rStyle w:val="IndexLink"/>
                <w:rtl w:val="true"/>
              </w:rPr>
              <w:t>بررسى تطبيقى ادلّه عقلى و نقلى امامت عامه از ديدگاه سيّد مرتضى و قاضى عبد الجبار،</w:t>
            </w:r>
            <w:r>
              <w:rPr>
                <w:rStyle w:val="IndexLink"/>
                <w:rtl w:val="true"/>
              </w:rPr>
              <w:tab/>
            </w:r>
            <w:r>
              <w:rPr>
                <w:rStyle w:val="IndexLink"/>
              </w:rPr>
              <w:t>90</w:t>
            </w:r>
          </w:hyperlink>
        </w:p>
        <w:p>
          <w:pPr>
            <w:pStyle w:val="Contents2"/>
            <w:tabs>
              <w:tab w:val="clear" w:pos="8743"/>
              <w:tab w:val="right" w:pos="9026" w:leader="dot"/>
            </w:tabs>
            <w:rPr/>
          </w:pPr>
          <w:hyperlink w:anchor="__RefHeading___Toc373246_3224264995">
            <w:r>
              <w:rPr>
                <w:webHidden/>
                <w:rStyle w:val="IndexLink"/>
                <w:rtl w:val="true"/>
              </w:rPr>
              <w:t xml:space="preserve">بررسى تطبيقى روايات تفسيرى فريقين </w:t>
            </w:r>
            <w:r>
              <w:rPr>
                <w:rStyle w:val="IndexLink"/>
                <w:rtl w:val="true"/>
              </w:rPr>
              <w:t>(</w:t>
            </w:r>
            <w:r>
              <w:rPr>
                <w:rStyle w:val="IndexLink"/>
                <w:rtl w:val="true"/>
              </w:rPr>
              <w:t>شيعه و اهل سنّت</w:t>
            </w:r>
            <w:r>
              <w:rPr>
                <w:rStyle w:val="IndexLink"/>
                <w:rtl w:val="true"/>
              </w:rPr>
              <w:t xml:space="preserve">) </w:t>
            </w:r>
            <w:r>
              <w:rPr>
                <w:rStyle w:val="IndexLink"/>
                <w:rtl w:val="true"/>
              </w:rPr>
              <w:t>در باره امام مهدى</w:t>
            </w:r>
            <w:r>
              <w:rPr>
                <w:rStyle w:val="IndexLink"/>
                <w:rtl w:val="true"/>
              </w:rPr>
              <w:t>(</w:t>
            </w:r>
            <w:r>
              <w:rPr>
                <w:rStyle w:val="IndexLink"/>
                <w:rtl w:val="true"/>
              </w:rPr>
              <w:t>عج</w:t>
            </w:r>
            <w:r>
              <w:rPr>
                <w:rStyle w:val="IndexLink"/>
                <w:rtl w:val="true"/>
              </w:rPr>
              <w:t>)</w:t>
            </w:r>
            <w:r>
              <w:rPr>
                <w:rStyle w:val="IndexLink"/>
                <w:rtl w:val="true"/>
              </w:rPr>
              <w:t>،</w:t>
            </w:r>
            <w:r>
              <w:rPr>
                <w:rStyle w:val="IndexLink"/>
                <w:rtl w:val="true"/>
              </w:rPr>
              <w:tab/>
            </w:r>
            <w:r>
              <w:rPr>
                <w:rStyle w:val="IndexLink"/>
              </w:rPr>
              <w:t>91</w:t>
            </w:r>
          </w:hyperlink>
        </w:p>
        <w:p>
          <w:pPr>
            <w:pStyle w:val="Contents2"/>
            <w:tabs>
              <w:tab w:val="clear" w:pos="8743"/>
              <w:tab w:val="right" w:pos="9026" w:leader="dot"/>
            </w:tabs>
            <w:rPr/>
          </w:pPr>
          <w:hyperlink w:anchor="__RefHeading___Toc373248_3224264995">
            <w:r>
              <w:rPr>
                <w:webHidden/>
                <w:rStyle w:val="IndexLink"/>
                <w:rtl w:val="true"/>
              </w:rPr>
              <w:t>بررسى تطبيقى شيوه هاى جمع آورى كتاب هاى حديثى،</w:t>
            </w:r>
            <w:r>
              <w:rPr>
                <w:rStyle w:val="IndexLink"/>
                <w:rtl w:val="true"/>
              </w:rPr>
              <w:tab/>
            </w:r>
            <w:r>
              <w:rPr>
                <w:rStyle w:val="IndexLink"/>
              </w:rPr>
              <w:t>92</w:t>
            </w:r>
          </w:hyperlink>
        </w:p>
        <w:p>
          <w:pPr>
            <w:pStyle w:val="Contents2"/>
            <w:tabs>
              <w:tab w:val="clear" w:pos="8743"/>
              <w:tab w:val="right" w:pos="9026" w:leader="dot"/>
            </w:tabs>
            <w:rPr/>
          </w:pPr>
          <w:hyperlink w:anchor="__RefHeading___Toc373250_3224264995">
            <w:r>
              <w:rPr>
                <w:webHidden/>
                <w:rStyle w:val="IndexLink"/>
                <w:rtl w:val="true"/>
              </w:rPr>
              <w:t xml:space="preserve">بررسى تطبيقى </w:t>
            </w:r>
            <w:r>
              <w:rPr>
                <w:rStyle w:val="IndexLink"/>
                <w:rtl w:val="true"/>
              </w:rPr>
              <w:t>«</w:t>
            </w:r>
            <w:r>
              <w:rPr>
                <w:rStyle w:val="IndexLink"/>
                <w:rtl w:val="true"/>
              </w:rPr>
              <w:t>مزامير</w:t>
            </w:r>
            <w:r>
              <w:rPr>
                <w:rStyle w:val="IndexLink"/>
                <w:rtl w:val="true"/>
              </w:rPr>
              <w:t xml:space="preserve">» </w:t>
            </w:r>
            <w:r>
              <w:rPr>
                <w:rStyle w:val="IndexLink"/>
                <w:rtl w:val="true"/>
              </w:rPr>
              <w:t xml:space="preserve">داوود عليه السلام با ادعيه </w:t>
            </w:r>
            <w:r>
              <w:rPr>
                <w:rStyle w:val="IndexLink"/>
                <w:rtl w:val="true"/>
              </w:rPr>
              <w:t>«</w:t>
            </w:r>
            <w:r>
              <w:rPr>
                <w:rStyle w:val="IndexLink"/>
                <w:rtl w:val="true"/>
              </w:rPr>
              <w:t>صحيفه سجاديه</w:t>
            </w:r>
            <w:r>
              <w:rPr>
                <w:rStyle w:val="IndexLink"/>
                <w:rtl w:val="true"/>
              </w:rPr>
              <w:t>»</w:t>
            </w:r>
            <w:r>
              <w:rPr>
                <w:rStyle w:val="IndexLink"/>
                <w:rtl w:val="true"/>
              </w:rPr>
              <w:t>،</w:t>
            </w:r>
            <w:r>
              <w:rPr>
                <w:rStyle w:val="IndexLink"/>
                <w:rtl w:val="true"/>
              </w:rPr>
              <w:tab/>
            </w:r>
            <w:r>
              <w:rPr>
                <w:rStyle w:val="IndexLink"/>
              </w:rPr>
              <w:t>93</w:t>
            </w:r>
          </w:hyperlink>
        </w:p>
        <w:p>
          <w:pPr>
            <w:pStyle w:val="Contents2"/>
            <w:tabs>
              <w:tab w:val="clear" w:pos="8743"/>
              <w:tab w:val="right" w:pos="9026" w:leader="dot"/>
            </w:tabs>
            <w:rPr/>
          </w:pPr>
          <w:hyperlink w:anchor="__RefHeading___Toc373252_3224264995">
            <w:r>
              <w:rPr>
                <w:webHidden/>
                <w:rStyle w:val="IndexLink"/>
                <w:rtl w:val="true"/>
              </w:rPr>
              <w:t xml:space="preserve">بررسى تطبيقى و تحليلى </w:t>
            </w:r>
            <w:r>
              <w:rPr>
                <w:rStyle w:val="IndexLink"/>
                <w:rtl w:val="true"/>
              </w:rPr>
              <w:t>«</w:t>
            </w:r>
            <w:r>
              <w:rPr>
                <w:rStyle w:val="IndexLink"/>
                <w:rtl w:val="true"/>
              </w:rPr>
              <w:t>صحيح</w:t>
            </w:r>
            <w:r>
              <w:rPr>
                <w:rStyle w:val="IndexLink"/>
                <w:rtl w:val="true"/>
              </w:rPr>
              <w:t xml:space="preserve">» </w:t>
            </w:r>
            <w:r>
              <w:rPr>
                <w:rStyle w:val="IndexLink"/>
                <w:rtl w:val="true"/>
              </w:rPr>
              <w:t xml:space="preserve">بخارى و كتاب </w:t>
            </w:r>
            <w:r>
              <w:rPr>
                <w:rStyle w:val="IndexLink"/>
                <w:rtl w:val="true"/>
              </w:rPr>
              <w:t>«</w:t>
            </w:r>
            <w:r>
              <w:rPr>
                <w:rStyle w:val="IndexLink"/>
                <w:rtl w:val="true"/>
              </w:rPr>
              <w:t>كافى</w:t>
            </w:r>
            <w:r>
              <w:rPr>
                <w:rStyle w:val="IndexLink"/>
                <w:rtl w:val="true"/>
              </w:rPr>
              <w:t>»</w:t>
            </w:r>
            <w:r>
              <w:rPr>
                <w:rStyle w:val="IndexLink"/>
                <w:rtl w:val="true"/>
              </w:rPr>
              <w:t>،</w:t>
            </w:r>
            <w:r>
              <w:rPr>
                <w:rStyle w:val="IndexLink"/>
                <w:rtl w:val="true"/>
              </w:rPr>
              <w:tab/>
            </w:r>
            <w:r>
              <w:rPr>
                <w:rStyle w:val="IndexLink"/>
              </w:rPr>
              <w:t>94</w:t>
            </w:r>
          </w:hyperlink>
        </w:p>
        <w:p>
          <w:pPr>
            <w:pStyle w:val="Contents2"/>
            <w:tabs>
              <w:tab w:val="clear" w:pos="8743"/>
              <w:tab w:val="right" w:pos="9026" w:leader="dot"/>
            </w:tabs>
            <w:rPr/>
          </w:pPr>
          <w:hyperlink w:anchor="__RefHeading___Toc373254_3224264995">
            <w:r>
              <w:rPr>
                <w:webHidden/>
                <w:rStyle w:val="IndexLink"/>
                <w:rtl w:val="true"/>
              </w:rPr>
              <w:t>بررسى تفكر و تدبر در آيات و روايات معصومان عليهم السلام ،</w:t>
            </w:r>
            <w:r>
              <w:rPr>
                <w:rStyle w:val="IndexLink"/>
                <w:rtl w:val="true"/>
              </w:rPr>
              <w:tab/>
            </w:r>
            <w:r>
              <w:rPr>
                <w:rStyle w:val="IndexLink"/>
              </w:rPr>
              <w:t>94</w:t>
            </w:r>
          </w:hyperlink>
        </w:p>
        <w:p>
          <w:pPr>
            <w:pStyle w:val="Contents2"/>
            <w:tabs>
              <w:tab w:val="clear" w:pos="8743"/>
              <w:tab w:val="right" w:pos="9026" w:leader="dot"/>
            </w:tabs>
            <w:rPr/>
          </w:pPr>
          <w:hyperlink w:anchor="__RefHeading___Toc373256_3224264995">
            <w:r>
              <w:rPr>
                <w:webHidden/>
                <w:rStyle w:val="IndexLink"/>
                <w:rtl w:val="true"/>
              </w:rPr>
              <w:t>بررسى تقيه در آيات و روايات و تأثير آن در حديث شيعه،</w:t>
            </w:r>
            <w:r>
              <w:rPr>
                <w:rStyle w:val="IndexLink"/>
                <w:rtl w:val="true"/>
              </w:rPr>
              <w:tab/>
            </w:r>
            <w:r>
              <w:rPr>
                <w:rStyle w:val="IndexLink"/>
              </w:rPr>
              <w:t>95</w:t>
            </w:r>
          </w:hyperlink>
        </w:p>
        <w:p>
          <w:pPr>
            <w:pStyle w:val="Contents2"/>
            <w:tabs>
              <w:tab w:val="clear" w:pos="8743"/>
              <w:tab w:val="right" w:pos="9026" w:leader="dot"/>
            </w:tabs>
            <w:rPr/>
          </w:pPr>
          <w:hyperlink w:anchor="__RefHeading___Toc373258_3224264995">
            <w:r>
              <w:rPr>
                <w:webHidden/>
                <w:rStyle w:val="IndexLink"/>
                <w:rtl w:val="true"/>
              </w:rPr>
              <w:t>بررسى توقيعات امام زمان</w:t>
            </w:r>
            <w:r>
              <w:rPr>
                <w:rStyle w:val="IndexLink"/>
                <w:rtl w:val="true"/>
              </w:rPr>
              <w:t>(</w:t>
            </w:r>
            <w:r>
              <w:rPr>
                <w:rStyle w:val="IndexLink"/>
                <w:rtl w:val="true"/>
              </w:rPr>
              <w:t>عج</w:t>
            </w:r>
            <w:r>
              <w:rPr>
                <w:rStyle w:val="IndexLink"/>
                <w:rtl w:val="true"/>
              </w:rPr>
              <w:t>)</w:t>
            </w:r>
            <w:r>
              <w:rPr>
                <w:rStyle w:val="IndexLink"/>
                <w:rtl w:val="true"/>
              </w:rPr>
              <w:t>،</w:t>
            </w:r>
            <w:r>
              <w:rPr>
                <w:rStyle w:val="IndexLink"/>
                <w:rtl w:val="true"/>
              </w:rPr>
              <w:tab/>
            </w:r>
            <w:r>
              <w:rPr>
                <w:rStyle w:val="IndexLink"/>
              </w:rPr>
              <w:t>96</w:t>
            </w:r>
          </w:hyperlink>
        </w:p>
        <w:p>
          <w:pPr>
            <w:pStyle w:val="Contents2"/>
            <w:tabs>
              <w:tab w:val="clear" w:pos="8743"/>
              <w:tab w:val="right" w:pos="9026" w:leader="dot"/>
            </w:tabs>
            <w:rPr/>
          </w:pPr>
          <w:hyperlink w:anchor="__RefHeading___Toc373260_3224264995">
            <w:r>
              <w:rPr>
                <w:webHidden/>
                <w:rStyle w:val="IndexLink"/>
                <w:rtl w:val="true"/>
              </w:rPr>
              <w:t>بررسى جايگاه حديث و شيوه ارزيابى آن از ديدگاه امام خمينى،</w:t>
            </w:r>
            <w:r>
              <w:rPr>
                <w:rStyle w:val="IndexLink"/>
                <w:rtl w:val="true"/>
              </w:rPr>
              <w:tab/>
            </w:r>
            <w:r>
              <w:rPr>
                <w:rStyle w:val="IndexLink"/>
              </w:rPr>
              <w:t>97</w:t>
            </w:r>
          </w:hyperlink>
        </w:p>
        <w:p>
          <w:pPr>
            <w:pStyle w:val="Contents2"/>
            <w:tabs>
              <w:tab w:val="clear" w:pos="8743"/>
              <w:tab w:val="right" w:pos="9026" w:leader="dot"/>
            </w:tabs>
            <w:rPr/>
          </w:pPr>
          <w:hyperlink w:anchor="__RefHeading___Toc373262_3224264995">
            <w:r>
              <w:rPr>
                <w:webHidden/>
                <w:rStyle w:val="IndexLink"/>
                <w:rtl w:val="true"/>
              </w:rPr>
              <w:t>بررسى جايگاه هنر از ديدگاه قرآن و روايات،</w:t>
            </w:r>
            <w:r>
              <w:rPr>
                <w:rStyle w:val="IndexLink"/>
                <w:rtl w:val="true"/>
              </w:rPr>
              <w:tab/>
            </w:r>
            <w:r>
              <w:rPr>
                <w:rStyle w:val="IndexLink"/>
              </w:rPr>
              <w:t>98</w:t>
            </w:r>
          </w:hyperlink>
        </w:p>
        <w:p>
          <w:pPr>
            <w:pStyle w:val="Contents2"/>
            <w:tabs>
              <w:tab w:val="clear" w:pos="8743"/>
              <w:tab w:val="right" w:pos="9026" w:leader="dot"/>
            </w:tabs>
            <w:rPr/>
          </w:pPr>
          <w:hyperlink w:anchor="__RefHeading___Toc373264_3224264995">
            <w:r>
              <w:rPr>
                <w:webHidden/>
                <w:rStyle w:val="IndexLink"/>
                <w:rtl w:val="true"/>
              </w:rPr>
              <w:t>بررسى جوامع حديثى متأخر اهل سنّت،</w:t>
            </w:r>
            <w:r>
              <w:rPr>
                <w:rStyle w:val="IndexLink"/>
                <w:rtl w:val="true"/>
              </w:rPr>
              <w:tab/>
            </w:r>
            <w:r>
              <w:rPr>
                <w:rStyle w:val="IndexLink"/>
              </w:rPr>
              <w:t>99</w:t>
            </w:r>
          </w:hyperlink>
        </w:p>
        <w:p>
          <w:pPr>
            <w:pStyle w:val="Contents2"/>
            <w:tabs>
              <w:tab w:val="clear" w:pos="8743"/>
              <w:tab w:val="right" w:pos="9026" w:leader="dot"/>
            </w:tabs>
            <w:rPr/>
          </w:pPr>
          <w:hyperlink w:anchor="__RefHeading___Toc373266_3224264995">
            <w:r>
              <w:rPr>
                <w:webHidden/>
                <w:rStyle w:val="IndexLink"/>
                <w:rtl w:val="true"/>
              </w:rPr>
              <w:t>بررسى حديث ثقلين در مورد حقانيت ولايت ائمه اطهار عليهم السلام از ديدگاه فريقين،</w:t>
            </w:r>
            <w:r>
              <w:rPr>
                <w:rStyle w:val="IndexLink"/>
                <w:rtl w:val="true"/>
              </w:rPr>
              <w:tab/>
            </w:r>
            <w:r>
              <w:rPr>
                <w:rStyle w:val="IndexLink"/>
              </w:rPr>
              <w:t>99</w:t>
            </w:r>
          </w:hyperlink>
        </w:p>
        <w:p>
          <w:pPr>
            <w:pStyle w:val="Contents2"/>
            <w:tabs>
              <w:tab w:val="clear" w:pos="8743"/>
              <w:tab w:val="right" w:pos="9026" w:leader="dot"/>
            </w:tabs>
            <w:rPr/>
          </w:pPr>
          <w:hyperlink w:anchor="__RefHeading___Toc373268_3224264995">
            <w:r>
              <w:rPr>
                <w:webHidden/>
                <w:rStyle w:val="IndexLink"/>
                <w:rtl w:val="true"/>
              </w:rPr>
              <w:t>بررسى حديث ثقلين و آثار آن،</w:t>
            </w:r>
            <w:r>
              <w:rPr>
                <w:rStyle w:val="IndexLink"/>
                <w:rtl w:val="true"/>
              </w:rPr>
              <w:tab/>
            </w:r>
            <w:r>
              <w:rPr>
                <w:rStyle w:val="IndexLink"/>
              </w:rPr>
              <w:t>100</w:t>
            </w:r>
          </w:hyperlink>
        </w:p>
        <w:p>
          <w:pPr>
            <w:pStyle w:val="Contents2"/>
            <w:tabs>
              <w:tab w:val="clear" w:pos="8743"/>
              <w:tab w:val="right" w:pos="9026" w:leader="dot"/>
            </w:tabs>
            <w:rPr/>
          </w:pPr>
          <w:hyperlink w:anchor="__RefHeading___Toc373270_3224264995">
            <w:r>
              <w:rPr>
                <w:webHidden/>
                <w:rStyle w:val="IndexLink"/>
                <w:rtl w:val="true"/>
              </w:rPr>
              <w:t>بررسى حديث و محدّثان شيعه در بغداد،</w:t>
            </w:r>
            <w:r>
              <w:rPr>
                <w:rStyle w:val="IndexLink"/>
                <w:rtl w:val="true"/>
              </w:rPr>
              <w:tab/>
            </w:r>
            <w:r>
              <w:rPr>
                <w:rStyle w:val="IndexLink"/>
              </w:rPr>
              <w:t>101</w:t>
            </w:r>
          </w:hyperlink>
        </w:p>
        <w:p>
          <w:pPr>
            <w:pStyle w:val="Contents2"/>
            <w:tabs>
              <w:tab w:val="clear" w:pos="8743"/>
              <w:tab w:val="right" w:pos="9026" w:leader="dot"/>
            </w:tabs>
            <w:rPr/>
          </w:pPr>
          <w:hyperlink w:anchor="__RefHeading___Toc373272_3224264995">
            <w:r>
              <w:rPr>
                <w:webHidden/>
                <w:rStyle w:val="IndexLink"/>
                <w:rtl w:val="true"/>
              </w:rPr>
              <w:t xml:space="preserve">بررسى خصوصيات رجالى كتاب </w:t>
            </w:r>
            <w:r>
              <w:rPr>
                <w:rStyle w:val="IndexLink"/>
                <w:rtl w:val="true"/>
              </w:rPr>
              <w:t>«</w:t>
            </w:r>
            <w:r>
              <w:rPr>
                <w:rStyle w:val="IndexLink"/>
                <w:rtl w:val="true"/>
              </w:rPr>
              <w:t>اختيار معرفة الرجال</w:t>
            </w:r>
            <w:r>
              <w:rPr>
                <w:rStyle w:val="IndexLink"/>
                <w:rtl w:val="true"/>
              </w:rPr>
              <w:t>»</w:t>
            </w:r>
            <w:r>
              <w:rPr>
                <w:rStyle w:val="IndexLink"/>
                <w:rtl w:val="true"/>
              </w:rPr>
              <w:t>،</w:t>
            </w:r>
            <w:r>
              <w:rPr>
                <w:rStyle w:val="IndexLink"/>
                <w:rtl w:val="true"/>
              </w:rPr>
              <w:tab/>
            </w:r>
            <w:r>
              <w:rPr>
                <w:rStyle w:val="IndexLink"/>
              </w:rPr>
              <w:t>102</w:t>
            </w:r>
          </w:hyperlink>
        </w:p>
        <w:p>
          <w:pPr>
            <w:pStyle w:val="Contents2"/>
            <w:tabs>
              <w:tab w:val="clear" w:pos="8743"/>
              <w:tab w:val="right" w:pos="9026" w:leader="dot"/>
            </w:tabs>
            <w:rPr/>
          </w:pPr>
          <w:hyperlink w:anchor="__RefHeading___Toc373274_3224264995">
            <w:r>
              <w:rPr>
                <w:webHidden/>
                <w:rStyle w:val="IndexLink"/>
                <w:rtl w:val="true"/>
              </w:rPr>
              <w:t xml:space="preserve">بررسى خوف و رجا در قرآن و </w:t>
            </w:r>
            <w:r>
              <w:rPr>
                <w:rStyle w:val="IndexLink"/>
                <w:rtl w:val="true"/>
              </w:rPr>
              <w:t>«</w:t>
            </w:r>
            <w:r>
              <w:rPr>
                <w:rStyle w:val="IndexLink"/>
                <w:rtl w:val="true"/>
              </w:rPr>
              <w:t>نهج البلاغه</w:t>
            </w:r>
            <w:r>
              <w:rPr>
                <w:rStyle w:val="IndexLink"/>
                <w:rtl w:val="true"/>
              </w:rPr>
              <w:t xml:space="preserve">» </w:t>
            </w:r>
            <w:r>
              <w:rPr>
                <w:rStyle w:val="IndexLink"/>
                <w:rtl w:val="true"/>
              </w:rPr>
              <w:t xml:space="preserve">و </w:t>
            </w:r>
            <w:r>
              <w:rPr>
                <w:rStyle w:val="IndexLink"/>
                <w:rtl w:val="true"/>
              </w:rPr>
              <w:t>«</w:t>
            </w:r>
            <w:r>
              <w:rPr>
                <w:rStyle w:val="IndexLink"/>
                <w:rtl w:val="true"/>
              </w:rPr>
              <w:t>كافى</w:t>
            </w:r>
            <w:r>
              <w:rPr>
                <w:rStyle w:val="IndexLink"/>
                <w:rtl w:val="true"/>
              </w:rPr>
              <w:t>»</w:t>
            </w:r>
            <w:r>
              <w:rPr>
                <w:rStyle w:val="IndexLink"/>
                <w:rtl w:val="true"/>
              </w:rPr>
              <w:t>،</w:t>
            </w:r>
            <w:r>
              <w:rPr>
                <w:rStyle w:val="IndexLink"/>
                <w:rtl w:val="true"/>
              </w:rPr>
              <w:tab/>
            </w:r>
            <w:r>
              <w:rPr>
                <w:rStyle w:val="IndexLink"/>
              </w:rPr>
              <w:t>102</w:t>
            </w:r>
          </w:hyperlink>
        </w:p>
        <w:p>
          <w:pPr>
            <w:pStyle w:val="Contents2"/>
            <w:tabs>
              <w:tab w:val="clear" w:pos="8743"/>
              <w:tab w:val="right" w:pos="9026" w:leader="dot"/>
            </w:tabs>
            <w:rPr/>
          </w:pPr>
          <w:hyperlink w:anchor="__RefHeading___Toc373276_3224264995">
            <w:r>
              <w:rPr>
                <w:webHidden/>
                <w:rStyle w:val="IndexLink"/>
                <w:rtl w:val="true"/>
              </w:rPr>
              <w:t>بررسى رابطه متقابل ايمان و عمل از ديدگاه قرآن و روايات،</w:t>
            </w:r>
            <w:r>
              <w:rPr>
                <w:rStyle w:val="IndexLink"/>
                <w:rtl w:val="true"/>
              </w:rPr>
              <w:tab/>
            </w:r>
            <w:r>
              <w:rPr>
                <w:rStyle w:val="IndexLink"/>
              </w:rPr>
              <w:t>103</w:t>
            </w:r>
          </w:hyperlink>
        </w:p>
        <w:p>
          <w:pPr>
            <w:pStyle w:val="Contents2"/>
            <w:tabs>
              <w:tab w:val="clear" w:pos="8743"/>
              <w:tab w:val="right" w:pos="9026" w:leader="dot"/>
            </w:tabs>
            <w:rPr/>
          </w:pPr>
          <w:hyperlink w:anchor="__RefHeading___Toc373278_3224264995">
            <w:r>
              <w:rPr>
                <w:webHidden/>
                <w:rStyle w:val="IndexLink"/>
                <w:rtl w:val="true"/>
              </w:rPr>
              <w:t>بررسى ربا از ديدگاه قرآن و حديث،</w:t>
            </w:r>
            <w:r>
              <w:rPr>
                <w:rStyle w:val="IndexLink"/>
                <w:rtl w:val="true"/>
              </w:rPr>
              <w:tab/>
            </w:r>
            <w:r>
              <w:rPr>
                <w:rStyle w:val="IndexLink"/>
              </w:rPr>
              <w:t>104</w:t>
            </w:r>
          </w:hyperlink>
        </w:p>
        <w:p>
          <w:pPr>
            <w:pStyle w:val="Contents2"/>
            <w:tabs>
              <w:tab w:val="clear" w:pos="8743"/>
              <w:tab w:val="right" w:pos="9026" w:leader="dot"/>
            </w:tabs>
            <w:rPr/>
          </w:pPr>
          <w:hyperlink w:anchor="__RefHeading___Toc373280_3224264995">
            <w:r>
              <w:rPr>
                <w:webHidden/>
                <w:rStyle w:val="IndexLink"/>
                <w:rtl w:val="true"/>
              </w:rPr>
              <w:t>بررسى رجال ممدوح و مذموم در توقيعات امام زمان</w:t>
            </w:r>
            <w:r>
              <w:rPr>
                <w:rStyle w:val="IndexLink"/>
                <w:rtl w:val="true"/>
              </w:rPr>
              <w:t>(</w:t>
            </w:r>
            <w:r>
              <w:rPr>
                <w:rStyle w:val="IndexLink"/>
                <w:rtl w:val="true"/>
              </w:rPr>
              <w:t>عج</w:t>
            </w:r>
            <w:r>
              <w:rPr>
                <w:rStyle w:val="IndexLink"/>
                <w:rtl w:val="true"/>
              </w:rPr>
              <w:t>)</w:t>
            </w:r>
            <w:r>
              <w:rPr>
                <w:rStyle w:val="IndexLink"/>
                <w:rtl w:val="true"/>
              </w:rPr>
              <w:t>،</w:t>
            </w:r>
            <w:r>
              <w:rPr>
                <w:rStyle w:val="IndexLink"/>
                <w:rtl w:val="true"/>
              </w:rPr>
              <w:tab/>
            </w:r>
            <w:r>
              <w:rPr>
                <w:rStyle w:val="IndexLink"/>
              </w:rPr>
              <w:t>104</w:t>
            </w:r>
          </w:hyperlink>
        </w:p>
        <w:p>
          <w:pPr>
            <w:pStyle w:val="Contents2"/>
            <w:tabs>
              <w:tab w:val="clear" w:pos="8743"/>
              <w:tab w:val="right" w:pos="9026" w:leader="dot"/>
            </w:tabs>
            <w:rPr/>
          </w:pPr>
          <w:hyperlink w:anchor="__RefHeading___Toc373282_3224264995">
            <w:r>
              <w:rPr>
                <w:webHidden/>
                <w:rStyle w:val="IndexLink"/>
                <w:rtl w:val="true"/>
              </w:rPr>
              <w:t>بررسى روايات تفسيرى امام صادق عليه السلام در جزء ششم قرآن،</w:t>
            </w:r>
            <w:r>
              <w:rPr>
                <w:rStyle w:val="IndexLink"/>
                <w:rtl w:val="true"/>
              </w:rPr>
              <w:tab/>
            </w:r>
            <w:r>
              <w:rPr>
                <w:rStyle w:val="IndexLink"/>
              </w:rPr>
              <w:t>105</w:t>
            </w:r>
          </w:hyperlink>
        </w:p>
        <w:p>
          <w:pPr>
            <w:pStyle w:val="Contents2"/>
            <w:tabs>
              <w:tab w:val="clear" w:pos="8743"/>
              <w:tab w:val="right" w:pos="9026" w:leader="dot"/>
            </w:tabs>
            <w:rPr/>
          </w:pPr>
          <w:hyperlink w:anchor="__RefHeading___Toc373284_3224264995">
            <w:r>
              <w:rPr>
                <w:webHidden/>
                <w:rStyle w:val="IndexLink"/>
                <w:rtl w:val="true"/>
              </w:rPr>
              <w:t>بررسى روايات تفسيرى در باره زنان ذيل آيات قصص قرآن،</w:t>
            </w:r>
            <w:r>
              <w:rPr>
                <w:rStyle w:val="IndexLink"/>
                <w:rtl w:val="true"/>
              </w:rPr>
              <w:tab/>
            </w:r>
            <w:r>
              <w:rPr>
                <w:rStyle w:val="IndexLink"/>
              </w:rPr>
              <w:t>105</w:t>
            </w:r>
          </w:hyperlink>
        </w:p>
        <w:p>
          <w:pPr>
            <w:pStyle w:val="Contents2"/>
            <w:tabs>
              <w:tab w:val="clear" w:pos="8743"/>
              <w:tab w:val="right" w:pos="9026" w:leader="dot"/>
            </w:tabs>
            <w:rPr/>
          </w:pPr>
          <w:hyperlink w:anchor="__RefHeading___Toc373286_3224264995">
            <w:r>
              <w:rPr>
                <w:webHidden/>
                <w:rStyle w:val="IndexLink"/>
                <w:rtl w:val="true"/>
              </w:rPr>
              <w:t>بررسى روش هاى تعليم و تربيت از ديدگاه امام صادق عليه السلام ،</w:t>
            </w:r>
            <w:r>
              <w:rPr>
                <w:rStyle w:val="IndexLink"/>
                <w:rtl w:val="true"/>
              </w:rPr>
              <w:tab/>
            </w:r>
            <w:r>
              <w:rPr>
                <w:rStyle w:val="IndexLink"/>
              </w:rPr>
              <w:t>106</w:t>
            </w:r>
          </w:hyperlink>
        </w:p>
        <w:p>
          <w:pPr>
            <w:pStyle w:val="Contents2"/>
            <w:tabs>
              <w:tab w:val="clear" w:pos="8743"/>
              <w:tab w:val="right" w:pos="9026" w:leader="dot"/>
            </w:tabs>
            <w:rPr/>
          </w:pPr>
          <w:hyperlink w:anchor="__RefHeading___Toc373288_3224264995">
            <w:r>
              <w:rPr>
                <w:webHidden/>
                <w:rStyle w:val="IndexLink"/>
                <w:rtl w:val="true"/>
              </w:rPr>
              <w:t>بررسى سندى و دلالى روايات اهل سنّت پيرامون زن در قلمرو مسائل اجتماعى،</w:t>
            </w:r>
            <w:r>
              <w:rPr>
                <w:rStyle w:val="IndexLink"/>
                <w:rtl w:val="true"/>
              </w:rPr>
              <w:tab/>
            </w:r>
            <w:r>
              <w:rPr>
                <w:rStyle w:val="IndexLink"/>
              </w:rPr>
              <w:t>107</w:t>
            </w:r>
          </w:hyperlink>
        </w:p>
        <w:p>
          <w:pPr>
            <w:pStyle w:val="Contents2"/>
            <w:tabs>
              <w:tab w:val="clear" w:pos="8743"/>
              <w:tab w:val="right" w:pos="9026" w:leader="dot"/>
            </w:tabs>
            <w:rPr/>
          </w:pPr>
          <w:hyperlink w:anchor="__RefHeading___Toc373290_3224264995">
            <w:r>
              <w:rPr>
                <w:webHidden/>
                <w:rStyle w:val="IndexLink"/>
                <w:rtl w:val="true"/>
              </w:rPr>
              <w:t>بررسى سندى ودلالى روايات شيعه در موردزن،</w:t>
            </w:r>
            <w:r>
              <w:rPr>
                <w:rStyle w:val="IndexLink"/>
                <w:rtl w:val="true"/>
              </w:rPr>
              <w:tab/>
            </w:r>
            <w:r>
              <w:rPr>
                <w:rStyle w:val="IndexLink"/>
              </w:rPr>
              <w:t>108</w:t>
            </w:r>
          </w:hyperlink>
        </w:p>
        <w:p>
          <w:pPr>
            <w:pStyle w:val="Contents2"/>
            <w:tabs>
              <w:tab w:val="clear" w:pos="8743"/>
              <w:tab w:val="right" w:pos="9026" w:leader="dot"/>
            </w:tabs>
            <w:rPr/>
          </w:pPr>
          <w:hyperlink w:anchor="__RefHeading___Toc373292_3224264995">
            <w:r>
              <w:rPr>
                <w:webHidden/>
                <w:rStyle w:val="IndexLink"/>
                <w:rtl w:val="true"/>
              </w:rPr>
              <w:t xml:space="preserve">بررسى سير اربعين نگارى و جايگاه </w:t>
            </w:r>
            <w:r>
              <w:rPr>
                <w:rStyle w:val="IndexLink"/>
                <w:rtl w:val="true"/>
              </w:rPr>
              <w:t>«</w:t>
            </w:r>
            <w:r>
              <w:rPr>
                <w:rStyle w:val="IndexLink"/>
                <w:rtl w:val="true"/>
              </w:rPr>
              <w:t>اربعين</w:t>
            </w:r>
            <w:r>
              <w:rPr>
                <w:rStyle w:val="IndexLink"/>
                <w:rtl w:val="true"/>
              </w:rPr>
              <w:t xml:space="preserve">» </w:t>
            </w:r>
            <w:r>
              <w:rPr>
                <w:rStyle w:val="IndexLink"/>
                <w:rtl w:val="true"/>
              </w:rPr>
              <w:t>امام خمينى رحمه الله در ميان كتب اربعين،</w:t>
            </w:r>
            <w:r>
              <w:rPr>
                <w:rStyle w:val="IndexLink"/>
                <w:rtl w:val="true"/>
              </w:rPr>
              <w:tab/>
            </w:r>
            <w:r>
              <w:rPr>
                <w:rStyle w:val="IndexLink"/>
              </w:rPr>
              <w:t>109</w:t>
            </w:r>
          </w:hyperlink>
        </w:p>
        <w:p>
          <w:pPr>
            <w:pStyle w:val="Contents2"/>
            <w:tabs>
              <w:tab w:val="clear" w:pos="8743"/>
              <w:tab w:val="right" w:pos="9026" w:leader="dot"/>
            </w:tabs>
            <w:rPr/>
          </w:pPr>
          <w:hyperlink w:anchor="__RefHeading___Toc373294_3224264995">
            <w:r>
              <w:rPr>
                <w:webHidden/>
                <w:rStyle w:val="IndexLink"/>
                <w:rtl w:val="true"/>
              </w:rPr>
              <w:t>بررسى شخصيت آسيه عليهاالسلام در قرآن و حديث،</w:t>
            </w:r>
            <w:r>
              <w:rPr>
                <w:rStyle w:val="IndexLink"/>
                <w:rtl w:val="true"/>
              </w:rPr>
              <w:tab/>
            </w:r>
            <w:r>
              <w:rPr>
                <w:rStyle w:val="IndexLink"/>
              </w:rPr>
              <w:t>109</w:t>
            </w:r>
          </w:hyperlink>
        </w:p>
        <w:p>
          <w:pPr>
            <w:pStyle w:val="Contents2"/>
            <w:tabs>
              <w:tab w:val="clear" w:pos="8743"/>
              <w:tab w:val="right" w:pos="9026" w:leader="dot"/>
            </w:tabs>
            <w:rPr/>
          </w:pPr>
          <w:hyperlink w:anchor="__RefHeading___Toc373296_3224264995">
            <w:r>
              <w:rPr>
                <w:webHidden/>
                <w:rStyle w:val="IndexLink"/>
                <w:rtl w:val="true"/>
              </w:rPr>
              <w:t>بررسى شخصيت امير المؤمنين عليه السلام در آيينه وحى ،</w:t>
            </w:r>
            <w:r>
              <w:rPr>
                <w:rStyle w:val="IndexLink"/>
                <w:rtl w:val="true"/>
              </w:rPr>
              <w:tab/>
            </w:r>
            <w:r>
              <w:rPr>
                <w:rStyle w:val="IndexLink"/>
              </w:rPr>
              <w:t>110</w:t>
            </w:r>
          </w:hyperlink>
        </w:p>
        <w:p>
          <w:pPr>
            <w:pStyle w:val="Contents2"/>
            <w:tabs>
              <w:tab w:val="clear" w:pos="8743"/>
              <w:tab w:val="right" w:pos="9026" w:leader="dot"/>
            </w:tabs>
            <w:rPr/>
          </w:pPr>
          <w:hyperlink w:anchor="__RefHeading___Toc373298_3224264995">
            <w:r>
              <w:rPr>
                <w:webHidden/>
                <w:rStyle w:val="IndexLink"/>
                <w:rtl w:val="true"/>
              </w:rPr>
              <w:t>بررسى شيوه هاى مناظرات امام صادق عليه السلام و مقايسه آن با مناظرات انبياء در قرآن كريم،</w:t>
            </w:r>
            <w:r>
              <w:rPr>
                <w:rStyle w:val="IndexLink"/>
                <w:rtl w:val="true"/>
              </w:rPr>
              <w:tab/>
            </w:r>
            <w:r>
              <w:rPr>
                <w:rStyle w:val="IndexLink"/>
              </w:rPr>
              <w:t>112</w:t>
            </w:r>
          </w:hyperlink>
        </w:p>
        <w:p>
          <w:pPr>
            <w:pStyle w:val="Contents2"/>
            <w:tabs>
              <w:tab w:val="clear" w:pos="8743"/>
              <w:tab w:val="right" w:pos="9026" w:leader="dot"/>
            </w:tabs>
            <w:rPr/>
          </w:pPr>
          <w:hyperlink w:anchor="__RefHeading___Toc373300_3224264995">
            <w:r>
              <w:rPr>
                <w:webHidden/>
                <w:rStyle w:val="IndexLink"/>
                <w:rtl w:val="true"/>
              </w:rPr>
              <w:t>بررسى شيوه هاى مناظرات امام صادق عليه السلام و مقايسه آن با مناظرات انبياء در قرآن كريم،</w:t>
            </w:r>
            <w:r>
              <w:rPr>
                <w:rStyle w:val="IndexLink"/>
                <w:rtl w:val="true"/>
              </w:rPr>
              <w:tab/>
            </w:r>
            <w:r>
              <w:rPr>
                <w:rStyle w:val="IndexLink"/>
              </w:rPr>
              <w:t>112</w:t>
            </w:r>
          </w:hyperlink>
        </w:p>
        <w:p>
          <w:pPr>
            <w:pStyle w:val="Contents2"/>
            <w:tabs>
              <w:tab w:val="clear" w:pos="8743"/>
              <w:tab w:val="right" w:pos="9026" w:leader="dot"/>
            </w:tabs>
            <w:rPr/>
          </w:pPr>
          <w:hyperlink w:anchor="__RefHeading___Toc373302_3224264995">
            <w:r>
              <w:rPr>
                <w:webHidden/>
                <w:rStyle w:val="IndexLink"/>
                <w:rtl w:val="true"/>
              </w:rPr>
              <w:t>بررسى صحت و اعتبار روايات تفسير منسوب به امام عسكرى عليه السلام ،</w:t>
            </w:r>
            <w:r>
              <w:rPr>
                <w:rStyle w:val="IndexLink"/>
                <w:rtl w:val="true"/>
              </w:rPr>
              <w:tab/>
            </w:r>
            <w:r>
              <w:rPr>
                <w:rStyle w:val="IndexLink"/>
              </w:rPr>
              <w:t>113</w:t>
            </w:r>
          </w:hyperlink>
        </w:p>
        <w:p>
          <w:pPr>
            <w:pStyle w:val="Contents2"/>
            <w:tabs>
              <w:tab w:val="clear" w:pos="8743"/>
              <w:tab w:val="right" w:pos="9026" w:leader="dot"/>
            </w:tabs>
            <w:rPr/>
          </w:pPr>
          <w:hyperlink w:anchor="__RefHeading___Toc373304_3224264995">
            <w:r>
              <w:rPr>
                <w:webHidden/>
                <w:rStyle w:val="IndexLink"/>
                <w:rtl w:val="true"/>
              </w:rPr>
              <w:t>بررسى صداقت و سيماى صادقين در قرآن و حديث،</w:t>
            </w:r>
            <w:r>
              <w:rPr>
                <w:rStyle w:val="IndexLink"/>
                <w:rtl w:val="true"/>
              </w:rPr>
              <w:tab/>
            </w:r>
            <w:r>
              <w:rPr>
                <w:rStyle w:val="IndexLink"/>
              </w:rPr>
              <w:t>114</w:t>
            </w:r>
          </w:hyperlink>
        </w:p>
        <w:p>
          <w:pPr>
            <w:pStyle w:val="Contents2"/>
            <w:tabs>
              <w:tab w:val="clear" w:pos="8743"/>
              <w:tab w:val="right" w:pos="9026" w:leader="dot"/>
            </w:tabs>
            <w:rPr/>
          </w:pPr>
          <w:hyperlink w:anchor="__RefHeading___Toc373306_3224264995">
            <w:r>
              <w:rPr>
                <w:webHidden/>
                <w:rStyle w:val="IndexLink"/>
                <w:rtl w:val="true"/>
              </w:rPr>
              <w:t>بررسى عقل و عشق در قرآن و روايات،</w:t>
            </w:r>
            <w:r>
              <w:rPr>
                <w:rStyle w:val="IndexLink"/>
                <w:rtl w:val="true"/>
              </w:rPr>
              <w:tab/>
            </w:r>
            <w:r>
              <w:rPr>
                <w:rStyle w:val="IndexLink"/>
              </w:rPr>
              <w:t>114</w:t>
            </w:r>
          </w:hyperlink>
        </w:p>
        <w:p>
          <w:pPr>
            <w:pStyle w:val="Contents2"/>
            <w:tabs>
              <w:tab w:val="clear" w:pos="8743"/>
              <w:tab w:val="right" w:pos="9026" w:leader="dot"/>
            </w:tabs>
            <w:rPr/>
          </w:pPr>
          <w:hyperlink w:anchor="__RefHeading___Toc373308_3224264995">
            <w:r>
              <w:rPr>
                <w:webHidden/>
                <w:rStyle w:val="IndexLink"/>
                <w:rtl w:val="true"/>
              </w:rPr>
              <w:t xml:space="preserve">بررسى عوامل رخوت در عبادت </w:t>
            </w:r>
            <w:r>
              <w:rPr>
                <w:rStyle w:val="IndexLink"/>
                <w:rtl w:val="true"/>
              </w:rPr>
              <w:t>(</w:t>
            </w:r>
            <w:r>
              <w:rPr>
                <w:rStyle w:val="IndexLink"/>
                <w:rtl w:val="true"/>
              </w:rPr>
              <w:t>نماز</w:t>
            </w:r>
            <w:r>
              <w:rPr>
                <w:rStyle w:val="IndexLink"/>
                <w:rtl w:val="true"/>
              </w:rPr>
              <w:t xml:space="preserve">) </w:t>
            </w:r>
            <w:r>
              <w:rPr>
                <w:rStyle w:val="IndexLink"/>
                <w:rtl w:val="true"/>
              </w:rPr>
              <w:t>از منظر قرآن و روايات،</w:t>
            </w:r>
            <w:r>
              <w:rPr>
                <w:rStyle w:val="IndexLink"/>
                <w:rtl w:val="true"/>
              </w:rPr>
              <w:tab/>
            </w:r>
            <w:r>
              <w:rPr>
                <w:rStyle w:val="IndexLink"/>
              </w:rPr>
              <w:t>115</w:t>
            </w:r>
          </w:hyperlink>
        </w:p>
        <w:p>
          <w:pPr>
            <w:pStyle w:val="Contents2"/>
            <w:tabs>
              <w:tab w:val="clear" w:pos="8743"/>
              <w:tab w:val="right" w:pos="9026" w:leader="dot"/>
            </w:tabs>
            <w:rPr/>
          </w:pPr>
          <w:hyperlink w:anchor="__RefHeading___Toc373310_3224264995">
            <w:r>
              <w:rPr>
                <w:webHidden/>
                <w:rStyle w:val="IndexLink"/>
                <w:rtl w:val="true"/>
              </w:rPr>
              <w:t>بررسى فضائل القرآن در روايات فريقين،</w:t>
            </w:r>
            <w:r>
              <w:rPr>
                <w:rStyle w:val="IndexLink"/>
                <w:rtl w:val="true"/>
              </w:rPr>
              <w:tab/>
            </w:r>
            <w:r>
              <w:rPr>
                <w:rStyle w:val="IndexLink"/>
              </w:rPr>
              <w:t>116</w:t>
            </w:r>
          </w:hyperlink>
        </w:p>
        <w:p>
          <w:pPr>
            <w:pStyle w:val="Contents2"/>
            <w:tabs>
              <w:tab w:val="clear" w:pos="8743"/>
              <w:tab w:val="right" w:pos="9026" w:leader="dot"/>
            </w:tabs>
            <w:rPr/>
          </w:pPr>
          <w:hyperlink w:anchor="__RefHeading___Toc373312_3224264995">
            <w:r>
              <w:rPr>
                <w:webHidden/>
                <w:rStyle w:val="IndexLink"/>
                <w:rtl w:val="true"/>
              </w:rPr>
              <w:t>بررسى قلمرو دين از ديدگاه قرآن و حديث،</w:t>
            </w:r>
            <w:r>
              <w:rPr>
                <w:rStyle w:val="IndexLink"/>
                <w:rtl w:val="true"/>
              </w:rPr>
              <w:tab/>
            </w:r>
            <w:r>
              <w:rPr>
                <w:rStyle w:val="IndexLink"/>
              </w:rPr>
              <w:t>117</w:t>
            </w:r>
          </w:hyperlink>
        </w:p>
        <w:p>
          <w:pPr>
            <w:pStyle w:val="Contents2"/>
            <w:tabs>
              <w:tab w:val="clear" w:pos="8743"/>
              <w:tab w:val="right" w:pos="9026" w:leader="dot"/>
            </w:tabs>
            <w:rPr/>
          </w:pPr>
          <w:hyperlink w:anchor="__RefHeading___Toc373314_3224264995">
            <w:r>
              <w:rPr>
                <w:webHidden/>
                <w:rStyle w:val="IndexLink"/>
                <w:rtl w:val="true"/>
              </w:rPr>
              <w:t>بررسى كيفيت و چگونگى معاد جسمانى از ديدگاه عقل و نقل،</w:t>
            </w:r>
            <w:r>
              <w:rPr>
                <w:rStyle w:val="IndexLink"/>
                <w:rtl w:val="true"/>
              </w:rPr>
              <w:tab/>
            </w:r>
            <w:r>
              <w:rPr>
                <w:rStyle w:val="IndexLink"/>
              </w:rPr>
              <w:t>118</w:t>
            </w:r>
          </w:hyperlink>
        </w:p>
        <w:p>
          <w:pPr>
            <w:pStyle w:val="Contents2"/>
            <w:tabs>
              <w:tab w:val="clear" w:pos="8743"/>
              <w:tab w:val="right" w:pos="9026" w:leader="dot"/>
            </w:tabs>
            <w:rPr/>
          </w:pPr>
          <w:hyperlink w:anchor="__RefHeading___Toc373316_3224264995">
            <w:r>
              <w:rPr>
                <w:webHidden/>
                <w:rStyle w:val="IndexLink"/>
                <w:rtl w:val="true"/>
              </w:rPr>
              <w:t>بررسى لهو و لعب و مصاديق آن در قرآن و حديث ،</w:t>
            </w:r>
            <w:r>
              <w:rPr>
                <w:rStyle w:val="IndexLink"/>
                <w:rtl w:val="true"/>
              </w:rPr>
              <w:tab/>
            </w:r>
            <w:r>
              <w:rPr>
                <w:rStyle w:val="IndexLink"/>
              </w:rPr>
              <w:t>118</w:t>
            </w:r>
          </w:hyperlink>
        </w:p>
        <w:p>
          <w:pPr>
            <w:pStyle w:val="Contents2"/>
            <w:tabs>
              <w:tab w:val="clear" w:pos="8743"/>
              <w:tab w:val="right" w:pos="9026" w:leader="dot"/>
            </w:tabs>
            <w:rPr/>
          </w:pPr>
          <w:hyperlink w:anchor="__RefHeading___Toc373318_3224264995">
            <w:r>
              <w:rPr>
                <w:webHidden/>
                <w:rStyle w:val="IndexLink"/>
                <w:rtl w:val="true"/>
              </w:rPr>
              <w:t xml:space="preserve">بررسى مباحث علوم قرآنى و تفسيرى از ديدگاه علّامه مجلسى رحمه الله </w:t>
            </w:r>
            <w:r>
              <w:rPr>
                <w:rStyle w:val="IndexLink"/>
                <w:rtl w:val="true"/>
              </w:rPr>
              <w:t>(</w:t>
            </w:r>
            <w:r>
              <w:rPr>
                <w:rStyle w:val="IndexLink"/>
                <w:rtl w:val="true"/>
              </w:rPr>
              <w:t xml:space="preserve">با تأكيد بر </w:t>
            </w:r>
            <w:r>
              <w:rPr>
                <w:rStyle w:val="IndexLink"/>
                <w:rtl w:val="true"/>
              </w:rPr>
              <w:t>«</w:t>
            </w:r>
            <w:r>
              <w:rPr>
                <w:rStyle w:val="IndexLink"/>
                <w:rtl w:val="true"/>
              </w:rPr>
              <w:t>بحار الأنوار</w:t>
            </w:r>
            <w:r>
              <w:rPr>
                <w:rStyle w:val="IndexLink"/>
                <w:rtl w:val="true"/>
              </w:rPr>
              <w:t>» )</w:t>
            </w:r>
            <w:r>
              <w:rPr>
                <w:rStyle w:val="IndexLink"/>
                <w:rtl w:val="true"/>
              </w:rPr>
              <w:t>،</w:t>
            </w:r>
            <w:r>
              <w:rPr>
                <w:rStyle w:val="IndexLink"/>
                <w:rtl w:val="true"/>
              </w:rPr>
              <w:tab/>
            </w:r>
            <w:r>
              <w:rPr>
                <w:rStyle w:val="IndexLink"/>
              </w:rPr>
              <w:t>118</w:t>
            </w:r>
          </w:hyperlink>
        </w:p>
        <w:p>
          <w:pPr>
            <w:pStyle w:val="Contents2"/>
            <w:tabs>
              <w:tab w:val="clear" w:pos="8743"/>
              <w:tab w:val="right" w:pos="9026" w:leader="dot"/>
            </w:tabs>
            <w:rPr/>
          </w:pPr>
          <w:hyperlink w:anchor="__RefHeading___Toc373320_3224264995">
            <w:r>
              <w:rPr>
                <w:webHidden/>
                <w:rStyle w:val="IndexLink"/>
                <w:rtl w:val="true"/>
              </w:rPr>
              <w:t>بررسى مشاركت و اشتغال زنان از ديدگاه قرآن و حديث،</w:t>
            </w:r>
            <w:r>
              <w:rPr>
                <w:rStyle w:val="IndexLink"/>
                <w:rtl w:val="true"/>
              </w:rPr>
              <w:tab/>
            </w:r>
            <w:r>
              <w:rPr>
                <w:rStyle w:val="IndexLink"/>
              </w:rPr>
              <w:t>119</w:t>
            </w:r>
          </w:hyperlink>
        </w:p>
        <w:p>
          <w:pPr>
            <w:pStyle w:val="Contents2"/>
            <w:tabs>
              <w:tab w:val="clear" w:pos="8743"/>
              <w:tab w:val="right" w:pos="9026" w:leader="dot"/>
            </w:tabs>
            <w:rPr/>
          </w:pPr>
          <w:hyperlink w:anchor="__RefHeading___Toc373322_3224264995">
            <w:r>
              <w:rPr>
                <w:webHidden/>
                <w:rStyle w:val="IndexLink"/>
                <w:rtl w:val="true"/>
              </w:rPr>
              <w:t>بررسى مفهوم ذكر از ديدگاه وحى،</w:t>
            </w:r>
            <w:r>
              <w:rPr>
                <w:rStyle w:val="IndexLink"/>
                <w:rtl w:val="true"/>
              </w:rPr>
              <w:tab/>
            </w:r>
            <w:r>
              <w:rPr>
                <w:rStyle w:val="IndexLink"/>
              </w:rPr>
              <w:t>120</w:t>
            </w:r>
          </w:hyperlink>
        </w:p>
        <w:p>
          <w:pPr>
            <w:pStyle w:val="Contents2"/>
            <w:tabs>
              <w:tab w:val="clear" w:pos="8743"/>
              <w:tab w:val="right" w:pos="9026" w:leader="dot"/>
            </w:tabs>
            <w:rPr/>
          </w:pPr>
          <w:hyperlink w:anchor="__RefHeading___Toc373324_3224264995">
            <w:r>
              <w:rPr>
                <w:webHidden/>
                <w:rStyle w:val="IndexLink"/>
                <w:rtl w:val="true"/>
              </w:rPr>
              <w:t>بررسى مفهوم غفلت از ديدگاه قرآن و حديث،</w:t>
            </w:r>
            <w:r>
              <w:rPr>
                <w:rStyle w:val="IndexLink"/>
                <w:rtl w:val="true"/>
              </w:rPr>
              <w:tab/>
            </w:r>
            <w:r>
              <w:rPr>
                <w:rStyle w:val="IndexLink"/>
              </w:rPr>
              <w:t>121</w:t>
            </w:r>
          </w:hyperlink>
        </w:p>
        <w:p>
          <w:pPr>
            <w:pStyle w:val="Contents2"/>
            <w:tabs>
              <w:tab w:val="clear" w:pos="8743"/>
              <w:tab w:val="right" w:pos="9026" w:leader="dot"/>
            </w:tabs>
            <w:rPr/>
          </w:pPr>
          <w:hyperlink w:anchor="__RefHeading___Toc373326_3224264995">
            <w:r>
              <w:rPr>
                <w:webHidden/>
                <w:rStyle w:val="IndexLink"/>
                <w:rtl w:val="true"/>
              </w:rPr>
              <w:t>بررسى مفهوم يقين و مفاهيم مرتبط با آن در قرآن و روايات،</w:t>
            </w:r>
            <w:r>
              <w:rPr>
                <w:rStyle w:val="IndexLink"/>
                <w:rtl w:val="true"/>
              </w:rPr>
              <w:tab/>
            </w:r>
            <w:r>
              <w:rPr>
                <w:rStyle w:val="IndexLink"/>
              </w:rPr>
              <w:t>122</w:t>
            </w:r>
          </w:hyperlink>
        </w:p>
        <w:p>
          <w:pPr>
            <w:pStyle w:val="Contents2"/>
            <w:tabs>
              <w:tab w:val="clear" w:pos="8743"/>
              <w:tab w:val="right" w:pos="9026" w:leader="dot"/>
            </w:tabs>
            <w:rPr/>
          </w:pPr>
          <w:hyperlink w:anchor="__RefHeading___Toc373328_3224264995">
            <w:r>
              <w:rPr>
                <w:webHidden/>
                <w:rStyle w:val="IndexLink"/>
                <w:rtl w:val="true"/>
              </w:rPr>
              <w:t xml:space="preserve">بررسى مورد صدور احاديث كتاب </w:t>
            </w:r>
            <w:r>
              <w:rPr>
                <w:rStyle w:val="IndexLink"/>
                <w:rtl w:val="true"/>
              </w:rPr>
              <w:t>«</w:t>
            </w:r>
            <w:r>
              <w:rPr>
                <w:rStyle w:val="IndexLink"/>
                <w:rtl w:val="true"/>
              </w:rPr>
              <w:t>كافى</w:t>
            </w:r>
            <w:r>
              <w:rPr>
                <w:rStyle w:val="IndexLink"/>
                <w:rtl w:val="true"/>
              </w:rPr>
              <w:t>»</w:t>
            </w:r>
            <w:r>
              <w:rPr>
                <w:rStyle w:val="IndexLink"/>
                <w:rtl w:val="true"/>
              </w:rPr>
              <w:t>،</w:t>
            </w:r>
            <w:r>
              <w:rPr>
                <w:rStyle w:val="IndexLink"/>
                <w:rtl w:val="true"/>
              </w:rPr>
              <w:tab/>
            </w:r>
            <w:r>
              <w:rPr>
                <w:rStyle w:val="IndexLink"/>
              </w:rPr>
              <w:t>123</w:t>
            </w:r>
          </w:hyperlink>
        </w:p>
        <w:p>
          <w:pPr>
            <w:pStyle w:val="Contents2"/>
            <w:tabs>
              <w:tab w:val="clear" w:pos="8743"/>
              <w:tab w:val="right" w:pos="9026" w:leader="dot"/>
            </w:tabs>
            <w:rPr/>
          </w:pPr>
          <w:hyperlink w:anchor="__RefHeading___Toc373330_3224264995">
            <w:r>
              <w:rPr>
                <w:webHidden/>
                <w:rStyle w:val="IndexLink"/>
                <w:rtl w:val="true"/>
              </w:rPr>
              <w:t>بررسى نقش غلات در جعل حديث،</w:t>
            </w:r>
            <w:r>
              <w:rPr>
                <w:rStyle w:val="IndexLink"/>
                <w:rtl w:val="true"/>
              </w:rPr>
              <w:tab/>
            </w:r>
            <w:r>
              <w:rPr>
                <w:rStyle w:val="IndexLink"/>
              </w:rPr>
              <w:t>123</w:t>
            </w:r>
          </w:hyperlink>
        </w:p>
        <w:p>
          <w:pPr>
            <w:pStyle w:val="Contents2"/>
            <w:tabs>
              <w:tab w:val="clear" w:pos="8743"/>
              <w:tab w:val="right" w:pos="9026" w:leader="dot"/>
            </w:tabs>
            <w:rPr/>
          </w:pPr>
          <w:hyperlink w:anchor="__RefHeading___Toc373332_3224264995">
            <w:r>
              <w:rPr>
                <w:webHidden/>
                <w:rStyle w:val="IndexLink"/>
                <w:rtl w:val="true"/>
              </w:rPr>
              <w:t>بررسى نقش و جايگاه امام على بن محمّد الهادى عليه السلام در حديث شيعه،</w:t>
            </w:r>
            <w:r>
              <w:rPr>
                <w:rStyle w:val="IndexLink"/>
                <w:rtl w:val="true"/>
              </w:rPr>
              <w:tab/>
            </w:r>
            <w:r>
              <w:rPr>
                <w:rStyle w:val="IndexLink"/>
              </w:rPr>
              <w:t>124</w:t>
            </w:r>
          </w:hyperlink>
        </w:p>
        <w:p>
          <w:pPr>
            <w:pStyle w:val="Contents2"/>
            <w:tabs>
              <w:tab w:val="clear" w:pos="8743"/>
              <w:tab w:val="right" w:pos="9026" w:leader="dot"/>
            </w:tabs>
            <w:rPr/>
          </w:pPr>
          <w:hyperlink w:anchor="__RefHeading___Toc373334_3224264995">
            <w:r>
              <w:rPr>
                <w:webHidden/>
                <w:rStyle w:val="IndexLink"/>
                <w:rtl w:val="true"/>
              </w:rPr>
              <w:t xml:space="preserve">بررسى و استخراج مصادر روايات وارده در فضائل على عليه السلام در تفسير </w:t>
            </w:r>
            <w:r>
              <w:rPr>
                <w:rStyle w:val="IndexLink"/>
                <w:rtl w:val="true"/>
              </w:rPr>
              <w:t>«</w:t>
            </w:r>
            <w:r>
              <w:rPr>
                <w:rStyle w:val="IndexLink"/>
                <w:rtl w:val="true"/>
              </w:rPr>
              <w:t>درّ المنثور</w:t>
            </w:r>
            <w:r>
              <w:rPr>
                <w:rStyle w:val="IndexLink"/>
                <w:rtl w:val="true"/>
              </w:rPr>
              <w:t>»</w:t>
            </w:r>
            <w:r>
              <w:rPr>
                <w:rStyle w:val="IndexLink"/>
                <w:rtl w:val="true"/>
              </w:rPr>
              <w:t>،</w:t>
            </w:r>
            <w:r>
              <w:rPr>
                <w:rStyle w:val="IndexLink"/>
                <w:rtl w:val="true"/>
              </w:rPr>
              <w:tab/>
            </w:r>
            <w:r>
              <w:rPr>
                <w:rStyle w:val="IndexLink"/>
              </w:rPr>
              <w:t>125</w:t>
            </w:r>
          </w:hyperlink>
        </w:p>
        <w:p>
          <w:pPr>
            <w:pStyle w:val="Contents2"/>
            <w:tabs>
              <w:tab w:val="clear" w:pos="8743"/>
              <w:tab w:val="right" w:pos="9026" w:leader="dot"/>
            </w:tabs>
            <w:rPr/>
          </w:pPr>
          <w:hyperlink w:anchor="__RefHeading___Toc373336_3224264995">
            <w:r>
              <w:rPr>
                <w:webHidden/>
                <w:rStyle w:val="IndexLink"/>
                <w:rtl w:val="true"/>
              </w:rPr>
              <w:t>بررسى و تحليل حب الهى در آيات و روايات،</w:t>
            </w:r>
            <w:r>
              <w:rPr>
                <w:rStyle w:val="IndexLink"/>
                <w:rtl w:val="true"/>
              </w:rPr>
              <w:tab/>
            </w:r>
            <w:r>
              <w:rPr>
                <w:rStyle w:val="IndexLink"/>
              </w:rPr>
              <w:t>125</w:t>
            </w:r>
          </w:hyperlink>
        </w:p>
        <w:p>
          <w:pPr>
            <w:pStyle w:val="Contents2"/>
            <w:tabs>
              <w:tab w:val="clear" w:pos="8743"/>
              <w:tab w:val="right" w:pos="9026" w:leader="dot"/>
            </w:tabs>
            <w:rPr/>
          </w:pPr>
          <w:hyperlink w:anchor="__RefHeading___Toc373338_3224264995">
            <w:r>
              <w:rPr>
                <w:webHidden/>
                <w:rStyle w:val="IndexLink"/>
                <w:rtl w:val="true"/>
              </w:rPr>
              <w:t>بررسى و تحليل خطبه قاصعه و پيوند آن با زمينه هاى سياسى ـ اجتماعى كوفه،</w:t>
            </w:r>
            <w:r>
              <w:rPr>
                <w:rStyle w:val="IndexLink"/>
                <w:rtl w:val="true"/>
              </w:rPr>
              <w:tab/>
            </w:r>
            <w:r>
              <w:rPr>
                <w:rStyle w:val="IndexLink"/>
              </w:rPr>
              <w:t>126</w:t>
            </w:r>
          </w:hyperlink>
        </w:p>
        <w:p>
          <w:pPr>
            <w:pStyle w:val="Contents2"/>
            <w:tabs>
              <w:tab w:val="clear" w:pos="8743"/>
              <w:tab w:val="right" w:pos="9026" w:leader="dot"/>
            </w:tabs>
            <w:rPr/>
          </w:pPr>
          <w:hyperlink w:anchor="__RefHeading___Toc373340_3224264995">
            <w:r>
              <w:rPr>
                <w:webHidden/>
                <w:rStyle w:val="IndexLink"/>
                <w:rtl w:val="true"/>
              </w:rPr>
              <w:t>بررسى و تحليل روايات تفسيرى امام رضا عليه السلام ،</w:t>
            </w:r>
            <w:r>
              <w:rPr>
                <w:rStyle w:val="IndexLink"/>
                <w:rtl w:val="true"/>
              </w:rPr>
              <w:tab/>
            </w:r>
            <w:r>
              <w:rPr>
                <w:rStyle w:val="IndexLink"/>
              </w:rPr>
              <w:t>126</w:t>
            </w:r>
          </w:hyperlink>
        </w:p>
        <w:p>
          <w:pPr>
            <w:pStyle w:val="Contents2"/>
            <w:tabs>
              <w:tab w:val="clear" w:pos="8743"/>
              <w:tab w:val="right" w:pos="9026" w:leader="dot"/>
            </w:tabs>
            <w:rPr/>
          </w:pPr>
          <w:hyperlink w:anchor="__RefHeading___Toc373342_3224264995">
            <w:r>
              <w:rPr>
                <w:webHidden/>
                <w:rStyle w:val="IndexLink"/>
                <w:rtl w:val="true"/>
              </w:rPr>
              <w:t>بررسى و تحليل معاهدات سياسى پيامبر اسلام صلى الله عليه و آله و ائمه اطهار عليهم السلام در قرآن و حديث،</w:t>
            </w:r>
            <w:r>
              <w:rPr>
                <w:rStyle w:val="IndexLink"/>
                <w:rtl w:val="true"/>
              </w:rPr>
              <w:tab/>
            </w:r>
            <w:r>
              <w:rPr>
                <w:rStyle w:val="IndexLink"/>
              </w:rPr>
              <w:t>127</w:t>
            </w:r>
          </w:hyperlink>
        </w:p>
        <w:p>
          <w:pPr>
            <w:pStyle w:val="Contents2"/>
            <w:tabs>
              <w:tab w:val="clear" w:pos="8743"/>
              <w:tab w:val="right" w:pos="9026" w:leader="dot"/>
            </w:tabs>
            <w:rPr/>
          </w:pPr>
          <w:hyperlink w:anchor="__RefHeading___Toc373344_3224264995">
            <w:r>
              <w:rPr>
                <w:webHidden/>
                <w:rStyle w:val="IndexLink"/>
                <w:rtl w:val="true"/>
              </w:rPr>
              <w:t>بررسى و تحليل مناظرات توحيدى در احاديث رسول اكرم صلى الله عليه و آله ،</w:t>
            </w:r>
            <w:r>
              <w:rPr>
                <w:rStyle w:val="IndexLink"/>
                <w:rtl w:val="true"/>
              </w:rPr>
              <w:tab/>
            </w:r>
            <w:r>
              <w:rPr>
                <w:rStyle w:val="IndexLink"/>
              </w:rPr>
              <w:t>128</w:t>
            </w:r>
          </w:hyperlink>
        </w:p>
        <w:p>
          <w:pPr>
            <w:pStyle w:val="Contents2"/>
            <w:tabs>
              <w:tab w:val="clear" w:pos="8743"/>
              <w:tab w:val="right" w:pos="9026" w:leader="dot"/>
            </w:tabs>
            <w:rPr/>
          </w:pPr>
          <w:hyperlink w:anchor="__RefHeading___Toc373346_3224264995">
            <w:r>
              <w:rPr>
                <w:webHidden/>
                <w:rStyle w:val="IndexLink"/>
                <w:rtl w:val="true"/>
              </w:rPr>
              <w:t>بررسى و مطالعه چهار اصل مديريتى</w:t>
            </w:r>
            <w:r>
              <w:rPr>
                <w:rStyle w:val="IndexLink"/>
                <w:rtl w:val="true"/>
              </w:rPr>
              <w:tab/>
            </w:r>
            <w:r>
              <w:rPr>
                <w:rStyle w:val="IndexLink"/>
              </w:rPr>
              <w:t>129</w:t>
            </w:r>
          </w:hyperlink>
        </w:p>
        <w:p>
          <w:pPr>
            <w:pStyle w:val="Contents2"/>
            <w:tabs>
              <w:tab w:val="clear" w:pos="8743"/>
              <w:tab w:val="right" w:pos="9026" w:leader="dot"/>
            </w:tabs>
            <w:rPr/>
          </w:pPr>
          <w:hyperlink w:anchor="__RefHeading___Toc373348_3224264995">
            <w:r>
              <w:rPr>
                <w:webHidden/>
                <w:rStyle w:val="IndexLink"/>
                <w:rtl w:val="true"/>
              </w:rPr>
              <w:t xml:space="preserve">بررسى و نقد روايات تحريف در كتاب </w:t>
            </w:r>
            <w:r>
              <w:rPr>
                <w:rStyle w:val="IndexLink"/>
                <w:rtl w:val="true"/>
              </w:rPr>
              <w:t>«</w:t>
            </w:r>
            <w:r>
              <w:rPr>
                <w:rStyle w:val="IndexLink"/>
                <w:rtl w:val="true"/>
              </w:rPr>
              <w:t>فصل الخطاب</w:t>
            </w:r>
            <w:r>
              <w:rPr>
                <w:rStyle w:val="IndexLink"/>
                <w:rtl w:val="true"/>
              </w:rPr>
              <w:t>»</w:t>
            </w:r>
            <w:r>
              <w:rPr>
                <w:rStyle w:val="IndexLink"/>
                <w:rtl w:val="true"/>
              </w:rPr>
              <w:t>،</w:t>
            </w:r>
            <w:r>
              <w:rPr>
                <w:rStyle w:val="IndexLink"/>
                <w:rtl w:val="true"/>
              </w:rPr>
              <w:tab/>
            </w:r>
            <w:r>
              <w:rPr>
                <w:rStyle w:val="IndexLink"/>
              </w:rPr>
              <w:t>130</w:t>
            </w:r>
          </w:hyperlink>
        </w:p>
        <w:p>
          <w:pPr>
            <w:pStyle w:val="Contents2"/>
            <w:tabs>
              <w:tab w:val="clear" w:pos="8743"/>
              <w:tab w:val="right" w:pos="9026" w:leader="dot"/>
            </w:tabs>
            <w:rPr/>
          </w:pPr>
          <w:hyperlink w:anchor="__RefHeading___Toc373350_3224264995">
            <w:r>
              <w:rPr>
                <w:webHidden/>
                <w:rStyle w:val="IndexLink"/>
                <w:rtl w:val="true"/>
              </w:rPr>
              <w:t xml:space="preserve">بررسى ويژگى هاى اخلاقى مديران كارآمد درحكومت اسلامى ازديدگاه </w:t>
            </w:r>
            <w:r>
              <w:rPr>
                <w:rStyle w:val="IndexLink"/>
                <w:rtl w:val="true"/>
              </w:rPr>
              <w:t>«</w:t>
            </w:r>
            <w:r>
              <w:rPr>
                <w:rStyle w:val="IndexLink"/>
                <w:rtl w:val="true"/>
              </w:rPr>
              <w:t>نهج البلاغه</w:t>
            </w:r>
            <w:r>
              <w:rPr>
                <w:rStyle w:val="IndexLink"/>
                <w:rtl w:val="true"/>
              </w:rPr>
              <w:t>»</w:t>
            </w:r>
            <w:r>
              <w:rPr>
                <w:rStyle w:val="IndexLink"/>
                <w:rtl w:val="true"/>
              </w:rPr>
              <w:t>،</w:t>
            </w:r>
            <w:r>
              <w:rPr>
                <w:rStyle w:val="IndexLink"/>
                <w:rtl w:val="true"/>
              </w:rPr>
              <w:tab/>
            </w:r>
            <w:r>
              <w:rPr>
                <w:rStyle w:val="IndexLink"/>
              </w:rPr>
              <w:t>131</w:t>
            </w:r>
          </w:hyperlink>
        </w:p>
        <w:p>
          <w:pPr>
            <w:pStyle w:val="Contents2"/>
            <w:tabs>
              <w:tab w:val="clear" w:pos="8743"/>
              <w:tab w:val="right" w:pos="9026" w:leader="dot"/>
            </w:tabs>
            <w:rPr/>
          </w:pPr>
          <w:hyperlink w:anchor="__RefHeading___Toc373352_3224264995">
            <w:r>
              <w:rPr>
                <w:webHidden/>
                <w:rStyle w:val="IndexLink"/>
                <w:rtl w:val="true"/>
              </w:rPr>
              <w:t>بررسى ويژگى هاى اخلاقى مديران و كارگزاران كارآمد در حكومت اسلامى،</w:t>
            </w:r>
            <w:r>
              <w:rPr>
                <w:rStyle w:val="IndexLink"/>
                <w:rtl w:val="true"/>
              </w:rPr>
              <w:tab/>
            </w:r>
            <w:r>
              <w:rPr>
                <w:rStyle w:val="IndexLink"/>
              </w:rPr>
              <w:t>132</w:t>
            </w:r>
          </w:hyperlink>
        </w:p>
        <w:p>
          <w:pPr>
            <w:pStyle w:val="Contents2"/>
            <w:tabs>
              <w:tab w:val="clear" w:pos="8743"/>
              <w:tab w:val="right" w:pos="9026" w:leader="dot"/>
            </w:tabs>
            <w:rPr/>
          </w:pPr>
          <w:hyperlink w:anchor="__RefHeading___Toc373354_3224264995">
            <w:r>
              <w:rPr>
                <w:webHidden/>
                <w:rStyle w:val="IndexLink"/>
                <w:rtl w:val="true"/>
              </w:rPr>
              <w:t>بررسى ويژگى هاى مديران فرهنگى از ديدگاه امام على عليه السلام ،</w:t>
            </w:r>
            <w:r>
              <w:rPr>
                <w:rStyle w:val="IndexLink"/>
                <w:rtl w:val="true"/>
              </w:rPr>
              <w:tab/>
            </w:r>
            <w:r>
              <w:rPr>
                <w:rStyle w:val="IndexLink"/>
              </w:rPr>
              <w:t>133</w:t>
            </w:r>
          </w:hyperlink>
        </w:p>
        <w:p>
          <w:pPr>
            <w:pStyle w:val="Contents2"/>
            <w:tabs>
              <w:tab w:val="clear" w:pos="8743"/>
              <w:tab w:val="right" w:pos="9026" w:leader="dot"/>
            </w:tabs>
            <w:rPr/>
          </w:pPr>
          <w:hyperlink w:anchor="__RefHeading___Toc373356_3224264995">
            <w:r>
              <w:rPr>
                <w:webHidden/>
                <w:rStyle w:val="IndexLink"/>
                <w:rtl w:val="true"/>
              </w:rPr>
              <w:t>برزخ از ديدگاه قرآن و روايات،</w:t>
            </w:r>
            <w:r>
              <w:rPr>
                <w:rStyle w:val="IndexLink"/>
                <w:rtl w:val="true"/>
              </w:rPr>
              <w:tab/>
            </w:r>
            <w:r>
              <w:rPr>
                <w:rStyle w:val="IndexLink"/>
              </w:rPr>
              <w:t>133</w:t>
            </w:r>
          </w:hyperlink>
        </w:p>
        <w:p>
          <w:pPr>
            <w:pStyle w:val="Contents2"/>
            <w:tabs>
              <w:tab w:val="clear" w:pos="8743"/>
              <w:tab w:val="right" w:pos="9026" w:leader="dot"/>
            </w:tabs>
            <w:rPr/>
          </w:pPr>
          <w:hyperlink w:anchor="__RefHeading___Toc373358_3224264995">
            <w:r>
              <w:rPr>
                <w:webHidden/>
                <w:rStyle w:val="IndexLink"/>
                <w:rtl w:val="true"/>
              </w:rPr>
              <w:t>بكاء و آثار آن از نظر قرآن و سنّت،</w:t>
            </w:r>
            <w:r>
              <w:rPr>
                <w:rStyle w:val="IndexLink"/>
                <w:rtl w:val="true"/>
              </w:rPr>
              <w:tab/>
            </w:r>
            <w:r>
              <w:rPr>
                <w:rStyle w:val="IndexLink"/>
              </w:rPr>
              <w:t>134</w:t>
            </w:r>
          </w:hyperlink>
        </w:p>
        <w:p>
          <w:pPr>
            <w:pStyle w:val="Contents2"/>
            <w:tabs>
              <w:tab w:val="clear" w:pos="8743"/>
              <w:tab w:val="right" w:pos="9026" w:leader="dot"/>
            </w:tabs>
            <w:rPr/>
          </w:pPr>
          <w:hyperlink w:anchor="__RefHeading___Toc373360_3224264995">
            <w:r>
              <w:rPr>
                <w:webHidden/>
                <w:rStyle w:val="IndexLink"/>
                <w:rtl w:val="true"/>
              </w:rPr>
              <w:t>بندگى و اصناف بندگان در قرآن و روايات،</w:t>
            </w:r>
            <w:r>
              <w:rPr>
                <w:rStyle w:val="IndexLink"/>
                <w:rtl w:val="true"/>
              </w:rPr>
              <w:tab/>
            </w:r>
            <w:r>
              <w:rPr>
                <w:rStyle w:val="IndexLink"/>
              </w:rPr>
              <w:t>135</w:t>
            </w:r>
          </w:hyperlink>
        </w:p>
        <w:p>
          <w:pPr>
            <w:pStyle w:val="Contents2"/>
            <w:tabs>
              <w:tab w:val="clear" w:pos="8743"/>
              <w:tab w:val="right" w:pos="9026" w:leader="dot"/>
            </w:tabs>
            <w:rPr/>
          </w:pPr>
          <w:hyperlink w:anchor="__RefHeading___Toc373362_3224264995">
            <w:r>
              <w:rPr>
                <w:webHidden/>
                <w:rStyle w:val="IndexLink"/>
                <w:rtl w:val="true"/>
              </w:rPr>
              <w:t>بيمارى هاى قلب و علاج آن از منظر قرآن و حديث،</w:t>
            </w:r>
            <w:r>
              <w:rPr>
                <w:rStyle w:val="IndexLink"/>
                <w:rtl w:val="true"/>
              </w:rPr>
              <w:tab/>
            </w:r>
            <w:r>
              <w:rPr>
                <w:rStyle w:val="IndexLink"/>
              </w:rPr>
              <w:t>136</w:t>
            </w:r>
          </w:hyperlink>
        </w:p>
        <w:p>
          <w:pPr>
            <w:pStyle w:val="Contents2"/>
            <w:tabs>
              <w:tab w:val="clear" w:pos="8743"/>
              <w:tab w:val="right" w:pos="9026" w:leader="dot"/>
            </w:tabs>
            <w:rPr/>
          </w:pPr>
          <w:hyperlink w:anchor="__RefHeading___Toc373364_3224264995">
            <w:r>
              <w:rPr>
                <w:webHidden/>
                <w:rStyle w:val="IndexLink"/>
                <w:rtl w:val="true"/>
              </w:rPr>
              <w:t>پايگاه اطلاعاتى خبره علم رجال،</w:t>
            </w:r>
            <w:r>
              <w:rPr>
                <w:rStyle w:val="IndexLink"/>
                <w:rtl w:val="true"/>
              </w:rPr>
              <w:tab/>
            </w:r>
            <w:r>
              <w:rPr>
                <w:rStyle w:val="IndexLink"/>
              </w:rPr>
              <w:t>136</w:t>
            </w:r>
          </w:hyperlink>
        </w:p>
        <w:p>
          <w:pPr>
            <w:pStyle w:val="Contents2"/>
            <w:tabs>
              <w:tab w:val="clear" w:pos="8743"/>
              <w:tab w:val="right" w:pos="9026" w:leader="dot"/>
            </w:tabs>
            <w:rPr/>
          </w:pPr>
          <w:hyperlink w:anchor="__RefHeading___Toc373366_3224264995">
            <w:r>
              <w:rPr>
                <w:webHidden/>
                <w:rStyle w:val="IndexLink"/>
                <w:rtl w:val="true"/>
              </w:rPr>
              <w:t>پرتوى از سيماى قرآن در حديث،</w:t>
            </w:r>
            <w:r>
              <w:rPr>
                <w:rStyle w:val="IndexLink"/>
                <w:rtl w:val="true"/>
              </w:rPr>
              <w:tab/>
            </w:r>
            <w:r>
              <w:rPr>
                <w:rStyle w:val="IndexLink"/>
              </w:rPr>
              <w:t>137</w:t>
            </w:r>
          </w:hyperlink>
        </w:p>
        <w:p>
          <w:pPr>
            <w:pStyle w:val="Contents2"/>
            <w:tabs>
              <w:tab w:val="clear" w:pos="8743"/>
              <w:tab w:val="right" w:pos="9026" w:leader="dot"/>
            </w:tabs>
            <w:rPr/>
          </w:pPr>
          <w:hyperlink w:anchor="__RefHeading___Toc373368_3224264995">
            <w:r>
              <w:rPr>
                <w:webHidden/>
                <w:rStyle w:val="IndexLink"/>
                <w:rtl w:val="true"/>
              </w:rPr>
              <w:t>پژوهش و تحقيق در مسئله توحيد با توجّه به دو كتاب</w:t>
            </w:r>
            <w:r>
              <w:rPr>
                <w:rStyle w:val="IndexLink"/>
                <w:rtl w:val="true"/>
              </w:rPr>
              <w:tab/>
            </w:r>
            <w:r>
              <w:rPr>
                <w:rStyle w:val="IndexLink"/>
              </w:rPr>
              <w:t>138</w:t>
            </w:r>
          </w:hyperlink>
        </w:p>
        <w:p>
          <w:pPr>
            <w:pStyle w:val="Contents2"/>
            <w:tabs>
              <w:tab w:val="clear" w:pos="8743"/>
              <w:tab w:val="right" w:pos="9026" w:leader="dot"/>
            </w:tabs>
            <w:rPr/>
          </w:pPr>
          <w:hyperlink w:anchor="__RefHeading___Toc373370_3224264995">
            <w:r>
              <w:rPr>
                <w:webHidden/>
                <w:rStyle w:val="IndexLink"/>
                <w:rtl w:val="true"/>
              </w:rPr>
              <w:t>پژوهشى پيرامون اسرائيليات يا انديشه هاى وارداتى يهود در تفسير قرآن،</w:t>
            </w:r>
            <w:r>
              <w:rPr>
                <w:rStyle w:val="IndexLink"/>
                <w:rtl w:val="true"/>
              </w:rPr>
              <w:tab/>
            </w:r>
            <w:r>
              <w:rPr>
                <w:rStyle w:val="IndexLink"/>
              </w:rPr>
              <w:t>139</w:t>
            </w:r>
          </w:hyperlink>
        </w:p>
        <w:p>
          <w:pPr>
            <w:pStyle w:val="Contents2"/>
            <w:tabs>
              <w:tab w:val="clear" w:pos="8743"/>
              <w:tab w:val="right" w:pos="9026" w:leader="dot"/>
            </w:tabs>
            <w:rPr/>
          </w:pPr>
          <w:hyperlink w:anchor="__RefHeading___Toc373372_3224264995">
            <w:r>
              <w:rPr>
                <w:webHidden/>
                <w:rStyle w:val="IndexLink"/>
                <w:rtl w:val="true"/>
              </w:rPr>
              <w:t>پژوهشى پيرامون دنيا از ديدگاه قرآن و روايات،</w:t>
            </w:r>
            <w:r>
              <w:rPr>
                <w:rStyle w:val="IndexLink"/>
                <w:rtl w:val="true"/>
              </w:rPr>
              <w:tab/>
            </w:r>
            <w:r>
              <w:rPr>
                <w:rStyle w:val="IndexLink"/>
              </w:rPr>
              <w:t>139</w:t>
            </w:r>
          </w:hyperlink>
        </w:p>
        <w:p>
          <w:pPr>
            <w:pStyle w:val="Contents2"/>
            <w:tabs>
              <w:tab w:val="clear" w:pos="8743"/>
              <w:tab w:val="right" w:pos="9026" w:leader="dot"/>
            </w:tabs>
            <w:rPr/>
          </w:pPr>
          <w:hyperlink w:anchor="__RefHeading___Toc373374_3224264995">
            <w:r>
              <w:rPr>
                <w:webHidden/>
                <w:rStyle w:val="IndexLink"/>
                <w:rtl w:val="true"/>
              </w:rPr>
              <w:t>پژوهشى پيرامون شيوه هاى تفسيرى اهل بيت عليهم السلام ،</w:t>
            </w:r>
            <w:r>
              <w:rPr>
                <w:rStyle w:val="IndexLink"/>
                <w:rtl w:val="true"/>
              </w:rPr>
              <w:tab/>
            </w:r>
            <w:r>
              <w:rPr>
                <w:rStyle w:val="IndexLink"/>
              </w:rPr>
              <w:t>140</w:t>
            </w:r>
          </w:hyperlink>
        </w:p>
        <w:p>
          <w:pPr>
            <w:pStyle w:val="Contents2"/>
            <w:tabs>
              <w:tab w:val="clear" w:pos="8743"/>
              <w:tab w:val="right" w:pos="9026" w:leader="dot"/>
            </w:tabs>
            <w:rPr/>
          </w:pPr>
          <w:hyperlink w:anchor="__RefHeading___Toc373376_3224264995">
            <w:r>
              <w:rPr>
                <w:webHidden/>
                <w:rStyle w:val="IndexLink"/>
                <w:rtl w:val="true"/>
              </w:rPr>
              <w:t>پژوهشى پيرامون غلات شيعه و موضع ائمه عليهم السلام در اين باب،</w:t>
            </w:r>
            <w:r>
              <w:rPr>
                <w:rStyle w:val="IndexLink"/>
                <w:rtl w:val="true"/>
              </w:rPr>
              <w:tab/>
            </w:r>
            <w:r>
              <w:rPr>
                <w:rStyle w:val="IndexLink"/>
              </w:rPr>
              <w:t>141</w:t>
            </w:r>
          </w:hyperlink>
        </w:p>
        <w:p>
          <w:pPr>
            <w:pStyle w:val="Contents2"/>
            <w:tabs>
              <w:tab w:val="clear" w:pos="8743"/>
              <w:tab w:val="right" w:pos="9026" w:leader="dot"/>
            </w:tabs>
            <w:rPr/>
          </w:pPr>
          <w:hyperlink w:anchor="__RefHeading___Toc373378_3224264995">
            <w:r>
              <w:rPr>
                <w:webHidden/>
                <w:rStyle w:val="IndexLink"/>
                <w:rtl w:val="true"/>
              </w:rPr>
              <w:t>پژوهشى پيرامون مصونيت قرآن از تحريف،</w:t>
            </w:r>
            <w:r>
              <w:rPr>
                <w:rStyle w:val="IndexLink"/>
                <w:rtl w:val="true"/>
              </w:rPr>
              <w:tab/>
            </w:r>
            <w:r>
              <w:rPr>
                <w:rStyle w:val="IndexLink"/>
              </w:rPr>
              <w:t>142</w:t>
            </w:r>
          </w:hyperlink>
        </w:p>
        <w:p>
          <w:pPr>
            <w:pStyle w:val="Contents2"/>
            <w:tabs>
              <w:tab w:val="clear" w:pos="8743"/>
              <w:tab w:val="right" w:pos="9026" w:leader="dot"/>
            </w:tabs>
            <w:rPr/>
          </w:pPr>
          <w:hyperlink w:anchor="__RefHeading___Toc373380_3224264995">
            <w:r>
              <w:rPr>
                <w:webHidden/>
                <w:rStyle w:val="IndexLink"/>
                <w:rtl w:val="true"/>
              </w:rPr>
              <w:t>پژوهشى در احاديث معرفت نفس در منابع فريقين،</w:t>
            </w:r>
            <w:r>
              <w:rPr>
                <w:rStyle w:val="IndexLink"/>
                <w:rtl w:val="true"/>
              </w:rPr>
              <w:tab/>
            </w:r>
            <w:r>
              <w:rPr>
                <w:rStyle w:val="IndexLink"/>
              </w:rPr>
              <w:t>143</w:t>
            </w:r>
          </w:hyperlink>
        </w:p>
        <w:p>
          <w:pPr>
            <w:pStyle w:val="Contents2"/>
            <w:tabs>
              <w:tab w:val="clear" w:pos="8743"/>
              <w:tab w:val="right" w:pos="9026" w:leader="dot"/>
            </w:tabs>
            <w:rPr/>
          </w:pPr>
          <w:hyperlink w:anchor="__RefHeading___Toc373382_3224264995">
            <w:r>
              <w:rPr>
                <w:webHidden/>
                <w:rStyle w:val="IndexLink"/>
                <w:rtl w:val="true"/>
              </w:rPr>
              <w:t>پژوهشى در ادعيه پيرامون ذات و صفات حق تعالى،</w:t>
            </w:r>
            <w:r>
              <w:rPr>
                <w:rStyle w:val="IndexLink"/>
                <w:rtl w:val="true"/>
              </w:rPr>
              <w:tab/>
            </w:r>
            <w:r>
              <w:rPr>
                <w:rStyle w:val="IndexLink"/>
              </w:rPr>
              <w:t>144</w:t>
            </w:r>
          </w:hyperlink>
        </w:p>
        <w:p>
          <w:pPr>
            <w:pStyle w:val="Contents2"/>
            <w:tabs>
              <w:tab w:val="clear" w:pos="8743"/>
              <w:tab w:val="right" w:pos="9026" w:leader="dot"/>
            </w:tabs>
            <w:rPr/>
          </w:pPr>
          <w:hyperlink w:anchor="__RefHeading___Toc373384_3224264995">
            <w:r>
              <w:rPr>
                <w:webHidden/>
                <w:rStyle w:val="IndexLink"/>
                <w:rtl w:val="true"/>
              </w:rPr>
              <w:t>پژوهشى در باره دوران حكومت امام على عليه السلام در كلام مولا،</w:t>
            </w:r>
            <w:r>
              <w:rPr>
                <w:rStyle w:val="IndexLink"/>
                <w:rtl w:val="true"/>
              </w:rPr>
              <w:tab/>
            </w:r>
            <w:r>
              <w:rPr>
                <w:rStyle w:val="IndexLink"/>
              </w:rPr>
              <w:t>145</w:t>
            </w:r>
          </w:hyperlink>
        </w:p>
        <w:p>
          <w:pPr>
            <w:pStyle w:val="Contents2"/>
            <w:tabs>
              <w:tab w:val="clear" w:pos="8743"/>
              <w:tab w:val="right" w:pos="9026" w:leader="dot"/>
            </w:tabs>
            <w:rPr/>
          </w:pPr>
          <w:hyperlink w:anchor="__RefHeading___Toc373386_3224264995">
            <w:r>
              <w:rPr>
                <w:webHidden/>
                <w:rStyle w:val="IndexLink"/>
                <w:rtl w:val="true"/>
              </w:rPr>
              <w:t>پژوهشى در پيرامون اصحاب اجماع،</w:t>
            </w:r>
            <w:r>
              <w:rPr>
                <w:rStyle w:val="IndexLink"/>
                <w:rtl w:val="true"/>
              </w:rPr>
              <w:tab/>
            </w:r>
            <w:r>
              <w:rPr>
                <w:rStyle w:val="IndexLink"/>
              </w:rPr>
              <w:t>146</w:t>
            </w:r>
          </w:hyperlink>
        </w:p>
        <w:p>
          <w:pPr>
            <w:pStyle w:val="Contents2"/>
            <w:tabs>
              <w:tab w:val="clear" w:pos="8743"/>
              <w:tab w:val="right" w:pos="9026" w:leader="dot"/>
            </w:tabs>
            <w:rPr/>
          </w:pPr>
          <w:hyperlink w:anchor="__RefHeading___Toc373388_3224264995">
            <w:r>
              <w:rPr>
                <w:webHidden/>
                <w:rStyle w:val="IndexLink"/>
                <w:rtl w:val="true"/>
              </w:rPr>
              <w:t>پژوهشى در تاريخ حديث شيعه از اصول اربع مئة تا كتب اربعه،</w:t>
            </w:r>
            <w:r>
              <w:rPr>
                <w:rStyle w:val="IndexLink"/>
                <w:rtl w:val="true"/>
              </w:rPr>
              <w:tab/>
            </w:r>
            <w:r>
              <w:rPr>
                <w:rStyle w:val="IndexLink"/>
              </w:rPr>
              <w:t>147</w:t>
            </w:r>
          </w:hyperlink>
        </w:p>
        <w:p>
          <w:pPr>
            <w:pStyle w:val="Contents2"/>
            <w:tabs>
              <w:tab w:val="clear" w:pos="8743"/>
              <w:tab w:val="right" w:pos="9026" w:leader="dot"/>
            </w:tabs>
            <w:rPr/>
          </w:pPr>
          <w:hyperlink w:anchor="__RefHeading___Toc373390_3224264995">
            <w:r>
              <w:rPr>
                <w:webHidden/>
                <w:rStyle w:val="IndexLink"/>
                <w:rtl w:val="true"/>
              </w:rPr>
              <w:t>پژوهشى در تاريخ حديث شيعه از قرن ششم تا عصر حاضر،</w:t>
            </w:r>
            <w:r>
              <w:rPr>
                <w:rStyle w:val="IndexLink"/>
                <w:rtl w:val="true"/>
              </w:rPr>
              <w:tab/>
            </w:r>
            <w:r>
              <w:rPr>
                <w:rStyle w:val="IndexLink"/>
              </w:rPr>
              <w:t>148</w:t>
            </w:r>
          </w:hyperlink>
        </w:p>
        <w:p>
          <w:pPr>
            <w:pStyle w:val="Contents2"/>
            <w:tabs>
              <w:tab w:val="clear" w:pos="8743"/>
              <w:tab w:val="right" w:pos="9026" w:leader="dot"/>
            </w:tabs>
            <w:rPr/>
          </w:pPr>
          <w:hyperlink w:anchor="__RefHeading___Toc373392_3224264995">
            <w:r>
              <w:rPr>
                <w:webHidden/>
                <w:rStyle w:val="IndexLink"/>
                <w:rtl w:val="true"/>
              </w:rPr>
              <w:t xml:space="preserve">پژوهشى در </w:t>
            </w:r>
            <w:r>
              <w:rPr>
                <w:rStyle w:val="IndexLink"/>
                <w:rtl w:val="true"/>
              </w:rPr>
              <w:t>«</w:t>
            </w:r>
            <w:r>
              <w:rPr>
                <w:rStyle w:val="IndexLink"/>
                <w:rtl w:val="true"/>
              </w:rPr>
              <w:t>تفسير العسكرى</w:t>
            </w:r>
            <w:r>
              <w:rPr>
                <w:rStyle w:val="IndexLink"/>
                <w:rtl w:val="true"/>
              </w:rPr>
              <w:t xml:space="preserve">» </w:t>
            </w:r>
            <w:r>
              <w:rPr>
                <w:rStyle w:val="IndexLink"/>
                <w:rtl w:val="true"/>
              </w:rPr>
              <w:t>منسوب به امام ابو محمّد حسن بن على عسكرى عليه السلام ،</w:t>
            </w:r>
            <w:r>
              <w:rPr>
                <w:rStyle w:val="IndexLink"/>
                <w:rtl w:val="true"/>
              </w:rPr>
              <w:tab/>
            </w:r>
            <w:r>
              <w:rPr>
                <w:rStyle w:val="IndexLink"/>
              </w:rPr>
              <w:t>149</w:t>
            </w:r>
          </w:hyperlink>
        </w:p>
        <w:p>
          <w:pPr>
            <w:pStyle w:val="Contents2"/>
            <w:tabs>
              <w:tab w:val="clear" w:pos="8743"/>
              <w:tab w:val="right" w:pos="9026" w:leader="dot"/>
            </w:tabs>
            <w:rPr/>
          </w:pPr>
          <w:hyperlink w:anchor="__RefHeading___Toc373394_3224264995">
            <w:r>
              <w:rPr>
                <w:webHidden/>
                <w:rStyle w:val="IndexLink"/>
                <w:rtl w:val="true"/>
              </w:rPr>
              <w:t xml:space="preserve">پژوهشى در زمينه تاريخى نامه هاى </w:t>
            </w:r>
            <w:r>
              <w:rPr>
                <w:rStyle w:val="IndexLink"/>
                <w:rtl w:val="true"/>
              </w:rPr>
              <w:t>«</w:t>
            </w:r>
            <w:r>
              <w:rPr>
                <w:rStyle w:val="IndexLink"/>
                <w:rtl w:val="true"/>
              </w:rPr>
              <w:t>نهج البلاغه</w:t>
            </w:r>
            <w:r>
              <w:rPr>
                <w:rStyle w:val="IndexLink"/>
                <w:rtl w:val="true"/>
              </w:rPr>
              <w:t xml:space="preserve">» </w:t>
            </w:r>
            <w:r>
              <w:rPr>
                <w:rStyle w:val="IndexLink"/>
                <w:rtl w:val="true"/>
              </w:rPr>
              <w:t>،</w:t>
            </w:r>
            <w:r>
              <w:rPr>
                <w:rStyle w:val="IndexLink"/>
                <w:rtl w:val="true"/>
              </w:rPr>
              <w:tab/>
            </w:r>
            <w:r>
              <w:rPr>
                <w:rStyle w:val="IndexLink"/>
              </w:rPr>
              <w:t>151</w:t>
            </w:r>
          </w:hyperlink>
        </w:p>
        <w:p>
          <w:pPr>
            <w:pStyle w:val="Contents2"/>
            <w:tabs>
              <w:tab w:val="clear" w:pos="8743"/>
              <w:tab w:val="right" w:pos="9026" w:leader="dot"/>
            </w:tabs>
            <w:rPr/>
          </w:pPr>
          <w:hyperlink w:anchor="__RefHeading___Toc373396_3224264995">
            <w:r>
              <w:rPr>
                <w:webHidden/>
                <w:rStyle w:val="IndexLink"/>
                <w:rtl w:val="true"/>
              </w:rPr>
              <w:t>پژوهشى در معراج از نگاه قرآن و روايات،</w:t>
            </w:r>
            <w:r>
              <w:rPr>
                <w:rStyle w:val="IndexLink"/>
                <w:rtl w:val="true"/>
              </w:rPr>
              <w:tab/>
            </w:r>
            <w:r>
              <w:rPr>
                <w:rStyle w:val="IndexLink"/>
              </w:rPr>
              <w:t>152</w:t>
            </w:r>
          </w:hyperlink>
        </w:p>
        <w:p>
          <w:pPr>
            <w:pStyle w:val="Contents2"/>
            <w:tabs>
              <w:tab w:val="clear" w:pos="8743"/>
              <w:tab w:val="right" w:pos="9026" w:leader="dot"/>
            </w:tabs>
            <w:rPr/>
          </w:pPr>
          <w:hyperlink w:anchor="__RefHeading___Toc373398_3224264995">
            <w:r>
              <w:rPr>
                <w:webHidden/>
                <w:rStyle w:val="IndexLink"/>
                <w:rtl w:val="true"/>
              </w:rPr>
              <w:t>پژوهشى در نقش الگويى معصومان در تربيت انسان،</w:t>
            </w:r>
            <w:r>
              <w:rPr>
                <w:rStyle w:val="IndexLink"/>
                <w:rtl w:val="true"/>
              </w:rPr>
              <w:tab/>
            </w:r>
            <w:r>
              <w:rPr>
                <w:rStyle w:val="IndexLink"/>
              </w:rPr>
              <w:t>153</w:t>
            </w:r>
          </w:hyperlink>
        </w:p>
        <w:p>
          <w:pPr>
            <w:pStyle w:val="Contents2"/>
            <w:tabs>
              <w:tab w:val="clear" w:pos="8743"/>
              <w:tab w:val="right" w:pos="9026" w:leader="dot"/>
            </w:tabs>
            <w:rPr/>
          </w:pPr>
          <w:hyperlink w:anchor="__RefHeading___Toc373400_3224264995">
            <w:r>
              <w:rPr>
                <w:webHidden/>
                <w:rStyle w:val="IndexLink"/>
                <w:rtl w:val="true"/>
              </w:rPr>
              <w:t>پيدايش و تطور تفسير أثرى،</w:t>
            </w:r>
            <w:r>
              <w:rPr>
                <w:rStyle w:val="IndexLink"/>
                <w:rtl w:val="true"/>
              </w:rPr>
              <w:tab/>
            </w:r>
            <w:r>
              <w:rPr>
                <w:rStyle w:val="IndexLink"/>
              </w:rPr>
              <w:t>154</w:t>
            </w:r>
          </w:hyperlink>
        </w:p>
        <w:p>
          <w:pPr>
            <w:pStyle w:val="Contents2"/>
            <w:tabs>
              <w:tab w:val="clear" w:pos="8743"/>
              <w:tab w:val="right" w:pos="9026" w:leader="dot"/>
            </w:tabs>
            <w:rPr/>
          </w:pPr>
          <w:hyperlink w:anchor="__RefHeading___Toc373402_3224264995">
            <w:r>
              <w:rPr>
                <w:webHidden/>
                <w:rStyle w:val="IndexLink"/>
                <w:rtl w:val="true"/>
              </w:rPr>
              <w:t>پيرامون سكرات مرگ از ديدگاه قرآن و سنّت،</w:t>
            </w:r>
            <w:r>
              <w:rPr>
                <w:rStyle w:val="IndexLink"/>
                <w:rtl w:val="true"/>
              </w:rPr>
              <w:tab/>
            </w:r>
            <w:r>
              <w:rPr>
                <w:rStyle w:val="IndexLink"/>
              </w:rPr>
              <w:t>155</w:t>
            </w:r>
          </w:hyperlink>
        </w:p>
        <w:p>
          <w:pPr>
            <w:pStyle w:val="Contents2"/>
            <w:tabs>
              <w:tab w:val="clear" w:pos="8743"/>
              <w:tab w:val="right" w:pos="9026" w:leader="dot"/>
            </w:tabs>
            <w:rPr/>
          </w:pPr>
          <w:hyperlink w:anchor="__RefHeading___Toc373404_3224264995">
            <w:r>
              <w:rPr>
                <w:webHidden/>
                <w:rStyle w:val="IndexLink"/>
                <w:rtl w:val="true"/>
              </w:rPr>
              <w:t>پيش فرض هاى فهم احاديث اعتقادى با تأكيد بر علم</w:t>
            </w:r>
            <w:r>
              <w:rPr>
                <w:rStyle w:val="IndexLink"/>
                <w:rtl w:val="true"/>
              </w:rPr>
              <w:tab/>
            </w:r>
            <w:r>
              <w:rPr>
                <w:rStyle w:val="IndexLink"/>
              </w:rPr>
              <w:t>156</w:t>
            </w:r>
          </w:hyperlink>
        </w:p>
        <w:p>
          <w:pPr>
            <w:pStyle w:val="Contents2"/>
            <w:tabs>
              <w:tab w:val="clear" w:pos="8743"/>
              <w:tab w:val="right" w:pos="9026" w:leader="dot"/>
            </w:tabs>
            <w:rPr/>
          </w:pPr>
          <w:hyperlink w:anchor="__RefHeading___Toc373406_3224264995">
            <w:r>
              <w:rPr>
                <w:webHidden/>
                <w:rStyle w:val="IndexLink"/>
                <w:rtl w:val="true"/>
              </w:rPr>
              <w:t>تاريخ الحديث،دراية الحديث ومصطلحات آن،</w:t>
            </w:r>
            <w:r>
              <w:rPr>
                <w:rStyle w:val="IndexLink"/>
                <w:rtl w:val="true"/>
              </w:rPr>
              <w:tab/>
            </w:r>
            <w:r>
              <w:rPr>
                <w:rStyle w:val="IndexLink"/>
              </w:rPr>
              <w:t>156</w:t>
            </w:r>
          </w:hyperlink>
        </w:p>
        <w:p>
          <w:pPr>
            <w:pStyle w:val="Contents2"/>
            <w:tabs>
              <w:tab w:val="clear" w:pos="8743"/>
              <w:tab w:val="right" w:pos="9026" w:leader="dot"/>
            </w:tabs>
            <w:rPr/>
          </w:pPr>
          <w:hyperlink w:anchor="__RefHeading___Toc373408_3224264995">
            <w:r>
              <w:rPr>
                <w:webHidden/>
                <w:rStyle w:val="IndexLink"/>
                <w:rtl w:val="true"/>
              </w:rPr>
              <w:t>تاريخ حديث شيعه در عهد سلجوقيان،</w:t>
            </w:r>
            <w:r>
              <w:rPr>
                <w:rStyle w:val="IndexLink"/>
                <w:rtl w:val="true"/>
              </w:rPr>
              <w:tab/>
            </w:r>
            <w:r>
              <w:rPr>
                <w:rStyle w:val="IndexLink"/>
              </w:rPr>
              <w:t>157</w:t>
            </w:r>
          </w:hyperlink>
        </w:p>
        <w:p>
          <w:pPr>
            <w:pStyle w:val="Contents2"/>
            <w:tabs>
              <w:tab w:val="clear" w:pos="8743"/>
              <w:tab w:val="right" w:pos="9026" w:leader="dot"/>
            </w:tabs>
            <w:rPr/>
          </w:pPr>
          <w:hyperlink w:anchor="__RefHeading___Toc373410_3224264995">
            <w:r>
              <w:rPr>
                <w:webHidden/>
                <w:rStyle w:val="IndexLink"/>
                <w:rtl w:val="true"/>
              </w:rPr>
              <w:t>تاريخ حديث شيعه در عهد صفويه،</w:t>
            </w:r>
            <w:r>
              <w:rPr>
                <w:rStyle w:val="IndexLink"/>
                <w:rtl w:val="true"/>
              </w:rPr>
              <w:tab/>
            </w:r>
            <w:r>
              <w:rPr>
                <w:rStyle w:val="IndexLink"/>
              </w:rPr>
              <w:t>158</w:t>
            </w:r>
          </w:hyperlink>
        </w:p>
        <w:p>
          <w:pPr>
            <w:pStyle w:val="Contents2"/>
            <w:tabs>
              <w:tab w:val="clear" w:pos="8743"/>
              <w:tab w:val="right" w:pos="9026" w:leader="dot"/>
            </w:tabs>
            <w:rPr/>
          </w:pPr>
          <w:hyperlink w:anchor="__RefHeading___Toc373412_3224264995">
            <w:r>
              <w:rPr>
                <w:webHidden/>
                <w:rStyle w:val="IndexLink"/>
                <w:rtl w:val="true"/>
              </w:rPr>
              <w:t xml:space="preserve">تاريخ حديث شيعه در قرن </w:t>
            </w:r>
            <w:r>
              <w:rPr>
                <w:rStyle w:val="IndexLink"/>
              </w:rPr>
              <w:t>۷</w:t>
            </w:r>
            <w:r>
              <w:rPr>
                <w:rStyle w:val="IndexLink"/>
                <w:rtl w:val="true"/>
              </w:rPr>
              <w:t xml:space="preserve"> ـ </w:t>
            </w:r>
            <w:r>
              <w:rPr>
                <w:rStyle w:val="IndexLink"/>
              </w:rPr>
              <w:t>۸</w:t>
            </w:r>
            <w:r>
              <w:rPr>
                <w:rStyle w:val="IndexLink"/>
                <w:rtl w:val="true"/>
              </w:rPr>
              <w:t xml:space="preserve"> ،</w:t>
            </w:r>
            <w:r>
              <w:rPr>
                <w:rStyle w:val="IndexLink"/>
                <w:rtl w:val="true"/>
              </w:rPr>
              <w:tab/>
            </w:r>
            <w:r>
              <w:rPr>
                <w:rStyle w:val="IndexLink"/>
              </w:rPr>
              <w:t>159</w:t>
            </w:r>
          </w:hyperlink>
        </w:p>
        <w:p>
          <w:pPr>
            <w:pStyle w:val="Contents2"/>
            <w:tabs>
              <w:tab w:val="clear" w:pos="8743"/>
              <w:tab w:val="right" w:pos="9026" w:leader="dot"/>
            </w:tabs>
            <w:rPr/>
          </w:pPr>
          <w:hyperlink w:anchor="__RefHeading___Toc373414_3224264995">
            <w:r>
              <w:rPr>
                <w:webHidden/>
                <w:rStyle w:val="IndexLink"/>
                <w:rtl w:val="true"/>
              </w:rPr>
              <w:t xml:space="preserve">تاريخ و سنّت هاى آن در </w:t>
            </w:r>
            <w:r>
              <w:rPr>
                <w:rStyle w:val="IndexLink"/>
                <w:rtl w:val="true"/>
              </w:rPr>
              <w:t>«</w:t>
            </w:r>
            <w:r>
              <w:rPr>
                <w:rStyle w:val="IndexLink"/>
                <w:rtl w:val="true"/>
              </w:rPr>
              <w:t>نهج البلاغه</w:t>
            </w:r>
            <w:r>
              <w:rPr>
                <w:rStyle w:val="IndexLink"/>
                <w:rtl w:val="true"/>
              </w:rPr>
              <w:t>»</w:t>
            </w:r>
            <w:r>
              <w:rPr>
                <w:rStyle w:val="IndexLink"/>
                <w:rtl w:val="true"/>
              </w:rPr>
              <w:t>،</w:t>
            </w:r>
            <w:r>
              <w:rPr>
                <w:rStyle w:val="IndexLink"/>
                <w:rtl w:val="true"/>
              </w:rPr>
              <w:tab/>
            </w:r>
            <w:r>
              <w:rPr>
                <w:rStyle w:val="IndexLink"/>
              </w:rPr>
              <w:t>160</w:t>
            </w:r>
          </w:hyperlink>
        </w:p>
        <w:p>
          <w:pPr>
            <w:pStyle w:val="Contents2"/>
            <w:tabs>
              <w:tab w:val="clear" w:pos="8743"/>
              <w:tab w:val="right" w:pos="9026" w:leader="dot"/>
            </w:tabs>
            <w:rPr/>
          </w:pPr>
          <w:hyperlink w:anchor="__RefHeading___Toc373416_3224264995">
            <w:r>
              <w:rPr>
                <w:webHidden/>
                <w:rStyle w:val="IndexLink"/>
                <w:rtl w:val="true"/>
              </w:rPr>
              <w:t xml:space="preserve">تأثير حديث بر حكمت متعاليه </w:t>
            </w:r>
            <w:r>
              <w:rPr>
                <w:rStyle w:val="IndexLink"/>
                <w:rtl w:val="true"/>
              </w:rPr>
              <w:t>(</w:t>
            </w:r>
            <w:r>
              <w:rPr>
                <w:rStyle w:val="IndexLink"/>
                <w:rtl w:val="true"/>
              </w:rPr>
              <w:t>مبدأشناسى</w:t>
            </w:r>
            <w:r>
              <w:rPr>
                <w:rStyle w:val="IndexLink"/>
                <w:rtl w:val="true"/>
              </w:rPr>
              <w:t>)</w:t>
            </w:r>
            <w:r>
              <w:rPr>
                <w:rStyle w:val="IndexLink"/>
                <w:rtl w:val="true"/>
              </w:rPr>
              <w:t>،</w:t>
            </w:r>
            <w:r>
              <w:rPr>
                <w:rStyle w:val="IndexLink"/>
                <w:rtl w:val="true"/>
              </w:rPr>
              <w:tab/>
            </w:r>
            <w:r>
              <w:rPr>
                <w:rStyle w:val="IndexLink"/>
              </w:rPr>
              <w:t>161</w:t>
            </w:r>
          </w:hyperlink>
        </w:p>
        <w:p>
          <w:pPr>
            <w:pStyle w:val="Contents2"/>
            <w:tabs>
              <w:tab w:val="clear" w:pos="8743"/>
              <w:tab w:val="right" w:pos="9026" w:leader="dot"/>
            </w:tabs>
            <w:rPr/>
          </w:pPr>
          <w:hyperlink w:anchor="__RefHeading___Toc373418_3224264995">
            <w:r>
              <w:rPr>
                <w:webHidden/>
                <w:rStyle w:val="IndexLink"/>
                <w:rtl w:val="true"/>
              </w:rPr>
              <w:t xml:space="preserve">تأثير روابط انسانى مناسب در موفقيت مديران از ديدگاه </w:t>
            </w:r>
            <w:r>
              <w:rPr>
                <w:rStyle w:val="IndexLink"/>
                <w:rtl w:val="true"/>
              </w:rPr>
              <w:t>«</w:t>
            </w:r>
            <w:r>
              <w:rPr>
                <w:rStyle w:val="IndexLink"/>
                <w:rtl w:val="true"/>
              </w:rPr>
              <w:t>نهج البلاغه</w:t>
            </w:r>
            <w:r>
              <w:rPr>
                <w:rStyle w:val="IndexLink"/>
                <w:rtl w:val="true"/>
              </w:rPr>
              <w:t>»</w:t>
            </w:r>
            <w:r>
              <w:rPr>
                <w:rStyle w:val="IndexLink"/>
                <w:rtl w:val="true"/>
              </w:rPr>
              <w:t>،</w:t>
            </w:r>
            <w:r>
              <w:rPr>
                <w:rStyle w:val="IndexLink"/>
                <w:rtl w:val="true"/>
              </w:rPr>
              <w:tab/>
            </w:r>
            <w:r>
              <w:rPr>
                <w:rStyle w:val="IndexLink"/>
              </w:rPr>
              <w:t>161</w:t>
            </w:r>
          </w:hyperlink>
        </w:p>
        <w:p>
          <w:pPr>
            <w:pStyle w:val="Contents2"/>
            <w:tabs>
              <w:tab w:val="clear" w:pos="8743"/>
              <w:tab w:val="right" w:pos="9026" w:leader="dot"/>
            </w:tabs>
            <w:rPr/>
          </w:pPr>
          <w:hyperlink w:anchor="__RefHeading___Toc373420_3224264995">
            <w:r>
              <w:rPr>
                <w:webHidden/>
                <w:rStyle w:val="IndexLink"/>
                <w:rtl w:val="true"/>
              </w:rPr>
              <w:t>تأثير روحى ـ اخلاقى ذكر از ديدگاه قرآن و معصومين،</w:t>
            </w:r>
            <w:r>
              <w:rPr>
                <w:rStyle w:val="IndexLink"/>
                <w:rtl w:val="true"/>
              </w:rPr>
              <w:tab/>
            </w:r>
            <w:r>
              <w:rPr>
                <w:rStyle w:val="IndexLink"/>
              </w:rPr>
              <w:t>162</w:t>
            </w:r>
          </w:hyperlink>
        </w:p>
        <w:p>
          <w:pPr>
            <w:pStyle w:val="Contents2"/>
            <w:tabs>
              <w:tab w:val="clear" w:pos="8743"/>
              <w:tab w:val="right" w:pos="9026" w:leader="dot"/>
            </w:tabs>
            <w:rPr/>
          </w:pPr>
          <w:hyperlink w:anchor="__RefHeading___Toc373422_3224264995">
            <w:r>
              <w:rPr>
                <w:webHidden/>
                <w:rStyle w:val="IndexLink"/>
                <w:rtl w:val="true"/>
              </w:rPr>
              <w:t xml:space="preserve">تأثير نقل و اثر بر مباحث توحيدى </w:t>
            </w:r>
            <w:r>
              <w:rPr>
                <w:rStyle w:val="IndexLink"/>
                <w:rtl w:val="true"/>
              </w:rPr>
              <w:t>«</w:t>
            </w:r>
            <w:r>
              <w:rPr>
                <w:rStyle w:val="IndexLink"/>
                <w:rtl w:val="true"/>
              </w:rPr>
              <w:t>الميزان</w:t>
            </w:r>
            <w:r>
              <w:rPr>
                <w:rStyle w:val="IndexLink"/>
                <w:rtl w:val="true"/>
              </w:rPr>
              <w:t>»</w:t>
            </w:r>
            <w:r>
              <w:rPr>
                <w:rStyle w:val="IndexLink"/>
                <w:rtl w:val="true"/>
              </w:rPr>
              <w:t>،</w:t>
            </w:r>
            <w:r>
              <w:rPr>
                <w:rStyle w:val="IndexLink"/>
                <w:rtl w:val="true"/>
              </w:rPr>
              <w:tab/>
            </w:r>
            <w:r>
              <w:rPr>
                <w:rStyle w:val="IndexLink"/>
              </w:rPr>
              <w:t>163</w:t>
            </w:r>
          </w:hyperlink>
        </w:p>
        <w:p>
          <w:pPr>
            <w:pStyle w:val="Contents2"/>
            <w:tabs>
              <w:tab w:val="clear" w:pos="8743"/>
              <w:tab w:val="right" w:pos="9026" w:leader="dot"/>
            </w:tabs>
            <w:rPr/>
          </w:pPr>
          <w:hyperlink w:anchor="__RefHeading___Toc373424_3224264995">
            <w:r>
              <w:rPr>
                <w:webHidden/>
                <w:rStyle w:val="IndexLink"/>
                <w:rtl w:val="true"/>
              </w:rPr>
              <w:t>تأويل و جايگاه اهل بيت عليهم السلام در تأويل قرآن كريم ،</w:t>
            </w:r>
            <w:r>
              <w:rPr>
                <w:rStyle w:val="IndexLink"/>
                <w:rtl w:val="true"/>
              </w:rPr>
              <w:tab/>
            </w:r>
            <w:r>
              <w:rPr>
                <w:rStyle w:val="IndexLink"/>
              </w:rPr>
              <w:t>164</w:t>
            </w:r>
          </w:hyperlink>
        </w:p>
        <w:p>
          <w:pPr>
            <w:pStyle w:val="Contents2"/>
            <w:tabs>
              <w:tab w:val="clear" w:pos="8743"/>
              <w:tab w:val="right" w:pos="9026" w:leader="dot"/>
            </w:tabs>
            <w:rPr/>
          </w:pPr>
          <w:hyperlink w:anchor="__RefHeading___Toc373426_3224264995">
            <w:r>
              <w:rPr>
                <w:webHidden/>
                <w:rStyle w:val="IndexLink"/>
                <w:rtl w:val="true"/>
              </w:rPr>
              <w:t>تبيين فلسفى دعا در حكمت اسلامى،</w:t>
            </w:r>
            <w:r>
              <w:rPr>
                <w:rStyle w:val="IndexLink"/>
                <w:rtl w:val="true"/>
              </w:rPr>
              <w:tab/>
            </w:r>
            <w:r>
              <w:rPr>
                <w:rStyle w:val="IndexLink"/>
              </w:rPr>
              <w:t>165</w:t>
            </w:r>
          </w:hyperlink>
        </w:p>
        <w:p>
          <w:pPr>
            <w:pStyle w:val="Contents2"/>
            <w:tabs>
              <w:tab w:val="clear" w:pos="8743"/>
              <w:tab w:val="right" w:pos="9026" w:leader="dot"/>
            </w:tabs>
            <w:rPr/>
          </w:pPr>
          <w:hyperlink w:anchor="__RefHeading___Toc373428_3224264995">
            <w:r>
              <w:rPr>
                <w:webHidden/>
                <w:rStyle w:val="IndexLink"/>
                <w:rtl w:val="true"/>
              </w:rPr>
              <w:t xml:space="preserve">تبيين مبانى،اصول و روش هاى تربيت اجتماعى در </w:t>
            </w:r>
            <w:r>
              <w:rPr>
                <w:rStyle w:val="IndexLink"/>
                <w:rtl w:val="true"/>
              </w:rPr>
              <w:t>«</w:t>
            </w:r>
            <w:r>
              <w:rPr>
                <w:rStyle w:val="IndexLink"/>
                <w:rtl w:val="true"/>
              </w:rPr>
              <w:t>نهج البلاغه</w:t>
            </w:r>
            <w:r>
              <w:rPr>
                <w:rStyle w:val="IndexLink"/>
                <w:rtl w:val="true"/>
              </w:rPr>
              <w:t>»</w:t>
            </w:r>
            <w:r>
              <w:rPr>
                <w:rStyle w:val="IndexLink"/>
                <w:rtl w:val="true"/>
              </w:rPr>
              <w:t>،</w:t>
            </w:r>
            <w:r>
              <w:rPr>
                <w:rStyle w:val="IndexLink"/>
                <w:rtl w:val="true"/>
              </w:rPr>
              <w:tab/>
            </w:r>
            <w:r>
              <w:rPr>
                <w:rStyle w:val="IndexLink"/>
              </w:rPr>
              <w:t>165</w:t>
            </w:r>
          </w:hyperlink>
        </w:p>
        <w:p>
          <w:pPr>
            <w:pStyle w:val="Contents2"/>
            <w:tabs>
              <w:tab w:val="clear" w:pos="8743"/>
              <w:tab w:val="right" w:pos="9026" w:leader="dot"/>
            </w:tabs>
            <w:rPr/>
          </w:pPr>
          <w:hyperlink w:anchor="__RefHeading___Toc373430_3224264995">
            <w:r>
              <w:rPr>
                <w:webHidden/>
                <w:rStyle w:val="IndexLink"/>
                <w:rtl w:val="true"/>
              </w:rPr>
              <w:t xml:space="preserve">تبيين مؤلفه هاى فرهنگ سازمانى با تأكيد بر </w:t>
            </w:r>
            <w:r>
              <w:rPr>
                <w:rStyle w:val="IndexLink"/>
                <w:rtl w:val="true"/>
              </w:rPr>
              <w:t>«</w:t>
            </w:r>
            <w:r>
              <w:rPr>
                <w:rStyle w:val="IndexLink"/>
                <w:rtl w:val="true"/>
              </w:rPr>
              <w:t>نهج البلاغه</w:t>
            </w:r>
            <w:r>
              <w:rPr>
                <w:rStyle w:val="IndexLink"/>
                <w:rtl w:val="true"/>
              </w:rPr>
              <w:t>»</w:t>
            </w:r>
            <w:r>
              <w:rPr>
                <w:rStyle w:val="IndexLink"/>
                <w:rtl w:val="true"/>
              </w:rPr>
              <w:t>،</w:t>
            </w:r>
            <w:r>
              <w:rPr>
                <w:rStyle w:val="IndexLink"/>
                <w:rtl w:val="true"/>
              </w:rPr>
              <w:tab/>
            </w:r>
            <w:r>
              <w:rPr>
                <w:rStyle w:val="IndexLink"/>
              </w:rPr>
              <w:t>166</w:t>
            </w:r>
          </w:hyperlink>
        </w:p>
        <w:p>
          <w:pPr>
            <w:pStyle w:val="Contents2"/>
            <w:tabs>
              <w:tab w:val="clear" w:pos="8743"/>
              <w:tab w:val="right" w:pos="9026" w:leader="dot"/>
            </w:tabs>
            <w:rPr/>
          </w:pPr>
          <w:hyperlink w:anchor="__RefHeading___Toc373432_3224264995">
            <w:r>
              <w:rPr>
                <w:webHidden/>
                <w:rStyle w:val="IndexLink"/>
                <w:rtl w:val="true"/>
              </w:rPr>
              <w:t xml:space="preserve">تجلّى جاذبه و دافعه على عليه السلام در </w:t>
            </w:r>
            <w:r>
              <w:rPr>
                <w:rStyle w:val="IndexLink"/>
                <w:rtl w:val="true"/>
              </w:rPr>
              <w:t>«</w:t>
            </w:r>
            <w:r>
              <w:rPr>
                <w:rStyle w:val="IndexLink"/>
                <w:rtl w:val="true"/>
              </w:rPr>
              <w:t>نهج البلاغه</w:t>
            </w:r>
            <w:r>
              <w:rPr>
                <w:rStyle w:val="IndexLink"/>
                <w:rtl w:val="true"/>
              </w:rPr>
              <w:t>»</w:t>
            </w:r>
            <w:r>
              <w:rPr>
                <w:rStyle w:val="IndexLink"/>
                <w:rtl w:val="true"/>
              </w:rPr>
              <w:t>،</w:t>
            </w:r>
            <w:r>
              <w:rPr>
                <w:rStyle w:val="IndexLink"/>
                <w:rtl w:val="true"/>
              </w:rPr>
              <w:tab/>
            </w:r>
            <w:r>
              <w:rPr>
                <w:rStyle w:val="IndexLink"/>
              </w:rPr>
              <w:t>167</w:t>
            </w:r>
          </w:hyperlink>
        </w:p>
        <w:p>
          <w:pPr>
            <w:pStyle w:val="Contents2"/>
            <w:tabs>
              <w:tab w:val="clear" w:pos="8743"/>
              <w:tab w:val="right" w:pos="9026" w:leader="dot"/>
            </w:tabs>
            <w:rPr/>
          </w:pPr>
          <w:hyperlink w:anchor="__RefHeading___Toc373434_3224264995">
            <w:r>
              <w:rPr>
                <w:webHidden/>
                <w:rStyle w:val="IndexLink"/>
                <w:rtl w:val="true"/>
              </w:rPr>
              <w:t>تحقيق در اسامى سوره حمد و ذكر روايات وارده و فضايل آن</w:t>
            </w:r>
            <w:r>
              <w:rPr>
                <w:rStyle w:val="IndexLink"/>
                <w:rtl w:val="true"/>
              </w:rPr>
              <w:tab/>
            </w:r>
            <w:r>
              <w:rPr>
                <w:rStyle w:val="IndexLink"/>
              </w:rPr>
              <w:t>168</w:t>
            </w:r>
          </w:hyperlink>
        </w:p>
        <w:p>
          <w:pPr>
            <w:pStyle w:val="Contents2"/>
            <w:tabs>
              <w:tab w:val="clear" w:pos="8743"/>
              <w:tab w:val="right" w:pos="9026" w:leader="dot"/>
            </w:tabs>
            <w:rPr/>
          </w:pPr>
          <w:hyperlink w:anchor="__RefHeading___Toc373436_3224264995">
            <w:r>
              <w:rPr>
                <w:webHidden/>
                <w:rStyle w:val="IndexLink"/>
                <w:rtl w:val="true"/>
              </w:rPr>
              <w:t xml:space="preserve">تحقيق در امثال </w:t>
            </w:r>
            <w:r>
              <w:rPr>
                <w:rStyle w:val="IndexLink"/>
                <w:rtl w:val="true"/>
              </w:rPr>
              <w:t>«</w:t>
            </w:r>
            <w:r>
              <w:rPr>
                <w:rStyle w:val="IndexLink"/>
                <w:rtl w:val="true"/>
              </w:rPr>
              <w:t>نهج البلاغه</w:t>
            </w:r>
            <w:r>
              <w:rPr>
                <w:rStyle w:val="IndexLink"/>
                <w:rtl w:val="true"/>
              </w:rPr>
              <w:t>»</w:t>
            </w:r>
            <w:r>
              <w:rPr>
                <w:rStyle w:val="IndexLink"/>
                <w:rtl w:val="true"/>
              </w:rPr>
              <w:t>،</w:t>
            </w:r>
            <w:r>
              <w:rPr>
                <w:rStyle w:val="IndexLink"/>
                <w:rtl w:val="true"/>
              </w:rPr>
              <w:tab/>
            </w:r>
            <w:r>
              <w:rPr>
                <w:rStyle w:val="IndexLink"/>
              </w:rPr>
              <w:t>168</w:t>
            </w:r>
          </w:hyperlink>
        </w:p>
        <w:p>
          <w:pPr>
            <w:pStyle w:val="Contents2"/>
            <w:tabs>
              <w:tab w:val="clear" w:pos="8743"/>
              <w:tab w:val="right" w:pos="9026" w:leader="dot"/>
            </w:tabs>
            <w:rPr/>
          </w:pPr>
          <w:hyperlink w:anchor="__RefHeading___Toc373438_3224264995">
            <w:r>
              <w:rPr>
                <w:webHidden/>
                <w:rStyle w:val="IndexLink"/>
                <w:rtl w:val="true"/>
              </w:rPr>
              <w:t>تحقيق در باره شخصيت ابن عباس و روش تفسيرى او،</w:t>
            </w:r>
            <w:r>
              <w:rPr>
                <w:rStyle w:val="IndexLink"/>
                <w:rtl w:val="true"/>
              </w:rPr>
              <w:tab/>
            </w:r>
            <w:r>
              <w:rPr>
                <w:rStyle w:val="IndexLink"/>
              </w:rPr>
              <w:t>169</w:t>
            </w:r>
          </w:hyperlink>
        </w:p>
        <w:p>
          <w:pPr>
            <w:pStyle w:val="Contents2"/>
            <w:tabs>
              <w:tab w:val="clear" w:pos="8743"/>
              <w:tab w:val="right" w:pos="9026" w:leader="dot"/>
            </w:tabs>
            <w:rPr/>
          </w:pPr>
          <w:hyperlink w:anchor="__RefHeading___Toc373440_3224264995">
            <w:r>
              <w:rPr>
                <w:webHidden/>
                <w:rStyle w:val="IndexLink"/>
                <w:rtl w:val="true"/>
              </w:rPr>
              <w:t>تحقيق در وجوه اشتراك قرآن و سنّت اسلامى و تورات و تلمود،</w:t>
            </w:r>
            <w:r>
              <w:rPr>
                <w:rStyle w:val="IndexLink"/>
                <w:rtl w:val="true"/>
              </w:rPr>
              <w:tab/>
            </w:r>
            <w:r>
              <w:rPr>
                <w:rStyle w:val="IndexLink"/>
              </w:rPr>
              <w:t>170</w:t>
            </w:r>
          </w:hyperlink>
        </w:p>
        <w:p>
          <w:pPr>
            <w:pStyle w:val="Contents2"/>
            <w:tabs>
              <w:tab w:val="clear" w:pos="8743"/>
              <w:tab w:val="right" w:pos="9026" w:leader="dot"/>
            </w:tabs>
            <w:rPr/>
          </w:pPr>
          <w:hyperlink w:anchor="__RefHeading___Toc373442_3224264995">
            <w:r>
              <w:rPr>
                <w:webHidden/>
                <w:rStyle w:val="IndexLink"/>
                <w:rtl w:val="true"/>
              </w:rPr>
              <w:t xml:space="preserve">تحقيق نسخه خطى </w:t>
            </w:r>
            <w:r>
              <w:rPr>
                <w:rStyle w:val="IndexLink"/>
                <w:rtl w:val="true"/>
              </w:rPr>
              <w:t>«</w:t>
            </w:r>
            <w:r>
              <w:rPr>
                <w:rStyle w:val="IndexLink"/>
                <w:rtl w:val="true"/>
              </w:rPr>
              <w:t>ايضاح مخالفة السنة لنص الكتاب و السنّة</w:t>
            </w:r>
            <w:r>
              <w:rPr>
                <w:rStyle w:val="IndexLink"/>
                <w:rtl w:val="true"/>
              </w:rPr>
              <w:t>»</w:t>
            </w:r>
            <w:r>
              <w:rPr>
                <w:rStyle w:val="IndexLink"/>
                <w:rtl w:val="true"/>
              </w:rPr>
              <w:t>،</w:t>
            </w:r>
            <w:r>
              <w:rPr>
                <w:rStyle w:val="IndexLink"/>
                <w:rtl w:val="true"/>
              </w:rPr>
              <w:tab/>
            </w:r>
            <w:r>
              <w:rPr>
                <w:rStyle w:val="IndexLink"/>
              </w:rPr>
              <w:t>171</w:t>
            </w:r>
          </w:hyperlink>
        </w:p>
        <w:p>
          <w:pPr>
            <w:pStyle w:val="Contents2"/>
            <w:tabs>
              <w:tab w:val="clear" w:pos="8743"/>
              <w:tab w:val="right" w:pos="9026" w:leader="dot"/>
            </w:tabs>
            <w:rPr/>
          </w:pPr>
          <w:hyperlink w:anchor="__RefHeading___Toc373444_3224264995">
            <w:r>
              <w:rPr>
                <w:webHidden/>
                <w:rStyle w:val="IndexLink"/>
                <w:rtl w:val="true"/>
              </w:rPr>
              <w:t>تحقيق و بررسى اسانيد روايات تفسيرى امام محمّد باقر عليه السلام ،</w:t>
            </w:r>
            <w:r>
              <w:rPr>
                <w:rStyle w:val="IndexLink"/>
                <w:rtl w:val="true"/>
              </w:rPr>
              <w:tab/>
            </w:r>
            <w:r>
              <w:rPr>
                <w:rStyle w:val="IndexLink"/>
              </w:rPr>
              <w:t>171</w:t>
            </w:r>
          </w:hyperlink>
        </w:p>
        <w:p>
          <w:pPr>
            <w:pStyle w:val="Contents2"/>
            <w:tabs>
              <w:tab w:val="clear" w:pos="8743"/>
              <w:tab w:val="right" w:pos="9026" w:leader="dot"/>
            </w:tabs>
            <w:rPr/>
          </w:pPr>
          <w:hyperlink w:anchor="__RefHeading___Toc373446_3224264995">
            <w:r>
              <w:rPr>
                <w:webHidden/>
                <w:rStyle w:val="IndexLink"/>
                <w:rtl w:val="true"/>
              </w:rPr>
              <w:t>تحقيقى پيرامون احاديث قدسى،</w:t>
            </w:r>
            <w:r>
              <w:rPr>
                <w:rStyle w:val="IndexLink"/>
                <w:rtl w:val="true"/>
              </w:rPr>
              <w:tab/>
            </w:r>
            <w:r>
              <w:rPr>
                <w:rStyle w:val="IndexLink"/>
              </w:rPr>
              <w:t>173</w:t>
            </w:r>
          </w:hyperlink>
        </w:p>
        <w:p>
          <w:pPr>
            <w:pStyle w:val="Contents2"/>
            <w:tabs>
              <w:tab w:val="clear" w:pos="8743"/>
              <w:tab w:val="right" w:pos="9026" w:leader="dot"/>
            </w:tabs>
            <w:rPr/>
          </w:pPr>
          <w:hyperlink w:anchor="__RefHeading___Toc373448_3224264995">
            <w:r>
              <w:rPr>
                <w:webHidden/>
                <w:rStyle w:val="IndexLink"/>
                <w:rtl w:val="true"/>
              </w:rPr>
              <w:t>تحقيقى پيرامون شخصيت و كتاب رجالى ابن غضايرى،</w:t>
            </w:r>
            <w:r>
              <w:rPr>
                <w:rStyle w:val="IndexLink"/>
                <w:rtl w:val="true"/>
              </w:rPr>
              <w:tab/>
            </w:r>
            <w:r>
              <w:rPr>
                <w:rStyle w:val="IndexLink"/>
              </w:rPr>
              <w:t>173</w:t>
            </w:r>
          </w:hyperlink>
        </w:p>
        <w:p>
          <w:pPr>
            <w:pStyle w:val="Contents2"/>
            <w:tabs>
              <w:tab w:val="clear" w:pos="8743"/>
              <w:tab w:val="right" w:pos="9026" w:leader="dot"/>
            </w:tabs>
            <w:rPr/>
          </w:pPr>
          <w:hyperlink w:anchor="__RefHeading___Toc373450_3224264995">
            <w:r>
              <w:rPr>
                <w:webHidden/>
                <w:rStyle w:val="IndexLink"/>
                <w:rtl w:val="true"/>
              </w:rPr>
              <w:t>تحقيقى پيرامون كتاب من لا يحضره الفقيه شيخ صدوق رحمه الله،</w:t>
            </w:r>
            <w:r>
              <w:rPr>
                <w:rStyle w:val="IndexLink"/>
                <w:rtl w:val="true"/>
              </w:rPr>
              <w:tab/>
            </w:r>
            <w:r>
              <w:rPr>
                <w:rStyle w:val="IndexLink"/>
              </w:rPr>
              <w:t>174</w:t>
            </w:r>
          </w:hyperlink>
        </w:p>
        <w:p>
          <w:pPr>
            <w:pStyle w:val="Contents2"/>
            <w:tabs>
              <w:tab w:val="clear" w:pos="8743"/>
              <w:tab w:val="right" w:pos="9026" w:leader="dot"/>
            </w:tabs>
            <w:rPr/>
          </w:pPr>
          <w:hyperlink w:anchor="__RefHeading___Toc373452_3224264995">
            <w:r>
              <w:rPr>
                <w:webHidden/>
                <w:rStyle w:val="IndexLink"/>
                <w:rtl w:val="true"/>
              </w:rPr>
              <w:t>تحقيقى در رجال و تاريخ اشعريين،</w:t>
            </w:r>
            <w:r>
              <w:rPr>
                <w:rStyle w:val="IndexLink"/>
                <w:rtl w:val="true"/>
              </w:rPr>
              <w:tab/>
            </w:r>
            <w:r>
              <w:rPr>
                <w:rStyle w:val="IndexLink"/>
              </w:rPr>
              <w:t>175</w:t>
            </w:r>
          </w:hyperlink>
        </w:p>
        <w:p>
          <w:pPr>
            <w:pStyle w:val="Contents2"/>
            <w:tabs>
              <w:tab w:val="clear" w:pos="8743"/>
              <w:tab w:val="right" w:pos="9026" w:leader="dot"/>
            </w:tabs>
            <w:rPr/>
          </w:pPr>
          <w:hyperlink w:anchor="__RefHeading___Toc373454_3224264995">
            <w:r>
              <w:rPr>
                <w:webHidden/>
                <w:rStyle w:val="IndexLink"/>
                <w:rtl w:val="true"/>
              </w:rPr>
              <w:t>تحليل شخصيت پيامبر اكرم صلى الله عليه و آله از ديدگاه امام على عليه السلام ،</w:t>
            </w:r>
            <w:r>
              <w:rPr>
                <w:rStyle w:val="IndexLink"/>
                <w:rtl w:val="true"/>
              </w:rPr>
              <w:tab/>
            </w:r>
            <w:r>
              <w:rPr>
                <w:rStyle w:val="IndexLink"/>
              </w:rPr>
              <w:t>176</w:t>
            </w:r>
          </w:hyperlink>
        </w:p>
        <w:p>
          <w:pPr>
            <w:pStyle w:val="Contents2"/>
            <w:tabs>
              <w:tab w:val="clear" w:pos="8743"/>
              <w:tab w:val="right" w:pos="9026" w:leader="dot"/>
            </w:tabs>
            <w:rPr/>
          </w:pPr>
          <w:hyperlink w:anchor="__RefHeading___Toc373456_3224264995">
            <w:r>
              <w:rPr>
                <w:webHidden/>
                <w:rStyle w:val="IndexLink"/>
                <w:rtl w:val="true"/>
              </w:rPr>
              <w:t xml:space="preserve">تحليل فلسفى ـ عرفانى اسماء و صفات الهى در </w:t>
            </w:r>
            <w:r>
              <w:rPr>
                <w:rStyle w:val="IndexLink"/>
                <w:rtl w:val="true"/>
              </w:rPr>
              <w:t>«</w:t>
            </w:r>
            <w:r>
              <w:rPr>
                <w:rStyle w:val="IndexLink"/>
                <w:rtl w:val="true"/>
              </w:rPr>
              <w:t>صحيفه سجاديه</w:t>
            </w:r>
            <w:r>
              <w:rPr>
                <w:rStyle w:val="IndexLink"/>
                <w:rtl w:val="true"/>
              </w:rPr>
              <w:t>»</w:t>
            </w:r>
            <w:r>
              <w:rPr>
                <w:rStyle w:val="IndexLink"/>
                <w:rtl w:val="true"/>
              </w:rPr>
              <w:t>،</w:t>
            </w:r>
            <w:r>
              <w:rPr>
                <w:rStyle w:val="IndexLink"/>
                <w:rtl w:val="true"/>
              </w:rPr>
              <w:tab/>
            </w:r>
            <w:r>
              <w:rPr>
                <w:rStyle w:val="IndexLink"/>
              </w:rPr>
              <w:t>177</w:t>
            </w:r>
          </w:hyperlink>
        </w:p>
        <w:p>
          <w:pPr>
            <w:pStyle w:val="Contents2"/>
            <w:tabs>
              <w:tab w:val="clear" w:pos="8743"/>
              <w:tab w:val="right" w:pos="9026" w:leader="dot"/>
            </w:tabs>
            <w:rPr/>
          </w:pPr>
          <w:hyperlink w:anchor="__RefHeading___Toc373458_3224264995">
            <w:r>
              <w:rPr>
                <w:webHidden/>
                <w:rStyle w:val="IndexLink"/>
                <w:rtl w:val="true"/>
              </w:rPr>
              <w:t>تحليل و بررسى روش ابن جوزى در نقد حديث،</w:t>
            </w:r>
            <w:r>
              <w:rPr>
                <w:rStyle w:val="IndexLink"/>
                <w:rtl w:val="true"/>
              </w:rPr>
              <w:tab/>
            </w:r>
            <w:r>
              <w:rPr>
                <w:rStyle w:val="IndexLink"/>
              </w:rPr>
              <w:t>178</w:t>
            </w:r>
          </w:hyperlink>
        </w:p>
        <w:p>
          <w:pPr>
            <w:pStyle w:val="Contents2"/>
            <w:tabs>
              <w:tab w:val="clear" w:pos="8743"/>
              <w:tab w:val="right" w:pos="9026" w:leader="dot"/>
            </w:tabs>
            <w:rPr/>
          </w:pPr>
          <w:hyperlink w:anchor="__RefHeading___Toc373460_3224264995">
            <w:r>
              <w:rPr>
                <w:webHidden/>
                <w:rStyle w:val="IndexLink"/>
                <w:rtl w:val="true"/>
              </w:rPr>
              <w:t>تحليل و بررسى گفتگوها و مناظرات علوى و بهره گيرى آن از قرآن و سنّت،</w:t>
            </w:r>
            <w:r>
              <w:rPr>
                <w:rStyle w:val="IndexLink"/>
                <w:rtl w:val="true"/>
              </w:rPr>
              <w:tab/>
            </w:r>
            <w:r>
              <w:rPr>
                <w:rStyle w:val="IndexLink"/>
              </w:rPr>
              <w:t>179</w:t>
            </w:r>
          </w:hyperlink>
        </w:p>
        <w:p>
          <w:pPr>
            <w:pStyle w:val="Contents2"/>
            <w:tabs>
              <w:tab w:val="clear" w:pos="8743"/>
              <w:tab w:val="right" w:pos="9026" w:leader="dot"/>
            </w:tabs>
            <w:rPr/>
          </w:pPr>
          <w:hyperlink w:anchor="__RefHeading___Toc373462_3224264995">
            <w:r>
              <w:rPr>
                <w:webHidden/>
                <w:rStyle w:val="IndexLink"/>
                <w:rtl w:val="true"/>
              </w:rPr>
              <w:t xml:space="preserve">تحليل و بررسى </w:t>
            </w:r>
            <w:r>
              <w:rPr>
                <w:rStyle w:val="IndexLink"/>
                <w:rtl w:val="true"/>
              </w:rPr>
              <w:t>«</w:t>
            </w:r>
            <w:r>
              <w:rPr>
                <w:rStyle w:val="IndexLink"/>
                <w:rtl w:val="true"/>
              </w:rPr>
              <w:t>مسند احمد بن حنبل</w:t>
            </w:r>
            <w:r>
              <w:rPr>
                <w:rStyle w:val="IndexLink"/>
                <w:rtl w:val="true"/>
              </w:rPr>
              <w:t>»</w:t>
            </w:r>
            <w:r>
              <w:rPr>
                <w:rStyle w:val="IndexLink"/>
                <w:rtl w:val="true"/>
              </w:rPr>
              <w:t>،</w:t>
            </w:r>
            <w:r>
              <w:rPr>
                <w:rStyle w:val="IndexLink"/>
                <w:rtl w:val="true"/>
              </w:rPr>
              <w:tab/>
            </w:r>
            <w:r>
              <w:rPr>
                <w:rStyle w:val="IndexLink"/>
              </w:rPr>
              <w:t>179</w:t>
            </w:r>
          </w:hyperlink>
        </w:p>
        <w:p>
          <w:pPr>
            <w:pStyle w:val="Contents2"/>
            <w:tabs>
              <w:tab w:val="clear" w:pos="8743"/>
              <w:tab w:val="right" w:pos="9026" w:leader="dot"/>
            </w:tabs>
            <w:rPr/>
          </w:pPr>
          <w:hyperlink w:anchor="__RefHeading___Toc373464_3224264995">
            <w:r>
              <w:rPr>
                <w:webHidden/>
                <w:rStyle w:val="IndexLink"/>
                <w:rtl w:val="true"/>
              </w:rPr>
              <w:t xml:space="preserve">تحليل و تفسيرى پيرامون عزل و نصب هاى حضرت على عليه السلام در </w:t>
            </w:r>
            <w:r>
              <w:rPr>
                <w:rStyle w:val="IndexLink"/>
                <w:rtl w:val="true"/>
              </w:rPr>
              <w:t>«</w:t>
            </w:r>
            <w:r>
              <w:rPr>
                <w:rStyle w:val="IndexLink"/>
                <w:rtl w:val="true"/>
              </w:rPr>
              <w:t>نهج البلاغه</w:t>
            </w:r>
            <w:r>
              <w:rPr>
                <w:rStyle w:val="IndexLink"/>
                <w:rtl w:val="true"/>
              </w:rPr>
              <w:t>»</w:t>
            </w:r>
            <w:r>
              <w:rPr>
                <w:rStyle w:val="IndexLink"/>
                <w:rtl w:val="true"/>
              </w:rPr>
              <w:t>،</w:t>
            </w:r>
            <w:r>
              <w:rPr>
                <w:rStyle w:val="IndexLink"/>
                <w:rtl w:val="true"/>
              </w:rPr>
              <w:tab/>
            </w:r>
            <w:r>
              <w:rPr>
                <w:rStyle w:val="IndexLink"/>
              </w:rPr>
              <w:t>180</w:t>
            </w:r>
          </w:hyperlink>
        </w:p>
        <w:p>
          <w:pPr>
            <w:pStyle w:val="Contents2"/>
            <w:tabs>
              <w:tab w:val="clear" w:pos="8743"/>
              <w:tab w:val="right" w:pos="9026" w:leader="dot"/>
            </w:tabs>
            <w:rPr/>
          </w:pPr>
          <w:hyperlink w:anchor="__RefHeading___Toc373466_3224264995">
            <w:r>
              <w:rPr>
                <w:webHidden/>
                <w:rStyle w:val="IndexLink"/>
                <w:rtl w:val="true"/>
              </w:rPr>
              <w:t>تحليلى از ميثاق عهد الست در روايات شيعه،</w:t>
            </w:r>
            <w:r>
              <w:rPr>
                <w:rStyle w:val="IndexLink"/>
                <w:rtl w:val="true"/>
              </w:rPr>
              <w:tab/>
            </w:r>
            <w:r>
              <w:rPr>
                <w:rStyle w:val="IndexLink"/>
              </w:rPr>
              <w:t>181</w:t>
            </w:r>
          </w:hyperlink>
        </w:p>
        <w:p>
          <w:pPr>
            <w:pStyle w:val="Contents2"/>
            <w:tabs>
              <w:tab w:val="clear" w:pos="8743"/>
              <w:tab w:val="right" w:pos="9026" w:leader="dot"/>
            </w:tabs>
            <w:rPr/>
          </w:pPr>
          <w:hyperlink w:anchor="__RefHeading___Toc373468_3224264995">
            <w:r>
              <w:rPr>
                <w:webHidden/>
                <w:rStyle w:val="IndexLink"/>
                <w:rtl w:val="true"/>
              </w:rPr>
              <w:t xml:space="preserve">تحليلى بر معانى و مصاديق فتنه در قرآن و </w:t>
            </w:r>
            <w:r>
              <w:rPr>
                <w:rStyle w:val="IndexLink"/>
                <w:rtl w:val="true"/>
              </w:rPr>
              <w:t>«</w:t>
            </w:r>
            <w:r>
              <w:rPr>
                <w:rStyle w:val="IndexLink"/>
                <w:rtl w:val="true"/>
              </w:rPr>
              <w:t>نهج البلاغه</w:t>
            </w:r>
            <w:r>
              <w:rPr>
                <w:rStyle w:val="IndexLink"/>
                <w:rtl w:val="true"/>
              </w:rPr>
              <w:t>»</w:t>
            </w:r>
            <w:r>
              <w:rPr>
                <w:rStyle w:val="IndexLink"/>
                <w:rtl w:val="true"/>
              </w:rPr>
              <w:t>،</w:t>
            </w:r>
            <w:r>
              <w:rPr>
                <w:rStyle w:val="IndexLink"/>
                <w:rtl w:val="true"/>
              </w:rPr>
              <w:tab/>
            </w:r>
            <w:r>
              <w:rPr>
                <w:rStyle w:val="IndexLink"/>
              </w:rPr>
              <w:t>182</w:t>
            </w:r>
          </w:hyperlink>
        </w:p>
        <w:p>
          <w:pPr>
            <w:pStyle w:val="Contents2"/>
            <w:tabs>
              <w:tab w:val="clear" w:pos="8743"/>
              <w:tab w:val="right" w:pos="9026" w:leader="dot"/>
            </w:tabs>
            <w:rPr/>
          </w:pPr>
          <w:hyperlink w:anchor="__RefHeading___Toc373470_3224264995">
            <w:r>
              <w:rPr>
                <w:webHidden/>
                <w:rStyle w:val="IndexLink"/>
                <w:rtl w:val="true"/>
              </w:rPr>
              <w:t>تربيت جسم از ديدگاه قرآن و حديث،</w:t>
            </w:r>
            <w:r>
              <w:rPr>
                <w:rStyle w:val="IndexLink"/>
                <w:rtl w:val="true"/>
              </w:rPr>
              <w:tab/>
            </w:r>
            <w:r>
              <w:rPr>
                <w:rStyle w:val="IndexLink"/>
              </w:rPr>
              <w:t>183</w:t>
            </w:r>
          </w:hyperlink>
        </w:p>
        <w:p>
          <w:pPr>
            <w:pStyle w:val="Contents2"/>
            <w:tabs>
              <w:tab w:val="clear" w:pos="8743"/>
              <w:tab w:val="right" w:pos="9026" w:leader="dot"/>
            </w:tabs>
            <w:rPr/>
          </w:pPr>
          <w:hyperlink w:anchor="__RefHeading___Toc373472_3224264995">
            <w:r>
              <w:rPr>
                <w:webHidden/>
                <w:rStyle w:val="IndexLink"/>
                <w:rtl w:val="true"/>
              </w:rPr>
              <w:t>تربيت سياسى از نظر اسلام،</w:t>
            </w:r>
            <w:r>
              <w:rPr>
                <w:rStyle w:val="IndexLink"/>
                <w:rtl w:val="true"/>
              </w:rPr>
              <w:tab/>
            </w:r>
            <w:r>
              <w:rPr>
                <w:rStyle w:val="IndexLink"/>
              </w:rPr>
              <w:t>184</w:t>
            </w:r>
          </w:hyperlink>
        </w:p>
        <w:p>
          <w:pPr>
            <w:pStyle w:val="Contents2"/>
            <w:tabs>
              <w:tab w:val="clear" w:pos="8743"/>
              <w:tab w:val="right" w:pos="9026" w:leader="dot"/>
            </w:tabs>
            <w:rPr/>
          </w:pPr>
          <w:hyperlink w:anchor="__RefHeading___Toc373474_3224264995">
            <w:r>
              <w:rPr>
                <w:webHidden/>
                <w:rStyle w:val="IndexLink"/>
                <w:rtl w:val="true"/>
              </w:rPr>
              <w:t xml:space="preserve">ترجمه و تحقيق بخشى از كتاب </w:t>
            </w:r>
            <w:r>
              <w:rPr>
                <w:rStyle w:val="IndexLink"/>
                <w:rtl w:val="true"/>
              </w:rPr>
              <w:t>«</w:t>
            </w:r>
            <w:r>
              <w:rPr>
                <w:rStyle w:val="IndexLink"/>
                <w:rtl w:val="true"/>
              </w:rPr>
              <w:t>قواعد الحديث</w:t>
            </w:r>
            <w:r>
              <w:rPr>
                <w:rStyle w:val="IndexLink"/>
                <w:rtl w:val="true"/>
              </w:rPr>
              <w:t xml:space="preserve">» </w:t>
            </w:r>
            <w:r>
              <w:rPr>
                <w:rStyle w:val="IndexLink"/>
                <w:rtl w:val="true"/>
              </w:rPr>
              <w:t>،</w:t>
            </w:r>
            <w:r>
              <w:rPr>
                <w:rStyle w:val="IndexLink"/>
                <w:rtl w:val="true"/>
              </w:rPr>
              <w:tab/>
            </w:r>
            <w:r>
              <w:rPr>
                <w:rStyle w:val="IndexLink"/>
              </w:rPr>
              <w:t>185</w:t>
            </w:r>
          </w:hyperlink>
        </w:p>
        <w:p>
          <w:pPr>
            <w:pStyle w:val="Contents2"/>
            <w:tabs>
              <w:tab w:val="clear" w:pos="8743"/>
              <w:tab w:val="right" w:pos="9026" w:leader="dot"/>
            </w:tabs>
            <w:rPr/>
          </w:pPr>
          <w:hyperlink w:anchor="__RefHeading___Toc373476_3224264995">
            <w:r>
              <w:rPr>
                <w:webHidden/>
                <w:rStyle w:val="IndexLink"/>
                <w:rtl w:val="true"/>
              </w:rPr>
              <w:t>ترجمه و تحقيق حكمت هاى منسوب به امير مؤمنان على عليه السلام</w:t>
            </w:r>
            <w:r>
              <w:rPr>
                <w:rStyle w:val="IndexLink"/>
                <w:rtl w:val="true"/>
              </w:rPr>
              <w:tab/>
            </w:r>
            <w:r>
              <w:rPr>
                <w:rStyle w:val="IndexLink"/>
              </w:rPr>
              <w:t>186</w:t>
            </w:r>
          </w:hyperlink>
        </w:p>
        <w:p>
          <w:pPr>
            <w:pStyle w:val="Contents2"/>
            <w:tabs>
              <w:tab w:val="clear" w:pos="8743"/>
              <w:tab w:val="right" w:pos="9026" w:leader="dot"/>
            </w:tabs>
            <w:rPr/>
          </w:pPr>
          <w:hyperlink w:anchor="__RefHeading___Toc373478_3224264995">
            <w:r>
              <w:rPr>
                <w:webHidden/>
                <w:rStyle w:val="IndexLink"/>
                <w:rtl w:val="true"/>
              </w:rPr>
              <w:t xml:space="preserve">ترجمه و تحقيق </w:t>
            </w:r>
            <w:r>
              <w:rPr>
                <w:rStyle w:val="IndexLink"/>
                <w:rtl w:val="true"/>
              </w:rPr>
              <w:t>«</w:t>
            </w:r>
            <w:r>
              <w:rPr>
                <w:rStyle w:val="IndexLink"/>
                <w:rtl w:val="true"/>
              </w:rPr>
              <w:t>قرب الإسناد</w:t>
            </w:r>
            <w:r>
              <w:rPr>
                <w:rStyle w:val="IndexLink"/>
                <w:rtl w:val="true"/>
              </w:rPr>
              <w:t>»</w:t>
            </w:r>
            <w:r>
              <w:rPr>
                <w:rStyle w:val="IndexLink"/>
                <w:rtl w:val="true"/>
              </w:rPr>
              <w:t>،</w:t>
            </w:r>
            <w:r>
              <w:rPr>
                <w:rStyle w:val="IndexLink"/>
                <w:rtl w:val="true"/>
              </w:rPr>
              <w:tab/>
            </w:r>
            <w:r>
              <w:rPr>
                <w:rStyle w:val="IndexLink"/>
              </w:rPr>
              <w:t>187</w:t>
            </w:r>
          </w:hyperlink>
        </w:p>
        <w:p>
          <w:pPr>
            <w:pStyle w:val="Contents2"/>
            <w:tabs>
              <w:tab w:val="clear" w:pos="8743"/>
              <w:tab w:val="right" w:pos="9026" w:leader="dot"/>
            </w:tabs>
            <w:rPr/>
          </w:pPr>
          <w:hyperlink w:anchor="__RefHeading___Toc373480_3224264995">
            <w:r>
              <w:rPr>
                <w:webHidden/>
                <w:rStyle w:val="IndexLink"/>
                <w:rtl w:val="true"/>
              </w:rPr>
              <w:t xml:space="preserve">ترجمه و تحقيق كتاب </w:t>
            </w:r>
            <w:r>
              <w:rPr>
                <w:rStyle w:val="IndexLink"/>
                <w:rtl w:val="true"/>
              </w:rPr>
              <w:t>«</w:t>
            </w:r>
            <w:r>
              <w:rPr>
                <w:rStyle w:val="IndexLink"/>
                <w:rtl w:val="true"/>
              </w:rPr>
              <w:t xml:space="preserve">لمعة من بلاغة الحسين عليه السلام </w:t>
            </w:r>
            <w:r>
              <w:rPr>
                <w:rStyle w:val="IndexLink"/>
                <w:rtl w:val="true"/>
              </w:rPr>
              <w:t>»</w:t>
            </w:r>
            <w:r>
              <w:rPr>
                <w:rStyle w:val="IndexLink"/>
                <w:rtl w:val="true"/>
              </w:rPr>
              <w:t>،</w:t>
            </w:r>
            <w:r>
              <w:rPr>
                <w:rStyle w:val="IndexLink"/>
                <w:rtl w:val="true"/>
              </w:rPr>
              <w:tab/>
            </w:r>
            <w:r>
              <w:rPr>
                <w:rStyle w:val="IndexLink"/>
              </w:rPr>
              <w:t>187</w:t>
            </w:r>
          </w:hyperlink>
        </w:p>
        <w:p>
          <w:pPr>
            <w:pStyle w:val="Contents2"/>
            <w:tabs>
              <w:tab w:val="clear" w:pos="8743"/>
              <w:tab w:val="right" w:pos="9026" w:leader="dot"/>
            </w:tabs>
            <w:rPr/>
          </w:pPr>
          <w:hyperlink w:anchor="__RefHeading___Toc373482_3224264995">
            <w:r>
              <w:rPr>
                <w:webHidden/>
                <w:rStyle w:val="IndexLink"/>
                <w:rtl w:val="true"/>
              </w:rPr>
              <w:t>تساهل و تسامح از ديدگاه قرآن و حديث،</w:t>
            </w:r>
            <w:r>
              <w:rPr>
                <w:rStyle w:val="IndexLink"/>
                <w:rtl w:val="true"/>
              </w:rPr>
              <w:tab/>
            </w:r>
            <w:r>
              <w:rPr>
                <w:rStyle w:val="IndexLink"/>
              </w:rPr>
              <w:t>188</w:t>
            </w:r>
          </w:hyperlink>
        </w:p>
        <w:p>
          <w:pPr>
            <w:pStyle w:val="Contents2"/>
            <w:tabs>
              <w:tab w:val="clear" w:pos="8743"/>
              <w:tab w:val="right" w:pos="9026" w:leader="dot"/>
            </w:tabs>
            <w:rPr/>
          </w:pPr>
          <w:hyperlink w:anchor="__RefHeading___Toc373484_3224264995">
            <w:r>
              <w:rPr>
                <w:webHidden/>
                <w:rStyle w:val="IndexLink"/>
                <w:rtl w:val="true"/>
              </w:rPr>
              <w:t xml:space="preserve">تصحيح و تحقيق كتاب </w:t>
            </w:r>
            <w:r>
              <w:rPr>
                <w:rStyle w:val="IndexLink"/>
                <w:rtl w:val="true"/>
              </w:rPr>
              <w:t>«</w:t>
            </w:r>
            <w:r>
              <w:rPr>
                <w:rStyle w:val="IndexLink"/>
                <w:rtl w:val="true"/>
              </w:rPr>
              <w:t>العقل و الجهل</w:t>
            </w:r>
            <w:r>
              <w:rPr>
                <w:rStyle w:val="IndexLink"/>
                <w:rtl w:val="true"/>
              </w:rPr>
              <w:t xml:space="preserve">» </w:t>
            </w:r>
            <w:r>
              <w:rPr>
                <w:rStyle w:val="IndexLink"/>
                <w:rtl w:val="true"/>
              </w:rPr>
              <w:t>من النسخة الخطية</w:t>
            </w:r>
            <w:r>
              <w:rPr>
                <w:rStyle w:val="IndexLink"/>
                <w:rtl w:val="true"/>
              </w:rPr>
              <w:tab/>
            </w:r>
            <w:r>
              <w:rPr>
                <w:rStyle w:val="IndexLink"/>
              </w:rPr>
              <w:t>189</w:t>
            </w:r>
          </w:hyperlink>
        </w:p>
        <w:p>
          <w:pPr>
            <w:pStyle w:val="Contents2"/>
            <w:tabs>
              <w:tab w:val="clear" w:pos="8743"/>
              <w:tab w:val="right" w:pos="9026" w:leader="dot"/>
            </w:tabs>
            <w:rPr/>
          </w:pPr>
          <w:hyperlink w:anchor="__RefHeading___Toc373486_3224264995">
            <w:r>
              <w:rPr>
                <w:webHidden/>
                <w:rStyle w:val="IndexLink"/>
                <w:rtl w:val="true"/>
              </w:rPr>
              <w:t>تصحيح و تحقيق يك نسخه خطى تفسيرى و حديثى</w:t>
            </w:r>
            <w:r>
              <w:rPr>
                <w:rStyle w:val="IndexLink"/>
                <w:rtl w:val="true"/>
              </w:rPr>
              <w:tab/>
            </w:r>
            <w:r>
              <w:rPr>
                <w:rStyle w:val="IndexLink"/>
              </w:rPr>
              <w:t>190</w:t>
            </w:r>
          </w:hyperlink>
        </w:p>
        <w:p>
          <w:pPr>
            <w:pStyle w:val="Contents2"/>
            <w:tabs>
              <w:tab w:val="clear" w:pos="8743"/>
              <w:tab w:val="right" w:pos="9026" w:leader="dot"/>
            </w:tabs>
            <w:rPr/>
          </w:pPr>
          <w:hyperlink w:anchor="__RefHeading___Toc373488_3224264995">
            <w:r>
              <w:rPr>
                <w:webHidden/>
                <w:rStyle w:val="IndexLink"/>
                <w:rtl w:val="true"/>
              </w:rPr>
              <w:t xml:space="preserve">تصحيح و نقد و بررسى كتاب </w:t>
            </w:r>
            <w:r>
              <w:rPr>
                <w:rStyle w:val="IndexLink"/>
                <w:rtl w:val="true"/>
              </w:rPr>
              <w:t>«</w:t>
            </w:r>
            <w:r>
              <w:rPr>
                <w:rStyle w:val="IndexLink"/>
                <w:rtl w:val="true"/>
              </w:rPr>
              <w:t>نفايس الفنون فى عرائس العيون</w:t>
            </w:r>
            <w:r>
              <w:rPr>
                <w:rStyle w:val="IndexLink"/>
                <w:rtl w:val="true"/>
              </w:rPr>
              <w:t>»</w:t>
            </w:r>
            <w:r>
              <w:rPr>
                <w:rStyle w:val="IndexLink"/>
                <w:rtl w:val="true"/>
              </w:rPr>
              <w:t>،</w:t>
            </w:r>
            <w:r>
              <w:rPr>
                <w:rStyle w:val="IndexLink"/>
                <w:rtl w:val="true"/>
              </w:rPr>
              <w:tab/>
            </w:r>
            <w:r>
              <w:rPr>
                <w:rStyle w:val="IndexLink"/>
              </w:rPr>
              <w:t>191</w:t>
            </w:r>
          </w:hyperlink>
        </w:p>
        <w:p>
          <w:pPr>
            <w:pStyle w:val="Contents2"/>
            <w:tabs>
              <w:tab w:val="clear" w:pos="8743"/>
              <w:tab w:val="right" w:pos="9026" w:leader="dot"/>
            </w:tabs>
            <w:rPr/>
          </w:pPr>
          <w:hyperlink w:anchor="__RefHeading___Toc373490_3224264995">
            <w:r>
              <w:rPr>
                <w:webHidden/>
                <w:rStyle w:val="IndexLink"/>
                <w:rtl w:val="true"/>
              </w:rPr>
              <w:t>تعدد زوجات در اسلام،</w:t>
            </w:r>
            <w:r>
              <w:rPr>
                <w:rStyle w:val="IndexLink"/>
                <w:rtl w:val="true"/>
              </w:rPr>
              <w:tab/>
            </w:r>
            <w:r>
              <w:rPr>
                <w:rStyle w:val="IndexLink"/>
              </w:rPr>
              <w:t>192</w:t>
            </w:r>
          </w:hyperlink>
        </w:p>
        <w:p>
          <w:pPr>
            <w:pStyle w:val="Contents2"/>
            <w:tabs>
              <w:tab w:val="clear" w:pos="8743"/>
              <w:tab w:val="right" w:pos="9026" w:leader="dot"/>
            </w:tabs>
            <w:rPr/>
          </w:pPr>
          <w:hyperlink w:anchor="__RefHeading___Toc373492_3224264995">
            <w:r>
              <w:rPr>
                <w:webHidden/>
                <w:rStyle w:val="IndexLink"/>
                <w:rtl w:val="true"/>
              </w:rPr>
              <w:t xml:space="preserve">تفسيرپذيرى كتاب و سنّت از ديدگاه اميرمؤمنان عليه السلام در </w:t>
            </w:r>
            <w:r>
              <w:rPr>
                <w:rStyle w:val="IndexLink"/>
                <w:rtl w:val="true"/>
              </w:rPr>
              <w:t>«</w:t>
            </w:r>
            <w:r>
              <w:rPr>
                <w:rStyle w:val="IndexLink"/>
                <w:rtl w:val="true"/>
              </w:rPr>
              <w:t>نهج البلاغه</w:t>
            </w:r>
            <w:r>
              <w:rPr>
                <w:rStyle w:val="IndexLink"/>
                <w:rtl w:val="true"/>
              </w:rPr>
              <w:t>»</w:t>
            </w:r>
            <w:r>
              <w:rPr>
                <w:rStyle w:val="IndexLink"/>
                <w:rtl w:val="true"/>
              </w:rPr>
              <w:t>،</w:t>
            </w:r>
            <w:r>
              <w:rPr>
                <w:rStyle w:val="IndexLink"/>
                <w:rtl w:val="true"/>
              </w:rPr>
              <w:tab/>
            </w:r>
            <w:r>
              <w:rPr>
                <w:rStyle w:val="IndexLink"/>
              </w:rPr>
              <w:t>193</w:t>
            </w:r>
          </w:hyperlink>
        </w:p>
        <w:p>
          <w:pPr>
            <w:pStyle w:val="Contents2"/>
            <w:tabs>
              <w:tab w:val="clear" w:pos="8743"/>
              <w:tab w:val="right" w:pos="9026" w:leader="dot"/>
            </w:tabs>
            <w:rPr/>
          </w:pPr>
          <w:hyperlink w:anchor="__RefHeading___Toc373494_3224264995">
            <w:r>
              <w:rPr>
                <w:webHidden/>
                <w:rStyle w:val="IndexLink"/>
                <w:rtl w:val="true"/>
              </w:rPr>
              <w:t xml:space="preserve">تفسير قرآن كريم در عهد رسول خدا و صحابه </w:t>
            </w:r>
            <w:r>
              <w:rPr>
                <w:rStyle w:val="IndexLink"/>
                <w:rtl w:val="true"/>
              </w:rPr>
              <w:t>(</w:t>
            </w:r>
            <w:r>
              <w:rPr>
                <w:rStyle w:val="IndexLink"/>
                <w:rtl w:val="true"/>
              </w:rPr>
              <w:t>سده اوّل هجرى</w:t>
            </w:r>
            <w:r>
              <w:rPr>
                <w:rStyle w:val="IndexLink"/>
                <w:rtl w:val="true"/>
              </w:rPr>
              <w:t>)</w:t>
            </w:r>
            <w:r>
              <w:rPr>
                <w:rStyle w:val="IndexLink"/>
                <w:rtl w:val="true"/>
              </w:rPr>
              <w:t>،</w:t>
            </w:r>
            <w:r>
              <w:rPr>
                <w:rStyle w:val="IndexLink"/>
                <w:rtl w:val="true"/>
              </w:rPr>
              <w:tab/>
            </w:r>
            <w:r>
              <w:rPr>
                <w:rStyle w:val="IndexLink"/>
              </w:rPr>
              <w:t>194</w:t>
            </w:r>
          </w:hyperlink>
        </w:p>
        <w:p>
          <w:pPr>
            <w:pStyle w:val="Contents2"/>
            <w:tabs>
              <w:tab w:val="clear" w:pos="8743"/>
              <w:tab w:val="right" w:pos="9026" w:leader="dot"/>
            </w:tabs>
            <w:rPr/>
          </w:pPr>
          <w:hyperlink w:anchor="__RefHeading___Toc373496_3224264995">
            <w:r>
              <w:rPr>
                <w:webHidden/>
                <w:rStyle w:val="IndexLink"/>
                <w:rtl w:val="true"/>
              </w:rPr>
              <w:t>تفسير مأثور و بررسى تطور آن با تكيه بر تفاسير اثرى شيعه،</w:t>
            </w:r>
            <w:r>
              <w:rPr>
                <w:rStyle w:val="IndexLink"/>
                <w:rtl w:val="true"/>
              </w:rPr>
              <w:tab/>
            </w:r>
            <w:r>
              <w:rPr>
                <w:rStyle w:val="IndexLink"/>
              </w:rPr>
              <w:t>195</w:t>
            </w:r>
          </w:hyperlink>
        </w:p>
        <w:p>
          <w:pPr>
            <w:pStyle w:val="Contents2"/>
            <w:tabs>
              <w:tab w:val="clear" w:pos="8743"/>
              <w:tab w:val="right" w:pos="9026" w:leader="dot"/>
            </w:tabs>
            <w:rPr/>
          </w:pPr>
          <w:hyperlink w:anchor="__RefHeading___Toc373498_3224264995">
            <w:r>
              <w:rPr>
                <w:webHidden/>
                <w:rStyle w:val="IndexLink"/>
                <w:rtl w:val="true"/>
              </w:rPr>
              <w:t xml:space="preserve">تفكرات اجتماعى </w:t>
            </w:r>
            <w:r>
              <w:rPr>
                <w:rStyle w:val="IndexLink"/>
                <w:rtl w:val="true"/>
              </w:rPr>
              <w:t>(</w:t>
            </w:r>
            <w:r>
              <w:rPr>
                <w:rStyle w:val="IndexLink"/>
                <w:rtl w:val="true"/>
              </w:rPr>
              <w:t>ديدگاه هاى جامعه شناختى</w:t>
            </w:r>
            <w:r>
              <w:rPr>
                <w:rStyle w:val="IndexLink"/>
                <w:rtl w:val="true"/>
              </w:rPr>
              <w:t xml:space="preserve">) </w:t>
            </w:r>
            <w:r>
              <w:rPr>
                <w:rStyle w:val="IndexLink"/>
                <w:rtl w:val="true"/>
              </w:rPr>
              <w:t xml:space="preserve">على عليه السلام در </w:t>
            </w:r>
            <w:r>
              <w:rPr>
                <w:rStyle w:val="IndexLink"/>
                <w:rtl w:val="true"/>
              </w:rPr>
              <w:t>«</w:t>
            </w:r>
            <w:r>
              <w:rPr>
                <w:rStyle w:val="IndexLink"/>
                <w:rtl w:val="true"/>
              </w:rPr>
              <w:t>نهج البلاغه</w:t>
            </w:r>
            <w:r>
              <w:rPr>
                <w:rStyle w:val="IndexLink"/>
                <w:rtl w:val="true"/>
              </w:rPr>
              <w:t>»</w:t>
            </w:r>
            <w:r>
              <w:rPr>
                <w:rStyle w:val="IndexLink"/>
                <w:rtl w:val="true"/>
              </w:rPr>
              <w:t>،</w:t>
            </w:r>
            <w:r>
              <w:rPr>
                <w:rStyle w:val="IndexLink"/>
                <w:rtl w:val="true"/>
              </w:rPr>
              <w:tab/>
            </w:r>
            <w:r>
              <w:rPr>
                <w:rStyle w:val="IndexLink"/>
              </w:rPr>
              <w:t>196</w:t>
            </w:r>
          </w:hyperlink>
        </w:p>
        <w:p>
          <w:pPr>
            <w:pStyle w:val="Contents2"/>
            <w:tabs>
              <w:tab w:val="clear" w:pos="8743"/>
              <w:tab w:val="right" w:pos="9026" w:leader="dot"/>
            </w:tabs>
            <w:rPr/>
          </w:pPr>
          <w:hyperlink w:anchor="__RefHeading___Toc373500_3224264995">
            <w:r>
              <w:rPr>
                <w:webHidden/>
                <w:rStyle w:val="IndexLink"/>
                <w:rtl w:val="true"/>
              </w:rPr>
              <w:t>تقدير روزى از ديدگاه امام على عليه السلام ،</w:t>
            </w:r>
            <w:r>
              <w:rPr>
                <w:rStyle w:val="IndexLink"/>
                <w:rtl w:val="true"/>
              </w:rPr>
              <w:tab/>
            </w:r>
            <w:r>
              <w:rPr>
                <w:rStyle w:val="IndexLink"/>
              </w:rPr>
              <w:t>197</w:t>
            </w:r>
          </w:hyperlink>
        </w:p>
        <w:p>
          <w:pPr>
            <w:pStyle w:val="Contents2"/>
            <w:tabs>
              <w:tab w:val="clear" w:pos="8743"/>
              <w:tab w:val="right" w:pos="9026" w:leader="dot"/>
            </w:tabs>
            <w:rPr/>
          </w:pPr>
          <w:hyperlink w:anchor="__RefHeading___Toc373502_3224264995">
            <w:r>
              <w:rPr>
                <w:webHidden/>
                <w:rStyle w:val="IndexLink"/>
                <w:rtl w:val="true"/>
              </w:rPr>
              <w:t>تنظيم خانواده از ديدگاه قرآن و روايات،</w:t>
            </w:r>
            <w:r>
              <w:rPr>
                <w:rStyle w:val="IndexLink"/>
                <w:rtl w:val="true"/>
              </w:rPr>
              <w:tab/>
            </w:r>
            <w:r>
              <w:rPr>
                <w:rStyle w:val="IndexLink"/>
              </w:rPr>
              <w:t>198</w:t>
            </w:r>
          </w:hyperlink>
        </w:p>
        <w:p>
          <w:pPr>
            <w:pStyle w:val="Contents2"/>
            <w:tabs>
              <w:tab w:val="clear" w:pos="8743"/>
              <w:tab w:val="right" w:pos="9026" w:leader="dot"/>
            </w:tabs>
            <w:rPr/>
          </w:pPr>
          <w:hyperlink w:anchor="__RefHeading___Toc373504_3224264995">
            <w:r>
              <w:rPr>
                <w:webHidden/>
                <w:rStyle w:val="IndexLink"/>
                <w:rtl w:val="true"/>
              </w:rPr>
              <w:t>تواضع و تكبر و مصاديق آن در قرآن و حديث،</w:t>
            </w:r>
            <w:r>
              <w:rPr>
                <w:rStyle w:val="IndexLink"/>
                <w:rtl w:val="true"/>
              </w:rPr>
              <w:tab/>
            </w:r>
            <w:r>
              <w:rPr>
                <w:rStyle w:val="IndexLink"/>
              </w:rPr>
              <w:t>199</w:t>
            </w:r>
          </w:hyperlink>
        </w:p>
        <w:p>
          <w:pPr>
            <w:pStyle w:val="Contents2"/>
            <w:tabs>
              <w:tab w:val="clear" w:pos="8743"/>
              <w:tab w:val="right" w:pos="9026" w:leader="dot"/>
            </w:tabs>
            <w:rPr/>
          </w:pPr>
          <w:hyperlink w:anchor="__RefHeading___Toc373506_3224264995">
            <w:r>
              <w:rPr>
                <w:webHidden/>
                <w:rStyle w:val="IndexLink"/>
                <w:rtl w:val="true"/>
              </w:rPr>
              <w:t>تواضع وتكبر ومصاديق آنها در قرآن وحديث،</w:t>
            </w:r>
            <w:r>
              <w:rPr>
                <w:rStyle w:val="IndexLink"/>
                <w:rtl w:val="true"/>
              </w:rPr>
              <w:tab/>
            </w:r>
            <w:r>
              <w:rPr>
                <w:rStyle w:val="IndexLink"/>
              </w:rPr>
              <w:t>199</w:t>
            </w:r>
          </w:hyperlink>
        </w:p>
        <w:p>
          <w:pPr>
            <w:pStyle w:val="Contents2"/>
            <w:tabs>
              <w:tab w:val="clear" w:pos="8743"/>
              <w:tab w:val="right" w:pos="9026" w:leader="dot"/>
            </w:tabs>
            <w:rPr/>
          </w:pPr>
          <w:hyperlink w:anchor="__RefHeading___Toc373508_3224264995">
            <w:r>
              <w:rPr>
                <w:webHidden/>
                <w:rStyle w:val="IndexLink"/>
                <w:rtl w:val="true"/>
              </w:rPr>
              <w:t>توبه در قرآن،</w:t>
            </w:r>
            <w:r>
              <w:rPr>
                <w:rStyle w:val="IndexLink"/>
                <w:rtl w:val="true"/>
              </w:rPr>
              <w:tab/>
            </w:r>
            <w:r>
              <w:rPr>
                <w:rStyle w:val="IndexLink"/>
              </w:rPr>
              <w:t>200</w:t>
            </w:r>
          </w:hyperlink>
        </w:p>
        <w:p>
          <w:pPr>
            <w:pStyle w:val="Contents2"/>
            <w:tabs>
              <w:tab w:val="clear" w:pos="8743"/>
              <w:tab w:val="right" w:pos="9026" w:leader="dot"/>
            </w:tabs>
            <w:rPr/>
          </w:pPr>
          <w:hyperlink w:anchor="__RefHeading___Toc373510_3224264995">
            <w:r>
              <w:rPr>
                <w:webHidden/>
                <w:rStyle w:val="IndexLink"/>
                <w:rtl w:val="true"/>
              </w:rPr>
              <w:t xml:space="preserve">توحيد در </w:t>
            </w:r>
            <w:r>
              <w:rPr>
                <w:rStyle w:val="IndexLink"/>
                <w:rtl w:val="true"/>
              </w:rPr>
              <w:t>«</w:t>
            </w:r>
            <w:r>
              <w:rPr>
                <w:rStyle w:val="IndexLink"/>
                <w:rtl w:val="true"/>
              </w:rPr>
              <w:t>صحيفه سجاديه</w:t>
            </w:r>
            <w:r>
              <w:rPr>
                <w:rStyle w:val="IndexLink"/>
                <w:rtl w:val="true"/>
              </w:rPr>
              <w:t>»</w:t>
            </w:r>
            <w:r>
              <w:rPr>
                <w:rStyle w:val="IndexLink"/>
                <w:rtl w:val="true"/>
              </w:rPr>
              <w:t>،</w:t>
            </w:r>
            <w:r>
              <w:rPr>
                <w:rStyle w:val="IndexLink"/>
                <w:rtl w:val="true"/>
              </w:rPr>
              <w:tab/>
            </w:r>
            <w:r>
              <w:rPr>
                <w:rStyle w:val="IndexLink"/>
              </w:rPr>
              <w:t>201</w:t>
            </w:r>
          </w:hyperlink>
        </w:p>
        <w:p>
          <w:pPr>
            <w:pStyle w:val="Contents2"/>
            <w:tabs>
              <w:tab w:val="clear" w:pos="8743"/>
              <w:tab w:val="right" w:pos="9026" w:leader="dot"/>
            </w:tabs>
            <w:rPr/>
          </w:pPr>
          <w:hyperlink w:anchor="__RefHeading___Toc373512_3224264995">
            <w:r>
              <w:rPr>
                <w:webHidden/>
                <w:rStyle w:val="IndexLink"/>
                <w:rtl w:val="true"/>
              </w:rPr>
              <w:t>توصيف روز قيامت بر اساس آيات قرآن و روايات معصومان عليهم السلام ،</w:t>
            </w:r>
            <w:r>
              <w:rPr>
                <w:rStyle w:val="IndexLink"/>
                <w:rtl w:val="true"/>
              </w:rPr>
              <w:tab/>
            </w:r>
            <w:r>
              <w:rPr>
                <w:rStyle w:val="IndexLink"/>
              </w:rPr>
              <w:t>202</w:t>
            </w:r>
          </w:hyperlink>
        </w:p>
        <w:p>
          <w:pPr>
            <w:pStyle w:val="Contents2"/>
            <w:tabs>
              <w:tab w:val="clear" w:pos="8743"/>
              <w:tab w:val="right" w:pos="9026" w:leader="dot"/>
            </w:tabs>
            <w:rPr/>
          </w:pPr>
          <w:hyperlink w:anchor="__RefHeading___Toc373514_3224264995">
            <w:r>
              <w:rPr>
                <w:webHidden/>
                <w:rStyle w:val="IndexLink"/>
                <w:rtl w:val="true"/>
              </w:rPr>
              <w:t>توكل در قرآن و حديث،</w:t>
            </w:r>
            <w:r>
              <w:rPr>
                <w:rStyle w:val="IndexLink"/>
                <w:rtl w:val="true"/>
              </w:rPr>
              <w:tab/>
            </w:r>
            <w:r>
              <w:rPr>
                <w:rStyle w:val="IndexLink"/>
              </w:rPr>
              <w:t>203</w:t>
            </w:r>
          </w:hyperlink>
        </w:p>
        <w:p>
          <w:pPr>
            <w:pStyle w:val="Contents2"/>
            <w:tabs>
              <w:tab w:val="clear" w:pos="8743"/>
              <w:tab w:val="right" w:pos="9026" w:leader="dot"/>
            </w:tabs>
            <w:rPr/>
          </w:pPr>
          <w:hyperlink w:anchor="__RefHeading___Toc373516_3224264995">
            <w:r>
              <w:rPr>
                <w:webHidden/>
                <w:rStyle w:val="IndexLink"/>
                <w:rtl w:val="true"/>
              </w:rPr>
              <w:t>ثبات قدم در ديندارى از ديدگاه قرآن و روايات،</w:t>
            </w:r>
            <w:r>
              <w:rPr>
                <w:rStyle w:val="IndexLink"/>
                <w:rtl w:val="true"/>
              </w:rPr>
              <w:tab/>
            </w:r>
            <w:r>
              <w:rPr>
                <w:rStyle w:val="IndexLink"/>
              </w:rPr>
              <w:t>203</w:t>
            </w:r>
          </w:hyperlink>
        </w:p>
        <w:p>
          <w:pPr>
            <w:pStyle w:val="Contents2"/>
            <w:tabs>
              <w:tab w:val="clear" w:pos="8743"/>
              <w:tab w:val="right" w:pos="9026" w:leader="dot"/>
            </w:tabs>
            <w:rPr/>
          </w:pPr>
          <w:hyperlink w:anchor="__RefHeading___Toc373518_3224264995">
            <w:r>
              <w:rPr>
                <w:webHidden/>
                <w:rStyle w:val="IndexLink"/>
                <w:rtl w:val="true"/>
              </w:rPr>
              <w:t>ثقلين در انديشه حضرت زهرا عليهاالسلام،</w:t>
            </w:r>
            <w:r>
              <w:rPr>
                <w:rStyle w:val="IndexLink"/>
                <w:rtl w:val="true"/>
              </w:rPr>
              <w:tab/>
            </w:r>
            <w:r>
              <w:rPr>
                <w:rStyle w:val="IndexLink"/>
              </w:rPr>
              <w:t>204</w:t>
            </w:r>
          </w:hyperlink>
        </w:p>
        <w:p>
          <w:pPr>
            <w:pStyle w:val="Contents2"/>
            <w:tabs>
              <w:tab w:val="clear" w:pos="8743"/>
              <w:tab w:val="right" w:pos="9026" w:leader="dot"/>
            </w:tabs>
            <w:rPr/>
          </w:pPr>
          <w:hyperlink w:anchor="__RefHeading___Toc373520_3224264995">
            <w:r>
              <w:rPr>
                <w:webHidden/>
                <w:rStyle w:val="IndexLink"/>
                <w:rtl w:val="true"/>
              </w:rPr>
              <w:t xml:space="preserve">جامعيت قرآن از منظر </w:t>
            </w:r>
            <w:r>
              <w:rPr>
                <w:rStyle w:val="IndexLink"/>
                <w:rtl w:val="true"/>
              </w:rPr>
              <w:t>«</w:t>
            </w:r>
            <w:r>
              <w:rPr>
                <w:rStyle w:val="IndexLink"/>
                <w:rtl w:val="true"/>
              </w:rPr>
              <w:t>صحيفه سجاديه</w:t>
            </w:r>
            <w:r>
              <w:rPr>
                <w:rStyle w:val="IndexLink"/>
                <w:rtl w:val="true"/>
              </w:rPr>
              <w:t>»</w:t>
            </w:r>
            <w:r>
              <w:rPr>
                <w:rStyle w:val="IndexLink"/>
                <w:rtl w:val="true"/>
              </w:rPr>
              <w:t>،</w:t>
            </w:r>
            <w:r>
              <w:rPr>
                <w:rStyle w:val="IndexLink"/>
                <w:rtl w:val="true"/>
              </w:rPr>
              <w:tab/>
            </w:r>
            <w:r>
              <w:rPr>
                <w:rStyle w:val="IndexLink"/>
              </w:rPr>
              <w:t>205</w:t>
            </w:r>
          </w:hyperlink>
        </w:p>
        <w:p>
          <w:pPr>
            <w:pStyle w:val="Contents2"/>
            <w:tabs>
              <w:tab w:val="clear" w:pos="8743"/>
              <w:tab w:val="right" w:pos="9026" w:leader="dot"/>
            </w:tabs>
            <w:rPr/>
          </w:pPr>
          <w:hyperlink w:anchor="__RefHeading___Toc373522_3224264995">
            <w:r>
              <w:rPr>
                <w:webHidden/>
                <w:rStyle w:val="IndexLink"/>
                <w:rtl w:val="true"/>
              </w:rPr>
              <w:t>جايگاه احاديث پيامبر صلى الله عليه و آله و ائمه عليهم السلام در تفسير قرآن،</w:t>
            </w:r>
            <w:r>
              <w:rPr>
                <w:rStyle w:val="IndexLink"/>
                <w:rtl w:val="true"/>
              </w:rPr>
              <w:tab/>
            </w:r>
            <w:r>
              <w:rPr>
                <w:rStyle w:val="IndexLink"/>
              </w:rPr>
              <w:t>205</w:t>
            </w:r>
          </w:hyperlink>
        </w:p>
        <w:p>
          <w:pPr>
            <w:pStyle w:val="Contents2"/>
            <w:tabs>
              <w:tab w:val="clear" w:pos="8743"/>
              <w:tab w:val="right" w:pos="9026" w:leader="dot"/>
            </w:tabs>
            <w:rPr/>
          </w:pPr>
          <w:hyperlink w:anchor="__RefHeading___Toc373524_3224264995">
            <w:r>
              <w:rPr>
                <w:webHidden/>
                <w:rStyle w:val="IndexLink"/>
                <w:rtl w:val="true"/>
              </w:rPr>
              <w:t xml:space="preserve">جايگاه اخلاق در </w:t>
            </w:r>
            <w:r>
              <w:rPr>
                <w:rStyle w:val="IndexLink"/>
                <w:rtl w:val="true"/>
              </w:rPr>
              <w:t>«</w:t>
            </w:r>
            <w:r>
              <w:rPr>
                <w:rStyle w:val="IndexLink"/>
                <w:rtl w:val="true"/>
              </w:rPr>
              <w:t>صحيفه كامله سجاديه</w:t>
            </w:r>
            <w:r>
              <w:rPr>
                <w:rStyle w:val="IndexLink"/>
                <w:rtl w:val="true"/>
              </w:rPr>
              <w:t>»</w:t>
            </w:r>
            <w:r>
              <w:rPr>
                <w:rStyle w:val="IndexLink"/>
                <w:rtl w:val="true"/>
              </w:rPr>
              <w:t>،</w:t>
            </w:r>
            <w:r>
              <w:rPr>
                <w:rStyle w:val="IndexLink"/>
                <w:rtl w:val="true"/>
              </w:rPr>
              <w:tab/>
            </w:r>
            <w:r>
              <w:rPr>
                <w:rStyle w:val="IndexLink"/>
              </w:rPr>
              <w:t>206</w:t>
            </w:r>
          </w:hyperlink>
        </w:p>
        <w:p>
          <w:pPr>
            <w:pStyle w:val="Contents2"/>
            <w:tabs>
              <w:tab w:val="clear" w:pos="8743"/>
              <w:tab w:val="right" w:pos="9026" w:leader="dot"/>
            </w:tabs>
            <w:rPr/>
          </w:pPr>
          <w:hyperlink w:anchor="__RefHeading___Toc373526_3224264995">
            <w:r>
              <w:rPr>
                <w:webHidden/>
                <w:rStyle w:val="IndexLink"/>
                <w:rtl w:val="true"/>
              </w:rPr>
              <w:t>جايگاه امام حسن مجتبى عليه السلام در حديث شيعه،</w:t>
            </w:r>
            <w:r>
              <w:rPr>
                <w:rStyle w:val="IndexLink"/>
                <w:rtl w:val="true"/>
              </w:rPr>
              <w:tab/>
            </w:r>
            <w:r>
              <w:rPr>
                <w:rStyle w:val="IndexLink"/>
              </w:rPr>
              <w:t>207</w:t>
            </w:r>
          </w:hyperlink>
        </w:p>
        <w:p>
          <w:pPr>
            <w:pStyle w:val="Contents2"/>
            <w:tabs>
              <w:tab w:val="clear" w:pos="8743"/>
              <w:tab w:val="right" w:pos="9026" w:leader="dot"/>
            </w:tabs>
            <w:rPr/>
          </w:pPr>
          <w:hyperlink w:anchor="__RefHeading___Toc373528_3224264995">
            <w:r>
              <w:rPr>
                <w:webHidden/>
                <w:rStyle w:val="IndexLink"/>
                <w:rtl w:val="true"/>
              </w:rPr>
              <w:t>جايگاه امام على بن ابى طالب عليه السلام در تفسير قرآن،</w:t>
            </w:r>
            <w:r>
              <w:rPr>
                <w:rStyle w:val="IndexLink"/>
                <w:rtl w:val="true"/>
              </w:rPr>
              <w:tab/>
            </w:r>
            <w:r>
              <w:rPr>
                <w:rStyle w:val="IndexLink"/>
              </w:rPr>
              <w:t>207</w:t>
            </w:r>
          </w:hyperlink>
        </w:p>
        <w:p>
          <w:pPr>
            <w:pStyle w:val="Contents2"/>
            <w:tabs>
              <w:tab w:val="clear" w:pos="8743"/>
              <w:tab w:val="right" w:pos="9026" w:leader="dot"/>
            </w:tabs>
            <w:rPr/>
          </w:pPr>
          <w:hyperlink w:anchor="__RefHeading___Toc373530_3224264995">
            <w:r>
              <w:rPr>
                <w:webHidden/>
                <w:rStyle w:val="IndexLink"/>
                <w:rtl w:val="true"/>
              </w:rPr>
              <w:t>جايگاه اهل بيت عليهم السلام در تفاسير اهل سنّت،</w:t>
            </w:r>
            <w:r>
              <w:rPr>
                <w:rStyle w:val="IndexLink"/>
                <w:rtl w:val="true"/>
              </w:rPr>
              <w:tab/>
            </w:r>
            <w:r>
              <w:rPr>
                <w:rStyle w:val="IndexLink"/>
              </w:rPr>
              <w:t>209</w:t>
            </w:r>
          </w:hyperlink>
        </w:p>
        <w:p>
          <w:pPr>
            <w:pStyle w:val="Contents2"/>
            <w:tabs>
              <w:tab w:val="clear" w:pos="8743"/>
              <w:tab w:val="right" w:pos="9026" w:leader="dot"/>
            </w:tabs>
            <w:rPr/>
          </w:pPr>
          <w:hyperlink w:anchor="__RefHeading___Toc373532_3224264995">
            <w:r>
              <w:rPr>
                <w:webHidden/>
                <w:rStyle w:val="IndexLink"/>
                <w:rtl w:val="true"/>
              </w:rPr>
              <w:t xml:space="preserve">جايگاه </w:t>
            </w:r>
            <w:r>
              <w:rPr>
                <w:rStyle w:val="IndexLink"/>
                <w:rtl w:val="true"/>
              </w:rPr>
              <w:t>«</w:t>
            </w:r>
            <w:r>
              <w:rPr>
                <w:rStyle w:val="IndexLink"/>
                <w:rtl w:val="true"/>
              </w:rPr>
              <w:t>صحيح مسلم</w:t>
            </w:r>
            <w:r>
              <w:rPr>
                <w:rStyle w:val="IndexLink"/>
                <w:rtl w:val="true"/>
              </w:rPr>
              <w:t xml:space="preserve">» </w:t>
            </w:r>
            <w:r>
              <w:rPr>
                <w:rStyle w:val="IndexLink"/>
                <w:rtl w:val="true"/>
              </w:rPr>
              <w:t>در سير تدوين حديث ،</w:t>
            </w:r>
            <w:r>
              <w:rPr>
                <w:rStyle w:val="IndexLink"/>
                <w:rtl w:val="true"/>
              </w:rPr>
              <w:tab/>
            </w:r>
            <w:r>
              <w:rPr>
                <w:rStyle w:val="IndexLink"/>
              </w:rPr>
              <w:t>210</w:t>
            </w:r>
          </w:hyperlink>
        </w:p>
        <w:p>
          <w:pPr>
            <w:pStyle w:val="Contents2"/>
            <w:tabs>
              <w:tab w:val="clear" w:pos="8743"/>
              <w:tab w:val="right" w:pos="9026" w:leader="dot"/>
            </w:tabs>
            <w:rPr/>
          </w:pPr>
          <w:hyperlink w:anchor="__RefHeading___Toc373534_3224264995">
            <w:r>
              <w:rPr>
                <w:webHidden/>
                <w:rStyle w:val="IndexLink"/>
                <w:rtl w:val="true"/>
              </w:rPr>
              <w:t>جايگاه وصى از ديدگاه كتاب و سنّت و ادب،</w:t>
            </w:r>
            <w:r>
              <w:rPr>
                <w:rStyle w:val="IndexLink"/>
                <w:rtl w:val="true"/>
              </w:rPr>
              <w:tab/>
            </w:r>
            <w:r>
              <w:rPr>
                <w:rStyle w:val="IndexLink"/>
              </w:rPr>
              <w:t>211</w:t>
            </w:r>
          </w:hyperlink>
        </w:p>
        <w:p>
          <w:pPr>
            <w:pStyle w:val="Contents2"/>
            <w:tabs>
              <w:tab w:val="clear" w:pos="8743"/>
              <w:tab w:val="right" w:pos="9026" w:leader="dot"/>
            </w:tabs>
            <w:rPr/>
          </w:pPr>
          <w:hyperlink w:anchor="__RefHeading___Toc373536_3224264995">
            <w:r>
              <w:rPr>
                <w:webHidden/>
                <w:rStyle w:val="IndexLink"/>
                <w:rtl w:val="true"/>
              </w:rPr>
              <w:t>جايگاه و منزلت حضرت زهرا عليهاالسلام از ديدگاه اهل سنّت،</w:t>
            </w:r>
            <w:r>
              <w:rPr>
                <w:rStyle w:val="IndexLink"/>
                <w:rtl w:val="true"/>
              </w:rPr>
              <w:tab/>
            </w:r>
            <w:r>
              <w:rPr>
                <w:rStyle w:val="IndexLink"/>
              </w:rPr>
              <w:t>211</w:t>
            </w:r>
          </w:hyperlink>
        </w:p>
        <w:p>
          <w:pPr>
            <w:pStyle w:val="Contents2"/>
            <w:tabs>
              <w:tab w:val="clear" w:pos="8743"/>
              <w:tab w:val="right" w:pos="9026" w:leader="dot"/>
            </w:tabs>
            <w:rPr/>
          </w:pPr>
          <w:hyperlink w:anchor="__RefHeading___Toc373538_3224264995">
            <w:r>
              <w:rPr>
                <w:webHidden/>
                <w:rStyle w:val="IndexLink"/>
                <w:rtl w:val="true"/>
              </w:rPr>
              <w:t xml:space="preserve">جايگاه و نقش اهل بيت عليهم السلام در </w:t>
            </w:r>
            <w:r>
              <w:rPr>
                <w:rStyle w:val="IndexLink"/>
                <w:rtl w:val="true"/>
              </w:rPr>
              <w:t xml:space="preserve">« </w:t>
            </w:r>
            <w:r>
              <w:rPr>
                <w:rStyle w:val="IndexLink"/>
                <w:rtl w:val="true"/>
              </w:rPr>
              <w:t xml:space="preserve">صحيفه سجاديه </w:t>
            </w:r>
            <w:r>
              <w:rPr>
                <w:rStyle w:val="IndexLink"/>
                <w:rtl w:val="true"/>
              </w:rPr>
              <w:t xml:space="preserve">» </w:t>
            </w:r>
            <w:r>
              <w:rPr>
                <w:rStyle w:val="IndexLink"/>
                <w:rtl w:val="true"/>
              </w:rPr>
              <w:t>،</w:t>
            </w:r>
            <w:r>
              <w:rPr>
                <w:rStyle w:val="IndexLink"/>
                <w:rtl w:val="true"/>
              </w:rPr>
              <w:tab/>
            </w:r>
            <w:r>
              <w:rPr>
                <w:rStyle w:val="IndexLink"/>
              </w:rPr>
              <w:t>212</w:t>
            </w:r>
          </w:hyperlink>
        </w:p>
        <w:p>
          <w:pPr>
            <w:pStyle w:val="Contents2"/>
            <w:tabs>
              <w:tab w:val="clear" w:pos="8743"/>
              <w:tab w:val="right" w:pos="9026" w:leader="dot"/>
            </w:tabs>
            <w:rPr/>
          </w:pPr>
          <w:hyperlink w:anchor="__RefHeading___Toc373540_3224264995">
            <w:r>
              <w:rPr>
                <w:webHidden/>
                <w:rStyle w:val="IndexLink"/>
                <w:rtl w:val="true"/>
              </w:rPr>
              <w:t>جمع آورى روايات تطبيقى در تفاسير روايى شيعيه و تحليلى پيرامون آن،</w:t>
            </w:r>
            <w:r>
              <w:rPr>
                <w:rStyle w:val="IndexLink"/>
                <w:rtl w:val="true"/>
              </w:rPr>
              <w:tab/>
            </w:r>
            <w:r>
              <w:rPr>
                <w:rStyle w:val="IndexLink"/>
              </w:rPr>
              <w:t>213</w:t>
            </w:r>
          </w:hyperlink>
        </w:p>
        <w:p>
          <w:pPr>
            <w:pStyle w:val="Contents2"/>
            <w:tabs>
              <w:tab w:val="clear" w:pos="8743"/>
              <w:tab w:val="right" w:pos="9026" w:leader="dot"/>
            </w:tabs>
            <w:rPr/>
          </w:pPr>
          <w:hyperlink w:anchor="__RefHeading___Toc373542_3224264995">
            <w:r>
              <w:rPr>
                <w:webHidden/>
                <w:rStyle w:val="IndexLink"/>
                <w:rtl w:val="true"/>
              </w:rPr>
              <w:t>جمع و تدوين تفسير ابن عباس از منابع شيعى در جزء اوّل قرآن كريم،</w:t>
            </w:r>
            <w:r>
              <w:rPr>
                <w:rStyle w:val="IndexLink"/>
                <w:rtl w:val="true"/>
              </w:rPr>
              <w:tab/>
            </w:r>
            <w:r>
              <w:rPr>
                <w:rStyle w:val="IndexLink"/>
              </w:rPr>
              <w:t>214</w:t>
            </w:r>
          </w:hyperlink>
        </w:p>
        <w:p>
          <w:pPr>
            <w:pStyle w:val="Contents2"/>
            <w:tabs>
              <w:tab w:val="clear" w:pos="8743"/>
              <w:tab w:val="right" w:pos="9026" w:leader="dot"/>
            </w:tabs>
            <w:rPr/>
          </w:pPr>
          <w:hyperlink w:anchor="__RefHeading___Toc373544_3224264995">
            <w:r>
              <w:rPr>
                <w:webHidden/>
                <w:rStyle w:val="IndexLink"/>
                <w:rtl w:val="true"/>
              </w:rPr>
              <w:t>جنگ روانى از ديدگاه قرآن و سيره نبوى،</w:t>
            </w:r>
            <w:r>
              <w:rPr>
                <w:rStyle w:val="IndexLink"/>
                <w:rtl w:val="true"/>
              </w:rPr>
              <w:tab/>
            </w:r>
            <w:r>
              <w:rPr>
                <w:rStyle w:val="IndexLink"/>
              </w:rPr>
              <w:t>214</w:t>
            </w:r>
          </w:hyperlink>
        </w:p>
        <w:p>
          <w:pPr>
            <w:pStyle w:val="Contents2"/>
            <w:tabs>
              <w:tab w:val="clear" w:pos="8743"/>
              <w:tab w:val="right" w:pos="9026" w:leader="dot"/>
            </w:tabs>
            <w:rPr/>
          </w:pPr>
          <w:hyperlink w:anchor="__RefHeading___Toc373546_3224264995">
            <w:r>
              <w:rPr>
                <w:webHidden/>
                <w:rStyle w:val="IndexLink"/>
                <w:rtl w:val="true"/>
              </w:rPr>
              <w:t>جنگ روانى از ديدگاه قرآن و سيره نبوى صلى الله عليه و آله ،</w:t>
            </w:r>
            <w:r>
              <w:rPr>
                <w:rStyle w:val="IndexLink"/>
                <w:rtl w:val="true"/>
              </w:rPr>
              <w:tab/>
            </w:r>
            <w:r>
              <w:rPr>
                <w:rStyle w:val="IndexLink"/>
              </w:rPr>
              <w:t>215</w:t>
            </w:r>
          </w:hyperlink>
        </w:p>
        <w:p>
          <w:pPr>
            <w:pStyle w:val="Contents2"/>
            <w:tabs>
              <w:tab w:val="clear" w:pos="8743"/>
              <w:tab w:val="right" w:pos="9026" w:leader="dot"/>
            </w:tabs>
            <w:rPr/>
          </w:pPr>
          <w:hyperlink w:anchor="__RefHeading___Toc373548_3224264995">
            <w:r>
              <w:rPr>
                <w:webHidden/>
                <w:rStyle w:val="IndexLink"/>
                <w:rtl w:val="true"/>
              </w:rPr>
              <w:t>چالش هاى فراروى حكومت مهدوى در نگاه قرآن و حديث،</w:t>
            </w:r>
            <w:r>
              <w:rPr>
                <w:rStyle w:val="IndexLink"/>
                <w:rtl w:val="true"/>
              </w:rPr>
              <w:tab/>
            </w:r>
            <w:r>
              <w:rPr>
                <w:rStyle w:val="IndexLink"/>
              </w:rPr>
              <w:t>216</w:t>
            </w:r>
          </w:hyperlink>
        </w:p>
        <w:p>
          <w:pPr>
            <w:pStyle w:val="Contents2"/>
            <w:tabs>
              <w:tab w:val="clear" w:pos="8743"/>
              <w:tab w:val="right" w:pos="9026" w:leader="dot"/>
            </w:tabs>
            <w:rPr/>
          </w:pPr>
          <w:hyperlink w:anchor="__RefHeading___Toc373550_3224264995">
            <w:r>
              <w:rPr>
                <w:webHidden/>
                <w:rStyle w:val="IndexLink"/>
                <w:rtl w:val="true"/>
              </w:rPr>
              <w:t>حب،اقسام و مظاهر آن در قرآن و حديث،</w:t>
            </w:r>
            <w:r>
              <w:rPr>
                <w:rStyle w:val="IndexLink"/>
                <w:rtl w:val="true"/>
              </w:rPr>
              <w:tab/>
            </w:r>
            <w:r>
              <w:rPr>
                <w:rStyle w:val="IndexLink"/>
              </w:rPr>
              <w:t>217</w:t>
            </w:r>
          </w:hyperlink>
        </w:p>
        <w:p>
          <w:pPr>
            <w:pStyle w:val="Contents2"/>
            <w:tabs>
              <w:tab w:val="clear" w:pos="8743"/>
              <w:tab w:val="right" w:pos="9026" w:leader="dot"/>
            </w:tabs>
            <w:rPr/>
          </w:pPr>
          <w:hyperlink w:anchor="__RefHeading___Toc373552_3224264995">
            <w:r>
              <w:rPr>
                <w:webHidden/>
                <w:rStyle w:val="IndexLink"/>
                <w:rtl w:val="true"/>
              </w:rPr>
              <w:t>حديث و حديث شناسى در آثار شهيد مطهرى،</w:t>
            </w:r>
            <w:r>
              <w:rPr>
                <w:rStyle w:val="IndexLink"/>
                <w:rtl w:val="true"/>
              </w:rPr>
              <w:tab/>
            </w:r>
            <w:r>
              <w:rPr>
                <w:rStyle w:val="IndexLink"/>
              </w:rPr>
              <w:t>218</w:t>
            </w:r>
          </w:hyperlink>
        </w:p>
        <w:p>
          <w:pPr>
            <w:pStyle w:val="Contents2"/>
            <w:tabs>
              <w:tab w:val="clear" w:pos="8743"/>
              <w:tab w:val="right" w:pos="9026" w:leader="dot"/>
            </w:tabs>
            <w:rPr/>
          </w:pPr>
          <w:hyperlink w:anchor="__RefHeading___Toc373554_3224264995">
            <w:r>
              <w:rPr>
                <w:webHidden/>
                <w:rStyle w:val="IndexLink"/>
                <w:rtl w:val="true"/>
              </w:rPr>
              <w:t>حضرت مسيح و مسيحيت از ديدگاه روايات ، با تأكيد بر مطالعه منابع متكلمان مسيحى،</w:t>
            </w:r>
            <w:r>
              <w:rPr>
                <w:rStyle w:val="IndexLink"/>
                <w:rtl w:val="true"/>
              </w:rPr>
              <w:tab/>
            </w:r>
            <w:r>
              <w:rPr>
                <w:rStyle w:val="IndexLink"/>
              </w:rPr>
              <w:t>218</w:t>
            </w:r>
          </w:hyperlink>
        </w:p>
        <w:p>
          <w:pPr>
            <w:pStyle w:val="Contents2"/>
            <w:tabs>
              <w:tab w:val="clear" w:pos="8743"/>
              <w:tab w:val="right" w:pos="9026" w:leader="dot"/>
            </w:tabs>
            <w:rPr/>
          </w:pPr>
          <w:hyperlink w:anchor="__RefHeading___Toc373556_3224264995">
            <w:r>
              <w:rPr>
                <w:webHidden/>
                <w:rStyle w:val="IndexLink"/>
                <w:rtl w:val="true"/>
              </w:rPr>
              <w:t>حقايقى پيرامون مصحف فاطمه عليهاالسلام،</w:t>
            </w:r>
            <w:r>
              <w:rPr>
                <w:rStyle w:val="IndexLink"/>
                <w:rtl w:val="true"/>
              </w:rPr>
              <w:tab/>
            </w:r>
            <w:r>
              <w:rPr>
                <w:rStyle w:val="IndexLink"/>
              </w:rPr>
              <w:t>219</w:t>
            </w:r>
          </w:hyperlink>
        </w:p>
        <w:p>
          <w:pPr>
            <w:pStyle w:val="Contents2"/>
            <w:tabs>
              <w:tab w:val="clear" w:pos="8743"/>
              <w:tab w:val="right" w:pos="9026" w:leader="dot"/>
            </w:tabs>
            <w:rPr/>
          </w:pPr>
          <w:hyperlink w:anchor="__RefHeading___Toc373558_3224264995">
            <w:r>
              <w:rPr>
                <w:webHidden/>
                <w:rStyle w:val="IndexLink"/>
                <w:rtl w:val="true"/>
              </w:rPr>
              <w:t>حق و باطل از نظر قرآن و حديث،</w:t>
            </w:r>
            <w:r>
              <w:rPr>
                <w:rStyle w:val="IndexLink"/>
                <w:rtl w:val="true"/>
              </w:rPr>
              <w:tab/>
            </w:r>
            <w:r>
              <w:rPr>
                <w:rStyle w:val="IndexLink"/>
              </w:rPr>
              <w:t>220</w:t>
            </w:r>
          </w:hyperlink>
        </w:p>
        <w:p>
          <w:pPr>
            <w:pStyle w:val="Contents2"/>
            <w:tabs>
              <w:tab w:val="clear" w:pos="8743"/>
              <w:tab w:val="right" w:pos="9026" w:leader="dot"/>
            </w:tabs>
            <w:rPr/>
          </w:pPr>
          <w:hyperlink w:anchor="__RefHeading___Toc373560_3224264995">
            <w:r>
              <w:rPr>
                <w:webHidden/>
                <w:rStyle w:val="IndexLink"/>
                <w:rtl w:val="true"/>
              </w:rPr>
              <w:t>حقوق متقابل مردم و حكومت از ديدگاه حضرت على عليه السلام ،</w:t>
            </w:r>
            <w:r>
              <w:rPr>
                <w:rStyle w:val="IndexLink"/>
                <w:rtl w:val="true"/>
              </w:rPr>
              <w:tab/>
            </w:r>
            <w:r>
              <w:rPr>
                <w:rStyle w:val="IndexLink"/>
              </w:rPr>
              <w:t>221</w:t>
            </w:r>
          </w:hyperlink>
        </w:p>
        <w:p>
          <w:pPr>
            <w:pStyle w:val="Contents2"/>
            <w:tabs>
              <w:tab w:val="clear" w:pos="8743"/>
              <w:tab w:val="right" w:pos="9026" w:leader="dot"/>
            </w:tabs>
            <w:rPr/>
          </w:pPr>
          <w:hyperlink w:anchor="__RefHeading___Toc373562_3224264995">
            <w:r>
              <w:rPr>
                <w:webHidden/>
                <w:rStyle w:val="IndexLink"/>
                <w:rtl w:val="true"/>
              </w:rPr>
              <w:t xml:space="preserve">حكومت از ديدگاه </w:t>
            </w:r>
            <w:r>
              <w:rPr>
                <w:rStyle w:val="IndexLink"/>
                <w:rtl w:val="true"/>
              </w:rPr>
              <w:t>«</w:t>
            </w:r>
            <w:r>
              <w:rPr>
                <w:rStyle w:val="IndexLink"/>
                <w:rtl w:val="true"/>
              </w:rPr>
              <w:t>نهج البلاغه</w:t>
            </w:r>
            <w:r>
              <w:rPr>
                <w:rStyle w:val="IndexLink"/>
                <w:rtl w:val="true"/>
              </w:rPr>
              <w:t>»</w:t>
            </w:r>
            <w:r>
              <w:rPr>
                <w:rStyle w:val="IndexLink"/>
                <w:rtl w:val="true"/>
              </w:rPr>
              <w:t>،</w:t>
            </w:r>
            <w:r>
              <w:rPr>
                <w:rStyle w:val="IndexLink"/>
                <w:rtl w:val="true"/>
              </w:rPr>
              <w:tab/>
            </w:r>
            <w:r>
              <w:rPr>
                <w:rStyle w:val="IndexLink"/>
              </w:rPr>
              <w:t>222</w:t>
            </w:r>
          </w:hyperlink>
        </w:p>
        <w:p>
          <w:pPr>
            <w:pStyle w:val="Contents2"/>
            <w:tabs>
              <w:tab w:val="clear" w:pos="8743"/>
              <w:tab w:val="right" w:pos="9026" w:leader="dot"/>
            </w:tabs>
            <w:rPr/>
          </w:pPr>
          <w:hyperlink w:anchor="__RefHeading___Toc373564_3224264995">
            <w:r>
              <w:rPr>
                <w:webHidden/>
                <w:rStyle w:val="IndexLink"/>
                <w:rtl w:val="true"/>
              </w:rPr>
              <w:t xml:space="preserve">حكومت در </w:t>
            </w:r>
            <w:r>
              <w:rPr>
                <w:rStyle w:val="IndexLink"/>
                <w:rtl w:val="true"/>
              </w:rPr>
              <w:t>«</w:t>
            </w:r>
            <w:r>
              <w:rPr>
                <w:rStyle w:val="IndexLink"/>
                <w:rtl w:val="true"/>
              </w:rPr>
              <w:t>نهج البلاغه</w:t>
            </w:r>
            <w:r>
              <w:rPr>
                <w:rStyle w:val="IndexLink"/>
                <w:rtl w:val="true"/>
              </w:rPr>
              <w:t>»</w:t>
            </w:r>
            <w:r>
              <w:rPr>
                <w:rStyle w:val="IndexLink"/>
                <w:rtl w:val="true"/>
              </w:rPr>
              <w:t>،</w:t>
            </w:r>
            <w:r>
              <w:rPr>
                <w:rStyle w:val="IndexLink"/>
                <w:rtl w:val="true"/>
              </w:rPr>
              <w:tab/>
            </w:r>
            <w:r>
              <w:rPr>
                <w:rStyle w:val="IndexLink"/>
              </w:rPr>
              <w:t>223</w:t>
            </w:r>
          </w:hyperlink>
        </w:p>
        <w:p>
          <w:pPr>
            <w:pStyle w:val="Contents2"/>
            <w:tabs>
              <w:tab w:val="clear" w:pos="8743"/>
              <w:tab w:val="right" w:pos="9026" w:leader="dot"/>
            </w:tabs>
            <w:rPr/>
          </w:pPr>
          <w:hyperlink w:anchor="__RefHeading___Toc373566_3224264995">
            <w:r>
              <w:rPr>
                <w:webHidden/>
                <w:rStyle w:val="IndexLink"/>
                <w:rtl w:val="true"/>
              </w:rPr>
              <w:t>حلم و بردبارى در قرآن و روايات و اثرات آن بر جامعه،</w:t>
            </w:r>
            <w:r>
              <w:rPr>
                <w:rStyle w:val="IndexLink"/>
                <w:rtl w:val="true"/>
              </w:rPr>
              <w:tab/>
            </w:r>
            <w:r>
              <w:rPr>
                <w:rStyle w:val="IndexLink"/>
              </w:rPr>
              <w:t>224</w:t>
            </w:r>
          </w:hyperlink>
        </w:p>
        <w:p>
          <w:pPr>
            <w:pStyle w:val="Contents2"/>
            <w:tabs>
              <w:tab w:val="clear" w:pos="8743"/>
              <w:tab w:val="right" w:pos="9026" w:leader="dot"/>
            </w:tabs>
            <w:rPr/>
          </w:pPr>
          <w:hyperlink w:anchor="__RefHeading___Toc373568_3224264995">
            <w:r>
              <w:rPr>
                <w:webHidden/>
                <w:rStyle w:val="IndexLink"/>
                <w:rtl w:val="true"/>
              </w:rPr>
              <w:t xml:space="preserve">خداشناسى در </w:t>
            </w:r>
            <w:r>
              <w:rPr>
                <w:rStyle w:val="IndexLink"/>
                <w:rtl w:val="true"/>
              </w:rPr>
              <w:t>«</w:t>
            </w:r>
            <w:r>
              <w:rPr>
                <w:rStyle w:val="IndexLink"/>
                <w:rtl w:val="true"/>
              </w:rPr>
              <w:t>صحيفه سجاديه</w:t>
            </w:r>
            <w:r>
              <w:rPr>
                <w:rStyle w:val="IndexLink"/>
                <w:rtl w:val="true"/>
              </w:rPr>
              <w:t>»</w:t>
            </w:r>
            <w:r>
              <w:rPr>
                <w:rStyle w:val="IndexLink"/>
                <w:rtl w:val="true"/>
              </w:rPr>
              <w:t>،</w:t>
            </w:r>
            <w:r>
              <w:rPr>
                <w:rStyle w:val="IndexLink"/>
                <w:rtl w:val="true"/>
              </w:rPr>
              <w:tab/>
            </w:r>
            <w:r>
              <w:rPr>
                <w:rStyle w:val="IndexLink"/>
              </w:rPr>
              <w:t>225</w:t>
            </w:r>
          </w:hyperlink>
        </w:p>
        <w:p>
          <w:pPr>
            <w:pStyle w:val="Contents2"/>
            <w:tabs>
              <w:tab w:val="clear" w:pos="8743"/>
              <w:tab w:val="right" w:pos="9026" w:leader="dot"/>
            </w:tabs>
            <w:rPr/>
          </w:pPr>
          <w:hyperlink w:anchor="__RefHeading___Toc373570_3224264995">
            <w:r>
              <w:rPr>
                <w:webHidden/>
                <w:rStyle w:val="IndexLink"/>
                <w:rtl w:val="true"/>
              </w:rPr>
              <w:t xml:space="preserve">خداشناسى در </w:t>
            </w:r>
            <w:r>
              <w:rPr>
                <w:rStyle w:val="IndexLink"/>
                <w:rtl w:val="true"/>
              </w:rPr>
              <w:t>«</w:t>
            </w:r>
            <w:r>
              <w:rPr>
                <w:rStyle w:val="IndexLink"/>
                <w:rtl w:val="true"/>
              </w:rPr>
              <w:t>نهج البلاغه</w:t>
            </w:r>
            <w:r>
              <w:rPr>
                <w:rStyle w:val="IndexLink"/>
                <w:rtl w:val="true"/>
              </w:rPr>
              <w:t>»</w:t>
            </w:r>
            <w:r>
              <w:rPr>
                <w:rStyle w:val="IndexLink"/>
                <w:rtl w:val="true"/>
              </w:rPr>
              <w:t>،</w:t>
            </w:r>
            <w:r>
              <w:rPr>
                <w:rStyle w:val="IndexLink"/>
                <w:rtl w:val="true"/>
              </w:rPr>
              <w:tab/>
            </w:r>
            <w:r>
              <w:rPr>
                <w:rStyle w:val="IndexLink"/>
              </w:rPr>
              <w:t>225</w:t>
            </w:r>
          </w:hyperlink>
        </w:p>
        <w:p>
          <w:pPr>
            <w:pStyle w:val="Contents2"/>
            <w:tabs>
              <w:tab w:val="clear" w:pos="8743"/>
              <w:tab w:val="right" w:pos="9026" w:leader="dot"/>
            </w:tabs>
            <w:rPr/>
          </w:pPr>
          <w:hyperlink w:anchor="__RefHeading___Toc373572_3224264995">
            <w:r>
              <w:rPr>
                <w:webHidden/>
                <w:rStyle w:val="IndexLink"/>
                <w:rtl w:val="true"/>
              </w:rPr>
              <w:t xml:space="preserve">خِردگرايى در </w:t>
            </w:r>
            <w:r>
              <w:rPr>
                <w:rStyle w:val="IndexLink"/>
                <w:rtl w:val="true"/>
              </w:rPr>
              <w:t>«</w:t>
            </w:r>
            <w:r>
              <w:rPr>
                <w:rStyle w:val="IndexLink"/>
                <w:rtl w:val="true"/>
              </w:rPr>
              <w:t>نهج البلاغه</w:t>
            </w:r>
            <w:r>
              <w:rPr>
                <w:rStyle w:val="IndexLink"/>
                <w:rtl w:val="true"/>
              </w:rPr>
              <w:t>»</w:t>
            </w:r>
            <w:r>
              <w:rPr>
                <w:rStyle w:val="IndexLink"/>
                <w:rtl w:val="true"/>
              </w:rPr>
              <w:t>،</w:t>
            </w:r>
            <w:r>
              <w:rPr>
                <w:rStyle w:val="IndexLink"/>
                <w:rtl w:val="true"/>
              </w:rPr>
              <w:tab/>
            </w:r>
            <w:r>
              <w:rPr>
                <w:rStyle w:val="IndexLink"/>
              </w:rPr>
              <w:t>226</w:t>
            </w:r>
          </w:hyperlink>
        </w:p>
        <w:p>
          <w:pPr>
            <w:pStyle w:val="Contents2"/>
            <w:tabs>
              <w:tab w:val="clear" w:pos="8743"/>
              <w:tab w:val="right" w:pos="9026" w:leader="dot"/>
            </w:tabs>
            <w:rPr/>
          </w:pPr>
          <w:hyperlink w:anchor="__RefHeading___Toc373574_3224264995">
            <w:r>
              <w:rPr>
                <w:webHidden/>
                <w:rStyle w:val="IndexLink"/>
                <w:rtl w:val="true"/>
              </w:rPr>
              <w:t>خسران از ديدگاه قرآن و حديث،</w:t>
            </w:r>
            <w:r>
              <w:rPr>
                <w:rStyle w:val="IndexLink"/>
                <w:rtl w:val="true"/>
              </w:rPr>
              <w:tab/>
            </w:r>
            <w:r>
              <w:rPr>
                <w:rStyle w:val="IndexLink"/>
              </w:rPr>
              <w:t>227</w:t>
            </w:r>
          </w:hyperlink>
        </w:p>
        <w:p>
          <w:pPr>
            <w:pStyle w:val="Contents2"/>
            <w:tabs>
              <w:tab w:val="clear" w:pos="8743"/>
              <w:tab w:val="right" w:pos="9026" w:leader="dot"/>
            </w:tabs>
            <w:rPr/>
          </w:pPr>
          <w:hyperlink w:anchor="__RefHeading___Toc373576_3224264995">
            <w:r>
              <w:rPr>
                <w:webHidden/>
                <w:rStyle w:val="IndexLink"/>
                <w:rtl w:val="true"/>
              </w:rPr>
              <w:t>خشم و غضب و آثار سوء آن از ديدگاه قرآن و حديث،</w:t>
            </w:r>
            <w:r>
              <w:rPr>
                <w:rStyle w:val="IndexLink"/>
                <w:rtl w:val="true"/>
              </w:rPr>
              <w:tab/>
            </w:r>
            <w:r>
              <w:rPr>
                <w:rStyle w:val="IndexLink"/>
              </w:rPr>
              <w:t>228</w:t>
            </w:r>
          </w:hyperlink>
        </w:p>
        <w:p>
          <w:pPr>
            <w:pStyle w:val="Contents2"/>
            <w:tabs>
              <w:tab w:val="clear" w:pos="8743"/>
              <w:tab w:val="right" w:pos="9026" w:leader="dot"/>
            </w:tabs>
            <w:rPr/>
          </w:pPr>
          <w:hyperlink w:anchor="__RefHeading___Toc373578_3224264995">
            <w:r>
              <w:rPr>
                <w:webHidden/>
                <w:rStyle w:val="IndexLink"/>
                <w:rtl w:val="true"/>
              </w:rPr>
              <w:t xml:space="preserve">خوف و رجاء </w:t>
            </w:r>
            <w:r>
              <w:rPr>
                <w:rStyle w:val="IndexLink"/>
                <w:rtl w:val="true"/>
              </w:rPr>
              <w:t>(</w:t>
            </w:r>
            <w:r>
              <w:rPr>
                <w:rStyle w:val="IndexLink"/>
                <w:rtl w:val="true"/>
              </w:rPr>
              <w:t>ترس و اميد</w:t>
            </w:r>
            <w:r>
              <w:rPr>
                <w:rStyle w:val="IndexLink"/>
                <w:rtl w:val="true"/>
              </w:rPr>
              <w:t xml:space="preserve">) </w:t>
            </w:r>
            <w:r>
              <w:rPr>
                <w:rStyle w:val="IndexLink"/>
                <w:rtl w:val="true"/>
              </w:rPr>
              <w:t>و اثرات تربيتى آن در قرآن و سنّت،</w:t>
            </w:r>
            <w:r>
              <w:rPr>
                <w:rStyle w:val="IndexLink"/>
                <w:rtl w:val="true"/>
              </w:rPr>
              <w:tab/>
            </w:r>
            <w:r>
              <w:rPr>
                <w:rStyle w:val="IndexLink"/>
              </w:rPr>
              <w:t>229</w:t>
            </w:r>
          </w:hyperlink>
        </w:p>
        <w:p>
          <w:pPr>
            <w:pStyle w:val="Contents2"/>
            <w:tabs>
              <w:tab w:val="clear" w:pos="8743"/>
              <w:tab w:val="right" w:pos="9026" w:leader="dot"/>
            </w:tabs>
            <w:rPr/>
          </w:pPr>
          <w:hyperlink w:anchor="__RefHeading___Toc373580_3224264995">
            <w:r>
              <w:rPr>
                <w:webHidden/>
                <w:rStyle w:val="IndexLink"/>
                <w:rtl w:val="true"/>
              </w:rPr>
              <w:t>درآمدى بر حديث پژوهى و چكيده پايان نامه هاى حديثى،</w:t>
            </w:r>
            <w:r>
              <w:rPr>
                <w:rStyle w:val="IndexLink"/>
                <w:rtl w:val="true"/>
              </w:rPr>
              <w:tab/>
            </w:r>
            <w:r>
              <w:rPr>
                <w:rStyle w:val="IndexLink"/>
              </w:rPr>
              <w:t>230</w:t>
            </w:r>
          </w:hyperlink>
        </w:p>
        <w:p>
          <w:pPr>
            <w:pStyle w:val="Contents2"/>
            <w:tabs>
              <w:tab w:val="clear" w:pos="8743"/>
              <w:tab w:val="right" w:pos="9026" w:leader="dot"/>
            </w:tabs>
            <w:rPr/>
          </w:pPr>
          <w:hyperlink w:anchor="__RefHeading___Toc373582_3224264995">
            <w:r>
              <w:rPr>
                <w:webHidden/>
                <w:rStyle w:val="IndexLink"/>
                <w:rtl w:val="true"/>
              </w:rPr>
              <w:t>درآمدى بر مكتب حديثى علّامه طباطبايى در تفسير،</w:t>
            </w:r>
            <w:r>
              <w:rPr>
                <w:rStyle w:val="IndexLink"/>
                <w:rtl w:val="true"/>
              </w:rPr>
              <w:tab/>
            </w:r>
            <w:r>
              <w:rPr>
                <w:rStyle w:val="IndexLink"/>
              </w:rPr>
              <w:t>230</w:t>
            </w:r>
          </w:hyperlink>
        </w:p>
        <w:p>
          <w:pPr>
            <w:pStyle w:val="Contents2"/>
            <w:tabs>
              <w:tab w:val="clear" w:pos="8743"/>
              <w:tab w:val="right" w:pos="9026" w:leader="dot"/>
            </w:tabs>
            <w:rPr/>
          </w:pPr>
          <w:hyperlink w:anchor="__RefHeading___Toc373584_3224264995">
            <w:r>
              <w:rPr>
                <w:webHidden/>
                <w:rStyle w:val="IndexLink"/>
                <w:rtl w:val="true"/>
              </w:rPr>
              <w:t xml:space="preserve">دراسة و تحقيق لكتاب </w:t>
            </w:r>
            <w:r>
              <w:rPr>
                <w:rStyle w:val="IndexLink"/>
                <w:rtl w:val="true"/>
              </w:rPr>
              <w:t>«</w:t>
            </w:r>
            <w:r>
              <w:rPr>
                <w:rStyle w:val="IndexLink"/>
                <w:rtl w:val="true"/>
              </w:rPr>
              <w:t>رد الفضائل الموضوعة</w:t>
            </w:r>
            <w:r>
              <w:rPr>
                <w:rStyle w:val="IndexLink"/>
                <w:rtl w:val="true"/>
              </w:rPr>
              <w:t>»</w:t>
            </w:r>
            <w:r>
              <w:rPr>
                <w:rStyle w:val="IndexLink"/>
                <w:rtl w:val="true"/>
              </w:rPr>
              <w:t>،</w:t>
            </w:r>
            <w:r>
              <w:rPr>
                <w:rStyle w:val="IndexLink"/>
                <w:rtl w:val="true"/>
              </w:rPr>
              <w:tab/>
            </w:r>
            <w:r>
              <w:rPr>
                <w:rStyle w:val="IndexLink"/>
              </w:rPr>
              <w:t>231</w:t>
            </w:r>
          </w:hyperlink>
        </w:p>
        <w:p>
          <w:pPr>
            <w:pStyle w:val="Contents2"/>
            <w:tabs>
              <w:tab w:val="clear" w:pos="8743"/>
              <w:tab w:val="right" w:pos="9026" w:leader="dot"/>
            </w:tabs>
            <w:rPr/>
          </w:pPr>
          <w:hyperlink w:anchor="__RefHeading___Toc373586_3224264995">
            <w:r>
              <w:rPr>
                <w:webHidden/>
                <w:rStyle w:val="IndexLink"/>
                <w:rtl w:val="true"/>
              </w:rPr>
              <w:t xml:space="preserve">دراية الحديث </w:t>
            </w:r>
            <w:r>
              <w:rPr>
                <w:rStyle w:val="IndexLink"/>
                <w:rtl w:val="true"/>
              </w:rPr>
              <w:t>(</w:t>
            </w:r>
            <w:r>
              <w:rPr>
                <w:rStyle w:val="IndexLink"/>
                <w:rtl w:val="true"/>
              </w:rPr>
              <w:t>المختصر فى علم الدراية</w:t>
            </w:r>
            <w:r>
              <w:rPr>
                <w:rStyle w:val="IndexLink"/>
                <w:rtl w:val="true"/>
              </w:rPr>
              <w:t>)</w:t>
            </w:r>
            <w:r>
              <w:rPr>
                <w:rStyle w:val="IndexLink"/>
                <w:rtl w:val="true"/>
              </w:rPr>
              <w:t>،</w:t>
            </w:r>
            <w:r>
              <w:rPr>
                <w:rStyle w:val="IndexLink"/>
                <w:rtl w:val="true"/>
              </w:rPr>
              <w:tab/>
            </w:r>
            <w:r>
              <w:rPr>
                <w:rStyle w:val="IndexLink"/>
              </w:rPr>
              <w:t>232</w:t>
            </w:r>
          </w:hyperlink>
        </w:p>
        <w:p>
          <w:pPr>
            <w:pStyle w:val="Contents2"/>
            <w:tabs>
              <w:tab w:val="clear" w:pos="8743"/>
              <w:tab w:val="right" w:pos="9026" w:leader="dot"/>
            </w:tabs>
            <w:rPr/>
          </w:pPr>
          <w:hyperlink w:anchor="__RefHeading___Toc373588_3224264995">
            <w:r>
              <w:rPr>
                <w:webHidden/>
                <w:rStyle w:val="IndexLink"/>
                <w:rtl w:val="true"/>
              </w:rPr>
              <w:t xml:space="preserve">در جستجوى </w:t>
            </w:r>
            <w:r>
              <w:rPr>
                <w:rStyle w:val="IndexLink"/>
                <w:rtl w:val="true"/>
              </w:rPr>
              <w:t>«</w:t>
            </w:r>
            <w:r>
              <w:rPr>
                <w:rStyle w:val="IndexLink"/>
                <w:rtl w:val="true"/>
              </w:rPr>
              <w:t xml:space="preserve">كتاب على عليه السلام </w:t>
            </w:r>
            <w:r>
              <w:rPr>
                <w:rStyle w:val="IndexLink"/>
                <w:rtl w:val="true"/>
              </w:rPr>
              <w:t>»</w:t>
            </w:r>
            <w:r>
              <w:rPr>
                <w:rStyle w:val="IndexLink"/>
                <w:rtl w:val="true"/>
              </w:rPr>
              <w:t>،</w:t>
            </w:r>
            <w:r>
              <w:rPr>
                <w:rStyle w:val="IndexLink"/>
                <w:rtl w:val="true"/>
              </w:rPr>
              <w:tab/>
            </w:r>
            <w:r>
              <w:rPr>
                <w:rStyle w:val="IndexLink"/>
              </w:rPr>
              <w:t>232</w:t>
            </w:r>
          </w:hyperlink>
        </w:p>
        <w:p>
          <w:pPr>
            <w:pStyle w:val="Contents2"/>
            <w:tabs>
              <w:tab w:val="clear" w:pos="8743"/>
              <w:tab w:val="right" w:pos="9026" w:leader="dot"/>
            </w:tabs>
            <w:rPr/>
          </w:pPr>
          <w:hyperlink w:anchor="__RefHeading___Toc373590_3224264995">
            <w:r>
              <w:rPr>
                <w:webHidden/>
                <w:rStyle w:val="IndexLink"/>
                <w:rtl w:val="true"/>
              </w:rPr>
              <w:t>دستورات اخلاقى اميرالمؤمنين على عليه السلام به كارگزاران،</w:t>
            </w:r>
            <w:r>
              <w:rPr>
                <w:rStyle w:val="IndexLink"/>
                <w:rtl w:val="true"/>
              </w:rPr>
              <w:tab/>
            </w:r>
            <w:r>
              <w:rPr>
                <w:rStyle w:val="IndexLink"/>
              </w:rPr>
              <w:t>233</w:t>
            </w:r>
          </w:hyperlink>
        </w:p>
        <w:p>
          <w:pPr>
            <w:pStyle w:val="Contents2"/>
            <w:tabs>
              <w:tab w:val="clear" w:pos="8743"/>
              <w:tab w:val="right" w:pos="9026" w:leader="dot"/>
            </w:tabs>
            <w:rPr/>
          </w:pPr>
          <w:hyperlink w:anchor="__RefHeading___Toc373592_3224264995">
            <w:r>
              <w:rPr>
                <w:webHidden/>
                <w:rStyle w:val="IndexLink"/>
                <w:rtl w:val="true"/>
              </w:rPr>
              <w:t>دشمن شناسى و روش هاى برخورد با آن از ديدگاه حضرت على عليه السلام ،</w:t>
            </w:r>
            <w:r>
              <w:rPr>
                <w:rStyle w:val="IndexLink"/>
                <w:rtl w:val="true"/>
              </w:rPr>
              <w:tab/>
            </w:r>
            <w:r>
              <w:rPr>
                <w:rStyle w:val="IndexLink"/>
              </w:rPr>
              <w:t>235</w:t>
            </w:r>
          </w:hyperlink>
        </w:p>
        <w:p>
          <w:pPr>
            <w:pStyle w:val="Contents2"/>
            <w:tabs>
              <w:tab w:val="clear" w:pos="8743"/>
              <w:tab w:val="right" w:pos="9026" w:leader="dot"/>
            </w:tabs>
            <w:rPr/>
          </w:pPr>
          <w:hyperlink w:anchor="__RefHeading___Toc373594_3224264995">
            <w:r>
              <w:rPr>
                <w:webHidden/>
                <w:rStyle w:val="IndexLink"/>
                <w:rtl w:val="true"/>
              </w:rPr>
              <w:t>دعا از ديدگاه امام على عليه السلام ،</w:t>
            </w:r>
            <w:r>
              <w:rPr>
                <w:rStyle w:val="IndexLink"/>
                <w:rtl w:val="true"/>
              </w:rPr>
              <w:tab/>
            </w:r>
            <w:r>
              <w:rPr>
                <w:rStyle w:val="IndexLink"/>
              </w:rPr>
              <w:t>235</w:t>
            </w:r>
          </w:hyperlink>
        </w:p>
        <w:p>
          <w:pPr>
            <w:pStyle w:val="Contents2"/>
            <w:tabs>
              <w:tab w:val="clear" w:pos="8743"/>
              <w:tab w:val="right" w:pos="9026" w:leader="dot"/>
            </w:tabs>
            <w:rPr/>
          </w:pPr>
          <w:hyperlink w:anchor="__RefHeading___Toc373596_3224264995">
            <w:r>
              <w:rPr>
                <w:webHidden/>
                <w:rStyle w:val="IndexLink"/>
                <w:rtl w:val="true"/>
              </w:rPr>
              <w:t xml:space="preserve">دعا در قرآن و </w:t>
            </w:r>
            <w:r>
              <w:rPr>
                <w:rStyle w:val="IndexLink"/>
                <w:rtl w:val="true"/>
              </w:rPr>
              <w:t>«</w:t>
            </w:r>
            <w:r>
              <w:rPr>
                <w:rStyle w:val="IndexLink"/>
                <w:rtl w:val="true"/>
              </w:rPr>
              <w:t>نهج البلاغه</w:t>
            </w:r>
            <w:r>
              <w:rPr>
                <w:rStyle w:val="IndexLink"/>
                <w:rtl w:val="true"/>
              </w:rPr>
              <w:t>»</w:t>
            </w:r>
            <w:r>
              <w:rPr>
                <w:rStyle w:val="IndexLink"/>
                <w:rtl w:val="true"/>
              </w:rPr>
              <w:t>،</w:t>
            </w:r>
            <w:r>
              <w:rPr>
                <w:rStyle w:val="IndexLink"/>
                <w:rtl w:val="true"/>
              </w:rPr>
              <w:tab/>
            </w:r>
            <w:r>
              <w:rPr>
                <w:rStyle w:val="IndexLink"/>
              </w:rPr>
              <w:t>236</w:t>
            </w:r>
          </w:hyperlink>
        </w:p>
        <w:p>
          <w:pPr>
            <w:pStyle w:val="Contents2"/>
            <w:tabs>
              <w:tab w:val="clear" w:pos="8743"/>
              <w:tab w:val="right" w:pos="9026" w:leader="dot"/>
            </w:tabs>
            <w:rPr/>
          </w:pPr>
          <w:hyperlink w:anchor="__RefHeading___Toc373598_3224264995">
            <w:r>
              <w:rPr>
                <w:webHidden/>
                <w:rStyle w:val="IndexLink"/>
                <w:rtl w:val="true"/>
              </w:rPr>
              <w:t>دعا و بداء و رابطه آن با قضا و قدر با ملاحظه آيات و روايات،</w:t>
            </w:r>
            <w:r>
              <w:rPr>
                <w:rStyle w:val="IndexLink"/>
                <w:rtl w:val="true"/>
              </w:rPr>
              <w:tab/>
            </w:r>
            <w:r>
              <w:rPr>
                <w:rStyle w:val="IndexLink"/>
              </w:rPr>
              <w:t>237</w:t>
            </w:r>
          </w:hyperlink>
        </w:p>
        <w:p>
          <w:pPr>
            <w:pStyle w:val="Contents2"/>
            <w:tabs>
              <w:tab w:val="clear" w:pos="8743"/>
              <w:tab w:val="right" w:pos="9026" w:leader="dot"/>
            </w:tabs>
            <w:rPr/>
          </w:pPr>
          <w:hyperlink w:anchor="__RefHeading___Toc373600_3224264995">
            <w:r>
              <w:rPr>
                <w:webHidden/>
                <w:rStyle w:val="IndexLink"/>
                <w:rtl w:val="true"/>
              </w:rPr>
              <w:t xml:space="preserve">دين و دنيا در </w:t>
            </w:r>
            <w:r>
              <w:rPr>
                <w:rStyle w:val="IndexLink"/>
                <w:rtl w:val="true"/>
              </w:rPr>
              <w:t>«</w:t>
            </w:r>
            <w:r>
              <w:rPr>
                <w:rStyle w:val="IndexLink"/>
                <w:rtl w:val="true"/>
              </w:rPr>
              <w:t>نهج البلاغه</w:t>
            </w:r>
            <w:r>
              <w:rPr>
                <w:rStyle w:val="IndexLink"/>
                <w:rtl w:val="true"/>
              </w:rPr>
              <w:t>»</w:t>
            </w:r>
            <w:r>
              <w:rPr>
                <w:rStyle w:val="IndexLink"/>
                <w:rtl w:val="true"/>
              </w:rPr>
              <w:t>،</w:t>
            </w:r>
            <w:r>
              <w:rPr>
                <w:rStyle w:val="IndexLink"/>
                <w:rtl w:val="true"/>
              </w:rPr>
              <w:tab/>
            </w:r>
            <w:r>
              <w:rPr>
                <w:rStyle w:val="IndexLink"/>
              </w:rPr>
              <w:t>238</w:t>
            </w:r>
          </w:hyperlink>
        </w:p>
        <w:p>
          <w:pPr>
            <w:pStyle w:val="Contents2"/>
            <w:tabs>
              <w:tab w:val="clear" w:pos="8743"/>
              <w:tab w:val="right" w:pos="9026" w:leader="dot"/>
            </w:tabs>
            <w:rPr/>
          </w:pPr>
          <w:hyperlink w:anchor="__RefHeading___Toc373602_3224264995">
            <w:r>
              <w:rPr>
                <w:webHidden/>
                <w:rStyle w:val="IndexLink"/>
                <w:rtl w:val="true"/>
              </w:rPr>
              <w:t>ذكر در قرآن و حديث،</w:t>
            </w:r>
            <w:r>
              <w:rPr>
                <w:rStyle w:val="IndexLink"/>
                <w:rtl w:val="true"/>
              </w:rPr>
              <w:tab/>
            </w:r>
            <w:r>
              <w:rPr>
                <w:rStyle w:val="IndexLink"/>
              </w:rPr>
              <w:t>239</w:t>
            </w:r>
          </w:hyperlink>
        </w:p>
        <w:p>
          <w:pPr>
            <w:pStyle w:val="Contents2"/>
            <w:tabs>
              <w:tab w:val="clear" w:pos="8743"/>
              <w:tab w:val="right" w:pos="9026" w:leader="dot"/>
            </w:tabs>
            <w:rPr/>
          </w:pPr>
          <w:hyperlink w:anchor="__RefHeading___Toc373604_3224264995">
            <w:r>
              <w:rPr>
                <w:webHidden/>
                <w:rStyle w:val="IndexLink"/>
                <w:rtl w:val="true"/>
              </w:rPr>
              <w:t>ذكر و غفلت از ديدگاه قرآن و روايات،</w:t>
            </w:r>
            <w:r>
              <w:rPr>
                <w:rStyle w:val="IndexLink"/>
                <w:rtl w:val="true"/>
              </w:rPr>
              <w:tab/>
            </w:r>
            <w:r>
              <w:rPr>
                <w:rStyle w:val="IndexLink"/>
              </w:rPr>
              <w:t>239</w:t>
            </w:r>
          </w:hyperlink>
        </w:p>
        <w:p>
          <w:pPr>
            <w:pStyle w:val="Contents2"/>
            <w:tabs>
              <w:tab w:val="clear" w:pos="8743"/>
              <w:tab w:val="right" w:pos="9026" w:leader="dot"/>
            </w:tabs>
            <w:rPr/>
          </w:pPr>
          <w:hyperlink w:anchor="__RefHeading___Toc373606_3224264995">
            <w:r>
              <w:rPr>
                <w:webHidden/>
                <w:rStyle w:val="IndexLink"/>
                <w:rtl w:val="true"/>
              </w:rPr>
              <w:t>ذكر و موانع آن در قرآن و حديث،</w:t>
            </w:r>
            <w:r>
              <w:rPr>
                <w:rStyle w:val="IndexLink"/>
                <w:rtl w:val="true"/>
              </w:rPr>
              <w:tab/>
            </w:r>
            <w:r>
              <w:rPr>
                <w:rStyle w:val="IndexLink"/>
              </w:rPr>
              <w:t>240</w:t>
            </w:r>
          </w:hyperlink>
        </w:p>
        <w:p>
          <w:pPr>
            <w:pStyle w:val="Contents2"/>
            <w:tabs>
              <w:tab w:val="clear" w:pos="8743"/>
              <w:tab w:val="right" w:pos="9026" w:leader="dot"/>
            </w:tabs>
            <w:rPr/>
          </w:pPr>
          <w:hyperlink w:anchor="__RefHeading___Toc373608_3224264995">
            <w:r>
              <w:rPr>
                <w:webHidden/>
                <w:rStyle w:val="IndexLink"/>
                <w:rtl w:val="true"/>
              </w:rPr>
              <w:t>ذوى القربى در قرآن،سنّت و تاريخ،</w:t>
            </w:r>
            <w:r>
              <w:rPr>
                <w:rStyle w:val="IndexLink"/>
                <w:rtl w:val="true"/>
              </w:rPr>
              <w:tab/>
            </w:r>
            <w:r>
              <w:rPr>
                <w:rStyle w:val="IndexLink"/>
              </w:rPr>
              <w:t>241</w:t>
            </w:r>
          </w:hyperlink>
        </w:p>
        <w:p>
          <w:pPr>
            <w:pStyle w:val="Contents2"/>
            <w:tabs>
              <w:tab w:val="clear" w:pos="8743"/>
              <w:tab w:val="right" w:pos="9026" w:leader="dot"/>
            </w:tabs>
            <w:rPr/>
          </w:pPr>
          <w:hyperlink w:anchor="__RefHeading___Toc373610_3224264995">
            <w:r>
              <w:rPr>
                <w:webHidden/>
                <w:rStyle w:val="IndexLink"/>
                <w:rtl w:val="true"/>
              </w:rPr>
              <w:t>رابطه اخلاق و سياست از ديدگاه امير المؤمنين عليه السلام ،</w:t>
            </w:r>
            <w:r>
              <w:rPr>
                <w:rStyle w:val="IndexLink"/>
                <w:rtl w:val="true"/>
              </w:rPr>
              <w:tab/>
            </w:r>
            <w:r>
              <w:rPr>
                <w:rStyle w:val="IndexLink"/>
              </w:rPr>
              <w:t>242</w:t>
            </w:r>
          </w:hyperlink>
        </w:p>
        <w:p>
          <w:pPr>
            <w:pStyle w:val="Contents2"/>
            <w:tabs>
              <w:tab w:val="clear" w:pos="8743"/>
              <w:tab w:val="right" w:pos="9026" w:leader="dot"/>
            </w:tabs>
            <w:rPr/>
          </w:pPr>
          <w:hyperlink w:anchor="__RefHeading___Toc373612_3224264995">
            <w:r>
              <w:rPr>
                <w:webHidden/>
                <w:rStyle w:val="IndexLink"/>
                <w:rtl w:val="true"/>
              </w:rPr>
              <w:t>راهبردهاى جذب جوانان به دين از منظر قرآن و حديث،</w:t>
            </w:r>
            <w:r>
              <w:rPr>
                <w:rStyle w:val="IndexLink"/>
                <w:rtl w:val="true"/>
              </w:rPr>
              <w:tab/>
            </w:r>
            <w:r>
              <w:rPr>
                <w:rStyle w:val="IndexLink"/>
              </w:rPr>
              <w:t>243</w:t>
            </w:r>
          </w:hyperlink>
        </w:p>
        <w:p>
          <w:pPr>
            <w:pStyle w:val="Contents2"/>
            <w:tabs>
              <w:tab w:val="clear" w:pos="8743"/>
              <w:tab w:val="right" w:pos="9026" w:leader="dot"/>
            </w:tabs>
            <w:rPr/>
          </w:pPr>
          <w:hyperlink w:anchor="__RefHeading___Toc373614_3224264995">
            <w:r>
              <w:rPr>
                <w:webHidden/>
                <w:rStyle w:val="IndexLink"/>
                <w:rtl w:val="true"/>
              </w:rPr>
              <w:t xml:space="preserve">راهنماى استفاده از </w:t>
            </w:r>
            <w:r>
              <w:rPr>
                <w:rStyle w:val="IndexLink"/>
                <w:rtl w:val="true"/>
              </w:rPr>
              <w:t>«</w:t>
            </w:r>
            <w:r>
              <w:rPr>
                <w:rStyle w:val="IndexLink"/>
                <w:rtl w:val="true"/>
              </w:rPr>
              <w:t>الذريعة</w:t>
            </w:r>
            <w:r>
              <w:rPr>
                <w:rStyle w:val="IndexLink"/>
                <w:rtl w:val="true"/>
              </w:rPr>
              <w:t xml:space="preserve">» </w:t>
            </w:r>
            <w:r>
              <w:rPr>
                <w:rStyle w:val="IndexLink"/>
                <w:rtl w:val="true"/>
              </w:rPr>
              <w:t>در تحقيقات حديثى،</w:t>
            </w:r>
            <w:r>
              <w:rPr>
                <w:rStyle w:val="IndexLink"/>
                <w:rtl w:val="true"/>
              </w:rPr>
              <w:tab/>
            </w:r>
            <w:r>
              <w:rPr>
                <w:rStyle w:val="IndexLink"/>
              </w:rPr>
              <w:t>244</w:t>
            </w:r>
          </w:hyperlink>
        </w:p>
        <w:p>
          <w:pPr>
            <w:pStyle w:val="Contents2"/>
            <w:tabs>
              <w:tab w:val="clear" w:pos="8743"/>
              <w:tab w:val="right" w:pos="9026" w:leader="dot"/>
            </w:tabs>
            <w:rPr/>
          </w:pPr>
          <w:hyperlink w:anchor="__RefHeading___Toc373616_3224264995">
            <w:r>
              <w:rPr>
                <w:webHidden/>
                <w:rStyle w:val="IndexLink"/>
                <w:rtl w:val="true"/>
              </w:rPr>
              <w:t>راه ها و شيوه هاى مبارزه با تهاجم فرهنگى از ديدگاه قرآن و حديث،</w:t>
            </w:r>
            <w:r>
              <w:rPr>
                <w:rStyle w:val="IndexLink"/>
                <w:rtl w:val="true"/>
              </w:rPr>
              <w:tab/>
            </w:r>
            <w:r>
              <w:rPr>
                <w:rStyle w:val="IndexLink"/>
              </w:rPr>
              <w:t>244</w:t>
            </w:r>
          </w:hyperlink>
        </w:p>
        <w:p>
          <w:pPr>
            <w:pStyle w:val="Contents2"/>
            <w:tabs>
              <w:tab w:val="clear" w:pos="8743"/>
              <w:tab w:val="right" w:pos="9026" w:leader="dot"/>
            </w:tabs>
            <w:rPr/>
          </w:pPr>
          <w:hyperlink w:anchor="__RefHeading___Toc373618_3224264995">
            <w:r>
              <w:rPr>
                <w:webHidden/>
                <w:rStyle w:val="IndexLink"/>
                <w:rtl w:val="true"/>
              </w:rPr>
              <w:t>رجعت از ديدگاه قرآن كريم و عترت،</w:t>
            </w:r>
            <w:r>
              <w:rPr>
                <w:rStyle w:val="IndexLink"/>
                <w:rtl w:val="true"/>
              </w:rPr>
              <w:tab/>
            </w:r>
            <w:r>
              <w:rPr>
                <w:rStyle w:val="IndexLink"/>
              </w:rPr>
              <w:t>245</w:t>
            </w:r>
          </w:hyperlink>
        </w:p>
        <w:p>
          <w:pPr>
            <w:pStyle w:val="Contents2"/>
            <w:tabs>
              <w:tab w:val="clear" w:pos="8743"/>
              <w:tab w:val="right" w:pos="9026" w:leader="dot"/>
            </w:tabs>
            <w:rPr/>
          </w:pPr>
          <w:hyperlink w:anchor="__RefHeading___Toc373620_3224264995">
            <w:r>
              <w:rPr>
                <w:webHidden/>
                <w:rStyle w:val="IndexLink"/>
                <w:rtl w:val="true"/>
              </w:rPr>
              <w:t>رجعت در اسلام و مقايسه آن با آخر الزمان در يهوديت و مسيحيت،</w:t>
            </w:r>
            <w:r>
              <w:rPr>
                <w:rStyle w:val="IndexLink"/>
                <w:rtl w:val="true"/>
              </w:rPr>
              <w:tab/>
            </w:r>
            <w:r>
              <w:rPr>
                <w:rStyle w:val="IndexLink"/>
              </w:rPr>
              <w:t>246</w:t>
            </w:r>
          </w:hyperlink>
        </w:p>
        <w:p>
          <w:pPr>
            <w:pStyle w:val="Contents2"/>
            <w:tabs>
              <w:tab w:val="clear" w:pos="8743"/>
              <w:tab w:val="right" w:pos="9026" w:leader="dot"/>
            </w:tabs>
            <w:rPr/>
          </w:pPr>
          <w:hyperlink w:anchor="__RefHeading___Toc373622_3224264995">
            <w:r>
              <w:rPr>
                <w:webHidden/>
                <w:rStyle w:val="IndexLink"/>
                <w:rtl w:val="true"/>
              </w:rPr>
              <w:t>رزق و روزى از ديدگاه قرآن و حديث،</w:t>
            </w:r>
            <w:r>
              <w:rPr>
                <w:rStyle w:val="IndexLink"/>
                <w:rtl w:val="true"/>
              </w:rPr>
              <w:tab/>
            </w:r>
            <w:r>
              <w:rPr>
                <w:rStyle w:val="IndexLink"/>
              </w:rPr>
              <w:t>246</w:t>
            </w:r>
          </w:hyperlink>
        </w:p>
        <w:p>
          <w:pPr>
            <w:pStyle w:val="Contents2"/>
            <w:tabs>
              <w:tab w:val="clear" w:pos="8743"/>
              <w:tab w:val="right" w:pos="9026" w:leader="dot"/>
            </w:tabs>
            <w:rPr/>
          </w:pPr>
          <w:hyperlink w:anchor="__RefHeading___Toc373624_3224264995">
            <w:r>
              <w:rPr>
                <w:webHidden/>
                <w:rStyle w:val="IndexLink"/>
                <w:rtl w:val="true"/>
              </w:rPr>
              <w:t>روان درمانى در پرتو قرآن كريم و سنّت نبوى،</w:t>
            </w:r>
            <w:r>
              <w:rPr>
                <w:rStyle w:val="IndexLink"/>
                <w:rtl w:val="true"/>
              </w:rPr>
              <w:tab/>
            </w:r>
            <w:r>
              <w:rPr>
                <w:rStyle w:val="IndexLink"/>
              </w:rPr>
              <w:t>247</w:t>
            </w:r>
          </w:hyperlink>
        </w:p>
        <w:p>
          <w:pPr>
            <w:pStyle w:val="Contents2"/>
            <w:tabs>
              <w:tab w:val="clear" w:pos="8743"/>
              <w:tab w:val="right" w:pos="9026" w:leader="dot"/>
            </w:tabs>
            <w:rPr/>
          </w:pPr>
          <w:hyperlink w:anchor="__RefHeading___Toc373626_3224264995">
            <w:r>
              <w:rPr>
                <w:webHidden/>
                <w:rStyle w:val="IndexLink"/>
                <w:rtl w:val="true"/>
              </w:rPr>
              <w:t xml:space="preserve">روش تدوين كتاب </w:t>
            </w:r>
            <w:r>
              <w:rPr>
                <w:rStyle w:val="IndexLink"/>
                <w:rtl w:val="true"/>
              </w:rPr>
              <w:t>«</w:t>
            </w:r>
            <w:r>
              <w:rPr>
                <w:rStyle w:val="IndexLink"/>
                <w:rtl w:val="true"/>
              </w:rPr>
              <w:t>من لا يحضره الفقيه</w:t>
            </w:r>
            <w:r>
              <w:rPr>
                <w:rStyle w:val="IndexLink"/>
                <w:rtl w:val="true"/>
              </w:rPr>
              <w:t>»</w:t>
            </w:r>
            <w:r>
              <w:rPr>
                <w:rStyle w:val="IndexLink"/>
                <w:rtl w:val="true"/>
              </w:rPr>
              <w:t>،</w:t>
            </w:r>
            <w:r>
              <w:rPr>
                <w:rStyle w:val="IndexLink"/>
                <w:rtl w:val="true"/>
              </w:rPr>
              <w:tab/>
            </w:r>
            <w:r>
              <w:rPr>
                <w:rStyle w:val="IndexLink"/>
              </w:rPr>
              <w:t>248</w:t>
            </w:r>
          </w:hyperlink>
        </w:p>
        <w:p>
          <w:pPr>
            <w:pStyle w:val="Contents2"/>
            <w:tabs>
              <w:tab w:val="clear" w:pos="8743"/>
              <w:tab w:val="right" w:pos="9026" w:leader="dot"/>
            </w:tabs>
            <w:rPr/>
          </w:pPr>
          <w:hyperlink w:anchor="__RefHeading___Toc373628_3224264995">
            <w:r>
              <w:rPr>
                <w:webHidden/>
                <w:rStyle w:val="IndexLink"/>
                <w:rtl w:val="true"/>
              </w:rPr>
              <w:t xml:space="preserve">روش شناسى شرح مولى صالح مازندرانى بر </w:t>
            </w:r>
            <w:r>
              <w:rPr>
                <w:rStyle w:val="IndexLink"/>
                <w:rtl w:val="true"/>
              </w:rPr>
              <w:t>«</w:t>
            </w:r>
            <w:r>
              <w:rPr>
                <w:rStyle w:val="IndexLink"/>
                <w:rtl w:val="true"/>
              </w:rPr>
              <w:t>اصول و روضه كافى</w:t>
            </w:r>
            <w:r>
              <w:rPr>
                <w:rStyle w:val="IndexLink"/>
                <w:rtl w:val="true"/>
              </w:rPr>
              <w:t>»</w:t>
            </w:r>
            <w:r>
              <w:rPr>
                <w:rStyle w:val="IndexLink"/>
                <w:rtl w:val="true"/>
              </w:rPr>
              <w:t>،</w:t>
            </w:r>
            <w:r>
              <w:rPr>
                <w:rStyle w:val="IndexLink"/>
                <w:rtl w:val="true"/>
              </w:rPr>
              <w:tab/>
            </w:r>
            <w:r>
              <w:rPr>
                <w:rStyle w:val="IndexLink"/>
              </w:rPr>
              <w:t>249</w:t>
            </w:r>
          </w:hyperlink>
        </w:p>
        <w:p>
          <w:pPr>
            <w:pStyle w:val="Contents2"/>
            <w:tabs>
              <w:tab w:val="clear" w:pos="8743"/>
              <w:tab w:val="right" w:pos="9026" w:leader="dot"/>
            </w:tabs>
            <w:rPr/>
          </w:pPr>
          <w:hyperlink w:anchor="__RefHeading___Toc373630_3224264995">
            <w:r>
              <w:rPr>
                <w:webHidden/>
                <w:rStyle w:val="IndexLink"/>
                <w:rtl w:val="true"/>
              </w:rPr>
              <w:t>روش شناسى شيخ صدوق رحمه الله در تدوين حديث،</w:t>
            </w:r>
            <w:r>
              <w:rPr>
                <w:rStyle w:val="IndexLink"/>
                <w:rtl w:val="true"/>
              </w:rPr>
              <w:tab/>
            </w:r>
            <w:r>
              <w:rPr>
                <w:rStyle w:val="IndexLink"/>
              </w:rPr>
              <w:t>249</w:t>
            </w:r>
          </w:hyperlink>
        </w:p>
        <w:p>
          <w:pPr>
            <w:pStyle w:val="Contents2"/>
            <w:tabs>
              <w:tab w:val="clear" w:pos="8743"/>
              <w:tab w:val="right" w:pos="9026" w:leader="dot"/>
            </w:tabs>
            <w:rPr/>
          </w:pPr>
          <w:hyperlink w:anchor="__RefHeading___Toc373632_3224264995">
            <w:r>
              <w:rPr>
                <w:webHidden/>
                <w:rStyle w:val="IndexLink"/>
                <w:rtl w:val="true"/>
              </w:rPr>
              <w:t xml:space="preserve">روش شناسى شيخ صدوق در تدوين </w:t>
            </w:r>
            <w:r>
              <w:rPr>
                <w:rStyle w:val="IndexLink"/>
                <w:rtl w:val="true"/>
              </w:rPr>
              <w:t>«</w:t>
            </w:r>
            <w:r>
              <w:rPr>
                <w:rStyle w:val="IndexLink"/>
                <w:rtl w:val="true"/>
              </w:rPr>
              <w:t>من لا يحضره الفقيه</w:t>
            </w:r>
            <w:r>
              <w:rPr>
                <w:rStyle w:val="IndexLink"/>
                <w:rtl w:val="true"/>
              </w:rPr>
              <w:t>»</w:t>
            </w:r>
            <w:r>
              <w:rPr>
                <w:rStyle w:val="IndexLink"/>
                <w:rtl w:val="true"/>
              </w:rPr>
              <w:t>،</w:t>
            </w:r>
            <w:r>
              <w:rPr>
                <w:rStyle w:val="IndexLink"/>
                <w:rtl w:val="true"/>
              </w:rPr>
              <w:tab/>
            </w:r>
            <w:r>
              <w:rPr>
                <w:rStyle w:val="IndexLink"/>
              </w:rPr>
              <w:t>250</w:t>
            </w:r>
          </w:hyperlink>
        </w:p>
        <w:p>
          <w:pPr>
            <w:pStyle w:val="Contents2"/>
            <w:tabs>
              <w:tab w:val="clear" w:pos="8743"/>
              <w:tab w:val="right" w:pos="9026" w:leader="dot"/>
            </w:tabs>
            <w:rPr/>
          </w:pPr>
          <w:hyperlink w:anchor="__RefHeading___Toc373634_3224264995">
            <w:r>
              <w:rPr>
                <w:webHidden/>
                <w:rStyle w:val="IndexLink"/>
                <w:rtl w:val="true"/>
              </w:rPr>
              <w:t>روش شناسى فقه الحديث،</w:t>
            </w:r>
            <w:r>
              <w:rPr>
                <w:rStyle w:val="IndexLink"/>
                <w:rtl w:val="true"/>
              </w:rPr>
              <w:tab/>
            </w:r>
            <w:r>
              <w:rPr>
                <w:rStyle w:val="IndexLink"/>
              </w:rPr>
              <w:t>251</w:t>
            </w:r>
          </w:hyperlink>
        </w:p>
        <w:p>
          <w:pPr>
            <w:pStyle w:val="Contents2"/>
            <w:tabs>
              <w:tab w:val="clear" w:pos="8743"/>
              <w:tab w:val="right" w:pos="9026" w:leader="dot"/>
            </w:tabs>
            <w:rPr/>
          </w:pPr>
          <w:hyperlink w:anchor="__RefHeading___Toc373636_3224264995">
            <w:r>
              <w:rPr>
                <w:webHidden/>
                <w:rStyle w:val="IndexLink"/>
                <w:rtl w:val="true"/>
              </w:rPr>
              <w:t xml:space="preserve">روش شناسى فقه الحديثى فيض در </w:t>
            </w:r>
            <w:r>
              <w:rPr>
                <w:rStyle w:val="IndexLink"/>
                <w:rtl w:val="true"/>
              </w:rPr>
              <w:t>«</w:t>
            </w:r>
            <w:r>
              <w:rPr>
                <w:rStyle w:val="IndexLink"/>
                <w:rtl w:val="true"/>
              </w:rPr>
              <w:t>وافى</w:t>
            </w:r>
            <w:r>
              <w:rPr>
                <w:rStyle w:val="IndexLink"/>
                <w:rtl w:val="true"/>
              </w:rPr>
              <w:t>»</w:t>
            </w:r>
            <w:r>
              <w:rPr>
                <w:rStyle w:val="IndexLink"/>
                <w:rtl w:val="true"/>
              </w:rPr>
              <w:t>،</w:t>
            </w:r>
            <w:r>
              <w:rPr>
                <w:rStyle w:val="IndexLink"/>
                <w:rtl w:val="true"/>
              </w:rPr>
              <w:tab/>
            </w:r>
            <w:r>
              <w:rPr>
                <w:rStyle w:val="IndexLink"/>
              </w:rPr>
              <w:t>252</w:t>
            </w:r>
          </w:hyperlink>
        </w:p>
        <w:p>
          <w:pPr>
            <w:pStyle w:val="Contents2"/>
            <w:tabs>
              <w:tab w:val="clear" w:pos="8743"/>
              <w:tab w:val="right" w:pos="9026" w:leader="dot"/>
            </w:tabs>
            <w:rPr/>
          </w:pPr>
          <w:hyperlink w:anchor="__RefHeading___Toc373638_3224264995">
            <w:r>
              <w:rPr>
                <w:webHidden/>
                <w:rStyle w:val="IndexLink"/>
                <w:rtl w:val="true"/>
              </w:rPr>
              <w:t>روش شيخ طوسى در تدوين حديث،</w:t>
            </w:r>
            <w:r>
              <w:rPr>
                <w:rStyle w:val="IndexLink"/>
                <w:rtl w:val="true"/>
              </w:rPr>
              <w:tab/>
            </w:r>
            <w:r>
              <w:rPr>
                <w:rStyle w:val="IndexLink"/>
              </w:rPr>
              <w:t>254</w:t>
            </w:r>
          </w:hyperlink>
        </w:p>
        <w:p>
          <w:pPr>
            <w:pStyle w:val="Contents2"/>
            <w:tabs>
              <w:tab w:val="clear" w:pos="8743"/>
              <w:tab w:val="right" w:pos="9026" w:leader="dot"/>
            </w:tabs>
            <w:rPr/>
          </w:pPr>
          <w:hyperlink w:anchor="__RefHeading___Toc373640_3224264995">
            <w:r>
              <w:rPr>
                <w:webHidden/>
                <w:rStyle w:val="IndexLink"/>
                <w:rtl w:val="true"/>
              </w:rPr>
              <w:t>روش هاى تشويق و تنبيه در قرآن و سنّت و اثرات مثبت آن دو،</w:t>
            </w:r>
            <w:r>
              <w:rPr>
                <w:rStyle w:val="IndexLink"/>
                <w:rtl w:val="true"/>
              </w:rPr>
              <w:tab/>
            </w:r>
            <w:r>
              <w:rPr>
                <w:rStyle w:val="IndexLink"/>
              </w:rPr>
              <w:t>254</w:t>
            </w:r>
          </w:hyperlink>
        </w:p>
        <w:p>
          <w:pPr>
            <w:pStyle w:val="Contents2"/>
            <w:tabs>
              <w:tab w:val="clear" w:pos="8743"/>
              <w:tab w:val="right" w:pos="9026" w:leader="dot"/>
            </w:tabs>
            <w:rPr/>
          </w:pPr>
          <w:hyperlink w:anchor="__RefHeading___Toc373642_3224264995">
            <w:r>
              <w:rPr>
                <w:webHidden/>
                <w:rStyle w:val="IndexLink"/>
                <w:rtl w:val="true"/>
              </w:rPr>
              <w:t>روش هاى تعليم در قرآن كريم و سنّت،</w:t>
            </w:r>
            <w:r>
              <w:rPr>
                <w:rStyle w:val="IndexLink"/>
                <w:rtl w:val="true"/>
              </w:rPr>
              <w:tab/>
            </w:r>
            <w:r>
              <w:rPr>
                <w:rStyle w:val="IndexLink"/>
              </w:rPr>
              <w:t>255</w:t>
            </w:r>
          </w:hyperlink>
        </w:p>
        <w:p>
          <w:pPr>
            <w:pStyle w:val="Contents2"/>
            <w:tabs>
              <w:tab w:val="clear" w:pos="8743"/>
              <w:tab w:val="right" w:pos="9026" w:leader="dot"/>
            </w:tabs>
            <w:rPr/>
          </w:pPr>
          <w:hyperlink w:anchor="__RefHeading___Toc373644_3224264995">
            <w:r>
              <w:rPr>
                <w:webHidden/>
                <w:rStyle w:val="IndexLink"/>
                <w:rtl w:val="true"/>
              </w:rPr>
              <w:t xml:space="preserve">رويكرد </w:t>
            </w:r>
            <w:r>
              <w:rPr>
                <w:rStyle w:val="IndexLink"/>
                <w:rtl w:val="true"/>
              </w:rPr>
              <w:t>«</w:t>
            </w:r>
            <w:r>
              <w:rPr>
                <w:rStyle w:val="IndexLink"/>
                <w:rtl w:val="true"/>
              </w:rPr>
              <w:t>نهج البلاغه</w:t>
            </w:r>
            <w:r>
              <w:rPr>
                <w:rStyle w:val="IndexLink"/>
                <w:rtl w:val="true"/>
              </w:rPr>
              <w:t xml:space="preserve">» </w:t>
            </w:r>
            <w:r>
              <w:rPr>
                <w:rStyle w:val="IndexLink"/>
                <w:rtl w:val="true"/>
              </w:rPr>
              <w:t>به فرآيند تصميم گيرى،</w:t>
            </w:r>
            <w:r>
              <w:rPr>
                <w:rStyle w:val="IndexLink"/>
                <w:rtl w:val="true"/>
              </w:rPr>
              <w:tab/>
            </w:r>
            <w:r>
              <w:rPr>
                <w:rStyle w:val="IndexLink"/>
              </w:rPr>
              <w:t>256</w:t>
            </w:r>
          </w:hyperlink>
        </w:p>
        <w:p>
          <w:pPr>
            <w:pStyle w:val="Contents2"/>
            <w:tabs>
              <w:tab w:val="clear" w:pos="8743"/>
              <w:tab w:val="right" w:pos="9026" w:leader="dot"/>
            </w:tabs>
            <w:rPr/>
          </w:pPr>
          <w:hyperlink w:anchor="__RefHeading___Toc373646_3224264995">
            <w:r>
              <w:rPr>
                <w:webHidden/>
                <w:rStyle w:val="IndexLink"/>
                <w:rtl w:val="true"/>
              </w:rPr>
              <w:t xml:space="preserve">زمينه هاى تاريخى خطبه هاى </w:t>
            </w:r>
            <w:r>
              <w:rPr>
                <w:rStyle w:val="IndexLink"/>
                <w:rtl w:val="true"/>
              </w:rPr>
              <w:t>«</w:t>
            </w:r>
            <w:r>
              <w:rPr>
                <w:rStyle w:val="IndexLink"/>
                <w:rtl w:val="true"/>
              </w:rPr>
              <w:t>نهج البلاغه</w:t>
            </w:r>
            <w:r>
              <w:rPr>
                <w:rStyle w:val="IndexLink"/>
                <w:rtl w:val="true"/>
              </w:rPr>
              <w:t>»</w:t>
            </w:r>
            <w:r>
              <w:rPr>
                <w:rStyle w:val="IndexLink"/>
                <w:rtl w:val="true"/>
              </w:rPr>
              <w:t>،</w:t>
            </w:r>
            <w:r>
              <w:rPr>
                <w:rStyle w:val="IndexLink"/>
                <w:rtl w:val="true"/>
              </w:rPr>
              <w:tab/>
            </w:r>
            <w:r>
              <w:rPr>
                <w:rStyle w:val="IndexLink"/>
              </w:rPr>
              <w:t>257</w:t>
            </w:r>
          </w:hyperlink>
        </w:p>
        <w:p>
          <w:pPr>
            <w:pStyle w:val="Contents2"/>
            <w:tabs>
              <w:tab w:val="clear" w:pos="8743"/>
              <w:tab w:val="right" w:pos="9026" w:leader="dot"/>
            </w:tabs>
            <w:rPr/>
          </w:pPr>
          <w:hyperlink w:anchor="__RefHeading___Toc373648_3224264995">
            <w:r>
              <w:rPr>
                <w:webHidden/>
                <w:rStyle w:val="IndexLink"/>
                <w:rtl w:val="true"/>
              </w:rPr>
              <w:t xml:space="preserve">زن از ديدگاه </w:t>
            </w:r>
            <w:r>
              <w:rPr>
                <w:rStyle w:val="IndexLink"/>
                <w:rtl w:val="true"/>
              </w:rPr>
              <w:t>«</w:t>
            </w:r>
            <w:r>
              <w:rPr>
                <w:rStyle w:val="IndexLink"/>
                <w:rtl w:val="true"/>
              </w:rPr>
              <w:t>نهج البلاغه</w:t>
            </w:r>
            <w:r>
              <w:rPr>
                <w:rStyle w:val="IndexLink"/>
                <w:rtl w:val="true"/>
              </w:rPr>
              <w:t>»</w:t>
            </w:r>
            <w:r>
              <w:rPr>
                <w:rStyle w:val="IndexLink"/>
                <w:rtl w:val="true"/>
              </w:rPr>
              <w:t>،</w:t>
            </w:r>
            <w:r>
              <w:rPr>
                <w:rStyle w:val="IndexLink"/>
                <w:rtl w:val="true"/>
              </w:rPr>
              <w:tab/>
            </w:r>
            <w:r>
              <w:rPr>
                <w:rStyle w:val="IndexLink"/>
              </w:rPr>
              <w:t>258</w:t>
            </w:r>
          </w:hyperlink>
        </w:p>
        <w:p>
          <w:pPr>
            <w:pStyle w:val="Contents2"/>
            <w:tabs>
              <w:tab w:val="clear" w:pos="8743"/>
              <w:tab w:val="right" w:pos="9026" w:leader="dot"/>
            </w:tabs>
            <w:rPr/>
          </w:pPr>
          <w:hyperlink w:anchor="__RefHeading___Toc373650_3224264995">
            <w:r>
              <w:rPr>
                <w:webHidden/>
                <w:rStyle w:val="IndexLink"/>
                <w:rtl w:val="true"/>
              </w:rPr>
              <w:t>زندگى حضرت ابراهيم عليه السلام در روايات مدرستين،</w:t>
            </w:r>
            <w:r>
              <w:rPr>
                <w:rStyle w:val="IndexLink"/>
                <w:rtl w:val="true"/>
              </w:rPr>
              <w:tab/>
            </w:r>
            <w:r>
              <w:rPr>
                <w:rStyle w:val="IndexLink"/>
              </w:rPr>
              <w:t>259</w:t>
            </w:r>
          </w:hyperlink>
        </w:p>
        <w:p>
          <w:pPr>
            <w:pStyle w:val="Contents2"/>
            <w:tabs>
              <w:tab w:val="clear" w:pos="8743"/>
              <w:tab w:val="right" w:pos="9026" w:leader="dot"/>
            </w:tabs>
            <w:rPr/>
          </w:pPr>
          <w:hyperlink w:anchor="__RefHeading___Toc373652_3224264995">
            <w:r>
              <w:rPr>
                <w:webHidden/>
                <w:rStyle w:val="IndexLink"/>
                <w:rtl w:val="true"/>
              </w:rPr>
              <w:t>سعى و تلاش در قرآن و حديث،</w:t>
            </w:r>
            <w:r>
              <w:rPr>
                <w:rStyle w:val="IndexLink"/>
                <w:rtl w:val="true"/>
              </w:rPr>
              <w:tab/>
            </w:r>
            <w:r>
              <w:rPr>
                <w:rStyle w:val="IndexLink"/>
              </w:rPr>
              <w:t>260</w:t>
            </w:r>
          </w:hyperlink>
        </w:p>
        <w:p>
          <w:pPr>
            <w:pStyle w:val="Contents2"/>
            <w:tabs>
              <w:tab w:val="clear" w:pos="8743"/>
              <w:tab w:val="right" w:pos="9026" w:leader="dot"/>
            </w:tabs>
            <w:rPr/>
          </w:pPr>
          <w:hyperlink w:anchor="__RefHeading___Toc373654_3224264995">
            <w:r>
              <w:rPr>
                <w:webHidden/>
                <w:rStyle w:val="IndexLink"/>
                <w:rtl w:val="true"/>
              </w:rPr>
              <w:t>سلوك پيامبر صلى الله عليه و آله در شئون خانوادگى در قرآن و حديث،</w:t>
            </w:r>
            <w:r>
              <w:rPr>
                <w:rStyle w:val="IndexLink"/>
                <w:rtl w:val="true"/>
              </w:rPr>
              <w:tab/>
            </w:r>
            <w:r>
              <w:rPr>
                <w:rStyle w:val="IndexLink"/>
              </w:rPr>
              <w:t>261</w:t>
            </w:r>
          </w:hyperlink>
        </w:p>
        <w:p>
          <w:pPr>
            <w:pStyle w:val="Contents2"/>
            <w:tabs>
              <w:tab w:val="clear" w:pos="8743"/>
              <w:tab w:val="right" w:pos="9026" w:leader="dot"/>
            </w:tabs>
            <w:rPr/>
          </w:pPr>
          <w:hyperlink w:anchor="__RefHeading___Toc373656_3224264995">
            <w:r>
              <w:rPr>
                <w:webHidden/>
                <w:rStyle w:val="IndexLink"/>
                <w:rtl w:val="true"/>
              </w:rPr>
              <w:t xml:space="preserve">سيادت </w:t>
            </w:r>
            <w:r>
              <w:rPr>
                <w:rStyle w:val="IndexLink"/>
                <w:rtl w:val="true"/>
              </w:rPr>
              <w:t>(</w:t>
            </w:r>
            <w:r>
              <w:rPr>
                <w:rStyle w:val="IndexLink"/>
                <w:rtl w:val="true"/>
              </w:rPr>
              <w:t>عزت مسلمانان</w:t>
            </w:r>
            <w:r>
              <w:rPr>
                <w:rStyle w:val="IndexLink"/>
                <w:rtl w:val="true"/>
              </w:rPr>
              <w:t xml:space="preserve">) </w:t>
            </w:r>
            <w:r>
              <w:rPr>
                <w:rStyle w:val="IndexLink"/>
                <w:rtl w:val="true"/>
              </w:rPr>
              <w:t xml:space="preserve">در قرآن و </w:t>
            </w:r>
            <w:r>
              <w:rPr>
                <w:rStyle w:val="IndexLink"/>
                <w:rtl w:val="true"/>
              </w:rPr>
              <w:t>«</w:t>
            </w:r>
            <w:r>
              <w:rPr>
                <w:rStyle w:val="IndexLink"/>
                <w:rtl w:val="true"/>
              </w:rPr>
              <w:t>نهج البلاغه</w:t>
            </w:r>
            <w:r>
              <w:rPr>
                <w:rStyle w:val="IndexLink"/>
                <w:rtl w:val="true"/>
              </w:rPr>
              <w:t xml:space="preserve">» </w:t>
            </w:r>
            <w:r>
              <w:rPr>
                <w:rStyle w:val="IndexLink"/>
                <w:rtl w:val="true"/>
              </w:rPr>
              <w:t>،</w:t>
            </w:r>
            <w:r>
              <w:rPr>
                <w:rStyle w:val="IndexLink"/>
                <w:rtl w:val="true"/>
              </w:rPr>
              <w:tab/>
            </w:r>
            <w:r>
              <w:rPr>
                <w:rStyle w:val="IndexLink"/>
              </w:rPr>
              <w:t>262</w:t>
            </w:r>
          </w:hyperlink>
        </w:p>
        <w:p>
          <w:pPr>
            <w:pStyle w:val="Contents2"/>
            <w:tabs>
              <w:tab w:val="clear" w:pos="8743"/>
              <w:tab w:val="right" w:pos="9026" w:leader="dot"/>
            </w:tabs>
            <w:rPr/>
          </w:pPr>
          <w:hyperlink w:anchor="__RefHeading___Toc373658_3224264995">
            <w:r>
              <w:rPr>
                <w:webHidden/>
                <w:rStyle w:val="IndexLink"/>
                <w:rtl w:val="true"/>
              </w:rPr>
              <w:t>سير تدوين حديث،</w:t>
            </w:r>
            <w:r>
              <w:rPr>
                <w:rStyle w:val="IndexLink"/>
                <w:rtl w:val="true"/>
              </w:rPr>
              <w:tab/>
            </w:r>
            <w:r>
              <w:rPr>
                <w:rStyle w:val="IndexLink"/>
              </w:rPr>
              <w:t>263</w:t>
            </w:r>
          </w:hyperlink>
        </w:p>
        <w:p>
          <w:pPr>
            <w:pStyle w:val="Contents2"/>
            <w:tabs>
              <w:tab w:val="clear" w:pos="8743"/>
              <w:tab w:val="right" w:pos="9026" w:leader="dot"/>
            </w:tabs>
            <w:rPr/>
          </w:pPr>
          <w:hyperlink w:anchor="__RefHeading___Toc373660_3224264995">
            <w:r>
              <w:rPr>
                <w:webHidden/>
                <w:rStyle w:val="IndexLink"/>
                <w:rtl w:val="true"/>
              </w:rPr>
              <w:t>سير حديث و محدّثان طبرستان و معرفى آثار آنها ،</w:t>
            </w:r>
            <w:r>
              <w:rPr>
                <w:rStyle w:val="IndexLink"/>
                <w:rtl w:val="true"/>
              </w:rPr>
              <w:tab/>
            </w:r>
            <w:r>
              <w:rPr>
                <w:rStyle w:val="IndexLink"/>
              </w:rPr>
              <w:t>264</w:t>
            </w:r>
          </w:hyperlink>
        </w:p>
        <w:p>
          <w:pPr>
            <w:pStyle w:val="Contents2"/>
            <w:tabs>
              <w:tab w:val="clear" w:pos="8743"/>
              <w:tab w:val="right" w:pos="9026" w:leader="dot"/>
            </w:tabs>
            <w:rPr/>
          </w:pPr>
          <w:hyperlink w:anchor="__RefHeading___Toc373662_3224264995">
            <w:r>
              <w:rPr>
                <w:webHidden/>
                <w:rStyle w:val="IndexLink"/>
                <w:rtl w:val="true"/>
              </w:rPr>
              <w:t>سيره تبليغى امام صادق عليه السلام ،</w:t>
            </w:r>
            <w:r>
              <w:rPr>
                <w:rStyle w:val="IndexLink"/>
                <w:rtl w:val="true"/>
              </w:rPr>
              <w:tab/>
            </w:r>
            <w:r>
              <w:rPr>
                <w:rStyle w:val="IndexLink"/>
              </w:rPr>
              <w:t>264</w:t>
            </w:r>
          </w:hyperlink>
        </w:p>
        <w:p>
          <w:pPr>
            <w:pStyle w:val="Contents2"/>
            <w:tabs>
              <w:tab w:val="clear" w:pos="8743"/>
              <w:tab w:val="right" w:pos="9026" w:leader="dot"/>
            </w:tabs>
            <w:rPr/>
          </w:pPr>
          <w:hyperlink w:anchor="__RefHeading___Toc373664_3224264995">
            <w:r>
              <w:rPr>
                <w:webHidden/>
                <w:rStyle w:val="IndexLink"/>
                <w:rtl w:val="true"/>
              </w:rPr>
              <w:t>سيماى اهل بيت عليهم السلام در كلام على عليه السلام ،</w:t>
            </w:r>
            <w:r>
              <w:rPr>
                <w:rStyle w:val="IndexLink"/>
                <w:rtl w:val="true"/>
              </w:rPr>
              <w:tab/>
            </w:r>
            <w:r>
              <w:rPr>
                <w:rStyle w:val="IndexLink"/>
              </w:rPr>
              <w:t>265</w:t>
            </w:r>
          </w:hyperlink>
        </w:p>
        <w:p>
          <w:pPr>
            <w:pStyle w:val="Contents2"/>
            <w:tabs>
              <w:tab w:val="clear" w:pos="8743"/>
              <w:tab w:val="right" w:pos="9026" w:leader="dot"/>
            </w:tabs>
            <w:rPr/>
          </w:pPr>
          <w:hyperlink w:anchor="__RefHeading___Toc373666_3224264995">
            <w:r>
              <w:rPr>
                <w:webHidden/>
                <w:rStyle w:val="IndexLink"/>
                <w:rtl w:val="true"/>
              </w:rPr>
              <w:t xml:space="preserve">سيماى پيامبر اكرم صلى الله عليه و آله در </w:t>
            </w:r>
            <w:r>
              <w:rPr>
                <w:rStyle w:val="IndexLink"/>
                <w:rtl w:val="true"/>
              </w:rPr>
              <w:t>«</w:t>
            </w:r>
            <w:r>
              <w:rPr>
                <w:rStyle w:val="IndexLink"/>
                <w:rtl w:val="true"/>
              </w:rPr>
              <w:t>نهج البلاغه</w:t>
            </w:r>
            <w:r>
              <w:rPr>
                <w:rStyle w:val="IndexLink"/>
                <w:rtl w:val="true"/>
              </w:rPr>
              <w:t>»</w:t>
            </w:r>
            <w:r>
              <w:rPr>
                <w:rStyle w:val="IndexLink"/>
                <w:rtl w:val="true"/>
              </w:rPr>
              <w:t>،</w:t>
            </w:r>
            <w:r>
              <w:rPr>
                <w:rStyle w:val="IndexLink"/>
                <w:rtl w:val="true"/>
              </w:rPr>
              <w:tab/>
            </w:r>
            <w:r>
              <w:rPr>
                <w:rStyle w:val="IndexLink"/>
              </w:rPr>
              <w:t>266</w:t>
            </w:r>
          </w:hyperlink>
        </w:p>
        <w:p>
          <w:pPr>
            <w:pStyle w:val="Contents2"/>
            <w:tabs>
              <w:tab w:val="clear" w:pos="8743"/>
              <w:tab w:val="right" w:pos="9026" w:leader="dot"/>
            </w:tabs>
            <w:rPr/>
          </w:pPr>
          <w:hyperlink w:anchor="__RefHeading___Toc373668_3224264995">
            <w:r>
              <w:rPr>
                <w:webHidden/>
                <w:rStyle w:val="IndexLink"/>
                <w:rtl w:val="true"/>
              </w:rPr>
              <w:t>سيماى حضرت ابراهيم عليه السلام در قرآن و حديث،</w:t>
            </w:r>
            <w:r>
              <w:rPr>
                <w:rStyle w:val="IndexLink"/>
                <w:rtl w:val="true"/>
              </w:rPr>
              <w:tab/>
            </w:r>
            <w:r>
              <w:rPr>
                <w:rStyle w:val="IndexLink"/>
              </w:rPr>
              <w:t>267</w:t>
            </w:r>
          </w:hyperlink>
        </w:p>
        <w:p>
          <w:pPr>
            <w:pStyle w:val="Contents2"/>
            <w:tabs>
              <w:tab w:val="clear" w:pos="8743"/>
              <w:tab w:val="right" w:pos="9026" w:leader="dot"/>
            </w:tabs>
            <w:rPr/>
          </w:pPr>
          <w:hyperlink w:anchor="__RefHeading___Toc373670_3224264995">
            <w:r>
              <w:rPr>
                <w:webHidden/>
                <w:rStyle w:val="IndexLink"/>
                <w:rtl w:val="true"/>
              </w:rPr>
              <w:t xml:space="preserve">سيماى مترفين در قرآن و </w:t>
            </w:r>
            <w:r>
              <w:rPr>
                <w:rStyle w:val="IndexLink"/>
                <w:rtl w:val="true"/>
              </w:rPr>
              <w:t>«</w:t>
            </w:r>
            <w:r>
              <w:rPr>
                <w:rStyle w:val="IndexLink"/>
                <w:rtl w:val="true"/>
              </w:rPr>
              <w:t>نهج البلاغه</w:t>
            </w:r>
            <w:r>
              <w:rPr>
                <w:rStyle w:val="IndexLink"/>
                <w:rtl w:val="true"/>
              </w:rPr>
              <w:t>»</w:t>
            </w:r>
            <w:r>
              <w:rPr>
                <w:rStyle w:val="IndexLink"/>
                <w:rtl w:val="true"/>
              </w:rPr>
              <w:t>،</w:t>
            </w:r>
            <w:r>
              <w:rPr>
                <w:rStyle w:val="IndexLink"/>
                <w:rtl w:val="true"/>
              </w:rPr>
              <w:tab/>
            </w:r>
            <w:r>
              <w:rPr>
                <w:rStyle w:val="IndexLink"/>
              </w:rPr>
              <w:t>267</w:t>
            </w:r>
          </w:hyperlink>
        </w:p>
        <w:p>
          <w:pPr>
            <w:pStyle w:val="Contents2"/>
            <w:tabs>
              <w:tab w:val="clear" w:pos="8743"/>
              <w:tab w:val="right" w:pos="9026" w:leader="dot"/>
            </w:tabs>
            <w:rPr/>
          </w:pPr>
          <w:hyperlink w:anchor="__RefHeading___Toc373672_3224264995">
            <w:r>
              <w:rPr>
                <w:webHidden/>
                <w:rStyle w:val="IndexLink"/>
                <w:rtl w:val="true"/>
              </w:rPr>
              <w:t>سيماى مخبتين در قرآن و روايات،</w:t>
            </w:r>
            <w:r>
              <w:rPr>
                <w:rStyle w:val="IndexLink"/>
                <w:rtl w:val="true"/>
              </w:rPr>
              <w:tab/>
            </w:r>
            <w:r>
              <w:rPr>
                <w:rStyle w:val="IndexLink"/>
              </w:rPr>
              <w:t>268</w:t>
            </w:r>
          </w:hyperlink>
        </w:p>
        <w:p>
          <w:pPr>
            <w:pStyle w:val="Contents2"/>
            <w:tabs>
              <w:tab w:val="clear" w:pos="8743"/>
              <w:tab w:val="right" w:pos="9026" w:leader="dot"/>
            </w:tabs>
            <w:rPr/>
          </w:pPr>
          <w:hyperlink w:anchor="__RefHeading___Toc373674_3224264995">
            <w:r>
              <w:rPr>
                <w:webHidden/>
                <w:rStyle w:val="IndexLink"/>
                <w:rtl w:val="true"/>
              </w:rPr>
              <w:t>شأن نزول و نقش آن در تفسير،</w:t>
            </w:r>
            <w:r>
              <w:rPr>
                <w:rStyle w:val="IndexLink"/>
                <w:rtl w:val="true"/>
              </w:rPr>
              <w:tab/>
            </w:r>
            <w:r>
              <w:rPr>
                <w:rStyle w:val="IndexLink"/>
              </w:rPr>
              <w:t>269</w:t>
            </w:r>
          </w:hyperlink>
        </w:p>
        <w:p>
          <w:pPr>
            <w:pStyle w:val="Contents2"/>
            <w:tabs>
              <w:tab w:val="clear" w:pos="8743"/>
              <w:tab w:val="right" w:pos="9026" w:leader="dot"/>
            </w:tabs>
            <w:rPr/>
          </w:pPr>
          <w:hyperlink w:anchor="__RefHeading___Toc373676_3224264995">
            <w:r>
              <w:rPr>
                <w:webHidden/>
                <w:rStyle w:val="IndexLink"/>
                <w:rtl w:val="true"/>
              </w:rPr>
              <w:t>شخصيت سياسى رسول اكرم صلى الله عليه و آله در قرآن و حديث،</w:t>
            </w:r>
            <w:r>
              <w:rPr>
                <w:rStyle w:val="IndexLink"/>
                <w:rtl w:val="true"/>
              </w:rPr>
              <w:tab/>
            </w:r>
            <w:r>
              <w:rPr>
                <w:rStyle w:val="IndexLink"/>
              </w:rPr>
              <w:t>269</w:t>
            </w:r>
          </w:hyperlink>
        </w:p>
        <w:p>
          <w:pPr>
            <w:pStyle w:val="Contents2"/>
            <w:tabs>
              <w:tab w:val="clear" w:pos="8743"/>
              <w:tab w:val="right" w:pos="9026" w:leader="dot"/>
            </w:tabs>
            <w:rPr/>
          </w:pPr>
          <w:hyperlink w:anchor="__RefHeading___Toc373678_3224264995">
            <w:r>
              <w:rPr>
                <w:webHidden/>
                <w:rStyle w:val="IndexLink"/>
                <w:rtl w:val="true"/>
              </w:rPr>
              <w:t>شرايط استجابت دعا در قرآن و حديث،</w:t>
            </w:r>
            <w:r>
              <w:rPr>
                <w:rStyle w:val="IndexLink"/>
                <w:rtl w:val="true"/>
              </w:rPr>
              <w:tab/>
            </w:r>
            <w:r>
              <w:rPr>
                <w:rStyle w:val="IndexLink"/>
              </w:rPr>
              <w:t>270</w:t>
            </w:r>
          </w:hyperlink>
        </w:p>
        <w:p>
          <w:pPr>
            <w:pStyle w:val="Contents2"/>
            <w:tabs>
              <w:tab w:val="clear" w:pos="8743"/>
              <w:tab w:val="right" w:pos="9026" w:leader="dot"/>
            </w:tabs>
            <w:rPr/>
          </w:pPr>
          <w:hyperlink w:anchor="__RefHeading___Toc373680_3224264995">
            <w:r>
              <w:rPr>
                <w:webHidden/>
                <w:rStyle w:val="IndexLink"/>
                <w:rtl w:val="true"/>
              </w:rPr>
              <w:t xml:space="preserve">شرح حال و آثار راويان مشهور ايرانى </w:t>
            </w:r>
            <w:r>
              <w:rPr>
                <w:rStyle w:val="IndexLink"/>
                <w:rtl w:val="true"/>
              </w:rPr>
              <w:t>(</w:t>
            </w:r>
            <w:r>
              <w:rPr>
                <w:rStyle w:val="IndexLink"/>
                <w:rtl w:val="true"/>
              </w:rPr>
              <w:t>در شعر و ادب</w:t>
            </w:r>
            <w:r>
              <w:rPr>
                <w:rStyle w:val="IndexLink"/>
                <w:rtl w:val="true"/>
              </w:rPr>
              <w:t xml:space="preserve">) </w:t>
            </w:r>
            <w:r>
              <w:rPr>
                <w:rStyle w:val="IndexLink"/>
                <w:rtl w:val="true"/>
              </w:rPr>
              <w:t>از قرن دوم تا چهارم هجرى،</w:t>
            </w:r>
            <w:r>
              <w:rPr>
                <w:rStyle w:val="IndexLink"/>
                <w:rtl w:val="true"/>
              </w:rPr>
              <w:tab/>
            </w:r>
            <w:r>
              <w:rPr>
                <w:rStyle w:val="IndexLink"/>
              </w:rPr>
              <w:t>271</w:t>
            </w:r>
          </w:hyperlink>
        </w:p>
        <w:p>
          <w:pPr>
            <w:pStyle w:val="Contents2"/>
            <w:tabs>
              <w:tab w:val="clear" w:pos="8743"/>
              <w:tab w:val="right" w:pos="9026" w:leader="dot"/>
            </w:tabs>
            <w:rPr/>
          </w:pPr>
          <w:hyperlink w:anchor="__RefHeading___Toc373682_3224264995">
            <w:r>
              <w:rPr>
                <w:webHidden/>
                <w:rStyle w:val="IndexLink"/>
                <w:rtl w:val="true"/>
              </w:rPr>
              <w:t>شرح واژه هاى سوره فاتحه و بقره به وسيله روايات،</w:t>
            </w:r>
            <w:r>
              <w:rPr>
                <w:rStyle w:val="IndexLink"/>
                <w:rtl w:val="true"/>
              </w:rPr>
              <w:tab/>
            </w:r>
            <w:r>
              <w:rPr>
                <w:rStyle w:val="IndexLink"/>
              </w:rPr>
              <w:t>272</w:t>
            </w:r>
          </w:hyperlink>
        </w:p>
        <w:p>
          <w:pPr>
            <w:pStyle w:val="Contents2"/>
            <w:tabs>
              <w:tab w:val="clear" w:pos="8743"/>
              <w:tab w:val="right" w:pos="9026" w:leader="dot"/>
            </w:tabs>
            <w:rPr/>
          </w:pPr>
          <w:hyperlink w:anchor="__RefHeading___Toc373684_3224264995">
            <w:r>
              <w:rPr>
                <w:webHidden/>
                <w:rStyle w:val="IndexLink"/>
                <w:rtl w:val="true"/>
              </w:rPr>
              <w:t>شفاعت در قرآن و احاديث معصومان عليهم السلام ،</w:t>
            </w:r>
            <w:r>
              <w:rPr>
                <w:rStyle w:val="IndexLink"/>
                <w:rtl w:val="true"/>
              </w:rPr>
              <w:tab/>
            </w:r>
            <w:r>
              <w:rPr>
                <w:rStyle w:val="IndexLink"/>
              </w:rPr>
              <w:t>272</w:t>
            </w:r>
          </w:hyperlink>
        </w:p>
        <w:p>
          <w:pPr>
            <w:pStyle w:val="Contents2"/>
            <w:tabs>
              <w:tab w:val="clear" w:pos="8743"/>
              <w:tab w:val="right" w:pos="9026" w:leader="dot"/>
            </w:tabs>
            <w:rPr/>
          </w:pPr>
          <w:hyperlink w:anchor="__RefHeading___Toc373686_3224264995">
            <w:r>
              <w:rPr>
                <w:webHidden/>
                <w:rStyle w:val="IndexLink"/>
                <w:rtl w:val="true"/>
              </w:rPr>
              <w:t xml:space="preserve">شناخت پيامبر اكرم صلى الله عليه و آله از ديدگاه امام على عليه السلام در </w:t>
            </w:r>
            <w:r>
              <w:rPr>
                <w:rStyle w:val="IndexLink"/>
                <w:rtl w:val="true"/>
              </w:rPr>
              <w:t>«</w:t>
            </w:r>
            <w:r>
              <w:rPr>
                <w:rStyle w:val="IndexLink"/>
                <w:rtl w:val="true"/>
              </w:rPr>
              <w:t>نهج البلاغه</w:t>
            </w:r>
            <w:r>
              <w:rPr>
                <w:rStyle w:val="IndexLink"/>
                <w:rtl w:val="true"/>
              </w:rPr>
              <w:t>»</w:t>
            </w:r>
            <w:r>
              <w:rPr>
                <w:rStyle w:val="IndexLink"/>
                <w:rtl w:val="true"/>
              </w:rPr>
              <w:t>،</w:t>
            </w:r>
            <w:r>
              <w:rPr>
                <w:rStyle w:val="IndexLink"/>
                <w:rtl w:val="true"/>
              </w:rPr>
              <w:tab/>
            </w:r>
            <w:r>
              <w:rPr>
                <w:rStyle w:val="IndexLink"/>
              </w:rPr>
              <w:t>273</w:t>
            </w:r>
          </w:hyperlink>
        </w:p>
        <w:p>
          <w:pPr>
            <w:pStyle w:val="Contents2"/>
            <w:tabs>
              <w:tab w:val="clear" w:pos="8743"/>
              <w:tab w:val="right" w:pos="9026" w:leader="dot"/>
            </w:tabs>
            <w:rPr/>
          </w:pPr>
          <w:hyperlink w:anchor="__RefHeading___Toc373688_3224264995">
            <w:r>
              <w:rPr>
                <w:webHidden/>
                <w:rStyle w:val="IndexLink"/>
                <w:rtl w:val="true"/>
              </w:rPr>
              <w:t xml:space="preserve">شناخت در </w:t>
            </w:r>
            <w:r>
              <w:rPr>
                <w:rStyle w:val="IndexLink"/>
                <w:rtl w:val="true"/>
              </w:rPr>
              <w:t>«</w:t>
            </w:r>
            <w:r>
              <w:rPr>
                <w:rStyle w:val="IndexLink"/>
                <w:rtl w:val="true"/>
              </w:rPr>
              <w:t>نهج البلاغه</w:t>
            </w:r>
            <w:r>
              <w:rPr>
                <w:rStyle w:val="IndexLink"/>
                <w:rtl w:val="true"/>
              </w:rPr>
              <w:t>»</w:t>
            </w:r>
            <w:r>
              <w:rPr>
                <w:rStyle w:val="IndexLink"/>
                <w:rtl w:val="true"/>
              </w:rPr>
              <w:t>،</w:t>
            </w:r>
            <w:r>
              <w:rPr>
                <w:rStyle w:val="IndexLink"/>
                <w:rtl w:val="true"/>
              </w:rPr>
              <w:tab/>
            </w:r>
            <w:r>
              <w:rPr>
                <w:rStyle w:val="IndexLink"/>
              </w:rPr>
              <w:t>274</w:t>
            </w:r>
          </w:hyperlink>
        </w:p>
        <w:p>
          <w:pPr>
            <w:pStyle w:val="Contents2"/>
            <w:tabs>
              <w:tab w:val="clear" w:pos="8743"/>
              <w:tab w:val="right" w:pos="9026" w:leader="dot"/>
            </w:tabs>
            <w:rPr/>
          </w:pPr>
          <w:hyperlink w:anchor="__RefHeading___Toc373690_3224264995">
            <w:r>
              <w:rPr>
                <w:webHidden/>
                <w:rStyle w:val="IndexLink"/>
                <w:rtl w:val="true"/>
              </w:rPr>
              <w:t xml:space="preserve">شناخت و بررسى مكاتب حديثى شيعه </w:t>
            </w:r>
            <w:r>
              <w:rPr>
                <w:rStyle w:val="IndexLink"/>
                <w:rtl w:val="true"/>
              </w:rPr>
              <w:t>(</w:t>
            </w:r>
            <w:r>
              <w:rPr>
                <w:rStyle w:val="IndexLink"/>
                <w:rtl w:val="true"/>
              </w:rPr>
              <w:t>بغداد و رى</w:t>
            </w:r>
            <w:r>
              <w:rPr>
                <w:rStyle w:val="IndexLink"/>
                <w:rtl w:val="true"/>
              </w:rPr>
              <w:t xml:space="preserve">) </w:t>
            </w:r>
            <w:r>
              <w:rPr>
                <w:rStyle w:val="IndexLink"/>
                <w:rtl w:val="true"/>
              </w:rPr>
              <w:t>تا پايان قرن پنجم هجرى،</w:t>
            </w:r>
            <w:r>
              <w:rPr>
                <w:rStyle w:val="IndexLink"/>
                <w:rtl w:val="true"/>
              </w:rPr>
              <w:tab/>
            </w:r>
            <w:r>
              <w:rPr>
                <w:rStyle w:val="IndexLink"/>
              </w:rPr>
              <w:t>275</w:t>
            </w:r>
          </w:hyperlink>
        </w:p>
        <w:p>
          <w:pPr>
            <w:pStyle w:val="Contents2"/>
            <w:tabs>
              <w:tab w:val="clear" w:pos="8743"/>
              <w:tab w:val="right" w:pos="9026" w:leader="dot"/>
            </w:tabs>
            <w:rPr/>
          </w:pPr>
          <w:hyperlink w:anchor="__RefHeading___Toc373692_3224264995">
            <w:r>
              <w:rPr>
                <w:webHidden/>
                <w:rStyle w:val="IndexLink"/>
                <w:rtl w:val="true"/>
              </w:rPr>
              <w:t>شناخت و تحليل مكتب حديثى قم از آغاز تا قرن پنجم هجرى،</w:t>
            </w:r>
            <w:r>
              <w:rPr>
                <w:rStyle w:val="IndexLink"/>
                <w:rtl w:val="true"/>
              </w:rPr>
              <w:tab/>
            </w:r>
            <w:r>
              <w:rPr>
                <w:rStyle w:val="IndexLink"/>
              </w:rPr>
              <w:t>276</w:t>
            </w:r>
          </w:hyperlink>
        </w:p>
        <w:p>
          <w:pPr>
            <w:pStyle w:val="Contents2"/>
            <w:tabs>
              <w:tab w:val="clear" w:pos="8743"/>
              <w:tab w:val="right" w:pos="9026" w:leader="dot"/>
            </w:tabs>
            <w:rPr/>
          </w:pPr>
          <w:hyperlink w:anchor="__RefHeading___Toc373694_3224264995">
            <w:r>
              <w:rPr>
                <w:webHidden/>
                <w:rStyle w:val="IndexLink"/>
                <w:rtl w:val="true"/>
              </w:rPr>
              <w:t>شورا در فتوا،</w:t>
            </w:r>
            <w:r>
              <w:rPr>
                <w:rStyle w:val="IndexLink"/>
                <w:rtl w:val="true"/>
              </w:rPr>
              <w:tab/>
            </w:r>
            <w:r>
              <w:rPr>
                <w:rStyle w:val="IndexLink"/>
              </w:rPr>
              <w:t>278</w:t>
            </w:r>
          </w:hyperlink>
        </w:p>
        <w:p>
          <w:pPr>
            <w:pStyle w:val="Contents2"/>
            <w:tabs>
              <w:tab w:val="clear" w:pos="8743"/>
              <w:tab w:val="right" w:pos="9026" w:leader="dot"/>
            </w:tabs>
            <w:rPr/>
          </w:pPr>
          <w:hyperlink w:anchor="__RefHeading___Toc373696_3224264995">
            <w:r>
              <w:rPr>
                <w:webHidden/>
                <w:rStyle w:val="IndexLink"/>
                <w:rtl w:val="true"/>
              </w:rPr>
              <w:t>شيوه هاى ارزيابى حديث نزد اخباريان و تطبيق آن با ديدگاه اصوليان،</w:t>
            </w:r>
            <w:r>
              <w:rPr>
                <w:rStyle w:val="IndexLink"/>
                <w:rtl w:val="true"/>
              </w:rPr>
              <w:tab/>
            </w:r>
            <w:r>
              <w:rPr>
                <w:rStyle w:val="IndexLink"/>
              </w:rPr>
              <w:t>279</w:t>
            </w:r>
          </w:hyperlink>
        </w:p>
        <w:p>
          <w:pPr>
            <w:pStyle w:val="Contents2"/>
            <w:tabs>
              <w:tab w:val="clear" w:pos="8743"/>
              <w:tab w:val="right" w:pos="9026" w:leader="dot"/>
            </w:tabs>
            <w:rPr/>
          </w:pPr>
          <w:hyperlink w:anchor="__RefHeading___Toc373698_3224264995">
            <w:r>
              <w:rPr>
                <w:webHidden/>
                <w:rStyle w:val="IndexLink"/>
                <w:rtl w:val="true"/>
              </w:rPr>
              <w:t xml:space="preserve">شيوه هاى برخورد حضرت ابوالحسن الرضا عليه السلام در مناظرات از كتاب </w:t>
            </w:r>
            <w:r>
              <w:rPr>
                <w:rStyle w:val="IndexLink"/>
                <w:rtl w:val="true"/>
              </w:rPr>
              <w:t>«</w:t>
            </w:r>
            <w:r>
              <w:rPr>
                <w:rStyle w:val="IndexLink"/>
                <w:rtl w:val="true"/>
              </w:rPr>
              <w:t xml:space="preserve">عيون اخبار الرضا عليه السلام </w:t>
            </w:r>
            <w:r>
              <w:rPr>
                <w:rStyle w:val="IndexLink"/>
                <w:rtl w:val="true"/>
              </w:rPr>
              <w:t>»</w:t>
            </w:r>
            <w:r>
              <w:rPr>
                <w:rStyle w:val="IndexLink"/>
                <w:rtl w:val="true"/>
              </w:rPr>
              <w:t>،</w:t>
            </w:r>
            <w:r>
              <w:rPr>
                <w:rStyle w:val="IndexLink"/>
                <w:rtl w:val="true"/>
              </w:rPr>
              <w:tab/>
            </w:r>
            <w:r>
              <w:rPr>
                <w:rStyle w:val="IndexLink"/>
              </w:rPr>
              <w:t>279</w:t>
            </w:r>
          </w:hyperlink>
        </w:p>
        <w:p>
          <w:pPr>
            <w:pStyle w:val="Contents2"/>
            <w:tabs>
              <w:tab w:val="clear" w:pos="8743"/>
              <w:tab w:val="right" w:pos="9026" w:leader="dot"/>
            </w:tabs>
            <w:rPr/>
          </w:pPr>
          <w:hyperlink w:anchor="__RefHeading___Toc373700_3224264995">
            <w:r>
              <w:rPr>
                <w:webHidden/>
                <w:rStyle w:val="IndexLink"/>
                <w:rtl w:val="true"/>
              </w:rPr>
              <w:t xml:space="preserve">شيوه برخورد قرآن و اهل بيت </w:t>
            </w:r>
            <w:r>
              <w:rPr>
                <w:rStyle w:val="IndexLink"/>
                <w:rtl w:val="true"/>
              </w:rPr>
              <w:t xml:space="preserve">( </w:t>
            </w:r>
            <w:r>
              <w:rPr>
                <w:rStyle w:val="IndexLink"/>
                <w:rtl w:val="true"/>
              </w:rPr>
              <w:t xml:space="preserve">عليهم السلام </w:t>
            </w:r>
            <w:r>
              <w:rPr>
                <w:rStyle w:val="IndexLink"/>
                <w:rtl w:val="true"/>
              </w:rPr>
              <w:t xml:space="preserve">) </w:t>
            </w:r>
            <w:r>
              <w:rPr>
                <w:rStyle w:val="IndexLink"/>
                <w:rtl w:val="true"/>
              </w:rPr>
              <w:t>با اديان،</w:t>
            </w:r>
            <w:r>
              <w:rPr>
                <w:rStyle w:val="IndexLink"/>
                <w:rtl w:val="true"/>
              </w:rPr>
              <w:tab/>
            </w:r>
            <w:r>
              <w:rPr>
                <w:rStyle w:val="IndexLink"/>
              </w:rPr>
              <w:t>280</w:t>
            </w:r>
          </w:hyperlink>
        </w:p>
        <w:p>
          <w:pPr>
            <w:pStyle w:val="Contents2"/>
            <w:tabs>
              <w:tab w:val="clear" w:pos="8743"/>
              <w:tab w:val="right" w:pos="9026" w:leader="dot"/>
            </w:tabs>
            <w:rPr/>
          </w:pPr>
          <w:hyperlink w:anchor="__RefHeading___Toc373702_3224264995">
            <w:r>
              <w:rPr>
                <w:webHidden/>
                <w:rStyle w:val="IndexLink"/>
                <w:rtl w:val="true"/>
              </w:rPr>
              <w:t xml:space="preserve">صحابه پيامبر صلى الله عليه و آله در </w:t>
            </w:r>
            <w:r>
              <w:rPr>
                <w:rStyle w:val="IndexLink"/>
                <w:rtl w:val="true"/>
              </w:rPr>
              <w:t>«</w:t>
            </w:r>
            <w:r>
              <w:rPr>
                <w:rStyle w:val="IndexLink"/>
                <w:rtl w:val="true"/>
              </w:rPr>
              <w:t>نهج البلاغه</w:t>
            </w:r>
            <w:r>
              <w:rPr>
                <w:rStyle w:val="IndexLink"/>
                <w:rtl w:val="true"/>
              </w:rPr>
              <w:t>»</w:t>
            </w:r>
            <w:r>
              <w:rPr>
                <w:rStyle w:val="IndexLink"/>
                <w:rtl w:val="true"/>
              </w:rPr>
              <w:t>،</w:t>
            </w:r>
            <w:r>
              <w:rPr>
                <w:rStyle w:val="IndexLink"/>
                <w:rtl w:val="true"/>
              </w:rPr>
              <w:tab/>
            </w:r>
            <w:r>
              <w:rPr>
                <w:rStyle w:val="IndexLink"/>
              </w:rPr>
              <w:t>281</w:t>
            </w:r>
          </w:hyperlink>
        </w:p>
        <w:p>
          <w:pPr>
            <w:pStyle w:val="Contents2"/>
            <w:tabs>
              <w:tab w:val="clear" w:pos="8743"/>
              <w:tab w:val="right" w:pos="9026" w:leader="dot"/>
            </w:tabs>
            <w:rPr/>
          </w:pPr>
          <w:hyperlink w:anchor="__RefHeading___Toc373704_3224264995">
            <w:r>
              <w:rPr>
                <w:webHidden/>
                <w:rStyle w:val="IndexLink"/>
                <w:rtl w:val="true"/>
              </w:rPr>
              <w:t xml:space="preserve">صحيفه فاطميه </w:t>
            </w:r>
            <w:r>
              <w:rPr>
                <w:rStyle w:val="IndexLink"/>
                <w:rtl w:val="true"/>
              </w:rPr>
              <w:t>(</w:t>
            </w:r>
            <w:r>
              <w:rPr>
                <w:rStyle w:val="IndexLink"/>
                <w:rtl w:val="true"/>
              </w:rPr>
              <w:t>مجموعه موضوعى سخنان فاطمه زهرا عليهاالسلام</w:t>
            </w:r>
            <w:r>
              <w:rPr>
                <w:rStyle w:val="IndexLink"/>
                <w:rtl w:val="true"/>
              </w:rPr>
              <w:t>)</w:t>
            </w:r>
            <w:r>
              <w:rPr>
                <w:rStyle w:val="IndexLink"/>
                <w:rtl w:val="true"/>
              </w:rPr>
              <w:t>،</w:t>
            </w:r>
            <w:r>
              <w:rPr>
                <w:rStyle w:val="IndexLink"/>
                <w:rtl w:val="true"/>
              </w:rPr>
              <w:tab/>
            </w:r>
            <w:r>
              <w:rPr>
                <w:rStyle w:val="IndexLink"/>
              </w:rPr>
              <w:t>282</w:t>
            </w:r>
          </w:hyperlink>
        </w:p>
        <w:p>
          <w:pPr>
            <w:pStyle w:val="Contents2"/>
            <w:tabs>
              <w:tab w:val="clear" w:pos="8743"/>
              <w:tab w:val="right" w:pos="9026" w:leader="dot"/>
            </w:tabs>
            <w:rPr/>
          </w:pPr>
          <w:hyperlink w:anchor="__RefHeading___Toc373706_3224264995">
            <w:r>
              <w:rPr>
                <w:webHidden/>
                <w:rStyle w:val="IndexLink"/>
                <w:rtl w:val="true"/>
              </w:rPr>
              <w:t>صلح و خشونت از ديدگاه قرآن و حديث و پاسخ به شبهات،</w:t>
            </w:r>
            <w:r>
              <w:rPr>
                <w:rStyle w:val="IndexLink"/>
                <w:rtl w:val="true"/>
              </w:rPr>
              <w:tab/>
            </w:r>
            <w:r>
              <w:rPr>
                <w:rStyle w:val="IndexLink"/>
              </w:rPr>
              <w:t>283</w:t>
            </w:r>
          </w:hyperlink>
        </w:p>
        <w:p>
          <w:pPr>
            <w:pStyle w:val="Contents2"/>
            <w:tabs>
              <w:tab w:val="clear" w:pos="8743"/>
              <w:tab w:val="right" w:pos="9026" w:leader="dot"/>
            </w:tabs>
            <w:rPr/>
          </w:pPr>
          <w:hyperlink w:anchor="__RefHeading___Toc373708_3224264995">
            <w:r>
              <w:rPr>
                <w:webHidden/>
                <w:rStyle w:val="IndexLink"/>
                <w:rtl w:val="true"/>
              </w:rPr>
              <w:t xml:space="preserve">الصنائع البديعية فى </w:t>
            </w:r>
            <w:r>
              <w:rPr>
                <w:rStyle w:val="IndexLink"/>
                <w:rtl w:val="true"/>
              </w:rPr>
              <w:t>«</w:t>
            </w:r>
            <w:r>
              <w:rPr>
                <w:rStyle w:val="IndexLink"/>
                <w:rtl w:val="true"/>
              </w:rPr>
              <w:t>نهج البلاغه</w:t>
            </w:r>
            <w:r>
              <w:rPr>
                <w:rStyle w:val="IndexLink"/>
                <w:rtl w:val="true"/>
              </w:rPr>
              <w:t>»</w:t>
            </w:r>
            <w:r>
              <w:rPr>
                <w:rStyle w:val="IndexLink"/>
                <w:rtl w:val="true"/>
              </w:rPr>
              <w:t>،</w:t>
            </w:r>
            <w:r>
              <w:rPr>
                <w:rStyle w:val="IndexLink"/>
                <w:rtl w:val="true"/>
              </w:rPr>
              <w:tab/>
            </w:r>
            <w:r>
              <w:rPr>
                <w:rStyle w:val="IndexLink"/>
              </w:rPr>
              <w:t>283</w:t>
            </w:r>
          </w:hyperlink>
        </w:p>
        <w:p>
          <w:pPr>
            <w:pStyle w:val="Contents2"/>
            <w:tabs>
              <w:tab w:val="clear" w:pos="8743"/>
              <w:tab w:val="right" w:pos="9026" w:leader="dot"/>
            </w:tabs>
            <w:rPr/>
          </w:pPr>
          <w:hyperlink w:anchor="__RefHeading___Toc373710_3224264995">
            <w:r>
              <w:rPr>
                <w:webHidden/>
                <w:rStyle w:val="IndexLink"/>
                <w:rtl w:val="true"/>
              </w:rPr>
              <w:t>طبقه بندى عناوين و وجه تسميه سوره هاى قرآن كريم،</w:t>
            </w:r>
            <w:r>
              <w:rPr>
                <w:rStyle w:val="IndexLink"/>
                <w:rtl w:val="true"/>
              </w:rPr>
              <w:tab/>
            </w:r>
            <w:r>
              <w:rPr>
                <w:rStyle w:val="IndexLink"/>
              </w:rPr>
              <w:t>284</w:t>
            </w:r>
          </w:hyperlink>
        </w:p>
        <w:p>
          <w:pPr>
            <w:pStyle w:val="Contents2"/>
            <w:tabs>
              <w:tab w:val="clear" w:pos="8743"/>
              <w:tab w:val="right" w:pos="9026" w:leader="dot"/>
            </w:tabs>
            <w:rPr/>
          </w:pPr>
          <w:hyperlink w:anchor="__RefHeading___Toc373712_3224264995">
            <w:r>
              <w:rPr>
                <w:webHidden/>
                <w:rStyle w:val="IndexLink"/>
                <w:rtl w:val="true"/>
              </w:rPr>
              <w:t>ظاهر و باطن كلام الهى از ديدگاه قرآن و سنّت،</w:t>
            </w:r>
            <w:r>
              <w:rPr>
                <w:rStyle w:val="IndexLink"/>
                <w:rtl w:val="true"/>
              </w:rPr>
              <w:tab/>
            </w:r>
            <w:r>
              <w:rPr>
                <w:rStyle w:val="IndexLink"/>
              </w:rPr>
              <w:t>285</w:t>
            </w:r>
          </w:hyperlink>
        </w:p>
        <w:p>
          <w:pPr>
            <w:pStyle w:val="Contents2"/>
            <w:tabs>
              <w:tab w:val="clear" w:pos="8743"/>
              <w:tab w:val="right" w:pos="9026" w:leader="dot"/>
            </w:tabs>
            <w:rPr/>
          </w:pPr>
          <w:hyperlink w:anchor="__RefHeading___Toc373714_3224264995">
            <w:r>
              <w:rPr>
                <w:webHidden/>
                <w:rStyle w:val="IndexLink"/>
                <w:rtl w:val="true"/>
              </w:rPr>
              <w:t>عالم برزخ از ديدگاه قرآن و سنّت،</w:t>
            </w:r>
            <w:r>
              <w:rPr>
                <w:rStyle w:val="IndexLink"/>
                <w:rtl w:val="true"/>
              </w:rPr>
              <w:tab/>
            </w:r>
            <w:r>
              <w:rPr>
                <w:rStyle w:val="IndexLink"/>
              </w:rPr>
              <w:t>286</w:t>
            </w:r>
          </w:hyperlink>
        </w:p>
        <w:p>
          <w:pPr>
            <w:pStyle w:val="Contents2"/>
            <w:tabs>
              <w:tab w:val="clear" w:pos="8743"/>
              <w:tab w:val="right" w:pos="9026" w:leader="dot"/>
            </w:tabs>
            <w:rPr/>
          </w:pPr>
          <w:hyperlink w:anchor="__RefHeading___Toc373716_3224264995">
            <w:r>
              <w:rPr>
                <w:webHidden/>
                <w:rStyle w:val="IndexLink"/>
                <w:rtl w:val="true"/>
              </w:rPr>
              <w:t>عالم غيب و شهود و حدود آنها در آيات و روايات ،</w:t>
            </w:r>
            <w:r>
              <w:rPr>
                <w:rStyle w:val="IndexLink"/>
                <w:rtl w:val="true"/>
              </w:rPr>
              <w:tab/>
            </w:r>
            <w:r>
              <w:rPr>
                <w:rStyle w:val="IndexLink"/>
              </w:rPr>
              <w:t>287</w:t>
            </w:r>
          </w:hyperlink>
        </w:p>
        <w:p>
          <w:pPr>
            <w:pStyle w:val="Contents2"/>
            <w:tabs>
              <w:tab w:val="clear" w:pos="8743"/>
              <w:tab w:val="right" w:pos="9026" w:leader="dot"/>
            </w:tabs>
            <w:rPr/>
          </w:pPr>
          <w:hyperlink w:anchor="__RefHeading___Toc373718_3224264995">
            <w:r>
              <w:rPr>
                <w:webHidden/>
                <w:rStyle w:val="IndexLink"/>
                <w:rtl w:val="true"/>
              </w:rPr>
              <w:t>عبوديت از ديدگاه قرآن و حديث،</w:t>
            </w:r>
            <w:r>
              <w:rPr>
                <w:rStyle w:val="IndexLink"/>
                <w:rtl w:val="true"/>
              </w:rPr>
              <w:tab/>
            </w:r>
            <w:r>
              <w:rPr>
                <w:rStyle w:val="IndexLink"/>
              </w:rPr>
              <w:t>288</w:t>
            </w:r>
          </w:hyperlink>
        </w:p>
        <w:p>
          <w:pPr>
            <w:pStyle w:val="Contents2"/>
            <w:tabs>
              <w:tab w:val="clear" w:pos="8743"/>
              <w:tab w:val="right" w:pos="9026" w:leader="dot"/>
            </w:tabs>
            <w:rPr/>
          </w:pPr>
          <w:hyperlink w:anchor="__RefHeading___Toc373720_3224264995">
            <w:r>
              <w:rPr>
                <w:webHidden/>
                <w:rStyle w:val="IndexLink"/>
                <w:rtl w:val="true"/>
              </w:rPr>
              <w:t xml:space="preserve">عبوديت در </w:t>
            </w:r>
            <w:r>
              <w:rPr>
                <w:rStyle w:val="IndexLink"/>
                <w:rtl w:val="true"/>
              </w:rPr>
              <w:t>«</w:t>
            </w:r>
            <w:r>
              <w:rPr>
                <w:rStyle w:val="IndexLink"/>
                <w:rtl w:val="true"/>
              </w:rPr>
              <w:t>نهج البلاغه</w:t>
            </w:r>
            <w:r>
              <w:rPr>
                <w:rStyle w:val="IndexLink"/>
                <w:rtl w:val="true"/>
              </w:rPr>
              <w:t>»</w:t>
            </w:r>
            <w:r>
              <w:rPr>
                <w:rStyle w:val="IndexLink"/>
                <w:rtl w:val="true"/>
              </w:rPr>
              <w:t>،</w:t>
            </w:r>
            <w:r>
              <w:rPr>
                <w:rStyle w:val="IndexLink"/>
                <w:rtl w:val="true"/>
              </w:rPr>
              <w:tab/>
            </w:r>
            <w:r>
              <w:rPr>
                <w:rStyle w:val="IndexLink"/>
              </w:rPr>
              <w:t>289</w:t>
            </w:r>
          </w:hyperlink>
        </w:p>
        <w:p>
          <w:pPr>
            <w:pStyle w:val="Contents2"/>
            <w:tabs>
              <w:tab w:val="clear" w:pos="8743"/>
              <w:tab w:val="right" w:pos="9026" w:leader="dot"/>
            </w:tabs>
            <w:rPr/>
          </w:pPr>
          <w:hyperlink w:anchor="__RefHeading___Toc373722_3224264995">
            <w:r>
              <w:rPr>
                <w:webHidden/>
                <w:rStyle w:val="IndexLink"/>
                <w:rtl w:val="true"/>
              </w:rPr>
              <w:t>عدالت اجتماعى از ديدگاه امام على عليه السلام ،</w:t>
            </w:r>
            <w:r>
              <w:rPr>
                <w:rStyle w:val="IndexLink"/>
                <w:rtl w:val="true"/>
              </w:rPr>
              <w:tab/>
            </w:r>
            <w:r>
              <w:rPr>
                <w:rStyle w:val="IndexLink"/>
              </w:rPr>
              <w:t>290</w:t>
            </w:r>
          </w:hyperlink>
        </w:p>
        <w:p>
          <w:pPr>
            <w:pStyle w:val="Contents2"/>
            <w:tabs>
              <w:tab w:val="clear" w:pos="8743"/>
              <w:tab w:val="right" w:pos="9026" w:leader="dot"/>
            </w:tabs>
            <w:rPr/>
          </w:pPr>
          <w:hyperlink w:anchor="__RefHeading___Toc373724_3224264995">
            <w:r>
              <w:rPr>
                <w:webHidden/>
                <w:rStyle w:val="IndexLink"/>
                <w:rtl w:val="true"/>
              </w:rPr>
              <w:t>عدالت اجتماعى از ديدگاه امير المؤمنين على عليه السلام و سه تن از انديشمندان اجتماعى،</w:t>
            </w:r>
            <w:r>
              <w:rPr>
                <w:rStyle w:val="IndexLink"/>
                <w:rtl w:val="true"/>
              </w:rPr>
              <w:tab/>
            </w:r>
            <w:r>
              <w:rPr>
                <w:rStyle w:val="IndexLink"/>
              </w:rPr>
              <w:t>290</w:t>
            </w:r>
          </w:hyperlink>
        </w:p>
        <w:p>
          <w:pPr>
            <w:pStyle w:val="Contents2"/>
            <w:tabs>
              <w:tab w:val="clear" w:pos="8743"/>
              <w:tab w:val="right" w:pos="9026" w:leader="dot"/>
            </w:tabs>
            <w:rPr/>
          </w:pPr>
          <w:hyperlink w:anchor="__RefHeading___Toc373726_3224264995">
            <w:r>
              <w:rPr>
                <w:webHidden/>
                <w:rStyle w:val="IndexLink"/>
                <w:rtl w:val="true"/>
              </w:rPr>
              <w:t>عدالت در نگرش و روش سياسى امام على عليه السلام ،</w:t>
            </w:r>
            <w:r>
              <w:rPr>
                <w:rStyle w:val="IndexLink"/>
                <w:rtl w:val="true"/>
              </w:rPr>
              <w:tab/>
            </w:r>
            <w:r>
              <w:rPr>
                <w:rStyle w:val="IndexLink"/>
              </w:rPr>
              <w:t>291</w:t>
            </w:r>
          </w:hyperlink>
        </w:p>
        <w:p>
          <w:pPr>
            <w:pStyle w:val="Contents2"/>
            <w:tabs>
              <w:tab w:val="clear" w:pos="8743"/>
              <w:tab w:val="right" w:pos="9026" w:leader="dot"/>
            </w:tabs>
            <w:rPr/>
          </w:pPr>
          <w:hyperlink w:anchor="__RefHeading___Toc373728_3224264995">
            <w:r>
              <w:rPr>
                <w:webHidden/>
                <w:rStyle w:val="IndexLink"/>
                <w:rtl w:val="true"/>
              </w:rPr>
              <w:t>عدل از ديدگاه آيات و روايات و فقه در ابواب مختلف از نظر شيعه،</w:t>
            </w:r>
            <w:r>
              <w:rPr>
                <w:rStyle w:val="IndexLink"/>
                <w:rtl w:val="true"/>
              </w:rPr>
              <w:tab/>
            </w:r>
            <w:r>
              <w:rPr>
                <w:rStyle w:val="IndexLink"/>
              </w:rPr>
              <w:t>292</w:t>
            </w:r>
          </w:hyperlink>
        </w:p>
        <w:p>
          <w:pPr>
            <w:pStyle w:val="Contents2"/>
            <w:tabs>
              <w:tab w:val="clear" w:pos="8743"/>
              <w:tab w:val="right" w:pos="9026" w:leader="dot"/>
            </w:tabs>
            <w:rPr/>
          </w:pPr>
          <w:hyperlink w:anchor="__RefHeading___Toc373730_3224264995">
            <w:r>
              <w:rPr>
                <w:webHidden/>
                <w:rStyle w:val="IndexLink"/>
                <w:rtl w:val="true"/>
              </w:rPr>
              <w:t>عزت از ديدگاه آيات و روايات،</w:t>
            </w:r>
            <w:r>
              <w:rPr>
                <w:rStyle w:val="IndexLink"/>
                <w:rtl w:val="true"/>
              </w:rPr>
              <w:tab/>
            </w:r>
            <w:r>
              <w:rPr>
                <w:rStyle w:val="IndexLink"/>
              </w:rPr>
              <w:t>293</w:t>
            </w:r>
          </w:hyperlink>
        </w:p>
        <w:p>
          <w:pPr>
            <w:pStyle w:val="Contents2"/>
            <w:tabs>
              <w:tab w:val="clear" w:pos="8743"/>
              <w:tab w:val="right" w:pos="9026" w:leader="dot"/>
            </w:tabs>
            <w:rPr/>
          </w:pPr>
          <w:hyperlink w:anchor="__RefHeading___Toc373732_3224264995">
            <w:r>
              <w:rPr>
                <w:webHidden/>
                <w:rStyle w:val="IndexLink"/>
                <w:rtl w:val="true"/>
              </w:rPr>
              <w:t>عصمت ائمه عليهم السلام در آيينه عقل و نقل،</w:t>
            </w:r>
            <w:r>
              <w:rPr>
                <w:rStyle w:val="IndexLink"/>
                <w:rtl w:val="true"/>
              </w:rPr>
              <w:tab/>
            </w:r>
            <w:r>
              <w:rPr>
                <w:rStyle w:val="IndexLink"/>
              </w:rPr>
              <w:t>294</w:t>
            </w:r>
          </w:hyperlink>
        </w:p>
        <w:p>
          <w:pPr>
            <w:pStyle w:val="Contents2"/>
            <w:tabs>
              <w:tab w:val="clear" w:pos="8743"/>
              <w:tab w:val="right" w:pos="9026" w:leader="dot"/>
            </w:tabs>
            <w:rPr/>
          </w:pPr>
          <w:hyperlink w:anchor="__RefHeading___Toc373734_3224264995">
            <w:r>
              <w:rPr>
                <w:webHidden/>
                <w:rStyle w:val="IndexLink"/>
                <w:rtl w:val="true"/>
              </w:rPr>
              <w:t>عقل و كاربرد آن در قرآن و حديث،</w:t>
            </w:r>
            <w:r>
              <w:rPr>
                <w:rStyle w:val="IndexLink"/>
                <w:rtl w:val="true"/>
              </w:rPr>
              <w:tab/>
            </w:r>
            <w:r>
              <w:rPr>
                <w:rStyle w:val="IndexLink"/>
              </w:rPr>
              <w:t>295</w:t>
            </w:r>
          </w:hyperlink>
        </w:p>
        <w:p>
          <w:pPr>
            <w:pStyle w:val="Contents2"/>
            <w:tabs>
              <w:tab w:val="clear" w:pos="8743"/>
              <w:tab w:val="right" w:pos="9026" w:leader="dot"/>
            </w:tabs>
            <w:rPr/>
          </w:pPr>
          <w:hyperlink w:anchor="__RefHeading___Toc373736_3224264995">
            <w:r>
              <w:rPr>
                <w:webHidden/>
                <w:rStyle w:val="IndexLink"/>
                <w:rtl w:val="true"/>
              </w:rPr>
              <w:t xml:space="preserve">علّامه مجلسى و </w:t>
            </w:r>
            <w:r>
              <w:rPr>
                <w:rStyle w:val="IndexLink"/>
                <w:rtl w:val="true"/>
              </w:rPr>
              <w:t>«</w:t>
            </w:r>
            <w:r>
              <w:rPr>
                <w:rStyle w:val="IndexLink"/>
                <w:rtl w:val="true"/>
              </w:rPr>
              <w:t>بحار الأنوار</w:t>
            </w:r>
            <w:r>
              <w:rPr>
                <w:rStyle w:val="IndexLink"/>
                <w:rtl w:val="true"/>
              </w:rPr>
              <w:t>»</w:t>
            </w:r>
            <w:r>
              <w:rPr>
                <w:rStyle w:val="IndexLink"/>
                <w:rtl w:val="true"/>
              </w:rPr>
              <w:t>،</w:t>
            </w:r>
            <w:r>
              <w:rPr>
                <w:rStyle w:val="IndexLink"/>
                <w:rtl w:val="true"/>
              </w:rPr>
              <w:tab/>
            </w:r>
            <w:r>
              <w:rPr>
                <w:rStyle w:val="IndexLink"/>
              </w:rPr>
              <w:t>296</w:t>
            </w:r>
          </w:hyperlink>
        </w:p>
        <w:p>
          <w:pPr>
            <w:pStyle w:val="Contents2"/>
            <w:tabs>
              <w:tab w:val="clear" w:pos="8743"/>
              <w:tab w:val="right" w:pos="9026" w:leader="dot"/>
            </w:tabs>
            <w:rPr/>
          </w:pPr>
          <w:hyperlink w:anchor="__RefHeading___Toc373738_3224264995">
            <w:r>
              <w:rPr>
                <w:webHidden/>
                <w:rStyle w:val="IndexLink"/>
                <w:rtl w:val="true"/>
              </w:rPr>
              <w:t>علل انحراف جنسى در بين جوانان و ارائه راه كارهاى قرآنى و حديثى،</w:t>
            </w:r>
            <w:r>
              <w:rPr>
                <w:rStyle w:val="IndexLink"/>
                <w:rtl w:val="true"/>
              </w:rPr>
              <w:tab/>
            </w:r>
            <w:r>
              <w:rPr>
                <w:rStyle w:val="IndexLink"/>
              </w:rPr>
              <w:t>297</w:t>
            </w:r>
          </w:hyperlink>
        </w:p>
        <w:p>
          <w:pPr>
            <w:pStyle w:val="Contents2"/>
            <w:tabs>
              <w:tab w:val="clear" w:pos="8743"/>
              <w:tab w:val="right" w:pos="9026" w:leader="dot"/>
            </w:tabs>
            <w:rPr/>
          </w:pPr>
          <w:hyperlink w:anchor="__RefHeading___Toc373740_3224264995">
            <w:r>
              <w:rPr>
                <w:webHidden/>
                <w:rStyle w:val="IndexLink"/>
                <w:rtl w:val="true"/>
              </w:rPr>
              <w:t xml:space="preserve">علل انحطاط و بى ثباتى حكومت ها در </w:t>
            </w:r>
            <w:r>
              <w:rPr>
                <w:rStyle w:val="IndexLink"/>
                <w:rtl w:val="true"/>
              </w:rPr>
              <w:t>«</w:t>
            </w:r>
            <w:r>
              <w:rPr>
                <w:rStyle w:val="IndexLink"/>
                <w:rtl w:val="true"/>
              </w:rPr>
              <w:t>نهج البلاغه</w:t>
            </w:r>
            <w:r>
              <w:rPr>
                <w:rStyle w:val="IndexLink"/>
                <w:rtl w:val="true"/>
              </w:rPr>
              <w:t>»</w:t>
            </w:r>
            <w:r>
              <w:rPr>
                <w:rStyle w:val="IndexLink"/>
                <w:rtl w:val="true"/>
              </w:rPr>
              <w:t>،</w:t>
            </w:r>
            <w:r>
              <w:rPr>
                <w:rStyle w:val="IndexLink"/>
                <w:rtl w:val="true"/>
              </w:rPr>
              <w:tab/>
            </w:r>
            <w:r>
              <w:rPr>
                <w:rStyle w:val="IndexLink"/>
              </w:rPr>
              <w:t>297</w:t>
            </w:r>
          </w:hyperlink>
        </w:p>
        <w:p>
          <w:pPr>
            <w:pStyle w:val="Contents2"/>
            <w:tabs>
              <w:tab w:val="clear" w:pos="8743"/>
              <w:tab w:val="right" w:pos="9026" w:leader="dot"/>
            </w:tabs>
            <w:rPr/>
          </w:pPr>
          <w:hyperlink w:anchor="__RefHeading___Toc373742_3224264995">
            <w:r>
              <w:rPr>
                <w:webHidden/>
                <w:rStyle w:val="IndexLink"/>
                <w:rtl w:val="true"/>
              </w:rPr>
              <w:t>علل تدليس در حديث،</w:t>
            </w:r>
            <w:r>
              <w:rPr>
                <w:rStyle w:val="IndexLink"/>
                <w:rtl w:val="true"/>
              </w:rPr>
              <w:tab/>
            </w:r>
            <w:r>
              <w:rPr>
                <w:rStyle w:val="IndexLink"/>
              </w:rPr>
              <w:t>298</w:t>
            </w:r>
          </w:hyperlink>
        </w:p>
        <w:p>
          <w:pPr>
            <w:pStyle w:val="Contents2"/>
            <w:tabs>
              <w:tab w:val="clear" w:pos="8743"/>
              <w:tab w:val="right" w:pos="9026" w:leader="dot"/>
            </w:tabs>
            <w:rPr/>
          </w:pPr>
          <w:hyperlink w:anchor="__RefHeading___Toc373744_3224264995">
            <w:r>
              <w:rPr>
                <w:webHidden/>
                <w:rStyle w:val="IndexLink"/>
                <w:rtl w:val="true"/>
              </w:rPr>
              <w:t xml:space="preserve">علل و عوامل عزل و نصب كار گزاران در </w:t>
            </w:r>
            <w:r>
              <w:rPr>
                <w:rStyle w:val="IndexLink"/>
                <w:rtl w:val="true"/>
              </w:rPr>
              <w:t>«</w:t>
            </w:r>
            <w:r>
              <w:rPr>
                <w:rStyle w:val="IndexLink"/>
                <w:rtl w:val="true"/>
              </w:rPr>
              <w:t>نهج البلاغه</w:t>
            </w:r>
            <w:r>
              <w:rPr>
                <w:rStyle w:val="IndexLink"/>
                <w:rtl w:val="true"/>
              </w:rPr>
              <w:t>»</w:t>
            </w:r>
            <w:r>
              <w:rPr>
                <w:rStyle w:val="IndexLink"/>
                <w:rtl w:val="true"/>
              </w:rPr>
              <w:t>،</w:t>
            </w:r>
            <w:r>
              <w:rPr>
                <w:rStyle w:val="IndexLink"/>
                <w:rtl w:val="true"/>
              </w:rPr>
              <w:tab/>
            </w:r>
            <w:r>
              <w:rPr>
                <w:rStyle w:val="IndexLink"/>
              </w:rPr>
              <w:t>299</w:t>
            </w:r>
          </w:hyperlink>
        </w:p>
        <w:p>
          <w:pPr>
            <w:pStyle w:val="Contents2"/>
            <w:tabs>
              <w:tab w:val="clear" w:pos="8743"/>
              <w:tab w:val="right" w:pos="9026" w:leader="dot"/>
            </w:tabs>
            <w:rPr/>
          </w:pPr>
          <w:hyperlink w:anchor="__RefHeading___Toc373746_3224264995">
            <w:r>
              <w:rPr>
                <w:webHidden/>
                <w:rStyle w:val="IndexLink"/>
                <w:rtl w:val="true"/>
              </w:rPr>
              <w:t>علم غيب از ديدگاه آيات و روايات،</w:t>
            </w:r>
            <w:r>
              <w:rPr>
                <w:rStyle w:val="IndexLink"/>
                <w:rtl w:val="true"/>
              </w:rPr>
              <w:tab/>
            </w:r>
            <w:r>
              <w:rPr>
                <w:rStyle w:val="IndexLink"/>
              </w:rPr>
              <w:t>299</w:t>
            </w:r>
          </w:hyperlink>
        </w:p>
        <w:p>
          <w:pPr>
            <w:pStyle w:val="Contents2"/>
            <w:tabs>
              <w:tab w:val="clear" w:pos="8743"/>
              <w:tab w:val="right" w:pos="9026" w:leader="dot"/>
            </w:tabs>
            <w:rPr/>
          </w:pPr>
          <w:hyperlink w:anchor="__RefHeading___Toc373748_3224264995">
            <w:r>
              <w:rPr>
                <w:webHidden/>
                <w:rStyle w:val="IndexLink"/>
                <w:rtl w:val="true"/>
              </w:rPr>
              <w:t>علم لدنى در قرآن و حديث،</w:t>
            </w:r>
            <w:r>
              <w:rPr>
                <w:rStyle w:val="IndexLink"/>
                <w:rtl w:val="true"/>
              </w:rPr>
              <w:tab/>
            </w:r>
            <w:r>
              <w:rPr>
                <w:rStyle w:val="IndexLink"/>
              </w:rPr>
              <w:t>300</w:t>
            </w:r>
          </w:hyperlink>
        </w:p>
        <w:p>
          <w:pPr>
            <w:pStyle w:val="Contents2"/>
            <w:tabs>
              <w:tab w:val="clear" w:pos="8743"/>
              <w:tab w:val="right" w:pos="9026" w:leader="dot"/>
            </w:tabs>
            <w:rPr/>
          </w:pPr>
          <w:hyperlink w:anchor="__RefHeading___Toc373750_3224264995">
            <w:r>
              <w:rPr>
                <w:webHidden/>
                <w:rStyle w:val="IndexLink"/>
                <w:rtl w:val="true"/>
              </w:rPr>
              <w:t xml:space="preserve">علم و جهل در </w:t>
            </w:r>
            <w:r>
              <w:rPr>
                <w:rStyle w:val="IndexLink"/>
                <w:rtl w:val="true"/>
              </w:rPr>
              <w:t>«</w:t>
            </w:r>
            <w:r>
              <w:rPr>
                <w:rStyle w:val="IndexLink"/>
                <w:rtl w:val="true"/>
              </w:rPr>
              <w:t>نهج البلاغه</w:t>
            </w:r>
            <w:r>
              <w:rPr>
                <w:rStyle w:val="IndexLink"/>
                <w:rtl w:val="true"/>
              </w:rPr>
              <w:t>»</w:t>
            </w:r>
            <w:r>
              <w:rPr>
                <w:rStyle w:val="IndexLink"/>
                <w:rtl w:val="true"/>
              </w:rPr>
              <w:t>،</w:t>
            </w:r>
            <w:r>
              <w:rPr>
                <w:rStyle w:val="IndexLink"/>
                <w:rtl w:val="true"/>
              </w:rPr>
              <w:tab/>
            </w:r>
            <w:r>
              <w:rPr>
                <w:rStyle w:val="IndexLink"/>
              </w:rPr>
              <w:t>301</w:t>
            </w:r>
          </w:hyperlink>
        </w:p>
        <w:p>
          <w:pPr>
            <w:pStyle w:val="Contents2"/>
            <w:tabs>
              <w:tab w:val="clear" w:pos="8743"/>
              <w:tab w:val="right" w:pos="9026" w:leader="dot"/>
            </w:tabs>
            <w:rPr/>
          </w:pPr>
          <w:hyperlink w:anchor="__RefHeading___Toc373752_3224264995">
            <w:r>
              <w:rPr>
                <w:webHidden/>
                <w:rStyle w:val="IndexLink"/>
                <w:rtl w:val="true"/>
              </w:rPr>
              <w:t>علوم قرآنى در كلام امام على عليه السلام ،</w:t>
            </w:r>
            <w:r>
              <w:rPr>
                <w:rStyle w:val="IndexLink"/>
                <w:rtl w:val="true"/>
              </w:rPr>
              <w:tab/>
            </w:r>
            <w:r>
              <w:rPr>
                <w:rStyle w:val="IndexLink"/>
              </w:rPr>
              <w:t>302</w:t>
            </w:r>
          </w:hyperlink>
        </w:p>
        <w:p>
          <w:pPr>
            <w:pStyle w:val="Contents2"/>
            <w:tabs>
              <w:tab w:val="clear" w:pos="8743"/>
              <w:tab w:val="right" w:pos="9026" w:leader="dot"/>
            </w:tabs>
            <w:rPr/>
          </w:pPr>
          <w:hyperlink w:anchor="__RefHeading___Toc373754_3224264995">
            <w:r>
              <w:rPr>
                <w:webHidden/>
                <w:rStyle w:val="IndexLink"/>
                <w:rtl w:val="true"/>
              </w:rPr>
              <w:t xml:space="preserve">عوامل انحراف انسان از ديدگاه </w:t>
            </w:r>
            <w:r>
              <w:rPr>
                <w:rStyle w:val="IndexLink"/>
                <w:rtl w:val="true"/>
              </w:rPr>
              <w:t>«</w:t>
            </w:r>
            <w:r>
              <w:rPr>
                <w:rStyle w:val="IndexLink"/>
                <w:rtl w:val="true"/>
              </w:rPr>
              <w:t>نهج البلاغه</w:t>
            </w:r>
            <w:r>
              <w:rPr>
                <w:rStyle w:val="IndexLink"/>
                <w:rtl w:val="true"/>
              </w:rPr>
              <w:t>»</w:t>
            </w:r>
            <w:r>
              <w:rPr>
                <w:rStyle w:val="IndexLink"/>
                <w:rtl w:val="true"/>
              </w:rPr>
              <w:t>،</w:t>
            </w:r>
            <w:r>
              <w:rPr>
                <w:rStyle w:val="IndexLink"/>
                <w:rtl w:val="true"/>
              </w:rPr>
              <w:tab/>
            </w:r>
            <w:r>
              <w:rPr>
                <w:rStyle w:val="IndexLink"/>
              </w:rPr>
              <w:t>303</w:t>
            </w:r>
          </w:hyperlink>
        </w:p>
        <w:p>
          <w:pPr>
            <w:pStyle w:val="Contents2"/>
            <w:tabs>
              <w:tab w:val="clear" w:pos="8743"/>
              <w:tab w:val="right" w:pos="9026" w:leader="dot"/>
            </w:tabs>
            <w:rPr/>
          </w:pPr>
          <w:hyperlink w:anchor="__RefHeading___Toc373756_3224264995">
            <w:r>
              <w:rPr>
                <w:webHidden/>
                <w:rStyle w:val="IndexLink"/>
                <w:rtl w:val="true"/>
              </w:rPr>
              <w:t xml:space="preserve">عوامل انقراض امت ها در قرآن و </w:t>
            </w:r>
            <w:r>
              <w:rPr>
                <w:rStyle w:val="IndexLink"/>
                <w:rtl w:val="true"/>
              </w:rPr>
              <w:t>«</w:t>
            </w:r>
            <w:r>
              <w:rPr>
                <w:rStyle w:val="IndexLink"/>
                <w:rtl w:val="true"/>
              </w:rPr>
              <w:t>نهج البلاغه</w:t>
            </w:r>
            <w:r>
              <w:rPr>
                <w:rStyle w:val="IndexLink"/>
                <w:rtl w:val="true"/>
              </w:rPr>
              <w:t>»</w:t>
            </w:r>
            <w:r>
              <w:rPr>
                <w:rStyle w:val="IndexLink"/>
                <w:rtl w:val="true"/>
              </w:rPr>
              <w:t>،</w:t>
            </w:r>
            <w:r>
              <w:rPr>
                <w:rStyle w:val="IndexLink"/>
                <w:rtl w:val="true"/>
              </w:rPr>
              <w:tab/>
            </w:r>
            <w:r>
              <w:rPr>
                <w:rStyle w:val="IndexLink"/>
              </w:rPr>
              <w:t>304</w:t>
            </w:r>
          </w:hyperlink>
        </w:p>
        <w:p>
          <w:pPr>
            <w:pStyle w:val="Contents2"/>
            <w:tabs>
              <w:tab w:val="clear" w:pos="8743"/>
              <w:tab w:val="right" w:pos="9026" w:leader="dot"/>
            </w:tabs>
            <w:rPr/>
          </w:pPr>
          <w:hyperlink w:anchor="__RefHeading___Toc373758_3224264995">
            <w:r>
              <w:rPr>
                <w:webHidden/>
                <w:rStyle w:val="IndexLink"/>
                <w:rtl w:val="true"/>
              </w:rPr>
              <w:t>عوامل تحكيم و تخريب خانواده در قرآن و حديث،</w:t>
            </w:r>
            <w:r>
              <w:rPr>
                <w:rStyle w:val="IndexLink"/>
                <w:rtl w:val="true"/>
              </w:rPr>
              <w:tab/>
            </w:r>
            <w:r>
              <w:rPr>
                <w:rStyle w:val="IndexLink"/>
              </w:rPr>
              <w:t>305</w:t>
            </w:r>
          </w:hyperlink>
        </w:p>
        <w:p>
          <w:pPr>
            <w:pStyle w:val="Contents2"/>
            <w:tabs>
              <w:tab w:val="clear" w:pos="8743"/>
              <w:tab w:val="right" w:pos="9026" w:leader="dot"/>
            </w:tabs>
            <w:rPr/>
          </w:pPr>
          <w:hyperlink w:anchor="__RefHeading___Toc373760_3224264995">
            <w:r>
              <w:rPr>
                <w:webHidden/>
                <w:rStyle w:val="IndexLink"/>
                <w:rtl w:val="true"/>
              </w:rPr>
              <w:t xml:space="preserve">عوامل و تئورى هاى تغييرات فرهنگى در </w:t>
            </w:r>
            <w:r>
              <w:rPr>
                <w:rStyle w:val="IndexLink"/>
                <w:rtl w:val="true"/>
              </w:rPr>
              <w:t>«</w:t>
            </w:r>
            <w:r>
              <w:rPr>
                <w:rStyle w:val="IndexLink"/>
                <w:rtl w:val="true"/>
              </w:rPr>
              <w:t>نهج البلاغه</w:t>
            </w:r>
            <w:r>
              <w:rPr>
                <w:rStyle w:val="IndexLink"/>
                <w:rtl w:val="true"/>
              </w:rPr>
              <w:t>»</w:t>
            </w:r>
            <w:r>
              <w:rPr>
                <w:rStyle w:val="IndexLink"/>
                <w:rtl w:val="true"/>
              </w:rPr>
              <w:t>،</w:t>
            </w:r>
            <w:r>
              <w:rPr>
                <w:rStyle w:val="IndexLink"/>
                <w:rtl w:val="true"/>
              </w:rPr>
              <w:tab/>
            </w:r>
            <w:r>
              <w:rPr>
                <w:rStyle w:val="IndexLink"/>
              </w:rPr>
              <w:t>305</w:t>
            </w:r>
          </w:hyperlink>
        </w:p>
        <w:p>
          <w:pPr>
            <w:pStyle w:val="Contents2"/>
            <w:tabs>
              <w:tab w:val="clear" w:pos="8743"/>
              <w:tab w:val="right" w:pos="9026" w:leader="dot"/>
            </w:tabs>
            <w:rPr/>
          </w:pPr>
          <w:hyperlink w:anchor="__RefHeading___Toc373762_3224264995">
            <w:r>
              <w:rPr>
                <w:webHidden/>
                <w:rStyle w:val="IndexLink"/>
                <w:rtl w:val="true"/>
              </w:rPr>
              <w:t>غلات و تأثير آنان در افكار ،عقايد و تاريخ شيعه ،</w:t>
            </w:r>
            <w:r>
              <w:rPr>
                <w:rStyle w:val="IndexLink"/>
                <w:rtl w:val="true"/>
              </w:rPr>
              <w:tab/>
            </w:r>
            <w:r>
              <w:rPr>
                <w:rStyle w:val="IndexLink"/>
              </w:rPr>
              <w:t>306</w:t>
            </w:r>
          </w:hyperlink>
        </w:p>
        <w:p>
          <w:pPr>
            <w:pStyle w:val="Contents2"/>
            <w:tabs>
              <w:tab w:val="clear" w:pos="8743"/>
              <w:tab w:val="right" w:pos="9026" w:leader="dot"/>
            </w:tabs>
            <w:rPr/>
          </w:pPr>
          <w:hyperlink w:anchor="__RefHeading___Toc373764_3224264995">
            <w:r>
              <w:rPr>
                <w:webHidden/>
                <w:rStyle w:val="IndexLink"/>
                <w:rtl w:val="true"/>
              </w:rPr>
              <w:t>فتنه از نگاه قرآن و حديث،</w:t>
            </w:r>
            <w:r>
              <w:rPr>
                <w:rStyle w:val="IndexLink"/>
                <w:rtl w:val="true"/>
              </w:rPr>
              <w:tab/>
            </w:r>
            <w:r>
              <w:rPr>
                <w:rStyle w:val="IndexLink"/>
              </w:rPr>
              <w:t>307</w:t>
            </w:r>
          </w:hyperlink>
        </w:p>
        <w:p>
          <w:pPr>
            <w:pStyle w:val="Contents2"/>
            <w:tabs>
              <w:tab w:val="clear" w:pos="8743"/>
              <w:tab w:val="right" w:pos="9026" w:leader="dot"/>
            </w:tabs>
            <w:rPr/>
          </w:pPr>
          <w:hyperlink w:anchor="__RefHeading___Toc373766_3224264995">
            <w:r>
              <w:rPr>
                <w:webHidden/>
                <w:rStyle w:val="IndexLink"/>
                <w:rtl w:val="true"/>
              </w:rPr>
              <w:t>فرشتگان در آينه قرآن و حديث و اديان الهى ديگر ،</w:t>
            </w:r>
            <w:r>
              <w:rPr>
                <w:rStyle w:val="IndexLink"/>
                <w:rtl w:val="true"/>
              </w:rPr>
              <w:tab/>
            </w:r>
            <w:r>
              <w:rPr>
                <w:rStyle w:val="IndexLink"/>
              </w:rPr>
              <w:t>308</w:t>
            </w:r>
          </w:hyperlink>
        </w:p>
        <w:p>
          <w:pPr>
            <w:pStyle w:val="Contents2"/>
            <w:tabs>
              <w:tab w:val="clear" w:pos="8743"/>
              <w:tab w:val="right" w:pos="9026" w:leader="dot"/>
            </w:tabs>
            <w:rPr/>
          </w:pPr>
          <w:hyperlink w:anchor="__RefHeading___Toc373768_3224264995">
            <w:r>
              <w:rPr>
                <w:webHidden/>
                <w:rStyle w:val="IndexLink"/>
                <w:rtl w:val="true"/>
              </w:rPr>
              <w:t>فضائل فاطمه عليهاالسلام از ديدگاه آيات و روايات،</w:t>
            </w:r>
            <w:r>
              <w:rPr>
                <w:rStyle w:val="IndexLink"/>
                <w:rtl w:val="true"/>
              </w:rPr>
              <w:tab/>
            </w:r>
            <w:r>
              <w:rPr>
                <w:rStyle w:val="IndexLink"/>
              </w:rPr>
              <w:t>309</w:t>
            </w:r>
          </w:hyperlink>
        </w:p>
        <w:p>
          <w:pPr>
            <w:pStyle w:val="Contents2"/>
            <w:tabs>
              <w:tab w:val="clear" w:pos="8743"/>
              <w:tab w:val="right" w:pos="9026" w:leader="dot"/>
            </w:tabs>
            <w:rPr/>
          </w:pPr>
          <w:hyperlink w:anchor="__RefHeading___Toc373770_3224264995">
            <w:r>
              <w:rPr>
                <w:webHidden/>
                <w:rStyle w:val="IndexLink"/>
                <w:rtl w:val="true"/>
              </w:rPr>
              <w:t>فضيلت هاى اخلاقى از ديدگاه قرآن و حديث،</w:t>
            </w:r>
            <w:r>
              <w:rPr>
                <w:rStyle w:val="IndexLink"/>
                <w:rtl w:val="true"/>
              </w:rPr>
              <w:tab/>
            </w:r>
            <w:r>
              <w:rPr>
                <w:rStyle w:val="IndexLink"/>
              </w:rPr>
              <w:t>310</w:t>
            </w:r>
          </w:hyperlink>
        </w:p>
        <w:p>
          <w:pPr>
            <w:pStyle w:val="Contents2"/>
            <w:tabs>
              <w:tab w:val="clear" w:pos="8743"/>
              <w:tab w:val="right" w:pos="9026" w:leader="dot"/>
            </w:tabs>
            <w:rPr/>
          </w:pPr>
          <w:hyperlink w:anchor="__RefHeading___Toc373772_3224264995">
            <w:r>
              <w:rPr>
                <w:webHidden/>
                <w:rStyle w:val="IndexLink"/>
                <w:rtl w:val="true"/>
              </w:rPr>
              <w:t>فقر و غنا در قرآن و حديث،</w:t>
            </w:r>
            <w:r>
              <w:rPr>
                <w:rStyle w:val="IndexLink"/>
                <w:rtl w:val="true"/>
              </w:rPr>
              <w:tab/>
            </w:r>
            <w:r>
              <w:rPr>
                <w:rStyle w:val="IndexLink"/>
              </w:rPr>
              <w:t>310</w:t>
            </w:r>
          </w:hyperlink>
        </w:p>
        <w:p>
          <w:pPr>
            <w:pStyle w:val="Contents2"/>
            <w:tabs>
              <w:tab w:val="clear" w:pos="8743"/>
              <w:tab w:val="right" w:pos="9026" w:leader="dot"/>
            </w:tabs>
            <w:rPr/>
          </w:pPr>
          <w:hyperlink w:anchor="__RefHeading___Toc373774_3224264995">
            <w:r>
              <w:rPr>
                <w:webHidden/>
                <w:rStyle w:val="IndexLink"/>
                <w:rtl w:val="true"/>
              </w:rPr>
              <w:t xml:space="preserve">فقه الحديث در تفسير </w:t>
            </w:r>
            <w:r>
              <w:rPr>
                <w:rStyle w:val="IndexLink"/>
                <w:rtl w:val="true"/>
              </w:rPr>
              <w:t>«</w:t>
            </w:r>
            <w:r>
              <w:rPr>
                <w:rStyle w:val="IndexLink"/>
                <w:rtl w:val="true"/>
              </w:rPr>
              <w:t>الميزان</w:t>
            </w:r>
            <w:r>
              <w:rPr>
                <w:rStyle w:val="IndexLink"/>
                <w:rtl w:val="true"/>
              </w:rPr>
              <w:t>»</w:t>
            </w:r>
            <w:r>
              <w:rPr>
                <w:rStyle w:val="IndexLink"/>
                <w:rtl w:val="true"/>
              </w:rPr>
              <w:t>،</w:t>
            </w:r>
            <w:r>
              <w:rPr>
                <w:rStyle w:val="IndexLink"/>
                <w:rtl w:val="true"/>
              </w:rPr>
              <w:tab/>
            </w:r>
            <w:r>
              <w:rPr>
                <w:rStyle w:val="IndexLink"/>
              </w:rPr>
              <w:t>311</w:t>
            </w:r>
          </w:hyperlink>
        </w:p>
        <w:p>
          <w:pPr>
            <w:pStyle w:val="Contents2"/>
            <w:tabs>
              <w:tab w:val="clear" w:pos="8743"/>
              <w:tab w:val="right" w:pos="9026" w:leader="dot"/>
            </w:tabs>
            <w:rPr/>
          </w:pPr>
          <w:hyperlink w:anchor="__RefHeading___Toc373776_3224264995">
            <w:r>
              <w:rPr>
                <w:webHidden/>
                <w:rStyle w:val="IndexLink"/>
                <w:rtl w:val="true"/>
              </w:rPr>
              <w:t>فلاح و فوز در قرآن و حديث،</w:t>
            </w:r>
            <w:r>
              <w:rPr>
                <w:rStyle w:val="IndexLink"/>
                <w:rtl w:val="true"/>
              </w:rPr>
              <w:tab/>
            </w:r>
            <w:r>
              <w:rPr>
                <w:rStyle w:val="IndexLink"/>
              </w:rPr>
              <w:t>313</w:t>
            </w:r>
          </w:hyperlink>
        </w:p>
        <w:p>
          <w:pPr>
            <w:pStyle w:val="Contents2"/>
            <w:tabs>
              <w:tab w:val="clear" w:pos="8743"/>
              <w:tab w:val="right" w:pos="9026" w:leader="dot"/>
            </w:tabs>
            <w:rPr/>
          </w:pPr>
          <w:hyperlink w:anchor="__RefHeading___Toc373778_3224264995">
            <w:r>
              <w:rPr>
                <w:webHidden/>
                <w:rStyle w:val="IndexLink"/>
                <w:rtl w:val="true"/>
              </w:rPr>
              <w:t>فلسفه نماز و روزه از ديدگاه قرآن و حديث،</w:t>
            </w:r>
            <w:r>
              <w:rPr>
                <w:rStyle w:val="IndexLink"/>
                <w:rtl w:val="true"/>
              </w:rPr>
              <w:tab/>
            </w:r>
            <w:r>
              <w:rPr>
                <w:rStyle w:val="IndexLink"/>
              </w:rPr>
              <w:t>314</w:t>
            </w:r>
          </w:hyperlink>
        </w:p>
        <w:p>
          <w:pPr>
            <w:pStyle w:val="Contents2"/>
            <w:tabs>
              <w:tab w:val="clear" w:pos="8743"/>
              <w:tab w:val="right" w:pos="9026" w:leader="dot"/>
            </w:tabs>
            <w:rPr/>
          </w:pPr>
          <w:hyperlink w:anchor="__RefHeading___Toc373780_3224264995">
            <w:r>
              <w:rPr>
                <w:webHidden/>
                <w:rStyle w:val="IndexLink"/>
                <w:rtl w:val="true"/>
              </w:rPr>
              <w:t xml:space="preserve">قرآن در روايات </w:t>
            </w:r>
            <w:r>
              <w:rPr>
                <w:rStyle w:val="IndexLink"/>
                <w:rtl w:val="true"/>
              </w:rPr>
              <w:t>«</w:t>
            </w:r>
            <w:r>
              <w:rPr>
                <w:rStyle w:val="IndexLink"/>
                <w:rtl w:val="true"/>
              </w:rPr>
              <w:t>كافى</w:t>
            </w:r>
            <w:r>
              <w:rPr>
                <w:rStyle w:val="IndexLink"/>
                <w:rtl w:val="true"/>
              </w:rPr>
              <w:t>»</w:t>
            </w:r>
            <w:r>
              <w:rPr>
                <w:rStyle w:val="IndexLink"/>
                <w:rtl w:val="true"/>
              </w:rPr>
              <w:t>،</w:t>
            </w:r>
            <w:r>
              <w:rPr>
                <w:rStyle w:val="IndexLink"/>
                <w:rtl w:val="true"/>
              </w:rPr>
              <w:tab/>
            </w:r>
            <w:r>
              <w:rPr>
                <w:rStyle w:val="IndexLink"/>
              </w:rPr>
              <w:t>314</w:t>
            </w:r>
          </w:hyperlink>
        </w:p>
        <w:p>
          <w:pPr>
            <w:pStyle w:val="Contents2"/>
            <w:tabs>
              <w:tab w:val="clear" w:pos="8743"/>
              <w:tab w:val="right" w:pos="9026" w:leader="dot"/>
            </w:tabs>
            <w:rPr/>
          </w:pPr>
          <w:hyperlink w:anchor="__RefHeading___Toc373782_3224264995">
            <w:r>
              <w:rPr>
                <w:webHidden/>
                <w:rStyle w:val="IndexLink"/>
                <w:rtl w:val="true"/>
              </w:rPr>
              <w:t xml:space="preserve">قرآن در </w:t>
            </w:r>
            <w:r>
              <w:rPr>
                <w:rStyle w:val="IndexLink"/>
                <w:rtl w:val="true"/>
              </w:rPr>
              <w:t>«</w:t>
            </w:r>
            <w:r>
              <w:rPr>
                <w:rStyle w:val="IndexLink"/>
                <w:rtl w:val="true"/>
              </w:rPr>
              <w:t>صحيفه سجاديه</w:t>
            </w:r>
            <w:r>
              <w:rPr>
                <w:rStyle w:val="IndexLink"/>
                <w:rtl w:val="true"/>
              </w:rPr>
              <w:t>»</w:t>
            </w:r>
            <w:r>
              <w:rPr>
                <w:rStyle w:val="IndexLink"/>
                <w:rtl w:val="true"/>
              </w:rPr>
              <w:t>،</w:t>
            </w:r>
            <w:r>
              <w:rPr>
                <w:rStyle w:val="IndexLink"/>
                <w:rtl w:val="true"/>
              </w:rPr>
              <w:tab/>
            </w:r>
            <w:r>
              <w:rPr>
                <w:rStyle w:val="IndexLink"/>
              </w:rPr>
              <w:t>315</w:t>
            </w:r>
          </w:hyperlink>
        </w:p>
        <w:p>
          <w:pPr>
            <w:pStyle w:val="Contents2"/>
            <w:tabs>
              <w:tab w:val="clear" w:pos="8743"/>
              <w:tab w:val="right" w:pos="9026" w:leader="dot"/>
            </w:tabs>
            <w:rPr/>
          </w:pPr>
          <w:hyperlink w:anchor="__RefHeading___Toc373784_3224264995">
            <w:r>
              <w:rPr>
                <w:webHidden/>
                <w:rStyle w:val="IndexLink"/>
                <w:rtl w:val="true"/>
              </w:rPr>
              <w:t xml:space="preserve">قرآن در </w:t>
            </w:r>
            <w:r>
              <w:rPr>
                <w:rStyle w:val="IndexLink"/>
                <w:rtl w:val="true"/>
              </w:rPr>
              <w:t>«</w:t>
            </w:r>
            <w:r>
              <w:rPr>
                <w:rStyle w:val="IndexLink"/>
                <w:rtl w:val="true"/>
              </w:rPr>
              <w:t>نهج البلاغه</w:t>
            </w:r>
            <w:r>
              <w:rPr>
                <w:rStyle w:val="IndexLink"/>
                <w:rtl w:val="true"/>
              </w:rPr>
              <w:t>»</w:t>
            </w:r>
            <w:r>
              <w:rPr>
                <w:rStyle w:val="IndexLink"/>
                <w:rtl w:val="true"/>
              </w:rPr>
              <w:t>،</w:t>
            </w:r>
            <w:r>
              <w:rPr>
                <w:rStyle w:val="IndexLink"/>
                <w:rtl w:val="true"/>
              </w:rPr>
              <w:tab/>
            </w:r>
            <w:r>
              <w:rPr>
                <w:rStyle w:val="IndexLink"/>
              </w:rPr>
              <w:t>316</w:t>
            </w:r>
          </w:hyperlink>
        </w:p>
        <w:p>
          <w:pPr>
            <w:pStyle w:val="Contents2"/>
            <w:tabs>
              <w:tab w:val="clear" w:pos="8743"/>
              <w:tab w:val="right" w:pos="9026" w:leader="dot"/>
            </w:tabs>
            <w:rPr/>
          </w:pPr>
          <w:hyperlink w:anchor="__RefHeading___Toc373786_3224264995">
            <w:r>
              <w:rPr>
                <w:webHidden/>
                <w:rStyle w:val="IndexLink"/>
                <w:rtl w:val="true"/>
              </w:rPr>
              <w:t xml:space="preserve">قرآن و علوم و معارف آن در </w:t>
            </w:r>
            <w:r>
              <w:rPr>
                <w:rStyle w:val="IndexLink"/>
                <w:rtl w:val="true"/>
              </w:rPr>
              <w:t>«</w:t>
            </w:r>
            <w:r>
              <w:rPr>
                <w:rStyle w:val="IndexLink"/>
                <w:rtl w:val="true"/>
              </w:rPr>
              <w:t>نهج البلاغه</w:t>
            </w:r>
            <w:r>
              <w:rPr>
                <w:rStyle w:val="IndexLink"/>
                <w:rtl w:val="true"/>
              </w:rPr>
              <w:t>»</w:t>
            </w:r>
            <w:r>
              <w:rPr>
                <w:rStyle w:val="IndexLink"/>
                <w:rtl w:val="true"/>
              </w:rPr>
              <w:t>،</w:t>
            </w:r>
            <w:r>
              <w:rPr>
                <w:rStyle w:val="IndexLink"/>
                <w:rtl w:val="true"/>
              </w:rPr>
              <w:tab/>
            </w:r>
            <w:r>
              <w:rPr>
                <w:rStyle w:val="IndexLink"/>
              </w:rPr>
              <w:t>317</w:t>
            </w:r>
          </w:hyperlink>
        </w:p>
        <w:p>
          <w:pPr>
            <w:pStyle w:val="Contents2"/>
            <w:tabs>
              <w:tab w:val="clear" w:pos="8743"/>
              <w:tab w:val="right" w:pos="9026" w:leader="dot"/>
            </w:tabs>
            <w:rPr/>
          </w:pPr>
          <w:hyperlink w:anchor="__RefHeading___Toc373788_3224264995">
            <w:r>
              <w:rPr>
                <w:webHidden/>
                <w:rStyle w:val="IndexLink"/>
                <w:rtl w:val="true"/>
              </w:rPr>
              <w:t xml:space="preserve">قلب سليم در </w:t>
            </w:r>
            <w:r>
              <w:rPr>
                <w:rStyle w:val="IndexLink"/>
                <w:rtl w:val="true"/>
              </w:rPr>
              <w:t>«</w:t>
            </w:r>
            <w:r>
              <w:rPr>
                <w:rStyle w:val="IndexLink"/>
                <w:rtl w:val="true"/>
              </w:rPr>
              <w:t>صحيفه سجاديه</w:t>
            </w:r>
            <w:r>
              <w:rPr>
                <w:rStyle w:val="IndexLink"/>
                <w:rtl w:val="true"/>
              </w:rPr>
              <w:t>»</w:t>
            </w:r>
            <w:r>
              <w:rPr>
                <w:rStyle w:val="IndexLink"/>
                <w:rtl w:val="true"/>
              </w:rPr>
              <w:t>،</w:t>
            </w:r>
            <w:r>
              <w:rPr>
                <w:rStyle w:val="IndexLink"/>
                <w:rtl w:val="true"/>
              </w:rPr>
              <w:tab/>
            </w:r>
            <w:r>
              <w:rPr>
                <w:rStyle w:val="IndexLink"/>
              </w:rPr>
              <w:t>318</w:t>
            </w:r>
          </w:hyperlink>
        </w:p>
        <w:p>
          <w:pPr>
            <w:pStyle w:val="Contents2"/>
            <w:tabs>
              <w:tab w:val="clear" w:pos="8743"/>
              <w:tab w:val="right" w:pos="9026" w:leader="dot"/>
            </w:tabs>
            <w:rPr/>
          </w:pPr>
          <w:hyperlink w:anchor="__RefHeading___Toc373790_3224264995">
            <w:r>
              <w:rPr>
                <w:webHidden/>
                <w:rStyle w:val="IndexLink"/>
                <w:rtl w:val="true"/>
              </w:rPr>
              <w:t>كاربرد و قلمرو دين بر اساس كتاب و سنّت،</w:t>
            </w:r>
            <w:r>
              <w:rPr>
                <w:rStyle w:val="IndexLink"/>
                <w:rtl w:val="true"/>
              </w:rPr>
              <w:tab/>
            </w:r>
            <w:r>
              <w:rPr>
                <w:rStyle w:val="IndexLink"/>
              </w:rPr>
              <w:t>319</w:t>
            </w:r>
          </w:hyperlink>
        </w:p>
        <w:p>
          <w:pPr>
            <w:pStyle w:val="Contents2"/>
            <w:tabs>
              <w:tab w:val="clear" w:pos="8743"/>
              <w:tab w:val="right" w:pos="9026" w:leader="dot"/>
            </w:tabs>
            <w:rPr/>
          </w:pPr>
          <w:hyperlink w:anchor="__RefHeading___Toc373792_3224264995">
            <w:r>
              <w:rPr>
                <w:webHidden/>
                <w:rStyle w:val="IndexLink"/>
                <w:rtl w:val="true"/>
              </w:rPr>
              <w:t>گرد آورى و بررسى روايات اسباب نزول از اهل البيت عليهم السلام ،</w:t>
            </w:r>
            <w:r>
              <w:rPr>
                <w:rStyle w:val="IndexLink"/>
                <w:rtl w:val="true"/>
              </w:rPr>
              <w:tab/>
            </w:r>
            <w:r>
              <w:rPr>
                <w:rStyle w:val="IndexLink"/>
              </w:rPr>
              <w:t>320</w:t>
            </w:r>
          </w:hyperlink>
        </w:p>
        <w:p>
          <w:pPr>
            <w:pStyle w:val="Contents2"/>
            <w:tabs>
              <w:tab w:val="clear" w:pos="8743"/>
              <w:tab w:val="right" w:pos="9026" w:leader="dot"/>
            </w:tabs>
            <w:rPr/>
          </w:pPr>
          <w:hyperlink w:anchor="__RefHeading___Toc373794_3224264995">
            <w:r>
              <w:rPr>
                <w:webHidden/>
                <w:rStyle w:val="IndexLink"/>
                <w:rtl w:val="true"/>
              </w:rPr>
              <w:t>گردآورى و نقد و بررسى روايات تفسيرى باقرين عليهماالسلام،</w:t>
            </w:r>
            <w:r>
              <w:rPr>
                <w:rStyle w:val="IndexLink"/>
                <w:rtl w:val="true"/>
              </w:rPr>
              <w:tab/>
            </w:r>
            <w:r>
              <w:rPr>
                <w:rStyle w:val="IndexLink"/>
              </w:rPr>
              <w:t>320</w:t>
            </w:r>
          </w:hyperlink>
        </w:p>
        <w:p>
          <w:pPr>
            <w:pStyle w:val="Contents2"/>
            <w:tabs>
              <w:tab w:val="clear" w:pos="8743"/>
              <w:tab w:val="right" w:pos="9026" w:leader="dot"/>
            </w:tabs>
            <w:rPr/>
          </w:pPr>
          <w:hyperlink w:anchor="__RefHeading___Toc373796_3224264995">
            <w:r>
              <w:rPr>
                <w:webHidden/>
                <w:rStyle w:val="IndexLink"/>
                <w:rtl w:val="true"/>
              </w:rPr>
              <w:t xml:space="preserve">گناه و آثار آن از ديدگاه قرآن و احاديث و مذاهب و نحله هاى </w:t>
            </w:r>
            <w:r>
              <w:rPr>
                <w:rStyle w:val="IndexLink"/>
                <w:rtl w:val="true"/>
              </w:rPr>
              <w:t>(</w:t>
            </w:r>
            <w:r>
              <w:rPr>
                <w:rStyle w:val="IndexLink"/>
                <w:rtl w:val="true"/>
              </w:rPr>
              <w:t>مهم</w:t>
            </w:r>
            <w:r>
              <w:rPr>
                <w:rStyle w:val="IndexLink"/>
                <w:rtl w:val="true"/>
              </w:rPr>
              <w:t>)</w:t>
            </w:r>
            <w:r>
              <w:rPr>
                <w:rStyle w:val="IndexLink"/>
                <w:rtl w:val="true"/>
              </w:rPr>
              <w:t>كلامى،</w:t>
            </w:r>
            <w:r>
              <w:rPr>
                <w:rStyle w:val="IndexLink"/>
                <w:rtl w:val="true"/>
              </w:rPr>
              <w:tab/>
            </w:r>
            <w:r>
              <w:rPr>
                <w:rStyle w:val="IndexLink"/>
              </w:rPr>
              <w:t>321</w:t>
            </w:r>
          </w:hyperlink>
        </w:p>
        <w:p>
          <w:pPr>
            <w:pStyle w:val="Contents2"/>
            <w:tabs>
              <w:tab w:val="clear" w:pos="8743"/>
              <w:tab w:val="right" w:pos="9026" w:leader="dot"/>
            </w:tabs>
            <w:rPr/>
          </w:pPr>
          <w:hyperlink w:anchor="__RefHeading___Toc373798_3224264995">
            <w:r>
              <w:rPr>
                <w:webHidden/>
                <w:rStyle w:val="IndexLink"/>
                <w:rtl w:val="true"/>
              </w:rPr>
              <w:t>گناه و آثار سوء آن در قرآن و حديث،</w:t>
            </w:r>
            <w:r>
              <w:rPr>
                <w:rStyle w:val="IndexLink"/>
                <w:rtl w:val="true"/>
              </w:rPr>
              <w:tab/>
            </w:r>
            <w:r>
              <w:rPr>
                <w:rStyle w:val="IndexLink"/>
              </w:rPr>
              <w:t>322</w:t>
            </w:r>
          </w:hyperlink>
        </w:p>
        <w:p>
          <w:pPr>
            <w:pStyle w:val="Contents2"/>
            <w:tabs>
              <w:tab w:val="clear" w:pos="8743"/>
              <w:tab w:val="right" w:pos="9026" w:leader="dot"/>
            </w:tabs>
            <w:rPr/>
          </w:pPr>
          <w:hyperlink w:anchor="__RefHeading___Toc373800_3224264995">
            <w:r>
              <w:rPr>
                <w:webHidden/>
                <w:rStyle w:val="IndexLink"/>
                <w:rtl w:val="true"/>
              </w:rPr>
              <w:t>گواهان اعمال در قرآن و سنّت،</w:t>
            </w:r>
            <w:r>
              <w:rPr>
                <w:rStyle w:val="IndexLink"/>
                <w:rtl w:val="true"/>
              </w:rPr>
              <w:tab/>
            </w:r>
            <w:r>
              <w:rPr>
                <w:rStyle w:val="IndexLink"/>
              </w:rPr>
              <w:t>322</w:t>
            </w:r>
          </w:hyperlink>
        </w:p>
        <w:p>
          <w:pPr>
            <w:pStyle w:val="Contents2"/>
            <w:tabs>
              <w:tab w:val="clear" w:pos="8743"/>
              <w:tab w:val="right" w:pos="9026" w:leader="dot"/>
            </w:tabs>
            <w:rPr/>
          </w:pPr>
          <w:hyperlink w:anchor="__RefHeading___Toc373802_3224264995">
            <w:r>
              <w:rPr>
                <w:webHidden/>
                <w:rStyle w:val="IndexLink"/>
                <w:rtl w:val="true"/>
              </w:rPr>
              <w:t>لباس در قرآن و روايات و احكام آن،</w:t>
            </w:r>
            <w:r>
              <w:rPr>
                <w:rStyle w:val="IndexLink"/>
                <w:rtl w:val="true"/>
              </w:rPr>
              <w:tab/>
            </w:r>
            <w:r>
              <w:rPr>
                <w:rStyle w:val="IndexLink"/>
              </w:rPr>
              <w:t>323</w:t>
            </w:r>
          </w:hyperlink>
        </w:p>
        <w:p>
          <w:pPr>
            <w:pStyle w:val="Contents2"/>
            <w:tabs>
              <w:tab w:val="clear" w:pos="8743"/>
              <w:tab w:val="right" w:pos="9026" w:leader="dot"/>
            </w:tabs>
            <w:rPr/>
          </w:pPr>
          <w:hyperlink w:anchor="__RefHeading___Toc373804_3224264995">
            <w:r>
              <w:rPr>
                <w:webHidden/>
                <w:rStyle w:val="IndexLink"/>
                <w:rtl w:val="true"/>
              </w:rPr>
              <w:t>لقمان حكيم و بررسى تطبيقى حكمت هاى او در روايات فريقين با نگاهى به متون عهدين،</w:t>
            </w:r>
            <w:r>
              <w:rPr>
                <w:rStyle w:val="IndexLink"/>
                <w:rtl w:val="true"/>
              </w:rPr>
              <w:tab/>
            </w:r>
            <w:r>
              <w:rPr>
                <w:rStyle w:val="IndexLink"/>
              </w:rPr>
              <w:t>324</w:t>
            </w:r>
          </w:hyperlink>
        </w:p>
        <w:p>
          <w:pPr>
            <w:pStyle w:val="Contents2"/>
            <w:tabs>
              <w:tab w:val="clear" w:pos="8743"/>
              <w:tab w:val="right" w:pos="9026" w:leader="dot"/>
            </w:tabs>
            <w:rPr/>
          </w:pPr>
          <w:hyperlink w:anchor="__RefHeading___Toc373806_3224264995">
            <w:r>
              <w:rPr>
                <w:webHidden/>
                <w:rStyle w:val="IndexLink"/>
                <w:rtl w:val="true"/>
              </w:rPr>
              <w:t>ليلة القدر از ديدگاه قرآن و روايات معصومان عليهم السلام ،</w:t>
            </w:r>
            <w:r>
              <w:rPr>
                <w:rStyle w:val="IndexLink"/>
                <w:rtl w:val="true"/>
              </w:rPr>
              <w:tab/>
            </w:r>
            <w:r>
              <w:rPr>
                <w:rStyle w:val="IndexLink"/>
              </w:rPr>
              <w:t>325</w:t>
            </w:r>
          </w:hyperlink>
        </w:p>
        <w:p>
          <w:pPr>
            <w:pStyle w:val="Contents2"/>
            <w:tabs>
              <w:tab w:val="clear" w:pos="8743"/>
              <w:tab w:val="right" w:pos="9026" w:leader="dot"/>
            </w:tabs>
            <w:rPr/>
          </w:pPr>
          <w:hyperlink w:anchor="__RefHeading___Toc373808_3224264995">
            <w:r>
              <w:rPr>
                <w:webHidden/>
                <w:rStyle w:val="IndexLink"/>
                <w:rtl w:val="true"/>
              </w:rPr>
              <w:t>ماهيّت جن در قرآن و حديث،</w:t>
            </w:r>
            <w:r>
              <w:rPr>
                <w:rStyle w:val="IndexLink"/>
                <w:rtl w:val="true"/>
              </w:rPr>
              <w:tab/>
            </w:r>
            <w:r>
              <w:rPr>
                <w:rStyle w:val="IndexLink"/>
              </w:rPr>
              <w:t>325</w:t>
            </w:r>
          </w:hyperlink>
        </w:p>
        <w:p>
          <w:pPr>
            <w:pStyle w:val="Contents2"/>
            <w:tabs>
              <w:tab w:val="clear" w:pos="8743"/>
              <w:tab w:val="right" w:pos="9026" w:leader="dot"/>
            </w:tabs>
            <w:rPr/>
          </w:pPr>
          <w:hyperlink w:anchor="__RefHeading___Toc373810_3224264995">
            <w:r>
              <w:rPr>
                <w:webHidden/>
                <w:rStyle w:val="IndexLink"/>
                <w:rtl w:val="true"/>
              </w:rPr>
              <w:t xml:space="preserve">ماهيّت عقل از ديدگاه ملّاصدرا و علّامه مجلسى </w:t>
            </w:r>
            <w:r>
              <w:rPr>
                <w:rStyle w:val="IndexLink"/>
                <w:rtl w:val="true"/>
              </w:rPr>
              <w:t>(</w:t>
            </w:r>
            <w:r>
              <w:rPr>
                <w:rStyle w:val="IndexLink"/>
                <w:rtl w:val="true"/>
              </w:rPr>
              <w:t>با تأكيد بر شروح آنها بر اصول كافى</w:t>
            </w:r>
            <w:r>
              <w:rPr>
                <w:rStyle w:val="IndexLink"/>
                <w:rtl w:val="true"/>
              </w:rPr>
              <w:t>)</w:t>
            </w:r>
            <w:r>
              <w:rPr>
                <w:rStyle w:val="IndexLink"/>
                <w:rtl w:val="true"/>
              </w:rPr>
              <w:t>،</w:t>
            </w:r>
            <w:r>
              <w:rPr>
                <w:rStyle w:val="IndexLink"/>
                <w:rtl w:val="true"/>
              </w:rPr>
              <w:tab/>
            </w:r>
            <w:r>
              <w:rPr>
                <w:rStyle w:val="IndexLink"/>
              </w:rPr>
              <w:t>326</w:t>
            </w:r>
          </w:hyperlink>
        </w:p>
        <w:p>
          <w:pPr>
            <w:pStyle w:val="Contents2"/>
            <w:tabs>
              <w:tab w:val="clear" w:pos="8743"/>
              <w:tab w:val="right" w:pos="9026" w:leader="dot"/>
            </w:tabs>
            <w:rPr/>
          </w:pPr>
          <w:hyperlink w:anchor="__RefHeading___Toc373812_3224264995">
            <w:r>
              <w:rPr>
                <w:webHidden/>
                <w:rStyle w:val="IndexLink"/>
                <w:rtl w:val="true"/>
              </w:rPr>
              <w:t>مبانى روابط و سياست خارجى دولت اسلامى در قرآن و سنّت،</w:t>
            </w:r>
            <w:r>
              <w:rPr>
                <w:rStyle w:val="IndexLink"/>
                <w:rtl w:val="true"/>
              </w:rPr>
              <w:tab/>
            </w:r>
            <w:r>
              <w:rPr>
                <w:rStyle w:val="IndexLink"/>
              </w:rPr>
              <w:t>327</w:t>
            </w:r>
          </w:hyperlink>
        </w:p>
        <w:p>
          <w:pPr>
            <w:pStyle w:val="Contents2"/>
            <w:tabs>
              <w:tab w:val="clear" w:pos="8743"/>
              <w:tab w:val="right" w:pos="9026" w:leader="dot"/>
            </w:tabs>
            <w:rPr/>
          </w:pPr>
          <w:hyperlink w:anchor="__RefHeading___Toc373814_3224264995">
            <w:r>
              <w:rPr>
                <w:webHidden/>
                <w:rStyle w:val="IndexLink"/>
                <w:rtl w:val="true"/>
              </w:rPr>
              <w:t xml:space="preserve">مبانى شيخ طوسى در رفع تعارض اخبار در </w:t>
            </w:r>
            <w:r>
              <w:rPr>
                <w:rStyle w:val="IndexLink"/>
                <w:rtl w:val="true"/>
              </w:rPr>
              <w:t>«</w:t>
            </w:r>
            <w:r>
              <w:rPr>
                <w:rStyle w:val="IndexLink"/>
                <w:rtl w:val="true"/>
              </w:rPr>
              <w:t>استبصار</w:t>
            </w:r>
            <w:r>
              <w:rPr>
                <w:rStyle w:val="IndexLink"/>
                <w:rtl w:val="true"/>
              </w:rPr>
              <w:t>»</w:t>
            </w:r>
            <w:r>
              <w:rPr>
                <w:rStyle w:val="IndexLink"/>
                <w:rtl w:val="true"/>
              </w:rPr>
              <w:t>،</w:t>
            </w:r>
            <w:r>
              <w:rPr>
                <w:rStyle w:val="IndexLink"/>
                <w:rtl w:val="true"/>
              </w:rPr>
              <w:tab/>
            </w:r>
            <w:r>
              <w:rPr>
                <w:rStyle w:val="IndexLink"/>
              </w:rPr>
              <w:t>328</w:t>
            </w:r>
          </w:hyperlink>
        </w:p>
        <w:p>
          <w:pPr>
            <w:pStyle w:val="Contents2"/>
            <w:tabs>
              <w:tab w:val="clear" w:pos="8743"/>
              <w:tab w:val="right" w:pos="9026" w:leader="dot"/>
            </w:tabs>
            <w:rPr/>
          </w:pPr>
          <w:hyperlink w:anchor="__RefHeading___Toc373816_3224264995">
            <w:r>
              <w:rPr>
                <w:webHidden/>
                <w:rStyle w:val="IndexLink"/>
                <w:rtl w:val="true"/>
              </w:rPr>
              <w:t>مبانى قرآنى و حديثى برائت از مشركان،</w:t>
            </w:r>
            <w:r>
              <w:rPr>
                <w:rStyle w:val="IndexLink"/>
                <w:rtl w:val="true"/>
              </w:rPr>
              <w:tab/>
            </w:r>
            <w:r>
              <w:rPr>
                <w:rStyle w:val="IndexLink"/>
              </w:rPr>
              <w:t>329</w:t>
            </w:r>
          </w:hyperlink>
        </w:p>
        <w:p>
          <w:pPr>
            <w:pStyle w:val="Contents2"/>
            <w:tabs>
              <w:tab w:val="clear" w:pos="8743"/>
              <w:tab w:val="right" w:pos="9026" w:leader="dot"/>
            </w:tabs>
            <w:rPr/>
          </w:pPr>
          <w:hyperlink w:anchor="__RefHeading___Toc373818_3224264995">
            <w:r>
              <w:rPr>
                <w:webHidden/>
                <w:rStyle w:val="IndexLink"/>
                <w:rtl w:val="true"/>
              </w:rPr>
              <w:t>مبانى نقد متن الحديث عند الفريقين،</w:t>
            </w:r>
            <w:r>
              <w:rPr>
                <w:rStyle w:val="IndexLink"/>
                <w:rtl w:val="true"/>
              </w:rPr>
              <w:tab/>
            </w:r>
            <w:r>
              <w:rPr>
                <w:rStyle w:val="IndexLink"/>
              </w:rPr>
              <w:t>330</w:t>
            </w:r>
          </w:hyperlink>
        </w:p>
        <w:p>
          <w:pPr>
            <w:pStyle w:val="Contents2"/>
            <w:tabs>
              <w:tab w:val="clear" w:pos="8743"/>
              <w:tab w:val="right" w:pos="9026" w:leader="dot"/>
            </w:tabs>
            <w:rPr/>
          </w:pPr>
          <w:hyperlink w:anchor="__RefHeading___Toc373820_3224264995">
            <w:r>
              <w:rPr>
                <w:webHidden/>
                <w:rStyle w:val="IndexLink"/>
                <w:rtl w:val="true"/>
              </w:rPr>
              <w:t xml:space="preserve">مبانى و اصول تربيت اجتماعى در </w:t>
            </w:r>
            <w:r>
              <w:rPr>
                <w:rStyle w:val="IndexLink"/>
                <w:rtl w:val="true"/>
              </w:rPr>
              <w:t>«</w:t>
            </w:r>
            <w:r>
              <w:rPr>
                <w:rStyle w:val="IndexLink"/>
                <w:rtl w:val="true"/>
              </w:rPr>
              <w:t xml:space="preserve">نهج البلاغه </w:t>
            </w:r>
            <w:r>
              <w:rPr>
                <w:rStyle w:val="IndexLink"/>
                <w:rtl w:val="true"/>
              </w:rPr>
              <w:t>»</w:t>
            </w:r>
            <w:r>
              <w:rPr>
                <w:rStyle w:val="IndexLink"/>
                <w:rtl w:val="true"/>
              </w:rPr>
              <w:t>،</w:t>
            </w:r>
            <w:r>
              <w:rPr>
                <w:rStyle w:val="IndexLink"/>
                <w:rtl w:val="true"/>
              </w:rPr>
              <w:tab/>
            </w:r>
            <w:r>
              <w:rPr>
                <w:rStyle w:val="IndexLink"/>
              </w:rPr>
              <w:t>330</w:t>
            </w:r>
          </w:hyperlink>
        </w:p>
        <w:p>
          <w:pPr>
            <w:pStyle w:val="Contents2"/>
            <w:tabs>
              <w:tab w:val="clear" w:pos="8743"/>
              <w:tab w:val="right" w:pos="9026" w:leader="dot"/>
            </w:tabs>
            <w:rPr/>
          </w:pPr>
          <w:hyperlink w:anchor="__RefHeading___Toc373822_3224264995">
            <w:r>
              <w:rPr>
                <w:webHidden/>
                <w:rStyle w:val="IndexLink"/>
                <w:rtl w:val="true"/>
              </w:rPr>
              <w:t>مبانى و گستره آزادى سياسى در انديشه و رفتار حضرت على عليه السلام ،</w:t>
            </w:r>
            <w:r>
              <w:rPr>
                <w:rStyle w:val="IndexLink"/>
                <w:rtl w:val="true"/>
              </w:rPr>
              <w:tab/>
            </w:r>
            <w:r>
              <w:rPr>
                <w:rStyle w:val="IndexLink"/>
              </w:rPr>
              <w:t>331</w:t>
            </w:r>
          </w:hyperlink>
        </w:p>
        <w:p>
          <w:pPr>
            <w:pStyle w:val="Contents2"/>
            <w:tabs>
              <w:tab w:val="clear" w:pos="8743"/>
              <w:tab w:val="right" w:pos="9026" w:leader="dot"/>
            </w:tabs>
            <w:rPr/>
          </w:pPr>
          <w:hyperlink w:anchor="__RefHeading___Toc373824_3224264995">
            <w:r>
              <w:rPr>
                <w:webHidden/>
                <w:rStyle w:val="IndexLink"/>
                <w:rtl w:val="true"/>
              </w:rPr>
              <w:t>مبانى ولايت ولى اللّه ،</w:t>
            </w:r>
            <w:r>
              <w:rPr>
                <w:rStyle w:val="IndexLink"/>
                <w:rtl w:val="true"/>
              </w:rPr>
              <w:tab/>
            </w:r>
            <w:r>
              <w:rPr>
                <w:rStyle w:val="IndexLink"/>
              </w:rPr>
              <w:t>332</w:t>
            </w:r>
          </w:hyperlink>
        </w:p>
        <w:p>
          <w:pPr>
            <w:pStyle w:val="Contents2"/>
            <w:tabs>
              <w:tab w:val="clear" w:pos="8743"/>
              <w:tab w:val="right" w:pos="9026" w:leader="dot"/>
            </w:tabs>
            <w:rPr/>
          </w:pPr>
          <w:hyperlink w:anchor="__RefHeading___Toc373826_3224264995">
            <w:r>
              <w:rPr>
                <w:webHidden/>
                <w:rStyle w:val="IndexLink"/>
                <w:rtl w:val="true"/>
              </w:rPr>
              <w:t>محاربه و اِفساد فى الارض در قرآن، حديث و فقه اسلامى،</w:t>
            </w:r>
            <w:r>
              <w:rPr>
                <w:rStyle w:val="IndexLink"/>
                <w:rtl w:val="true"/>
              </w:rPr>
              <w:tab/>
            </w:r>
            <w:r>
              <w:rPr>
                <w:rStyle w:val="IndexLink"/>
              </w:rPr>
              <w:t>333</w:t>
            </w:r>
          </w:hyperlink>
        </w:p>
        <w:p>
          <w:pPr>
            <w:pStyle w:val="Contents2"/>
            <w:tabs>
              <w:tab w:val="clear" w:pos="8743"/>
              <w:tab w:val="right" w:pos="9026" w:leader="dot"/>
            </w:tabs>
            <w:rPr/>
          </w:pPr>
          <w:hyperlink w:anchor="__RefHeading___Toc373828_3224264995">
            <w:r>
              <w:rPr>
                <w:webHidden/>
                <w:rStyle w:val="IndexLink"/>
                <w:rtl w:val="true"/>
              </w:rPr>
              <w:t>محدّثان شيعه در قرن نهم و دهم هجرى و سبك حديث نگارى آنان،</w:t>
            </w:r>
            <w:r>
              <w:rPr>
                <w:rStyle w:val="IndexLink"/>
                <w:rtl w:val="true"/>
              </w:rPr>
              <w:tab/>
            </w:r>
            <w:r>
              <w:rPr>
                <w:rStyle w:val="IndexLink"/>
              </w:rPr>
              <w:t>334</w:t>
            </w:r>
          </w:hyperlink>
        </w:p>
        <w:p>
          <w:pPr>
            <w:pStyle w:val="Contents2"/>
            <w:tabs>
              <w:tab w:val="clear" w:pos="8743"/>
              <w:tab w:val="right" w:pos="9026" w:leader="dot"/>
            </w:tabs>
            <w:rPr/>
          </w:pPr>
          <w:hyperlink w:anchor="__RefHeading___Toc373830_3224264995">
            <w:r>
              <w:rPr>
                <w:webHidden/>
                <w:rStyle w:val="IndexLink"/>
                <w:rtl w:val="true"/>
              </w:rPr>
              <w:t xml:space="preserve">محورهاى فعاليت غلات </w:t>
            </w:r>
            <w:r>
              <w:rPr>
                <w:rStyle w:val="IndexLink"/>
                <w:rtl w:val="true"/>
              </w:rPr>
              <w:t>(</w:t>
            </w:r>
            <w:r>
              <w:rPr>
                <w:rStyle w:val="IndexLink"/>
                <w:rtl w:val="true"/>
              </w:rPr>
              <w:t>غلو، جريانات پيدا و نهان</w:t>
            </w:r>
            <w:r>
              <w:rPr>
                <w:rStyle w:val="IndexLink"/>
                <w:rtl w:val="true"/>
              </w:rPr>
              <w:t>)</w:t>
            </w:r>
            <w:r>
              <w:rPr>
                <w:rStyle w:val="IndexLink"/>
                <w:rtl w:val="true"/>
              </w:rPr>
              <w:t>،</w:t>
            </w:r>
            <w:r>
              <w:rPr>
                <w:rStyle w:val="IndexLink"/>
                <w:rtl w:val="true"/>
              </w:rPr>
              <w:tab/>
            </w:r>
            <w:r>
              <w:rPr>
                <w:rStyle w:val="IndexLink"/>
              </w:rPr>
              <w:t>335</w:t>
            </w:r>
          </w:hyperlink>
        </w:p>
        <w:p>
          <w:pPr>
            <w:pStyle w:val="Contents2"/>
            <w:tabs>
              <w:tab w:val="clear" w:pos="8743"/>
              <w:tab w:val="right" w:pos="9026" w:leader="dot"/>
            </w:tabs>
            <w:rPr/>
          </w:pPr>
          <w:hyperlink w:anchor="__RefHeading___Toc373832_3224264995">
            <w:r>
              <w:rPr>
                <w:webHidden/>
                <w:rStyle w:val="IndexLink"/>
                <w:rtl w:val="true"/>
              </w:rPr>
              <w:t xml:space="preserve">مديريت از ديدگاه </w:t>
            </w:r>
            <w:r>
              <w:rPr>
                <w:rStyle w:val="IndexLink"/>
                <w:rtl w:val="true"/>
              </w:rPr>
              <w:t>«</w:t>
            </w:r>
            <w:r>
              <w:rPr>
                <w:rStyle w:val="IndexLink"/>
                <w:rtl w:val="true"/>
              </w:rPr>
              <w:t>نهج البلاغه</w:t>
            </w:r>
            <w:r>
              <w:rPr>
                <w:rStyle w:val="IndexLink"/>
                <w:rtl w:val="true"/>
              </w:rPr>
              <w:t>»</w:t>
            </w:r>
            <w:r>
              <w:rPr>
                <w:rStyle w:val="IndexLink"/>
                <w:rtl w:val="true"/>
              </w:rPr>
              <w:t>،</w:t>
            </w:r>
            <w:r>
              <w:rPr>
                <w:rStyle w:val="IndexLink"/>
                <w:rtl w:val="true"/>
              </w:rPr>
              <w:tab/>
            </w:r>
            <w:r>
              <w:rPr>
                <w:rStyle w:val="IndexLink"/>
              </w:rPr>
              <w:t>336</w:t>
            </w:r>
          </w:hyperlink>
        </w:p>
        <w:p>
          <w:pPr>
            <w:pStyle w:val="Contents2"/>
            <w:tabs>
              <w:tab w:val="clear" w:pos="8743"/>
              <w:tab w:val="right" w:pos="9026" w:leader="dot"/>
            </w:tabs>
            <w:rPr/>
          </w:pPr>
          <w:hyperlink w:anchor="__RefHeading___Toc373834_3224264995">
            <w:r>
              <w:rPr>
                <w:webHidden/>
                <w:rStyle w:val="IndexLink"/>
                <w:rtl w:val="true"/>
              </w:rPr>
              <w:t>مراتب و درجات ايمان در قرآن و حديث،</w:t>
            </w:r>
            <w:r>
              <w:rPr>
                <w:rStyle w:val="IndexLink"/>
                <w:rtl w:val="true"/>
              </w:rPr>
              <w:tab/>
            </w:r>
            <w:r>
              <w:rPr>
                <w:rStyle w:val="IndexLink"/>
              </w:rPr>
              <w:t>336</w:t>
            </w:r>
          </w:hyperlink>
        </w:p>
        <w:p>
          <w:pPr>
            <w:pStyle w:val="Contents2"/>
            <w:tabs>
              <w:tab w:val="clear" w:pos="8743"/>
              <w:tab w:val="right" w:pos="9026" w:leader="dot"/>
            </w:tabs>
            <w:rPr/>
          </w:pPr>
          <w:hyperlink w:anchor="__RefHeading___Toc373836_3224264995">
            <w:r>
              <w:rPr>
                <w:webHidden/>
                <w:rStyle w:val="IndexLink"/>
                <w:rtl w:val="true"/>
              </w:rPr>
              <w:t>مراحل و مواقف قيامت در قرآن و روايات از ديدگاه مفسّران شيعه و سنّى از قرن پنجم تا كنون،</w:t>
            </w:r>
            <w:r>
              <w:rPr>
                <w:rStyle w:val="IndexLink"/>
                <w:rtl w:val="true"/>
              </w:rPr>
              <w:tab/>
            </w:r>
            <w:r>
              <w:rPr>
                <w:rStyle w:val="IndexLink"/>
              </w:rPr>
              <w:t>337</w:t>
            </w:r>
          </w:hyperlink>
        </w:p>
        <w:p>
          <w:pPr>
            <w:pStyle w:val="Contents2"/>
            <w:tabs>
              <w:tab w:val="clear" w:pos="8743"/>
              <w:tab w:val="right" w:pos="9026" w:leader="dot"/>
            </w:tabs>
            <w:rPr/>
          </w:pPr>
          <w:hyperlink w:anchor="__RefHeading___Toc373838_3224264995">
            <w:r>
              <w:rPr>
                <w:webHidden/>
                <w:rStyle w:val="IndexLink"/>
                <w:rtl w:val="true"/>
              </w:rPr>
              <w:t>مرورى بر زندگى و شخصيت عبداللّه بن مسعود،</w:t>
            </w:r>
            <w:r>
              <w:rPr>
                <w:rStyle w:val="IndexLink"/>
                <w:rtl w:val="true"/>
              </w:rPr>
              <w:tab/>
            </w:r>
            <w:r>
              <w:rPr>
                <w:rStyle w:val="IndexLink"/>
              </w:rPr>
              <w:t>338</w:t>
            </w:r>
          </w:hyperlink>
        </w:p>
        <w:p>
          <w:pPr>
            <w:pStyle w:val="Contents2"/>
            <w:tabs>
              <w:tab w:val="clear" w:pos="8743"/>
              <w:tab w:val="right" w:pos="9026" w:leader="dot"/>
            </w:tabs>
            <w:rPr/>
          </w:pPr>
          <w:hyperlink w:anchor="__RefHeading___Toc373840_3224264995">
            <w:r>
              <w:rPr>
                <w:webHidden/>
                <w:rStyle w:val="IndexLink"/>
                <w:rtl w:val="true"/>
              </w:rPr>
              <w:t xml:space="preserve">مستشرقان و حديث </w:t>
            </w:r>
            <w:r>
              <w:rPr>
                <w:rStyle w:val="IndexLink"/>
                <w:rtl w:val="true"/>
              </w:rPr>
              <w:t xml:space="preserve">: </w:t>
            </w:r>
            <w:r>
              <w:rPr>
                <w:rStyle w:val="IndexLink"/>
                <w:rtl w:val="true"/>
              </w:rPr>
              <w:t>نقد و بررسى ديدگاه هاى گلدزيهر و شاخت،</w:t>
            </w:r>
            <w:r>
              <w:rPr>
                <w:rStyle w:val="IndexLink"/>
                <w:rtl w:val="true"/>
              </w:rPr>
              <w:tab/>
            </w:r>
            <w:r>
              <w:rPr>
                <w:rStyle w:val="IndexLink"/>
              </w:rPr>
              <w:t>339</w:t>
            </w:r>
          </w:hyperlink>
        </w:p>
        <w:p>
          <w:pPr>
            <w:pStyle w:val="Contents2"/>
            <w:tabs>
              <w:tab w:val="clear" w:pos="8743"/>
              <w:tab w:val="right" w:pos="9026" w:leader="dot"/>
            </w:tabs>
            <w:rPr/>
          </w:pPr>
          <w:hyperlink w:anchor="__RefHeading___Toc373842_3224264995">
            <w:r>
              <w:rPr>
                <w:webHidden/>
                <w:rStyle w:val="IndexLink"/>
                <w:rtl w:val="true"/>
              </w:rPr>
              <w:t>مسجد در جامعه اسلامى از ديدگاه آيات و روايات،</w:t>
            </w:r>
            <w:r>
              <w:rPr>
                <w:rStyle w:val="IndexLink"/>
                <w:rtl w:val="true"/>
              </w:rPr>
              <w:tab/>
            </w:r>
            <w:r>
              <w:rPr>
                <w:rStyle w:val="IndexLink"/>
              </w:rPr>
              <w:t>339</w:t>
            </w:r>
          </w:hyperlink>
        </w:p>
        <w:p>
          <w:pPr>
            <w:pStyle w:val="Contents2"/>
            <w:tabs>
              <w:tab w:val="clear" w:pos="8743"/>
              <w:tab w:val="right" w:pos="9026" w:leader="dot"/>
            </w:tabs>
            <w:rPr/>
          </w:pPr>
          <w:hyperlink w:anchor="__RefHeading___Toc373844_3224264995">
            <w:r>
              <w:rPr>
                <w:webHidden/>
                <w:rStyle w:val="IndexLink"/>
                <w:rtl w:val="true"/>
              </w:rPr>
              <w:t>مسلك اخباريه در شيعه،</w:t>
            </w:r>
            <w:r>
              <w:rPr>
                <w:rStyle w:val="IndexLink"/>
                <w:rtl w:val="true"/>
              </w:rPr>
              <w:tab/>
            </w:r>
            <w:r>
              <w:rPr>
                <w:rStyle w:val="IndexLink"/>
              </w:rPr>
              <w:t>340</w:t>
            </w:r>
          </w:hyperlink>
        </w:p>
        <w:p>
          <w:pPr>
            <w:pStyle w:val="Contents2"/>
            <w:tabs>
              <w:tab w:val="clear" w:pos="8743"/>
              <w:tab w:val="right" w:pos="9026" w:leader="dot"/>
            </w:tabs>
            <w:rPr/>
          </w:pPr>
          <w:hyperlink w:anchor="__RefHeading___Toc373846_3224264995">
            <w:r>
              <w:rPr>
                <w:webHidden/>
                <w:rStyle w:val="IndexLink"/>
                <w:rtl w:val="true"/>
              </w:rPr>
              <w:t>مسندنويسى در تاريخ حديث،</w:t>
            </w:r>
            <w:r>
              <w:rPr>
                <w:rStyle w:val="IndexLink"/>
                <w:rtl w:val="true"/>
              </w:rPr>
              <w:tab/>
            </w:r>
            <w:r>
              <w:rPr>
                <w:rStyle w:val="IndexLink"/>
              </w:rPr>
              <w:t>341</w:t>
            </w:r>
          </w:hyperlink>
        </w:p>
        <w:p>
          <w:pPr>
            <w:pStyle w:val="Contents2"/>
            <w:tabs>
              <w:tab w:val="clear" w:pos="8743"/>
              <w:tab w:val="right" w:pos="9026" w:leader="dot"/>
            </w:tabs>
            <w:rPr/>
          </w:pPr>
          <w:hyperlink w:anchor="__RefHeading___Toc373848_3224264995">
            <w:r>
              <w:rPr>
                <w:webHidden/>
                <w:rStyle w:val="IndexLink"/>
                <w:rtl w:val="true"/>
              </w:rPr>
              <w:t>مشاركت اجتماعى زنان از ديدگاه قرآن و حديث،</w:t>
            </w:r>
            <w:r>
              <w:rPr>
                <w:rStyle w:val="IndexLink"/>
                <w:rtl w:val="true"/>
              </w:rPr>
              <w:tab/>
            </w:r>
            <w:r>
              <w:rPr>
                <w:rStyle w:val="IndexLink"/>
              </w:rPr>
              <w:t>342</w:t>
            </w:r>
          </w:hyperlink>
        </w:p>
        <w:p>
          <w:pPr>
            <w:pStyle w:val="Contents2"/>
            <w:tabs>
              <w:tab w:val="clear" w:pos="8743"/>
              <w:tab w:val="right" w:pos="9026" w:leader="dot"/>
            </w:tabs>
            <w:rPr/>
          </w:pPr>
          <w:hyperlink w:anchor="__RefHeading___Toc373850_3224264995">
            <w:r>
              <w:rPr>
                <w:webHidden/>
                <w:rStyle w:val="IndexLink"/>
                <w:rtl w:val="true"/>
              </w:rPr>
              <w:t>مشكلات و موانع خلافت على عليه السلام از ديدگاه تاريخ،</w:t>
            </w:r>
            <w:r>
              <w:rPr>
                <w:rStyle w:val="IndexLink"/>
                <w:rtl w:val="true"/>
              </w:rPr>
              <w:tab/>
            </w:r>
            <w:r>
              <w:rPr>
                <w:rStyle w:val="IndexLink"/>
              </w:rPr>
              <w:t>343</w:t>
            </w:r>
          </w:hyperlink>
        </w:p>
        <w:p>
          <w:pPr>
            <w:pStyle w:val="Contents2"/>
            <w:tabs>
              <w:tab w:val="clear" w:pos="8743"/>
              <w:tab w:val="right" w:pos="9026" w:leader="dot"/>
            </w:tabs>
            <w:rPr/>
          </w:pPr>
          <w:hyperlink w:anchor="__RefHeading___Toc373852_3224264995">
            <w:r>
              <w:rPr>
                <w:webHidden/>
                <w:rStyle w:val="IndexLink"/>
                <w:rtl w:val="true"/>
              </w:rPr>
              <w:t>مصاحف صحابه و صاحبان آن،</w:t>
            </w:r>
            <w:r>
              <w:rPr>
                <w:rStyle w:val="IndexLink"/>
                <w:rtl w:val="true"/>
              </w:rPr>
              <w:tab/>
            </w:r>
            <w:r>
              <w:rPr>
                <w:rStyle w:val="IndexLink"/>
              </w:rPr>
              <w:t>344</w:t>
            </w:r>
          </w:hyperlink>
        </w:p>
        <w:p>
          <w:pPr>
            <w:pStyle w:val="Contents2"/>
            <w:tabs>
              <w:tab w:val="clear" w:pos="8743"/>
              <w:tab w:val="right" w:pos="9026" w:leader="dot"/>
            </w:tabs>
            <w:rPr/>
          </w:pPr>
          <w:hyperlink w:anchor="__RefHeading___Toc373854_3224264995">
            <w:r>
              <w:rPr>
                <w:webHidden/>
                <w:rStyle w:val="IndexLink"/>
                <w:rtl w:val="true"/>
              </w:rPr>
              <w:t>معاد از ديدگاه عقل و نقل،</w:t>
            </w:r>
            <w:r>
              <w:rPr>
                <w:rStyle w:val="IndexLink"/>
                <w:rtl w:val="true"/>
              </w:rPr>
              <w:tab/>
            </w:r>
            <w:r>
              <w:rPr>
                <w:rStyle w:val="IndexLink"/>
              </w:rPr>
              <w:t>345</w:t>
            </w:r>
          </w:hyperlink>
        </w:p>
        <w:p>
          <w:pPr>
            <w:pStyle w:val="Contents2"/>
            <w:tabs>
              <w:tab w:val="clear" w:pos="8743"/>
              <w:tab w:val="right" w:pos="9026" w:leader="dot"/>
            </w:tabs>
            <w:rPr/>
          </w:pPr>
          <w:hyperlink w:anchor="__RefHeading___Toc373856_3224264995">
            <w:r>
              <w:rPr>
                <w:webHidden/>
                <w:rStyle w:val="IndexLink"/>
                <w:rtl w:val="true"/>
              </w:rPr>
              <w:t xml:space="preserve">معناشناسى واژه </w:t>
            </w:r>
            <w:r>
              <w:rPr>
                <w:rStyle w:val="IndexLink"/>
                <w:rtl w:val="true"/>
              </w:rPr>
              <w:t>«</w:t>
            </w:r>
            <w:r>
              <w:rPr>
                <w:rStyle w:val="IndexLink"/>
                <w:rtl w:val="true"/>
              </w:rPr>
              <w:t>عدل</w:t>
            </w:r>
            <w:r>
              <w:rPr>
                <w:rStyle w:val="IndexLink"/>
                <w:rtl w:val="true"/>
              </w:rPr>
              <w:t xml:space="preserve">» </w:t>
            </w:r>
            <w:r>
              <w:rPr>
                <w:rStyle w:val="IndexLink"/>
                <w:rtl w:val="true"/>
              </w:rPr>
              <w:t xml:space="preserve">و مترادف ها و متضادهاى آن در قرآن و </w:t>
            </w:r>
            <w:r>
              <w:rPr>
                <w:rStyle w:val="IndexLink"/>
                <w:rtl w:val="true"/>
              </w:rPr>
              <w:t>«</w:t>
            </w:r>
            <w:r>
              <w:rPr>
                <w:rStyle w:val="IndexLink"/>
                <w:rtl w:val="true"/>
              </w:rPr>
              <w:t>نهج البلاغه</w:t>
            </w:r>
            <w:r>
              <w:rPr>
                <w:rStyle w:val="IndexLink"/>
                <w:rtl w:val="true"/>
              </w:rPr>
              <w:t>»</w:t>
            </w:r>
            <w:r>
              <w:rPr>
                <w:rStyle w:val="IndexLink"/>
                <w:rtl w:val="true"/>
              </w:rPr>
              <w:t>،</w:t>
            </w:r>
            <w:r>
              <w:rPr>
                <w:rStyle w:val="IndexLink"/>
                <w:rtl w:val="true"/>
              </w:rPr>
              <w:tab/>
            </w:r>
            <w:r>
              <w:rPr>
                <w:rStyle w:val="IndexLink"/>
              </w:rPr>
              <w:t>346</w:t>
            </w:r>
          </w:hyperlink>
        </w:p>
        <w:p>
          <w:pPr>
            <w:pStyle w:val="Contents2"/>
            <w:tabs>
              <w:tab w:val="clear" w:pos="8743"/>
              <w:tab w:val="right" w:pos="9026" w:leader="dot"/>
            </w:tabs>
            <w:rPr/>
          </w:pPr>
          <w:hyperlink w:anchor="__RefHeading___Toc373858_3224264995">
            <w:r>
              <w:rPr>
                <w:webHidden/>
                <w:rStyle w:val="IndexLink"/>
                <w:rtl w:val="true"/>
              </w:rPr>
              <w:t xml:space="preserve">معيارهاى فهم ونقد حديث در تفسير </w:t>
            </w:r>
            <w:r>
              <w:rPr>
                <w:rStyle w:val="IndexLink"/>
                <w:rtl w:val="true"/>
              </w:rPr>
              <w:t>«</w:t>
            </w:r>
            <w:r>
              <w:rPr>
                <w:rStyle w:val="IndexLink"/>
                <w:rtl w:val="true"/>
              </w:rPr>
              <w:t>الميزان</w:t>
            </w:r>
            <w:r>
              <w:rPr>
                <w:rStyle w:val="IndexLink"/>
                <w:rtl w:val="true"/>
              </w:rPr>
              <w:t>»</w:t>
            </w:r>
            <w:r>
              <w:rPr>
                <w:rStyle w:val="IndexLink"/>
                <w:rtl w:val="true"/>
              </w:rPr>
              <w:t>،</w:t>
            </w:r>
            <w:r>
              <w:rPr>
                <w:rStyle w:val="IndexLink"/>
                <w:rtl w:val="true"/>
              </w:rPr>
              <w:tab/>
            </w:r>
            <w:r>
              <w:rPr>
                <w:rStyle w:val="IndexLink"/>
              </w:rPr>
              <w:t>346</w:t>
            </w:r>
          </w:hyperlink>
        </w:p>
        <w:p>
          <w:pPr>
            <w:pStyle w:val="Contents2"/>
            <w:tabs>
              <w:tab w:val="clear" w:pos="8743"/>
              <w:tab w:val="right" w:pos="9026" w:leader="dot"/>
            </w:tabs>
            <w:rPr/>
          </w:pPr>
          <w:hyperlink w:anchor="__RefHeading___Toc373860_3224264995">
            <w:r>
              <w:rPr>
                <w:webHidden/>
                <w:rStyle w:val="IndexLink"/>
                <w:rtl w:val="true"/>
              </w:rPr>
              <w:t xml:space="preserve">مفهوم عقل در كتاب </w:t>
            </w:r>
            <w:r>
              <w:rPr>
                <w:rStyle w:val="IndexLink"/>
                <w:rtl w:val="true"/>
              </w:rPr>
              <w:t>«</w:t>
            </w:r>
            <w:r>
              <w:rPr>
                <w:rStyle w:val="IndexLink"/>
                <w:rtl w:val="true"/>
              </w:rPr>
              <w:t>العقل و الجهل</w:t>
            </w:r>
            <w:r>
              <w:rPr>
                <w:rStyle w:val="IndexLink"/>
                <w:rtl w:val="true"/>
              </w:rPr>
              <w:t xml:space="preserve">» </w:t>
            </w:r>
            <w:r>
              <w:rPr>
                <w:rStyle w:val="IndexLink"/>
                <w:rtl w:val="true"/>
              </w:rPr>
              <w:t xml:space="preserve">اصول </w:t>
            </w:r>
            <w:r>
              <w:rPr>
                <w:rStyle w:val="IndexLink"/>
                <w:rtl w:val="true"/>
              </w:rPr>
              <w:t>«</w:t>
            </w:r>
            <w:r>
              <w:rPr>
                <w:rStyle w:val="IndexLink"/>
                <w:rtl w:val="true"/>
              </w:rPr>
              <w:t>كافى</w:t>
            </w:r>
            <w:r>
              <w:rPr>
                <w:rStyle w:val="IndexLink"/>
                <w:rtl w:val="true"/>
              </w:rPr>
              <w:t xml:space="preserve">» </w:t>
            </w:r>
            <w:r>
              <w:rPr>
                <w:rStyle w:val="IndexLink"/>
                <w:rtl w:val="true"/>
              </w:rPr>
              <w:t>با تأكيد بر شرح ملّاصدرا،</w:t>
            </w:r>
            <w:r>
              <w:rPr>
                <w:rStyle w:val="IndexLink"/>
                <w:rtl w:val="true"/>
              </w:rPr>
              <w:tab/>
            </w:r>
            <w:r>
              <w:rPr>
                <w:rStyle w:val="IndexLink"/>
              </w:rPr>
              <w:t>347</w:t>
            </w:r>
          </w:hyperlink>
        </w:p>
        <w:p>
          <w:pPr>
            <w:pStyle w:val="Contents2"/>
            <w:tabs>
              <w:tab w:val="clear" w:pos="8743"/>
              <w:tab w:val="right" w:pos="9026" w:leader="dot"/>
            </w:tabs>
            <w:rPr/>
          </w:pPr>
          <w:hyperlink w:anchor="__RefHeading___Toc373862_3224264995">
            <w:r>
              <w:rPr>
                <w:webHidden/>
                <w:rStyle w:val="IndexLink"/>
                <w:rtl w:val="true"/>
              </w:rPr>
              <w:t xml:space="preserve">مفهوم فتنه در قرآن كريم و </w:t>
            </w:r>
            <w:r>
              <w:rPr>
                <w:rStyle w:val="IndexLink"/>
                <w:rtl w:val="true"/>
              </w:rPr>
              <w:t>«</w:t>
            </w:r>
            <w:r>
              <w:rPr>
                <w:rStyle w:val="IndexLink"/>
                <w:rtl w:val="true"/>
              </w:rPr>
              <w:t>نهج البلاغه</w:t>
            </w:r>
            <w:r>
              <w:rPr>
                <w:rStyle w:val="IndexLink"/>
                <w:rtl w:val="true"/>
              </w:rPr>
              <w:t>»</w:t>
            </w:r>
            <w:r>
              <w:rPr>
                <w:rStyle w:val="IndexLink"/>
                <w:rtl w:val="true"/>
              </w:rPr>
              <w:t>،</w:t>
            </w:r>
            <w:r>
              <w:rPr>
                <w:rStyle w:val="IndexLink"/>
                <w:rtl w:val="true"/>
              </w:rPr>
              <w:tab/>
            </w:r>
            <w:r>
              <w:rPr>
                <w:rStyle w:val="IndexLink"/>
              </w:rPr>
              <w:t>348</w:t>
            </w:r>
          </w:hyperlink>
        </w:p>
        <w:p>
          <w:pPr>
            <w:pStyle w:val="Contents2"/>
            <w:tabs>
              <w:tab w:val="clear" w:pos="8743"/>
              <w:tab w:val="right" w:pos="9026" w:leader="dot"/>
            </w:tabs>
            <w:rPr/>
          </w:pPr>
          <w:hyperlink w:anchor="__RefHeading___Toc373864_3224264995">
            <w:r>
              <w:rPr>
                <w:webHidden/>
                <w:rStyle w:val="IndexLink"/>
                <w:rtl w:val="true"/>
              </w:rPr>
              <w:t>مفهوم قرض و قرض الحسنه و جايگاه آن در قرآن و حديث و مقايسه آن با فرهنگ جارى جامعه،</w:t>
            </w:r>
            <w:r>
              <w:rPr>
                <w:rStyle w:val="IndexLink"/>
                <w:rtl w:val="true"/>
              </w:rPr>
              <w:tab/>
            </w:r>
            <w:r>
              <w:rPr>
                <w:rStyle w:val="IndexLink"/>
              </w:rPr>
              <w:t>348</w:t>
            </w:r>
          </w:hyperlink>
        </w:p>
        <w:p>
          <w:pPr>
            <w:pStyle w:val="Contents2"/>
            <w:tabs>
              <w:tab w:val="clear" w:pos="8743"/>
              <w:tab w:val="right" w:pos="9026" w:leader="dot"/>
            </w:tabs>
            <w:rPr/>
          </w:pPr>
          <w:hyperlink w:anchor="__RefHeading___Toc373866_3224264995">
            <w:r>
              <w:rPr>
                <w:webHidden/>
                <w:rStyle w:val="IndexLink"/>
                <w:rtl w:val="true"/>
              </w:rPr>
              <w:t>مفهوم و جايگاه شادمانى در بيان قرآن و حديث،</w:t>
            </w:r>
            <w:r>
              <w:rPr>
                <w:rStyle w:val="IndexLink"/>
                <w:rtl w:val="true"/>
              </w:rPr>
              <w:tab/>
            </w:r>
            <w:r>
              <w:rPr>
                <w:rStyle w:val="IndexLink"/>
              </w:rPr>
              <w:t>349</w:t>
            </w:r>
          </w:hyperlink>
        </w:p>
        <w:p>
          <w:pPr>
            <w:pStyle w:val="Contents2"/>
            <w:tabs>
              <w:tab w:val="clear" w:pos="8743"/>
              <w:tab w:val="right" w:pos="9026" w:leader="dot"/>
            </w:tabs>
            <w:rPr/>
          </w:pPr>
          <w:hyperlink w:anchor="__RefHeading___Toc373868_3224264995">
            <w:r>
              <w:rPr>
                <w:webHidden/>
                <w:rStyle w:val="IndexLink"/>
                <w:rtl w:val="true"/>
              </w:rPr>
              <w:t>مفهوم و ملاك هاى لهو با توجّه به مصاديق قرآنى و روايى آن،</w:t>
            </w:r>
            <w:r>
              <w:rPr>
                <w:rStyle w:val="IndexLink"/>
                <w:rtl w:val="true"/>
              </w:rPr>
              <w:tab/>
            </w:r>
            <w:r>
              <w:rPr>
                <w:rStyle w:val="IndexLink"/>
              </w:rPr>
              <w:t>350</w:t>
            </w:r>
          </w:hyperlink>
        </w:p>
        <w:p>
          <w:pPr>
            <w:pStyle w:val="Contents2"/>
            <w:tabs>
              <w:tab w:val="clear" w:pos="8743"/>
              <w:tab w:val="right" w:pos="9026" w:leader="dot"/>
            </w:tabs>
            <w:rPr/>
          </w:pPr>
          <w:hyperlink w:anchor="__RefHeading___Toc373870_3224264995">
            <w:r>
              <w:rPr>
                <w:webHidden/>
                <w:rStyle w:val="IndexLink"/>
                <w:rtl w:val="true"/>
              </w:rPr>
              <w:t>مقام رضا و تسليم در قرآن و حديث،</w:t>
            </w:r>
            <w:r>
              <w:rPr>
                <w:rStyle w:val="IndexLink"/>
                <w:rtl w:val="true"/>
              </w:rPr>
              <w:tab/>
            </w:r>
            <w:r>
              <w:rPr>
                <w:rStyle w:val="IndexLink"/>
              </w:rPr>
              <w:t>351</w:t>
            </w:r>
          </w:hyperlink>
        </w:p>
        <w:p>
          <w:pPr>
            <w:pStyle w:val="Contents2"/>
            <w:tabs>
              <w:tab w:val="clear" w:pos="8743"/>
              <w:tab w:val="right" w:pos="9026" w:leader="dot"/>
            </w:tabs>
            <w:rPr/>
          </w:pPr>
          <w:hyperlink w:anchor="__RefHeading___Toc373872_3224264995">
            <w:r>
              <w:rPr>
                <w:webHidden/>
                <w:rStyle w:val="IndexLink"/>
                <w:rtl w:val="true"/>
              </w:rPr>
              <w:t>مقايسه بين زهد اسلامى و رهبانيت مسيحى از ديدگاه كتاب و سنّت،</w:t>
            </w:r>
            <w:r>
              <w:rPr>
                <w:rStyle w:val="IndexLink"/>
                <w:rtl w:val="true"/>
              </w:rPr>
              <w:tab/>
            </w:r>
            <w:r>
              <w:rPr>
                <w:rStyle w:val="IndexLink"/>
              </w:rPr>
              <w:t>351</w:t>
            </w:r>
          </w:hyperlink>
        </w:p>
        <w:p>
          <w:pPr>
            <w:pStyle w:val="Contents2"/>
            <w:tabs>
              <w:tab w:val="clear" w:pos="8743"/>
              <w:tab w:val="right" w:pos="9026" w:leader="dot"/>
            </w:tabs>
            <w:rPr/>
          </w:pPr>
          <w:hyperlink w:anchor="__RefHeading___Toc373874_3224264995">
            <w:r>
              <w:rPr>
                <w:webHidden/>
                <w:rStyle w:val="IndexLink"/>
                <w:rtl w:val="true"/>
              </w:rPr>
              <w:t>مقايسه ميان اسلوب قرآن و حديث با علم كلام در طرح عقائد،</w:t>
            </w:r>
            <w:r>
              <w:rPr>
                <w:rStyle w:val="IndexLink"/>
                <w:rtl w:val="true"/>
              </w:rPr>
              <w:tab/>
            </w:r>
            <w:r>
              <w:rPr>
                <w:rStyle w:val="IndexLink"/>
              </w:rPr>
              <w:t>352</w:t>
            </w:r>
          </w:hyperlink>
        </w:p>
        <w:p>
          <w:pPr>
            <w:pStyle w:val="Contents2"/>
            <w:tabs>
              <w:tab w:val="clear" w:pos="8743"/>
              <w:tab w:val="right" w:pos="9026" w:leader="dot"/>
            </w:tabs>
            <w:rPr/>
          </w:pPr>
          <w:hyperlink w:anchor="__RefHeading___Toc373876_3224264995">
            <w:r>
              <w:rPr>
                <w:webHidden/>
                <w:rStyle w:val="IndexLink"/>
                <w:rtl w:val="true"/>
              </w:rPr>
              <w:t>مقايسه قصه گويى قرآن كريم و اسطوره سازى اديان با نگرشى بر روايات،</w:t>
            </w:r>
            <w:r>
              <w:rPr>
                <w:rStyle w:val="IndexLink"/>
                <w:rtl w:val="true"/>
              </w:rPr>
              <w:tab/>
            </w:r>
            <w:r>
              <w:rPr>
                <w:rStyle w:val="IndexLink"/>
              </w:rPr>
              <w:t>353</w:t>
            </w:r>
          </w:hyperlink>
        </w:p>
        <w:p>
          <w:pPr>
            <w:pStyle w:val="Contents2"/>
            <w:tabs>
              <w:tab w:val="clear" w:pos="8743"/>
              <w:tab w:val="right" w:pos="9026" w:leader="dot"/>
            </w:tabs>
            <w:rPr/>
          </w:pPr>
          <w:hyperlink w:anchor="__RefHeading___Toc373878_3224264995">
            <w:r>
              <w:rPr>
                <w:webHidden/>
                <w:rStyle w:val="IndexLink"/>
                <w:rtl w:val="true"/>
              </w:rPr>
              <w:t>مكتب حديثى شيعه در كوفه از آغاز تا پايان قرن سوم هجرى،</w:t>
            </w:r>
            <w:r>
              <w:rPr>
                <w:rStyle w:val="IndexLink"/>
                <w:rtl w:val="true"/>
              </w:rPr>
              <w:tab/>
            </w:r>
            <w:r>
              <w:rPr>
                <w:rStyle w:val="IndexLink"/>
              </w:rPr>
              <w:t>354</w:t>
            </w:r>
          </w:hyperlink>
        </w:p>
        <w:p>
          <w:pPr>
            <w:pStyle w:val="Contents2"/>
            <w:tabs>
              <w:tab w:val="clear" w:pos="8743"/>
              <w:tab w:val="right" w:pos="9026" w:leader="dot"/>
            </w:tabs>
            <w:rPr/>
          </w:pPr>
          <w:hyperlink w:anchor="__RefHeading___Toc373880_3224264995">
            <w:r>
              <w:rPr>
                <w:webHidden/>
                <w:rStyle w:val="IndexLink"/>
                <w:rtl w:val="true"/>
              </w:rPr>
              <w:t>مكر الهى در قرآن و حديث،</w:t>
            </w:r>
            <w:r>
              <w:rPr>
                <w:rStyle w:val="IndexLink"/>
                <w:rtl w:val="true"/>
              </w:rPr>
              <w:tab/>
            </w:r>
            <w:r>
              <w:rPr>
                <w:rStyle w:val="IndexLink"/>
              </w:rPr>
              <w:t>355</w:t>
            </w:r>
          </w:hyperlink>
        </w:p>
        <w:p>
          <w:pPr>
            <w:pStyle w:val="Contents2"/>
            <w:tabs>
              <w:tab w:val="clear" w:pos="8743"/>
              <w:tab w:val="right" w:pos="9026" w:leader="dot"/>
            </w:tabs>
            <w:rPr/>
          </w:pPr>
          <w:hyperlink w:anchor="__RefHeading___Toc373882_3224264995">
            <w:r>
              <w:rPr>
                <w:webHidden/>
                <w:rStyle w:val="IndexLink"/>
                <w:rtl w:val="true"/>
              </w:rPr>
              <w:t>ملاك ها و معيارهاى وضع حديث،</w:t>
            </w:r>
            <w:r>
              <w:rPr>
                <w:rStyle w:val="IndexLink"/>
                <w:rtl w:val="true"/>
              </w:rPr>
              <w:tab/>
            </w:r>
            <w:r>
              <w:rPr>
                <w:rStyle w:val="IndexLink"/>
              </w:rPr>
              <w:t>355</w:t>
            </w:r>
          </w:hyperlink>
        </w:p>
        <w:p>
          <w:pPr>
            <w:pStyle w:val="Contents2"/>
            <w:tabs>
              <w:tab w:val="clear" w:pos="8743"/>
              <w:tab w:val="right" w:pos="9026" w:leader="dot"/>
            </w:tabs>
            <w:rPr/>
          </w:pPr>
          <w:hyperlink w:anchor="__RefHeading___Toc373884_3224264995">
            <w:r>
              <w:rPr>
                <w:webHidden/>
                <w:rStyle w:val="IndexLink"/>
                <w:rtl w:val="true"/>
              </w:rPr>
              <w:t xml:space="preserve">ملاك هاى انتخاب و انتصاب نيروى انسانى در مديريت اسلامى با تأكيد بر </w:t>
            </w:r>
            <w:r>
              <w:rPr>
                <w:rStyle w:val="IndexLink"/>
                <w:rtl w:val="true"/>
              </w:rPr>
              <w:t>«</w:t>
            </w:r>
            <w:r>
              <w:rPr>
                <w:rStyle w:val="IndexLink"/>
                <w:rtl w:val="true"/>
              </w:rPr>
              <w:t>نهج البلاغه</w:t>
            </w:r>
            <w:r>
              <w:rPr>
                <w:rStyle w:val="IndexLink"/>
                <w:rtl w:val="true"/>
              </w:rPr>
              <w:t>»</w:t>
            </w:r>
            <w:r>
              <w:rPr>
                <w:rStyle w:val="IndexLink"/>
                <w:rtl w:val="true"/>
              </w:rPr>
              <w:t>،</w:t>
            </w:r>
            <w:r>
              <w:rPr>
                <w:rStyle w:val="IndexLink"/>
                <w:rtl w:val="true"/>
              </w:rPr>
              <w:tab/>
            </w:r>
            <w:r>
              <w:rPr>
                <w:rStyle w:val="IndexLink"/>
              </w:rPr>
              <w:t>357</w:t>
            </w:r>
          </w:hyperlink>
        </w:p>
        <w:p>
          <w:pPr>
            <w:pStyle w:val="Contents2"/>
            <w:tabs>
              <w:tab w:val="clear" w:pos="8743"/>
              <w:tab w:val="right" w:pos="9026" w:leader="dot"/>
            </w:tabs>
            <w:rPr/>
          </w:pPr>
          <w:hyperlink w:anchor="__RefHeading___Toc373886_3224264995">
            <w:r>
              <w:rPr>
                <w:webHidden/>
                <w:rStyle w:val="IndexLink"/>
                <w:rtl w:val="true"/>
              </w:rPr>
              <w:t>مناقشة المصادر الروائية للمذهب الحنفى بالإعتماد على أحاديث أميرالمؤمنين على عليه السلام ،</w:t>
            </w:r>
            <w:r>
              <w:rPr>
                <w:rStyle w:val="IndexLink"/>
                <w:rtl w:val="true"/>
              </w:rPr>
              <w:tab/>
            </w:r>
            <w:r>
              <w:rPr>
                <w:rStyle w:val="IndexLink"/>
              </w:rPr>
              <w:t>358</w:t>
            </w:r>
          </w:hyperlink>
        </w:p>
        <w:p>
          <w:pPr>
            <w:pStyle w:val="Contents2"/>
            <w:tabs>
              <w:tab w:val="clear" w:pos="8743"/>
              <w:tab w:val="right" w:pos="9026" w:leader="dot"/>
            </w:tabs>
            <w:rPr/>
          </w:pPr>
          <w:hyperlink w:anchor="__RefHeading___Toc373888_3224264995">
            <w:r>
              <w:rPr>
                <w:webHidden/>
                <w:rStyle w:val="IndexLink"/>
                <w:rtl w:val="true"/>
              </w:rPr>
              <w:t>منزلت حسين عليه السلام در قرآن و سنّت،</w:t>
            </w:r>
            <w:r>
              <w:rPr>
                <w:rStyle w:val="IndexLink"/>
                <w:rtl w:val="true"/>
              </w:rPr>
              <w:tab/>
            </w:r>
            <w:r>
              <w:rPr>
                <w:rStyle w:val="IndexLink"/>
              </w:rPr>
              <w:t>359</w:t>
            </w:r>
          </w:hyperlink>
        </w:p>
        <w:p>
          <w:pPr>
            <w:pStyle w:val="Contents2"/>
            <w:tabs>
              <w:tab w:val="clear" w:pos="8743"/>
              <w:tab w:val="right" w:pos="9026" w:leader="dot"/>
            </w:tabs>
            <w:rPr/>
          </w:pPr>
          <w:hyperlink w:anchor="__RefHeading___Toc373890_3224264995">
            <w:r>
              <w:rPr>
                <w:webHidden/>
                <w:rStyle w:val="IndexLink"/>
                <w:rtl w:val="true"/>
              </w:rPr>
              <w:t>منهج تفسيرى اهل بيت عليهم السلام ،</w:t>
            </w:r>
            <w:r>
              <w:rPr>
                <w:rStyle w:val="IndexLink"/>
                <w:rtl w:val="true"/>
              </w:rPr>
              <w:tab/>
            </w:r>
            <w:r>
              <w:rPr>
                <w:rStyle w:val="IndexLink"/>
              </w:rPr>
              <w:t>359</w:t>
            </w:r>
          </w:hyperlink>
        </w:p>
        <w:p>
          <w:pPr>
            <w:pStyle w:val="Contents2"/>
            <w:tabs>
              <w:tab w:val="clear" w:pos="8743"/>
              <w:tab w:val="right" w:pos="9026" w:leader="dot"/>
            </w:tabs>
            <w:rPr/>
          </w:pPr>
          <w:hyperlink w:anchor="__RefHeading___Toc373892_3224264995">
            <w:r>
              <w:rPr>
                <w:webHidden/>
                <w:rStyle w:val="IndexLink"/>
                <w:rtl w:val="true"/>
              </w:rPr>
              <w:t xml:space="preserve">منهج حديثى شيخ حُر در </w:t>
            </w:r>
            <w:r>
              <w:rPr>
                <w:rStyle w:val="IndexLink"/>
                <w:rtl w:val="true"/>
              </w:rPr>
              <w:t>«</w:t>
            </w:r>
            <w:r>
              <w:rPr>
                <w:rStyle w:val="IndexLink"/>
                <w:rtl w:val="true"/>
              </w:rPr>
              <w:t>وسائل الشيعة</w:t>
            </w:r>
            <w:r>
              <w:rPr>
                <w:rStyle w:val="IndexLink"/>
                <w:rtl w:val="true"/>
              </w:rPr>
              <w:t>»</w:t>
            </w:r>
            <w:r>
              <w:rPr>
                <w:rStyle w:val="IndexLink"/>
                <w:rtl w:val="true"/>
              </w:rPr>
              <w:t>،</w:t>
            </w:r>
            <w:r>
              <w:rPr>
                <w:rStyle w:val="IndexLink"/>
                <w:rtl w:val="true"/>
              </w:rPr>
              <w:tab/>
            </w:r>
            <w:r>
              <w:rPr>
                <w:rStyle w:val="IndexLink"/>
              </w:rPr>
              <w:t>360</w:t>
            </w:r>
          </w:hyperlink>
        </w:p>
        <w:p>
          <w:pPr>
            <w:pStyle w:val="Contents2"/>
            <w:tabs>
              <w:tab w:val="clear" w:pos="8743"/>
              <w:tab w:val="right" w:pos="9026" w:leader="dot"/>
            </w:tabs>
            <w:rPr/>
          </w:pPr>
          <w:hyperlink w:anchor="__RefHeading___Toc373894_3224264995">
            <w:r>
              <w:rPr>
                <w:webHidden/>
                <w:rStyle w:val="IndexLink"/>
                <w:rtl w:val="true"/>
              </w:rPr>
              <w:t>مواجهه اهل بيت عليهم السلام با اهل حديث در برداشت از قرآن كريم،</w:t>
            </w:r>
            <w:r>
              <w:rPr>
                <w:rStyle w:val="IndexLink"/>
                <w:rtl w:val="true"/>
              </w:rPr>
              <w:tab/>
            </w:r>
            <w:r>
              <w:rPr>
                <w:rStyle w:val="IndexLink"/>
              </w:rPr>
              <w:t>361</w:t>
            </w:r>
          </w:hyperlink>
        </w:p>
        <w:p>
          <w:pPr>
            <w:pStyle w:val="Contents2"/>
            <w:tabs>
              <w:tab w:val="clear" w:pos="8743"/>
              <w:tab w:val="right" w:pos="9026" w:leader="dot"/>
            </w:tabs>
            <w:rPr/>
          </w:pPr>
          <w:hyperlink w:anchor="__RefHeading___Toc373896_3224264995">
            <w:r>
              <w:rPr>
                <w:webHidden/>
                <w:rStyle w:val="IndexLink"/>
                <w:rtl w:val="true"/>
              </w:rPr>
              <w:t xml:space="preserve">موعظه و اندرز در </w:t>
            </w:r>
            <w:r>
              <w:rPr>
                <w:rStyle w:val="IndexLink"/>
                <w:rtl w:val="true"/>
              </w:rPr>
              <w:t>«</w:t>
            </w:r>
            <w:r>
              <w:rPr>
                <w:rStyle w:val="IndexLink"/>
                <w:rtl w:val="true"/>
              </w:rPr>
              <w:t>نهج البلاغه</w:t>
            </w:r>
            <w:r>
              <w:rPr>
                <w:rStyle w:val="IndexLink"/>
                <w:rtl w:val="true"/>
              </w:rPr>
              <w:t>»</w:t>
            </w:r>
            <w:r>
              <w:rPr>
                <w:rStyle w:val="IndexLink"/>
                <w:rtl w:val="true"/>
              </w:rPr>
              <w:t>،</w:t>
            </w:r>
            <w:r>
              <w:rPr>
                <w:rStyle w:val="IndexLink"/>
                <w:rtl w:val="true"/>
              </w:rPr>
              <w:tab/>
            </w:r>
            <w:r>
              <w:rPr>
                <w:rStyle w:val="IndexLink"/>
              </w:rPr>
              <w:t>362</w:t>
            </w:r>
          </w:hyperlink>
        </w:p>
        <w:p>
          <w:pPr>
            <w:pStyle w:val="Contents2"/>
            <w:tabs>
              <w:tab w:val="clear" w:pos="8743"/>
              <w:tab w:val="right" w:pos="9026" w:leader="dot"/>
            </w:tabs>
            <w:rPr/>
          </w:pPr>
          <w:hyperlink w:anchor="__RefHeading___Toc373898_3224264995">
            <w:r>
              <w:rPr>
                <w:webHidden/>
                <w:rStyle w:val="IndexLink"/>
                <w:rtl w:val="true"/>
              </w:rPr>
              <w:t>مهدى موعود</w:t>
            </w:r>
            <w:r>
              <w:rPr>
                <w:rStyle w:val="IndexLink"/>
                <w:rtl w:val="true"/>
              </w:rPr>
              <w:t>(</w:t>
            </w:r>
            <w:r>
              <w:rPr>
                <w:rStyle w:val="IndexLink"/>
                <w:rtl w:val="true"/>
              </w:rPr>
              <w:t>عج</w:t>
            </w:r>
            <w:r>
              <w:rPr>
                <w:rStyle w:val="IndexLink"/>
                <w:rtl w:val="true"/>
              </w:rPr>
              <w:t xml:space="preserve">) </w:t>
            </w:r>
            <w:r>
              <w:rPr>
                <w:rStyle w:val="IndexLink"/>
                <w:rtl w:val="true"/>
              </w:rPr>
              <w:t>در قرآن و احاديث،</w:t>
            </w:r>
            <w:r>
              <w:rPr>
                <w:rStyle w:val="IndexLink"/>
                <w:rtl w:val="true"/>
              </w:rPr>
              <w:tab/>
            </w:r>
            <w:r>
              <w:rPr>
                <w:rStyle w:val="IndexLink"/>
              </w:rPr>
              <w:t>362</w:t>
            </w:r>
          </w:hyperlink>
        </w:p>
        <w:p>
          <w:pPr>
            <w:pStyle w:val="Contents2"/>
            <w:tabs>
              <w:tab w:val="clear" w:pos="8743"/>
              <w:tab w:val="right" w:pos="9026" w:leader="dot"/>
            </w:tabs>
            <w:rPr/>
          </w:pPr>
          <w:hyperlink w:anchor="__RefHeading___Toc373900_3224264995">
            <w:r>
              <w:rPr>
                <w:webHidden/>
                <w:rStyle w:val="IndexLink"/>
                <w:rtl w:val="true"/>
              </w:rPr>
              <w:t>نسيان و آثار آن از منظر قرآن و حديث،</w:t>
            </w:r>
            <w:r>
              <w:rPr>
                <w:rStyle w:val="IndexLink"/>
                <w:rtl w:val="true"/>
              </w:rPr>
              <w:tab/>
            </w:r>
            <w:r>
              <w:rPr>
                <w:rStyle w:val="IndexLink"/>
              </w:rPr>
              <w:t>363</w:t>
            </w:r>
          </w:hyperlink>
        </w:p>
        <w:p>
          <w:pPr>
            <w:pStyle w:val="Contents2"/>
            <w:tabs>
              <w:tab w:val="clear" w:pos="8743"/>
              <w:tab w:val="right" w:pos="9026" w:leader="dot"/>
            </w:tabs>
            <w:rPr/>
          </w:pPr>
          <w:hyperlink w:anchor="__RefHeading___Toc373902_3224264995">
            <w:r>
              <w:rPr>
                <w:webHidden/>
                <w:rStyle w:val="IndexLink"/>
                <w:rtl w:val="true"/>
              </w:rPr>
              <w:t>نصايح پدران به فرزندان در قرآن و حديث،</w:t>
            </w:r>
            <w:r>
              <w:rPr>
                <w:rStyle w:val="IndexLink"/>
                <w:rtl w:val="true"/>
              </w:rPr>
              <w:tab/>
            </w:r>
            <w:r>
              <w:rPr>
                <w:rStyle w:val="IndexLink"/>
              </w:rPr>
              <w:t>364</w:t>
            </w:r>
          </w:hyperlink>
        </w:p>
        <w:p>
          <w:pPr>
            <w:pStyle w:val="Contents2"/>
            <w:tabs>
              <w:tab w:val="clear" w:pos="8743"/>
              <w:tab w:val="right" w:pos="9026" w:leader="dot"/>
            </w:tabs>
            <w:rPr/>
          </w:pPr>
          <w:hyperlink w:anchor="__RefHeading___Toc373904_3224264995">
            <w:r>
              <w:rPr>
                <w:webHidden/>
                <w:rStyle w:val="IndexLink"/>
                <w:rtl w:val="true"/>
              </w:rPr>
              <w:t>نصرت الهى و شرايط آن در قرآن و حديث،</w:t>
            </w:r>
            <w:r>
              <w:rPr>
                <w:rStyle w:val="IndexLink"/>
                <w:rtl w:val="true"/>
              </w:rPr>
              <w:tab/>
            </w:r>
            <w:r>
              <w:rPr>
                <w:rStyle w:val="IndexLink"/>
              </w:rPr>
              <w:t>365</w:t>
            </w:r>
          </w:hyperlink>
        </w:p>
        <w:p>
          <w:pPr>
            <w:pStyle w:val="Contents2"/>
            <w:tabs>
              <w:tab w:val="clear" w:pos="8743"/>
              <w:tab w:val="right" w:pos="9026" w:leader="dot"/>
            </w:tabs>
            <w:rPr/>
          </w:pPr>
          <w:hyperlink w:anchor="__RefHeading___Toc373906_3224264995">
            <w:r>
              <w:rPr>
                <w:webHidden/>
                <w:rStyle w:val="IndexLink"/>
                <w:rtl w:val="true"/>
              </w:rPr>
              <w:t>نظام حيات اخروى و ويژگى هاى كلّى آن از نگاه قرآن و حديث،</w:t>
            </w:r>
            <w:r>
              <w:rPr>
                <w:rStyle w:val="IndexLink"/>
                <w:rtl w:val="true"/>
              </w:rPr>
              <w:tab/>
            </w:r>
            <w:r>
              <w:rPr>
                <w:rStyle w:val="IndexLink"/>
              </w:rPr>
              <w:t>366</w:t>
            </w:r>
          </w:hyperlink>
        </w:p>
        <w:p>
          <w:pPr>
            <w:pStyle w:val="Contents2"/>
            <w:tabs>
              <w:tab w:val="clear" w:pos="8743"/>
              <w:tab w:val="right" w:pos="9026" w:leader="dot"/>
            </w:tabs>
            <w:rPr/>
          </w:pPr>
          <w:hyperlink w:anchor="__RefHeading___Toc373908_3224264995">
            <w:r>
              <w:rPr>
                <w:webHidden/>
                <w:rStyle w:val="IndexLink"/>
                <w:rtl w:val="true"/>
              </w:rPr>
              <w:t>نعمت يافتگان در قرآن و حديث،</w:t>
            </w:r>
            <w:r>
              <w:rPr>
                <w:rStyle w:val="IndexLink"/>
                <w:rtl w:val="true"/>
              </w:rPr>
              <w:tab/>
            </w:r>
            <w:r>
              <w:rPr>
                <w:rStyle w:val="IndexLink"/>
              </w:rPr>
              <w:t>367</w:t>
            </w:r>
          </w:hyperlink>
        </w:p>
        <w:p>
          <w:pPr>
            <w:pStyle w:val="Contents2"/>
            <w:tabs>
              <w:tab w:val="clear" w:pos="8743"/>
              <w:tab w:val="right" w:pos="9026" w:leader="dot"/>
            </w:tabs>
            <w:rPr/>
          </w:pPr>
          <w:hyperlink w:anchor="__RefHeading___Toc373910_3224264995">
            <w:r>
              <w:rPr>
                <w:webHidden/>
                <w:rStyle w:val="IndexLink"/>
                <w:rtl w:val="true"/>
              </w:rPr>
              <w:t>نفس از ديدگاه قرآن و حديث،</w:t>
            </w:r>
            <w:r>
              <w:rPr>
                <w:rStyle w:val="IndexLink"/>
                <w:rtl w:val="true"/>
              </w:rPr>
              <w:tab/>
            </w:r>
            <w:r>
              <w:rPr>
                <w:rStyle w:val="IndexLink"/>
              </w:rPr>
              <w:t>368</w:t>
            </w:r>
          </w:hyperlink>
        </w:p>
        <w:p>
          <w:pPr>
            <w:pStyle w:val="Contents2"/>
            <w:tabs>
              <w:tab w:val="clear" w:pos="8743"/>
              <w:tab w:val="right" w:pos="9026" w:leader="dot"/>
            </w:tabs>
            <w:rPr/>
          </w:pPr>
          <w:hyperlink w:anchor="__RefHeading___Toc373912_3224264995">
            <w:r>
              <w:rPr>
                <w:webHidden/>
                <w:rStyle w:val="IndexLink"/>
                <w:rtl w:val="true"/>
              </w:rPr>
              <w:t>نقد حديث با تكيه بر كتاب،</w:t>
            </w:r>
            <w:r>
              <w:rPr>
                <w:rStyle w:val="IndexLink"/>
                <w:rtl w:val="true"/>
              </w:rPr>
              <w:tab/>
            </w:r>
            <w:r>
              <w:rPr>
                <w:rStyle w:val="IndexLink"/>
              </w:rPr>
              <w:t>369</w:t>
            </w:r>
          </w:hyperlink>
        </w:p>
        <w:p>
          <w:pPr>
            <w:pStyle w:val="Contents2"/>
            <w:tabs>
              <w:tab w:val="clear" w:pos="8743"/>
              <w:tab w:val="right" w:pos="9026" w:leader="dot"/>
            </w:tabs>
            <w:rPr/>
          </w:pPr>
          <w:hyperlink w:anchor="__RefHeading___Toc373914_3224264995">
            <w:r>
              <w:rPr>
                <w:webHidden/>
                <w:rStyle w:val="IndexLink"/>
                <w:rtl w:val="true"/>
              </w:rPr>
              <w:t>نقد و بررسى احاديث ضعيف در باره حضرت فاطمه زهرا عليهاالسلام،</w:t>
            </w:r>
            <w:r>
              <w:rPr>
                <w:rStyle w:val="IndexLink"/>
                <w:rtl w:val="true"/>
              </w:rPr>
              <w:tab/>
            </w:r>
            <w:r>
              <w:rPr>
                <w:rStyle w:val="IndexLink"/>
              </w:rPr>
              <w:t>370</w:t>
            </w:r>
          </w:hyperlink>
        </w:p>
        <w:p>
          <w:pPr>
            <w:pStyle w:val="Contents2"/>
            <w:tabs>
              <w:tab w:val="clear" w:pos="8743"/>
              <w:tab w:val="right" w:pos="9026" w:leader="dot"/>
            </w:tabs>
            <w:rPr/>
          </w:pPr>
          <w:hyperlink w:anchor="__RefHeading___Toc373916_3224264995">
            <w:r>
              <w:rPr>
                <w:webHidden/>
                <w:rStyle w:val="IndexLink"/>
                <w:rtl w:val="true"/>
              </w:rPr>
              <w:t xml:space="preserve">نقد و بررسى احاديث مربوط به قرآن در </w:t>
            </w:r>
            <w:r>
              <w:rPr>
                <w:rStyle w:val="IndexLink"/>
                <w:rtl w:val="true"/>
              </w:rPr>
              <w:t>«</w:t>
            </w:r>
            <w:r>
              <w:rPr>
                <w:rStyle w:val="IndexLink"/>
                <w:rtl w:val="true"/>
              </w:rPr>
              <w:t>صحيح</w:t>
            </w:r>
            <w:r>
              <w:rPr>
                <w:rStyle w:val="IndexLink"/>
                <w:rtl w:val="true"/>
              </w:rPr>
              <w:t xml:space="preserve">» </w:t>
            </w:r>
            <w:r>
              <w:rPr>
                <w:rStyle w:val="IndexLink"/>
                <w:rtl w:val="true"/>
              </w:rPr>
              <w:t>بخارى،</w:t>
            </w:r>
            <w:r>
              <w:rPr>
                <w:rStyle w:val="IndexLink"/>
                <w:rtl w:val="true"/>
              </w:rPr>
              <w:tab/>
            </w:r>
            <w:r>
              <w:rPr>
                <w:rStyle w:val="IndexLink"/>
              </w:rPr>
              <w:t>370</w:t>
            </w:r>
          </w:hyperlink>
        </w:p>
        <w:p>
          <w:pPr>
            <w:pStyle w:val="Contents2"/>
            <w:tabs>
              <w:tab w:val="clear" w:pos="8743"/>
              <w:tab w:val="right" w:pos="9026" w:leader="dot"/>
            </w:tabs>
            <w:rPr/>
          </w:pPr>
          <w:hyperlink w:anchor="__RefHeading___Toc373918_3224264995">
            <w:r>
              <w:rPr>
                <w:webHidden/>
                <w:rStyle w:val="IndexLink"/>
                <w:rtl w:val="true"/>
              </w:rPr>
              <w:t>نقد و بررسى اسرائيليات در قصص الأنبياء در باره چهار پيامبر</w:t>
            </w:r>
            <w:r>
              <w:rPr>
                <w:rStyle w:val="IndexLink"/>
                <w:rtl w:val="true"/>
              </w:rPr>
              <w:tab/>
            </w:r>
            <w:r>
              <w:rPr>
                <w:rStyle w:val="IndexLink"/>
              </w:rPr>
              <w:t>371</w:t>
            </w:r>
          </w:hyperlink>
        </w:p>
        <w:p>
          <w:pPr>
            <w:pStyle w:val="Contents2"/>
            <w:tabs>
              <w:tab w:val="clear" w:pos="8743"/>
              <w:tab w:val="right" w:pos="9026" w:leader="dot"/>
            </w:tabs>
            <w:rPr/>
          </w:pPr>
          <w:hyperlink w:anchor="__RefHeading___Toc373920_3224264995">
            <w:r>
              <w:rPr>
                <w:webHidden/>
                <w:rStyle w:val="IndexLink"/>
                <w:rtl w:val="true"/>
              </w:rPr>
              <w:t>نقد و بررسى تفسير قرآن به قرآن و سير تاريخى آن،</w:t>
            </w:r>
            <w:r>
              <w:rPr>
                <w:rStyle w:val="IndexLink"/>
                <w:rtl w:val="true"/>
              </w:rPr>
              <w:tab/>
            </w:r>
            <w:r>
              <w:rPr>
                <w:rStyle w:val="IndexLink"/>
              </w:rPr>
              <w:t>372</w:t>
            </w:r>
          </w:hyperlink>
        </w:p>
        <w:p>
          <w:pPr>
            <w:pStyle w:val="Contents2"/>
            <w:tabs>
              <w:tab w:val="clear" w:pos="8743"/>
              <w:tab w:val="right" w:pos="9026" w:leader="dot"/>
            </w:tabs>
            <w:rPr/>
          </w:pPr>
          <w:hyperlink w:anchor="__RefHeading___Toc373922_3224264995">
            <w:r>
              <w:rPr>
                <w:webHidden/>
                <w:rStyle w:val="IndexLink"/>
                <w:rtl w:val="true"/>
              </w:rPr>
              <w:t>نقد و بررسى ديدگاه هاى پيرامون نقش، كاربرد و اعتبار روايات تفسيرى،</w:t>
            </w:r>
            <w:r>
              <w:rPr>
                <w:rStyle w:val="IndexLink"/>
                <w:rtl w:val="true"/>
              </w:rPr>
              <w:tab/>
            </w:r>
            <w:r>
              <w:rPr>
                <w:rStyle w:val="IndexLink"/>
              </w:rPr>
              <w:t>373</w:t>
            </w:r>
          </w:hyperlink>
        </w:p>
        <w:p>
          <w:pPr>
            <w:pStyle w:val="Contents2"/>
            <w:tabs>
              <w:tab w:val="clear" w:pos="8743"/>
              <w:tab w:val="right" w:pos="9026" w:leader="dot"/>
            </w:tabs>
            <w:rPr/>
          </w:pPr>
          <w:hyperlink w:anchor="__RefHeading___Toc373924_3224264995">
            <w:r>
              <w:rPr>
                <w:webHidden/>
                <w:rStyle w:val="IndexLink"/>
                <w:rtl w:val="true"/>
              </w:rPr>
              <w:t>نقد و بررسى روش و ديدگاه ابن جوزى در باب فضائل اهل بيت عليهم السلام ،</w:t>
            </w:r>
            <w:r>
              <w:rPr>
                <w:rStyle w:val="IndexLink"/>
                <w:rtl w:val="true"/>
              </w:rPr>
              <w:tab/>
            </w:r>
            <w:r>
              <w:rPr>
                <w:rStyle w:val="IndexLink"/>
              </w:rPr>
              <w:t>374</w:t>
            </w:r>
          </w:hyperlink>
        </w:p>
        <w:p>
          <w:pPr>
            <w:pStyle w:val="Contents2"/>
            <w:tabs>
              <w:tab w:val="clear" w:pos="8743"/>
              <w:tab w:val="right" w:pos="9026" w:leader="dot"/>
            </w:tabs>
            <w:rPr/>
          </w:pPr>
          <w:hyperlink w:anchor="__RefHeading___Toc373926_3224264995">
            <w:r>
              <w:rPr>
                <w:webHidden/>
                <w:rStyle w:val="IndexLink"/>
                <w:rtl w:val="true"/>
              </w:rPr>
              <w:t>نقد و بررسى روش هاى تشخيص حديث موضوع،</w:t>
            </w:r>
            <w:r>
              <w:rPr>
                <w:rStyle w:val="IndexLink"/>
                <w:rtl w:val="true"/>
              </w:rPr>
              <w:tab/>
            </w:r>
            <w:r>
              <w:rPr>
                <w:rStyle w:val="IndexLink"/>
              </w:rPr>
              <w:t>374</w:t>
            </w:r>
          </w:hyperlink>
        </w:p>
        <w:p>
          <w:pPr>
            <w:pStyle w:val="Contents2"/>
            <w:tabs>
              <w:tab w:val="clear" w:pos="8743"/>
              <w:tab w:val="right" w:pos="9026" w:leader="dot"/>
            </w:tabs>
            <w:rPr/>
          </w:pPr>
          <w:hyperlink w:anchor="__RefHeading___Toc373928_3224264995">
            <w:r>
              <w:rPr>
                <w:webHidden/>
                <w:rStyle w:val="IndexLink"/>
                <w:rtl w:val="true"/>
              </w:rPr>
              <w:t>نقد و بررسى سندى و دلالى موافقات عمر،</w:t>
            </w:r>
            <w:r>
              <w:rPr>
                <w:rStyle w:val="IndexLink"/>
                <w:rtl w:val="true"/>
              </w:rPr>
              <w:tab/>
            </w:r>
            <w:r>
              <w:rPr>
                <w:rStyle w:val="IndexLink"/>
              </w:rPr>
              <w:t>375</w:t>
            </w:r>
          </w:hyperlink>
        </w:p>
        <w:p>
          <w:pPr>
            <w:pStyle w:val="Contents2"/>
            <w:tabs>
              <w:tab w:val="clear" w:pos="8743"/>
              <w:tab w:val="right" w:pos="9026" w:leader="dot"/>
            </w:tabs>
            <w:rPr/>
          </w:pPr>
          <w:hyperlink w:anchor="__RefHeading___Toc373930_3224264995">
            <w:r>
              <w:rPr>
                <w:webHidden/>
                <w:rStyle w:val="IndexLink"/>
                <w:rtl w:val="true"/>
              </w:rPr>
              <w:t>نقد و بررسى علل جعل حديث،</w:t>
            </w:r>
            <w:r>
              <w:rPr>
                <w:rStyle w:val="IndexLink"/>
                <w:rtl w:val="true"/>
              </w:rPr>
              <w:tab/>
            </w:r>
            <w:r>
              <w:rPr>
                <w:rStyle w:val="IndexLink"/>
              </w:rPr>
              <w:t>376</w:t>
            </w:r>
          </w:hyperlink>
        </w:p>
        <w:p>
          <w:pPr>
            <w:pStyle w:val="Contents2"/>
            <w:tabs>
              <w:tab w:val="clear" w:pos="8743"/>
              <w:tab w:val="right" w:pos="9026" w:leader="dot"/>
            </w:tabs>
            <w:rPr/>
          </w:pPr>
          <w:hyperlink w:anchor="__RefHeading___Toc373932_3224264995">
            <w:r>
              <w:rPr>
                <w:webHidden/>
                <w:rStyle w:val="IndexLink"/>
                <w:rtl w:val="true"/>
              </w:rPr>
              <w:t>نقد و بررسى كنوانسيون رفع تبعيض عليه زنان و موارد مغايرت آن با آيات و روايات،</w:t>
            </w:r>
            <w:r>
              <w:rPr>
                <w:rStyle w:val="IndexLink"/>
                <w:rtl w:val="true"/>
              </w:rPr>
              <w:tab/>
            </w:r>
            <w:r>
              <w:rPr>
                <w:rStyle w:val="IndexLink"/>
              </w:rPr>
              <w:t>377</w:t>
            </w:r>
          </w:hyperlink>
        </w:p>
        <w:p>
          <w:pPr>
            <w:pStyle w:val="Contents2"/>
            <w:tabs>
              <w:tab w:val="clear" w:pos="8743"/>
              <w:tab w:val="right" w:pos="9026" w:leader="dot"/>
            </w:tabs>
            <w:rPr/>
          </w:pPr>
          <w:hyperlink w:anchor="__RefHeading___Toc373934_3224264995">
            <w:r>
              <w:rPr>
                <w:webHidden/>
                <w:rStyle w:val="IndexLink"/>
                <w:rtl w:val="true"/>
              </w:rPr>
              <w:t xml:space="preserve">نقد و تحليل ترجمه هاى فارسى هشتاد خطبه اوّل </w:t>
            </w:r>
            <w:r>
              <w:rPr>
                <w:rStyle w:val="IndexLink"/>
                <w:rtl w:val="true"/>
              </w:rPr>
              <w:t>«</w:t>
            </w:r>
            <w:r>
              <w:rPr>
                <w:rStyle w:val="IndexLink"/>
                <w:rtl w:val="true"/>
              </w:rPr>
              <w:t>نهج البلاغه</w:t>
            </w:r>
            <w:r>
              <w:rPr>
                <w:rStyle w:val="IndexLink"/>
                <w:rtl w:val="true"/>
              </w:rPr>
              <w:t>»</w:t>
            </w:r>
            <w:r>
              <w:rPr>
                <w:rStyle w:val="IndexLink"/>
                <w:rtl w:val="true"/>
              </w:rPr>
              <w:t>،</w:t>
            </w:r>
            <w:r>
              <w:rPr>
                <w:rStyle w:val="IndexLink"/>
                <w:rtl w:val="true"/>
              </w:rPr>
              <w:tab/>
            </w:r>
            <w:r>
              <w:rPr>
                <w:rStyle w:val="IndexLink"/>
              </w:rPr>
              <w:t>378</w:t>
            </w:r>
          </w:hyperlink>
        </w:p>
        <w:p>
          <w:pPr>
            <w:pStyle w:val="Contents2"/>
            <w:tabs>
              <w:tab w:val="clear" w:pos="8743"/>
              <w:tab w:val="right" w:pos="9026" w:leader="dot"/>
            </w:tabs>
            <w:rPr/>
          </w:pPr>
          <w:hyperlink w:anchor="__RefHeading___Toc373936_3224264995">
            <w:r>
              <w:rPr>
                <w:webHidden/>
                <w:rStyle w:val="IndexLink"/>
                <w:rtl w:val="true"/>
              </w:rPr>
              <w:t>نقد و تحليل ديدگاه هاى متصوفه به حديث،</w:t>
            </w:r>
            <w:r>
              <w:rPr>
                <w:rStyle w:val="IndexLink"/>
                <w:rtl w:val="true"/>
              </w:rPr>
              <w:tab/>
            </w:r>
            <w:r>
              <w:rPr>
                <w:rStyle w:val="IndexLink"/>
              </w:rPr>
              <w:t>378</w:t>
            </w:r>
          </w:hyperlink>
        </w:p>
        <w:p>
          <w:pPr>
            <w:pStyle w:val="Contents2"/>
            <w:tabs>
              <w:tab w:val="clear" w:pos="8743"/>
              <w:tab w:val="right" w:pos="9026" w:leader="dot"/>
            </w:tabs>
            <w:rPr/>
          </w:pPr>
          <w:hyperlink w:anchor="__RefHeading___Toc373938_3224264995">
            <w:r>
              <w:rPr>
                <w:webHidden/>
                <w:rStyle w:val="IndexLink"/>
                <w:rtl w:val="true"/>
              </w:rPr>
              <w:t xml:space="preserve">نقش ارتباطات در مديريت از ديدگاه قرآن و </w:t>
            </w:r>
            <w:r>
              <w:rPr>
                <w:rStyle w:val="IndexLink"/>
                <w:rtl w:val="true"/>
              </w:rPr>
              <w:t>«</w:t>
            </w:r>
            <w:r>
              <w:rPr>
                <w:rStyle w:val="IndexLink"/>
                <w:rtl w:val="true"/>
              </w:rPr>
              <w:t>نهج البلاغه</w:t>
            </w:r>
            <w:r>
              <w:rPr>
                <w:rStyle w:val="IndexLink"/>
                <w:rtl w:val="true"/>
              </w:rPr>
              <w:t>»</w:t>
            </w:r>
            <w:r>
              <w:rPr>
                <w:rStyle w:val="IndexLink"/>
                <w:rtl w:val="true"/>
              </w:rPr>
              <w:t>،</w:t>
            </w:r>
            <w:r>
              <w:rPr>
                <w:rStyle w:val="IndexLink"/>
                <w:rtl w:val="true"/>
              </w:rPr>
              <w:tab/>
            </w:r>
            <w:r>
              <w:rPr>
                <w:rStyle w:val="IndexLink"/>
              </w:rPr>
              <w:t>379</w:t>
            </w:r>
          </w:hyperlink>
        </w:p>
        <w:p>
          <w:pPr>
            <w:pStyle w:val="Contents2"/>
            <w:tabs>
              <w:tab w:val="clear" w:pos="8743"/>
              <w:tab w:val="right" w:pos="9026" w:leader="dot"/>
            </w:tabs>
            <w:rPr/>
          </w:pPr>
          <w:hyperlink w:anchor="__RefHeading___Toc373940_3224264995">
            <w:r>
              <w:rPr>
                <w:webHidden/>
                <w:rStyle w:val="IndexLink"/>
                <w:rtl w:val="true"/>
              </w:rPr>
              <w:t>نقش امام رضا عليه السلام در حديث شيعه،</w:t>
            </w:r>
            <w:r>
              <w:rPr>
                <w:rStyle w:val="IndexLink"/>
                <w:rtl w:val="true"/>
              </w:rPr>
              <w:tab/>
            </w:r>
            <w:r>
              <w:rPr>
                <w:rStyle w:val="IndexLink"/>
              </w:rPr>
              <w:t>380</w:t>
            </w:r>
          </w:hyperlink>
        </w:p>
        <w:p>
          <w:pPr>
            <w:pStyle w:val="Contents2"/>
            <w:tabs>
              <w:tab w:val="clear" w:pos="8743"/>
              <w:tab w:val="right" w:pos="9026" w:leader="dot"/>
            </w:tabs>
            <w:rPr/>
          </w:pPr>
          <w:hyperlink w:anchor="__RefHeading___Toc373942_3224264995">
            <w:r>
              <w:rPr>
                <w:webHidden/>
                <w:rStyle w:val="IndexLink"/>
                <w:rtl w:val="true"/>
              </w:rPr>
              <w:t>نقش ايرانيان در تدوين و نشر حديث تا پايان قرن چهارم هجرى،</w:t>
            </w:r>
            <w:r>
              <w:rPr>
                <w:rStyle w:val="IndexLink"/>
                <w:rtl w:val="true"/>
              </w:rPr>
              <w:tab/>
            </w:r>
            <w:r>
              <w:rPr>
                <w:rStyle w:val="IndexLink"/>
              </w:rPr>
              <w:t>381</w:t>
            </w:r>
          </w:hyperlink>
        </w:p>
        <w:p>
          <w:pPr>
            <w:pStyle w:val="Contents2"/>
            <w:tabs>
              <w:tab w:val="clear" w:pos="8743"/>
              <w:tab w:val="right" w:pos="9026" w:leader="dot"/>
            </w:tabs>
            <w:rPr/>
          </w:pPr>
          <w:hyperlink w:anchor="__RefHeading___Toc373944_3224264995">
            <w:r>
              <w:rPr>
                <w:webHidden/>
                <w:rStyle w:val="IndexLink"/>
                <w:rtl w:val="true"/>
              </w:rPr>
              <w:t>نقش تاريخ در نقد و بررسى حديث،</w:t>
            </w:r>
            <w:r>
              <w:rPr>
                <w:rStyle w:val="IndexLink"/>
                <w:rtl w:val="true"/>
              </w:rPr>
              <w:tab/>
            </w:r>
            <w:r>
              <w:rPr>
                <w:rStyle w:val="IndexLink"/>
              </w:rPr>
              <w:t>381</w:t>
            </w:r>
          </w:hyperlink>
        </w:p>
        <w:p>
          <w:pPr>
            <w:pStyle w:val="Contents2"/>
            <w:tabs>
              <w:tab w:val="clear" w:pos="8743"/>
              <w:tab w:val="right" w:pos="9026" w:leader="dot"/>
            </w:tabs>
            <w:rPr/>
          </w:pPr>
          <w:hyperlink w:anchor="__RefHeading___Toc373946_3224264995">
            <w:r>
              <w:rPr>
                <w:webHidden/>
                <w:rStyle w:val="IndexLink"/>
                <w:rtl w:val="true"/>
              </w:rPr>
              <w:t>نقش دانش رجال در تفسير و علوم قرآن،</w:t>
            </w:r>
            <w:r>
              <w:rPr>
                <w:rStyle w:val="IndexLink"/>
                <w:rtl w:val="true"/>
              </w:rPr>
              <w:tab/>
            </w:r>
            <w:r>
              <w:rPr>
                <w:rStyle w:val="IndexLink"/>
              </w:rPr>
              <w:t>382</w:t>
            </w:r>
          </w:hyperlink>
        </w:p>
        <w:p>
          <w:pPr>
            <w:pStyle w:val="Contents2"/>
            <w:tabs>
              <w:tab w:val="clear" w:pos="8743"/>
              <w:tab w:val="right" w:pos="9026" w:leader="dot"/>
            </w:tabs>
            <w:rPr/>
          </w:pPr>
          <w:hyperlink w:anchor="__RefHeading___Toc373948_3224264995">
            <w:r>
              <w:rPr>
                <w:webHidden/>
                <w:rStyle w:val="IndexLink"/>
                <w:rtl w:val="true"/>
              </w:rPr>
              <w:t>نقش دعا و ذكر در تربيت روان،</w:t>
            </w:r>
            <w:r>
              <w:rPr>
                <w:rStyle w:val="IndexLink"/>
                <w:rtl w:val="true"/>
              </w:rPr>
              <w:tab/>
            </w:r>
            <w:r>
              <w:rPr>
                <w:rStyle w:val="IndexLink"/>
              </w:rPr>
              <w:t>383</w:t>
            </w:r>
          </w:hyperlink>
        </w:p>
        <w:p>
          <w:pPr>
            <w:pStyle w:val="Contents2"/>
            <w:tabs>
              <w:tab w:val="clear" w:pos="8743"/>
              <w:tab w:val="right" w:pos="9026" w:leader="dot"/>
            </w:tabs>
            <w:rPr/>
          </w:pPr>
          <w:hyperlink w:anchor="__RefHeading___Toc373950_3224264995">
            <w:r>
              <w:rPr>
                <w:webHidden/>
                <w:rStyle w:val="IndexLink"/>
                <w:rtl w:val="true"/>
              </w:rPr>
              <w:t>نقش عقل در تربيت از ديدگاه قرآن و حديث،</w:t>
            </w:r>
            <w:r>
              <w:rPr>
                <w:rStyle w:val="IndexLink"/>
                <w:rtl w:val="true"/>
              </w:rPr>
              <w:tab/>
            </w:r>
            <w:r>
              <w:rPr>
                <w:rStyle w:val="IndexLink"/>
              </w:rPr>
              <w:t>384</w:t>
            </w:r>
          </w:hyperlink>
        </w:p>
        <w:p>
          <w:pPr>
            <w:pStyle w:val="Contents2"/>
            <w:tabs>
              <w:tab w:val="clear" w:pos="8743"/>
              <w:tab w:val="right" w:pos="9026" w:leader="dot"/>
            </w:tabs>
            <w:rPr/>
          </w:pPr>
          <w:hyperlink w:anchor="__RefHeading___Toc373952_3224264995">
            <w:r>
              <w:rPr>
                <w:webHidden/>
                <w:rStyle w:val="IndexLink"/>
                <w:rtl w:val="true"/>
              </w:rPr>
              <w:t>نقش علّامه مجلسى در احيا و تدوين حديث،</w:t>
            </w:r>
            <w:r>
              <w:rPr>
                <w:rStyle w:val="IndexLink"/>
                <w:rtl w:val="true"/>
              </w:rPr>
              <w:tab/>
            </w:r>
            <w:r>
              <w:rPr>
                <w:rStyle w:val="IndexLink"/>
              </w:rPr>
              <w:t>385</w:t>
            </w:r>
          </w:hyperlink>
        </w:p>
        <w:p>
          <w:pPr>
            <w:pStyle w:val="Contents2"/>
            <w:tabs>
              <w:tab w:val="clear" w:pos="8743"/>
              <w:tab w:val="right" w:pos="9026" w:leader="dot"/>
            </w:tabs>
            <w:rPr/>
          </w:pPr>
          <w:hyperlink w:anchor="__RefHeading___Toc373954_3224264995">
            <w:r>
              <w:rPr>
                <w:webHidden/>
                <w:rStyle w:val="IndexLink"/>
                <w:rtl w:val="true"/>
              </w:rPr>
              <w:t>نقش مردم در حكومت از ديدگاه امام على عليه السلام ،</w:t>
            </w:r>
            <w:r>
              <w:rPr>
                <w:rStyle w:val="IndexLink"/>
                <w:rtl w:val="true"/>
              </w:rPr>
              <w:tab/>
            </w:r>
            <w:r>
              <w:rPr>
                <w:rStyle w:val="IndexLink"/>
              </w:rPr>
              <w:t>385</w:t>
            </w:r>
          </w:hyperlink>
        </w:p>
        <w:p>
          <w:pPr>
            <w:pStyle w:val="Contents2"/>
            <w:tabs>
              <w:tab w:val="clear" w:pos="8743"/>
              <w:tab w:val="right" w:pos="9026" w:leader="dot"/>
            </w:tabs>
            <w:rPr/>
          </w:pPr>
          <w:hyperlink w:anchor="__RefHeading___Toc373956_3224264995">
            <w:r>
              <w:rPr>
                <w:webHidden/>
                <w:rStyle w:val="IndexLink"/>
                <w:rtl w:val="true"/>
              </w:rPr>
              <w:t>نقش معلم در تعليم و تربيت با توجّه به آيات و روايات،</w:t>
            </w:r>
            <w:r>
              <w:rPr>
                <w:rStyle w:val="IndexLink"/>
                <w:rtl w:val="true"/>
              </w:rPr>
              <w:tab/>
            </w:r>
            <w:r>
              <w:rPr>
                <w:rStyle w:val="IndexLink"/>
              </w:rPr>
              <w:t>386</w:t>
            </w:r>
          </w:hyperlink>
        </w:p>
        <w:p>
          <w:pPr>
            <w:pStyle w:val="Contents2"/>
            <w:tabs>
              <w:tab w:val="clear" w:pos="8743"/>
              <w:tab w:val="right" w:pos="9026" w:leader="dot"/>
            </w:tabs>
            <w:rPr/>
          </w:pPr>
          <w:hyperlink w:anchor="__RefHeading___Toc373958_3224264995">
            <w:r>
              <w:rPr>
                <w:webHidden/>
                <w:rStyle w:val="IndexLink"/>
                <w:rtl w:val="true"/>
              </w:rPr>
              <w:t>نقش و جايگاه حديث در حوزه درسى قم تا پايان قرن چهارم هجرى،</w:t>
            </w:r>
            <w:r>
              <w:rPr>
                <w:rStyle w:val="IndexLink"/>
                <w:rtl w:val="true"/>
              </w:rPr>
              <w:tab/>
            </w:r>
            <w:r>
              <w:rPr>
                <w:rStyle w:val="IndexLink"/>
              </w:rPr>
              <w:t>387</w:t>
            </w:r>
          </w:hyperlink>
        </w:p>
        <w:p>
          <w:pPr>
            <w:pStyle w:val="Contents2"/>
            <w:tabs>
              <w:tab w:val="clear" w:pos="8743"/>
              <w:tab w:val="right" w:pos="9026" w:leader="dot"/>
            </w:tabs>
            <w:rPr/>
          </w:pPr>
          <w:hyperlink w:anchor="__RefHeading___Toc373960_3224264995">
            <w:r>
              <w:rPr>
                <w:webHidden/>
                <w:rStyle w:val="IndexLink"/>
                <w:rtl w:val="true"/>
              </w:rPr>
              <w:t xml:space="preserve">نگاه مولوى به گزاره هاى مذهبى </w:t>
            </w:r>
            <w:r>
              <w:rPr>
                <w:rStyle w:val="IndexLink"/>
                <w:rtl w:val="true"/>
              </w:rPr>
              <w:t>(</w:t>
            </w:r>
            <w:r>
              <w:rPr>
                <w:rStyle w:val="IndexLink"/>
                <w:rtl w:val="true"/>
              </w:rPr>
              <w:t>قرآن و حديث</w:t>
            </w:r>
            <w:r>
              <w:rPr>
                <w:rStyle w:val="IndexLink"/>
                <w:rtl w:val="true"/>
              </w:rPr>
              <w:t xml:space="preserve">) </w:t>
            </w:r>
            <w:r>
              <w:rPr>
                <w:rStyle w:val="IndexLink"/>
                <w:rtl w:val="true"/>
              </w:rPr>
              <w:t>در مثنوى،</w:t>
            </w:r>
            <w:r>
              <w:rPr>
                <w:rStyle w:val="IndexLink"/>
                <w:rtl w:val="true"/>
              </w:rPr>
              <w:tab/>
            </w:r>
            <w:r>
              <w:rPr>
                <w:rStyle w:val="IndexLink"/>
              </w:rPr>
              <w:t>387</w:t>
            </w:r>
          </w:hyperlink>
        </w:p>
        <w:p>
          <w:pPr>
            <w:pStyle w:val="Contents2"/>
            <w:tabs>
              <w:tab w:val="clear" w:pos="8743"/>
              <w:tab w:val="right" w:pos="9026" w:leader="dot"/>
            </w:tabs>
            <w:rPr/>
          </w:pPr>
          <w:hyperlink w:anchor="__RefHeading___Toc373962_3224264995">
            <w:r>
              <w:rPr>
                <w:webHidden/>
                <w:rStyle w:val="IndexLink"/>
                <w:rtl w:val="true"/>
              </w:rPr>
              <w:t>نگاهى به روايات كتب اربعه،</w:t>
            </w:r>
            <w:r>
              <w:rPr>
                <w:rStyle w:val="IndexLink"/>
                <w:rtl w:val="true"/>
              </w:rPr>
              <w:tab/>
            </w:r>
            <w:r>
              <w:rPr>
                <w:rStyle w:val="IndexLink"/>
              </w:rPr>
              <w:t>388</w:t>
            </w:r>
          </w:hyperlink>
        </w:p>
        <w:p>
          <w:pPr>
            <w:pStyle w:val="Contents2"/>
            <w:tabs>
              <w:tab w:val="clear" w:pos="8743"/>
              <w:tab w:val="right" w:pos="9026" w:leader="dot"/>
            </w:tabs>
            <w:rPr/>
          </w:pPr>
          <w:hyperlink w:anchor="__RefHeading___Toc373964_3224264995">
            <w:r>
              <w:rPr>
                <w:webHidden/>
                <w:rStyle w:val="IndexLink"/>
                <w:rtl w:val="true"/>
              </w:rPr>
              <w:t>نگرشى بر نظام اجتماعى ـ سياسى در قرآن و حديث،</w:t>
            </w:r>
            <w:r>
              <w:rPr>
                <w:rStyle w:val="IndexLink"/>
                <w:rtl w:val="true"/>
              </w:rPr>
              <w:tab/>
            </w:r>
            <w:r>
              <w:rPr>
                <w:rStyle w:val="IndexLink"/>
              </w:rPr>
              <w:t>389</w:t>
            </w:r>
          </w:hyperlink>
        </w:p>
        <w:p>
          <w:pPr>
            <w:pStyle w:val="Contents2"/>
            <w:tabs>
              <w:tab w:val="clear" w:pos="8743"/>
              <w:tab w:val="right" w:pos="9026" w:leader="dot"/>
            </w:tabs>
            <w:rPr/>
          </w:pPr>
          <w:hyperlink w:anchor="__RefHeading___Toc373966_3224264995">
            <w:r>
              <w:rPr>
                <w:webHidden/>
                <w:rStyle w:val="IndexLink"/>
                <w:rtl w:val="true"/>
              </w:rPr>
              <w:t xml:space="preserve">نگرشى تطبيقى بر عزل و نصب مديران در ايران با توجّه به ديدگاه </w:t>
            </w:r>
            <w:r>
              <w:rPr>
                <w:rStyle w:val="IndexLink"/>
                <w:rtl w:val="true"/>
              </w:rPr>
              <w:t>«</w:t>
            </w:r>
            <w:r>
              <w:rPr>
                <w:rStyle w:val="IndexLink"/>
                <w:rtl w:val="true"/>
              </w:rPr>
              <w:t>نهج البلاغه</w:t>
            </w:r>
            <w:r>
              <w:rPr>
                <w:rStyle w:val="IndexLink"/>
                <w:rtl w:val="true"/>
              </w:rPr>
              <w:t>»</w:t>
            </w:r>
            <w:r>
              <w:rPr>
                <w:rStyle w:val="IndexLink"/>
                <w:rtl w:val="true"/>
              </w:rPr>
              <w:t>،</w:t>
            </w:r>
            <w:r>
              <w:rPr>
                <w:rStyle w:val="IndexLink"/>
                <w:rtl w:val="true"/>
              </w:rPr>
              <w:tab/>
            </w:r>
            <w:r>
              <w:rPr>
                <w:rStyle w:val="IndexLink"/>
              </w:rPr>
              <w:t>390</w:t>
            </w:r>
          </w:hyperlink>
        </w:p>
        <w:p>
          <w:pPr>
            <w:pStyle w:val="Contents2"/>
            <w:tabs>
              <w:tab w:val="clear" w:pos="8743"/>
              <w:tab w:val="right" w:pos="9026" w:leader="dot"/>
            </w:tabs>
            <w:rPr/>
          </w:pPr>
          <w:hyperlink w:anchor="__RefHeading___Toc373968_3224264995">
            <w:r>
              <w:rPr>
                <w:webHidden/>
                <w:rStyle w:val="IndexLink"/>
                <w:rtl w:val="true"/>
              </w:rPr>
              <w:t>نگرشى نوين به مسائل زنان در كتاب و سنّت،</w:t>
            </w:r>
            <w:r>
              <w:rPr>
                <w:rStyle w:val="IndexLink"/>
                <w:rtl w:val="true"/>
              </w:rPr>
              <w:tab/>
            </w:r>
            <w:r>
              <w:rPr>
                <w:rStyle w:val="IndexLink"/>
              </w:rPr>
              <w:t>390</w:t>
            </w:r>
          </w:hyperlink>
        </w:p>
        <w:p>
          <w:pPr>
            <w:pStyle w:val="Contents2"/>
            <w:tabs>
              <w:tab w:val="clear" w:pos="8743"/>
              <w:tab w:val="right" w:pos="9026" w:leader="dot"/>
            </w:tabs>
            <w:rPr/>
          </w:pPr>
          <w:hyperlink w:anchor="__RefHeading___Toc373970_3224264995">
            <w:r>
              <w:rPr>
                <w:webHidden/>
                <w:rStyle w:val="IndexLink"/>
                <w:rtl w:val="true"/>
              </w:rPr>
              <w:t>نيايش از ديدگاه قرآن كريم و حديث،</w:t>
            </w:r>
            <w:r>
              <w:rPr>
                <w:rStyle w:val="IndexLink"/>
                <w:rtl w:val="true"/>
              </w:rPr>
              <w:tab/>
            </w:r>
            <w:r>
              <w:rPr>
                <w:rStyle w:val="IndexLink"/>
              </w:rPr>
              <w:t>391</w:t>
            </w:r>
          </w:hyperlink>
        </w:p>
        <w:p>
          <w:pPr>
            <w:pStyle w:val="Contents2"/>
            <w:tabs>
              <w:tab w:val="clear" w:pos="8743"/>
              <w:tab w:val="right" w:pos="9026" w:leader="dot"/>
            </w:tabs>
            <w:rPr/>
          </w:pPr>
          <w:hyperlink w:anchor="__RefHeading___Toc373972_3224264995">
            <w:r>
              <w:rPr>
                <w:webHidden/>
                <w:rStyle w:val="IndexLink"/>
                <w:rtl w:val="true"/>
              </w:rPr>
              <w:t>نيكى و نافرمانى نسبت به والدين در قرآن و حديث،</w:t>
            </w:r>
            <w:r>
              <w:rPr>
                <w:rStyle w:val="IndexLink"/>
                <w:rtl w:val="true"/>
              </w:rPr>
              <w:tab/>
            </w:r>
            <w:r>
              <w:rPr>
                <w:rStyle w:val="IndexLink"/>
              </w:rPr>
              <w:t>392</w:t>
            </w:r>
          </w:hyperlink>
        </w:p>
        <w:p>
          <w:pPr>
            <w:pStyle w:val="Contents2"/>
            <w:tabs>
              <w:tab w:val="clear" w:pos="8743"/>
              <w:tab w:val="right" w:pos="9026" w:leader="dot"/>
            </w:tabs>
            <w:rPr/>
          </w:pPr>
          <w:hyperlink w:anchor="__RefHeading___Toc373974_3224264995">
            <w:r>
              <w:rPr>
                <w:webHidden/>
                <w:rStyle w:val="IndexLink"/>
                <w:rtl w:val="true"/>
              </w:rPr>
              <w:t>واپس گرايى از نظر قرآن و حديث،</w:t>
            </w:r>
            <w:r>
              <w:rPr>
                <w:rStyle w:val="IndexLink"/>
                <w:rtl w:val="true"/>
              </w:rPr>
              <w:tab/>
            </w:r>
            <w:r>
              <w:rPr>
                <w:rStyle w:val="IndexLink"/>
              </w:rPr>
              <w:t>392</w:t>
            </w:r>
          </w:hyperlink>
        </w:p>
        <w:p>
          <w:pPr>
            <w:pStyle w:val="Contents2"/>
            <w:tabs>
              <w:tab w:val="clear" w:pos="8743"/>
              <w:tab w:val="right" w:pos="9026" w:leader="dot"/>
            </w:tabs>
            <w:rPr/>
          </w:pPr>
          <w:hyperlink w:anchor="__RefHeading___Toc373976_3224264995">
            <w:r>
              <w:rPr>
                <w:webHidden/>
                <w:rStyle w:val="IndexLink"/>
                <w:rtl w:val="true"/>
              </w:rPr>
              <w:t>وجوه و نظاير و غريب قرآن در آثار اهل بيت عليهم السلام ،</w:t>
            </w:r>
            <w:r>
              <w:rPr>
                <w:rStyle w:val="IndexLink"/>
                <w:rtl w:val="true"/>
              </w:rPr>
              <w:tab/>
            </w:r>
            <w:r>
              <w:rPr>
                <w:rStyle w:val="IndexLink"/>
              </w:rPr>
              <w:t>393</w:t>
            </w:r>
          </w:hyperlink>
        </w:p>
        <w:p>
          <w:pPr>
            <w:pStyle w:val="Contents2"/>
            <w:tabs>
              <w:tab w:val="clear" w:pos="8743"/>
              <w:tab w:val="right" w:pos="9026" w:leader="dot"/>
            </w:tabs>
            <w:rPr/>
          </w:pPr>
          <w:hyperlink w:anchor="__RefHeading___Toc373978_3224264995">
            <w:r>
              <w:rPr>
                <w:webHidden/>
                <w:rStyle w:val="IndexLink"/>
                <w:rtl w:val="true"/>
              </w:rPr>
              <w:t>وظايف كار گزاران از ديدگاه امام على عليه السلام ،</w:t>
            </w:r>
            <w:r>
              <w:rPr>
                <w:rStyle w:val="IndexLink"/>
                <w:rtl w:val="true"/>
              </w:rPr>
              <w:tab/>
            </w:r>
            <w:r>
              <w:rPr>
                <w:rStyle w:val="IndexLink"/>
              </w:rPr>
              <w:t>394</w:t>
            </w:r>
          </w:hyperlink>
        </w:p>
        <w:p>
          <w:pPr>
            <w:pStyle w:val="Contents2"/>
            <w:tabs>
              <w:tab w:val="clear" w:pos="8743"/>
              <w:tab w:val="right" w:pos="9026" w:leader="dot"/>
            </w:tabs>
            <w:rPr/>
          </w:pPr>
          <w:hyperlink w:anchor="__RefHeading___Toc373980_3224264995">
            <w:r>
              <w:rPr>
                <w:webHidden/>
                <w:rStyle w:val="IndexLink"/>
                <w:rtl w:val="true"/>
              </w:rPr>
              <w:t>وظايف متقابل زن و شوهر در قرآن و حديث،</w:t>
            </w:r>
            <w:r>
              <w:rPr>
                <w:rStyle w:val="IndexLink"/>
                <w:rtl w:val="true"/>
              </w:rPr>
              <w:tab/>
            </w:r>
            <w:r>
              <w:rPr>
                <w:rStyle w:val="IndexLink"/>
              </w:rPr>
              <w:t>394</w:t>
            </w:r>
          </w:hyperlink>
        </w:p>
        <w:p>
          <w:pPr>
            <w:pStyle w:val="Contents2"/>
            <w:tabs>
              <w:tab w:val="clear" w:pos="8743"/>
              <w:tab w:val="right" w:pos="9026" w:leader="dot"/>
            </w:tabs>
            <w:rPr/>
          </w:pPr>
          <w:hyperlink w:anchor="__RefHeading___Toc373982_3224264995">
            <w:r>
              <w:rPr>
                <w:webHidden/>
                <w:rStyle w:val="IndexLink"/>
                <w:rtl w:val="true"/>
              </w:rPr>
              <w:t xml:space="preserve">ولايت در </w:t>
            </w:r>
            <w:r>
              <w:rPr>
                <w:rStyle w:val="IndexLink"/>
                <w:rtl w:val="true"/>
              </w:rPr>
              <w:t>«</w:t>
            </w:r>
            <w:r>
              <w:rPr>
                <w:rStyle w:val="IndexLink"/>
                <w:rtl w:val="true"/>
              </w:rPr>
              <w:t>نهج البلاغه</w:t>
            </w:r>
            <w:r>
              <w:rPr>
                <w:rStyle w:val="IndexLink"/>
                <w:rtl w:val="true"/>
              </w:rPr>
              <w:t>»</w:t>
            </w:r>
            <w:r>
              <w:rPr>
                <w:rStyle w:val="IndexLink"/>
                <w:rtl w:val="true"/>
              </w:rPr>
              <w:t>،</w:t>
            </w:r>
            <w:r>
              <w:rPr>
                <w:rStyle w:val="IndexLink"/>
                <w:rtl w:val="true"/>
              </w:rPr>
              <w:tab/>
            </w:r>
            <w:r>
              <w:rPr>
                <w:rStyle w:val="IndexLink"/>
              </w:rPr>
              <w:t>395</w:t>
            </w:r>
          </w:hyperlink>
        </w:p>
        <w:p>
          <w:pPr>
            <w:pStyle w:val="Contents2"/>
            <w:tabs>
              <w:tab w:val="clear" w:pos="8743"/>
              <w:tab w:val="right" w:pos="9026" w:leader="dot"/>
            </w:tabs>
            <w:rPr/>
          </w:pPr>
          <w:hyperlink w:anchor="__RefHeading___Toc373984_3224264995">
            <w:r>
              <w:rPr>
                <w:webHidden/>
                <w:rStyle w:val="IndexLink"/>
                <w:rtl w:val="true"/>
              </w:rPr>
              <w:t xml:space="preserve">هجرت در قرآن و </w:t>
            </w:r>
            <w:r>
              <w:rPr>
                <w:rStyle w:val="IndexLink"/>
                <w:rtl w:val="true"/>
              </w:rPr>
              <w:t>«</w:t>
            </w:r>
            <w:r>
              <w:rPr>
                <w:rStyle w:val="IndexLink"/>
                <w:rtl w:val="true"/>
              </w:rPr>
              <w:t>نهج البلاغه</w:t>
            </w:r>
            <w:r>
              <w:rPr>
                <w:rStyle w:val="IndexLink"/>
                <w:rtl w:val="true"/>
              </w:rPr>
              <w:t>»</w:t>
            </w:r>
            <w:r>
              <w:rPr>
                <w:rStyle w:val="IndexLink"/>
                <w:rtl w:val="true"/>
              </w:rPr>
              <w:t>،</w:t>
            </w:r>
            <w:r>
              <w:rPr>
                <w:rStyle w:val="IndexLink"/>
                <w:rtl w:val="true"/>
              </w:rPr>
              <w:tab/>
            </w:r>
            <w:r>
              <w:rPr>
                <w:rStyle w:val="IndexLink"/>
              </w:rPr>
              <w:t>396</w:t>
            </w:r>
          </w:hyperlink>
        </w:p>
        <w:p>
          <w:pPr>
            <w:pStyle w:val="Contents2"/>
            <w:tabs>
              <w:tab w:val="clear" w:pos="8743"/>
              <w:tab w:val="right" w:pos="9026" w:leader="dot"/>
            </w:tabs>
            <w:rPr/>
          </w:pPr>
          <w:hyperlink w:anchor="__RefHeading___Toc373986_3224264995">
            <w:r>
              <w:rPr>
                <w:webHidden/>
                <w:rStyle w:val="IndexLink"/>
                <w:rtl w:val="true"/>
              </w:rPr>
              <w:t>هجرت و مهاجرت در قرآن و حديث،</w:t>
            </w:r>
            <w:r>
              <w:rPr>
                <w:rStyle w:val="IndexLink"/>
                <w:rtl w:val="true"/>
              </w:rPr>
              <w:tab/>
            </w:r>
            <w:r>
              <w:rPr>
                <w:rStyle w:val="IndexLink"/>
              </w:rPr>
              <w:t>397</w:t>
            </w:r>
          </w:hyperlink>
        </w:p>
        <w:p>
          <w:pPr>
            <w:pStyle w:val="Contents2"/>
            <w:tabs>
              <w:tab w:val="clear" w:pos="8743"/>
              <w:tab w:val="right" w:pos="9026" w:leader="dot"/>
            </w:tabs>
            <w:rPr/>
          </w:pPr>
          <w:hyperlink w:anchor="__RefHeading___Toc373988_3224264995">
            <w:r>
              <w:rPr>
                <w:webHidden/>
                <w:rStyle w:val="IndexLink"/>
                <w:rtl w:val="true"/>
              </w:rPr>
              <w:t>هدايت و ضلالت از ديدگاه قرآن و روايات،</w:t>
            </w:r>
            <w:r>
              <w:rPr>
                <w:rStyle w:val="IndexLink"/>
                <w:rtl w:val="true"/>
              </w:rPr>
              <w:tab/>
            </w:r>
            <w:r>
              <w:rPr>
                <w:rStyle w:val="IndexLink"/>
              </w:rPr>
              <w:t>397</w:t>
            </w:r>
          </w:hyperlink>
        </w:p>
        <w:p>
          <w:pPr>
            <w:pStyle w:val="Contents2"/>
            <w:tabs>
              <w:tab w:val="clear" w:pos="8743"/>
              <w:tab w:val="right" w:pos="9026" w:leader="dot"/>
            </w:tabs>
            <w:rPr/>
          </w:pPr>
          <w:hyperlink w:anchor="__RefHeading___Toc373990_3224264995">
            <w:r>
              <w:rPr>
                <w:webHidden/>
                <w:rStyle w:val="IndexLink"/>
                <w:rtl w:val="true"/>
              </w:rPr>
              <w:t xml:space="preserve">هويت و انتساب </w:t>
            </w:r>
            <w:r>
              <w:rPr>
                <w:rStyle w:val="IndexLink"/>
                <w:rtl w:val="true"/>
              </w:rPr>
              <w:t>«</w:t>
            </w:r>
            <w:r>
              <w:rPr>
                <w:rStyle w:val="IndexLink"/>
                <w:rtl w:val="true"/>
              </w:rPr>
              <w:t>صحيفه سجاديه</w:t>
            </w:r>
            <w:r>
              <w:rPr>
                <w:rStyle w:val="IndexLink"/>
                <w:rtl w:val="true"/>
              </w:rPr>
              <w:t xml:space="preserve">» </w:t>
            </w:r>
            <w:r>
              <w:rPr>
                <w:rStyle w:val="IndexLink"/>
                <w:rtl w:val="true"/>
              </w:rPr>
              <w:t>با تكيه بر شاخصه هاى متن،</w:t>
            </w:r>
            <w:r>
              <w:rPr>
                <w:rStyle w:val="IndexLink"/>
                <w:rtl w:val="true"/>
              </w:rPr>
              <w:tab/>
            </w:r>
            <w:r>
              <w:rPr>
                <w:rStyle w:val="IndexLink"/>
              </w:rPr>
              <w:t>398</w:t>
            </w:r>
          </w:hyperlink>
        </w:p>
        <w:p>
          <w:pPr>
            <w:pStyle w:val="Contents2"/>
            <w:tabs>
              <w:tab w:val="clear" w:pos="8743"/>
              <w:tab w:val="right" w:pos="9026" w:leader="dot"/>
            </w:tabs>
            <w:rPr/>
          </w:pPr>
          <w:hyperlink w:anchor="__RefHeading___Toc373992_3224264995">
            <w:r>
              <w:rPr>
                <w:webHidden/>
                <w:rStyle w:val="IndexLink"/>
                <w:rtl w:val="true"/>
              </w:rPr>
              <w:t>ياد مرگ در قرآن و بيان حضرت على عليه السلام و پى جويى آن در ادب فارسى،</w:t>
            </w:r>
            <w:r>
              <w:rPr>
                <w:rStyle w:val="IndexLink"/>
                <w:rtl w:val="true"/>
              </w:rPr>
              <w:tab/>
            </w:r>
            <w:r>
              <w:rPr>
                <w:rStyle w:val="IndexLink"/>
              </w:rPr>
              <w:t>399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756_181029"/>
      <w:bookmarkStart w:id="1" w:name="pg12756_181029"/>
      <w:bookmarkEnd w:id="1"/>
    </w:p>
    <w:p>
      <w:pPr>
        <w:pStyle w:val="Heading2"/>
        <w:numPr>
          <w:ilvl w:val="1"/>
          <w:numId w:val="1"/>
        </w:numPr>
        <w:rPr/>
      </w:pPr>
      <w:bookmarkStart w:id="2" w:name="pg12756_181029"/>
      <w:bookmarkStart w:id="3" w:name="__RefHeading___Toc373062_3224264995"/>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هوشمند، مهدی،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چکیده پایان نامه‌های حدیثی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هوشمند؛ سرویراستار محمدهادی خالقی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علمی‌فرهنگی دارالحدیث، سازمان چاپ و نشر،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پژوهشکده علوم و معارف حدیث؛ </w:t>
      </w:r>
      <w:r>
        <w:rPr>
          <w:rFonts w:ascii="IRNazanin" w:hAnsi="IRNazanin" w:eastAsia="IRNazanin"/>
          <w:color w:val="111111"/>
          <w:sz w:val="28"/>
          <w:sz w:val="28"/>
          <w:szCs w:val="28"/>
          <w:lang w:bidi="fa-IR"/>
        </w:rPr>
        <w:t>۸۸</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746</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747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پایان‌نامه‌ها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چکیده‌ها</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w:t>
      </w:r>
      <w:r>
        <w:rPr>
          <w:rFonts w:ascii="IRNazanin" w:hAnsi="IRNazanin" w:eastAsia="IRNazanin"/>
          <w:color w:val="111111"/>
          <w:sz w:val="28"/>
          <w:sz w:val="28"/>
          <w:szCs w:val="28"/>
          <w:lang w:bidi="fa-IR"/>
        </w:rPr>
        <w:t>۵۰۵۳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ھ</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چ</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۰۱۵</w:t>
      </w:r>
      <w:r>
        <w:rPr>
          <w:rFonts w:eastAsia="IRNazanin" w:cs="IRNazanin"/>
          <w:color w:val="111111"/>
          <w:sz w:val="28"/>
          <w:szCs w:val="28"/>
          <w:lang w:bidi="fa-IR"/>
        </w:rPr>
        <w:t>/</w:t>
      </w:r>
      <w:r>
        <w:rPr>
          <w:rFonts w:ascii="IRNazanin" w:hAnsi="IRNazanin" w:eastAsia="IRNazanin"/>
          <w:color w:val="111111"/>
          <w:sz w:val="28"/>
          <w:sz w:val="28"/>
          <w:szCs w:val="28"/>
          <w:lang w:bidi="fa-IR"/>
        </w:rPr>
        <w:t>۵۵۰۷۵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۴۰۲۸۷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73064_3224264995"/>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پيشگفتاربالندگى و روزآمدىِ هر علمى ، مرهون رنج ها و كوشش هايى است كه دانشيان ، بر خود ، هموار مى سازند تا تبيين هاى علمى و دقيق و پاسخ هاى روشن و قانع كننده اى براى مسائل آن علم ، فراهم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تاريخ علم ، در شاخه ها و موضوعات مختلف هر علم ، پژوهش هاى فراوانى صورت پذيرفته است كه هر يك در راه دستيابى به مقاصد آن علم ، گامى به پيش محسوب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هاى حديثى نيز اين راه را پوييده اند و دانشيان حديث پژوه ، با اهتمام به حديث و به كارگيرى توان بشرى خود ، درپى آن بوده اند كه حديث را آن چنان كه از سرچشمه زلالش جارى شده ، با همان صفا و طراوت ، حفظ كنند و آن را به تشنگان معرفت بنوشانند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با پژوهش هاى خود ، تلاش كرده اند كه معانى احاديث را قابل دسترس و درك و فهم آنها را آسان سازند و آموزه هاى احاديث را در اختيار ديگران نهند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حاضر نيز بسيارند پژوهشگران جوانى كه قدم در راه تحقيق در حوزه حديث گذارده اند و روش هاى نوين پژوهش ، به گونه اى درخور توجّه ، نتايج پژوهش هاى آنها را علمى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همه ، هر پژوهشگرى ، در راه دستيابى به مطلوب خويش ، به ناچار بايد در اوّلين قدم ، كوشش هاى گذشتگان را بازشناسد و پس از شناخت دقيق وضعيت موجود زمان خويش ، قدمى در اين راه ، به پيش نهد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بدون اطلاع و بهره گيرى از نتايج كوشش هاى ديگر دانشيان ، نمى توان انتظارِ پژوهشى نو ، سودمند و جامع را داشت و بسا</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دوباره كارى ها يا بيهوده كارى ها كه شاهد خواهيم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پژوهشكده علوم و معارف حديث ، با درك اين نياز ضرورى در عرصه پژوهش ، فعاليت هايى را در جهت اطلاع رسانى علمى به پژوهشگران حوزه حديث ، آغاز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دسته ، هم اينك ، عناوين زير در دست تأليف ، تحقيق و نشر است كه بخشى از آنها منتشر شده و بخشى ديگر ، به زودى به جامعه پژوهشگران حديث ، تقديم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فهرستگان نسخه هاى خطّى حديث و علوم حديث شيعه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چكيده پايان نامه هاى حديثى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شناسى ترجمه هاى متون حديثى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حاضر ، جلد اول از مجموعه چكيده پايان نامه هاى حديثى است كه پايان نامه هاى مراكز مختلف آموزشى داخل كشور را در مقاطع تحصيلى دكترى و كارشناسى ارشد ، تا پايان سال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 در بر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جلدهاى بعدى اين مجموعه نيز ، به يارى خداوند ، به تدريج ، آماده نشر خواهند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چاپ نخست اين كتاب ، در سال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منتشر گرديد كه مشتمل بر معرّفى بخشى از پايان نامه هاى گزارش شده در اثر حاضر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بر خود لازم مى دانيم كه از تلاش هاى فاضل محترم حجة الاسلام مهدى هوشمند كه زحمت تهيه اين كتاب را بر خود ، هموار كردند و همه كسانى كه در آماده سازى كتاب با ما همكارى داشته اند ، تشكر فراوان نماييم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راهنمايى ها و يادآورى هاى خوانندگان محترم را نيز به جان ، خريداريم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پژوهشكده علوم و معارف حديثمهر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مقدمهحديث ، پس از قرآن كريم، يكى از منابع با ارزش و اصلى در همه زمينه هاى زندگى مسلمانان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طىّ قرن هاى گذشته ، براى حفظ و نگهدارى اين ميراث ماندگار و همتاى قرآن ، زحمات فراوان كشيده شده و عالمان مسلمان ، در حفظ اين امانت الهى ، سختى هاى زيادى را متحمّل شده اند ؛ ليكن با همه اين احوال ، كتاب هاى حديثى بسيارى در اثر حوادث ، از بين رفته اند كه با از بين رفتن آنها ، نسل هاى بعد ، از اين آثار ارزشمند ، محروم گشته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سختكوشى محقّقان و مصنّفان براى احياى اين آثار و حفظ بقاياى اين گنجينه هاى پُربها ، مَرهمى است بر آلام ناشى از اين گونه محروميّت ها ، و تلاش ارجمندى است در راه شكوفايى و بارورىِ هرچه بيشترِ بوستان دين ، اهتمام پژوهشگران به شاخه هاى مختلف علوم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 مصطلحات و مفهوم شناسى حديث ، تاريخ حديث و فلسفه علوم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نيز بايد در شمار اين گونه تلاش ها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گرايش به حديث و تحقيقات حديثى در ميان طبقات روشن فكر نيز پديده اى است كه امروزه ، هم در مراكز و مدارس علوم دينى و هم در آموزشگاه ها و دانشگاه ها ، به روشنى و گستردگى به چشم مى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جويندگان اين دانش در نهادهاى رسمى آموزش ، در جريان پژوهش هاى علمى خويش ، ضمن گذراندن دوره هاى حديث شناسى ، دستاورد كوشش خود را به صورت پايان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مى دهند تا پس از ارزيابى اساتيد فن ، گواهى علمى لازم را دريافت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شكوفايى تحقيقات علمى در هر زمينه ، نياز به يك سلسله مقدّمات ، ابزار و</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وسايل خاص و خدمات پژوهشى مناسب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از پايان نامه هاى حديثى ـ كه با كند و كاو در منابع با ارزش حديث و علوم حديثْ فراهم آمده اند ـ و دسترس داشتن به آنها ، از ضرورى ترين مقدّمات پژوهش و خدمات پژوهشى محسوب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دانشجويان حديث ، در دوره هاى تحصيلات تكميلى دانشگاه ها و مؤسسات آموزش عالى ، با راه نمايى و مشاوره استادان ورزيده و با سعى و تلاش و پيگيرى مداوم و صَرف اوقات بسيار و حضور در كتاب خانه هاى عمومى و تخصّصى و استفاده از منابع گردآورى شده در اين كتاب خانه ها و غالبا با انگيزه اى قوى و نگرشى علمى و خلّاقانه ، به تحقيق در موضوعات حديثى مى 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 پايان نامه ها ، ثمره تمامى سال هاى تحصيل دانشجويان و حتّى بازتاب تجربيات علمى اساتيد اين رشته به شمار مى روند و همين ، باعث شده كه بسيارى از آنها ، در زمره آثار با ارزش علمى قرار گيرند و پويندگان عرصه حديث ، براى تحقيقات خود ، از آنها به عنوان راه نما و منبع مطالعاتى استفاده كنند و حتى برخى از آنها به خاطر غنا و استوارى محتوا، از سوى مراكز علمى معتبر، به صورت كتاب، منتشر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 امروزه ، گردآورى پايان نامه ها در مراكز پژوهشى و كتاب خانه هاى تخصّصى ، از پيشْ نيازهاى هر گونه تحقيق علمى و روشمند ، شمرده مى شود كه مى تواند علاوه بر سرعت و نيرو بخشيدن به هر پژوهش تازه ، از دوباره كارى ، پيشگيرى نمايد و چشم اندازهاى تازه اى را نيز بر روى جويندگان دانش بگشايد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حاضر ، حاوى اطّلاعات كتاب شناختى و گزارش هايى از پايان نامه هاى حديثى موجود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خانه تخصّصى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علمى ـ فرهنگى دارالحديث </w:t>
      </w:r>
      <w:r>
        <w:rPr>
          <w:rStyle w:val="FootnoteAnchor"/>
          <w:rtl w:val="true"/>
        </w:rPr>
        <w:footnoteReference w:id="2"/>
      </w:r>
      <w:r>
        <w:rPr>
          <w:rFonts w:ascii="IRNazanin" w:hAnsi="IRNazanin" w:eastAsia="IRNazanin"/>
          <w:color w:val="111111"/>
          <w:sz w:val="28"/>
          <w:sz w:val="28"/>
          <w:szCs w:val="28"/>
          <w:rtl w:val="true"/>
          <w:lang w:bidi="fa-IR"/>
        </w:rPr>
        <w:t xml:space="preserve">است كه با همكارى گروهى از اساتيد محترم و برخى مراكز علمى ـ پژوهشى ، تا پايان اسفند ماه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 فراهم آمده اند </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شيوه كار ، به اين صورت است كه پس از ذكر عنوان هر پايان نامه، نخستْ به موضوع آن و هدف نگارنده از نوشتن پايان نامه اشاره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گزارش گونه اى از عملكرد وى در پايان نامه و در ضمن آن ، عناوين و موضوعات بخش ها و فصل ها ، به اختصار ، بيان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نامه هايى كه داراى چكيده يا خلاصه بوده اند، همان چكيده يا خلاصه آنها ، با اندكى بازبينى و تغيير ، آورده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سهولت دسترسى محقّقان به موضوعات و عناوين موجود در پايان نامه ها، گردآورى اين مجموعه ، بر اساس ترتيب الفبايىِ عناوين پايان نامه ها صورت گرفته است و در خاتمه نيز فهرست هاى الفبايىِ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عناوين پايان نامه ها ، نام پديدآورندگان و استادان راه نما و مشاور و نيز نهادهاى آموزشى ـ پژوهشى مربوط ، استفاده از آن را آسان تر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نخست اين كتاب ـ كه در سال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منتشر گرديد ـ ، در بر دارنده چكيده </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پايان نامه بود ؛ امّا اين چاپ ـ كه با ويرايش و افزايش بسيار ، همراه است ـ ، به معرّفى پانصد پايان نامه مى 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نمونه پيشين نيز در ميان آنهاست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كار معرّفى اجمالى پايان نامه هاى حديثى ، به يارى خدا و با همكارى و همدلى مديران محترم مؤسسات آموزشى ـ پژوهشى و كتاب خانه ها و نيز اساتيد و دانشجويان گرامى ، و با بهره گيرى از پيشنهاد و نقد اهل نظر ، ادامه خواهد يافت </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7" w:name="pg12756_181048"/>
    </w:p>
    <w:p>
      <w:pPr>
        <w:pStyle w:val="Heading2"/>
        <w:numPr>
          <w:ilvl w:val="1"/>
          <w:numId w:val="1"/>
        </w:numPr>
        <w:rPr/>
      </w:pPr>
      <w:bookmarkStart w:id="8" w:name="__RefHeading___Toc373066_3224264995"/>
      <w:bookmarkStart w:id="9" w:name="_Toc3"/>
      <w:bookmarkEnd w:id="7"/>
      <w:bookmarkEnd w:id="8"/>
      <w:r>
        <w:rPr>
          <w:rtl w:val="true"/>
        </w:rPr>
        <w:t>آب و شگفتى هاى آن در قرآن و روايات،</w:t>
      </w:r>
      <w:bookmarkEnd w:id="9"/>
    </w:p>
    <w:p>
      <w:pPr>
        <w:pStyle w:val="Heading2"/>
        <w:numPr>
          <w:ilvl w:val="1"/>
          <w:numId w:val="1"/>
        </w:numPr>
        <w:rPr/>
      </w:pPr>
      <w:bookmarkStart w:id="10" w:name="__RefHeading___Toc373068_3224264995"/>
      <w:bookmarkStart w:id="11" w:name="_Toc4"/>
      <w:bookmarkEnd w:id="10"/>
      <w:r>
        <w:rPr>
          <w:rtl w:val="true"/>
        </w:rPr>
        <w:t>آثار سوء گناه از ديدگاه قرآن و روايات،</w:t>
      </w:r>
      <w:bookmarkEnd w:id="11"/>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و شگفتى هاى آن در قرآن و روايات ،صهبا كرمانى ، كارشناسى ارشد علوم قرآن و حديث ، دانشگاه آزاد اسلامى تهران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منصور پهلوان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عباس همامى ،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۲۵۲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باره اولين خلقت خداوند در عالم جسمانى ، مصدر هستى عالم ، زير بناى خلقت و شگفت ترين عنصرى كه روى كره زمين وجود دارد ، و همچنين ايراد نظريه قرآن و روايات در باره اين پديده عظيم و شگفت ، هدف نگارنده اين پايان نامه را تشكيل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قبل از ورود در فصول اصلى رساله ـ كه بحث از آيات و روايات معصومان عليهم السلام در اين باب است ـ مباحثى به اختصار ، در بخشى با عنوان كلّيات مطرح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اصلى ، در شش فصل و چند زير فصل تنظيم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بخش كلّيات ، دو بخش مهم تدوين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آب در قرآن ، كه با پانزده فصل و بخش آب در روايات ، كه با شانزده فصل گردآورى و تدوين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زيرفصل هاى هر فصل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بيان موضوع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واژه شناسى ، آب در طبيعت ، آب در بهداشت ، آب در فقه ، آب در اديان ، آب در قرآن ، آب در روايات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سوء گناه از ديدگاه قرآن و روايات ،محمّد على طاهرى نژاد ، كارشناسى ارشد علوم قرآن و حديث ، دانشكده اصول دين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احمد عابدى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فتح اللّه نجارزادگان ،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۲۹۳</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علت پيدايش مصائب و حوادث خوشايند و ناخوشايند در زندگى انسان و پى جويى ارتباط اين حوادث با اعمال دفاع از اين اعتقاد كه منشأ تمام حوادث به</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 w:name="pg12756_181050"/>
    </w:p>
    <w:p>
      <w:pPr>
        <w:pStyle w:val="Heading2"/>
        <w:numPr>
          <w:ilvl w:val="1"/>
          <w:numId w:val="1"/>
        </w:numPr>
        <w:rPr/>
      </w:pPr>
      <w:bookmarkStart w:id="13" w:name="__RefHeading___Toc373070_3224264995"/>
      <w:bookmarkStart w:id="14" w:name="_Toc5"/>
      <w:bookmarkEnd w:id="12"/>
      <w:bookmarkEnd w:id="13"/>
      <w:r>
        <w:rPr>
          <w:rtl w:val="true"/>
        </w:rPr>
        <w:t xml:space="preserve">آثار ياد مرگ از ديدگاه قرآن و </w:t>
      </w:r>
      <w:r>
        <w:rPr>
          <w:rtl w:val="true"/>
        </w:rPr>
        <w:t>«</w:t>
      </w:r>
      <w:r>
        <w:rPr>
          <w:rtl w:val="true"/>
        </w:rPr>
        <w:t>نهج البلاغه</w:t>
      </w:r>
      <w:r>
        <w:rPr>
          <w:rtl w:val="true"/>
        </w:rPr>
        <w:t>»</w:t>
      </w:r>
      <w:r>
        <w:rPr>
          <w:rtl w:val="true"/>
        </w:rPr>
        <w:t>،</w:t>
      </w:r>
      <w:bookmarkEnd w:id="14"/>
    </w:p>
    <w:p>
      <w:pPr>
        <w:pStyle w:val="BookText"/>
        <w:rPr/>
      </w:pPr>
      <w:r>
        <w:rPr>
          <w:rFonts w:ascii="IRNazanin" w:hAnsi="IRNazanin" w:eastAsia="IRNazanin"/>
          <w:color w:val="111111"/>
          <w:sz w:val="28"/>
          <w:sz w:val="28"/>
          <w:szCs w:val="28"/>
          <w:rtl w:val="true"/>
          <w:lang w:bidi="fa-IR"/>
        </w:rPr>
        <w:t xml:space="preserve">يك علت واحد در زندگى انسان بر مى گردد و نه علل متعدد ، و رد نظرات مبتنى بر اعتقاد به ريشه هاى متعدد براى مصائب و حوادث ، انگيزه نگارنده از تدوين اين رساله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نوشتار خود را در پنج بخش سامان بخشيده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اوّل، به كلّيات و معرفى اجمالى حدود و ثغور اين پايان نامه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دوم ، بحثى را با عنوان كاوشى در واژه هاى همسو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و روايات گشوده ، و تحليلى از آن براى آشنايى با عمق اين لغات ، ارائه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سوم ، پيامدهاى سوء گناه را در سه فصل مجزا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دنيوى و روحى و اخروى ، مورد بررسى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چهارم ، راه هاى علاج و پيشگيرى از پيامدهاى گناه و سنگربندى در مقابل آنها را بيان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پنجم ، به بررسى شبهه هاى احتمالى ، با دو فصل پيرامون موضوع اثبات شده در بخش هاى گذشته پرداخته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ياد مرگ ، از ديدگاه قرآن و نهج البلاغه ،على عباس گودرزى ، كارشناسى ارشد علوم قرآن و حديث ، دانشكده علوم انسانى دانشگاه تربيت مدرس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محمّد على مهدوى راد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محمّد باقر حجتى ،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۱۴۹</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چيست؟ سختى هاى هنگام مرگ چگونه است؟ ياد مرگ چه تأثيرى در زندگى انسان دارد ؟ و ترس از مرگ ، نتيجه چيست و چرا اولياى خدا از مرگ نمى ترسند؟ آنها ، از جمله پرسش هايى است كه نويسنده ، در صدد پاسخ به آنها برآمده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شاكله عمومى بحث وى ، در اين پژوهش ، رنگ اخلاقى و تربيتى دارد ، گرچه در فصول اوليه ، تا حدودى بحث هاى قرآنى و تفسيرى و اختلاف آراى مفسّران و شارحان را مطرح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 در بيان كلّيات مسئله ، از قبيل تعريف مرگ و سؤال هاى اصلى تحقيق ، فرضيات ، اهداف پژوهش و روش انجام تحقيق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 ضمن تعريف مرگ و مترادف آن يعنى موت ، مرگ در قرآن از ديدگاه مفسّران ، و حقيقت مرگ و اجل توضيح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سوم ، نويسنده با عناوينى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تقدير مرگ ، فراگير بودن مرگ ، گريزناپذيرى</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 w:name="pg12756_181052"/>
    </w:p>
    <w:p>
      <w:pPr>
        <w:pStyle w:val="Heading2"/>
        <w:numPr>
          <w:ilvl w:val="1"/>
          <w:numId w:val="1"/>
        </w:numPr>
        <w:rPr/>
      </w:pPr>
      <w:bookmarkStart w:id="16" w:name="__RefHeading___Toc373072_3224264995"/>
      <w:bookmarkStart w:id="17" w:name="_Toc6"/>
      <w:bookmarkEnd w:id="15"/>
      <w:bookmarkEnd w:id="16"/>
      <w:r>
        <w:rPr>
          <w:rtl w:val="true"/>
        </w:rPr>
        <w:t xml:space="preserve">آداب حسنه از نظر </w:t>
      </w:r>
      <w:r>
        <w:rPr>
          <w:rtl w:val="true"/>
        </w:rPr>
        <w:t>«</w:t>
      </w:r>
      <w:r>
        <w:rPr>
          <w:rtl w:val="true"/>
        </w:rPr>
        <w:t>صحيفه سجّاديّه</w:t>
      </w:r>
      <w:r>
        <w:rPr>
          <w:rtl w:val="true"/>
        </w:rPr>
        <w:t>»</w:t>
      </w:r>
      <w:r>
        <w:rPr>
          <w:rtl w:val="true"/>
        </w:rPr>
        <w:t>،</w:t>
      </w:r>
      <w:bookmarkEnd w:id="17"/>
    </w:p>
    <w:p>
      <w:pPr>
        <w:pStyle w:val="BookText"/>
        <w:rPr/>
      </w:pPr>
      <w:r>
        <w:rPr>
          <w:rFonts w:ascii="IRNazanin" w:hAnsi="IRNazanin" w:eastAsia="IRNazanin"/>
          <w:color w:val="111111"/>
          <w:sz w:val="28"/>
          <w:sz w:val="28"/>
          <w:szCs w:val="28"/>
          <w:rtl w:val="true"/>
          <w:lang w:bidi="fa-IR"/>
        </w:rPr>
        <w:t xml:space="preserve">مرگ ، پوشيدگى مرگ ، آگاهى و عدم آگاهى افراد از مرگ خود و حكمت هاى پوشيده بودن مرگ ، فصل را به پايان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در فصل چهارم ، به توضيح وقوع مرگ و شدايد آن پرداخته و ضمن اشاره اى به اقوال مفسّران و كلام امير مؤمنان عليه السلام در توصيف حالات محتضر ، سخن غزالى در مورد شدت درد و رنجِ لحظات جان دادن را نقل كرده ، و به عنوان شاهد ، نمونه هايى از روايات را در باره اختلاف درد و رنجِ افراد ، در حين جان دادن ، بيان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پنجمين فصل ، بحث رهاوردها و آثار وقوع مرگ است كه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اسباب دنيوى ، انقطاع مهلت عمل و پايان عمر ، بسته شدن راه توبه و عذرخواهى و بشارت به فوز و رستگارى ، يا وعيد شقاوت و تيره بختى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ششم ، آثار سازنده ياد مرگ ، مرگ انديشى ، جلوه گرى دنيا در مقابل ياد مرگ و نظر امام على عليه السلام در باره دنيا مطرح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 در فصل هفتم ، در باره انسان و ترس از مرگ و اين كه اين پديده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امرى طبيعى و غريزى است و انسان ميل به حيات جاويدان دارد و علل مختلفِ ترس از مرگ ، بررسى هايى كرده و در نهايت ، سيماى مرگ را از نظر مردان خدا توضيح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حسنه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صحيفه سجّاديّه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مصباح ، كارشناسى ارشد علوم قرآن و حديث ، دانشكده الهيات دانشگاه تهران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محمّد على مهدوى راد ،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پايان نامه ، بررسى كوتاهى است پيرامون فضايل اخلاقى از ديدگاه صحيفه سجّاديّه با سرفصل هايى از اين قبيل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چيست وچه نسبتى با آداب دارد؟ دعا چيست وچه آثارى دارد؟ صحيفه سجّاديّه چگونه در اين موضوع وارد بحث شده است ؟ نگارنده ، در يك مقدمه و پنج بخش ، به بررسى بدايع اخلاقى و عرفانى اين دعاهاى ارزشمند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 در باره معناى لغوى و اصطلاحى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 نگاهى است به مكاتب اخلاقى از قبيل اخلاق دينى ، اخلاق عاطفى ، اخلاق فلسفى ، اخلاق وجدانى و اخلاق زيبايى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 ، در باره دعا و انگيزه ها و اهداف آن بحث مى كند ، و اين كه از مهم ترين اهداف مردان الهى ، اصلاح اجتماع بشرى ، از طريق تربيت كردن آنها با تعاليم الهى است</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 w:name="pg12756_181054"/>
    </w:p>
    <w:p>
      <w:pPr>
        <w:pStyle w:val="Heading2"/>
        <w:numPr>
          <w:ilvl w:val="1"/>
          <w:numId w:val="1"/>
        </w:numPr>
        <w:rPr/>
      </w:pPr>
      <w:bookmarkStart w:id="19" w:name="__RefHeading___Toc373074_3224264995"/>
      <w:bookmarkStart w:id="20" w:name="_Toc7"/>
      <w:bookmarkEnd w:id="18"/>
      <w:bookmarkEnd w:id="19"/>
      <w:r>
        <w:rPr>
          <w:rtl w:val="true"/>
        </w:rPr>
        <w:t>آداب معاشرت از ديدگاه قرآن در روايات،</w:t>
      </w:r>
      <w:bookmarkEnd w:id="20"/>
    </w:p>
    <w:p>
      <w:pPr>
        <w:pStyle w:val="BookText"/>
        <w:rPr/>
      </w:pPr>
      <w:r>
        <w:rPr>
          <w:rFonts w:ascii="IRNazanin" w:hAnsi="IRNazanin" w:eastAsia="IRNazanin"/>
          <w:color w:val="111111"/>
          <w:sz w:val="28"/>
          <w:sz w:val="28"/>
          <w:szCs w:val="28"/>
          <w:rtl w:val="true"/>
          <w:lang w:bidi="fa-IR"/>
        </w:rPr>
        <w:t xml:space="preserve">و يك مصلح ، بايد مراحل سختى را در اين راه تحمل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زين العابدين عليه السلام هم به عنوان يك مصلح ، داراى اين اهداف عالى بودند ، بخصوص در زمانى كه بنى اميه ، به امت زور مى گفتند و به اسم خلافت اسلامى ، بر مقدّراتشان حكومت مى كردند و هر كس را كه با آنها به معارضه برمى خاست ، به عنوان خروج از اسلام مى كشتند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چهارم ، نويسنده به معرفى صحيفه سجّاديّه مى پردازد و ضمن بيان اين كه امام عليه السلام ، در قالب دعا ، به تفسير و تبيين معارف الهى و بازشناسى مبادى عقيدتى اسلامى و حتى تفسير تاريخ پرداخته است ، سلسله سند صحيفه سجّاديّه را مورد بررسى قرار داده و سپس ، چشم اندازى كلّى از صحيفه سجّاديّه ارائه مى كند كه در آن ، زمينه هاى سياسى و اجتماعى زمان امام سجاد عليه السلام و سبك شناسىِ صحيفه سجّاديّه ديده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بخش پنجم ، به بحث از آداب و اخلاق حسنه ، بر اساس بندگى خدا و از بُعدِ فردى و اجتماعى پرداخته و ضمن بيان اقسام آداب و اخلاق حسنه ، چگونگى وظيفه بنده را ، در مقام بندگى ، توضيح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معاشرت از ديدگاه قرآن در روايات ،سرور اعظم مفيدى ، كارشناسى ارشد علوم قرآن و حديث ، دانشگاه آزاد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تهران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مجيد معارف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رضا ديباجى ،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۱۸۴</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گردآورنده ، در تحقيق خود ابتدا به بررسى كوتاهى در باره نظام حيات اجتماعى انسان پرداخته ، و سپس جايگاه اخلاق را ، به عنوان پايه مناسبات اجتماعى مبنا قرار داده و رابطه آن را با ساير شئون انسان مطالعه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آشنايى با مكاتب اخلاقى موجود و مقايسه كوتاه آنها با نظام اخلاقى اسلام ، موضوع آداب معاشرت در اسلام را به بحث گذاشته ، و چند فصل در آداب معاشرت فرد در خانواده و بستگان و غيره ، و سپس نحوه برخورد مسلمانان در رفتارهاى اجتماعى را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پايانى اين مجموعه را نيز در زمينه آداب معاشرت در حوزه غير مسلمانان ارائه نموده ، كه اين مباحث مجموعا نشان دهنده نظام اخلاقى اسلام ، در شرايط فردى و اجتماعى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منبع اصلى پژوهش وى ، قرآن كريم و آيات و رواياتى است كه مرتبط با معاشرت هستند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 w:name="pg12756_181056"/>
    </w:p>
    <w:p>
      <w:pPr>
        <w:pStyle w:val="Heading2"/>
        <w:numPr>
          <w:ilvl w:val="1"/>
          <w:numId w:val="1"/>
        </w:numPr>
        <w:rPr/>
      </w:pPr>
      <w:bookmarkStart w:id="22" w:name="__RefHeading___Toc373076_3224264995"/>
      <w:bookmarkStart w:id="23" w:name="_Toc8"/>
      <w:bookmarkEnd w:id="21"/>
      <w:bookmarkEnd w:id="22"/>
      <w:r>
        <w:rPr>
          <w:rtl w:val="true"/>
        </w:rPr>
        <w:t xml:space="preserve">آزادى در قرآن و حديث </w:t>
      </w:r>
      <w:r>
        <w:rPr>
          <w:rtl w:val="true"/>
        </w:rPr>
        <w:t>(</w:t>
      </w:r>
      <w:r>
        <w:rPr>
          <w:rtl w:val="true"/>
        </w:rPr>
        <w:t>از منظر اهل سنّت</w:t>
      </w:r>
      <w:r>
        <w:rPr>
          <w:rtl w:val="true"/>
        </w:rPr>
        <w:t>)</w:t>
      </w:r>
      <w:r>
        <w:rPr>
          <w:rtl w:val="true"/>
        </w:rPr>
        <w:t>،</w:t>
      </w:r>
      <w:bookmarkEnd w:id="23"/>
    </w:p>
    <w:p>
      <w:pPr>
        <w:pStyle w:val="Heading2"/>
        <w:numPr>
          <w:ilvl w:val="1"/>
          <w:numId w:val="1"/>
        </w:numPr>
        <w:rPr/>
      </w:pPr>
      <w:bookmarkStart w:id="24" w:name="__RefHeading___Toc373078_3224264995"/>
      <w:bookmarkStart w:id="25" w:name="_Toc9"/>
      <w:bookmarkEnd w:id="24"/>
      <w:r>
        <w:rPr>
          <w:rtl w:val="true"/>
        </w:rPr>
        <w:t>آزادى هاى سياسى از ديدگاه امام على عليه السلام ،</w:t>
      </w:r>
      <w:bookmarkEnd w:id="25"/>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آزادى در قرآن و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منظر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حسينى ، كارشناسى ارشد علوم قرآن و حديث ، دانشكده اصول دين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سيّد محمّد على ايازى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احمد عابدى ،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۴۰۵</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در اين رساله در پى بررسى پرسش هايى است از اين قبيل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نفى قدرت از انسان و اثبات آن براى خداست ، پس جايگاه و شأن انسان كجاست ؟ و آيا اين ، نوعى نفى آزادى نيست؟ وى ، اين رساله را به چهار بخش تقسيم نموده ، كه مجموعا در برگيرنده دوازده فصل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 با عنوان مفهوم و مبناى آزادى است كه در دو فصل ، به بيان مفاهيم لغوى و اصطلاحى و مبناى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 توحيد و آزادى نام گرفته ، و به جايگاه و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دعوت پيامبران الهى ، و رويكرد به آزادى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بخش را به دو قسمت تقسيم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را لا إله إلّا اللّه ، نفى قدرت و اثبات آزادى نام گذاشته و در آن ، به حقيقت الوهيت و نفى قدرت سالارى و اثبات آزادى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 به طرح دو شبهه و دفع آن در اين زمينه ، و بيان مطلبى با عنوان آزادى ، يكى از ويژگى هاى لاينفك دين مبين اسلام مى 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سوم را به انواع آزادى ها و شبهات وارده در موارد مختلف آن اختصاص داده ، كه شامل چهار فصل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آزادى انديشه ، آزادى عقيده ، دفع دو 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بررسى ارتداد از ديدگاه قرآن و سنّت نبوى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آزادى بيان ، تعريف بيان و آزادى بيان ، حد و مرز آزادى بيان ، آزادى بيان از ديدگاه قرآن و سنّت نبوى از مطالبى است كه در بخش چهارم مورد بحث و بررسى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آزادى هاى سياسى از ديدگاه امام على عليه السلام ،حسين فرّخ ، كارشناسى ارشد علوم سياسى ، دانشگاه امام صادق عليه السلام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عباسعلى عميد زنجانى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محمود تقى زاده داورى ،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۲۲۰</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شالوده بحث اين پايان نامه اين پرسش است كه شيوه حكومتى امام على عليه السلام چه محدوده اى از آزادى هاى سياسى مردم را نشان مى دهد؟ نگارنده ، در اين تحقيق ، در نظر</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 w:name="pg12756_181058"/>
    </w:p>
    <w:p>
      <w:pPr>
        <w:pStyle w:val="Heading2"/>
        <w:numPr>
          <w:ilvl w:val="1"/>
          <w:numId w:val="1"/>
        </w:numPr>
        <w:rPr/>
      </w:pPr>
      <w:bookmarkStart w:id="27" w:name="__RefHeading___Toc373080_3224264995"/>
      <w:bookmarkStart w:id="28" w:name="_Toc10"/>
      <w:bookmarkEnd w:id="26"/>
      <w:bookmarkEnd w:id="27"/>
      <w:r>
        <w:rPr>
          <w:rtl w:val="true"/>
        </w:rPr>
        <w:t>آزمايش انسان وجلوه هاى آن در قرآن وحديث،</w:t>
      </w:r>
      <w:bookmarkEnd w:id="28"/>
    </w:p>
    <w:p>
      <w:pPr>
        <w:pStyle w:val="BookText"/>
        <w:rPr/>
      </w:pPr>
      <w:r>
        <w:rPr>
          <w:rFonts w:ascii="IRNazanin" w:hAnsi="IRNazanin" w:eastAsia="IRNazanin"/>
          <w:color w:val="111111"/>
          <w:sz w:val="28"/>
          <w:sz w:val="28"/>
          <w:szCs w:val="28"/>
          <w:rtl w:val="true"/>
          <w:lang w:bidi="fa-IR"/>
        </w:rPr>
        <w:t xml:space="preserve">دارد تا با بررسى حوادث دوران امامت و خلافت امام على عليه السلام ، به عنوان معصومى كه موفق به تشكيل حكومت شده و در رأس آن قرار گرفته ، جايگاه انسان را در گستره حاكميت امام على عليه السلام و ميزان و محدوده آزادىِ عمل وى را ، در صحنه اجتماع و سياست ، كشف و استنباط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تحقيق خود را در سه بخش نگاشته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اوّل ، به كليّات پرداخته و مفهوم آزادى را از ديدگاه انديشمندان اسلامى و غربى ، بررسى كرده و در فصل چهارم از اين بخش ، آزادى هاى سياسى در قانون اساسى جمهورى اسلامى ايران را نيز توضيح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دوم ، پس از بيان مطالبى مختصر در باره دو مفهومِ حق و تكليف ، ديدگاه امام على عليه السلام را در باره آزادى ، هم به عنوان حق و هم به عنوان تكليف ، بيان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در اين قسمت ، بحثى دارد در حقوق مردم در استيفاى آزادى ها ، و تكاليف مردم در ايفاى وظايف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 ، آزادى هاى سياسى ، در رفتار و گفتار امام عليه السلام ، مورد بحث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بخش ، سعى نگارنده بر اين بوده ، تا آزادى عقيده و بيان ، آزادى احزاب و جمعيت هاى سياسى و مشاركت سياسى را ، به مثابه شاخه هاى مختلف آزادى هاى سياسى بررسى كند و با استخراج سخنان على عليه السلام و دقت نظر در سيره عملى آن بزرگوار و مطابقت و مطالعه آنها ، يك نتيجه و استنباط كلّى ، حاصل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آزمايش انسان و جلوه هاى آن در قرآن و حديث ،مهرناز شهبازى ، كارشناسى ارشد علوم قرآن و حديث ، دانشگاه آزاد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تهران مركزى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مجيد معارف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احمدرضا غائى ،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۱۹۱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اين رساله را در شش بخش سامان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اوّل ، با عنوان آزمايش و مترادف هاى آن ، به واژه شناسى كلمه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ديدگاه اهل لغت و مفسّران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آزمايش الهى ، ضرورت و شناخت انواع آن ، عنوان بخش بعدى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سنّت آزمايش و رسيدن به حقيقت سنّت الهى و اقسام آن ، معنى هدف داشتن خدا در سنّت آزمايش انسان ها ، فرق هدف هاى انسان و هدف هاى خدا ، از مباحث اين بخش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سوم ، حكمت هاى آزمايش را مورد مداقه قرار داده ، جداسازى و تمايز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 w:name="pg12756_181060"/>
    </w:p>
    <w:p>
      <w:pPr>
        <w:pStyle w:val="Heading2"/>
        <w:numPr>
          <w:ilvl w:val="1"/>
          <w:numId w:val="1"/>
        </w:numPr>
        <w:rPr/>
      </w:pPr>
      <w:bookmarkStart w:id="30" w:name="__RefHeading___Toc373082_3224264995"/>
      <w:bookmarkStart w:id="31" w:name="_Toc11"/>
      <w:bookmarkEnd w:id="29"/>
      <w:bookmarkEnd w:id="30"/>
      <w:r>
        <w:rPr>
          <w:rtl w:val="true"/>
        </w:rPr>
        <w:t xml:space="preserve">آسيب شناسى دين و ديندارى و تربيت دينى در </w:t>
      </w:r>
      <w:r>
        <w:rPr>
          <w:rtl w:val="true"/>
        </w:rPr>
        <w:t>«</w:t>
      </w:r>
      <w:r>
        <w:rPr>
          <w:rtl w:val="true"/>
        </w:rPr>
        <w:t>نهج البلاغه</w:t>
      </w:r>
      <w:r>
        <w:rPr>
          <w:rtl w:val="true"/>
        </w:rPr>
        <w:t>»</w:t>
      </w:r>
      <w:r>
        <w:rPr>
          <w:rtl w:val="true"/>
        </w:rPr>
        <w:t>،</w:t>
      </w:r>
      <w:bookmarkEnd w:id="31"/>
    </w:p>
    <w:p>
      <w:pPr>
        <w:pStyle w:val="BookText"/>
        <w:rPr/>
      </w:pPr>
      <w:r>
        <w:rPr>
          <w:rFonts w:ascii="IRNazanin" w:hAnsi="IRNazanin" w:eastAsia="IRNazanin"/>
          <w:color w:val="111111"/>
          <w:sz w:val="28"/>
          <w:sz w:val="28"/>
          <w:szCs w:val="28"/>
          <w:rtl w:val="true"/>
          <w:lang w:bidi="fa-IR"/>
        </w:rPr>
        <w:t xml:space="preserve">انسان سازى و اصلاح نفوس ، زدودن ناسپاسى و ايجاد حالت شكر، رشد و شكوفايى، و رسيدن به كمال را از حكمت هاى آزمايش الهى برشمرده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چهارم را به جلوه هاى آزمايش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جلوه ها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اولاد ، احوال ، جهاد ، حج ، شهوات ، كه هر يك از موارد را توضيح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پنجم ، به معرفى الگوهاى موفق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الگوها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عليه السلام ، سليمان عليه السلام ، داوود عليه السلام ، ايوب عليه السلام ، يونس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موفقيت ، عنوان بخش ششم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بخش ، به بررسى نقش توجّه به خدا در آزمون هاى زندگى ، توجّه به حضور خدا در جريان تمامى امور ، و بررسى نقش فضايل اخلاقى در آزمون هاى زندگى پرداخته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آسيب شناسى دين و ديندارى و تربيت دينى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على حسنوديان ، كارشناسى ارشد علوم تربيتى و روان شناسى ، دانشگاه علّامه طباطبايى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محمّد حسن آموزگار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سعيد بهشتى ،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۲۱۱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پژوهش ، درصدد پاسخگويى به چند سؤال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آسيب شناسى دين و ديندارى و تربيت دينى چيست؟ آيا آسيب به حقيقت دين بر مى گردد ، يا به شيوه ديندارى و نوع معرفت دينى ؟ آسيب به ديندارى چه وجوه و مراتبى دارد؟ آيا اين امورد در نهج البلاغه مطرح گرديده است؟ آنچه در اين تحقيق آمده ، به طور خلاصه بدين شرح است كه آسيب به ديندارى ، وجوه و مراتب مختلف كه عدم فهم عميق دين ، ضعيف شدن رفتارها و باورهاى دينى، بى اعتقادى وبى ايمانى، ويا گزينشى عمل كردن نسبت به دستورات 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حضرت على عليه السلام ، بزرگ ترين مصيبت ها ، آسيب به دين است ؛ لذا در بيانات آن حضرت رويكرد به آسيب شناسى دين ، به طور جدى مطرح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ديدگاه امام على عليه السلام ، عوامل آسيب رسان به دين و ديندارى ، هم درون دينى هستند و هم برون دينى ، كه از مهم ترين آنها اين موارد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اكراه و اجبار در دين ، بد فهميدن دين ، تحريف مفاهيم دينى ، ايجاد تكلف در دين و ديندارى ، موانع سياسى و اجتماعى در مسير تربيت دينى و</w:t>
      </w:r>
      <w:r>
        <w:rPr>
          <w:rFonts w:eastAsia="IRNazanin" w:cs="IRNazanin"/>
          <w:color w:val="111111"/>
          <w:sz w:val="28"/>
          <w:szCs w:val="28"/>
          <w:rtl w:val="true"/>
          <w:lang w:bidi="fa-IR"/>
        </w:rPr>
        <w:t>...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 w:name="pg12756_181062"/>
    </w:p>
    <w:p>
      <w:pPr>
        <w:pStyle w:val="Heading2"/>
        <w:numPr>
          <w:ilvl w:val="1"/>
          <w:numId w:val="1"/>
        </w:numPr>
        <w:rPr/>
      </w:pPr>
      <w:bookmarkStart w:id="33" w:name="__RefHeading___Toc373084_3224264995"/>
      <w:bookmarkStart w:id="34" w:name="_Toc12"/>
      <w:bookmarkEnd w:id="32"/>
      <w:bookmarkEnd w:id="33"/>
      <w:r>
        <w:rPr>
          <w:rtl w:val="true"/>
        </w:rPr>
        <w:t>آفرينش از ديدگاه قرآن و حديث،</w:t>
      </w:r>
      <w:bookmarkEnd w:id="34"/>
    </w:p>
    <w:p>
      <w:pPr>
        <w:pStyle w:val="Heading2"/>
        <w:numPr>
          <w:ilvl w:val="1"/>
          <w:numId w:val="1"/>
        </w:numPr>
        <w:rPr/>
      </w:pPr>
      <w:bookmarkStart w:id="35" w:name="__RefHeading___Toc373086_3224264995"/>
      <w:bookmarkStart w:id="36" w:name="_Toc13"/>
      <w:bookmarkEnd w:id="35"/>
      <w:r>
        <w:rPr>
          <w:rtl w:val="true"/>
        </w:rPr>
        <w:t>ابتلا از ديدگاه قرآن و حديث،</w:t>
      </w:r>
      <w:bookmarkEnd w:id="36"/>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آفرينش از ديدگاه قرآن و حديث ،محمّد على حسين زاده ، كارشناسى ارشد معارف اسلامى ، دانشگاه آزاد اسلامى تهران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محمّد باقر حجتى ، </w:t>
      </w:r>
      <w:r>
        <w:rPr>
          <w:rFonts w:ascii="IRNazanin" w:hAnsi="IRNazanin" w:eastAsia="IRNazanin"/>
          <w:color w:val="111111"/>
          <w:sz w:val="28"/>
          <w:sz w:val="28"/>
          <w:szCs w:val="28"/>
          <w:lang w:bidi="fa-IR"/>
        </w:rPr>
        <w:t>۲۰۵</w:t>
      </w:r>
      <w:r>
        <w:rPr>
          <w:rFonts w:ascii="IRNazanin" w:hAnsi="IRNazanin" w:eastAsia="IRNazanin"/>
          <w:color w:val="111111"/>
          <w:sz w:val="28"/>
          <w:sz w:val="28"/>
          <w:szCs w:val="28"/>
          <w:rtl w:val="true"/>
          <w:lang w:bidi="fa-IR"/>
        </w:rPr>
        <w:t xml:space="preserve"> ص ، دست نويس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و ساير موجودات ، چگونه ، از كجا و براى چه به وجود آمده اند؟ چه كسى لباس زيباى هستى را بر تن آنان آراسته؟ اينها و پرسش هايى از اين دست ، نخستين سؤال هاى ذهنى بشر است ، كه در اين پايان نامه به آنها پرداخته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بحث خود را با مقدمه اى آغاز نموده كه در آن ، موضوع خلقت ، در اديان و مذاهب مختلف كاويده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مقدمه ، به روايتى كهن از عهد سومرى ها اشاره شده ، كه بر اين عقيده بوده اند كه نظم و ترتيبِ فعلى جهان ، حاصل نبرد و جدالى است كه بين اژدهاى درياى ظلمت و پيكرهاى آشفته و طوفانى ، با خدايان نور و آلهه نظم و آرامش به وجود آمده بود ، و يا پيدايش چهار فصل ، در مصر قديم ، به اين شكل بوده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طلب عاشق دلداده خود ، به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 ، و چون بين خدايان ، درگيرى صورت گرفت ، چهار فصل پديد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پايان نامه ، از فصل بندى و تبويب موضوعات و عناوين بى بهره است و نگارنده ، فقط به ذكر عناوين بحث و بيان شاهد و مثال از آيات و روايات بسنده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شكل كلّىِ پايان نامه ، بر معيارِ تقديمِ بررسى آيات و سپس روايات استوار است ؛ امّا نويسنده ، در لا به لاى استدلال بر اصل بحث ، اشاراتى نيز به تقديم و تأخير آفرينش موجودات كرده و با استناد به آيات و روايات ، اين مطلب را روشن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عناوين عمومى و كلّى اين پايان نامه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آسمان و زمين ، خلقت ملائك ، خلقت آدم و حوّا ، خلقت بنى آدم ، خلقت چهار فصل ، خلقت حيوانات ، پيشگويى وسايل نقليه ماشينى در قرآن ، جانداران در كرات ديگر ، زوج بودن مخلوقات ، هدف از آفرينش ، بحث خلق و امر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ابتلا از ديدگاه قرآن و حديث ،زيبا كاظميان ، كارشناسى ارشد علوم قرآن و حديث ، دانشگاه آزاد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تهران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محمّد باقر حجتى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على مهدى زاده ، </w:t>
      </w:r>
      <w:r>
        <w:rPr>
          <w:rFonts w:ascii="IRNazanin" w:hAnsi="IRNazanin" w:eastAsia="IRNazanin"/>
          <w:color w:val="111111"/>
          <w:sz w:val="28"/>
          <w:sz w:val="28"/>
          <w:szCs w:val="28"/>
          <w:lang w:bidi="fa-IR"/>
        </w:rPr>
        <w:t>۱۴۹</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و ابتلا چه رابطه اى با زندگى بشر دارد؟ آيا يك سنّت الهى است؟ آيا اين سنّت ، به امت اسلامى اختصاص دارد يا در امم سابق هم بوده؟ فرق آن با فتنه در چيست؟ اينها،</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 w:name="pg12756_181064"/>
    </w:p>
    <w:p>
      <w:pPr>
        <w:pStyle w:val="Heading2"/>
        <w:numPr>
          <w:ilvl w:val="1"/>
          <w:numId w:val="1"/>
        </w:numPr>
        <w:rPr/>
      </w:pPr>
      <w:bookmarkStart w:id="38" w:name="__RefHeading___Toc373088_3224264995"/>
      <w:bookmarkStart w:id="39" w:name="_Toc14"/>
      <w:bookmarkEnd w:id="37"/>
      <w:bookmarkEnd w:id="38"/>
      <w:r>
        <w:rPr>
          <w:rtl w:val="true"/>
        </w:rPr>
        <w:t>ابتلا از ديدگاه قرآن و سنّت،</w:t>
      </w:r>
      <w:bookmarkEnd w:id="39"/>
    </w:p>
    <w:p>
      <w:pPr>
        <w:pStyle w:val="BookText"/>
        <w:rPr/>
      </w:pPr>
      <w:r>
        <w:rPr>
          <w:rFonts w:ascii="IRNazanin" w:hAnsi="IRNazanin" w:eastAsia="IRNazanin"/>
          <w:color w:val="111111"/>
          <w:sz w:val="28"/>
          <w:sz w:val="28"/>
          <w:szCs w:val="28"/>
          <w:rtl w:val="true"/>
          <w:lang w:bidi="fa-IR"/>
        </w:rPr>
        <w:t xml:space="preserve">سؤالاتى است كه ذهن نگارنده را به تدوين اين تحقيق مشغول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تحقيق خود را در هفت بخش ـ كه هر بخش نيز شامل فصولى است ـ تنظيم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 شامل بررسى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نظر معانى لغوى و اصطلاحى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 با عنوان سنّت هاى الهى در جوامع بشرى ، اسلام و قوانين اجتماعى و ويژگى هاى سنن الهى را مورد بررسى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سوم ، سنّت ابتلا از ديدگاه قرآن و حديث و رابطه آن با ساير سنن الهى را ، مورد بررسى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چهارم ، با عنوان حكمت آزمايش انسان ها ، شامل هشت فصل است ، كه در آن انگيزه هاى خداوند از آزمايش بشر را بررسى كرده ، و موارد مختلف را به استناد آيات قرآن ، مطرح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پنجم ، سنّت ابتلا در جوامع پيشين را مورد بحث قرار داده ، و در سه فصل به بررسى آزمون ها در زندگى اقوام گذشته ، و آزمايش انبياى الهى و ملائكه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ششم ، به انواع آزمايش هاى الهى و وسايل آن اشاره نموده ، و در چهارده فصل اين عوامل را مطرح كرده ، و با استمداد از آيات و احاديث به تحليل آنها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هفتم ، با عنوان جستجوى موفقيت و تعالى در سايه بلايا ، شامل نتيجه گيرى از كلّ بحث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ابتلا از ديدگاه قرآن و سنّت ،مجتبى بيگلرى ، كارشناسى ارشد علوم قرآن و حديث ، دانشكده علوم انسانى دانشگاه تربيت مدرس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احمد احمدى ، </w:t>
      </w:r>
      <w:r>
        <w:rPr>
          <w:rFonts w:ascii="IRNazanin" w:hAnsi="IRNazanin" w:eastAsia="IRNazanin"/>
          <w:color w:val="111111"/>
          <w:sz w:val="28"/>
          <w:sz w:val="28"/>
          <w:szCs w:val="28"/>
          <w:lang w:bidi="fa-IR"/>
        </w:rPr>
        <w:t>۲۵۱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تحقيق ، گامى است در جهت ابهام زدايى و پاسخ به سؤالات بسيارى ، كه معمولاً در مورد فلسفه ابتلا ، علم ازلى خداوند و ابتلا ، عدل خداوند و ابتلا و غير اينها مطرح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 نخست با گشودن يك مدخل در نوشتار خود ، ضمن تصريح به اين كه امر ابتلا از ناحيه خداوند ، قانونى حتمى و ثابت است ، به اين مطلب اشاره دارد كه ابتلا ، قانونى عمومى است و مختصّ فرد يا افراد خاص يا زمان خاصّى نيست و اين كه ابتلاى خداوند ، براى استعلام و يادگيرى و ارتفاع جهل و نادانى نيست ، بلكه از آن جهت</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 w:name="pg12756_181067"/>
    </w:p>
    <w:p>
      <w:pPr>
        <w:pStyle w:val="Heading2"/>
        <w:numPr>
          <w:ilvl w:val="1"/>
          <w:numId w:val="1"/>
        </w:numPr>
        <w:rPr/>
      </w:pPr>
      <w:bookmarkStart w:id="41" w:name="__RefHeading___Toc373090_3224264995"/>
      <w:bookmarkStart w:id="42" w:name="_Toc15"/>
      <w:bookmarkEnd w:id="40"/>
      <w:bookmarkEnd w:id="41"/>
      <w:r>
        <w:rPr>
          <w:rtl w:val="true"/>
        </w:rPr>
        <w:t>ابليس در قرآن و روايات،</w:t>
      </w:r>
      <w:bookmarkEnd w:id="42"/>
    </w:p>
    <w:p>
      <w:pPr>
        <w:pStyle w:val="Heading2"/>
        <w:numPr>
          <w:ilvl w:val="1"/>
          <w:numId w:val="1"/>
        </w:numPr>
        <w:rPr/>
      </w:pPr>
      <w:bookmarkStart w:id="43" w:name="__RefHeading___Toc373092_3224264995"/>
      <w:bookmarkStart w:id="44" w:name="_Toc16"/>
      <w:bookmarkEnd w:id="43"/>
      <w:r>
        <w:rPr>
          <w:rtl w:val="true"/>
        </w:rPr>
        <w:t xml:space="preserve">ابن تيمية و منهجه فى الحديث </w:t>
      </w:r>
      <w:r>
        <w:rPr>
          <w:rtl w:val="true"/>
        </w:rPr>
        <w:t>(</w:t>
      </w:r>
      <w:r>
        <w:rPr>
          <w:rtl w:val="true"/>
        </w:rPr>
        <w:t>دراسة نقدية</w:t>
      </w:r>
      <w:r>
        <w:rPr>
          <w:rtl w:val="true"/>
        </w:rPr>
        <w:t>)</w:t>
      </w:r>
      <w:r>
        <w:rPr>
          <w:rtl w:val="true"/>
        </w:rPr>
        <w:t>،</w:t>
      </w:r>
      <w:bookmarkEnd w:id="44"/>
    </w:p>
    <w:p>
      <w:pPr>
        <w:pStyle w:val="BookText"/>
        <w:rPr/>
      </w:pPr>
      <w:r>
        <w:rPr>
          <w:rFonts w:ascii="IRNazanin" w:hAnsi="IRNazanin" w:eastAsia="IRNazanin"/>
          <w:color w:val="111111"/>
          <w:sz w:val="28"/>
          <w:sz w:val="28"/>
          <w:szCs w:val="28"/>
          <w:rtl w:val="true"/>
          <w:lang w:bidi="fa-IR"/>
        </w:rPr>
        <w:t xml:space="preserve">انسان ها را مى آزمايد ، تا صفات درونى شان به منصه ظهور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نامه ، از پنج فصل و هر فصل از بخش هايى تشكيل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 در باره معناى لغوى و اصطلاحى و بررسى لغات مترادف و متشابه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 قانونى بودن اين سنت الهى و وسايل و ابزارهاى آن مورد بحث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دوم اين فصل ، نگارنده ، اجراى اين سنّت الهى را ، از انحصار در حوادث سخت و ناگوار خارج دانسته ، بر اين عقيده است كه بشر ، از راه هاى ديگر نيز مورد ابتلا قرار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 در بيان عموميت ابتلا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ابتلاى انبيا و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شدّت ابتلاى مؤمن و چگونگى ابتلا در اقوام و امّت هاى پيشين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 ، در باره رابطه ابتلا و علم خداوند و رابطه آن با اختيارات بشرى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پنجم نيز، عكس العمل مردم در برابر امتحانات خداوند و صبر بر ابتلا و اهمّيّت آن و نقش ابتلا در تكامل انسان، از ديد آيات و روايات، بررسى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ابليس در قرآن و روايات ،صغرى رادمهر ، كارشناسى ارشد علوم قرآن و حديث ، دانشگاه آزاد اسلامى كرج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ابوالقاسم امامى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ولى كامرانى ،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ابليس از جنس فرشتگان بود؟ آيا ابليس در اصل ، كافر و منافق بود يا مؤمن؟ خداوند تا چه زمان به ابليس مهلت داد و چرا؟ ابليس از چه راه هايى انسان را گمراه مى كند؟ آيا ابليس مى تواند بندگان مخلص خدا را گمراه كند؟ پاسخ اين پرسش ها مطالب اين پايان نامه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در اين پژوهش سعى نموده است به جستارهايى مربوط به ابليس ، در فصل هاى معينى بپردازد ، و آنها را در پرتو آيات قرآن كريم و احاديث شريف روشن نمايد ؛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معانى لغوى و اصطلاحى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جن يا ملك بودن ابليس ، ابليس و سركشى ، ابليس و آدم و حوّا ، كفر يا ايمان ابليس ، فلسفه مهلت ابليس و شيوه هاى ابليس در گمراه كردن انسان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تيميه و منهجه فى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نقدية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حمّاد ، كارشناسى ارشد علوم قرآن و حديث ، دانشكده اصول دين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فتح اللّه نجارزادگان ، استاد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 w:name="pg12756_181068"/>
    </w:p>
    <w:p>
      <w:pPr>
        <w:pStyle w:val="Heading2"/>
        <w:numPr>
          <w:ilvl w:val="1"/>
          <w:numId w:val="1"/>
        </w:numPr>
        <w:rPr/>
      </w:pPr>
      <w:bookmarkStart w:id="46" w:name="__RefHeading___Toc373094_3224264995"/>
      <w:bookmarkStart w:id="47" w:name="_Toc17"/>
      <w:bookmarkEnd w:id="45"/>
      <w:bookmarkEnd w:id="46"/>
      <w:r>
        <w:rPr>
          <w:rtl w:val="true"/>
        </w:rPr>
        <w:t>اثرات فردى و اجتماعى روزه در قرآن و حديث،</w:t>
      </w:r>
      <w:bookmarkEnd w:id="47"/>
    </w:p>
    <w:p>
      <w:pPr>
        <w:pStyle w:val="BookText"/>
        <w:rPr/>
      </w:pPr>
      <w:r>
        <w:rPr>
          <w:rFonts w:ascii="IRNazanin" w:hAnsi="IRNazanin" w:eastAsia="IRNazanin"/>
          <w:color w:val="111111"/>
          <w:sz w:val="28"/>
          <w:sz w:val="28"/>
          <w:szCs w:val="28"/>
          <w:rtl w:val="true"/>
          <w:lang w:bidi="fa-IR"/>
        </w:rPr>
        <w:t xml:space="preserve">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احمد عابدى ،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۲۴۸</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 درپاسخ به دو سؤال اساسى نگاشته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زندگانى ابن تيميه چگونه بود؟ آيا ابن تيميه ، در برخورد با حديث روشى منصفانه داشت؟ نگارنده ، پاسخ به اين دو سؤال را در پنج فصل پايان نامه اش بررسى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 زندگى و برخى از خصوصيات شخصيت ابن تيميه را معرفى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 قوانين و قواعد كلّى را ، كه ابن تيميه در علم حديث به آنها اعتماد مى كرد ، بيان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سوم ، به روش علمى ابن تيميه در حديث ، از نظر متن و سند اشاره كرده ، كه روشى گزينشى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وى ، گاهى حديثى را كه با مبنايش مخالف است ، تضعيف مى كند و در برخى موارد ، نص حديث را نقل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هم به احاديثى اعتماد مى كند كه سندهاى ضعيفى دارند ، بدون اين كه به اين ضعف ها اشاره اى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چهارم ، در باب روش برخورد ابن تيميه با احاديث مجعول و به اصطلاح اسرائيلى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پنجم ، به اعتقاد و روش ابن تيميه در باب فضائل اهل بيت عليهم السلام پرداخته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اثرات فردى و اجتماعى روزه در قرآن و حديث ،افسانه مجاورى ، كارشناسى ارشد علوم قرآن و حديث ، دانشگاه آزاد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تهران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محمّد باقر حجتى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على مهدى زاده ،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۱۳۷</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 در اين رساله سعى نموده روزه از ديدگاه شارع مقدس و ائمه معصومان عليهم السلام را ، با زبانى ساده و روان مورد بحث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 به بررسى فلسفه روزه و فوايد آن از نظر علمى ، بهداشتى ، و آثار فردى و اجتماعى آن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اين پايان نامه را در پنج فصل تدوين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را به معناى لغوى و اصطلاحى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 روزه را از نظر فقهى مورد بحث و بررسى قرار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سوم، در باره سابقه روزه در امم گذشته، صحبت به ميان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 را به اهمّيّت روزه از نظر بهداشتى وپزشكى مختص 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پنجم ، به بحث در باره اهمّيّت روزه در سازندگى شخصيت روحى و معنوى ، و فوايد آن و آثار فردى و اجتماعى مترتب بر آن مى پردازد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تطور و نقش آن در نشر حديث و پالايش آن ،محمّد رضا شهبازى ، كارشناسى ارشد علوم حديث ، دانشكده علوم حديث شهر رى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محمّد على مهدوى راد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محمّد كاظم رحمان ستايش ،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۳۳۷</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اين نوشته ، در صدد پاسخ به چند پرسش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 از كى و براساس چه ضرورت و انگيزه اى آغاز شده ، و وضعيت موجود آن به چه شكلى است؟ نقش اجازه در استوارسازى نقل و ميزان اعتبار آن در بين طرق تحمل حديث چگونه است؟ شيوه هاى اجازه دهى و اجازه گيرى چگونه بوده است؟ در پرداختن به اجازات ، چه فوايدى مترتب است ؟ وى ، اين مهم را در شش فصل پايان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 به جايگاه ، مفاهيم و ادبيات پژوهش اختصاص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فصل ، ارزش و جايگاه نقل حديث ، جايگاه راوى حديث ، اهمّيّت كتابت حديث ، اهمّيّت حفظ آن ، شرايط تحمل و اداى حديث ، و فوايد الفاظ تحمل و اداى حديث توضيح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 به معناى لغوى و اصطلاحى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است و كاربرد اجازه در علوم ديگر را نيز شرح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 در باب جايگاه و اهمّيّت اجازه حديثى است ، كه موافقان و مخالفان و دلايل هر يك را در اين مورد توضيح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چهارم ، انواع اجازات و شكل هاى مختلف آن ، و سير تاريخى تقسيم بندى صورت هاى اجازه را بررسى كرده ، و كتب اجازات و كتب مرتبط با آن را معرفى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تاريخچه اجازه در دوره هاى مختلف ، شناخت مشايخ اجازه و نقش آنان در انتقال حديث ، طرح نظريه آنان و بررسى اقوال و دلايل آنها ، فوايد اجازه ، اتصال اسانيد احاديث به معصومان عليهم السلام و لزوم آن در هر عصر و زمان ، فهرست آثار و تأليفات علما ، تراجم و شرح حال علما ، انتساب كتاب به مؤلف ، رواج كتاب ها و يك سرى اطلاعات تاريخى در اين زمينه ، مطالب دو فصل آخر را تشكيل مى دهد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 w:name="pg12756_181072"/>
    </w:p>
    <w:p>
      <w:pPr>
        <w:pStyle w:val="Heading2"/>
        <w:numPr>
          <w:ilvl w:val="1"/>
          <w:numId w:val="1"/>
        </w:numPr>
        <w:rPr/>
      </w:pPr>
      <w:bookmarkStart w:id="49" w:name="__RefHeading___Toc373096_3224264995"/>
      <w:bookmarkStart w:id="50" w:name="_Toc18"/>
      <w:bookmarkEnd w:id="48"/>
      <w:bookmarkEnd w:id="49"/>
      <w:r>
        <w:rPr>
          <w:rtl w:val="true"/>
        </w:rPr>
        <w:t>احسان و محسنين از ديدگاه قرآن و حديث،</w:t>
      </w:r>
      <w:bookmarkEnd w:id="50"/>
    </w:p>
    <w:p>
      <w:pPr>
        <w:pStyle w:val="Heading2"/>
        <w:numPr>
          <w:ilvl w:val="1"/>
          <w:numId w:val="1"/>
        </w:numPr>
        <w:rPr/>
      </w:pPr>
      <w:bookmarkStart w:id="51" w:name="__RefHeading___Toc373098_3224264995"/>
      <w:bookmarkStart w:id="52" w:name="_Toc19"/>
      <w:bookmarkEnd w:id="51"/>
      <w:r>
        <w:rPr>
          <w:rtl w:val="true"/>
        </w:rPr>
        <w:t>احسان و محسنين از ديدگاه قرآن و حديث،</w:t>
      </w:r>
      <w:bookmarkEnd w:id="52"/>
    </w:p>
    <w:p>
      <w:pPr>
        <w:pStyle w:val="Heading2"/>
        <w:numPr>
          <w:ilvl w:val="1"/>
          <w:numId w:val="1"/>
        </w:numPr>
        <w:rPr/>
      </w:pPr>
      <w:bookmarkStart w:id="53" w:name="__RefHeading___Toc373100_3224264995"/>
      <w:bookmarkStart w:id="54" w:name="_Toc20"/>
      <w:bookmarkEnd w:id="53"/>
      <w:r>
        <w:rPr>
          <w:rtl w:val="true"/>
        </w:rPr>
        <w:t>اخبار غيبى در قرآن و حديث،</w:t>
      </w:r>
      <w:bookmarkEnd w:id="54"/>
    </w:p>
    <w:p>
      <w:pPr>
        <w:pStyle w:val="BookText"/>
        <w:rPr/>
      </w:pP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و محسنين از ديدگاه قرآن و حديث ،ليلا اوصالى ، كارشناسى ارشد علوم قرآن وحديث ، دانشكده اصول دين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مجيد معارف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ولى اللّه نقى پورفر ،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۲۰۸</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و دركِ اهمّيّت احسان ازديدگاه قرآن وروايات و پاسخ به سؤالاتى از اين قبيل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چيست ودر چه حوزه هايى مطرح است ؟ محسنين چه كسانى هستند ودر قرآن وروايات ، چگونه معرفى شده اند؟ آثار وتبعات احسان چيست؟ ونيكوكاران ، از چه پاداش هايى بهره مند خواهند شد؟ اهداف تأليف اين پايان نامه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نظرى مفهوم احسان وشناسايى ومعرفى حوزه هاى فردى ، خانوادگى واجتماعى احسان ، دو بخش اوليه اين پايان نامه را تشكيل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محسنين و ويژگى هاى آنان ، در بخش سوم آمده و در آن ، ويژگى هاى بينشى و رفتارى محسنان بازگو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 در بخش چهارم ، در باره نظام پاداش محسنين ، و آثار احسان سخن گفته و آثار دنيوى و اخروى احسان و مراتب و اقسام آن را تبيين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پنجم ، در باب عوامل و موانع قبولى احسان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 در فصلى از اين بخش ، شرايط قبولى احسان را برشمرده و در فصل ديگر ، عوامل بطلان و حبط احسان را بيان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غيبى در قرآن و حديث ،مريم سعدى نام ، كارشناسى ارشد علوم قرآن و حديث ، دانشكده اصول دين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ولى اللّه نقى پورفر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مجيد معارف ،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۲۱۴</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نگارنده اين رساله ، پرداختن به وجهى از اعجاز قرآن ، يعنى خبر دادن از مغيبات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رساله اش را از يك بخش مقدماتى ، شامل كلّياتى در باب غيب و معانى آن ، و سه بخش مجزا تشكيل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اوّل ، با عنوان اخبار غيبى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اى از اعجاز قرآن ، به وجه اعجاز قرآن ، منشأ اخبار غيبى از نظر قرآن ، و وجوه مختلف اخبار غيبى در قرآن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دوم ، به بحث مغيبات تاريخى پرداخته ، كه شامل اخبار غيبى مربوط به تاريخ گذشتگان ، اخبار غيبى مربوط به معاصران ، و اخبار غيبى مربوط به آينده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سوم ، اخبار و اشارات علمى در قرآن را مورد بررسى قرار داده است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 w:name="pg12756_181074"/>
    </w:p>
    <w:p>
      <w:pPr>
        <w:pStyle w:val="Heading2"/>
        <w:numPr>
          <w:ilvl w:val="1"/>
          <w:numId w:val="1"/>
        </w:numPr>
        <w:rPr/>
      </w:pPr>
      <w:bookmarkStart w:id="56" w:name="__RefHeading___Toc373102_3224264995"/>
      <w:bookmarkStart w:id="57" w:name="_Toc21"/>
      <w:bookmarkEnd w:id="55"/>
      <w:bookmarkEnd w:id="56"/>
      <w:r>
        <w:rPr>
          <w:rtl w:val="true"/>
        </w:rPr>
        <w:t xml:space="preserve">اخلاق در </w:t>
      </w:r>
      <w:r>
        <w:rPr>
          <w:rtl w:val="true"/>
        </w:rPr>
        <w:t>«</w:t>
      </w:r>
      <w:r>
        <w:rPr>
          <w:rtl w:val="true"/>
        </w:rPr>
        <w:t>نهج البلاغه</w:t>
      </w:r>
      <w:r>
        <w:rPr>
          <w:rtl w:val="true"/>
        </w:rPr>
        <w:t>»</w:t>
      </w:r>
      <w:r>
        <w:rPr>
          <w:rtl w:val="true"/>
        </w:rPr>
        <w:t>،</w:t>
      </w:r>
      <w:bookmarkEnd w:id="57"/>
    </w:p>
    <w:p>
      <w:pPr>
        <w:pStyle w:val="Heading2"/>
        <w:numPr>
          <w:ilvl w:val="1"/>
          <w:numId w:val="1"/>
        </w:numPr>
        <w:rPr/>
      </w:pPr>
      <w:bookmarkStart w:id="58" w:name="__RefHeading___Toc373104_3224264995"/>
      <w:bookmarkStart w:id="59" w:name="_Toc22"/>
      <w:bookmarkEnd w:id="58"/>
      <w:r>
        <w:rPr>
          <w:rtl w:val="true"/>
        </w:rPr>
        <w:t>ادب در تعاليم قرآن و سنّت،</w:t>
      </w:r>
      <w:bookmarkEnd w:id="59"/>
    </w:p>
    <w:p>
      <w:pPr>
        <w:pStyle w:val="BookText"/>
        <w:rPr/>
      </w:pP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محمودى فرد ، كارشناسى ارشد فلسفه و كلام اسلامى ، دانشگاه آزاد اسلامى تهران مركزى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غلامحسين ابراهيمى دينانى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على مهدى زاده ، بى تا ، </w:t>
      </w:r>
      <w:r>
        <w:rPr>
          <w:rFonts w:ascii="IRNazanin" w:hAnsi="IRNazanin" w:eastAsia="IRNazanin"/>
          <w:color w:val="111111"/>
          <w:sz w:val="28"/>
          <w:sz w:val="28"/>
          <w:szCs w:val="28"/>
          <w:lang w:bidi="fa-IR"/>
        </w:rPr>
        <w:t>۱۴۰</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راه كارهاى رسيدن به خودسازى معنوى ، بر پايه مكتب اخلاقىِ مولاى موحّدان ، حضرت على عليه السلام و ردّ تناقضات مكاتب اخلاقى ديگر وذكر قواعد اخلاقى مكتب اسلام، از جمله مطالبى است كه نگارنده، در پايان نامه خود تحقيق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اين سؤال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اخلاق ، بايد از خالق پيروى كرد؟ و توضيح علل اين پيروى ، وبيان علت اختلاف انسان ها در خلق و خوى ، و تبيين جايگاه اخلاق در نهج البلاغه و اختلاف آن با ديدگاه اشاعره ، در بخش اوّل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 اسوه اخلاق در نهج البلاغه معرفى شده ، و با اذعان به اين كه انتخاب اين اسوه ، بايد از ناحيه آفريننده باشد ، علت هاى آن را بر مى شمرد ، و ويژگى هاى اخلاقىِ دوستان پيامبر صلى الله عليه و آله و حضرت على عليه السلام را، در پايان اين بخش،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سوم ، نويسنده ، چند صفت ازصفات اسوه را برشمرده و هر يك را در وجود مبارك حضرت على عليه السلام بررسى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چهارم ، ويژگى هاى قواعد اخلاقى در كلام امير مومنان عليه السلام بيان شده و بارزترينِ اين قواعد را ، كه تقوا است ، توضيح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بخشِ رساله بررسى يكى ديگر از قواعد ياد شده ، يعنى تواضع است و راه هاى حصولِ تواضع ، از ديدگاه مولاى موحّدان ، على عليه السلام ، بيان گرديده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در تعاليم قرآن و سنّت ،محمّد رضا غفورى ، كارشناسى ارشد علوم قرآن و حديث ، دانشكده الهيات و معارف اسلامى دانشگاه تهران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على حجّتى كرمانى ،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۲۳۲</w:t>
      </w:r>
      <w:r>
        <w:rPr>
          <w:rFonts w:ascii="IRNazanin" w:hAnsi="IRNazanin" w:eastAsia="IRNazanin"/>
          <w:color w:val="111111"/>
          <w:sz w:val="28"/>
          <w:sz w:val="28"/>
          <w:szCs w:val="28"/>
          <w:rtl w:val="true"/>
          <w:lang w:bidi="fa-IR"/>
        </w:rPr>
        <w:t xml:space="preserve"> ص ، دست نويس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بحثى كه مصنّف رساله ، در صدد بيان و توضيح آن است ـ و يك بحث اخلاقى است ـ اين است كه اگر شخص از سرِ هدايت يابى و ايمان ، در قرآن بنگرد ، بسيارى از آيات و سوره ها را مى يابد كه او را در رسيدن به اهداف بلند و متعالىِ مورد نظرش ، كمك و هدايت مى كنند و با بهره گيرى از آنها به راحتى ، به مقصود خود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و زمينه اصلى اين بحث را مرحوم علّامه طباطبايى در تفسير الميزان در ذيل آيه </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xml:space="preserve"> سوره مائده آورده و در آن جا ، بيشتر بر ادب انبيا تأكيد نموده است ، و همين ، محور و پايه بحث شده</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 w:name="pg12756_181076"/>
    </w:p>
    <w:p>
      <w:pPr>
        <w:pStyle w:val="Heading2"/>
        <w:numPr>
          <w:ilvl w:val="1"/>
          <w:numId w:val="1"/>
        </w:numPr>
        <w:rPr/>
      </w:pPr>
      <w:bookmarkStart w:id="61" w:name="__RefHeading___Toc373106_3224264995"/>
      <w:bookmarkStart w:id="62" w:name="_Toc23"/>
      <w:bookmarkEnd w:id="60"/>
      <w:bookmarkEnd w:id="61"/>
      <w:r>
        <w:rPr>
          <w:rtl w:val="true"/>
        </w:rPr>
        <w:t>ارائه مدل كاربردى در مديريت آموزش و پرورش كشور</w:t>
      </w:r>
      <w:bookmarkEnd w:id="62"/>
    </w:p>
    <w:p>
      <w:pPr>
        <w:pStyle w:val="BookText"/>
        <w:rPr/>
      </w:pPr>
      <w:r>
        <w:rPr>
          <w:rFonts w:ascii="IRNazanin" w:hAnsi="IRNazanin" w:eastAsia="IRNazanin"/>
          <w:color w:val="111111"/>
          <w:sz w:val="28"/>
          <w:sz w:val="28"/>
          <w:szCs w:val="28"/>
          <w:rtl w:val="true"/>
          <w:lang w:bidi="fa-IR"/>
        </w:rPr>
        <w:t>كه بسيارى از ارزش ها و فضايل اخلاقى، برپايه ادب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اين پايان نامه، در دوبخش كلّى تدوين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مقدمه و چهار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 شامل تعريف اخلاق ، بيان ريشه كلّى اخلاق و مترادفات آن ، تعريف ادب از قول لغويان و ادبا ، و وجه ارتباط ادب با اخلاق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در بيان ويژگى ادب قرآنى است مسئله معجزه بودن قرآن را مطرح ساخته و الگودهى قرآن را از معجزات آن شمرده و آن را بهترين الگوى اخلاقى براى بشر معرفى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 در باب آداب و خصال مؤمنان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فصل از بخش هايى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فردى و شخصى ، آداب اجتماعى و معاشرتى ، بحثى مستقل در باره ادب سلام و تحيّت ، و ادب در برابر پيامبر اسلام صلى الله عليه و آله و والدين تشكيل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چهارم نويسنده، به معرفى الگوهاى نمونه، مانند انبياى الهى در قرآن كريم، پرداخته و ضمن آوردن مثال هايى از آيات قرآن، ادب انبيا را تشريح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مدل كاربردى در مديريت آموزش و پرورش كشور با الهام از آراى مديريتى حضرت امام على عليه السلام ،حسين خُنَيفِر ، دكترى مديريت آموزش ، دانشگاه آزاد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علوم و تحقيقات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منوچهر جواهرى ، استادان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نادرقلى قورچيان و دكتر غلامرضا جندقى ،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۲۱۰</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تحقيق ، با عنوان مزبور ، و بررسى ميزان ضرورت آن در وضع مطلوب ، و تحقيق در باره مؤلّفه هاى آن در وضع موجود ، و تناسب سنجى آن با شرايط اقتصادى ، اجتماعى و فرهنگى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مورد استفاده نگارنده ، در اين پژوهش ، در وهله نخست ، مطالعات نظرى است كه با بهره گيرى از اصول و مبانى دانش مديريت و آموزه هاى حضرت على عليه السلام و به صورت تطبيقى در باره اهمّيّت نقشى است كه مديريت ، در دنياى امروزى ، داشته و ، در آينده ، نيز 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پايان نامه داراى پنج فصل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 نگارنده ضمن توضيح كلّيات بحث ، نخست به تبيين مسئله و شرح و توضيح موضوع پرداخته ، سپس با كاوشى در ضرورت و اهمّيّت آن در جامعه ، با طرح سؤالاتى كلّى و جزئى و پاسخ به اين سؤالات ، جايگاه بحث را در جامعه كنونى توضيح داده است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 w:name="pg12756_181078"/>
    </w:p>
    <w:p>
      <w:pPr>
        <w:pStyle w:val="Heading2"/>
        <w:numPr>
          <w:ilvl w:val="1"/>
          <w:numId w:val="1"/>
        </w:numPr>
        <w:rPr/>
      </w:pPr>
      <w:bookmarkStart w:id="64" w:name="__RefHeading___Toc373108_3224264995"/>
      <w:bookmarkStart w:id="65" w:name="_Toc24"/>
      <w:bookmarkEnd w:id="63"/>
      <w:bookmarkEnd w:id="64"/>
      <w:r>
        <w:rPr>
          <w:rtl w:val="true"/>
        </w:rPr>
        <w:t>ارتباط با اهل كتاب و شيوه برخورد با آنان از ديدگاه قرآن و حديث،</w:t>
      </w:r>
      <w:bookmarkEnd w:id="65"/>
    </w:p>
    <w:p>
      <w:pPr>
        <w:pStyle w:val="BookText"/>
        <w:rPr/>
      </w:pPr>
      <w:r>
        <w:rPr>
          <w:rFonts w:ascii="IRNazanin" w:hAnsi="IRNazanin" w:eastAsia="IRNazanin"/>
          <w:color w:val="111111"/>
          <w:sz w:val="28"/>
          <w:sz w:val="28"/>
          <w:szCs w:val="28"/>
          <w:rtl w:val="true"/>
          <w:lang w:bidi="fa-IR"/>
        </w:rPr>
        <w:t xml:space="preserve">فصل دوم پايان نامه ، در باره پيشينه تحقيق ، و چگونگى جمع آورى مدارك مورد نياز در اين زمينه ، وجايگاه و نقش سازماندهى در مديريت از ديدگاه امام على عليه السلام ، و بيان صفات مديران لايق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فصل سوم ، شيوه و روش تحقيق خود را توضيح داده و با ارائه يك نمونه آمارى و يك پرسش نامه در زمينه مديريت اسلامى ، روش هاى تجزيه و تحليل اطلاعات و مراحل اجراى كار در رساله خود را شرح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چهارم پايان نامه ، شامل ارائه يافته هاى تحقيقِ نگارنده ، در خصوص پيش نويسِ مدل پيش نهادى است كه اين يافته ها را به صورت توصيفى ، تجزيه و تحليل نموده و يافته هاى تحليلِ يازده سازه مدلِ پيشنهادى را ، با توجّه به مديريت آموزش و پرورشِ كنونى و تناسب آن مؤلّفه ها با شرايط اقتصادى ، اجتماعى و فرهنگى بررسى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پنجم ، حاوى بحث و نتيجه گيرى و ارائه پيش نهادات و توصيه ها ، و يك جمع بندى كلّى از مباحث مطرح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مفاهيم و ابعادِ ساختارى ، مفاهيم و ابعادِ زمينه اى و مفاهيم و ابعاد محتوايى بحث را توضيح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اين فصل نيز ، به سؤالات مطرح شده در اين زمينه پاسخ داده شده و پيش نهادهايى را ، كه مبتنى بر اين تحقيق و تحقيقات بعدى در اين زمينه است ، ارائه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با اهل كتاب و شيوه برخورد با آنان از ديدگاه قرآن و حديث ،منصور قاسمى ، دكترى علوم قرآن و حديث ، دانشگاه آزاد اسلامى مشهد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محمّد باقر حجتى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على مهدى زاده ،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كوشش نگارنده ، در اين رساله ، بر اين بوده كه با استفاده از آيات قرآن و روايات ، و احيانا اقوال و فتاوا ، به سؤالاتى از اين قبيل پاسخ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اسلام ، ناسخ اديان پيشين است يا اين اديان را تأييد مى كند و روابط مسلمانان با پيروان آنان را مجاز مى داند؟ و حدود و ضوابط آن روابط ، بر چه مبنا و تا چه حد است؟ اين پايان نامه ، از يك مقدمه و شش بخش ـ كه هر يك داراى فصل هايى است ـ تأليف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اوّل ، تعريف اهل كتاب و بررسى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و اصطلاحات ادبى ، اهل كتاب در قرآن ، معرفى اجمالى اهل كتاب ، مراسم مذهبى ، بعضى انحرافات ، مراسم</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 w:name="pg12756_181080"/>
    </w:p>
    <w:p>
      <w:pPr>
        <w:pStyle w:val="Heading2"/>
        <w:numPr>
          <w:ilvl w:val="1"/>
          <w:numId w:val="1"/>
        </w:numPr>
        <w:rPr/>
      </w:pPr>
      <w:bookmarkStart w:id="67" w:name="__RefHeading___Toc373110_3224264995"/>
      <w:bookmarkStart w:id="68" w:name="_Toc25"/>
      <w:bookmarkEnd w:id="66"/>
      <w:bookmarkEnd w:id="67"/>
      <w:r>
        <w:rPr>
          <w:rtl w:val="true"/>
        </w:rPr>
        <w:t>ارتباط عقل و دين در قرآن و حديث،</w:t>
      </w:r>
      <w:bookmarkEnd w:id="68"/>
    </w:p>
    <w:p>
      <w:pPr>
        <w:pStyle w:val="BookText"/>
        <w:rPr/>
      </w:pPr>
      <w:r>
        <w:rPr>
          <w:rFonts w:ascii="IRNazanin" w:hAnsi="IRNazanin" w:eastAsia="IRNazanin"/>
          <w:color w:val="111111"/>
          <w:sz w:val="28"/>
          <w:sz w:val="28"/>
          <w:szCs w:val="28"/>
          <w:rtl w:val="true"/>
          <w:lang w:bidi="fa-IR"/>
        </w:rPr>
        <w:t xml:space="preserve">ازدواج ، و گروه ها و فرقه هاى هر مذهب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 در باب روابط اجتماعى اهل كتاب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مشروعيت و يا عدم مشروعيت ازدواج با آنان با استناد به آيات وروايات واقوال فقهى ، و بيان ادلّه طرفين و يك جمع بندى كلّى بين اين اقوال ، مطالب اين بخش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سوم ، راجع به مسئله طهارت و نجاست اهل كتاب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بخش ، از مفصّل ترين بخش هاى رساله و داراى پنج فصل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تعريف طهارت و نجاست از نظر لغت و اصطلاح ، وهمچنين در قرآن و حديث و حدود هر يك ، اين كه آيا مشركان و كفّار ، نجس اند يا نه؟ شرح استعمال لفظ نجس در قرآن و حديث و دلايل طهارت اهل كتاب ، از مطالب اين فصول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چهارم ، در باره روابط اقتصادى و تجارى با اهل كتاب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حلّيّت يا حرمت طعام اهل كتاب ، ديدگاه قرآن در اين مورد ، معناى طعام در لغت و عرف و دليلِ عقل ، دلائل قائلان به تحريم ذبيحه اهل كتاب ، شرايط و ضوابط حلّيّت طعام در اسلام ، علت تحريم طعام و ذبيحه اهل كتاب ، از نكات ديگر اين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پنجم ، ابتدا جهانى بودن رسالت اسلام و سيره پيامبر در اين زمينه بيان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موضوع هاى صلح جويى در اسلام ، فلسفه تشريع جهاد در اسلام ، شيوه هاى تبليغى اسلام ، سيره عملى مسلمانان در همزيستى مسالمت آميز با اهل كتاب ، ارتباط با اهل كتاب از ديدگاه قرآن ، و پژوهشى در خصوص خودى و غيرخودى در قرآن ، در فصول اين بخش ، مطرح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ششم ، نگارنده ، رساله خود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مراجع معاصر به استفتاء نگارنده در خصوص پاره اى از مسائل 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انجام مى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عقل و دين در قرآن و حديث ،ذبيح اللّه اسماعيلى ، كارشناسى ارشد الهيات و معارف اسلامى ، مركز تربيت مدرس حوزه علميه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غلامحسين ابراهيمى دينانى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احمد بهشتى ،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۱۷۴</w:t>
      </w:r>
      <w:r>
        <w:rPr>
          <w:rFonts w:ascii="IRNazanin" w:hAnsi="IRNazanin" w:eastAsia="IRNazanin"/>
          <w:color w:val="111111"/>
          <w:sz w:val="28"/>
          <w:sz w:val="28"/>
          <w:szCs w:val="28"/>
          <w:rtl w:val="true"/>
          <w:lang w:bidi="fa-IR"/>
        </w:rPr>
        <w:t xml:space="preserve">ص ، دست نويس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رساله ، بررسى ارتباط عقل و دين در آيات قرآن و احاديث معصومان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رساله ، پس از ارائه تعاريفى كه از عقل ، در قرآن ، روايات معصومان عليهم السلام و لغت آمده ، به اين نتيجه رسيده كه عقل ، نيرويى است تشخيص دهنده و ملاك فهم و درك ، كه</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 w:name="pg12756_181082"/>
    </w:p>
    <w:p>
      <w:pPr>
        <w:pStyle w:val="Heading2"/>
        <w:numPr>
          <w:ilvl w:val="1"/>
          <w:numId w:val="1"/>
        </w:numPr>
        <w:rPr/>
      </w:pPr>
      <w:bookmarkStart w:id="70" w:name="__RefHeading___Toc373112_3224264995"/>
      <w:bookmarkStart w:id="71" w:name="_Toc26"/>
      <w:bookmarkEnd w:id="69"/>
      <w:bookmarkEnd w:id="70"/>
      <w:r>
        <w:rPr>
          <w:rtl w:val="true"/>
        </w:rPr>
        <w:t>ارزش تعقل و تفكر از ديدگاه كتاب و سنّت،</w:t>
      </w:r>
      <w:bookmarkEnd w:id="71"/>
    </w:p>
    <w:p>
      <w:pPr>
        <w:pStyle w:val="BookText"/>
        <w:rPr/>
      </w:pPr>
      <w:r>
        <w:rPr>
          <w:rFonts w:ascii="IRNazanin" w:hAnsi="IRNazanin" w:eastAsia="IRNazanin"/>
          <w:color w:val="111111"/>
          <w:sz w:val="28"/>
          <w:sz w:val="28"/>
          <w:szCs w:val="28"/>
          <w:rtl w:val="true"/>
          <w:lang w:bidi="fa-IR"/>
        </w:rPr>
        <w:t xml:space="preserve">انسان را از حيوان جدا مى كند ، و اين كه همه تعاريف ، در نهايت ، به يك چيز برمى گردد ، گرچه تعاريف ، از نظر عبارت با يكديگر اختلاف دارند ، ولى در واقع ، هر يك به بُعدى از ابعاد آن اشاره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پايان نامه ، داراى سه بخش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نخست ، نگارنده ، ابتدا معانى عقل در لغت ، فلسفه ، كلام ، اخلاق ، قرآن و حديث را بررسى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دوم ، اهمّيّت و ارزش عقل در قرآن كريم را كاويده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سوم ، به مقام و ارزش عقل ، از ديدگاه حديث ، توجّه شده ، كه قسمت زيادى از رساله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عناوين اين بخش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 قوه و قدرت شناخت ؛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شناخت عقل ؛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عقل و انديشه ؛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خاصيت استقلال در شناخت عقل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شكوفايى عقل ؛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موانع رشد و تعالى عقل ؛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عقل و علم ؛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عقل و عبادت ؛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تقابل عقل و جهل ؛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 ملاك هويّت انسان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تعقل و تفكر از ديدگاه كتاب و سنّت ،هاجر كرمانى ، كارشناسى ارشد علوم قرآن و حديث ، دانشگاه آزاد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محمّد باقر حجتى ، اساتيد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عليرضا فيض و دكتر على مهدى زاده ،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۲۴۵</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بيشتر مباحث علمى ، نخستين مسئله اى كه با آن روبه رو مى شويم ، مسئله شناخت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اصولاً در خارج از وجود ما ، جهانى وجود دارد؟ آيا امكان راهيابى به آن وشناخت آن هست؟ طرق ومنابع شناخت كدام است؟ با چه ابزارى بايد جهان را شناخت ؟ بررسى اين سؤالات وپاسخ به آنها ، در اين پايان نامه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پايان نامه ، داراى چهار بخش و دوازده فصل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اوّل ، نگارنده تعقل و تفكر در بيان قرآن و حديث ، و معانى لغوى و اصطلاحى اين دو را توضيح داده ، و كلمات مترادف و متوازى آن دو را شرح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 به اين مباحث پرداخته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شناخت منابع معرفت ، رابطه عقل وقلب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رجوع به قول علّامه طباطبايى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رابطه عقل و ادراك ، جايگاه ادراك حسى و عقلى از ديدگاه دانشمندان روان شناسى اسلامى ، اختلاف نظر فلاسفه در اين موضوع ، مقايسه بين قول فلاسفه و منطقيان ، مراحل علم و جايگاه قلب در اين موضوع ، رابطه سمع و بصر با عقل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 w:name="pg12756_181084"/>
    </w:p>
    <w:p>
      <w:pPr>
        <w:pStyle w:val="Heading2"/>
        <w:numPr>
          <w:ilvl w:val="1"/>
          <w:numId w:val="1"/>
        </w:numPr>
        <w:rPr/>
      </w:pPr>
      <w:bookmarkStart w:id="73" w:name="__RefHeading___Toc373114_3224264995"/>
      <w:bookmarkStart w:id="74" w:name="_Toc27"/>
      <w:bookmarkEnd w:id="72"/>
      <w:bookmarkEnd w:id="73"/>
      <w:r>
        <w:rPr>
          <w:rtl w:val="true"/>
        </w:rPr>
        <w:t>استغفار و آثار آن در آيات و روايات،</w:t>
      </w:r>
      <w:bookmarkEnd w:id="74"/>
    </w:p>
    <w:p>
      <w:pPr>
        <w:pStyle w:val="BookText"/>
        <w:rPr/>
      </w:pPr>
      <w:r>
        <w:rPr>
          <w:rFonts w:ascii="IRNazanin" w:hAnsi="IRNazanin" w:eastAsia="IRNazanin"/>
          <w:color w:val="111111"/>
          <w:sz w:val="28"/>
          <w:sz w:val="28"/>
          <w:szCs w:val="28"/>
          <w:rtl w:val="true"/>
          <w:lang w:bidi="fa-IR"/>
        </w:rPr>
        <w:t xml:space="preserve">بخش سوم رساله ، در باب لوازم تعقل و موانع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هاى بارورى تعقل ، توجّه به نشانه هاى الهى ، مطالعه در خلقت انسان و آمد و شدِ شب و روز ، مطالعه آفاق ، توجّه به معاد ، شناخت مظاهر اراده و مشيّت الهى ، شناخت مظاهر و تدابير خداوندى در جهان ، درس گرفتن از مَثَل هاى قرآنى ، عبرت گرفتن از گذشتگان ، پى جويى فلسفه احكام شريعت ، و بررسى عوامل بازدارنده از تعقل از جمله بحث هاى اين بخش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چهارم و پايانى رساله ، به بررسى آثار تعقل و عواقب عدم آن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هاى اين بخش ،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رهاوردهاى تعقل ، پيامدهاى عدم تعقل ، آيين رفتار با غير متعقلان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استغفار و آثار آن در آيات و روايات ،جواد نجفى كانى ، كارشناسى ارشد علوم قرآن و حديث ، دانشكده اصول دين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محمّد هادى معرفت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ولى اللّه نقى پورفر ،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۱۹۴</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در طرح تحليلى ـ تحقيقى خود ، بر آن است تا از بعضى غوامض موجود در باب توبه و استغفار ، پرده بردارد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 سه فصل دارد كه فصل نخست آن ، به كلّيات پژوهش ، از جمله تعريف مفاهيم اخلاق و استغفار در آيات و روايات ، و شرايط و آداب و مراتب استغفار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رساله در باره آثار و موانع استغفار مى باشد ، اين فصل نيز از دو بخش تشكيل شده ، بخش اوّل ، در باره آثار استغفار و بخش دوم ، در باره موانع استغفار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استغفار نيز به چند دسته تقسيم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دنيوى ، از قبيل امنيت ، زياد شدن روزى ، طولانى شدن عمر ، افزايش قوت و نيرو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اخروى ، مانند استجابت دعا ، قطع شدن دست شيطان ، تبديل سيئات به حسنات ، آمرزش گناهان و كسب رحمت الهى ، رهايى از آتش جهنم و ورود به بهشت ، زدوده شدن زنگارهاى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 در باب موانع استغفار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واژه هاى مشابه آن ، تقسيم گناه به كبيره و صغيره ، معيار شناخت كبيره از صغيره ، تقسيم گناه به مطلق و نسبى ، و آثار گناه ، شاملِ نفاق ، كفر ، عالمگير شدن فساد ، زيبا ديدن گناه ، بى پروايى ، سلب آرامش روحى و نيامدن باران و بركات الهى ، از موضوعات مطرح شده در اين فصل است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 w:name="pg12756_181086"/>
    </w:p>
    <w:p>
      <w:pPr>
        <w:pStyle w:val="Heading2"/>
        <w:numPr>
          <w:ilvl w:val="1"/>
          <w:numId w:val="1"/>
        </w:numPr>
        <w:rPr/>
      </w:pPr>
      <w:bookmarkStart w:id="76" w:name="__RefHeading___Toc373116_3224264995"/>
      <w:bookmarkStart w:id="77" w:name="_Toc28"/>
      <w:bookmarkEnd w:id="75"/>
      <w:bookmarkEnd w:id="76"/>
      <w:r>
        <w:rPr>
          <w:rtl w:val="true"/>
        </w:rPr>
        <w:t>اسرائيليات در تفاسير،</w:t>
      </w:r>
      <w:bookmarkEnd w:id="77"/>
    </w:p>
    <w:p>
      <w:pPr>
        <w:pStyle w:val="Heading2"/>
        <w:numPr>
          <w:ilvl w:val="1"/>
          <w:numId w:val="1"/>
        </w:numPr>
        <w:rPr/>
      </w:pPr>
      <w:bookmarkStart w:id="78" w:name="__RefHeading___Toc373118_3224264995"/>
      <w:bookmarkStart w:id="79" w:name="_Toc29"/>
      <w:bookmarkEnd w:id="78"/>
      <w:r>
        <w:rPr>
          <w:rtl w:val="true"/>
        </w:rPr>
        <w:t>اسرائيليات و تأثير آن بر داستان هاى انبيا در تفاسير قرآن،</w:t>
      </w:r>
      <w:bookmarkEnd w:id="79"/>
    </w:p>
    <w:p>
      <w:pPr>
        <w:pStyle w:val="BookText"/>
        <w:rPr/>
      </w:pP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اسرائيليات در تفاسير ،سهيلا پيروزفر ، كارشناسى ارشد علوم قرآن و حديث ، دانشكده الهيات و معارف اسلامى دانشگاه تهران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محمّد على مهدوى راد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محمّد باقر حجتى ،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۲۶۲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در قالب پنج فصل ، مباحث خود را مطرح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 كلّياتى در باره مفاهيم تفسير آمده است و ابزار تفسير و علل نياز به آن ، مورد توجّه قرار گرفته و براى دست يافتن به خاستگاه پيدايش اسرائيليات ، سير تطوّر تفسير از دوران پيامبر صلى الله عليه و آله و صحابيان تا دوران تابعيان دنبال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به اين نتيجه دست يافته كه نخستين گام هاى نفوذ اسرائيليات ، هم زمان با نزول قرآن بوده و هرچند پيامبر صلى الله عليه و آله با اين پديده به مقاومت برخاست ، سهل انگارى صحابيان و تابعيان ، راه را براى گسترش اين نفوذ فراهم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 معناى لغوى و اصطلاحى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اسرائيليات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عوامل گسترش آن در فرهنگ اسلامى ، و موضع قرآن ، رسول اكرم صلى الله عليه و آله ، ائمه عليهم السلام و صحابيان با اين پديده ، و انواع اسرائيليات ، بررسى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ـ كه مفصّل ترين فصل رساله است ـ به معرفى برجسته ترين شخصيت هاى مؤثر در گسترش اسرائيليات ،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الأحبار ، ابو هريره ، عبد اللّه بن سلام ، وهْب بن منبّه و تميم دارى ، و ديدگاه رجاليان در باره آنان و نمونه هايى از اسرائيليات نقل شده از ايشان اختصاص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چهارم ، چگونگى برخورد پانزده منبع تفسيرى ،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السدّى ، تفسير الطبرى ، التبيان ، كشف الأسرار ، روح المعانى ، الميزان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اسرائيليات ، به بحث گذاشته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پنجم ، نمونه هايى از اسرائيليات ـ كه در كتاب هاى تفسيرى يافت مى شود ـ همراه با نقد آنها و بيان صحيح ترين وجهى كه در تفسير آيات به نظر مى رسد ،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گستردگى منابع تفسيرى و چينش منطقى و مطلوبِ مطالب از امتيازات اين رساله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اسرائيليات و تأثير آن بر داستان هاى انبيا در تفاسير قرآن ،حميد محمّدقاسمى ، دكترى علوم قرآن و حديث ، دانشگاه آزاد اسلامى اراك ،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دكترمحمّد باقر حجتى، استاد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عليرضا فيض،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۴۱۱</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در اين تحقيق ، به بررسى چند سؤال پرداخته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چيزهايى اسرائيليات گفته</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 w:name="pg12756_181088"/>
    </w:p>
    <w:p>
      <w:pPr>
        <w:pStyle w:val="Heading2"/>
        <w:numPr>
          <w:ilvl w:val="1"/>
          <w:numId w:val="1"/>
        </w:numPr>
        <w:rPr/>
      </w:pPr>
      <w:bookmarkStart w:id="81" w:name="__RefHeading___Toc373120_3224264995"/>
      <w:bookmarkStart w:id="82" w:name="_Toc30"/>
      <w:bookmarkEnd w:id="80"/>
      <w:bookmarkEnd w:id="81"/>
      <w:r>
        <w:rPr>
          <w:rtl w:val="true"/>
        </w:rPr>
        <w:t>اسرار سجده از ديدگاه قرآن و عترت،</w:t>
      </w:r>
      <w:bookmarkEnd w:id="82"/>
    </w:p>
    <w:p>
      <w:pPr>
        <w:pStyle w:val="BookText"/>
        <w:rPr/>
      </w:pPr>
      <w:r>
        <w:rPr>
          <w:rFonts w:ascii="IRNazanin" w:hAnsi="IRNazanin" w:eastAsia="IRNazanin"/>
          <w:color w:val="111111"/>
          <w:sz w:val="28"/>
          <w:sz w:val="28"/>
          <w:szCs w:val="28"/>
          <w:rtl w:val="true"/>
          <w:lang w:bidi="fa-IR"/>
        </w:rPr>
        <w:t xml:space="preserve">مى شود؟ منشأ پيدايش آن چه بوده؟ چه تأثيرى در قصص قرآنى دارد؟ راه شناخت آن از غيرش چيست؟ اين رساله ـ كه از سه بخش و يك خاتمه تشكيل شده ـ ، به بررسى وجود اسرائيليات در احاديث و تفاسير پرداخته و از تأثير منفى آن در فرهنگ اسلامى پرده برداشته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در مبحث اوّل مقدمه ،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اسرائيليات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درلغت و اصطلاح شرح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در مبحث دوم مقدمه ، به توضيح مصادر اسرائيليات پرداخته و ضمن معرفى كتب تحريف شده يهود و نصارا ، نقش اساطير و افسانه هاى ساير اقوام را در اين كتب تبيين و تاريخچه ورود خرافات به اين منابع را بازگو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اوّل ، وى تاريخچه اى از اسرائيليات ، عوامل و زمينه هاى نفوذ آن در فرهنگ اسلامى ، معرفى معروف ترين شخصيت هاى مروّج اسرائيليات ، معرفى مدافعان اسلام راستين و نقش برجسته آنها در مقابله با اسرائيليات ، موضع پيامبر صلى الله عليه و آله و اميرالمؤمنين عليه السلام و ساير ائمه عليهم السلام و شيعيان را در مبارزه با اسرائيليات و تأثير اين مبارزات را در روند احكام اسلام ناب توضيح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رساله ، بيان موقعيت اسرائيليات در تفاسير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موقعيت تفسير قرآن و عوامل و زمينه هاى نفوذ اسرائيليات در تفاسير ، و بيان نمونه هايى از تفاسير قرآن و موضع آنها در برابر اسرائيليات ، از مباحث اين بخش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سوم ـ كه مهم ترين و مفصّل ترين بخش اين تحقيق است ـ نگارنده به جمع آورى و نقد اسرائيلياتى پرداخته كه در ذيل داستان انبياى عظام وارد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فصل مهمى را به مقايسه ويژگى هاى داستان هاى قرآن با ويژگى هاى اسرائيليات اختصاص داده ، و در خاتمه نيز تأثيرات سوء آن بر فرهنگ اسلامى را طرح نموده ، و از وظيفه علماى اسلامى و مفسران در قبال اسرائيليات بحث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سجده از ديدگاه قرآن و عترت ،رضوان والاپور ، كارشناسى ارشد علوم قرآن و حديث ، دانشگاه آزاد اسلامى اراك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محمّد مهدى گرجيان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محمّد رضا آشتيانى ،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۲۱۲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سجده در ميان عبادات اسلامى كجاست و اهمّيّت آن تا چه حد است؟ سجده موجودات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 حكم سجده برغير خدا چيست؟ سجده داراى چه اسرارى است؟ تسبيح جمادات وگياهان و حيوانات به چه معناست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3" w:name="pg12756_181090"/>
    </w:p>
    <w:p>
      <w:pPr>
        <w:pStyle w:val="Heading2"/>
        <w:numPr>
          <w:ilvl w:val="1"/>
          <w:numId w:val="1"/>
        </w:numPr>
        <w:rPr/>
      </w:pPr>
      <w:bookmarkStart w:id="84" w:name="__RefHeading___Toc373122_3224264995"/>
      <w:bookmarkStart w:id="85" w:name="_Toc31"/>
      <w:bookmarkEnd w:id="83"/>
      <w:bookmarkEnd w:id="84"/>
      <w:r>
        <w:rPr>
          <w:rtl w:val="true"/>
        </w:rPr>
        <w:t>اسراف از ديدگاه كتاب و سنّت،</w:t>
      </w:r>
      <w:bookmarkEnd w:id="85"/>
    </w:p>
    <w:p>
      <w:pPr>
        <w:pStyle w:val="BookText"/>
        <w:rPr/>
      </w:pPr>
      <w:r>
        <w:rPr>
          <w:rFonts w:ascii="IRNazanin" w:hAnsi="IRNazanin" w:eastAsia="IRNazanin"/>
          <w:color w:val="111111"/>
          <w:sz w:val="28"/>
          <w:sz w:val="28"/>
          <w:szCs w:val="28"/>
          <w:rtl w:val="true"/>
          <w:lang w:bidi="fa-IR"/>
        </w:rPr>
        <w:t xml:space="preserve">اين تحقيق ، بر آن است كه با پاسخ به اين پرسش ها ، اسرار سجود را به عنوان يكى از برترين عبادات ، با تكيه بر آيات قرآن و نظرات مفسّران و با عنايت به ديدگاه عرفا ، بررسى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 پنج فصل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 پس از ذكر مقدمه ، منابع اين تحقيق ، مورد ارزيابى قرار گرفته و در قسمت بعد ، در باره اصل موضوع مطالبى عنوان شده و سپس ، پرسش هاى تحقيق و اهداف و اهمّيّت اين مطالعه روشن گرديده و در پايان فصل ، به تعريف اصطلاحات پرداخته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 نويسنده ، سه منبع را با عنوان مرور مطالعاتى ، مورد نقد و بررسى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سوم ، وى روش تحقيق و طرح و فنّ آن را مشخص كرده و سپس در قسمت طرح تحليلى ، اصول و موازين تحقيق را روشن گردانيده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 ، شامل ارائه و تجزيه و تحليل اطلاعات در باره پنج پرسش تحقيق است كه در آن ، اهمّيّت ويژه سجود ، برخى از اسرار فقهى سجود ، انواع سجود در قرآن، اسرار سجود از ديدگاه عرفا، و موضوع تسبيح موجودات مطرح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پنجم، به استنتاج از مباحث فصل چهارم و ارائه توصيه ها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 از ديدگاه كتاب و سنّت، طيبه اكبرى راد ،كارشناسى ارشد علوم قرآن و حديث ، دانشگاه آزاد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تهران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على كرمانى ، استادان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محمّد باقر حجّتى و على اكبر غفارى ،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۱۴۳</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اسرافى كه خداوند انسان را از آن نهى كرده عبارت از چيست؟ فرق اسراف با تبذير چيست؟ مترفين چه كسانى هستند و رابطه آنها با اسراف چگونه است؟ در قرآن و احاديث ، محدوده مصرف چگونه معين گشته است؟ براى پاسخ به اين سؤالات ، نگارنده با مراجعه به قرآن مجيد ، سى آيه و در كتاب هاى مجاميع حديثى معتبر ، احاديث فراوانى در باب اسراف و مصاديق آن يافته و پايان نامه خود را در پنج بخش تنظيم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اوّل ، معانى لغوى و اصطلاحى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واژه هاى مترادف آن را توضيح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به اشكال و انواع اسراف در قرآن و احاديث اختصاص داده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6" w:name="pg12756_181092"/>
    </w:p>
    <w:p>
      <w:pPr>
        <w:pStyle w:val="Heading2"/>
        <w:numPr>
          <w:ilvl w:val="1"/>
          <w:numId w:val="1"/>
        </w:numPr>
        <w:rPr/>
      </w:pPr>
      <w:bookmarkStart w:id="87" w:name="__RefHeading___Toc373124_3224264995"/>
      <w:bookmarkStart w:id="88" w:name="_Toc32"/>
      <w:bookmarkEnd w:id="86"/>
      <w:bookmarkEnd w:id="87"/>
      <w:r>
        <w:rPr>
          <w:rtl w:val="true"/>
        </w:rPr>
        <w:t>اسراف در قرآن و روايات،</w:t>
      </w:r>
      <w:bookmarkEnd w:id="88"/>
    </w:p>
    <w:p>
      <w:pPr>
        <w:pStyle w:val="BookText"/>
        <w:rPr/>
      </w:pPr>
      <w:r>
        <w:rPr>
          <w:rFonts w:ascii="IRNazanin" w:hAnsi="IRNazanin" w:eastAsia="IRNazanin"/>
          <w:color w:val="111111"/>
          <w:sz w:val="28"/>
          <w:sz w:val="28"/>
          <w:szCs w:val="28"/>
          <w:rtl w:val="true"/>
          <w:lang w:bidi="fa-IR"/>
        </w:rPr>
        <w:t xml:space="preserve">بررسى مصاديق بارز مسرفين و مترفين و انگيزه هاى اسراف و اتراف ، و تحقيق در باره عوامل اجتماعى آن را در بخش سوم بحث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چهارم ، عواقب دنيوى و اخروى اسراف را در پرتو بيان قرآن و حديث مورد بحث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در بخش پنجم ، به ارائه دستور العمل هاى علاج اسراف از زبان قرآن و حديث پرداخته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 در قرآن و روايات ،احمد خسروى رشتخوارى ، كارشناسى ارشد علوم قرآن و حديث ، دانشكده الهيات و معارف اسلامى دانشگاه تهران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مرتضى آية اللّه زاده شيرازى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محمّد على مهدوى راد ،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۳۸۲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تبيين حقيقت اسراف و حدود ، ريشه ها ، زمينه ها و بيان عواقب اسراف ، با بهره گيرى از الهامات قرآنى و از بُعد اقتصادى و مادى ، از بحث هاى مطرح شده در اين رساله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اين پايان نامه ، در قالب فصل هاى مختلف نوشته نشده ، اما داراى ترتيب منطقى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 در پيش گفتار ، به انگيزه هاى مصرف ، هدايت ها و كنترل ها ، دستورات در مصارف حرام ، تبيين مفهوم اسراف ، بحث زهد از جنبه روانى ، حدود تصرف انسان در اموال خود ، و رابطه اسراف و مالكيت ،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سپس بحث هايى در باب حدود دينى استفاده از وسايل مورد نياز انسان نموده و ويژگى هاى پوشش لباس ، رابطه تجمل گرايى و تهاجم فرهنگى ، و برخى فتاواى امام خمينى رحمه اللهدر مورد لباس را بيان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بعدى نويسنده ، موارد مستثنا از اسراف است كه مستحبات آراستگى و تزيين براى همسر ، در زمره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در ادامه ، به وجوب ساده زيستى رهبران جامعه اسلامى اشاره كرده و نمونه هايى از ساده زيستى معصومان عليهم السلام و برخى از بزرگان دين را به عنوان الگو بيان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قناعت ، از ديگر بحث هاى مطرح شده در اين رساله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قناعت مثبت و منفى ، توجّه به مقتضيات زمان وسع و ظرفيت اشخاص ، و بيان نمونه هايى از احاديث و قضاياى تاريخى در اين باره ، از نكات اين بحث است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9" w:name="pg12756_181094"/>
    </w:p>
    <w:p>
      <w:pPr>
        <w:pStyle w:val="Heading2"/>
        <w:numPr>
          <w:ilvl w:val="1"/>
          <w:numId w:val="1"/>
        </w:numPr>
        <w:rPr/>
      </w:pPr>
      <w:bookmarkStart w:id="90" w:name="__RefHeading___Toc373126_3224264995"/>
      <w:bookmarkStart w:id="91" w:name="_Toc33"/>
      <w:bookmarkEnd w:id="89"/>
      <w:bookmarkEnd w:id="90"/>
      <w:r>
        <w:rPr>
          <w:rtl w:val="true"/>
        </w:rPr>
        <w:t>اسما و صفات قرآن از نگاه قرآن و سنّت،</w:t>
      </w:r>
      <w:bookmarkEnd w:id="91"/>
    </w:p>
    <w:p>
      <w:pPr>
        <w:pStyle w:val="BookText"/>
        <w:rPr/>
      </w:pPr>
      <w:r>
        <w:rPr>
          <w:rFonts w:ascii="IRNazanin" w:hAnsi="IRNazanin" w:eastAsia="IRNazanin"/>
          <w:color w:val="111111"/>
          <w:sz w:val="28"/>
          <w:sz w:val="28"/>
          <w:szCs w:val="28"/>
          <w:rtl w:val="true"/>
          <w:lang w:bidi="fa-IR"/>
        </w:rPr>
        <w:t xml:space="preserve">بحث از اقتصاد ـ كه زيربنا و منشأ پيدايش و عدم پيدايش اسراف است ـ از ديگر مباحث اين رساله است كه در آن ، نويسنده ضمن تعريف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و روايات معصومان عليهم السلام و نقل رواياتى از نهج البلاغه و غير آن در باره اقتصاد ، معناى حقيقى و علمى حسن تقدير را ـ كه در روايات به آن اشاره شده ـ توضيح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ميانه روى در عبادت و حتى در آداب معاشرت ، قناعت در كلام معصومان و غيرمعصومان ، فرق اسراف و تبذير و استشهاد به منابع روايى در اين باب ، توضيح انواع اسراف ، پيامدهاى اسراف ، راه هاى جلوگيرى از اسراف و تبذير ، دلايل حرمت اسراف ، تناسب اسراف با ضرر با تكيه بر آيات قرآن مجيد و احاديث ، بحث هاى پايانى اين تحقيق را تشكيل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 و صفات قرآن از نگاه قرآن و سنّت ،ابو القاسم عينى پور ، كارشناسى ارشد علوم قرآن و حديث ، دانشكده علوم انسانى دانشگاه تربيت مدرس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ابوالفضل شكورى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محمّد على مهدوى راد ،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۳۹۱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اين كه تبيان بودن قرآن به چه معناست؟ نام ها و صفات قرآن ، بيانگر چه اهداف و انگيزه هايى است؟ صفات واقعى قرآن كدام است؟ كدام يك از اين اسما و صفات در مسير زندگى انسان ، راه گشاست؟ مطالب اين پايان نامه را تشكيل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پايان نامه از يك مقدمه ، سه فصل و سه ضميمه تشكيل شده ، كه هر فصل نيز داراى بخش هاى مختلفى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دوفصل آغازين، شامل مقدماتى براى ورود به بحث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كلّى قرآن كريم و موضوعات مرتبط با آن ، تعريف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و اصطلاح و در قرآن كريم ، معناى پيامبر امّى و دلايل امّى بودن پيامبر ، جاويد بودن اعجاز قرآن ، نگارش و جمع قرآن كريم ، مراد از جمع در باره قرآن و ذكر فضايل سوره ها از مطالب فصل اوّل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 بحث امكان فهم قرآن در قبال نظر اخباريان است كه اين امر را منحصر به عده خاصى دانسته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 در اين باب به ادله اصوليان و اخباريان استشهاد نموده و با بيان مثال هايى ، امكان فهم قرآن را براى همگان ثابت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سوم ـ كه متن اصلى اين مجموعه را تشكيل مى دهد ـ نويسنده ، تعداد واژگانى</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2" w:name="pg12756_181097"/>
    </w:p>
    <w:p>
      <w:pPr>
        <w:pStyle w:val="Heading2"/>
        <w:numPr>
          <w:ilvl w:val="1"/>
          <w:numId w:val="1"/>
        </w:numPr>
        <w:rPr/>
      </w:pPr>
      <w:bookmarkStart w:id="93" w:name="__RefHeading___Toc373128_3224264995"/>
      <w:bookmarkStart w:id="94" w:name="_Toc34"/>
      <w:bookmarkEnd w:id="92"/>
      <w:bookmarkEnd w:id="93"/>
      <w:r>
        <w:rPr>
          <w:rtl w:val="true"/>
        </w:rPr>
        <w:t>اصول و قواعد دعوت ازديدگاه قرآن و سنّت،</w:t>
      </w:r>
      <w:bookmarkEnd w:id="94"/>
    </w:p>
    <w:p>
      <w:pPr>
        <w:pStyle w:val="Heading2"/>
        <w:numPr>
          <w:ilvl w:val="1"/>
          <w:numId w:val="1"/>
        </w:numPr>
        <w:rPr/>
      </w:pPr>
      <w:bookmarkStart w:id="95" w:name="__RefHeading___Toc373130_3224264995"/>
      <w:bookmarkStart w:id="96" w:name="_Toc35"/>
      <w:bookmarkEnd w:id="95"/>
      <w:r>
        <w:rPr>
          <w:rtl w:val="true"/>
        </w:rPr>
        <w:t xml:space="preserve">اعتبار </w:t>
      </w:r>
      <w:r>
        <w:rPr>
          <w:rtl w:val="true"/>
        </w:rPr>
        <w:t>(</w:t>
      </w:r>
      <w:r>
        <w:rPr>
          <w:rtl w:val="true"/>
        </w:rPr>
        <w:t>عبرت گرفتن</w:t>
      </w:r>
      <w:r>
        <w:rPr>
          <w:rtl w:val="true"/>
        </w:rPr>
        <w:t xml:space="preserve">) </w:t>
      </w:r>
      <w:r>
        <w:rPr>
          <w:rtl w:val="true"/>
        </w:rPr>
        <w:t>از ديدگاه قرآن و روايات،</w:t>
      </w:r>
      <w:bookmarkEnd w:id="96"/>
    </w:p>
    <w:p>
      <w:pPr>
        <w:pStyle w:val="BookText"/>
        <w:rPr/>
      </w:pPr>
      <w:r>
        <w:rPr>
          <w:rFonts w:ascii="IRNazanin" w:hAnsi="IRNazanin" w:eastAsia="IRNazanin"/>
          <w:color w:val="111111"/>
          <w:sz w:val="28"/>
          <w:sz w:val="28"/>
          <w:szCs w:val="28"/>
          <w:rtl w:val="true"/>
          <w:lang w:bidi="fa-IR"/>
        </w:rPr>
        <w:t>كه مى توان به عنوان اسم يا صفت اين كتاب مقدس آسمانى برشمرد ، شناسايى كرده و آنها را از لحاظ كاربرد معناشناختى در عرفِ مردمِ عرب زبان و اعتبار استعاره اى آنها، از ديدگاه معتبرترين و كهن ترين كتب لغت، مورد تحقيق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ضميمه اوّل ، جدول مقايسه اى اسما و صفات را نشان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ضميمه دوم ، اسامى و صفات قرآن را به تفكيك خاص و يا مشترك بودن يا غير آن ، به تصوير كشيده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ضميمه سوم ، نمودار ستونى واژگانى است كه به منزله اسامى و صفات قرآن شناخته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و قواعد دعوت ازديدگاه قرآن و سنّت ،جهانگير ولد بيگى ، كارشناسى ارشد علوم قرآن و حديث ، دانشكده اصول دين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احمد عابدى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محمود دشتى ،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۲۶۰</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در اين رساله ، به بررسى مختصر اصول وشيوه هاى دعوت اسلامى و مقايسه آن با نحوه دعوت در ساير مذاهب پرداخته و نكات اشتراك آنها با مكتب اسلام را بازگو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اسلامى ، دعوتى بى اصل و اساس نيست وتنها در وعظ و نصيحت مردم خلاصه نمى شود ؛ بلكه دعوت و حركتى است علمى و عملى كه با اهداف و مصادرش، از ساير دعوت ها متمايز مى گردد و از اصول معيّنى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رساله خود را ـ كه از چهار بخش تشكيل شده ـ با بيان مفاهيم كلّى موضوع ، آغاز كرده و سپس با مطرح كردن شبهه اى در اين باره و پاسخگويى به آن ، راه دعوت و جوانب مختلف آن را بيان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 اركان موضوع كه داعى ، مدعو و محتواى دعوت است ، مطرح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سوم ، به روش هاى دعوت اختصاص دارد و با بيان مصادر و منابع اصلى دعوت ، پايان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ديدگاه قرآن و روايات ،حميد نورالدينى شاه آبادى ، كارشناسى ارشد علوم قرآن و حديث ، دانشگاه آزاد اسلامى اراك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محمّد رضا آشتيانى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ابراهيم بهادر ،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7" w:name="pg12756_181099"/>
    </w:p>
    <w:p>
      <w:pPr>
        <w:pStyle w:val="Heading2"/>
        <w:numPr>
          <w:ilvl w:val="1"/>
          <w:numId w:val="1"/>
        </w:numPr>
        <w:rPr/>
      </w:pPr>
      <w:bookmarkStart w:id="98" w:name="__RefHeading___Toc373132_3224264995"/>
      <w:bookmarkStart w:id="99" w:name="_Toc36"/>
      <w:bookmarkEnd w:id="97"/>
      <w:bookmarkEnd w:id="98"/>
      <w:r>
        <w:rPr>
          <w:rtl w:val="true"/>
        </w:rPr>
        <w:t>افسانه غرانيق،</w:t>
      </w:r>
      <w:bookmarkEnd w:id="99"/>
    </w:p>
    <w:p>
      <w:pPr>
        <w:pStyle w:val="BookText"/>
        <w:rPr/>
      </w:pPr>
      <w:r>
        <w:rPr>
          <w:rFonts w:ascii="IRNazanin" w:hAnsi="IRNazanin" w:eastAsia="IRNazanin"/>
          <w:color w:val="111111"/>
          <w:sz w:val="28"/>
          <w:sz w:val="28"/>
          <w:szCs w:val="28"/>
          <w:rtl w:val="true"/>
          <w:lang w:bidi="fa-IR"/>
        </w:rPr>
        <w:t>اين اثر ، بر آن است تا نظرات قرآن كريم و روايات معصومان عليهم السلام را در باره پندآموزى بيان كرده، و فوايد آن را در زندگى فردى واجتماعى مردم بررسى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 شامل پيشينه و دلايل اهمّيّت تحقيق ، و بيان فرضيات تحقيق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 سعى كرده ضمن شناخت عبرت گرفتن ومعتبِر ، تأثير اعتبار و فوايد آن را درسلامت اخلاق فرد و اجتماع ، وهمچنين آفات غفلت از آن را مورد پژوهش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وى به معرفى منابع تحقيق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سوم ، روش تحقيق را بيان كرده و با توجّه به اين كه نياز به بررسى منابع تفسيرى و حديثى و تاريخى بوده ، پرسش تاريخى را انتخاب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درفصل چهارم ، اطلاعات وداده هاى جمع آورى شده را با بهره گيرى از آيات قرآن و احاديث معصومان عليهم السلام و نظر انديشمندان اسلامى ، بررسى كرده و اعتبار هر پرسش را با استفاده از آن ، منابع به اثبات رسانده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پنجم ، وى با بهره گيرى از نتايج تحليل هاى به عمل آمده ، استنتاجى را ارائه مى دهد كه شامل پاسخ به فرضيات تحقيق است و سپس ، پيش نهادهايى در مورد اهمّيّت اين موضوع در جامعه اسلامى ارائه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افسانه غرانيق ،فاطمه تهامى ، كارشناسى ارشد علوم قرآن و حديث ، دانشكده الهيات و معارف اسلامى دانشگاه تهران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دوانى ،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۱۴۲</w:t>
      </w:r>
      <w:r>
        <w:rPr>
          <w:rFonts w:ascii="IRNazanin" w:hAnsi="IRNazanin" w:eastAsia="IRNazanin"/>
          <w:color w:val="111111"/>
          <w:sz w:val="28"/>
          <w:sz w:val="28"/>
          <w:szCs w:val="28"/>
          <w:rtl w:val="true"/>
          <w:lang w:bidi="fa-IR"/>
        </w:rPr>
        <w:t xml:space="preserve"> ص ، دست نويس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پايان نامه ، به بررسى افسانه غرانيق و اثبات ساختگى بودن آن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در سه فصل ، بدين شرح تنظيم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 بحث لغوى در باره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غرانيق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اين كه عربى بودن اين لفظ يا معرّب بودنش مورد ترديد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هاى نقل شده اين افسانه ، در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منبع تاريخى و تفسيرى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سيرة ابن اسحاق ، تاريخ الطبرى و تفسير الطبرى ، تفسير القمى ، دلائل النبوة بيهقى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فصل دوم ارائه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مفسّران و مورّخان در باره اين افسانه ، در فصل سوم انعكاس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 اين ديدگاه ها را به سه دسته اصلى تقسيم كرده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پذيرش صحّت اين افسانه ؛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تأويل و توجيه افسانه ؛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انكار و ردّ افسانه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فصل ، اقوال مشاهيرى كه اين</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قصه را به گونه اى پذيرا نقل كرده اند مانند جار اللّه زمخشرى ، ابوالحسن واحدى ، احمد بن سهل بلخى ، يونس بن بكير ، سعد واقدى ، ابن جرير طبرى ، المحلّى ، جلال الدين سيوطى ، ابن اثير جزرى ، و نيز شرق شناسانى همچون رژى بلاشر ، مونتگمرى وات ، كنستانت ديرژيل ، ادمونت رابت ، موريس گدمُرى ، كارل بروكلمان بوهل ، و نيز گفتار صاحب نظرانى همچون ابن حبّان ، ابوالفتوح رازى ، بيضاوى ، عبد الرحمن بن احمد سهيلى ، فخر الدين رازى ، شوكانى ، آلوسى ، عمر فرّوخ و سيّد قطب در ردّ اين افسانه ، و همچنين آراى عده اى كه قائل به توجيه و تأويل قصه شده اند ، مانند ابن حجر عسقلانى ، با استناد به ادله عقلى و نقلى به تفصيل ارائه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افسردگى و حزن در آيات، روايات و روان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بررسى تطبيقى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تقديرى ، كارشناسى ارشد روان شناسى ، مركز تربيت مدرس حوزه علميه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احمد بهشتى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على شريعتمدارى ،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۲۷۳</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تحقيق ، به دنبال دستيابى به پاسخ چهار سؤال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ماهيت افسردگى چيست و رابطه آن با حزن و اندوه چگونه است؟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زمينه هاى پيدايش و عوامل تشديد و گسترش افسردگى چيست؟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حزن و اندوه در آيات و روايات كجاست؟ آيا حزن ممدوح است يا مذموم؟ ؛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اسلام نسبت به پيشگيرى و درمان افسردگى چيست؟ اين پايان نامه ، در پنج بخش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نخست ، نگارنده تعريف افسردگى و ارتباط آن با حزن و ديدگاه هاى مختلف در باره ماهيت افسردگى و حزن ، و ارتباط ميان آنها را ارائه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دوم ، وى پس از برشمردن ارضاى نيازهاى اساسى ، به عنوان زمينه پيدايش افسردگى ، نيازهاى اصلى انسانى را به نيازهاى زيستى ، روحى ، شناختى و ساير نيازها تقسيم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سوم ، عوامل پيدايش حزن و افسردگى را بررسى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 عوامل جسمانى ، شناختى و روانى را عمده ترين عوامل پيدايش افسردگى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چهارم، بررسى آثار افسردگى، همچون پيرى زودرس و خودكشى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پنجم ، روش هاى درمان افسردگى ، بررسى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 درمان هاى جسمى ، از طريق غذا و دارودرمانى ، درمان از راه اصلاح بينش نظرى و عملى ، درمان از</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0" w:name="pg12756_181102"/>
    </w:p>
    <w:p>
      <w:pPr>
        <w:pStyle w:val="Heading2"/>
        <w:numPr>
          <w:ilvl w:val="1"/>
          <w:numId w:val="1"/>
        </w:numPr>
        <w:rPr/>
      </w:pPr>
      <w:bookmarkStart w:id="101" w:name="__RefHeading___Toc373134_3224264995"/>
      <w:bookmarkStart w:id="102" w:name="_Toc37"/>
      <w:bookmarkEnd w:id="100"/>
      <w:bookmarkEnd w:id="101"/>
      <w:r>
        <w:rPr>
          <w:rtl w:val="true"/>
        </w:rPr>
        <w:t>اكثريت و اقليت از منظر قرآن و روايات،</w:t>
      </w:r>
      <w:bookmarkEnd w:id="102"/>
    </w:p>
    <w:p>
      <w:pPr>
        <w:pStyle w:val="Heading2"/>
        <w:numPr>
          <w:ilvl w:val="1"/>
          <w:numId w:val="1"/>
        </w:numPr>
        <w:rPr/>
      </w:pPr>
      <w:bookmarkStart w:id="103" w:name="__RefHeading___Toc373136_3224264995"/>
      <w:bookmarkStart w:id="104" w:name="_Toc38"/>
      <w:bookmarkEnd w:id="103"/>
      <w:r>
        <w:rPr>
          <w:rtl w:val="true"/>
        </w:rPr>
        <w:t>اكثريت و اقليت از منظر قرآن و روايات،</w:t>
      </w:r>
      <w:bookmarkEnd w:id="104"/>
    </w:p>
    <w:p>
      <w:pPr>
        <w:pStyle w:val="Heading2"/>
        <w:numPr>
          <w:ilvl w:val="1"/>
          <w:numId w:val="1"/>
        </w:numPr>
        <w:rPr/>
      </w:pPr>
      <w:bookmarkStart w:id="105" w:name="__RefHeading___Toc373138_3224264995"/>
      <w:bookmarkStart w:id="106" w:name="_Toc39"/>
      <w:bookmarkEnd w:id="105"/>
      <w:r>
        <w:rPr>
          <w:rtl w:val="true"/>
        </w:rPr>
        <w:t>الأدب و دراسته عند فاطمة الزهراء عليهاالسلام،</w:t>
      </w:r>
      <w:bookmarkEnd w:id="106"/>
    </w:p>
    <w:p>
      <w:pPr>
        <w:pStyle w:val="BookText"/>
        <w:rPr/>
      </w:pPr>
      <w:r>
        <w:rPr>
          <w:rFonts w:ascii="IRNazanin" w:hAnsi="IRNazanin" w:eastAsia="IRNazanin"/>
          <w:color w:val="111111"/>
          <w:sz w:val="28"/>
          <w:sz w:val="28"/>
          <w:szCs w:val="28"/>
          <w:rtl w:val="true"/>
          <w:lang w:bidi="fa-IR"/>
        </w:rPr>
        <w:t>راه تأمين نيازهاى اساسى انسان ، دين درمانى ، درمان هاى اجتماعى ، درمان از راه اميد و معنا دادن به زندگى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جمله راه هاى درمان افسردگى و حزن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اكثريت و اقليت از منظر قرآن و روايات ،فاطمه آزادبخت ، كارشناسى ارشد علوم قرآن و حديث ، دانشگاه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رضا مؤدب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محمّد على مهدوى راد ،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پايان نامه ، در پى پاسخ به اين سؤال 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رأى اكثريت از نظر قرآن چه منزلتى دارد؟ آيا مذمت برخى از آيات در مورد اكثريت ، و مدح برخى از آيات در مورد اقليت ، دليلى بر نكوهش اكثريت و ستايش اقليت در قرآن كريم است ؟ آيا اسلام ، ارزش و اعتبارى براى اكثريت و نظرات آنان قائل است؟ وى ، در سه فصل به تحليل پاسخ به اين پرسش ها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 شامل كلّيات بحث ، مباحثى از قبيل طرح موضوع ، اهمّيّت و فايده موضوع ، سؤالات تحقيق ، فرضيه هاى پژوهش ، سابقه پژوهش ، اهداف پژوهش ، روش پژوهش ، و سازماندهى پژوهش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 با عنوان معنى شناسى اكثريت و اقليت ، مبانى و مفاهيم اين دو واژه را بيان كرده ، و كاربرد و مشتقات ريشه اى واژه هاى مزبور را بيان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سوم ، منزلت آيات اكثريت و اقليت را بيان كرده ، و قلمرو اكثريت ، دلايل اعتبار رأى اكثريت ، حقوق اقليت ها ، شرايط و ويژگى هاى اكثريت ، اكثريت و مشاركت هاى سياسى ـ اجتماعى ، و رابطه بين اكثريت و شورا و بيعت را بيان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الأدب و دراسته عند فاطمة الزهراء عليهاالسلام ،فاطمه سادات مولانا ، كارشناسى ارشد زبان و ادبيات عرب ، دانشگاه آزاد اسلامى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فيروز حريرچى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نظام نادر تهرانى ،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خطبه حضرت زهرا عليهاالسلام ، بيان نكات ادبى آن از لحاظ فصاحت و بلاغت ، و توضيح افشاگرى هاى حضرت از ديد صاحب نظران ، اهداف نگارنده در اين پايان نامه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 شامل دوازده فصل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به پاره اى از خصوصيات ادب عربى و جايگاه قرآن در ادب عربى مى پردازد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7" w:name="pg12756_181105"/>
    </w:p>
    <w:p>
      <w:pPr>
        <w:pStyle w:val="Heading2"/>
        <w:numPr>
          <w:ilvl w:val="1"/>
          <w:numId w:val="1"/>
        </w:numPr>
        <w:rPr/>
      </w:pPr>
      <w:bookmarkStart w:id="108" w:name="__RefHeading___Toc373140_3224264995"/>
      <w:bookmarkStart w:id="109" w:name="_Toc40"/>
      <w:bookmarkEnd w:id="107"/>
      <w:bookmarkEnd w:id="108"/>
      <w:r>
        <w:rPr>
          <w:rtl w:val="true"/>
        </w:rPr>
        <w:t xml:space="preserve">الايجاز و الاطناب فى خطب </w:t>
      </w:r>
      <w:r>
        <w:rPr>
          <w:rtl w:val="true"/>
        </w:rPr>
        <w:t>«</w:t>
      </w:r>
      <w:r>
        <w:rPr>
          <w:rtl w:val="true"/>
        </w:rPr>
        <w:t>نهج البلاغة</w:t>
      </w:r>
      <w:r>
        <w:rPr>
          <w:rtl w:val="true"/>
        </w:rPr>
        <w:t>»</w:t>
      </w:r>
      <w:r>
        <w:rPr>
          <w:rtl w:val="true"/>
        </w:rPr>
        <w:t>،</w:t>
      </w:r>
      <w:bookmarkEnd w:id="109"/>
    </w:p>
    <w:p>
      <w:pPr>
        <w:pStyle w:val="BookText"/>
        <w:rPr/>
      </w:pPr>
      <w:r>
        <w:rPr>
          <w:rFonts w:ascii="IRNazanin" w:hAnsi="IRNazanin" w:eastAsia="IRNazanin"/>
          <w:color w:val="111111"/>
          <w:sz w:val="28"/>
          <w:sz w:val="28"/>
          <w:szCs w:val="28"/>
          <w:rtl w:val="true"/>
          <w:lang w:bidi="fa-IR"/>
        </w:rPr>
        <w:t xml:space="preserve">در فصل دوم ، به بيان زمان ولادت حضرت زهرا عليهاالسلام و قبل از آن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سوم ، در باب زندگى اجتماعى حضرت فاطمه عليهاالسلام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 را به بررسى زندگى سياسى آن بزرگوار ، حوادثى كه بعد از وفات رسول خدا صلى الله عليه و آله اتفاق افتاده، ونحوه دفاع ايشان از پيامبر صلى الله عليه و آله و اميرالمؤمنين عليه السلام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پنجم ، در باره فدك و روايات آن ، و اهدافى كه آن حضرت در ايراد خطبه داشتند ، مباحثى مطرح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ششم ، به علوم ، فضايل و مناقب صديقه كبرى عليهاالسلاممى 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هفتم ، به احكام شرعى ، كه توسط حضرت بيان شده ، از قبيل آداب نماز و روزه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هشتم ، به مباحثى در باره صلوات و تسبيحات و دعاهايى كه از آن حضرت به يادگار مانده است مى 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نهم ، بحث در باره مصحف فاطمه زهرا عليهاالسلام و لوح آن حضرت و نمونه اى از قضاوت آن بزرگوار اشاره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دهم و يازدهم ، برخى از اشعار و معجزات حضرت فاطمه عليهاالسلامرا بيان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دوازدهم به وصيت هايى كه آن حضرت در هنگام شهادت بيان فرموده ، و اشعارى كه همسر مكرمشان، على عليه السلام ، در رثاى آن بزرگوار سروده اند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الايجاز و الاطناب فى خطب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محمّدى نژاد ، كارشناسى ارشد ادبيات و لغت عرب ، دانشگاه علّامه طباطبايى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باستانجج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حسينىجج ،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۱۹۵</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امام على عليه السلام داراى برجستگى ها و زيبايى هاى گوناگونى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محسنات كلام امام عليه السلام ، كه در اين رساله به بررسى آن پرداخته شده است، بحث از ايجاز و اطناب ، يا به عبارتى مختصرگويى و زياده گويى در كلام به جاى مناسب خود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ابتدا تعريفى از فن خطابه ارائه كرده ، و به تاريخ و عوامل ايجاد آن و بزرگ ترين خطيبان قبل و بعد از اسلام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 ضمن بيان ويژگى هايى كه باعث رشد و شكوفايى خطيب در هر دو دوران مى شد ، مزيت هاى خطابه در زمان ظهور اسلام را نسبت به خطابه هاى جاهلى بيان مى كند ، و اهمّ موضوعات در خطابه هاى اسلامى را</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0" w:name="pg12756_181107"/>
    </w:p>
    <w:p>
      <w:pPr>
        <w:pStyle w:val="Heading2"/>
        <w:numPr>
          <w:ilvl w:val="1"/>
          <w:numId w:val="1"/>
        </w:numPr>
        <w:rPr/>
      </w:pPr>
      <w:bookmarkStart w:id="111" w:name="__RefHeading___Toc373142_3224264995"/>
      <w:bookmarkStart w:id="112" w:name="_Toc41"/>
      <w:bookmarkEnd w:id="110"/>
      <w:bookmarkEnd w:id="111"/>
      <w:r>
        <w:rPr>
          <w:rtl w:val="true"/>
        </w:rPr>
        <w:t>البديع فى رسائل الإمام على عليه السلام ،</w:t>
      </w:r>
      <w:bookmarkEnd w:id="112"/>
    </w:p>
    <w:p>
      <w:pPr>
        <w:pStyle w:val="BookText"/>
        <w:rPr/>
      </w:pPr>
      <w:r>
        <w:rPr>
          <w:rFonts w:ascii="IRNazanin" w:hAnsi="IRNazanin" w:eastAsia="IRNazanin"/>
          <w:color w:val="111111"/>
          <w:sz w:val="28"/>
          <w:sz w:val="28"/>
          <w:szCs w:val="28"/>
          <w:rtl w:val="true"/>
          <w:lang w:bidi="fa-IR"/>
        </w:rPr>
        <w:t>توضيح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وارد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خطابه شده و پس از تعريف اين دو واژه و كاربردهاى آن در ادبيات عرب ، صورت و كيفيت ايجاز و اطناب در اين خطابه ها را شرح داده ، و سپس به بحث از ايجاز و اطناب در خطابه هاى نهج البلاغه مى 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در اين مقام خطابه هاى امام را از نهج البلاغه نقل كرده ، و نكات بلاغى و ادبى اين خطبه ها را از كتب ادبى و شروح توضيح داده و نكته هاى ايجاز و اطناب آن را بيان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البديع فى رسائل الإمام على عليه السلام ،عبدالرضا عطاش ، كارشناسى ارشد زبان و ادبيات عرب ، دانشگاه آزاد اسلامى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محمّد على آذرشب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فيروز حريرچى ، بى تا ، </w:t>
      </w:r>
      <w:r>
        <w:rPr>
          <w:rFonts w:ascii="IRNazanin" w:hAnsi="IRNazanin" w:eastAsia="IRNazanin"/>
          <w:color w:val="111111"/>
          <w:sz w:val="28"/>
          <w:sz w:val="28"/>
          <w:szCs w:val="28"/>
          <w:lang w:bidi="fa-IR"/>
        </w:rPr>
        <w:t>۲۶۰</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نكات بديعى در نامه هاى امام على عليه السلام ، موضوع اين رساله است ، كه از مقدمه و سه فصل تشكيل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را به بررسى زندگانى امام على عليه السلام ، و بلاغت وى در سخن و نوشتار اختصاص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 مقدارى در باره بلاغت و علم بديع بحث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سوم ـ كه در باره نامه هاى امام عليه السلام است ـ پس از بررسى نامه هاى موجود امام عليه السلام در كتب مختلف ، آنها را به پنج قسمت تقسيم كرده ، و در پنج باب توضيح داده كه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هاى امام عليه السلام به خانواده اش ، نامه هاى امام عليه السلام به حاكمان و كارگزارانش ، نامه هاى امام عليه السلام به سردارانش ، نامه هاى امام به مردم شهرها ، نامه هاى امام خطاب به دشمنانش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سبك وى ، در موضوع بندى بدين صورت است كه نخست اين موضوعات را با الهام از كتاب شناخت موضوعى نهج البلاغه ، تأليف محمّد دشتى ، استخراج و دسته بندى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كلمات و الفاظ غريب در هر نامه را ، پس از استخراج از معاجم لغت ، در پاورقى درج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بعد ـ كه مشكل ترين بخش اين رساله است ـ جناس ، طباق ، سجع و اقتباس در هر نامه را مشخص كرده ، و به تطبيق بديعى آن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ديگر وى در رساله ، تعليقات و شروحى است كه نگارنده از كتب مختلف جمع آورى كرده ، و ذيل هر نامه ارائه نموده است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3" w:name="pg12756_181109"/>
    </w:p>
    <w:p>
      <w:pPr>
        <w:pStyle w:val="Heading2"/>
        <w:numPr>
          <w:ilvl w:val="1"/>
          <w:numId w:val="1"/>
        </w:numPr>
        <w:rPr/>
      </w:pPr>
      <w:bookmarkStart w:id="114" w:name="__RefHeading___Toc373144_3224264995"/>
      <w:bookmarkStart w:id="115" w:name="_Toc42"/>
      <w:bookmarkEnd w:id="113"/>
      <w:bookmarkEnd w:id="114"/>
      <w:r>
        <w:rPr>
          <w:rtl w:val="true"/>
        </w:rPr>
        <w:t>التشبيه فى رسائل الامام على عليه السلام ،</w:t>
      </w:r>
      <w:bookmarkEnd w:id="115"/>
    </w:p>
    <w:p>
      <w:pPr>
        <w:pStyle w:val="Heading2"/>
        <w:numPr>
          <w:ilvl w:val="1"/>
          <w:numId w:val="1"/>
        </w:numPr>
        <w:rPr/>
      </w:pPr>
      <w:bookmarkStart w:id="116" w:name="__RefHeading___Toc373146_3224264995"/>
      <w:bookmarkStart w:id="117" w:name="_Toc43"/>
      <w:bookmarkEnd w:id="116"/>
      <w:r>
        <w:rPr>
          <w:rtl w:val="true"/>
        </w:rPr>
        <w:t xml:space="preserve">التشبيه و الاستعارة فى خطب </w:t>
      </w:r>
      <w:r>
        <w:rPr>
          <w:rtl w:val="true"/>
        </w:rPr>
        <w:t>«</w:t>
      </w:r>
      <w:r>
        <w:rPr>
          <w:rtl w:val="true"/>
        </w:rPr>
        <w:t>نهج البلاغة</w:t>
      </w:r>
      <w:r>
        <w:rPr>
          <w:rtl w:val="true"/>
        </w:rPr>
        <w:t>»</w:t>
      </w:r>
      <w:r>
        <w:rPr>
          <w:rtl w:val="true"/>
        </w:rPr>
        <w:t>،</w:t>
      </w:r>
      <w:bookmarkEnd w:id="117"/>
    </w:p>
    <w:p>
      <w:pPr>
        <w:pStyle w:val="BookText"/>
        <w:rPr/>
      </w:pP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التشبيه فى رسائل الامام على عليه السلام ،سيّد جلال الدين هاشمى ، كارشناسى ارشد زبان و ادبيات عرب ، دانشگاه آزاد اسلامى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محمّد جنتى فر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ابوالحسين امين مقدسى ،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xml:space="preserve">ص ، عربى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 به بررسى صنعت تشبيه در نامه هاى مولاى متقيان ، امام على عليه السلام ، در كتاب شريف نهج البلاغه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شيوه كار در اين رساله ، بدين ترتيب است كه نگارنده آن را به دو بخش تقسيم نموده ، و بخش نخستين را به سه فصل قسمت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را به نهج البلاغه اختصاص داده و به اين موضوع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تعريف نهج البلاغه ، مؤلف آن ، سبب تأليف و وجه نام گذارى و محتويات آن از زبان مؤلف ، سخن برخى از شرح دهندگان آن ، آرا و نظرات بعضى از بزرگان در باره عظمت و ابعاد هنرى اين كتاب ارجمند ، و همچنين مصادر آن ، از جمله عناوينى است كه نگارنده در اين فصل از آنها بحث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 در نگاهى گذرا به سير تحول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امام على عليه السلام ، به نكاتى از قبيل تعريفِ نامه ، تاريخ و تحول آن ، نامه هاى عصر جاهلى و اسلامى ، و گزيده اى از ويژگى هاى نامه هاى امام على عليه السلام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سوم ، مباحث مهم و معروف تشبيه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اركان ، اقسام ، اغراض و زيبايى هاى آن را به طور خلاصه يادآور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بخش دوم ـ كه موضوع اصلى اين رساله است ـ ، سعى نموده در حدّ امكان و توان ، به بررسى تشبيه و تبيين جنبه هاى زيباشناختى آن در نامه هاى امام 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ضمن شرح عبارات زيبايى كه در آنها تشبيه به كار رفته است ، اين تشبيهات را تحليل كرده و توضيح داده و در اين امر ، به اقوال بعضى از شارحان نهج البلاغه مانند ابن ابى الحديد و ابن ميثم مراجعه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اين مراحل ، سعى نگارنده پرهيز از اطناب ممل و ايجاز مخل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التشبيه و الاستعارة فى خطب نهج البلاغة ،تقى تيمورى ، كارشناسى ارشد ادبيات و لغت عرب ، دانشگاه آزاد اسلامى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نادر نظام تهرانى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محمّد على آذرشب ،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۱۱۸</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8" w:name="pg12756_181111"/>
    </w:p>
    <w:p>
      <w:pPr>
        <w:pStyle w:val="Heading2"/>
        <w:numPr>
          <w:ilvl w:val="1"/>
          <w:numId w:val="1"/>
        </w:numPr>
        <w:rPr/>
      </w:pPr>
      <w:bookmarkStart w:id="119" w:name="__RefHeading___Toc373148_3224264995"/>
      <w:bookmarkStart w:id="120" w:name="_Toc44"/>
      <w:bookmarkEnd w:id="118"/>
      <w:bookmarkEnd w:id="119"/>
      <w:r>
        <w:rPr>
          <w:rtl w:val="true"/>
        </w:rPr>
        <w:t>التفسير بالمأثور عند الشيعة الامامية،</w:t>
      </w:r>
      <w:bookmarkEnd w:id="120"/>
    </w:p>
    <w:p>
      <w:pPr>
        <w:pStyle w:val="BookText"/>
        <w:rPr/>
      </w:pPr>
      <w:r>
        <w:rPr>
          <w:rFonts w:ascii="IRNazanin" w:hAnsi="IRNazanin" w:eastAsia="IRNazanin"/>
          <w:color w:val="111111"/>
          <w:sz w:val="28"/>
          <w:sz w:val="28"/>
          <w:szCs w:val="28"/>
          <w:rtl w:val="true"/>
          <w:lang w:bidi="fa-IR"/>
        </w:rPr>
        <w:t xml:space="preserve">بررسى خطبه هاى نهج البلاغه در دايره معانى و بيان ، و تبيين نكات ادبى در آن ، هدف نگارنده در اين رساله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نخست تشبيه را از نظر علما و ادباى پيشين بررسى نموده ، و فصلى را به نام التشبيه عند القدما باز نموده ، و نظرات يازده تن از آنها را تدوين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به طور مختصر ، انواع تشبيه و استعاره را با ذكر مثال هايى از دو كتاب جواهر البلاغه و بلاغة الاظهر شرح و توضيح داده ، و در فصلى به نام الاشارة الى التشبيه و الاستعارة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اصلى ـ كه بيان انواع تشبيهات و استعارات در خطبه هاى نهج البلاغه است ـ كار وى بدين گونه است كه خطبه ها را به دقت مطالعه كرده ، و با كمك منابع اصلى و فرعى ، عباراتى را كه در آنها تشبيه و يا استعاره اى وجود داشته ، انتخاب كرده و ابتدا لغات دشوار آنها را توضيح داده و سپس ، نوع تشبيه و يا استعاره را مشخص نموده ، و خصوصيات كامل آنها را ذكر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التفسير بالمأثور عند الشيعة الامامية ،احسان امين ، دكترى علوم قرآن و حديث ، دانشكده اصول دين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محمّد على آذرشب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محمّد هادى معرفت ،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۲۹۳</w:t>
      </w:r>
      <w:r>
        <w:rPr>
          <w:rFonts w:ascii="IRNazanin" w:hAnsi="IRNazanin" w:eastAsia="IRNazanin"/>
          <w:color w:val="111111"/>
          <w:sz w:val="28"/>
          <w:sz w:val="28"/>
          <w:szCs w:val="28"/>
          <w:rtl w:val="true"/>
          <w:lang w:bidi="fa-IR"/>
        </w:rPr>
        <w:t xml:space="preserve">ص ، عربى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تفسير ، اثر ، تفسير مأثور ، شيعه ، شيعه اماميه ، بحث از شبهات ذكر شده در زمينه تفسير اثرى واختلاف نظرات موجود ، و سرانجام ، نقد وبررسى نظر شيعه در اين باره ، از مطالبى است كه نگارنده در تحقيق خود بدان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فصول پنج گانه اين پايان نامه به اين شرح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نخست اصطلاحات متعلق به بحث از قبيل تفسير ، اثر ، تفسير مأثور ، شيعه و شيعه اماميه را توضيح داده و سپس ، به طور مختصر ، شبهات مطرح پيرامون عقايد شيعه را در اين زمينه آورده و بعضا ، جواب هايى را هم ضميمه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فصل ، طبق عادت ، عقايد شيعه را در اين زمينه شرح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تحقيق ، مصادر تفسير مأثور ، قرآن كريم و سنّت نبوى و مسائل مربوط به آن را توضيح داده ، سپس روايات اهل بيت عليهم السلام و سخنان صحابه و تابعين در باره اين روايات و ارتباط هر يك را در تفسير كلام خداوند متعال بيان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سومين فصل ، اهم موضوعاتى را كه اغلب با آن رو به رو هستند آورده ، از قبيل نقاط</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1" w:name="pg12756_181113"/>
    </w:p>
    <w:p>
      <w:pPr>
        <w:pStyle w:val="Heading2"/>
        <w:numPr>
          <w:ilvl w:val="1"/>
          <w:numId w:val="1"/>
        </w:numPr>
        <w:rPr/>
      </w:pPr>
      <w:bookmarkStart w:id="122" w:name="__RefHeading___Toc373150_3224264995"/>
      <w:bookmarkStart w:id="123" w:name="_Toc45"/>
      <w:bookmarkEnd w:id="121"/>
      <w:bookmarkEnd w:id="122"/>
      <w:r>
        <w:rPr>
          <w:rtl w:val="true"/>
        </w:rPr>
        <w:t xml:space="preserve">الجناس فى </w:t>
      </w:r>
      <w:r>
        <w:rPr>
          <w:rtl w:val="true"/>
        </w:rPr>
        <w:t>«</w:t>
      </w:r>
      <w:r>
        <w:rPr>
          <w:rtl w:val="true"/>
        </w:rPr>
        <w:t>نهج البلاغه</w:t>
      </w:r>
      <w:r>
        <w:rPr>
          <w:rtl w:val="true"/>
        </w:rPr>
        <w:t>»</w:t>
      </w:r>
      <w:r>
        <w:rPr>
          <w:rtl w:val="true"/>
        </w:rPr>
        <w:t>،</w:t>
      </w:r>
      <w:bookmarkEnd w:id="123"/>
    </w:p>
    <w:p>
      <w:pPr>
        <w:pStyle w:val="BookText"/>
        <w:rPr/>
      </w:pPr>
      <w:r>
        <w:rPr>
          <w:rFonts w:ascii="IRNazanin" w:hAnsi="IRNazanin" w:eastAsia="IRNazanin"/>
          <w:color w:val="111111"/>
          <w:sz w:val="28"/>
          <w:sz w:val="28"/>
          <w:szCs w:val="28"/>
          <w:rtl w:val="true"/>
          <w:lang w:bidi="fa-IR"/>
        </w:rPr>
        <w:t xml:space="preserve">ضعف در تفسير مأثور ، به شكل عمومى ، مانند وضع و اسرائيليات در تفسير ، وتتبع آن در اقوال مفسّران شيعه و سنّى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اين فصل را با بررسى دوموضوع مرتبط پايان داده است كه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غلو و تأويل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بحث را نيز از نظر لغوى واصطلاحى بررسى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چهارم ، روش هاى برخورد با حديث را مطرح ساخته است و بيشتر ، پيرامون احاديث تفسيرى بحث را بسط داده و روش هاى مختلفى را كه نزد مفسّران شيعه مرسوم است ، توضيح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پنج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آخرين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نظرى كلّى بر سير تحول تفسير و تاريخ تدوين آن و طبقات مفسّران شيعه ، از زمان رسول اكرم صلى الله عليه و آله تا امروز داشته و تغييرات هر عصر را در اين زمينه بيان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الجناس 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،عليرضا دالوند ، كارشناسى ارشد ادبيات و لغت عرب ، دانشگاه آزاد اسلامى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نادر نظام تهرانى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فيروز حريرچى ،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مقوله هاى ارزشمند فن بديع ، جناس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 جناس از يك سو در كلام موسيقى ايجاد مى كند و از سوى ديگر ، سبب تداعى معانى مختلف يك لفظ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كلام امام على عليه السلام نيز جناس جايگاهى ويژه دارد ، و امام عليه السلام با توجّه به موقعيت هاى گوناگون ، مثل خطابه ، از جناس بهره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هاى نهج البلاغه ، جناس بيش از ديگر قسمت ها ديده مى شود ، و بيشترين جناس از نوع غير تام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نگارنده در اين تحقيق آورده ، به منظور آشنايى بيشتر با گفتار امام است ، كه پس از كلام اعجازگر خداى ـ تعالى ـ نمايشگر زيباترين شيوه هاى گفتار و نوشتار و تصويرگر بديع ترين تصويرپردازى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فصل اين رساله ، بيانگر اين زيبايى و نقش آفرينى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آغازگر سخن در اين رساله ، شرحى كوتاه در باره حيات پر بار امام على عليه السلام است ، كه اين دوران پر فراز و نشيب خود به برهه هايى تقسيم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بحثى است در باره نهج البلاغه و مؤلف آن، كه به كلمات علما پيرامون نهج البلاغه و مؤلف آن و سپس مقام علمى و ادبى وى در شعر و شاعرى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 وارد بحث تاريخ بلاغت و بديع شده ، و ضمن تعريف اين فن و تعريف جنا</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4" w:name="pg12756_181115"/>
    </w:p>
    <w:p>
      <w:pPr>
        <w:pStyle w:val="Heading2"/>
        <w:numPr>
          <w:ilvl w:val="1"/>
          <w:numId w:val="1"/>
        </w:numPr>
        <w:rPr/>
      </w:pPr>
      <w:bookmarkStart w:id="125" w:name="__RefHeading___Toc373152_3224264995"/>
      <w:bookmarkStart w:id="126" w:name="_Toc46"/>
      <w:bookmarkEnd w:id="124"/>
      <w:bookmarkEnd w:id="125"/>
      <w:r>
        <w:rPr>
          <w:rtl w:val="true"/>
        </w:rPr>
        <w:t xml:space="preserve">السجع فى </w:t>
      </w:r>
      <w:r>
        <w:rPr>
          <w:rtl w:val="true"/>
        </w:rPr>
        <w:t>«</w:t>
      </w:r>
      <w:r>
        <w:rPr>
          <w:rtl w:val="true"/>
        </w:rPr>
        <w:t>نهج البلاغه</w:t>
      </w:r>
      <w:r>
        <w:rPr>
          <w:rtl w:val="true"/>
        </w:rPr>
        <w:t>»</w:t>
      </w:r>
      <w:r>
        <w:rPr>
          <w:rtl w:val="true"/>
        </w:rPr>
        <w:t>،</w:t>
      </w:r>
      <w:bookmarkEnd w:id="126"/>
    </w:p>
    <w:p>
      <w:pPr>
        <w:pStyle w:val="Heading2"/>
        <w:numPr>
          <w:ilvl w:val="1"/>
          <w:numId w:val="1"/>
        </w:numPr>
        <w:rPr/>
      </w:pPr>
      <w:bookmarkStart w:id="127" w:name="__RefHeading___Toc373154_3224264995"/>
      <w:bookmarkStart w:id="128" w:name="_Toc47"/>
      <w:bookmarkEnd w:id="127"/>
      <w:r>
        <w:rPr>
          <w:rtl w:val="true"/>
        </w:rPr>
        <w:t>السنّة دورها و مكانتها فى الفكرالاسلامى قراءة تاريخية فى التراث الشيعى،</w:t>
      </w:r>
      <w:bookmarkEnd w:id="128"/>
    </w:p>
    <w:p>
      <w:pPr>
        <w:pStyle w:val="BookText"/>
        <w:rPr/>
      </w:pPr>
      <w:r>
        <w:rPr>
          <w:rFonts w:ascii="IRNazanin" w:hAnsi="IRNazanin" w:eastAsia="IRNazanin"/>
          <w:color w:val="111111"/>
          <w:sz w:val="28"/>
          <w:sz w:val="28"/>
          <w:szCs w:val="28"/>
          <w:rtl w:val="true"/>
          <w:lang w:bidi="fa-IR"/>
        </w:rPr>
        <w:t>س كه يكى از شاخه هاى علم بديع است ـ انواع جناس را بازگو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از جناس در خطبه ها و نامه ها و حكمت هاى نهج البلاغه نيز پايان دهنده اين فصل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السجع 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،كورش معافى ، دانشگاه آزاد اسلامى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محمّد على آذرشب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فيروز حريرچى ،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۱۳۳</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آرايه هاى لفظى در نهج البلاغه ، سجع است كه در اين رساله ، به آن پرداخته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با اين رويكرد به سراغ كتاب هايى در زمينه تاريخ ادبيات عربى ، مثل تاريخ الأدب العربى و الجامع فى تاريخ الأدب العربى و اُدباء العرب و بعضى كتاب هاى ديگر ادبى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و به دليل فراگيرى خطبه ها در نهج البلاغه نسبت به دو قسمت ديگر آن ، درصدد برآمده پيرامون سجع در خطبه هاى نهج البلاغه به جستجو و بررسى 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اوّل ، به بحث از تاريخچه خطبه و كيفيت پيدايش آن ، از زمان جاهليت تا اسلام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به توضيح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كاربرد آن در ادبيات اقدام نموده ، و در اين باره از كتاب هاى بلاغى مانند جواهر البلاغه و البلاغة الواضحة و كتاب هايى از اين دست كمك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ديگر بخش اين رساله به بررسى شخصيت بى نظير امير مؤمنان پرداخته و ضمن توضيحى در زمينه نشانه هاى بارز شخصيتى آن امام همام ، به توضيح و تبيين ادبيات بلند ايشان در سخنان و گفتارهايشان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زمينه نيز مراجعاتى به كتاب هاى الغدير ، شرح ابن ابى الحديد ، خصال ، امالى صدوق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هم انواع سجع در نهج البلاغه را با ذكر نمونه هايى از خطبه هاى آن حضرت توضيح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دورها و مكانتها فى الفكرالاسلامى قراءة تاريخية فى التراث الشيعى ،حيدر حبّ اللّه ، كارشناسى ارشد علوم قرآن و حديث ، دانشكده اصول دين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مهدى مهريزى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احمد عابدى ،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 عربى ، </w:t>
      </w:r>
      <w:r>
        <w:rPr>
          <w:rFonts w:ascii="IRNazanin" w:hAnsi="IRNazanin" w:eastAsia="IRNazanin"/>
          <w:color w:val="111111"/>
          <w:sz w:val="28"/>
          <w:sz w:val="28"/>
          <w:szCs w:val="28"/>
          <w:lang w:bidi="fa-IR"/>
        </w:rPr>
        <w:t>۴۹۱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 نگارنده ، در اين پژوهش اثبات درستى اين فرضيه است كه شيعه ، به سنّتِ ظنى عمل نكرده ، گرچه به اصل حجيت سنّتِ واقعى ، باور دارد كه از جمله آن ، اصل حجيت</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سنّت يقينى است ، و ضمن بررسى تاريخ اجتهاد در زمان غيبت ، به ريشه يابى و شرح برهه زمانى وجود مكتب يقين پرداخته تا با روشن شدن موقعيت و مكانت اين مكتب ، جايگاه ساير مكاتب ، بالأخص مكتب اخبارگرى روشن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جهت ، نگارنده ، نوشتار خويش را ضمن يك مقدمه و چهار فصل و يك خاتمه ، به سامان رسانده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در مقدمه حدود زمينه هاى شناخت سنّت و روش هاى پژوهش در اين زمينه را شرح داده ، ضرورت بحث ، سابقه پژوهش ، اهداف و سؤال هاى مطرح شده در اين باره ، و همچنين اصطلاحات مربوط به بحث را توضيح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ـ كه پيرامون اجتهاد نقلى در عصر حضور است ـ نگارنده ، نخست به بررسى فقه منصوص يا فقه روايى پرداخته و تاريخچه تدوين و تأليفات در اين زمينه را بررسى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نقش شيعه را در عمل به سنّت ، در عصر حضور بازگو كرده و در نهايت ، راه حلى را براى فرضيه ظن در عمل به سنّت ارائه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 با عنوان تاريخ پيدايش سنّت نظرى در نظام عقلى شيعه ، به بررسى فلسفه وجودى اين نظريه و به دنبال آن ، گشايش مدرسه هاى حديثى و محدّثان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حديثى بزرگانى چون شيخ مفيد ، سيّد مرتضى ، ابن برّاج ، طبرسى ، ابن زهره ، ابن شهرآشوب ، ابن ادريس حلّى و محقق حلّى و نظرات آنان در زمينه اجتهاد و اخبار ، پيدايش و ورود ظن عقلى در مدارس شيعى ، ديدگاه شيخ طوسى در باره خبر واحد ، نظرات علماى اماميه در اين باره ، از ديگر مطالب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سوم ، به نظريه پردازى در باب نقد متن تا نقد سند احاديث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فصل ، سير تحويل و تكامل اين بحث را در مدرسه هاى حديثى ، بررسى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سنّت نقل شده از ابن طاووس ، ابن سعيد حلّى ، فاضل آبى ، و تجدد افكار و توليد تقسيمات جديد براى حديث در زمان شهيد اوّل و ثانى ، تأسيس يا اعاده بحث علم الدرايه و نظرات محقق اردبيلى در باب نقد سند ، و بيان شرح حال تربيت يافتگان از سلسله علماى رجال ، از ديگر مقوله هاى مورد بحث در اين فصل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بحث در فصل چهارم ، اخباريه و جايگاه نظريه پردازى در سنّت ، در عصر ذهبى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و علل پيدايش اخبارى گرى و مدرسه هاى اخبارى ، مبدأ پيدايش سنّت يقينى و ادله يقينى بودن سنّت ، مقايسه مدارس اخبارى و مدارس اصولى و رجالى و درايه اى ، تاريخ ظهور سنّت به تنهايى و كنار زدن مرجعيت قرآن ، و بحث تحريف قرآن ، از مباحثى است كه مطرح مى سازد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9" w:name="pg12756_181119"/>
    </w:p>
    <w:p>
      <w:pPr>
        <w:pStyle w:val="Heading2"/>
        <w:numPr>
          <w:ilvl w:val="1"/>
          <w:numId w:val="1"/>
        </w:numPr>
        <w:rPr/>
      </w:pPr>
      <w:bookmarkStart w:id="130" w:name="__RefHeading___Toc373156_3224264995"/>
      <w:bookmarkStart w:id="131" w:name="_Toc48"/>
      <w:bookmarkEnd w:id="129"/>
      <w:bookmarkEnd w:id="130"/>
      <w:r>
        <w:rPr>
          <w:rtl w:val="true"/>
        </w:rPr>
        <w:t xml:space="preserve">الشواهد البيانية فى </w:t>
      </w:r>
      <w:r>
        <w:rPr>
          <w:rtl w:val="true"/>
        </w:rPr>
        <w:t>«</w:t>
      </w:r>
      <w:r>
        <w:rPr>
          <w:rtl w:val="true"/>
        </w:rPr>
        <w:t>الصحيفة السجادية</w:t>
      </w:r>
      <w:r>
        <w:rPr>
          <w:rtl w:val="true"/>
        </w:rPr>
        <w:t>»</w:t>
      </w:r>
      <w:r>
        <w:rPr>
          <w:rtl w:val="true"/>
        </w:rPr>
        <w:t>،</w:t>
      </w:r>
      <w:bookmarkEnd w:id="131"/>
    </w:p>
    <w:p>
      <w:pPr>
        <w:pStyle w:val="Heading2"/>
        <w:numPr>
          <w:ilvl w:val="1"/>
          <w:numId w:val="1"/>
        </w:numPr>
        <w:rPr/>
      </w:pPr>
      <w:bookmarkStart w:id="132" w:name="__RefHeading___Toc373158_3224264995"/>
      <w:bookmarkStart w:id="133" w:name="_Toc49"/>
      <w:bookmarkEnd w:id="132"/>
      <w:r>
        <w:rPr>
          <w:rtl w:val="true"/>
        </w:rPr>
        <w:t>الصّحة النفسية فى القرآن و السّنة،</w:t>
      </w:r>
      <w:bookmarkEnd w:id="133"/>
    </w:p>
    <w:p>
      <w:pPr>
        <w:pStyle w:val="BookText"/>
        <w:rPr/>
      </w:pP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الشواهد البيانية 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الصحيفة السجادية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مير لوى موسوى ، كارشناسى ارشد زبان و ادبيات عرب ، دانشگاه آزاد اسلامى تهران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سيّد امير محمود انوار، استاد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احمد حسنى رنجبر،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در اين رساله ، بر آن بوده ، كه شواهدى از علم بيان را از يكى از فصيح ترين و بليغ ترين كتب شيعه ، صحيفه سجاديه انتخاب نموده ، به توضيح آنها 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اين كار را در چهار فصل به انجام رسانده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در فصل اوّل ، به توضيح مباحث تشبيه با استفاده از شواهد صحيفه اقدام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درفصل دوم، با مثال هايى از صحيفه سجاديه به بررسى صنعت مجاز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سوم ، مباحث استعاره را با كلام امام زين العابدين عليه السلام شرح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چهارم، كنايه و مباحث آن را با سخنان امام در صحيفه، ارائه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هر فصل فهرستى از شواهد مباحث آن فصل را ، كه در صحيفه يافته به ترتيب دعاها و بندهاى آنها ضميمه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الصّحة النفسية فى القرآن و السّنة ،ليث الحيدرى ، كارشناسى ارشد علوم قرآن و حديث ، مدرسه علميه امام خمينى رحمه الله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محمّد رضا رضايى ، استادان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محمّد كاويانى و حجة الاسلام محمّد مهدى كرمى ،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۳۱۸</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باره سلامتى روان از ديدگاه قرآن و روايات ، موضوع محورى اين تحقيق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نگارش آن ، بيان و توجّه دادن به اهمّيّت و عظمت و فراگيرى اين بحث در قرآن كريم ، آشنايى با مفهوم خودكم بينى از خلال بحث روان شناسى ، ديدگاه قرآن در باره بحث خودكم بينى ، و تلاش براى حل بعضى از مشكلات روحى ـ روانى فرد و جامعه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 در پنج فصل تنظيم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 نگاهى به كلّيات دارد ، كه شامل مباحثى است مثل اهمّيّت آگاهى نسبت به درون ، تاريخ درون شناسى ، تعريف درون شناسى ، موضوع اين علم ، رابطه بيمارى جسمى با بيمارى روحى ـ روانى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4" w:name="pg12756_181121"/>
    </w:p>
    <w:p>
      <w:pPr>
        <w:pStyle w:val="Heading2"/>
        <w:numPr>
          <w:ilvl w:val="1"/>
          <w:numId w:val="1"/>
        </w:numPr>
        <w:rPr/>
      </w:pPr>
      <w:bookmarkStart w:id="135" w:name="__RefHeading___Toc373160_3224264995"/>
      <w:bookmarkStart w:id="136" w:name="_Toc50"/>
      <w:bookmarkEnd w:id="134"/>
      <w:bookmarkEnd w:id="135"/>
      <w:r>
        <w:rPr>
          <w:rtl w:val="true"/>
        </w:rPr>
        <w:t>القسم الرابع من سنن أبى داوود من اوّل كتاب الصيد حتى نهاية كتاب الأطعمة،</w:t>
      </w:r>
      <w:bookmarkEnd w:id="136"/>
    </w:p>
    <w:p>
      <w:pPr>
        <w:pStyle w:val="BookText"/>
        <w:rPr/>
      </w:pPr>
      <w:r>
        <w:rPr>
          <w:rFonts w:ascii="IRNazanin" w:hAnsi="IRNazanin" w:eastAsia="IRNazanin"/>
          <w:color w:val="111111"/>
          <w:sz w:val="28"/>
          <w:sz w:val="28"/>
          <w:szCs w:val="28"/>
          <w:rtl w:val="true"/>
          <w:lang w:bidi="fa-IR"/>
        </w:rPr>
        <w:t xml:space="preserve">در فصل دوم ، روان شناسى از منظر قرآن بررسى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عناوينى مانند معناى علم در منابع اسلامى ، علوم جديد در قرآن ، قرآن و سلامت نفس ، و بيمارى هاى نفس ، از عناوين اين فصل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خودكم بينى از ديد روان شناسان و نظريه هاى آنان در اين باره ، و اختلافاتى كه بين نظرات موجود است ، مطالب فصل سوم را تشكيل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چهارم هم اختصاص به ديدگاه قرآن در باره انسان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بررسى آيات ، اين نتيجه به دست آمده كه قرآن به همه شئون انسان توجّه كامل دارد ، و برنامه سعادت و شقاوت وى را بازگو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پنجم، احساس خودكم بينى از ديدگاه قرآن وروايات بررسى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الرابع من سنن ابى داود من اوّل كتاب الصيد حتى نهاية كتاب الأطعمة ،عبد العليم عبد العظيم البستوى ، دكترى حديث ، دانشكده اصول دين دانشگاه الازهر قاهره ، اشراف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شوقى خضر ، عربى ،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و تحقيق بخش چهارم از كتاب سنن ابى داود ـ كه شامل كتاب صيد تا آخر كتاب اطعمه مى شود ـ موضوع بحث اين پايان نامه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نگارنده در اين تحقيق ، مستندسازى احاديث ، شرح الفاظ غريب احاديث ، جداسازى احاديث صحيح از سقيم و بيان علت هر يك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 از دو بخش و خاتمه تشكيل شده ، كه هر بخش نيز مباحثى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 داراى چهار مبحث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مبحث اوّل ، در باره ابوداود سجستانى است كه در اين مبحث ، ضمن معرفى او و شيوخ و شاگردانش ، شمه اى از زندگانى علمى او را شرح داده ، و او را در عداد بزرگان از حفّاظ برشمرده و در ادامه ، اقوال علما را در باره او بررسى كرده ، و مؤلفاتش را نام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مبحث دوم ، معرفى كتاب سنن او ، اهمّيّتش در بين كتب سنن ، و مقايسه آن با صحاح 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در اين قسمت امتياز سنن ابى داود را با ساير كتب حديثى اهل سنّت بيان نموده و در ادامه ، در باره كيفيت و زمان تأليف اين كتاب ، علت تأليف آن ، روش ابو داود در جمع احاديث و جدا نمودن احاديث صحيح از ضعيف ، و راويان احاديث بحث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سوم ، به معرفى سه نسخه ها كه محقق به آنها اعتماد كرده ، و تحقيق خود را طبق</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7" w:name="pg12756_181123"/>
    </w:p>
    <w:p>
      <w:pPr>
        <w:pStyle w:val="Heading2"/>
        <w:numPr>
          <w:ilvl w:val="1"/>
          <w:numId w:val="1"/>
        </w:numPr>
        <w:rPr/>
      </w:pPr>
      <w:bookmarkStart w:id="138" w:name="__RefHeading___Toc373162_3224264995"/>
      <w:bookmarkStart w:id="139" w:name="_Toc51"/>
      <w:bookmarkEnd w:id="137"/>
      <w:bookmarkEnd w:id="138"/>
      <w:r>
        <w:rPr>
          <w:rtl w:val="true"/>
        </w:rPr>
        <w:t xml:space="preserve">الگوسازى رفتار مديران با توجّه به نامه هاى حضرت امير عليه السلام در </w:t>
      </w:r>
      <w:r>
        <w:rPr>
          <w:rtl w:val="true"/>
        </w:rPr>
        <w:t>«</w:t>
      </w:r>
      <w:r>
        <w:rPr>
          <w:rtl w:val="true"/>
        </w:rPr>
        <w:t>نهج البلاغه</w:t>
      </w:r>
      <w:r>
        <w:rPr>
          <w:rtl w:val="true"/>
        </w:rPr>
        <w:t>»</w:t>
      </w:r>
      <w:r>
        <w:rPr>
          <w:rtl w:val="true"/>
        </w:rPr>
        <w:t>،</w:t>
      </w:r>
      <w:bookmarkEnd w:id="139"/>
    </w:p>
    <w:p>
      <w:pPr>
        <w:pStyle w:val="BookText"/>
        <w:rPr/>
      </w:pPr>
      <w:r>
        <w:rPr>
          <w:rFonts w:ascii="IRNazanin" w:hAnsi="IRNazanin" w:eastAsia="IRNazanin"/>
          <w:color w:val="111111"/>
          <w:sz w:val="28"/>
          <w:sz w:val="28"/>
          <w:szCs w:val="28"/>
          <w:rtl w:val="true"/>
          <w:lang w:bidi="fa-IR"/>
        </w:rPr>
        <w:t xml:space="preserve">آنها به انجام رسانده مى 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مبحث چهارم ، در باره روش تحقيق احاديث اين رساله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شيوه محقق در اين قسمت ، پس از مقابله نسخه ها و درج حواشى ، شماره بندى احاديث از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۱۰۱۷</w:t>
      </w:r>
      <w:r>
        <w:rPr>
          <w:rFonts w:ascii="IRNazanin" w:hAnsi="IRNazanin" w:eastAsia="IRNazanin"/>
          <w:color w:val="111111"/>
          <w:sz w:val="28"/>
          <w:sz w:val="28"/>
          <w:szCs w:val="28"/>
          <w:rtl w:val="true"/>
          <w:lang w:bidi="fa-IR"/>
        </w:rPr>
        <w:t xml:space="preserve"> است و پس از آن ، الفاظ مشكل و رجال احاديث را توضيح داده و بعد از ذكر مصدر روايت ، شواهدى نيز براى آن بيان داشته ، و درجه حديث را از نظر ضعف و قوت توضيح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رساله ، تحقيق احاديثى است كه ابو داود در ابواب مختلف سنن خود آورده ، كه به صورت باب بندى شده و مرتب ، آنها را نقل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 براى سهل الوصول بودن اين ابواب ، فهرست هايى را براى رساله خود تنظيم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الگوسازى رفتار مديران با توجّه به نامه هاى حضرت امير عليه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احمدخانى ، كارشناسى ارشد مديريت ، دانشكده معارف اسلامى دانشگاه امام صادق عليه السلام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كاوه فيضى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حجه الاسلام محمّد دشتى ،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۲۰۷</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اين پژوهش ، با بررسى نامه هاى حضرت على عليه السلام ، در پى اثبات اين است كه بين الگوهاى رفتارِ سازمانىِ غربى و الگوى رفتارى نهج البلاغه ، رابطه معنادارى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تحقيق اين است كه الگوى ارائه شده در نهج البلاغه ، كلّى و انسان گراست ، و از آن جهت به انسان ارزش مى دهد كه شأن والا و كرامت انسانى را در نظر دارد ، اما الگوهاى غربى به انسان توجّه مى كنند تا او هرچه بيشتر و بهتر بتواند در جهت تأمين منافع مالى اقدام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پژوهش پنج فصل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 نگارنده ، در مقدمه ، با بيان كلّياتى در باره موضوع بحث ، روش تحقيق خود را توضيح داده و ضمن بررسى رابطه اجتماع و مديريت ، و نياز جامعه به اين امر ، مرورى گذرا بر تاريخ مديريت اسلامى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 به نظريه هاى رفتارِ سازمانى پرداخته و در اين موضوع ، پس از تعريف رفتارِ سازمانى ، ديدگاه هاى پيشينيان و معاصران را بررسى نموده است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0" w:name="pg12756_181125"/>
    </w:p>
    <w:p>
      <w:pPr>
        <w:pStyle w:val="Heading2"/>
        <w:numPr>
          <w:ilvl w:val="1"/>
          <w:numId w:val="1"/>
        </w:numPr>
        <w:rPr/>
      </w:pPr>
      <w:bookmarkStart w:id="141" w:name="__RefHeading___Toc373164_3224264995"/>
      <w:bookmarkStart w:id="142" w:name="_Toc52"/>
      <w:bookmarkEnd w:id="140"/>
      <w:bookmarkEnd w:id="141"/>
      <w:r>
        <w:rPr>
          <w:rtl w:val="true"/>
        </w:rPr>
        <w:t>الگوها و اسوه هاى جوانان در كتاب و سنّت،</w:t>
      </w:r>
      <w:bookmarkEnd w:id="142"/>
    </w:p>
    <w:p>
      <w:pPr>
        <w:pStyle w:val="Heading2"/>
        <w:numPr>
          <w:ilvl w:val="1"/>
          <w:numId w:val="1"/>
        </w:numPr>
        <w:rPr/>
      </w:pPr>
      <w:bookmarkStart w:id="143" w:name="__RefHeading___Toc373166_3224264995"/>
      <w:bookmarkStart w:id="144" w:name="_Toc53"/>
      <w:bookmarkEnd w:id="143"/>
      <w:r>
        <w:rPr>
          <w:rtl w:val="true"/>
        </w:rPr>
        <w:t>النور المبين فى تفسير أمير المؤمنين،</w:t>
      </w:r>
      <w:bookmarkEnd w:id="144"/>
    </w:p>
    <w:p>
      <w:pPr>
        <w:pStyle w:val="BookText"/>
        <w:rPr/>
      </w:pPr>
      <w:r>
        <w:rPr>
          <w:rFonts w:ascii="IRNazanin" w:hAnsi="IRNazanin" w:eastAsia="IRNazanin"/>
          <w:color w:val="111111"/>
          <w:sz w:val="28"/>
          <w:sz w:val="28"/>
          <w:szCs w:val="28"/>
          <w:rtl w:val="true"/>
          <w:lang w:bidi="fa-IR"/>
        </w:rPr>
        <w:t xml:space="preserve">فصل سوم ، كه در باره الگوى نهج البلاغه است ، به شرح مشخصه هاى يك الگوى مديريتى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چهارم ، نگارنده در صدد مقايسه الگوى استخراج شده از نهج البلاغه با الگوهاى رفتارِ سازمانى بر آمده و رويكردى تحليلى را ارائه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در ادامه به توضيح تفاوت ها در ساختار هر دو ديدگاه اشاره كرده و نتيجه اين تفاوت را بيان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پنجم ، يك نتيجه گيرى كلّى از بحث ها مطرح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الگوها و اسوه هاى جوانان در كتاب و سنّت ،محمّد نادرى شاهرودى ، سطح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مركز تخصصى تبليغ حوزه علميه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احمد عابدى ، </w:t>
      </w:r>
      <w:r>
        <w:rPr>
          <w:rFonts w:ascii="IRNazanin" w:hAnsi="IRNazanin" w:eastAsia="IRNazanin"/>
          <w:color w:val="111111"/>
          <w:sz w:val="28"/>
          <w:sz w:val="28"/>
          <w:szCs w:val="28"/>
          <w:lang w:bidi="fa-IR"/>
        </w:rPr>
        <w:t>۱۳۶۰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۲۶۰</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آشنايى با روحيات ، نيازها و مقتضيات زمانى در جوامع انسانى ، آشنايى كامل با الگوهاى و ابعاد شخصيت آنان در هر زمانى ، بيان آثار روحى و روانى اين كار ، معرفى هر زمانى بدون توجّه به استقبال يا عدم استقبال از طرف جوامع موجود ، گوشه هايى از تحقيق انجام شده دراين پايان نامه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تحقيق ، بعد از مقدمه از دو بخش عمده ، كه هر يك داراى فصولى است ، تشكيل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 داراى پنج فصل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معناى لغوى و اصطلاحى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روش هاى تربيتى در اسلام ؛ اهداف تربيتى در اسلام تقوا و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ـ كه پنج فصل دارد ـ به معرفى الگوها در ابعاد مختلف توجّه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 هاى الگويى پيامبران و پيروان ، اسوه هاى زندگى پيامبرپسند در جامعه ، اسوه ها و الگوهاى ايثار و فداكارى ، اسوه ها و الگوهاى تعليم و تربيت ، اسوه ها و الگوهاى زنان تاريخ را دراين فصول معرفى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المبين فى تفسير امير المؤمنين ،نادر فضلى ، دكترى علوم قرآن و حديث ، دانشكده الهيات دانشگاه تهران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محمّد باقر حجتى ، استادان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ابوالفضل ميرمحمّدى و دكتر سيّد مرتضى آية اللّه زاده شيرازى ،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۳۵۵</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5" w:name="pg12756_181127"/>
    </w:p>
    <w:p>
      <w:pPr>
        <w:pStyle w:val="Heading2"/>
        <w:numPr>
          <w:ilvl w:val="1"/>
          <w:numId w:val="1"/>
        </w:numPr>
        <w:rPr/>
      </w:pPr>
      <w:bookmarkStart w:id="146" w:name="__RefHeading___Toc373168_3224264995"/>
      <w:bookmarkStart w:id="147" w:name="_Toc54"/>
      <w:bookmarkEnd w:id="145"/>
      <w:bookmarkEnd w:id="146"/>
      <w:r>
        <w:rPr>
          <w:rtl w:val="true"/>
        </w:rPr>
        <w:t xml:space="preserve">الهيات بالمعنى الاخص در </w:t>
      </w:r>
      <w:r>
        <w:rPr>
          <w:rtl w:val="true"/>
        </w:rPr>
        <w:t>«</w:t>
      </w:r>
      <w:r>
        <w:rPr>
          <w:rtl w:val="true"/>
        </w:rPr>
        <w:t>نهج البلاغه</w:t>
      </w:r>
      <w:r>
        <w:rPr>
          <w:rtl w:val="true"/>
        </w:rPr>
        <w:t>»</w:t>
      </w:r>
      <w:r>
        <w:rPr>
          <w:rtl w:val="true"/>
        </w:rPr>
        <w:t>،</w:t>
      </w:r>
      <w:bookmarkEnd w:id="147"/>
    </w:p>
    <w:p>
      <w:pPr>
        <w:pStyle w:val="BookText"/>
        <w:rPr/>
      </w:pPr>
      <w:r>
        <w:rPr>
          <w:rFonts w:ascii="IRNazanin" w:hAnsi="IRNazanin" w:eastAsia="IRNazanin"/>
          <w:color w:val="111111"/>
          <w:sz w:val="28"/>
          <w:sz w:val="28"/>
          <w:szCs w:val="28"/>
          <w:rtl w:val="true"/>
          <w:lang w:bidi="fa-IR"/>
        </w:rPr>
        <w:t xml:space="preserve">اين پايان نامه ، در دو بخش مقدماتى و يك بخش اصلى ـ كه ارائه گوشه هايى از روايات تفسيرى أميرالمؤمنين است ـ و به زبان عربى فراهم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نخستِ مقدماتى ، مباحثى در معرفى قرآن و جايگاه بلند آن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از زبان قرآن ، قرآن از زبان پيامبر صلى الله عليه و آله ، و قرآن از زبان اهل بيت عليهم السلام طرح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دومِ مقدماتى ، مباحثى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تلاوت قرآن و تعلم آن ، گردآورى آن و نهى از تفسير به رأى آن ، مورد بررسى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اصلى پايان نامه ، روايات تفسيرىِ نقل شده از اميرالمؤمنين عليه السلام ، در تفسير سوره هاى فاتحه ، بقره ، آل عمران و نساء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 اين روايات را از منابع تفسيرى و روايى شيعه و سنّى گردآورى كرده ، و با قراردادن آنها به دنبال آياتِ مربوط ، چگونگى تفسير امام عليه السلام را از قرآن به تصوير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روايات تفسيرى منقول ، تمام آيات را دربرنمى گيرد ، شمارى از آيات اين چهار سوره ، در متن ذكر نشده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الهيات بالمعنى الاخص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،عليرضا شمالى ، كارشناسى ارشد پيوسته معارف اسلامى و تبليغ ، دانشگاه امام صادق عليه السلام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حسن مصطفوى ، اساتيد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دكتر احمد بهشتى و دكتر غلامرضا اعوانى ،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پايان نامه خود را در دو بخش ، به نگارش درآورده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ـ كه از دو فصل تشكيل مى شود ـ مانند مقدمه است و اول ، به زندگى ، تحصيلات و آثار سيّد رضى ، و دوم ، به شخصيت اميرمؤمنان عليه السلام از جنبه علم الهى پرداخته و با بيان برخى آيات نازله در شأن حضرت ، سخنان پيامبر صلى الله عليه و آله و عالمان ، در باره مرتبت حضرت را نقل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دوم ، الهيات بالمعنى الاخص در نهج البلاغه و موارد آن ، بررسى شده و با اشاره به اين كه تمامى موارد ياد شده ، به خوبى از عبارات امير مؤمنان عليه السلام فهميده مى شود ، در هفت فصل ، امور الهيات بالمعنى الاخص مطرح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نگارنده ، در اين پژوهش چنين است كه در آغاز هر فصل ، شرح مختصرى از موضوع بحث را ارائه داده و اگر اختلاف مهمى در آراى عالمان وجود داشته و فهم</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8" w:name="pg12756_181129"/>
    </w:p>
    <w:p>
      <w:pPr>
        <w:pStyle w:val="Heading2"/>
        <w:numPr>
          <w:ilvl w:val="1"/>
          <w:numId w:val="1"/>
        </w:numPr>
        <w:rPr/>
      </w:pPr>
      <w:bookmarkStart w:id="149" w:name="__RefHeading___Toc373170_3224264995"/>
      <w:bookmarkStart w:id="150" w:name="_Toc55"/>
      <w:bookmarkEnd w:id="148"/>
      <w:bookmarkEnd w:id="149"/>
      <w:r>
        <w:rPr>
          <w:rtl w:val="true"/>
        </w:rPr>
        <w:t>امامت از ديدگاه قرآن و حديث،</w:t>
      </w:r>
      <w:bookmarkEnd w:id="150"/>
    </w:p>
    <w:p>
      <w:pPr>
        <w:pStyle w:val="Heading2"/>
        <w:numPr>
          <w:ilvl w:val="1"/>
          <w:numId w:val="1"/>
        </w:numPr>
        <w:rPr/>
      </w:pPr>
      <w:bookmarkStart w:id="151" w:name="__RefHeading___Toc373172_3224264995"/>
      <w:bookmarkStart w:id="152" w:name="_Toc56"/>
      <w:bookmarkEnd w:id="151"/>
      <w:r>
        <w:rPr>
          <w:rtl w:val="true"/>
        </w:rPr>
        <w:t>امام مهدى عليه السلام در روايات تفسيرى،</w:t>
      </w:r>
      <w:bookmarkEnd w:id="152"/>
    </w:p>
    <w:p>
      <w:pPr>
        <w:pStyle w:val="BookText"/>
        <w:rPr/>
      </w:pPr>
      <w:r>
        <w:rPr>
          <w:rFonts w:ascii="IRNazanin" w:hAnsi="IRNazanin" w:eastAsia="IRNazanin"/>
          <w:color w:val="111111"/>
          <w:sz w:val="28"/>
          <w:sz w:val="28"/>
          <w:szCs w:val="28"/>
          <w:rtl w:val="true"/>
          <w:lang w:bidi="fa-IR"/>
        </w:rPr>
        <w:t xml:space="preserve">صحيح مطالب بر آن مترتب بوده ، آن را برشمرده و سپس ، موضوع آن بحث را در نهج البلاغه ، بررسى كرده و رأيى را كه صحت آن از عبارات حضرت به اثبات مى رسد ، نوشته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از ديدگاه قرآن و حديث ،سيمين دولتى ، كارشناسى ارشد علوم قرآن و حديث ، دانشگاه آزاد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تهران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غفارى ، استادان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محمّد غفرانى و حجة الاسلام على حجّتى كرمانى ،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۱۴۶</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ريشه تفكيك امامت از اسلام ، در نوشتارهاى قرون اوليه اسلام و احاديثى كه جعل گرديده، و به پيامبر نسبت داده شده موضوع اين رساله را تشكيل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منظور ، نگارنده نخست به ضرورت شناخت امام از ديدگاه عقل ، و دلايل نياز به امام نموده ، اشاره سپس اختلاف شيعه و سنّى را در موضوع امامت متذكر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واژه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ديدگاه روايات و كتب لغت ، مقايسه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نبى از ديدگاه روايات و كتب لغت ، از ديگر بحث هاى اين رساله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ديگر نيز به بررسى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پرداخته ، و امامت خاصه را در آيه </w:t>
      </w: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 xml:space="preserve"> سوره بقره، با استناد به اقوال مفسّران در اين زمينه مطرح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خصوصيات امام از نظر شيعه ، از قبيل عظمت ، افضليت و منصوص بودن وى ، از ديگر مطالب اين پايان نامه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نيز رواياتى را در باره امامت ذكر كرده ، كه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غدير ، حديث پيرامون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 اللّهَ وَ أطيعُوا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احاديث ذيل آيه ولايت و حديث يوم الإنذار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مهدى عليه السلام در روايات تفسيرى ،شاه گل حسين سجادى ، كارشناسى ارشد علوم قرآن و حديث ، مدرسه علميه امام خمينى رحمه الله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فتح اللّه نجارزادگان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على اصغر رضوانى ،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۲۰۴</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 از آيات قرآن ، در روايات تفسيرى اهل سنّت ، بر مهدى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كرد؟ آيا مهدويت ، نظريه اى اسلامى است ، يا مختص به تشيع است؟ از بررسى مقارنه اى</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3" w:name="pg12756_181131"/>
    </w:p>
    <w:p>
      <w:pPr>
        <w:pStyle w:val="Heading2"/>
        <w:numPr>
          <w:ilvl w:val="1"/>
          <w:numId w:val="1"/>
        </w:numPr>
        <w:rPr/>
      </w:pPr>
      <w:bookmarkStart w:id="154" w:name="__RefHeading___Toc373174_3224264995"/>
      <w:bookmarkStart w:id="155" w:name="_Toc57"/>
      <w:bookmarkEnd w:id="153"/>
      <w:bookmarkEnd w:id="154"/>
      <w:r>
        <w:rPr>
          <w:rtl w:val="true"/>
        </w:rPr>
        <w:t>امانت الهى از ديدگاه قرآن و سنّت،</w:t>
      </w:r>
      <w:bookmarkEnd w:id="155"/>
    </w:p>
    <w:p>
      <w:pPr>
        <w:pStyle w:val="BookText"/>
        <w:rPr/>
      </w:pPr>
      <w:r>
        <w:rPr>
          <w:rFonts w:ascii="IRNazanin" w:hAnsi="IRNazanin" w:eastAsia="IRNazanin"/>
          <w:color w:val="111111"/>
          <w:sz w:val="28"/>
          <w:sz w:val="28"/>
          <w:szCs w:val="28"/>
          <w:rtl w:val="true"/>
          <w:lang w:bidi="fa-IR"/>
        </w:rPr>
        <w:t xml:space="preserve">روايات تفسيرى فريقين ، چه نتايجى حاصل مى شود ؟ پاسخ به اين سؤالات ، منظور نگارنده اين پايان نامه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پايان نامه خود را در چهار فصل سامان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 به بيان كلّياتى از قبيل بيان موضوع ، ضرورت پژوهش ، نوآورى هاى پژوهش ، معناى تأويل ، و معيار تأويل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را با عنوان نگاهى به مهدى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تفكر اسلامى ، به تبيين جايگاه مهدويت نزد فريقين ، اعتراف فريقين به تواتر و صحّت احاديث مهدويت ، و نگاهى به سيماى امام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شيعه اختصاص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سوم ، به بررسى عنوان مهدى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آيات و روايات تأويلى قرآن پرداخته، كه سيزده آيه در اين فصل را، از نظر مفسّران فريقين توضيح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فصل چهارم ، كتاب شناسى توصيفى در باره امام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شامل كتب اهل سنّت و كتب شيعه را مطرح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الهى از ديدگاه قرآن و سنّت ،حسنعلى وحيدنيا ، كارشناسى ارشد علوم قرآن و حديث ، دانشگاه آزاد اسلامى واحد اراك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محمّد مهدى گرجيان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دكتر محمّد رضا آشتيانى ،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۱۳۸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تحقيق ، در جستجوى پاسخ چند سؤال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امانت الهى و دقيق ترين تعريف آن چيست؟ مراد از حمل و عرض و انسان ، در آيه امانت چيست؟ وجه اتصاف انسان به ظلوم وجهول ومراد از ظلوم وجهول چيست؟ وى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عَرَضْنَا الْأَمَانَةَ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محور بحث قرار داده ، و مطالب مورد نظر خود را توضيح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نامه داراى پنج فصل و هر كدام داراى چند بخش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 پس از مقدمه اى در باره امانت الهى ، به تاريخچه مطالعاتى موضوع پرداخته و سپس ، با طرح مسئله ، به تنظيم پرسش هاى پژوهشى اقدام كرده و اهداف ، حدود و برهان مطالعاتى را مورد بررسى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 نگارنده ، سه اثر تفسيرى مهم را مورد مداقّه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در باره رهيافت اين رساله، و گذشته و آينده مطالعاتى موضوع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6" w:name="pg12756_181133"/>
    </w:p>
    <w:p>
      <w:pPr>
        <w:pStyle w:val="Heading2"/>
        <w:numPr>
          <w:ilvl w:val="1"/>
          <w:numId w:val="1"/>
        </w:numPr>
        <w:rPr/>
      </w:pPr>
      <w:bookmarkStart w:id="157" w:name="__RefHeading___Toc373176_3224264995"/>
      <w:bookmarkStart w:id="158" w:name="_Toc58"/>
      <w:bookmarkEnd w:id="156"/>
      <w:bookmarkEnd w:id="157"/>
      <w:r>
        <w:rPr>
          <w:rtl w:val="true"/>
        </w:rPr>
        <w:t xml:space="preserve">امثال و حكم </w:t>
      </w:r>
      <w:r>
        <w:rPr>
          <w:rtl w:val="true"/>
        </w:rPr>
        <w:t>«</w:t>
      </w:r>
      <w:r>
        <w:rPr>
          <w:rtl w:val="true"/>
        </w:rPr>
        <w:t>نهج البلاغه</w:t>
      </w:r>
      <w:r>
        <w:rPr>
          <w:rtl w:val="true"/>
        </w:rPr>
        <w:t xml:space="preserve">» </w:t>
      </w:r>
      <w:r>
        <w:rPr>
          <w:rtl w:val="true"/>
        </w:rPr>
        <w:t>و معادل هاى فارسى و انگليسى آنها،</w:t>
      </w:r>
      <w:bookmarkEnd w:id="158"/>
    </w:p>
    <w:p>
      <w:pPr>
        <w:pStyle w:val="Heading2"/>
        <w:numPr>
          <w:ilvl w:val="1"/>
          <w:numId w:val="1"/>
        </w:numPr>
        <w:rPr/>
      </w:pPr>
      <w:bookmarkStart w:id="159" w:name="__RefHeading___Toc373178_3224264995"/>
      <w:bookmarkStart w:id="160" w:name="_Toc59"/>
      <w:bookmarkEnd w:id="159"/>
      <w:r>
        <w:rPr>
          <w:rtl w:val="true"/>
        </w:rPr>
        <w:t>املاء و استدراج از نظر قرآن و حديث،</w:t>
      </w:r>
      <w:bookmarkEnd w:id="160"/>
    </w:p>
    <w:p>
      <w:pPr>
        <w:pStyle w:val="BookText"/>
        <w:rPr/>
      </w:pPr>
      <w:r>
        <w:rPr>
          <w:rFonts w:ascii="IRNazanin" w:hAnsi="IRNazanin" w:eastAsia="IRNazanin"/>
          <w:color w:val="111111"/>
          <w:sz w:val="28"/>
          <w:sz w:val="28"/>
          <w:szCs w:val="28"/>
          <w:rtl w:val="true"/>
          <w:lang w:bidi="fa-IR"/>
        </w:rPr>
        <w:t>در فصل چهارم ـ كه تجزيه و تحليل اطلاعات است ـ در سه بخش ، پرسش هاى تحقيقاتى ، مورد نقد و بررسى قرار گرفته و در هر مورد ، نتايجى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پنجم ، ضمن بيان اهمّ موضوعات بررسى شده ، راه كارهايى جهت نحوه بهره گيرى از قرآن كريم ، شرح و بسط داده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امثال و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معادل هاى فارسى و انگليسى آنها ،هاجر اندقانى ، كارشناسى ارشد زبان و ادبيات عرب ، دانشگاه آزاد اسلامى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ابوالحسن امين مقدسى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محمّد جنتى فر ،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۱۸۷</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امثال و حكم ، چه جايگاهى در ميان هر ملت دارند؟ اين امثال ، در چه قالب هايى بيان شده اند و حامل چه پيامى هستند؟ تاريخ پيدايش امثال به چه زمانى بر مى گردد؟ آيا از امثال ، در استدلال هم استفاده مى شود؟ آيا اين امثال ، در قرآن كريم و كلام رسول خدا صلى الله عليه و آله و امام على عليه السلام هم وجود دارند؟ اينها ، سؤالاتى است كه نگارنده در تحقيق خود به آن پاسخ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در اين پژوهش ، </w:t>
      </w:r>
      <w:r>
        <w:rPr>
          <w:rFonts w:ascii="IRNazanin" w:hAnsi="IRNazanin" w:eastAsia="IRNazanin"/>
          <w:color w:val="111111"/>
          <w:sz w:val="28"/>
          <w:sz w:val="28"/>
          <w:szCs w:val="28"/>
          <w:lang w:bidi="fa-IR"/>
        </w:rPr>
        <w:t>۳۴۲</w:t>
      </w:r>
      <w:r>
        <w:rPr>
          <w:rFonts w:ascii="IRNazanin" w:hAnsi="IRNazanin" w:eastAsia="IRNazanin"/>
          <w:color w:val="111111"/>
          <w:sz w:val="28"/>
          <w:sz w:val="28"/>
          <w:szCs w:val="28"/>
          <w:rtl w:val="true"/>
          <w:lang w:bidi="fa-IR"/>
        </w:rPr>
        <w:t xml:space="preserve"> مثل و حكمت را از نهج البلاغه گرد آورده ، و بعد از ترجمه آنها ، اقدام به معادل يابى آنها در زبان فارسى و انگليسى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نخست به توضيح اين نكته پرداخته كه بين امثال موجود در نهج البلاغه و امثال فارسى ، تشابه زيادى يافت مى شود ، كه علت آن امتزاج اين دو زبان به سبب نفوذ اسلام در بين فارسى زبانان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نكته ، باعث شده معادل مثل هاى عربى در زبان فارسى نيز وجود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به اين نكته اشاره مى كند كه در زبان انگليسى ، اين تشابه بسيار كم است ؛ ولى به دليل جهان شمول بودن اسلام ، اين تشابه تا حدودى بين اين دو به چشم مى خورد ، كه حاكى از نزديكى اديان در بسيارى از اصول به يكديگر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اين مثل ها را به صورت الفبايى مرتب نموده ، و در پاورقى نيز شماره خطبه يا نامه يا كلمات قصار امام را ، طبق نهج البلاغه آورده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املاء و استدراج از نظر قرآن و حديث ،نيره كاظمى كامياب ، كارشناسى ارشد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دانشگاه آزاد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تهران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غفارى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عباس همامى ،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1" w:name="pg12756_181135"/>
    </w:p>
    <w:p>
      <w:pPr>
        <w:pStyle w:val="Heading2"/>
        <w:numPr>
          <w:ilvl w:val="1"/>
          <w:numId w:val="1"/>
        </w:numPr>
        <w:rPr/>
      </w:pPr>
      <w:bookmarkStart w:id="162" w:name="__RefHeading___Toc373180_3224264995"/>
      <w:bookmarkStart w:id="163" w:name="_Toc60"/>
      <w:bookmarkEnd w:id="161"/>
      <w:bookmarkEnd w:id="162"/>
      <w:r>
        <w:rPr>
          <w:rtl w:val="true"/>
        </w:rPr>
        <w:t>امنيت از ديدگاه قرآن و حديث،</w:t>
      </w:r>
      <w:bookmarkEnd w:id="163"/>
    </w:p>
    <w:p>
      <w:pPr>
        <w:pStyle w:val="BookText"/>
        <w:rPr/>
      </w:pPr>
      <w:r>
        <w:rPr>
          <w:rFonts w:ascii="IRNazanin" w:hAnsi="IRNazanin" w:eastAsia="IRNazanin"/>
          <w:color w:val="111111"/>
          <w:sz w:val="28"/>
          <w:sz w:val="28"/>
          <w:szCs w:val="28"/>
          <w:rtl w:val="true"/>
          <w:lang w:bidi="fa-IR"/>
        </w:rPr>
        <w:t xml:space="preserve">هدف نگارنده از انتخاب اين موضوع ، رسيدن به پاسخ اين سؤال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نافرمانى و طغيان انسان بعد از هدايت و اتمام حجت خداوند چيست؟ وى ، مطالب خود را در قالب چهار فصل ارائه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 نخست كلّياتى راجع به املا و استدراج ذكر كرده ، و سپس آيات و روايات مربوط به اين موضوع را نقل كرده ، و خلاصه نظر مفسّران را در اين زمينه متذكر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 به ذكر سير هدايت خداوند پرداخته ، و سه مرحله براى آن ذكر كرده ، و سپس با تعريفى از سنّت هاى الهى ، مصاديق آن را در قرآن يادآورى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سوم ، نخست در باب سنّت هاى قبل از املا و استدراج ، از قبيل تأديب الهى و حيلوله سخن گفته ، و پس از آن سنّت املا و استدراج يا مكر الهى را توضيح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عوامل ابتلا به املا و استدراج ، و همچنين معرفى اقوامى كه گرفتار املا و استدراج شده اند ، پايان بخش اين تحقيق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امنيت از ديدگاه قرآن و حديث ،منصوره اسدى خوانسارى ، كارشناسى ارشد علوم قرآن و حديث ، دانشكده اصول دين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مجيد معارف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منصور پهلوان ،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۲۳۱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نگارنده آن است كه با كاوش در آيات قرآن كريم و احاديث معصومان عليهم السلام ، مفهوم و جايگاه امنيت را بررسى ، و راه هاى پيشنهادى اسلام جهت برقرارى امنيت را ارائه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پايان نامه ، داراى پنج بخش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 كلّياتى است در باره امنيت ، كه به بررسى معناى لغوى و اصطلاحى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جايگاه امنيت در قرآن و حديث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دوم ، بهداشت و امنيت روانى را مورد بررسى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ايمان و امنيت ، نقش ايمان و عمل صالح در دستيابى به امنيت و رستگارى ، و بررسى صفات ايمان آورندگان ، از بحث هايى است كه در اين بخش مطرح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سوم ، با عنوان نقش اخلاق در امنيت جامعه ، به بررسى ابعاد وجودى انسان ، عوامل مخل امنيت فرد و جامعه ، و نقش تربيت و اخلاق اسلامى در ايجاد امنيت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چهارم ، راه كارهاى اسلام جهت نيل به امنيت اجتماعى را ـ كه يكى از آنها</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4" w:name="pg12756_181137"/>
    </w:p>
    <w:p>
      <w:pPr>
        <w:pStyle w:val="Heading2"/>
        <w:numPr>
          <w:ilvl w:val="1"/>
          <w:numId w:val="1"/>
        </w:numPr>
        <w:rPr/>
      </w:pPr>
      <w:bookmarkStart w:id="165" w:name="__RefHeading___Toc373182_3224264995"/>
      <w:bookmarkStart w:id="166" w:name="_Toc61"/>
      <w:bookmarkEnd w:id="164"/>
      <w:bookmarkEnd w:id="165"/>
      <w:r>
        <w:rPr>
          <w:rtl w:val="true"/>
        </w:rPr>
        <w:t>امنيت و آزادى از ديدگاه حضرت امير عليه السلام ،</w:t>
      </w:r>
      <w:bookmarkEnd w:id="166"/>
    </w:p>
    <w:p>
      <w:pPr>
        <w:pStyle w:val="Heading2"/>
        <w:numPr>
          <w:ilvl w:val="1"/>
          <w:numId w:val="1"/>
        </w:numPr>
        <w:rPr/>
      </w:pPr>
      <w:bookmarkStart w:id="167" w:name="__RefHeading___Toc373184_3224264995"/>
      <w:bookmarkStart w:id="168" w:name="_Toc62"/>
      <w:bookmarkEnd w:id="167"/>
      <w:r>
        <w:rPr>
          <w:rtl w:val="true"/>
        </w:rPr>
        <w:t>انعكاس اعمال انسان در دنيا از نظر قرآن و روايات،</w:t>
      </w:r>
      <w:bookmarkEnd w:id="168"/>
    </w:p>
    <w:p>
      <w:pPr>
        <w:pStyle w:val="BookText"/>
        <w:rPr/>
      </w:pPr>
      <w:r>
        <w:rPr>
          <w:rFonts w:ascii="IRNazanin" w:hAnsi="IRNazanin" w:eastAsia="IRNazanin"/>
          <w:color w:val="111111"/>
          <w:sz w:val="28"/>
          <w:sz w:val="28"/>
          <w:szCs w:val="28"/>
          <w:rtl w:val="true"/>
          <w:lang w:bidi="fa-IR"/>
        </w:rPr>
        <w:t xml:space="preserve">حجاب زن و ديگرى قصاص است ـ مطرح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پنجم ، به امنيت سياسى پرداخته ، و در باب دموكراسى و حفظ شخصيت مردم با امنيت سياسى ، عوامل ايجاد صلح و امنيت جهانى ، و امنيت سياسى در سايه تربيت علوى بحث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امنيت و آزادى از ديدگاه حضرت امير عليه السلام ،رضا اسحاقى جردوى ، كارشناسى ارشد علوم سياسى ، دانشگاه امام صادق عليه السلام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رضا احمدى طباطبايى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درخشه ،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۲۴۴</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امنيت و آزادى در تعارض با يكديگر هستند ، وبه عبارتى ديگر ، تأمين امنيت باعث تهديد آزادى هاى سياسى و فردى مى شود؟ گسترش آزادى هاى سياسى و فردى ، چه تغييراتى در حوزه هاى ديگر ايجاد مى كند؟ اهمّيّت و جايگاه امنيت ملى در اسلام چگونه است؟ حدود آزادى و شاخصه هاى آزادى در اسلام كدام اند؟ پاسخ به اين پرسش ها ، هدف نگارنده اين پايان نامه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پايان نامه ، پنج فصل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 به كلّيات و تعاريف بحث ، شامل طرح موضوع ، فرضيه پژوهش ، تعريف مفاهيم ، روش تحقيق ، و منابع تحقيق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 در باب امنيت از ديدگاه امام على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و جايگاه امنيت ملى در اسلام ، امنيت از ديدگاه نظريه پردازان ، ديدگاه اسلام پيرامون امنيت و نظم داخلى ، جايگاه امنيت در انديشه سياسى حضرت على عليه السلام ، و ابعاد امنيت از بحث هاى اين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سوم ، در باره نقش مردم در برقرارى امنيت ، از ديدگاه امام على عليه السلام بحث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چهارم را ، به بررسى آزادى از منظر و سيره امام على عليه السلام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پنجم ـ كه در باره امنيت و آزادى است ـ به تحليلى از وضعيت امنيت و آزادى ، از حكومت پيامبر تا دوران حكومت امام على عليه السلام پرداخته و در پايان ، پس از بيان رابطه امنيت و آزادى ، به ارائه راه كارهايى در اين زمينه پرداخته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انعكاس اعمال انسان در دنيا از نظر قرآن و روايات ،قاسم سبحانى فخر ، كارشناسى ارشد الهيات و معارف اسلامى ، مركز تربيت مدرس حوزه علميه قم ، استاد راهنما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9" w:name="pg12756_181139"/>
    </w:p>
    <w:p>
      <w:pPr>
        <w:pStyle w:val="Heading2"/>
        <w:numPr>
          <w:ilvl w:val="1"/>
          <w:numId w:val="1"/>
        </w:numPr>
        <w:rPr/>
      </w:pPr>
      <w:bookmarkStart w:id="170" w:name="__RefHeading___Toc373186_3224264995"/>
      <w:bookmarkStart w:id="171" w:name="_Toc63"/>
      <w:bookmarkEnd w:id="169"/>
      <w:bookmarkEnd w:id="170"/>
      <w:r>
        <w:rPr>
          <w:rtl w:val="true"/>
        </w:rPr>
        <w:t xml:space="preserve">اوصاف المخلوقات </w:t>
      </w:r>
      <w:r>
        <w:rPr>
          <w:rtl w:val="true"/>
        </w:rPr>
        <w:t>(</w:t>
      </w:r>
      <w:r>
        <w:rPr>
          <w:rtl w:val="true"/>
        </w:rPr>
        <w:t>الحيوان</w:t>
      </w:r>
      <w:r>
        <w:rPr>
          <w:rtl w:val="true"/>
        </w:rPr>
        <w:t xml:space="preserve">) </w:t>
      </w:r>
      <w:r>
        <w:rPr>
          <w:rtl w:val="true"/>
        </w:rPr>
        <w:t xml:space="preserve">فى </w:t>
      </w:r>
      <w:r>
        <w:rPr>
          <w:rtl w:val="true"/>
        </w:rPr>
        <w:t>«</w:t>
      </w:r>
      <w:r>
        <w:rPr>
          <w:rtl w:val="true"/>
        </w:rPr>
        <w:t>نهج البلاغه</w:t>
      </w:r>
      <w:r>
        <w:rPr>
          <w:rtl w:val="true"/>
        </w:rPr>
        <w:t>»</w:t>
      </w:r>
      <w:r>
        <w:rPr>
          <w:rtl w:val="true"/>
        </w:rPr>
        <w:t>،</w:t>
      </w:r>
      <w:bookmarkEnd w:id="171"/>
    </w:p>
    <w:p>
      <w:pPr>
        <w:pStyle w:val="BookText"/>
        <w:rPr/>
      </w:pPr>
      <w:r>
        <w:rPr>
          <w:rFonts w:ascii="IRNazanin" w:hAnsi="IRNazanin" w:eastAsia="IRNazanin"/>
          <w:color w:val="111111"/>
          <w:sz w:val="28"/>
          <w:sz w:val="28"/>
          <w:szCs w:val="28"/>
          <w:rtl w:val="true"/>
          <w:lang w:bidi="fa-IR"/>
        </w:rPr>
        <w:t xml:space="preserve">آية اللّه محمّد هادى معرفت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دكتر احمد بهشتى ،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۱۴۲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اين رساله ، داراى سه بخش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بخش اوّل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يا تسهيل مشكلات ، رزق گوارا ، وجاهت اجتماعى ، محبوبيت اجتماعى و طول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با توجّه به آنچه از قرآن و روايات به دست مى آيد ، اين پاداش ها را مدّ نظر قرار داده و در باره آن بحث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دوم ، اين پاداش ها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تقويت ايمان ، حيات پاكيزه ، شرح صدر ، حكمت و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رساله نيز دو قسمت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اوّل ، كيفرهاى مادى كه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 قطع رحم ، قَسَم دروغ ، زنا و فحشا ، دروغ بستن به خدا و جدال با اولياى خدا ، عدم محبوبيت اجتماعى ، عدم طول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دوم ، كيفرهاى معنوى است با عناوينى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خودفراموشى ، كوردلى ، قساوت قلب ، انحراف قلب ، حجاب حق ، رفاقت و همنشينى با شيطان ، تكذيب آيات خدا ، امهال و استدراج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سوم رساله ، در باب پاداش ها و كيفرهاى اجتماعى است كه در آن ، سنّت هاى خدا در اجتماع ، رابطه عمل و جزا و علت كيفرهاى اقوام پيشين ، بازگو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اوصاف المخلوقات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امينى ، كارشناسى ارشد ادبيات و لغت عرب ، دانشگاه آزاد اسلامى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محمّد جنتى فر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فيروز حريرچى ،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 عربى ،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توصيفاتى كه حضرت امير عليه السلام ، در باره مخلوقات اعم از جانداران و غير آن بيان فرموده اند ، موضوع تحقيق اين رساله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رساله خود را در چهار فصل نگاشته و در پايان هر فصل نيز ملحقاتى را اضافه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مدخل بحث ، به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لغت و اصطلاح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فصل اوّل ، به بيان اوصاف ملخ ، از قبيل زيبايى ها ، اهداف ، اعضا حركات ظاهرى و انواع ملخ در كلام اميرمؤمنان عليه السلام و همچنين در اشعار و امثال و حكايات پرداخته است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2" w:name="pg12756_181141"/>
    </w:p>
    <w:p>
      <w:pPr>
        <w:pStyle w:val="Heading2"/>
        <w:numPr>
          <w:ilvl w:val="1"/>
          <w:numId w:val="1"/>
        </w:numPr>
        <w:rPr/>
      </w:pPr>
      <w:bookmarkStart w:id="173" w:name="__RefHeading___Toc373188_3224264995"/>
      <w:bookmarkStart w:id="174" w:name="_Toc64"/>
      <w:bookmarkEnd w:id="172"/>
      <w:bookmarkEnd w:id="173"/>
      <w:r>
        <w:rPr>
          <w:rtl w:val="true"/>
        </w:rPr>
        <w:t>اولو الامر از ديدگاه تشيع و تسنّن،</w:t>
      </w:r>
      <w:bookmarkEnd w:id="174"/>
    </w:p>
    <w:p>
      <w:pPr>
        <w:pStyle w:val="BookText"/>
        <w:rPr/>
      </w:pPr>
      <w:r>
        <w:rPr>
          <w:rFonts w:ascii="IRNazanin" w:hAnsi="IRNazanin" w:eastAsia="IRNazanin"/>
          <w:color w:val="111111"/>
          <w:sz w:val="28"/>
          <w:sz w:val="28"/>
          <w:szCs w:val="28"/>
          <w:rtl w:val="true"/>
          <w:lang w:bidi="fa-IR"/>
        </w:rPr>
        <w:t xml:space="preserve">در فصل دوم ، اوصاف خفّاش را بيان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سوم ، بيانگر اوصاف طاووس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چهارم ، اوصاف مورچه را توضيح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علاوه بر ارائه زيبايى ها و اهداف در هر خطبه ، شرح خطبه را از نظر لغت و معنى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منتخب خطبه ها را ، بر اساس نسخه خطى قرن پنجم ـ كه توسط حسين بن حسن بن حسين مؤدّب نگاشته شده ، آورده ـ كه به دليل تقارن كتابت آن با كتابت نهج البلاغه اثر سيد رضى رحمه الله از اهمّيّت به سزايى برخوردار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 الامر از ديدگاه تشيع و تسنّن ،محمّد سلطانمرادى ، كارشناسى ارشد الهيات و معارف اسلامى ، مركز تربيت مدرس دانشگاه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محمّد هادى معرفت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احمد بهشتى ،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۲۲۱</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 الامرى كه هر دو مكتب ، بر لزوم اطاعت از آنان توافق دارند ، چه كسانى هستند؟ نقش مردم در حكومت اولو الامر چگونه است؟ و ملاك مشروعيت حكومت اولو الامر كدام است؟ اينها ، از سلسله ابهاماتى است كه نگارنده ، در صدد رفع آن در اين پايان نامه بر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 شش فصل با بخش هاى متفاوت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 در بررسى لغات و اصطلاحات ، سه بخش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لغوى و اصطلاحى اولو الامر ، وكاربرد آن در آيات و روايات و عرف مسلمين ؛ بررسى معناى ولايت و مشتقات آن در لغت و اصطلاح و بررسى و ارزيابى آن از ديدگاه فقها و متكلمان و عرفا و قرآن و روايات ؛ اقسام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فصل دوم ، حاكميت و زعامت است و در آن ، حاكميت مطلق خداوند ، ضرورت نياز جامعه به حكومت از ديدگاه هاى مختلف ، ولايت و رهبرى انبياى عظام و شئون و مناصب رسول اكرم صلى الله عليه و آله ، به بحث گذاشته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 نظام حكومت و زعامت پس از رسول خدا را مطرح ساخته ، و به تناسب بحث امامت و جانشينى ، معناى امام در لغت و اصطلاح ، و ضرورت وجود امام و حكومت اسلامى بعد از پيامبر را مطرح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 ، بيان مصاديق اولو الامر از ديدگاه اهل تسنّن و شيعه است و نقل قول اهل</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5" w:name="pg12756_181143"/>
    </w:p>
    <w:p>
      <w:pPr>
        <w:pStyle w:val="Heading2"/>
        <w:numPr>
          <w:ilvl w:val="1"/>
          <w:numId w:val="1"/>
        </w:numPr>
        <w:rPr/>
      </w:pPr>
      <w:bookmarkStart w:id="176" w:name="__RefHeading___Toc373190_3224264995"/>
      <w:bookmarkStart w:id="177" w:name="_Toc65"/>
      <w:bookmarkEnd w:id="175"/>
      <w:bookmarkEnd w:id="176"/>
      <w:r>
        <w:rPr>
          <w:rtl w:val="true"/>
        </w:rPr>
        <w:t>اهمّيّت نيّت از ديدگاه قرآن و حديث،</w:t>
      </w:r>
      <w:bookmarkEnd w:id="177"/>
    </w:p>
    <w:p>
      <w:pPr>
        <w:pStyle w:val="Heading2"/>
        <w:numPr>
          <w:ilvl w:val="1"/>
          <w:numId w:val="1"/>
        </w:numPr>
        <w:rPr/>
      </w:pPr>
      <w:bookmarkStart w:id="178" w:name="__RefHeading___Toc373192_3224264995"/>
      <w:bookmarkStart w:id="179" w:name="_Toc66"/>
      <w:bookmarkEnd w:id="178"/>
      <w:r>
        <w:rPr>
          <w:rtl w:val="true"/>
        </w:rPr>
        <w:t xml:space="preserve">ايتام در قرآن و حديث </w:t>
      </w:r>
      <w:r>
        <w:rPr>
          <w:rtl w:val="true"/>
        </w:rPr>
        <w:t>(</w:t>
      </w:r>
      <w:r>
        <w:rPr>
          <w:rtl w:val="true"/>
        </w:rPr>
        <w:t>با تأكيد بر مسائل تربيتى</w:t>
      </w:r>
      <w:r>
        <w:rPr>
          <w:rtl w:val="true"/>
        </w:rPr>
        <w:t>)</w:t>
      </w:r>
      <w:r>
        <w:rPr>
          <w:rtl w:val="true"/>
        </w:rPr>
        <w:t>،</w:t>
      </w:r>
      <w:bookmarkEnd w:id="179"/>
    </w:p>
    <w:p>
      <w:pPr>
        <w:pStyle w:val="BookText"/>
        <w:rPr/>
      </w:pPr>
      <w:r>
        <w:rPr>
          <w:rFonts w:ascii="IRNazanin" w:hAnsi="IRNazanin" w:eastAsia="IRNazanin"/>
          <w:color w:val="111111"/>
          <w:sz w:val="28"/>
          <w:sz w:val="28"/>
          <w:szCs w:val="28"/>
          <w:rtl w:val="true"/>
          <w:lang w:bidi="fa-IR"/>
        </w:rPr>
        <w:t xml:space="preserve">تسنّن ، درباره مصداق اولو الامر و نقد آن اقوال ، در آن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پنجم، صفات و شرايط اولو الامر را از ديدگاه دو مكتب توضيح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ششم ، در باره مشروعيت و نقش مردم در حكومت اولو الامر است و در آن ، معنا و حدود مشروعيت ، مبناى مشروعيت در حكومت اسلامى ، بهترين نمونه حكومت مشروع ، مشروعيت ولايت اولو الامر در روايات و از نظر عقل از جمله مباحث اصلى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نيّت از ديدگاه قرآن و حديث ،محمّد كاشى طرقى ، كارشناسى ارشد الهيات و معارف اسلامى ، دانشگاه آزاد اسلامى تهران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محمّد باقر حجتى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عليرضا فيض ،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 كاوشى است در جهت شناخت بيشتر اهمّيّت نيّت ، كه كليد اعمال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رساله خود را فصل بندى نكرده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نخست نيّت را از نظر لغت و اصطلاح ، بررسى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ضوابط نيّت صحيح و سه ملاك اساسى آن ، فرق نيّت و آرزو ، مراتب نيّت ، طبق نظر علّامه مجلسى در كتاب بحار الأنوار را توضيح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تأثير نيّت در تكامل و انحطاط شخصيت انسان و وجوه برترى نيّت نسبت به عمل ، از ديگر مطالب رساله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هاى اصلاح نيّت ، بحث پايانى رساله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ايتام در قرآن و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تأكيد بر مسائل تربيتى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،مليحه علم چى ميبدى ، كارشناسى ارشد علوم قرآن و حديث ، دانشكده الهيات و معارف اسلامى دانشگاه تهران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محمّد على مهدوى راد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محمّد باقر حجّتى ،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۳۰۸</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تبيين اهمّيّت بى سرپرستى و عمق توجّه اسلام به يتيم ، با استفاده از قرآن كريم ، احاديث و سيره پيشوايان دين ، و اثبات نقص نبودن يتيمى ، از مطالب بحث شده در اين پايان نامه است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0" w:name="pg12756_181145"/>
    </w:p>
    <w:p>
      <w:pPr>
        <w:pStyle w:val="Heading2"/>
        <w:numPr>
          <w:ilvl w:val="1"/>
          <w:numId w:val="1"/>
        </w:numPr>
        <w:rPr/>
      </w:pPr>
      <w:bookmarkStart w:id="181" w:name="__RefHeading___Toc373194_3224264995"/>
      <w:bookmarkStart w:id="182" w:name="_Toc67"/>
      <w:bookmarkEnd w:id="180"/>
      <w:bookmarkEnd w:id="181"/>
      <w:r>
        <w:rPr>
          <w:rtl w:val="true"/>
        </w:rPr>
        <w:t>ايمان و عمل از ديدگاه قرآن و حديث،</w:t>
      </w:r>
      <w:bookmarkEnd w:id="182"/>
    </w:p>
    <w:p>
      <w:pPr>
        <w:pStyle w:val="BookText"/>
        <w:rPr/>
      </w:pPr>
      <w:r>
        <w:rPr>
          <w:rFonts w:ascii="IRNazanin" w:hAnsi="IRNazanin" w:eastAsia="IRNazanin"/>
          <w:color w:val="111111"/>
          <w:sz w:val="28"/>
          <w:sz w:val="28"/>
          <w:szCs w:val="28"/>
          <w:rtl w:val="true"/>
          <w:lang w:bidi="fa-IR"/>
        </w:rPr>
        <w:t xml:space="preserve">اين پايان نامه ، هفت فصل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 ضمن بيان معانى واژه يتيم ، در اصطلاح مفسّران ، حقوقدانان ، فقيهان و جامعه شناسان ، اشاره اى به گستره مفهوم يتيم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 بررسى تاريخچه حمايت از كودكان بى سرپرست در جهان و ايران ، و ارائه آمارهايى از اين كودكان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 در باره جايگاه ايتام در گذرگاه تاريخ ، تبيين وضع اجتماعى ـ اقتصادى و معيشتى و موقعيت يتيم ، قبل از اسلام ، چگونگى سرپرستى ايتام در اسلام و نحوه برخورد با آنان با نگاهى به سيره پيشوايان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چهارم ، مباحث اجتماعى ايتام ، از قبيل عوامل به وجود آمدن يتيم ، نگرش افراد جامعه نسبت به كودكان بى سرپرست ، معاشرت با ايتام در قرآن و احاديث و اهمّيّت سرپرستى يتيم طرح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پنجم ، در باره امور نگهدارى و تربيت ايتام است ، كه شامل اين مباحث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نگاهى به اهمّيّت تربيت در دوران كودكى ، نقش تربيتى پدر و مادر و ديگران در نگهدارى يتيم ، برخورد خويشان و بستگان متكفل يتيم با يتيم ، فرزندخواندگى و مشكلات آن ، وظيفه دولت در امر نگهدارى و تربيت ايتام و مباحثى از اين قبيل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ششم ، مسائل عاطفى ايتام ، بررسى شده كه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محروميت از مهر پدر و عوارض ناشى از آن ، آثار زيان آور محروميت از مهر مادر ، لزوم بذل عواطف و احترام به يتيم و پيامدهاى مثبت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فصل هفتم ، حول محور اموال ايتام نوشته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از جواز تصرف عدوانى و گناه كبيره بودن چنين تصرفى ، تبيين آثار سوء آن بر يتيم و تصرف كننده ، عقوبت دنيوى و اخروى اين تصرف ، لزوم ولايت ولى بر مال يتيم و اجراى تصرفات صحيح با شرايط و كيفيت خاص ، از عناوينى است كه نگارنده ، در اين فصل ، به آنها پرداخته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و عمل از ديدگاه قرآن و حديث ،معصومه شيخيان شهر بابكى ، كارشناسى ارشد علوم قرآن و حديث ، دانشگاه آزاد اسلامى كرج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يد اللّه نصيريان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محمّد حسن برهانى فر ،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در اين پايان نامه سعى دارد كه ضمن بررسى و تحقيق پيرامون عمل ، به عمل صالح در قرآن اشاره كند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3" w:name="pg12756_181147"/>
    </w:p>
    <w:p>
      <w:pPr>
        <w:pStyle w:val="Heading2"/>
        <w:numPr>
          <w:ilvl w:val="1"/>
          <w:numId w:val="1"/>
        </w:numPr>
        <w:rPr/>
      </w:pPr>
      <w:bookmarkStart w:id="184" w:name="__RefHeading___Toc373196_3224264995"/>
      <w:bookmarkStart w:id="185" w:name="_Toc68"/>
      <w:bookmarkEnd w:id="183"/>
      <w:bookmarkEnd w:id="184"/>
      <w:r>
        <w:rPr>
          <w:rtl w:val="true"/>
        </w:rPr>
        <w:t>ايمان و مؤمنين در قرآن و حديث،</w:t>
      </w:r>
      <w:bookmarkEnd w:id="185"/>
    </w:p>
    <w:p>
      <w:pPr>
        <w:pStyle w:val="BookText"/>
        <w:rPr/>
      </w:pPr>
      <w:r>
        <w:rPr>
          <w:rFonts w:ascii="IRNazanin" w:hAnsi="IRNazanin" w:eastAsia="IRNazanin"/>
          <w:color w:val="111111"/>
          <w:sz w:val="28"/>
          <w:sz w:val="28"/>
          <w:szCs w:val="28"/>
          <w:rtl w:val="true"/>
          <w:lang w:bidi="fa-IR"/>
        </w:rPr>
        <w:t xml:space="preserve">وى ، اين پايان نامه را در هشت فصل تنظيم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 معانى و تعاريف ايمان و عمل صالح را به طور كامل بيان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 سعى كرده در باب ايمان ، صفات مؤمنين ، رابطه ايمان و علم و ساير مسائل ، مطالبى با استفاده از آيات و احاديث جمع آورى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سوم ، در باره با عمل از ديدگاه هاى مختلف ، بحث هاى مفصّلى همراه با آيات و احاديث به ميان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چهارم ، از آن جا كه ايمان و عمل ملازم هستند ، در باب رابطه ايمان و عمل و نقش آنها صحبت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پنجم را ، به نيّت ـ كه روح عمل است ـ و عقيده بزرگ كه اعتقاد به خداى متعال است ، با استناد به آيات و احاديث بحث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ششم ، در مورد عمل صالح ـ كه ثمره ايمان و عقيده انسان است ـ سخن به ميان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هفتم ، در مورد پاداش صالحان و اين كه آيا پاداش زن و مرد يكى است ، و اين كه پاداش آنان ضايع نمى شود ، بحث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آخرين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شامل تفسير سوره والعصر از منابع تفسيرى شيعه و سنّى است و در آخر ، فهرستى از احاديث و آيات قرآن پيرامون ايمان و عمل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و مؤمنين در قرآن و حديث ،زهرا كاشانيها ، كارشناسى ارشد علوم قرآن و حديث ، دانشگاه آزاد اسلامى تهران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محمّد باقر حجتى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عليرضا فيض ،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۱۷۴</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تحقيق ، در باره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كاربرد آن در آيات و روايات و لغت و محاورات است ، و با توجّه به كثرت استعمال آن در قرآن و روايات ، در كنار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آن است تا فرق اين دو را بيان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 يازده بخش و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فصل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 داراى چهار فصل است كه درباره مفهوم لغوى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موارد استعمال آن در قرآن ، مفهوم اصطلاحى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ديدگاه مكاتب و صاحب نظران و مفسّران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 در باره رابطه علم و ايمان و عمل صالح ، از ديدگاه قرآن و حديث و تفاوت ايمان و اسلام در قرآن و روايات است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6" w:name="pg12756_181149"/>
    </w:p>
    <w:p>
      <w:pPr>
        <w:pStyle w:val="Heading2"/>
        <w:numPr>
          <w:ilvl w:val="1"/>
          <w:numId w:val="1"/>
        </w:numPr>
        <w:rPr/>
      </w:pPr>
      <w:bookmarkStart w:id="187" w:name="__RefHeading___Toc373198_3224264995"/>
      <w:bookmarkStart w:id="188" w:name="_Toc69"/>
      <w:bookmarkEnd w:id="186"/>
      <w:bookmarkEnd w:id="187"/>
      <w:r>
        <w:rPr>
          <w:rtl w:val="true"/>
        </w:rPr>
        <w:t>باب هاى اهل بيت عليهم السلام ،</w:t>
      </w:r>
      <w:bookmarkEnd w:id="188"/>
    </w:p>
    <w:p>
      <w:pPr>
        <w:pStyle w:val="BookText"/>
        <w:rPr/>
      </w:pPr>
      <w:r>
        <w:rPr>
          <w:rFonts w:ascii="IRNazanin" w:hAnsi="IRNazanin" w:eastAsia="IRNazanin"/>
          <w:color w:val="111111"/>
          <w:sz w:val="28"/>
          <w:sz w:val="28"/>
          <w:szCs w:val="28"/>
          <w:rtl w:val="true"/>
          <w:lang w:bidi="fa-IR"/>
        </w:rPr>
        <w:t xml:space="preserve">متعلقات ايمان ، سيماى مؤمنان در آيينه قرآن و احاديث ، و صفات مؤمنان در نهج البلاغه ، از مطالب ديگر اين بخش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سوم ، در باره مراتب ايمان در قرآن و حديث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چهارم ، وظايف اعضاى انسان را نسبت به ايمان ، در هفت قسمت توضيح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پنجم ، بيان آثار و فوائد ايمان است كه خود ، به دو قسمت آثار فردى و آثار اجتماعى تقسيم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ششم ، خطاب هاى قرآن به مؤمنان ، در قالب هاى امر به خودسازى ، اخلاق اجتماعى ، برنامه هاى عبادى و مذهبى ، مسائل مادى و اقتصادى و نواهى قرآن به مؤمنان را شرح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هفتم ، بيان دعاها و خواسته هاى مؤمنان ، از قبيل طلب قبولى طاعات ، حسنات ، صبر ، آمرزش گناهان و مانند اينها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هشتم ، در باب اهمّيّت مؤمنان و تكيه گاه بودن آنان براى پيامبر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نهم ، بررسى ايذاى مؤمنان ، آفات ايمان و بررسى آيات و روايات مربوط به اين بحث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دهم ، به الگوها و مصاديق مؤمنان ، در قرآن اشاره كرده و در بخش يازدهم، عاقبت مؤمنان در دنيا و آخرت، از ديدگاه قرآن و احاديث، بيان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هاى اهل بيت عليهم السلام ،جواد سليمانى ، كارشناسى ارشد تاريخ ، مؤسسه آموزشى و پژوهشى امام خمينى رحمه الله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والمسلمين مهدى پيشوايى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محمّد هادى يوسفى غروى ،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۱۷۱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على عليه السلام ، باب علم پيامبر بوده و روايات بسيارى ، آن حضرت را دروازه دانش و حامل اسرار پيامبر خوانده است ، ساير معصومان نيز ، در زمان خود ، شخص يا اشخاصى را به عنوان باب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اسامى و مصاديق اين ابواب كدام اند ؟ ويژگى هاى باب ها چيست؟ شرح حال وكيفيت ارتباطشان با امامشان و شيعيان چگونه بوده است ؟ هدف نگارنده اين رساله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فصل رساله ، در باره پيشينه و منابع تحقيق و سؤال هاى مطرح شده در باره موضوع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پيشينه تحقيق ، نگارنده بر اين عقيده است كه شايد علت</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ناشناخته ماندن اين ابواب و مقام منزلتشان نزد اهل بيت عليهم السلام ، حفظ جان آنان از گزند حكّام جور و جلوگيرى از سوء استفاده برخى عناصر جاه طلب ،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فصل دوم رساله را به بررسى مفهوم لغوى و اصطلاحى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ساير مفاهيم اصطلاحى موجود در تشكيلات اهل بيت عليهم السلام ، فرق بين وكيل و باب و حاجب اختصاص داده ، و بر اين عقيده است كه در تاريخ تشكيلات اهل بيت عليهم السلام ، علاوه بر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عناوين و سِمَت هاى ديگرى همچون قيّم ، وكيل ، سفير ، نايب ، بوّاب و حاجب و خادم برمى خوريم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در سومين فصل اسامى باب ها را بررسى نموده ، و كتاب هايى را كه در آن ، طريقه معرفى ابواب حقيقى از غيرحقيقى مطرح شده ، محور بحث خود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چهارم ، در باره ويژگى هاى باب ها است ، كه راز امتياز باب ها نسبت به ساير اصحاب را كشف كرده ، شرايط لازم براى احراز اين مقام را روشن مى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كاركرد باب ها ، مطالب فصل پنجم را تشكيل مى دهد كه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اسرار اهل بيت عليهم السلام ، رتق و فتق امور مالى و اجتماعى ، فعاليت و مبارزه بر ضدّ حكّام جور ، مقابله با انحراف هاى دينى و عقيدتى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ششم ، گزيده اى از شرح حال باب ها ، با تكيه بر نشانه هاى باب بودن را در بر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فصل ، شرح حال دوازده تن از اين بزرگان و خصوصيات فردى و اجتماعى آنان بيان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در پايان ، به عنوان پيش نهاد به كسانى كه علاقه مند به تحقيق بيشتر در مورد باب هاى اهل بيت عليهم السلام هستند ، چهار محور را ، كه هنوز جاى كاوش در آنها باقى است ، مطرح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بدعت از ديدگاه قرآن و حديث ،صمد عبداللهى عابد ، كارشناسى ارشد پيوسته الهيات و معارف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گرايش قرآن و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دانشكده الهيات و معارف اسلامى و ارشاد دانشگاه امام صادق عليه السلام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محمّد باقر حجتى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سيّد مصطفى علم الهدى ،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۳۰۳</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بدعت و سنّت با يكديگر در تقابل هستند وتبيين مفهوم آنها ، اولين مباحث اين پايان نامه اند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ديدگاه برخى عالمان ، اقسامى براى بدعت بيان شده كه نويسنده ، با توجّه به قيودى كه در مفهوم بدعت معتبر دانسته ، آنها را نپذيرفته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بدعت گذارى در همه فرق اسلامى به پيروى از قرآن و سنّت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نظر آنان كه بدعت را به پنج قسم تقسيم كرده اند و پاره اى از آن را روا مى شمرند ، بخش عمده اى از آن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 پيروى از هواى نفس ، كتمان حق ، افترا و امثال آن ـ كه در آيات قرآن نيز نكوهش شده اند ـ به بدعت در دين تفسير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فصل هاى هشت گانه اين پايان نامه ، بدين ترتيب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مفاهيم لغوى و اصطلاحى بدعت و سنت و ذكر نقطه نظرات دانشمندان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به طور اختصار ، ابعاد و ويژگى سنّت و لزوم متابعت از كتاب و سنّت ، طى دو مبحث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به تشريح اقسام بدعت از ديدگاه علماى بزرگ شيعه و اهل سنت اختصاص يافته و ضمن اقسام پنج گانه آن ، مواردى هم كه نوآورى هاى سخيف در آنها بدعت تلقى مى گردد ، بيان گرديده و در نهايت ، وجوه افتراق بدعت از سنت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و آثار و خصوصيات بدعت ، عنوان فصل چهارم را تشكيل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مبحث اوّل اين فصل ، نگارنده نخست عوامل و انگيزه هاى پنج گانه بدعت و در مبحث دوم ، آثار چهارگانه آن و در مبحث سوم ، اوصاف و خصوصيات هشت گانه آن را توضيح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و آثار و خصوصيات بدعت ، در فصل چهارم مورد تحقيق قرار گرفته و جهل ، تبعيت از هوا و هوس و غرض ورزى ها ، مهم ترين عوامل بدعت شناخته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پنجم ، با استناد به آيات و روايات ، نُه مورد از بدعت هاى گذشتگان وبرخى بدعت هاى پس از پيامبر ، تا زمان حاضر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قرآن وروايات وعالمان دينى با بدعت گزاران ، در فصل ششم تبيين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و اهمّيّت برخورد با بدعت و دستورالعمل هاى مقابله با آن ، در فصل هفتم پايان نامه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از اجتهاد ، وبررسى اجتهاد ممنوع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در برابر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يكى از مصداق هاى كلّى بدعت وبيان فرق آن با اجتهاد مقبول ، آخرين و گسترده ترين فصل را به خود اختصاص داده است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9" w:name="pg12756_181154"/>
    </w:p>
    <w:p>
      <w:pPr>
        <w:pStyle w:val="Heading2"/>
        <w:numPr>
          <w:ilvl w:val="1"/>
          <w:numId w:val="1"/>
        </w:numPr>
        <w:rPr/>
      </w:pPr>
      <w:bookmarkStart w:id="190" w:name="__RefHeading___Toc373200_3224264995"/>
      <w:bookmarkStart w:id="191" w:name="_Toc70"/>
      <w:bookmarkEnd w:id="189"/>
      <w:bookmarkEnd w:id="190"/>
      <w:r>
        <w:rPr>
          <w:rtl w:val="true"/>
        </w:rPr>
        <w:t>بدعت در قرآن و حديث نزد فريقين،</w:t>
      </w:r>
      <w:bookmarkEnd w:id="191"/>
    </w:p>
    <w:p>
      <w:pPr>
        <w:pStyle w:val="Heading2"/>
        <w:numPr>
          <w:ilvl w:val="1"/>
          <w:numId w:val="1"/>
        </w:numPr>
        <w:rPr/>
      </w:pPr>
      <w:bookmarkStart w:id="192" w:name="__RefHeading___Toc373202_3224264995"/>
      <w:bookmarkStart w:id="193" w:name="_Toc71"/>
      <w:bookmarkEnd w:id="192"/>
      <w:r>
        <w:rPr>
          <w:rtl w:val="true"/>
        </w:rPr>
        <w:t>بدعت در قرآن و حديث نزد فريقين،</w:t>
      </w:r>
      <w:bookmarkEnd w:id="193"/>
    </w:p>
    <w:p>
      <w:pPr>
        <w:pStyle w:val="BookText"/>
        <w:rPr/>
      </w:pP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بدعت از ديدگاه قرآن و حديث ،ربابه ناظمى ، كارشناسى ارشد علوم قرآن و حديث ، دانشگاه آزاد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تهران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محمّد باقر حجتى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على مهدى زاده ،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۱۶۱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بين بدعت و سنّت چگونه است؟ تاريخچه بدعت به چه زمانى بر مى گردد؟ دواعى بدعت گذاران در مبتدعات چيست؟ نظر قرآن در باب بدعت هاى جاهلى چيست؟ آيا توسل ، شفاعت و زيارت قبور بدعت است؟ نظر اميرمؤمنان عليه السلام در باره بدعت چيست ؟ پاسخ به اين پرسش ها ، در ده فصل مطالب اين پايان نامه را تشكيل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پس از توضيح معناى لغوى و اصطلاحى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معناى لغوى و اصطلاحى سنّت ، و بيان اين كه قرآن و سنّت مكمل يكديگرند ، و نقل بيان پيامبر اكرم صلى الله عليه و آله در باب اهمّيّت سنّت ، نسبت بين سنّت و بدعت را توضيح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سپس اقسام بدعت و دلايل رد آن را بيان كرده ، و نظر عز الدين عبد السلام و نووى و دليلى بر رد اين دو نظر از شهيد اوّل در مورد محدّثات را نقل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وارد بحث تشيع و منشأ آن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 پس از بيان تهمت هايى كه نسبت به تشيع وارد مى كنند ، تاريخچه اى از پيدايش تشيع را ورق مى زند و سپس ، وارد بحث دواعى بدعت گذاران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بين، طرح مسئله بدعت هاى پيش از اسلام نيز مفيد بوده؛ لذا نمونه هايى از بدعت هاى آن زمان را از زبان قرآن بازگو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وارد بحث از بدعت هاى بعد از اسلام شده ، و ضمن توضيح نمونه هايى از اين بدعت ها ـ كه پس از رسول خدا صلى الله عليه و آله به وجود آمده و در زمان بنى اميه به اوج خود رسيد ـ دلايلى را بر رد نظر سلفيه در مورد توسل ، شفاعت و زيارت اهل قبور مى آورد و در ديگر بخش ،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البلاغه را بررسى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آخرين قسمت تحقيق ، آثار سوء بدعت و تحريم آن را بر مى شمرد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بدعت در قرآن و حديث نزد فريقين ،محمّد جاويد نجمى ، كارشناسى ارشد علوم قرآن و حديث ، مدرسه علميه امام خمينى رحمه الله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احمد مراد خانى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محمّد حسن زمانى ،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۱۹۹</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در اين تحقيق به دنبال پاسخ به اين سؤال ها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هر امر حادث و هر كار جديد كه در زمان رسول اللّه صلى الله عليه و آله نبوده ، و بعد از آن حادث شده بدعت است؟ ملاك بدعت چيست؟</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4" w:name="pg12756_181156"/>
    </w:p>
    <w:p>
      <w:pPr>
        <w:pStyle w:val="Heading2"/>
        <w:numPr>
          <w:ilvl w:val="1"/>
          <w:numId w:val="1"/>
        </w:numPr>
        <w:rPr/>
      </w:pPr>
      <w:bookmarkStart w:id="195" w:name="__RefHeading___Toc373204_3224264995"/>
      <w:bookmarkStart w:id="196" w:name="_Toc72"/>
      <w:bookmarkEnd w:id="194"/>
      <w:bookmarkEnd w:id="195"/>
      <w:r>
        <w:rPr>
          <w:rtl w:val="true"/>
        </w:rPr>
        <w:t>برخورد قرآن و سنّت با جاهليت عصر نزول و عصر حاضر،</w:t>
      </w:r>
      <w:bookmarkEnd w:id="196"/>
    </w:p>
    <w:p>
      <w:pPr>
        <w:pStyle w:val="BookText"/>
        <w:rPr/>
      </w:pPr>
      <w:r>
        <w:rPr>
          <w:rFonts w:ascii="IRNazanin" w:hAnsi="IRNazanin" w:eastAsia="IRNazanin"/>
          <w:color w:val="111111"/>
          <w:sz w:val="28"/>
          <w:sz w:val="28"/>
          <w:szCs w:val="28"/>
          <w:rtl w:val="true"/>
          <w:lang w:bidi="fa-IR"/>
        </w:rPr>
        <w:t xml:space="preserve">وى ، براى رسيدن به پاسخ ، تحقيق خود را در شش فصل سامان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 تعريف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و اصطلاح و قرآن و حديث را بيان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 مصاديق و نمونه هاى بدعت در اسلام را آورده ، كه بخشى متعلق به عقايد است و بخشى ديگر پيوند عميق با عبادات جديد مانند نماز تراويح ، نماز ضحى ، و تكرار مسح و غيره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سوم ، علل و عوامل پيدايش بدعت ، مانند هوا پرستى و پيروى از غير معصوم را توضيح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چهارم ، حكم بدعت در مذاهب اسلامى و راه هاى مبارزه آنها با بدعت گذاران را بررسى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پنجم ، اشكالات وهابيت بر شيعه ها در مواردى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 توسل ، دعا ، نذر و قربانى ، سوگند غير خدا و غيره را ، با نقد و بررسى آنها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ششم ، اين بحث را مطرح كرده كه هر نوآورى ، بدعت نيست ؛ مانند اجتهاد پويا و نوآورى علمى و صنعتى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قرآن و سنّت با جاهليت عصر نزول و عصر حاضر ،يوسف محمودى ، كارشناسى ارشد علوم قرآن و حديث ، دانشكده اصول دين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ولى اللّه نقى پورفر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احمد عابدى ، </w:t>
      </w:r>
      <w:r>
        <w:rPr>
          <w:rFonts w:ascii="IRNazanin" w:hAnsi="IRNazanin" w:eastAsia="IRNazanin"/>
          <w:color w:val="111111"/>
          <w:sz w:val="28"/>
          <w:sz w:val="28"/>
          <w:szCs w:val="28"/>
          <w:lang w:bidi="fa-IR"/>
        </w:rPr>
        <w:t>۳۹۳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جاهليت در عصر پيامبر صلى الله عليه و آله صرفاً در بُعد اعتقادى بوده و يا در ابعاد ديگرى نيز مطرح بوده است؟ نقش اسلام در ميزان تحول ابعاد جاهليت چگونه بوده است؟ آثار جاهليت ، تا چه حد در زندگى آدميان مشهود است ، و چه ميزان باعث دورى از اصل انسانيت بوده است؟ اينها ، سؤالاتى است كه رسيدن به پاسخ آنها مقصد اين پايان نامه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اين پايان نامه ، در مقدمه و سه بخش سامان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 به بيان كلّيات پرداخته كه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تبيين موضوع ، ضرورت و اهمّيّت تحقيق ، پيشينه تحقيق ، روش تحقيق ، طبقه بندى منابع ، فرضيات و سؤالات تحقيق ، محدوديت هاى تحقيق ، و زمان و 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اوّل ، به شمه اى از زندگى مردم عصر نزول ، در ابعاد مختلف اشاره نموده است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7" w:name="pg12756_181158"/>
    </w:p>
    <w:p>
      <w:pPr>
        <w:pStyle w:val="Heading2"/>
        <w:numPr>
          <w:ilvl w:val="1"/>
          <w:numId w:val="1"/>
        </w:numPr>
        <w:rPr/>
      </w:pPr>
      <w:bookmarkStart w:id="198" w:name="__RefHeading___Toc373206_3224264995"/>
      <w:bookmarkStart w:id="199" w:name="_Toc73"/>
      <w:bookmarkEnd w:id="197"/>
      <w:bookmarkEnd w:id="198"/>
      <w:r>
        <w:rPr>
          <w:rtl w:val="true"/>
        </w:rPr>
        <w:t xml:space="preserve">بررسى آثار تربيتى حمد و شكر در آيات و روايات </w:t>
      </w:r>
      <w:r>
        <w:rPr>
          <w:rtl w:val="true"/>
        </w:rPr>
        <w:t>(</w:t>
      </w:r>
      <w:r>
        <w:rPr>
          <w:rtl w:val="true"/>
        </w:rPr>
        <w:t xml:space="preserve">با تأكيد بر </w:t>
      </w:r>
      <w:r>
        <w:rPr>
          <w:rtl w:val="true"/>
        </w:rPr>
        <w:t>«</w:t>
      </w:r>
      <w:r>
        <w:rPr>
          <w:rtl w:val="true"/>
        </w:rPr>
        <w:t>صحيفه سجاديه</w:t>
      </w:r>
      <w:r>
        <w:rPr>
          <w:rtl w:val="true"/>
        </w:rPr>
        <w:t xml:space="preserve">») </w:t>
      </w:r>
      <w:r>
        <w:rPr>
          <w:rtl w:val="true"/>
        </w:rPr>
        <w:t>،</w:t>
      </w:r>
      <w:bookmarkEnd w:id="199"/>
    </w:p>
    <w:p>
      <w:pPr>
        <w:pStyle w:val="BookText"/>
        <w:rPr/>
      </w:pPr>
      <w:r>
        <w:rPr>
          <w:rFonts w:ascii="IRNazanin" w:hAnsi="IRNazanin" w:eastAsia="IRNazanin"/>
          <w:color w:val="111111"/>
          <w:sz w:val="28"/>
          <w:sz w:val="28"/>
          <w:szCs w:val="28"/>
          <w:rtl w:val="true"/>
          <w:lang w:bidi="fa-IR"/>
        </w:rPr>
        <w:t xml:space="preserve">در بخش دوم ، به اعمال جاهلى مردمان زمان پيامبر اسلام صلى الله عليه و آله پرداخته ، و از برخى موارد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زن ، رباخوارى ، تعطيل نعمت هاى الهى ، زنده به گور كردن دختران ، شراب ، قمار ، و ازدواج با محارم ، سخن به ميان آورده و نظر اصلاحى قرآن كريم را در هر بُعد نشان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پايانى ، مربوط به جاهليت جديد ، مسائلى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 آزادى جنسى ، لباس ، شراب ، قمار ، تبعيض نژادى ، حقوق بشر ، تروريسم و آدم ربايى را ياد آور شده ، و آثار و تبعات هر موضوع را بررسى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آثار تربيتى حمد و شكر در آيات و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تأكيد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صحيفه سجاديه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،نرگس الماسى ، كارشناسى ارشد علوم قرآن و حديث ، دانشكده اصول دين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فتح اللّه نجارزادگان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ناصر رفيعى ،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۱۸۵</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پايان نامه ، نه فصل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را به كلّيات اختصاص داده و به بيان مقدمه ، تبيين مسئله ، اهمّيّت مسئله ، پيشينه تحقيق ، سؤالات تحقيق ، فرضيه پژوهش ، روش تحقيق ، محدوديت هاى پژوهش ، و تعريف اصطلاحات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 با عنوان بررسى و تحليل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معناى لغوى و اصطلاحى ، پيشينه ، حقيقت ، و حكمت نقل حمد از زبان حق تعالى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 به پيوند حمد و توحيد و ارزش آن اشاره مى كند و با بيان گستره حمد در زندگى ، فصل را به پايان مى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سوم ، به بيان منشأ حمد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راه هاى معرفت ، شامل راه حس ، عقل ، دل ، و مراتب معرفت و برترين مرتبه آن ، و پيوند معرفت با حمد مى 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چهارم را با عنوان بررسى و تحليل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لغوى و اصطلاحى ، فضيلت ، حقيقت ، عامل ، و لزوم شكر ، اختصاص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پنجم به بيان مراتب شكر ، پيوند شكر با توحيد ، و در نحوه ارتباط حمد با شكر مى 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ششم ـ كه از اصلى ترين فصل هاى تحقيق است ـ به معرفى آثار تربيتى حمد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هفتم نيز به معرفى آثار تربيتى شكر ، شامل بهره مندى از آثار ذكر ، تقوامدارى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0" w:name="pg12756_181160"/>
    </w:p>
    <w:p>
      <w:pPr>
        <w:pStyle w:val="Heading2"/>
        <w:numPr>
          <w:ilvl w:val="1"/>
          <w:numId w:val="1"/>
        </w:numPr>
        <w:rPr/>
      </w:pPr>
      <w:bookmarkStart w:id="201" w:name="__RefHeading___Toc373208_3224264995"/>
      <w:bookmarkStart w:id="202" w:name="_Toc74"/>
      <w:bookmarkEnd w:id="200"/>
      <w:bookmarkEnd w:id="201"/>
      <w:r>
        <w:rPr>
          <w:rtl w:val="true"/>
        </w:rPr>
        <w:t>بررسى آراى متعدد پيرامون آيه الست با تكيه بر كتب تفسيرى و روايى عامه و خاصه،</w:t>
      </w:r>
      <w:bookmarkEnd w:id="202"/>
    </w:p>
    <w:p>
      <w:pPr>
        <w:pStyle w:val="BookText"/>
        <w:rPr/>
      </w:pPr>
      <w:r>
        <w:rPr>
          <w:rFonts w:ascii="IRNazanin" w:hAnsi="IRNazanin" w:eastAsia="IRNazanin"/>
          <w:color w:val="111111"/>
          <w:sz w:val="28"/>
          <w:sz w:val="28"/>
          <w:szCs w:val="28"/>
          <w:rtl w:val="true"/>
          <w:lang w:bidi="fa-IR"/>
        </w:rPr>
        <w:t>قناعت ورزى ، مسئوليت پذيرى در اداى حقوق، انفاقگرى و رفع نيازهاى اجتماعى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هشتم ، به معرفى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عوامل و آثار زيانبار آن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رذايل اخلاقى ، و نتيجه سركشى اقوام و افراد ناسپاس مى 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نهم ، شامل پاسخ به سؤالات اصلى و فرعى و استنتاج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آراى متعدد پيرامون آيه الست با تكيه بر كتب تفسيرى و روايى عامه و خاصه ،جميله هاشمى ، كارشناسى ارشد معارف اسلامى علوم قرآن و حديث ، دانشگاه آزاد اسلامى اراك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دكتر محمّد مهدى گرجيان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محمّد على راغبى ،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اين گونه سؤالات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عالم ذر چيست و چه اشكالاتى بر اعتقاد به آن وارد است؟ پاسخ معتقدان به عالم ذر چيست؟ نظر نهايى در جمع بندى ديدگاه ها چيست؟ قصد نگارنده از نوشتن اين پايان نامه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در پنج فصل تهيه و تدوين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 مقدمات و كلّيات ، شامل تاريخچه مطالعاتى ، بيان مسئله ، پرسش هاى تحقيقاتى ، اهداف ، حدود و اهمّيّت مطالعاتى و تعريف اصطلاحات را در بر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 چند عنوان از متون و منابع تحقيقاتى معرفى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 شامل مباحث روش تحقيق ، پرسش تحقيق ، طرح تحليلى و طرح زمان اجرايى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چهارم ، شامل ارائه ، تجزيه و تحليل داده هاى تحقيقاتى است كه در چهار بخش ، موضوع تحقيق را بررسى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اوّل ، نگارنده ، مفهوم واژه ذر از ديدگاه هاى مختلف ، استعمال اين واژه در قرآن كريم و تاريخچه بحث را بيان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دوم ، مفاد ظاهرى آيه الست ، همچون متون پيمان الست ، انگيزه اخذ ميثاق ، ميثاق ، اقرار به ربوبيت خدا و عبوديت خود و عموميت اخذ ميثاق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عمده بحث را در بخش سوم ، با طرح آراى متعدد پيرامون آيه الست بيان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بخش ، محقق مجموعا شش نظريه را عنوان كرده و پس از آن ، به نقد و نتيجه گيرى نهايى پرداخته است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3" w:name="pg12756_181162"/>
    </w:p>
    <w:p>
      <w:pPr>
        <w:pStyle w:val="Heading2"/>
        <w:numPr>
          <w:ilvl w:val="1"/>
          <w:numId w:val="1"/>
        </w:numPr>
        <w:rPr/>
      </w:pPr>
      <w:bookmarkStart w:id="204" w:name="__RefHeading___Toc373210_3224264995"/>
      <w:bookmarkStart w:id="205" w:name="_Toc75"/>
      <w:bookmarkEnd w:id="203"/>
      <w:bookmarkEnd w:id="204"/>
      <w:r>
        <w:rPr>
          <w:rtl w:val="true"/>
        </w:rPr>
        <w:t xml:space="preserve">بررسى آيه ولايت از ديدگاه فريقين </w:t>
      </w:r>
      <w:r>
        <w:rPr>
          <w:rtl w:val="true"/>
        </w:rPr>
        <w:t>(</w:t>
      </w:r>
      <w:r>
        <w:rPr>
          <w:rtl w:val="true"/>
        </w:rPr>
        <w:t>شيعه و سنّى</w:t>
      </w:r>
      <w:r>
        <w:rPr>
          <w:rtl w:val="true"/>
        </w:rPr>
        <w:t>)</w:t>
      </w:r>
      <w:r>
        <w:rPr>
          <w:rtl w:val="true"/>
        </w:rPr>
        <w:t>،</w:t>
      </w:r>
      <w:bookmarkEnd w:id="205"/>
    </w:p>
    <w:p>
      <w:pPr>
        <w:pStyle w:val="Heading2"/>
        <w:numPr>
          <w:ilvl w:val="1"/>
          <w:numId w:val="1"/>
        </w:numPr>
        <w:rPr/>
      </w:pPr>
      <w:bookmarkStart w:id="206" w:name="__RefHeading___Toc373212_3224264995"/>
      <w:bookmarkStart w:id="207" w:name="_Toc76"/>
      <w:bookmarkEnd w:id="206"/>
      <w:r>
        <w:rPr>
          <w:rtl w:val="true"/>
        </w:rPr>
        <w:t>بررسى ابتلا در آيات و روايات،</w:t>
      </w:r>
      <w:bookmarkEnd w:id="207"/>
    </w:p>
    <w:p>
      <w:pPr>
        <w:pStyle w:val="BookText"/>
        <w:rPr/>
      </w:pPr>
      <w:r>
        <w:rPr>
          <w:rFonts w:ascii="IRNazanin" w:hAnsi="IRNazanin" w:eastAsia="IRNazanin"/>
          <w:color w:val="111111"/>
          <w:sz w:val="28"/>
          <w:sz w:val="28"/>
          <w:szCs w:val="28"/>
          <w:rtl w:val="true"/>
          <w:lang w:bidi="fa-IR"/>
        </w:rPr>
        <w:t xml:space="preserve">فصل پنجم ، شامل دو قسمت استنتاج و توصيه هاى محقق بوده كه در آن ، به نتايج تحقيق ، چند توصيه و كتاب نامه پرداخته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آيه ولايت از ديدگاه فريقين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و 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،فرامرز لطفى ، كارشناسى ، بى جا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على اكبر بابايى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محمّد جواد سعيدى ، بى تا ، </w:t>
      </w:r>
      <w:r>
        <w:rPr>
          <w:rFonts w:ascii="IRNazanin" w:hAnsi="IRNazanin" w:eastAsia="IRNazanin"/>
          <w:color w:val="111111"/>
          <w:sz w:val="28"/>
          <w:sz w:val="28"/>
          <w:szCs w:val="28"/>
          <w:lang w:bidi="fa-IR"/>
        </w:rPr>
        <w:t>۱۱۹</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وَلِيُّكُمُ اللَّهُ وَرَسُولُهُ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دلالت بر امامت و رهبرى حضرت على عليه السلام مى كند؟ آيا شبهات وارد شده ، پاسخ دادنى است ؟ اين بحث ها در اين رساله مطرح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پايان نامه ، از پنج فصل تشكيل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در فصل اوّل ، مباحثى همچون اهمّيّت و ضرورت مبحث ، انگيزه انتخاب موضوع ، تبيين موضوع و تاريخچه بحث را مطرح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 به تبيين مفردات و اِعراب آيه شريفه پرداخته ، و ضمن بررسى پنج مفرد از مفردات آيه شريفه ولايت و نقل قول لغويان و مفسّران ، نظرات مشترك در باره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توضيح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سوم ، سبب نزول آيه شريفه را شرح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چهارم ، نگارنده به بيان دلالت آيه شريفه بر امامت امير مؤمنان ، على عليه السلام ، پرداخته سپس ، براى مدعاى خود ، از كتب اهل سنّت استشهاد كرده ، و از هفتاد و شش نفر آنها كه شأن نزول آيه را در باره اميرالمؤمنين عليه السلام مى دانند ياد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پنجم رساله ، به پاسخ شبهات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فصل ، نويسنده ، هجده شبهه را مطرح كرده ، به تك تك آنها پاسخ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ابتلا در آيات و روايات ،مجتبى فيضى ، كارشناسى ارشد پيوسته معارف اسلامى و تبليغ ، دانشگاه امام صادق عليه السلام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سيّد حسن مصطفوى ، اساتيد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مهدى باقرى كنى ، دكتر غلامرضا اعوانى ،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۱۵۸</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پايان نامه ، داراى چهار بخش اصلى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 به بررسى لغوى واژه هايى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تمحيص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 و سپس،</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8" w:name="pg12756_181164"/>
    </w:p>
    <w:p>
      <w:pPr>
        <w:pStyle w:val="Heading2"/>
        <w:numPr>
          <w:ilvl w:val="1"/>
          <w:numId w:val="1"/>
        </w:numPr>
        <w:rPr/>
      </w:pPr>
      <w:bookmarkStart w:id="209" w:name="__RefHeading___Toc373214_3224264995"/>
      <w:bookmarkStart w:id="210" w:name="_Toc77"/>
      <w:bookmarkEnd w:id="208"/>
      <w:bookmarkEnd w:id="209"/>
      <w:r>
        <w:rPr>
          <w:rtl w:val="true"/>
        </w:rPr>
        <w:t xml:space="preserve">بررسى ابعاد مديريت از ديدگاه ارزش هاى دينى با تأكيد بر قرآن و </w:t>
      </w:r>
      <w:r>
        <w:rPr>
          <w:rtl w:val="true"/>
        </w:rPr>
        <w:t>«</w:t>
      </w:r>
      <w:r>
        <w:rPr>
          <w:rtl w:val="true"/>
        </w:rPr>
        <w:t>نهج البلاغه</w:t>
      </w:r>
      <w:r>
        <w:rPr>
          <w:rtl w:val="true"/>
        </w:rPr>
        <w:t>»</w:t>
      </w:r>
      <w:r>
        <w:rPr>
          <w:rtl w:val="true"/>
        </w:rPr>
        <w:t>،</w:t>
      </w:r>
      <w:bookmarkEnd w:id="210"/>
    </w:p>
    <w:p>
      <w:pPr>
        <w:pStyle w:val="BookText"/>
        <w:rPr/>
      </w:pPr>
      <w:r>
        <w:rPr>
          <w:rFonts w:ascii="IRNazanin" w:hAnsi="IRNazanin" w:eastAsia="IRNazanin"/>
          <w:color w:val="111111"/>
          <w:sz w:val="28"/>
          <w:sz w:val="28"/>
          <w:szCs w:val="28"/>
          <w:rtl w:val="true"/>
          <w:lang w:bidi="fa-IR"/>
        </w:rPr>
        <w:t>با تقسيم آزمايش، به الهى و بشرى و تبيين جايگاه هر كدام، تفاوت اين دو را توضيح داده و ديدگاه فلسفه ، عرفان و كلام اسلامى را ، در باره ابتلا بيان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 شامل بررسى ابتلا در آيات قرآنى است كه نگارنده ، ضمن ايراد چهار مقدمه ، هدف افعال الهى و فرق ميان اهداف الهى و بشرى را بيان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بخش سوم ، به بررسى جايگاه ابتلا در روايات پرداخته ، و علل و آثار بلايا از ديدگاه روايات ، مقام و منزلت اهل بلا در قيامت ، بلايا و فتن در نهج البلاغه ، جنبه هاى مختلف فتنه و مباحثى از اين قبيل را بررسى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در بخش چهارم ، رمز موفقيت در ابتلا را بيان مى كند ؛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جهان بينى الهى ، يادآورى نعمت ها و صبر و استقامت در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ابعاد مديريت از ديدگاه ارزش هاى دينى با تأكيد بر قرآن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،پدرام شكرى ، كارشناسى ارشد مديريت آموزشى ، سازمان آموزش و پرورش استان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حسين خنيفر ،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سؤال هايى از اين قبيل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مديريت اسلامى كدام اند ؟ آيا تشكيل حكومت و مديريت اسلامى ضرورى و واجب است؟ مطالب اين پايان نامه گردآورى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پايان نامه ، پنج فصل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ـ كه شامل كلّيات بحث مى شود ـ نگارنده ، پس از ايراد مقدمه ، به بيان مسئله پرداخته و ضمن توضيح اهمّيّت و ضرورت موضوع در جامعه كنونى ، اهداف و روش تحقيق و پرسش هاى مطرح شده در اين زمينه را توضيح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ـ كه شرح و تفسير پيشينه اين تحقيق است ـ كاركردهاى مديريت را توضيح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تصميم گيرى و اهمّيّت آن ، مبانى و اسباب ضعف در تصميم گيرى و مزاياى تصميم گيرى را در اين قسمت شرح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 به اصول مديريت كارآمد از ديدگاه قرآن و امام على عليه السلام اختصاص دارد كه در آن، ضمن تشريح شيوه مديريت اسلامى و بيان برترى آن نسبت به ساير مديريت ها، به بررسى جايگاه مديريت در پيشرفت همه جانبه جامعه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چهارم ، به ضرورت هاى كاربردى و بهينه ساز در مديريت ، از ديدگاه اسلام پرداخته ، و اشاره دارد كه هر مدير بايد دلائل واقعى پيروزى و شكست خود را بداند ، تا</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1" w:name="pg12756_181166"/>
    </w:p>
    <w:p>
      <w:pPr>
        <w:pStyle w:val="Heading2"/>
        <w:numPr>
          <w:ilvl w:val="1"/>
          <w:numId w:val="1"/>
        </w:numPr>
        <w:rPr/>
      </w:pPr>
      <w:bookmarkStart w:id="212" w:name="__RefHeading___Toc373216_3224264995"/>
      <w:bookmarkStart w:id="213" w:name="_Toc78"/>
      <w:bookmarkEnd w:id="211"/>
      <w:bookmarkEnd w:id="212"/>
      <w:r>
        <w:rPr>
          <w:rtl w:val="true"/>
        </w:rPr>
        <w:t>بررسى احاديث مناشده،</w:t>
      </w:r>
      <w:bookmarkEnd w:id="213"/>
    </w:p>
    <w:p>
      <w:pPr>
        <w:pStyle w:val="Heading2"/>
        <w:numPr>
          <w:ilvl w:val="1"/>
          <w:numId w:val="1"/>
        </w:numPr>
        <w:rPr/>
      </w:pPr>
      <w:bookmarkStart w:id="214" w:name="__RefHeading___Toc373218_3224264995"/>
      <w:bookmarkStart w:id="215" w:name="_Toc79"/>
      <w:bookmarkEnd w:id="214"/>
      <w:r>
        <w:rPr>
          <w:rtl w:val="true"/>
        </w:rPr>
        <w:t>بررسى ادلّه عصمت امام على عليه السلام در قرآن و روايات،</w:t>
      </w:r>
      <w:bookmarkEnd w:id="215"/>
    </w:p>
    <w:p>
      <w:pPr>
        <w:pStyle w:val="BookText"/>
        <w:rPr/>
      </w:pPr>
      <w:r>
        <w:rPr>
          <w:rFonts w:ascii="IRNazanin" w:hAnsi="IRNazanin" w:eastAsia="IRNazanin"/>
          <w:color w:val="111111"/>
          <w:sz w:val="28"/>
          <w:sz w:val="28"/>
          <w:szCs w:val="28"/>
          <w:rtl w:val="true"/>
          <w:lang w:bidi="fa-IR"/>
        </w:rPr>
        <w:t xml:space="preserve">بعد از آن گرفتار توهم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پنجم ، با عنوان خلاصه يافته ها ، مجددا مسئله را مطرح كرده و در پايان نيز نتايج عملى تحقيق خود را ارائه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احاديث مناشده ،امير توحيدى ، كارشناسى ارشد علوم قرآن و حديث ، دانشكده الهيات و معارف اسلامى دانشگاه تهران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مرتضى آية اللّه زاده شيرازى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محمّد على مهدوى راد ،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احاديث وارده از ناحيه رسول خدا صلى الله عليه و آله و ائمه معصومان عليهم السلام ، تعدادى از آنها كه داراى ويژگى خاصى هستند ، به احاديث مناشده نام گذارى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آن هم استعمال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 آن در اين گونه روايات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احاديث مناشده را چند تن از ائمه هدى بيان كرده اند، پيام اصلى آن، اثبات و احقاق ولايت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 پايان نامه خود را در زمينه بررسى اين واژه، در سه فصل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 بيان معناى لغوى مناشده ، تفاوت مناشده با احتجاج ، مناشده على عليه السلام با اهل شورا ، مناشده على عليه السلام در روز شورا ، مناشده حضرت امام حسن مجتبى عليه السلام در مجلس معاويه، مناشده حضرت حسين بن على عليه السلام در مكه و در روز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آيه تطهير ، مباهله ، زكات ، نجوا ، ولايت ، سوره دهر ، آيه سقايه و ايثار در شأن امام على عليه السلام و اهل بيت آن جناب و بحث اعلام سوره برائت توسط على عليه السلام به مشركان ، از جمله عناوين بحث شده در فصل دوم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استشهاد شده در احاديث مناشده ، و منابع و مآخذ مختلف روايى در اين زمينه ، از مطالب بخش سوم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ادلّه عصمت امام على عليه السلام در قرآن و روايات ،اكرم ميرآبادى ، كارشناسى ارشد علوم قرآن و حديث ، دانشكده اصول دين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احمد عابدى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فتح اللّه نجارزادگان ،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۲۲۷</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اين رساله ، براى بررسى عصمت على عليه السلام از تلفيق روش هاى عقلى ، قرآنى و روايى استفاده نموده ، و آنچه را اهل سنّت در اعتراف به عصمت بيان داشته ، اما مصداق آن را فردى غير از ائمه عليهم السلام دانسته اند ، به صورت يك شبهه مورد بررسى قرار داده است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6" w:name="pg12756_181168"/>
    </w:p>
    <w:p>
      <w:pPr>
        <w:pStyle w:val="Heading2"/>
        <w:numPr>
          <w:ilvl w:val="1"/>
          <w:numId w:val="1"/>
        </w:numPr>
        <w:rPr/>
      </w:pPr>
      <w:bookmarkStart w:id="217" w:name="__RefHeading___Toc373220_3224264995"/>
      <w:bookmarkStart w:id="218" w:name="_Toc80"/>
      <w:bookmarkEnd w:id="216"/>
      <w:bookmarkEnd w:id="217"/>
      <w:r>
        <w:rPr>
          <w:rtl w:val="true"/>
        </w:rPr>
        <w:t xml:space="preserve">بررسى اسرار و احكام فقهى از ديدگاه </w:t>
      </w:r>
      <w:r>
        <w:rPr>
          <w:rtl w:val="true"/>
        </w:rPr>
        <w:t>«</w:t>
      </w:r>
      <w:r>
        <w:rPr>
          <w:rtl w:val="true"/>
        </w:rPr>
        <w:t>نهج البلاغه</w:t>
      </w:r>
      <w:r>
        <w:rPr>
          <w:rtl w:val="true"/>
        </w:rPr>
        <w:t>»</w:t>
      </w:r>
      <w:r>
        <w:rPr>
          <w:rtl w:val="true"/>
        </w:rPr>
        <w:t>،</w:t>
      </w:r>
      <w:bookmarkEnd w:id="218"/>
    </w:p>
    <w:p>
      <w:pPr>
        <w:pStyle w:val="BookText"/>
        <w:rPr/>
      </w:pPr>
      <w:r>
        <w:rPr>
          <w:rFonts w:ascii="IRNazanin" w:hAnsi="IRNazanin" w:eastAsia="IRNazanin"/>
          <w:color w:val="111111"/>
          <w:sz w:val="28"/>
          <w:sz w:val="28"/>
          <w:szCs w:val="28"/>
          <w:rtl w:val="true"/>
          <w:lang w:bidi="fa-IR"/>
        </w:rPr>
        <w:t xml:space="preserve">بخش اوّل را ـ كه به كلّيات اختصاص دارد ـ به بررسى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و اصطلاح اختصاص داده ، و حكمت عصمت ، رابطه ميان عصمت و اختيار ، حدود و مراتب عصمت، و موضوع عصمت زمامداران از ديدگاه فريقين را مطرح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دوم ، به ادلّه عصمت امام على عليه السلام در قرآن ، روايات و سيره امام على عليه السلام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اين بخش از يازده آيه و نه روايت استفاده نموده ، و پس از بررسى وجوه دلالت هر يك ، ادلّه عصمت امام على عليه السلام در سيره گفتارى و رفتارى ايشان پرداخته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اسرار و احكام فقهى از ديدگاه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،ناهيد فياضى ، كارشناسى ارشد فقه و مبانى حقوق اسلامى ، دانشگاه آزاد اسلامى واحد اراك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محمّد مهدى گرجيان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محمّد رضا آشتيانى ،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۳۸۳</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سؤالاتى ازاين قبيل كه آيا احكام ، داراى اسرارند؟ اسرار احكامِ بايدها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چيست؟ اسرار احكام نبايدها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چيست؟ و بررسى دين از راه دانش چگونه است؟ موضوعات بررسى شده در پنج فصل اين پايان نامه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نخست را ، عناوينى چون تأليف و جمع آورى نهج البلاغه ، تاريخچه مطالعاتى ، بيان مسئله فرضيات ، اهداف و حدود مطالعاتى ، و تعريف اصطلاحات پژوهشى تشكيل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 به بررسى كتاب هاى كليدى در باره نهج البلاغه ، مانند الكاشف ، الهادى إلى موضوعات نهج البلاغه ، غرر الحكم و الدليل على موضوعات نهج البلاغه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سوم ، شناسنامه نهج البلاغه را توضيح داده و علت اين كه چرا براى تحقيق و پژوهش خود ، اين كتاب را انتخاب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چهارم ـ كه مفصّل ترين فصل و موضوع اصلى رساله را تشكيل مى دهد ـ از بخش هاى مختلفى تشكيل شده كه در آنها ، به تجزيه و تحليل يك يك اسرارِ احكام فقهى در نهج البلاغه پرداخته و شامل اين عنوان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 روزه ، خمس و زكات ، حج ، امر به معروف و نهى از منكر ، جهاد ، 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در هر بخش ، با تعريف واژه مربوط و كاربرد آن در اصطلاحات و محاورات عرفى و بيان اقسام و ادله تشريع هر كدام ، آيات الاحكام هر موضوع را ، با دليل مخصوص به آن شرح داده است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9" w:name="pg12756_181171"/>
    </w:p>
    <w:p>
      <w:pPr>
        <w:pStyle w:val="Heading2"/>
        <w:numPr>
          <w:ilvl w:val="1"/>
          <w:numId w:val="1"/>
        </w:numPr>
        <w:rPr/>
      </w:pPr>
      <w:bookmarkStart w:id="220" w:name="__RefHeading___Toc373222_3224264995"/>
      <w:bookmarkStart w:id="221" w:name="_Toc81"/>
      <w:bookmarkEnd w:id="219"/>
      <w:bookmarkEnd w:id="220"/>
      <w:r>
        <w:rPr>
          <w:rtl w:val="true"/>
        </w:rPr>
        <w:t>بررسى اصلاحات سياسى در سيره و منظر امير المؤمنين على عليه السلام ،</w:t>
      </w:r>
      <w:bookmarkEnd w:id="221"/>
    </w:p>
    <w:p>
      <w:pPr>
        <w:pStyle w:val="Heading2"/>
        <w:numPr>
          <w:ilvl w:val="1"/>
          <w:numId w:val="1"/>
        </w:numPr>
        <w:rPr/>
      </w:pPr>
      <w:bookmarkStart w:id="222" w:name="__RefHeading___Toc373224_3224264995"/>
      <w:bookmarkStart w:id="223" w:name="_Toc82"/>
      <w:bookmarkEnd w:id="222"/>
      <w:r>
        <w:rPr>
          <w:rtl w:val="true"/>
        </w:rPr>
        <w:t>بررسى اصول و معيارهاى نقد حديث از جهت متن،</w:t>
      </w:r>
      <w:bookmarkEnd w:id="223"/>
    </w:p>
    <w:p>
      <w:pPr>
        <w:pStyle w:val="BookText"/>
        <w:rPr/>
      </w:pPr>
      <w:r>
        <w:rPr>
          <w:rFonts w:ascii="IRNazanin" w:hAnsi="IRNazanin" w:eastAsia="IRNazanin"/>
          <w:color w:val="111111"/>
          <w:sz w:val="28"/>
          <w:sz w:val="28"/>
          <w:szCs w:val="28"/>
          <w:rtl w:val="true"/>
          <w:lang w:bidi="fa-IR"/>
        </w:rPr>
        <w:t xml:space="preserve">فصل پنجم ، استنتاجات و پيشنهادهاى محقق ، در اين بحث است و رساله ، با ضمايمى مثل فهرست خطبه ها ، نامه ها ، حكمتها و احكام در نهج البلاغه به پايان مى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اصلاحات سياسى در سيره و منظر امير المؤمنين على عليه السلام ،اصغر صادقى يكتا ، كارشناسى ارشد علوم سياسى ، دانشگاه امام صادق عليه السلام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محمّد رضا طباطبايى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جلال درخشه ،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فرضيه اصلى نگارنده اين پژوهش ، در پاسخ به اين سؤالات خلاصه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رويكرد اصلاحات سياسى در سيره و منظر امير المؤمنين ، على عليه السلام ، بر چه اساس تنظيم شده است؟ پس از رحلت پيامبر صلى الله عليه و آله جامعه دچار چه انحرافاتى شد؟ شاخصه هاى اصلى اصلاحات كدام اند ؟ وى در بخش اوّل ، تحولات انحرافى در عصر خلفا را توصيف و تحليل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وصيت و نصّ رسول خدا صلى الله عليه و آله ، شايستگى امام على عليه السلام براى خلافت ، روابط نزديك نسبى و روحى آن حضرت با رسول خدا صلى الله عليه و آله از مباحث اين بخش است ، كه در سه فصل طرح و بررسى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رساله ، در باره اصلاحات سياسى ، در دوران حكومت امام على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بحث امامت و بيعت ، توضيح مفهوم لغوى و اصطلاحى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انتصابى يا انتخابى بودن امامت ، مفهوم سياسى و حكومتى بيعت با امام ، رفتارشناسى و جامعه شناسى اصلاحات سياسى در سطح تحليل خرد و كلان ، مطالب اين بخش را تشكيل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اصول و معيارهاى نقد حديث از جهت متن ،جعفر صادق فدكى ، كارشناسى ارشد علوم قرآن و حديث ، دانشكده علوم انسانى دانشگاه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دكتر محمّد تقى ديارى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اعرابى،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۲۲۱</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نگارنده در اين تحقيق ، بررسى اصول و معيارهاى نقد حديث از جهت متن ، و اثبات اعتبار آنها از نظر قرآن و سنّت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 در يك مقدمه و سه فصل تأليف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 به مباحث كلّى پرداخته ، واژگان و اصطلاحاتى كه فهم برخى مباحث ، متوقف بر شناخت آنها است ، روش و شيوه بحث ، تبيين پيشينه تاريخى و منابع موضوع را</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4" w:name="pg12756_181173"/>
    </w:p>
    <w:p>
      <w:pPr>
        <w:pStyle w:val="Heading2"/>
        <w:numPr>
          <w:ilvl w:val="1"/>
          <w:numId w:val="1"/>
        </w:numPr>
        <w:rPr/>
      </w:pPr>
      <w:bookmarkStart w:id="225" w:name="__RefHeading___Toc373226_3224264995"/>
      <w:bookmarkStart w:id="226" w:name="_Toc83"/>
      <w:bookmarkEnd w:id="224"/>
      <w:bookmarkEnd w:id="225"/>
      <w:r>
        <w:rPr>
          <w:rtl w:val="true"/>
        </w:rPr>
        <w:t>بررسى اعجاز قرآن از نظر اخبار غيبى و پيشگويى هاى قرآن،</w:t>
      </w:r>
      <w:bookmarkEnd w:id="226"/>
    </w:p>
    <w:p>
      <w:pPr>
        <w:pStyle w:val="BookText"/>
        <w:rPr/>
      </w:pPr>
      <w:r>
        <w:rPr>
          <w:rFonts w:ascii="IRNazanin" w:hAnsi="IRNazanin" w:eastAsia="IRNazanin"/>
          <w:color w:val="111111"/>
          <w:sz w:val="28"/>
          <w:sz w:val="28"/>
          <w:szCs w:val="28"/>
          <w:rtl w:val="true"/>
          <w:lang w:bidi="fa-IR"/>
        </w:rPr>
        <w:t xml:space="preserve">بررسى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 به عوامل و اسبابى كه موجب انحراف سنّت پيامبر صلى الله عليه و آله و احاديث اهل بيت عليهم السلام ، از مسير خود شده ، پرداخته كه اين عوامل ، به دو دسته تقسيم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اختيارى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و دستبرد در احاديث توسط افراد خاص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غيراختيارى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عواملى كه به طور سهو يا خطا صورت گرفته و باعث شده آنچه از معصومان عليهم السلام صادر شده ، معنايى كه توسط راويان منتقل شده ، مغاير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 به نقد و بررسى حديث پرداخته و راه هاى مقابله با احاديث موضوعه يا تحريف شده ، معرفى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سوم ، اصول و معيارهاى نقد حديث ، از جهت متن بررسى شده و براى هر يك ، نمونه هاى مختلفى از احاديث شيعه و اهل سنّت ، كه با اين اصول سازگارى ندارد ، آورده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فصل ، از شش بخش تشكيل شده كه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مخالفت حديث با قرآن ؛ عدم مخالفت حديث با سنّت قطعيه ؛ عدم مخالفت حديث با عقل سليم ؛ عدم مخالفت حديث با تاريخ صحيح ؛ عدم ركاكت حديث ؛ عدم مخالفت حديث با حس ، مشاهده و قطعيات علمى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اعجاز قرآن از نظر اخبار غيبى و پيشگويى هاى قرآن ،ابراهيم جوزى ده سفيد ، كارشناسى ارشد علوم قرآن و حديث ، دانشگاه آزاد اسلامى اراك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محمّد تقى دانش آشتيانى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محمّد مهدى گرجيان ،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در اين تحقيق بر آن است كه براى اثبات اعجاز قرآن ، آياتى از قرآن كريم را كه بيانگر اخبار غيبى و پيشگويى هاست ، به ضميمه رواياتى كه در اين مورد از معصومان عليهم السلام رسيده است را ذكر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وى ، در پنج فصل خلاصه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 به عنوان مقدمه ، تاريخچه مطالعاتى بحث مورد بررسى قرار داده ، و به اين نكته اشاره كرده كه در باره اين موضوع ، تحقيق مستقل و در سطح دانشگاهى انجام نشده است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7" w:name="pg12756_181176"/>
    </w:p>
    <w:p>
      <w:pPr>
        <w:pStyle w:val="Heading2"/>
        <w:numPr>
          <w:ilvl w:val="1"/>
          <w:numId w:val="1"/>
        </w:numPr>
        <w:rPr/>
      </w:pPr>
      <w:bookmarkStart w:id="228" w:name="__RefHeading___Toc373228_3224264995"/>
      <w:bookmarkStart w:id="229" w:name="_Toc84"/>
      <w:bookmarkEnd w:id="227"/>
      <w:bookmarkEnd w:id="228"/>
      <w:r>
        <w:rPr>
          <w:rtl w:val="true"/>
        </w:rPr>
        <w:t xml:space="preserve">بررسى اقسام حكومت و شرايط حكومت اسلامى از ديدگاه </w:t>
      </w:r>
      <w:r>
        <w:rPr>
          <w:rtl w:val="true"/>
        </w:rPr>
        <w:t>«</w:t>
      </w:r>
      <w:r>
        <w:rPr>
          <w:rtl w:val="true"/>
        </w:rPr>
        <w:t>نهج البلاغه</w:t>
      </w:r>
      <w:r>
        <w:rPr>
          <w:rtl w:val="true"/>
        </w:rPr>
        <w:t>»</w:t>
      </w:r>
      <w:r>
        <w:rPr>
          <w:rtl w:val="true"/>
        </w:rPr>
        <w:t>،</w:t>
      </w:r>
      <w:bookmarkEnd w:id="229"/>
    </w:p>
    <w:p>
      <w:pPr>
        <w:pStyle w:val="BookText"/>
        <w:rPr/>
      </w:pPr>
      <w:r>
        <w:rPr>
          <w:rFonts w:ascii="IRNazanin" w:hAnsi="IRNazanin" w:eastAsia="IRNazanin"/>
          <w:color w:val="111111"/>
          <w:sz w:val="28"/>
          <w:sz w:val="28"/>
          <w:szCs w:val="28"/>
          <w:rtl w:val="true"/>
          <w:lang w:bidi="fa-IR"/>
        </w:rPr>
        <w:t xml:space="preserve">در قسمت بعدى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ارائه مى دهد و به اهداف مطالعاتى مى 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مطالعاتى ، آن دسته از مطالبى را كه جنبى ، ولى به نحوى مرتبط با موضوع هستند مشخص نموده ، به اهمّيّت مطالعاتى اشاره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اين فصل ، اصطلاحات و تعابيرى را كه در اين تحقيق از آنها استفاده شده ، تعريف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را با مرور مطالعاتى آغاز مى كند ، و چند اثر علمى كه در فصل اوّل به عنوان هاى آنها اشاره نموده ، مورد نقد و بررسى قرار داده و نكات قوّت و ضعف آنها را ، به اختصار بيان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سوم روش تحقيق را عنوان كرده ، با توجه به رسش تاريخى و طرح تحقيق درونى و ژرفانگر و فن تحقيق كتاب خانه اى و در طرح تحليلى ديدگاه شيعه را به عنان شيعه را به عنوان طرح تئوريك خود انتخاب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چهارم ـ كه خود داراى چهار بخش است ـ تعريف لفظى و اصطلاحى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انواع معجزه ، شرايط معجزه ، دلالت معجزه بر صدق گفتار پيامبر ، وجوه اعجاز قرآن ، آياتى كه بيانگر اخبار غيبى گذشته است و آياتى كه آينده را پيشگويى كرده و در زمان رسول اللّه صلى الله عليه و آله تحقق پيدا كرده اند ، معجزات علمى قرآن ، و آياتى كه پرده از اسرار طبيعت و جهان آفرينش برداشته اند ، مطرح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پنجم ، با توجّه به فرضياتى كه قبلاً برگزيده ، و تحليل هايى كه در فصل چهارم انجام داده ، به اعلام نظر و نتيجه گيرى از بحث هاى مطرح شده مى پردازد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اقسام حكومت و شرايط حكومت اسلامى از ديدگاه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عبدى ، كارشناسى ارشد فقه و مبانى حقوق اسلامى ، دانشگاه آزاد اسلامى اراك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احمد بهشتى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محمّد مهدى گرجيان ،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۲۱۹</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شالوده اين پايان نامه را دو سؤال تشكيل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حكومت از ديدگاه نهج البلاغه چيست؟ جايگاه حكومت و شرايط حاكم ، در نهج البلاغه كدام است؟ اين رساله ، پنج فصل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 ضمن تعريفى خلاصه از نهج البلاغه ، حكومت را به دو قسمت كرده و سپس در باره تاريخچه مطالعاتى بحث ، مطالبى را عنوان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اصطلاحى واژه هايى</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0" w:name="pg12756_181178"/>
    </w:p>
    <w:p>
      <w:pPr>
        <w:pStyle w:val="Heading2"/>
        <w:numPr>
          <w:ilvl w:val="1"/>
          <w:numId w:val="1"/>
        </w:numPr>
        <w:rPr/>
      </w:pPr>
      <w:bookmarkStart w:id="231" w:name="__RefHeading___Toc373230_3224264995"/>
      <w:bookmarkStart w:id="232" w:name="_Toc85"/>
      <w:bookmarkEnd w:id="230"/>
      <w:bookmarkEnd w:id="231"/>
      <w:r>
        <w:rPr>
          <w:rtl w:val="true"/>
        </w:rPr>
        <w:t>بررسى انديشه هاى حضرت على عليه السلام در زمينه توسعه سياسى و كاربرد آن در جهان امروز،</w:t>
      </w:r>
      <w:bookmarkEnd w:id="232"/>
    </w:p>
    <w:p>
      <w:pPr>
        <w:pStyle w:val="BookText"/>
        <w:rPr/>
      </w:pP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ديگر مسائل مطرح شده در اين فصل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 نگارنده سه كتاب را كه در باره نظام حكومتى و ادارى در اسلام است معرفى و پرسش هاى تحقيقاتى خود را طبق اين كتاب ها تنظيم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سوم ، به بحث و استدلال در باره مراحل و الگوهاى روش شناختى پژوهشگر پرداخته و شيوه رساله خود را، بر اساس پرسش تاريخى، در نهج البلاغه و قرآن و روايات ائمه عظام عليهم السلام و نظرات انديشمندان و فقها ، به نحو تحليلى مشخص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و تجزيه و تحليل اطلاعات رساله را ، در فصل چهارم انجام داده و ضرورت حكومت ، از منظر نقل و عقل را بررسى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عهدنامه مالك اشتر و بيان صفات شخصى زمامدار در ارتباط با افراد زيردست ، از ديگر نكات بررسى شده در اين بخش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در فصل آخر ، به بررسى حكومت عملى حضرت على عليه السلام پرداخته و چند ويژگى آن را از نهج البلاغه شرح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انديشه هاى حضرت على عليه السلام در زمينه توسعه سياسى و كاربرد آن در جهان امروز ،على اكبر عليخانى ، كارشناسى ارشد پيوسته معارف اسلامى و علوم سياسى ، دانشگاه امام صادق عليه السلام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محمود سريع القلم ، اساتيد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محسن كديور و حجة الاسلام جعفر مرتضى عاملى ،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۳۰۶</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ترين هدف و انگيزه در اين تحقيق ، استنباط و استخراج مبانى حكومتى اسلام ، و تبيين اصول و راه هاى ارائه شده توسط دين اسلام براى رشد ، توسعه و كمال جامعه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جهت اين هدف ، افكار ، انديشه ها و الگوهاى عملى و حكومتىِ يكى از مهم ترين شخصيت هاى جهان اسلام ـ حضرت على عليه السلام ـ را براى بحث انتخاب نموده ، تا به اين سؤال پاسخ دهد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و مطلوب ترين نظام سياسى و جامعه از بُعد سياسى ، چه بوده و بر چه اساسى استوار است؟ اين تحقيق ، شامل چهار فصل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 صرفاً به دسته بندى و بيان ديدگاه هاى محققان و انديشمندان غرب ، و الگوهاى غربى و شرقى در مورد توسعه سياسى پرداخته است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3" w:name="pg12756_181180"/>
    </w:p>
    <w:p>
      <w:pPr>
        <w:pStyle w:val="Heading2"/>
        <w:numPr>
          <w:ilvl w:val="1"/>
          <w:numId w:val="1"/>
        </w:numPr>
        <w:rPr/>
      </w:pPr>
      <w:bookmarkStart w:id="234" w:name="__RefHeading___Toc373232_3224264995"/>
      <w:bookmarkStart w:id="235" w:name="_Toc86"/>
      <w:bookmarkEnd w:id="233"/>
      <w:bookmarkEnd w:id="234"/>
      <w:r>
        <w:rPr>
          <w:rtl w:val="true"/>
        </w:rPr>
        <w:t>بررسى انطباق احاديث شيعه بر احاديث نبوى در آيات الأحكام،</w:t>
      </w:r>
      <w:bookmarkEnd w:id="235"/>
    </w:p>
    <w:p>
      <w:pPr>
        <w:pStyle w:val="BookText"/>
        <w:rPr/>
      </w:pPr>
      <w:r>
        <w:rPr>
          <w:rFonts w:ascii="IRNazanin" w:hAnsi="IRNazanin" w:eastAsia="IRNazanin"/>
          <w:color w:val="111111"/>
          <w:sz w:val="28"/>
          <w:sz w:val="28"/>
          <w:szCs w:val="28"/>
          <w:rtl w:val="true"/>
          <w:lang w:bidi="fa-IR"/>
        </w:rPr>
        <w:t xml:space="preserve">در فصل دوم ، انديشه هاى حضرت على عليه السلام در مورد نظام سياسى را مورد بحث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سوم ، نظريات حضرت على عليه السلام در مورد مردم و جامعه ، از بُعد سياسى را به بحث گذاشته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چهارم ، نخبگان و ويژگى هاى لازم آنان از ديدگاه حضرت على عليه السلام را بررسى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تحقيق هم ، نتيجه گيرى از كلّ مباحث ، يك نظريه كامل و منسجم از ديدگاه حضرت على عليه السلام در مورد توسعه سياسى ارائه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انطباق احاديث شيعه بر احاديث نبوى در آيات الاحكام ،معصومه دولت آبادى ، كارشناسى ارشد الهيات علوم قرآن وحديث ، دانشكده اصول دين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مجيد معارف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على اكبر غفارى ،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در پى اثبات انطباق احاديث ائمه معصوم عليهم السلام بر احاديث نبوى است و اين عقيده را در دو بخش ، بررسى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اوّل ، از نظر مبنايى و منطقى ، از طرق ذيل اثبات نموده كه ديدگاه هاى ائمه معصوم عليهم السلام ، همان نظرات رسول خدا صلى الله عليه و آله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ـ عصمت اهل بيت عليهم السلام ، در قرآن و روايات رسول اكرم صلى الله عليه و آله ؛ ب ـ ملاحظه كيفيت علم امامان شيعه ؛ پ ـ برخوردارى امامان شيعه از نسخه جامعه يا كتاب على عليه السلام ؛ ت ـ استناد به سنّت نبوى در سيره اهل بيت عليهم السلام ؛ ج ـ بى نيازى امامان از نظر اسناد و داشتن مشايخ حديثى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دوم ، نيز به كار مصداقى پرداخته و نمونه هايى از احاديث ائمه اطهار عليهم السلام را ، در رد پاره اى از موضوعات آورده و سپس در همان موضوعات ، احاديث موافق و مخالف اهل تسنّن با شيعه را ارائه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اين احاديث را بر كتاب خدا و سنّت پيامبر اكرم صلى الله عليه و آله عرضه داشته و دلائل هر دو دسته را نيز بيان كرده ، تا مشخص شود كدام دسته از احاديث ، با قرآن و سنّت اجماعى رسول خدا صلى الله عليه و آله موافق است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6" w:name="pg12756_181182"/>
    </w:p>
    <w:p>
      <w:pPr>
        <w:pStyle w:val="Heading2"/>
        <w:numPr>
          <w:ilvl w:val="1"/>
          <w:numId w:val="1"/>
        </w:numPr>
        <w:rPr/>
      </w:pPr>
      <w:bookmarkStart w:id="237" w:name="__RefHeading___Toc373234_3224264995"/>
      <w:bookmarkStart w:id="238" w:name="_Toc87"/>
      <w:bookmarkEnd w:id="236"/>
      <w:bookmarkEnd w:id="237"/>
      <w:r>
        <w:rPr>
          <w:rtl w:val="true"/>
        </w:rPr>
        <w:t xml:space="preserve">بررسى ايجاد انگيزه در قرآن و كلام معصومان عليهم السلام با تأكيد بر </w:t>
      </w:r>
      <w:r>
        <w:rPr>
          <w:rtl w:val="true"/>
        </w:rPr>
        <w:t>«</w:t>
      </w:r>
      <w:r>
        <w:rPr>
          <w:rtl w:val="true"/>
        </w:rPr>
        <w:t>نهج البلاغه</w:t>
      </w:r>
      <w:r>
        <w:rPr>
          <w:rtl w:val="true"/>
        </w:rPr>
        <w:t>»</w:t>
      </w:r>
      <w:r>
        <w:rPr>
          <w:rtl w:val="true"/>
        </w:rPr>
        <w:t>،</w:t>
      </w:r>
      <w:bookmarkEnd w:id="238"/>
    </w:p>
    <w:p>
      <w:pPr>
        <w:pStyle w:val="Heading2"/>
        <w:numPr>
          <w:ilvl w:val="1"/>
          <w:numId w:val="1"/>
        </w:numPr>
        <w:rPr/>
      </w:pPr>
      <w:bookmarkStart w:id="239" w:name="__RefHeading___Toc373236_3224264995"/>
      <w:bookmarkStart w:id="240" w:name="_Toc88"/>
      <w:bookmarkEnd w:id="239"/>
      <w:r>
        <w:rPr>
          <w:rtl w:val="true"/>
        </w:rPr>
        <w:t>بررسى پديده مرگ ازديدگاه قرآن و روايات،</w:t>
      </w:r>
      <w:bookmarkEnd w:id="240"/>
    </w:p>
    <w:p>
      <w:pPr>
        <w:pStyle w:val="BookText"/>
        <w:rPr/>
      </w:pP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ايجاد انگيزه در قرآن و كلام معصومان عليهم السلام با تأكيد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صباغيان ، كارشناسى ارشد پيوسته معارف اسلامى و مديريت ، دانشگاه امام صادق عليه السلام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غلامعلى رمزگويان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 سيّد منصور رضوى ،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اين پايان نامه ، يافتن ابزارى است كه به افزايش كارايى منجر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اين ابزارها ، ايجاد انگيزه در كارگزاران است و نگارنده ، در پژوهش خود ، در پى شناساندن ديدگاه هاى مختلف در زمينه ايجاد انگيزه در كارگزاران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پژوهش خود را در چهار فصل تنظيم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ـ كه طرح تحقيق و كلّيات است ـ به تشريح مواردى همچون اهمّيّت موضوع ، علت انتخاب ، تعريف واژه هاى مورد استفاده ، سازماندهى تحقيق و بيان مقدمه و پيش گفتار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 به ديدگاه هاى كلاسيك و نظريات فعلى انديشمندان ، در امر انگيزش ، توجّه داشته و بحث هاى گوناگون در مفهوم انگيزش و روحيه كارى را طرح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فصل سوم را به بررسى ايجاد انگيزه از ديدگاه قرآن و كلام معصومان عليهم السلام اختصاص داده ، مطالبى چون آشنايى با اهداف انگيزش از ديدگاه اسلام و عوامل ايجاد انگيزه را درج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 مهم در انگيزش كارگزاران نظام اسلامى ، عنايت مسئولان و مديران دستگاه ها به بهبود شرايط شغلى ، از جمله به كارگيرى افراد بر اساس استعدادها و توانايى ها و نيز بهسازى محيط است كه در فصل چهارم ، به عنوان يكى ديگر از راه هاى ايجاد انگيزه ، بررسى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در اين فصل به نمونه هايى از راه هاى ايجاد انگيزش در تاريخ صدر اسلام و گفتارهايى از انديشمندان اسلامى اشاره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پديده مرگ از ديدگاه قرآن و روايات ،كمال الدين صالحيان راد ، كارشناسى ارشد علوم قرآن و حديث ، دانشكده اصول دين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ولى اللّه نقى پورفر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منصور پهلوان ،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۳۹۵</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1" w:name="pg12756_181185"/>
    </w:p>
    <w:p>
      <w:pPr>
        <w:pStyle w:val="Heading2"/>
        <w:numPr>
          <w:ilvl w:val="1"/>
          <w:numId w:val="1"/>
        </w:numPr>
        <w:rPr/>
      </w:pPr>
      <w:bookmarkStart w:id="242" w:name="__RefHeading___Toc373238_3224264995"/>
      <w:bookmarkStart w:id="243" w:name="_Toc89"/>
      <w:bookmarkEnd w:id="241"/>
      <w:bookmarkEnd w:id="242"/>
      <w:r>
        <w:rPr>
          <w:rtl w:val="true"/>
        </w:rPr>
        <w:t>بررسى تاريخ حديث اهل سنّت پس از قرن سوم هجرى،</w:t>
      </w:r>
      <w:bookmarkEnd w:id="243"/>
    </w:p>
    <w:p>
      <w:pPr>
        <w:pStyle w:val="BookText"/>
        <w:rPr/>
      </w:pPr>
      <w:r>
        <w:rPr>
          <w:rFonts w:ascii="IRNazanin" w:hAnsi="IRNazanin" w:eastAsia="IRNazanin"/>
          <w:color w:val="111111"/>
          <w:sz w:val="28"/>
          <w:sz w:val="28"/>
          <w:szCs w:val="28"/>
          <w:rtl w:val="true"/>
          <w:lang w:bidi="fa-IR"/>
        </w:rPr>
        <w:t xml:space="preserve">نگارنده ، در رساله خود بررسى كرده كه با بروز پديده مرگ ، چه تحولى بر فرد عارض مى شود؟ آيا وى ، بعد از ممات ، حياتى دارد يا اين كه در دل خاك ، تا ابد محو و نابود مى شود ؟ اين رساله ، به گردآورى اهمّ ديدگاه هاى ارائه شده در اين باب ، در سه بخش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اوّل ، نگاهى كلّى و اجمالى به مهم ترين ديدگاه هاى شخصى ، فرقه اى ، و نحله اى ارائه شده درباره اين پديده ، از گذشته تا امروز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دوم ، چند موضوع اساسى و محورى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 ، چيستى نفس ، تناسخ ، احضار روح و تشابه خواب و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شكل تنگاتنگى با مرگ در ارتباط هستند ، با نگاهى عميق ، تجزيه و تحليل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سوم ، ضمن تبيين لغوى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واژگان و تعبيرات ناظر به اين معنا ، و نقل مشهورترين ديدگاه هاى مطرح در باره اين پديده در عالم اسلام ، آن را با محوريت قرآن كريم و بر اساس داده هاى يقينىِ بخش هاى پيشين ، با نگاهى نو بررسى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تاريخ حديث اهل سنّت پس از قرن سوم هجرى ،خديجه احمد مهرابى ، كارشناسى ارشد علوم قرآن و حديث ، دانشكده اصول دين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مجيد معارف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على اكبر غفارى ،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۲۰۶</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نگارنده اين پايان نامه ، علاوه بر بررسى تحولات حديثى اهل سنّت در دوره متأخران ، بيان اين مطلب است كه اقدامات محدّثان و علماى اهل سنّت ، عمدتا در توجيه و تحليل مشكلات تاريخ حديثى اين مكتب و خصوصا تصويب موطأ مالك بن انس و صحاح ستّه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اين رساله ، در هفت بخش ويك مقدمه تدوين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مقدماتى ، سير تحولات تاريخ حديث اهل سنّت ، در دو دوره ، توضيح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در بخش اوّل ، مهم ترين شروح موطأ مالك بن انس ، صحيحين و سنن را در سه فصل معرفى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 به معرفى تأليفات جديد حديثى پرداخته و در بخش سوم ، جوامع بين</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4" w:name="pg12756_181187"/>
    </w:p>
    <w:p>
      <w:pPr>
        <w:pStyle w:val="Heading2"/>
        <w:numPr>
          <w:ilvl w:val="1"/>
          <w:numId w:val="1"/>
        </w:numPr>
        <w:rPr/>
      </w:pPr>
      <w:bookmarkStart w:id="245" w:name="__RefHeading___Toc373240_3224264995"/>
      <w:bookmarkStart w:id="246" w:name="_Toc90"/>
      <w:bookmarkEnd w:id="244"/>
      <w:bookmarkEnd w:id="245"/>
      <w:r>
        <w:rPr>
          <w:rtl w:val="true"/>
        </w:rPr>
        <w:t>بررسى تأثيرات تربيتى تقوا در سخنان اميرالمؤمنين عليه السلام ،</w:t>
      </w:r>
      <w:bookmarkEnd w:id="246"/>
    </w:p>
    <w:p>
      <w:pPr>
        <w:pStyle w:val="BookText"/>
        <w:rPr/>
      </w:pPr>
      <w:r>
        <w:rPr>
          <w:rFonts w:ascii="IRNazanin" w:hAnsi="IRNazanin" w:eastAsia="IRNazanin"/>
          <w:color w:val="111111"/>
          <w:sz w:val="28"/>
          <w:sz w:val="28"/>
          <w:szCs w:val="28"/>
          <w:rtl w:val="true"/>
          <w:lang w:bidi="fa-IR"/>
        </w:rPr>
        <w:t xml:space="preserve">صحيحين ، جوامع صحاح سته و جوامع كتب فقهى را بررسى نموده ، و سپس دو كتاب المسند الجامع و جمع الجوامع را معرفى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چهارم ، شامل معرفى زوايدنويسى است ، و مهم ترين كتب نوشته شده در اين زمينه را نام برده ، و كتاب المطاب العاليه و مجمع الزوائد و منبع الفوائد را به تفصيل معرفى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پنجم ، شامل شش فصل در معرفى اين كتب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مستخرجات و مستخرج ابوعوانه ، كتب اجزاء و مسند اهل بيت و فضائل فاطمة الزهراء عليهاالسلام ، كتب اطراف و دو كتاب تحفة الاشراف بمعرفة الاطراف و موسوعة اطراف الحديث النبوى ، كتب تخريج و المقاصد الحسنة ، كتب معاجم و المعجم الكبير طبرانى ، كتب مستدركات و المستدرك على الصحيحين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ششم ، شامل تعريف علم موضوعات ، و مهم ترين كتب نوشته شده در اين زمينه است و در آن ، كتاب موضوعات ابن جوزى ، به تفصيل معرفى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هفتم ، دانش هاى تخصصى حديث كه شامل علم مصطلح الحديث ، غريب الحديث ، علل الحديث ، مختلف الحديث ، ناسخ و منسوخ و علم رجال و بررسى جرح و تعديل راويان است ، بررسى شده و كتب مقدمه ابن صلاح ، تدريب الراوى ، النهاية فى غريب الحديث ، العلل الوارده ، تأويل مختلف الحديث ، الاعتبار فى الناسخ والمنسوخ و الجرح و التعديل رازى معرفى 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تأثيرات تربيتى تقوا در سخنان اميرالمؤمنين عليه السلام ،سيّد محمّد محمّد زاده ، كارشناسى ارشد فلسفه تعليم و تربيت اسلامى ، دانشگاه علّامه طباطبايى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حسن ملكى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عباس عبّاس پور ، بى تا ، </w:t>
      </w:r>
      <w:r>
        <w:rPr>
          <w:rFonts w:ascii="IRNazanin" w:hAnsi="IRNazanin" w:eastAsia="IRNazanin"/>
          <w:color w:val="111111"/>
          <w:sz w:val="28"/>
          <w:sz w:val="28"/>
          <w:szCs w:val="28"/>
          <w:lang w:bidi="fa-IR"/>
        </w:rPr>
        <w:t>۲۰۴</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تحليلى و با محوريت كلمات نورانى اميرمؤمنان عليه السلام هدف كلى اين پژوهش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نخست مفهوم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را از ميان سخنان حضرت على عليه السلام ارائه كرده ، و سپس تأثيرات روش تربيتى تقوا را ، از منظر امام عليه السلام ، با بررسى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أكْرَمَكُمْ عِنْدَ اللّهِ أتْقاكُمْ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حكمت </w:t>
      </w:r>
      <w:r>
        <w:rPr>
          <w:rFonts w:ascii="IRNazanin" w:hAnsi="IRNazanin" w:eastAsia="IRNazanin"/>
          <w:color w:val="111111"/>
          <w:sz w:val="28"/>
          <w:sz w:val="28"/>
          <w:szCs w:val="28"/>
          <w:lang w:bidi="fa-IR"/>
        </w:rPr>
        <w:t>۴۱۰</w:t>
      </w:r>
      <w:r>
        <w:rPr>
          <w:rFonts w:ascii="IRNazanin" w:hAnsi="IRNazanin" w:eastAsia="IRNazanin"/>
          <w:color w:val="111111"/>
          <w:sz w:val="28"/>
          <w:sz w:val="28"/>
          <w:szCs w:val="28"/>
          <w:rtl w:val="true"/>
          <w:lang w:bidi="fa-IR"/>
        </w:rPr>
        <w:t xml:space="preserve"> نهج البلاغه توضيح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 مباحث انسان شناسى ، تربيت اسلامى ، مراحل ، جنبه ها و ويژگى هاى آن را ، به ترتيب ارائه نموده ، و اين ويژگى ها را در كلام حضرت على عليه السلام بررسى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سوم ، مباحث مفهوم شناسى را مطرح كرده ، و واژه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7" w:name="pg12756_181189"/>
    </w:p>
    <w:p>
      <w:pPr>
        <w:pStyle w:val="Heading2"/>
        <w:numPr>
          <w:ilvl w:val="1"/>
          <w:numId w:val="1"/>
        </w:numPr>
        <w:rPr/>
      </w:pPr>
      <w:bookmarkStart w:id="248" w:name="__RefHeading___Toc373242_3224264995"/>
      <w:bookmarkStart w:id="249" w:name="_Toc91"/>
      <w:bookmarkEnd w:id="247"/>
      <w:bookmarkEnd w:id="248"/>
      <w:r>
        <w:rPr>
          <w:rtl w:val="true"/>
        </w:rPr>
        <w:t>بررسى ترتيب نزول قرآن در روايات،</w:t>
      </w:r>
      <w:bookmarkEnd w:id="249"/>
    </w:p>
    <w:p>
      <w:pPr>
        <w:pStyle w:val="BookText"/>
        <w:rPr/>
      </w:pPr>
      <w:r>
        <w:rPr>
          <w:rFonts w:ascii="IRNazanin" w:hAnsi="IRNazanin" w:eastAsia="IRNazanin"/>
          <w:color w:val="111111"/>
          <w:sz w:val="28"/>
          <w:sz w:val="28"/>
          <w:szCs w:val="28"/>
          <w:rtl w:val="true"/>
          <w:lang w:bidi="fa-IR"/>
        </w:rPr>
        <w:t xml:space="preserve">صورت مجزا ، تجزيه و تحليل كرده ، و ارتباط هر يك را بيان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چهارم ، اهداف تحقيق را بر پايه سه فصل ابتدايى بررسى نموده ، و از منظر كلام حضرت على عليه السلام ، مطالبى استخراج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پايانى ، نتيجه گيرى كلّى بحث ها را آورده ، و نظرات صاحب نظران را در اين باره يادآور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ترتيب نزول قرآن در روايات ،جعفر نكونام ، دكترى علوم قرآن و حديث ، دانشكده علوم انسانى دانشگاه تربيت مدرس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باقر حجّتى ، استادان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صادق آيينه وند ، دكتر محمّد على آذرشب ،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۳۵۱</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ترتيب مصحف عثمانى ، توقيفى است؟ ترتيب مصحف حضرت على عليه السلام چگونه است؟ آيا ترتيب روائى نزول قرآن ، معتبر است؟ اينها پرسش هايى است كه اين پايان نامه ، در پى پاسخ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 در پنج فصل فراهم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نخست ، كلّيات و مقدمات تحقيق ، اهمّيّت و پيشينه موضوع ، و فرضيات و ادعاها بيان شده و تعريف برخى مصطلحات ، مانند قرآن ، مصحف ، مصحف عثمانى ، نزول قرآن ، نزول دفعى و تدريجى ، حضرت جبرئيل ، واحد نزول ، تقويم نزول ، حجيت و حجيت خبر واحد ، و روش تحقيق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و نقد ديدگاه هاى مختلف در زمينه توقيفى يا اجتهادى بودن ترتيب سوره هاى قرآن ، و تبيين حدود هر يك و ادله استناد شده در اين ترتيب ، تصريح پيامبر صلى الله عليه و آله به گروه هاى چهارگانه سوره ها ، تخريب سور در زمان پيامبر صلى الله عليه و آله ، قرائت سوره ها توسط پيامبر صلى الله عليه و آله به ترتيب موجود ، و اجماع صحابه بر مصحف عثمانى ، از مطالب بحث شده در فصل دوم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مباحث مطرح شده در فصل سوم ، دانش قرآنى امام على عليه السلام ، تبيين ادله استناد شده در مصحف ايشان ، سرگذشت گردآورى آن در دوران ائمه عليهم السلام ، ترتيب سُوَر در مصحف حضرت و سرنوشت آن ،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 در فصل چهارم ، به بررسى ترتيب نزول قرآن ، به استناد روايات و ملاك هاى نقدِ ترتيب روايات و اعتبار اين ترتيب ها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مباحثى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ترتيب سُوَر مصحف ابن مسعود ، مصحف</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0" w:name="pg12756_181191"/>
    </w:p>
    <w:p>
      <w:pPr>
        <w:pStyle w:val="Heading2"/>
        <w:numPr>
          <w:ilvl w:val="1"/>
          <w:numId w:val="1"/>
        </w:numPr>
        <w:rPr/>
      </w:pPr>
      <w:bookmarkStart w:id="251" w:name="__RefHeading___Toc373244_3224264995"/>
      <w:bookmarkStart w:id="252" w:name="_Toc92"/>
      <w:bookmarkEnd w:id="250"/>
      <w:bookmarkEnd w:id="251"/>
      <w:r>
        <w:rPr>
          <w:rtl w:val="true"/>
        </w:rPr>
        <w:t>بررسى تطبيقى ادلّه عقلى و نقلى امامت عامه از ديدگاه سيّد مرتضى و قاضى عبد الجبار،</w:t>
      </w:r>
      <w:bookmarkEnd w:id="252"/>
    </w:p>
    <w:p>
      <w:pPr>
        <w:pStyle w:val="BookText"/>
        <w:rPr/>
      </w:pPr>
      <w:r>
        <w:rPr>
          <w:rFonts w:ascii="IRNazanin" w:hAnsi="IRNazanin" w:eastAsia="IRNazanin"/>
          <w:color w:val="111111"/>
          <w:sz w:val="28"/>
          <w:sz w:val="28"/>
          <w:szCs w:val="28"/>
          <w:rtl w:val="true"/>
          <w:lang w:bidi="fa-IR"/>
        </w:rPr>
        <w:t>ابى بن كعب و دانش قرآنى او و وجود سوره هاى اضافى در اين مصحف ، مراحل شكل گيرى ترتيب سُوَر مصحف عثمانى و و وجود لحن در اين مصحف شيوه هاى تقويم نزول قرآن و اعتبار آنها ، انواع تقويم نزول قرآن و مشكلات آن ، اسانيد روايات ترتيب نزول و اختلاف آنها و نقد و تأويل اين اختلاف ها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تطبيقى ادلّه عقلى و نقلى امامت عامه از ديدگاه سيّد مرتضى و قاضى عبد الجبار ،سميه خليلى آشتيانى ، كارشناسى ارشد علوم حديث ، دانشكده علوم حديث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غلامرضا ذكيانى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محمّد سعيدى مهر ،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۳۲۱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نگارنده در اين تحقيق ، بيان گزارش توصيفى و تحليلى مباحث امامت عامه از كتاب الشافى فى الامامة اثر سيّد مرتضى است كه چون كتاب المغنى قاضى عبد الجبار را در بطن و متن خود دارد ، بالتبع المغنى را نيز در چهار فصل گزارش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 اشكالات و شبهات قاضى و پاسخ هاى سيّد مرتضى در باب وجود عقلى امامت ، در دو بخش برهان لطف و حفظ شريعت را طرح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تعريف لغوى و اصطلاحى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وجوب امامت نزد معتزله ، تقسيم بندى معتزله از اين وجه ، و مجموعه اى از نظرات متكلمان اماميه ، از قرن دوم تا هشتم در باب وجود امامت و تعريف 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مباحث ديگر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را به مستندات قاضى در اثبات وجوب نقلى و شرعى امامت اختصاص داده ، و در باب آيات حدود ، روايات پيامبر صلى الله عليه و آله چون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تجتمع امتى على الخطا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اجماع امت بر مسئله نصب امام پس از وفات نبى صلى الله عليه و آله و خلفاى او ، مطالبى آورده ، كه در اين فصل ، سيّد مرتضى در رد دلايل او سخن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سوم ، به تمام صفات امام از ديدگاه اماميه چون عصمت ، علم و افضل بودن او بر امتش ، و شجاعت او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چهارم را نيز به راه تعيين امام اختصاص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منصوص بودن امام هم از صفات اوست ؛ ولى وجه تمايز او با ديگر افراد امت ، در عهده گيرى منصب امامت است و اين نص ، گاه با صدور معجزه از سوى امام تأييد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 از اين وجه نيز به عنوان يك مخالف ، شبهات و اشكالاتى را عنوان مى سازد و راه هاى ديگرى براى تعيين امام پيشنهاد مى كند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3" w:name="pg12756_181193"/>
    </w:p>
    <w:p>
      <w:pPr>
        <w:pStyle w:val="Heading2"/>
        <w:numPr>
          <w:ilvl w:val="1"/>
          <w:numId w:val="1"/>
        </w:numPr>
        <w:rPr/>
      </w:pPr>
      <w:bookmarkStart w:id="254" w:name="__RefHeading___Toc373246_3224264995"/>
      <w:bookmarkStart w:id="255" w:name="_Toc93"/>
      <w:bookmarkEnd w:id="253"/>
      <w:bookmarkEnd w:id="254"/>
      <w:r>
        <w:rPr>
          <w:rtl w:val="true"/>
        </w:rPr>
        <w:t xml:space="preserve">بررسى تطبيقى روايات تفسيرى فريقين </w:t>
      </w:r>
      <w:r>
        <w:rPr>
          <w:rtl w:val="true"/>
        </w:rPr>
        <w:t>(</w:t>
      </w:r>
      <w:r>
        <w:rPr>
          <w:rtl w:val="true"/>
        </w:rPr>
        <w:t>شيعه و اهل سنّت</w:t>
      </w:r>
      <w:r>
        <w:rPr>
          <w:rtl w:val="true"/>
        </w:rPr>
        <w:t xml:space="preserve">) </w:t>
      </w:r>
      <w:r>
        <w:rPr>
          <w:rtl w:val="true"/>
        </w:rPr>
        <w:t>در باره امام مهدى</w:t>
      </w:r>
      <w:r>
        <w:rPr>
          <w:rtl w:val="true"/>
        </w:rPr>
        <w:t>(</w:t>
      </w:r>
      <w:r>
        <w:rPr>
          <w:rtl w:val="true"/>
        </w:rPr>
        <w:t>عج</w:t>
      </w:r>
      <w:r>
        <w:rPr>
          <w:rtl w:val="true"/>
        </w:rPr>
        <w:t>)</w:t>
      </w:r>
      <w:r>
        <w:rPr>
          <w:rtl w:val="true"/>
        </w:rPr>
        <w:t>،</w:t>
      </w:r>
      <w:bookmarkEnd w:id="255"/>
    </w:p>
    <w:p>
      <w:pPr>
        <w:pStyle w:val="BookText"/>
        <w:rPr/>
      </w:pP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تطبيقى روايات تفسيرى فريقين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و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امام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هادى قهارى كرمانى ، كارشناسى ارشد علوم قرآن و حديث ، دانشكده اصول دين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فتح اللّه نجارزادگان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مهدى مهريزى ،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۱۹۴</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كلّى در اين پژوهش ، آشنايى بيشتر با كمّ و كيف رواياتى است كه در مصادر روايتى فريقين به تفسير يا تأويل آيات قرآن در زمينه مهدويت پرداخته اند ، و پاسخ به اين سؤالات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ديدگاه روايات تفسيرى شيعه و اهل سنّت ، چه تعداد از آيات قرآن مربوط به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مسائل مرتبط با آن حضرت است؟ اين روايات ، چه وجه اشتراك يا افتراقى با يكديگر دارند و از نظر سند چه وضعيتى دارند؟ آيا مفاد اين روايات ، با ظاهر و سياق آيات سازگار است؟ در اين پژوهش ، و از روش توصيفى ـ استنباطى استفاده شده ، و در مقدمه و چهار فصل تنظيم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 به شش مطلب پرداخته كه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پژوهش، هدف پژوهش، ضرورت پژوهش ، پيشينه پژوهش ، روش پژوهش و محدوديت هاى پژوهش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 مربوط به كلّيات و مبانى بحث است ، كه در آن به چهار موضوع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معناشناسى تفسير ، معناشناسى تأويل ، بررسى حجيت سنّت اهل بيت عليهم السلام در تفسير قرآن ، و بررسى حجيت قول صحابه در تفسير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 به بررسى آياتى پرداخته كه هر دو مكتب ، در ذيل آنها ، رواياتى تفسيرى در باره امام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آيات ، تعدادشان بالغ بر هشت آيه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 مربوط به آياتى است كه در ذيل آنها ، فقط در منابع روايى اهل سنّت ، رواياتى تفسيرى در باره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شده كه تعداد آنها شش آيه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چهارم ، از </w:t>
      </w:r>
      <w:r>
        <w:rPr>
          <w:rFonts w:ascii="IRNazanin" w:hAnsi="IRNazanin" w:eastAsia="IRNazanin"/>
          <w:color w:val="111111"/>
          <w:sz w:val="28"/>
          <w:sz w:val="28"/>
          <w:szCs w:val="28"/>
          <w:lang w:bidi="fa-IR"/>
        </w:rPr>
        <w:t>۳۶۲</w:t>
      </w:r>
      <w:r>
        <w:rPr>
          <w:rFonts w:ascii="IRNazanin" w:hAnsi="IRNazanin" w:eastAsia="IRNazanin"/>
          <w:color w:val="111111"/>
          <w:sz w:val="28"/>
          <w:sz w:val="28"/>
          <w:szCs w:val="28"/>
          <w:rtl w:val="true"/>
          <w:lang w:bidi="fa-IR"/>
        </w:rPr>
        <w:t xml:space="preserve"> آيه كه در ذيل آنها تنها در مصادر روايى شيعه ، رواياتى تفسيرى در باره امام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 و همچنين تعداد اين روايات در ذيل هر آيه ، فهرستى به صورت جدول ارايه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تطبيقى روايات تفسيرى فريقين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و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امام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هادى قهارى كرمانى ، كارشناسى ارشد علوم قرآن و حديث ، دانشكده اصول دين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فتح اللّه نجارزادگان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مهدى مهريزى ،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۱۹۴</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6" w:name="pg12756_181194"/>
    </w:p>
    <w:p>
      <w:pPr>
        <w:pStyle w:val="Heading2"/>
        <w:numPr>
          <w:ilvl w:val="1"/>
          <w:numId w:val="1"/>
        </w:numPr>
        <w:rPr/>
      </w:pPr>
      <w:bookmarkStart w:id="257" w:name="__RefHeading___Toc373248_3224264995"/>
      <w:bookmarkStart w:id="258" w:name="_Toc94"/>
      <w:bookmarkEnd w:id="256"/>
      <w:bookmarkEnd w:id="257"/>
      <w:r>
        <w:rPr>
          <w:rtl w:val="true"/>
        </w:rPr>
        <w:t>بررسى تطبيقى شيوه هاى جمع آورى كتاب هاى حديثى،</w:t>
      </w:r>
      <w:bookmarkEnd w:id="258"/>
    </w:p>
    <w:p>
      <w:pPr>
        <w:pStyle w:val="BookText"/>
        <w:rPr/>
      </w:pPr>
      <w:r>
        <w:rPr>
          <w:rFonts w:ascii="IRNazanin" w:hAnsi="IRNazanin" w:eastAsia="IRNazanin"/>
          <w:color w:val="111111"/>
          <w:sz w:val="28"/>
          <w:sz w:val="28"/>
          <w:szCs w:val="28"/>
          <w:rtl w:val="true"/>
          <w:lang w:bidi="fa-IR"/>
        </w:rPr>
        <w:t>از ديدگاه روايات تفسيرى شيعه و اهل سنّت ، چه تعداد از آيات قرآن ، مربوط به امام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 اين روايات ، چه وجه اشتراك يا افتراقى با يكديگر دارند و از نظر سند ، چه وضعيتى دارند؟ اين رساله ، در چهار فصل تنظيم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 به اين موضوعات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معناشناسى تفسير ، معناشناسى تأويل ، بررسى حجيت سنّت اهل بيت عليهم السلام در تفسير قرآن و بررسى حجيت قول صحابه در تفسير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به بررسى آياتى پرداخته كه فريقين ، در ذيل آنها ، رواياتى تفسيرى در باره امام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آيات ـ كه تعدادشان بالغ بر هشت آيه است ـ را به ترتيب ، از ابتدا تا انتهاى قرآن بررسى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 مربوط به آياتى است كه درذيل آنها ، فقط در منابع روايى اهل سنّت ، رواياتى تفسيرى در باره امام زمان عليه السلام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فصل ، مراحل چهارگانه تشريح واژگان دشوارياب ، ديدگاه تفسيرى فريقين ، نقل روايات تفسيرى به صورت دسته بندى شده و بررسى روايات از حيث محتوا و سند را تبيين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چهارم ، از </w:t>
      </w:r>
      <w:r>
        <w:rPr>
          <w:rFonts w:ascii="IRNazanin" w:hAnsi="IRNazanin" w:eastAsia="IRNazanin"/>
          <w:color w:val="111111"/>
          <w:sz w:val="28"/>
          <w:sz w:val="28"/>
          <w:szCs w:val="28"/>
          <w:lang w:bidi="fa-IR"/>
        </w:rPr>
        <w:t>۳۲۶</w:t>
      </w:r>
      <w:r>
        <w:rPr>
          <w:rFonts w:ascii="IRNazanin" w:hAnsi="IRNazanin" w:eastAsia="IRNazanin"/>
          <w:color w:val="111111"/>
          <w:sz w:val="28"/>
          <w:sz w:val="28"/>
          <w:szCs w:val="28"/>
          <w:rtl w:val="true"/>
          <w:lang w:bidi="fa-IR"/>
        </w:rPr>
        <w:t xml:space="preserve"> آيه كه در ذيل آنها ، در مصادر روايى شيعه ، رواياتى تفسيرى در باره امام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 و همچنين تعداد اين روايات در ذيل هر آيه ، فهرستى به صورت جدول ارائه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تطبيقى شيوه هاى جمع آورى كتاب هاى حديثى ،نسرين كرد نژاد ، كارشناسى ارشد علوم قرآن و حديث ، دانشگاه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محمّد تقى ديارى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فتحيه فتاحى زاده ،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۴۴۷</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پايان نامه با جستجو در كتاب هاى حديثى شيعه و اهل تسنّن ، به استخراج شيوه هاى رايج تدوين كتب حديثى اقدام شده ، و اين شيوه ها در دو دسته كلّى ، بر اساس دو معيار محتوايى و شكلى بررسى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 تفاوت هاى موجود در امر تدوين حديث در دو مكتب شيعه و اهل سنّت را بيان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اصلى در اين پايان نامه ، اين سؤال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ترين شيوه هاى تدوين كتب حديثى شيعه و اهل سنّت كدام است و آيا بين روش هاى تدوين حديث در اين دو مكتب تفاوت وجود دارد؟ براى پاسخ به اين پرسش ، سه فصل در نظر گرفته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 با عنوان كلّيات ، به بررسى طرح تحقيق ، اهمّيّت موضوع ، پيشينه تحقيق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9" w:name="pg12756_181195"/>
    </w:p>
    <w:p>
      <w:pPr>
        <w:pStyle w:val="Heading2"/>
        <w:numPr>
          <w:ilvl w:val="1"/>
          <w:numId w:val="1"/>
        </w:numPr>
        <w:rPr/>
      </w:pPr>
      <w:bookmarkStart w:id="260" w:name="__RefHeading___Toc373250_3224264995"/>
      <w:bookmarkStart w:id="261" w:name="_Toc95"/>
      <w:bookmarkEnd w:id="259"/>
      <w:bookmarkEnd w:id="260"/>
      <w:r>
        <w:rPr>
          <w:rtl w:val="true"/>
        </w:rPr>
        <w:t xml:space="preserve">بررسى تطبيقى </w:t>
      </w:r>
      <w:r>
        <w:rPr>
          <w:rtl w:val="true"/>
        </w:rPr>
        <w:t>«</w:t>
      </w:r>
      <w:r>
        <w:rPr>
          <w:rtl w:val="true"/>
        </w:rPr>
        <w:t>مزامير</w:t>
      </w:r>
      <w:r>
        <w:rPr>
          <w:rtl w:val="true"/>
        </w:rPr>
        <w:t xml:space="preserve">» </w:t>
      </w:r>
      <w:r>
        <w:rPr>
          <w:rtl w:val="true"/>
        </w:rPr>
        <w:t xml:space="preserve">داوود عليه السلام با ادعيه </w:t>
      </w:r>
      <w:r>
        <w:rPr>
          <w:rtl w:val="true"/>
        </w:rPr>
        <w:t>«</w:t>
      </w:r>
      <w:r>
        <w:rPr>
          <w:rtl w:val="true"/>
        </w:rPr>
        <w:t>صحيفه سجاديه</w:t>
      </w:r>
      <w:r>
        <w:rPr>
          <w:rtl w:val="true"/>
        </w:rPr>
        <w:t>»</w:t>
      </w:r>
      <w:r>
        <w:rPr>
          <w:rtl w:val="true"/>
        </w:rPr>
        <w:t>،</w:t>
      </w:r>
      <w:bookmarkEnd w:id="261"/>
    </w:p>
    <w:p>
      <w:pPr>
        <w:pStyle w:val="BookText"/>
        <w:rPr/>
      </w:pPr>
      <w:r>
        <w:rPr>
          <w:rFonts w:ascii="IRNazanin" w:hAnsi="IRNazanin" w:eastAsia="IRNazanin"/>
          <w:color w:val="111111"/>
          <w:sz w:val="28"/>
          <w:sz w:val="28"/>
          <w:szCs w:val="28"/>
          <w:rtl w:val="true"/>
          <w:lang w:bidi="fa-IR"/>
        </w:rPr>
        <w:t xml:space="preserve">اهداف پژوهش ، و تاريخچه تدوين حديث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به بيان مختصرى در باره تاريخ حديث شيعه و اهل سنّت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 با عنوان شيوه هاى شكلى تدوين كتب حديثى ، به بيان اين شيوه ها ـ كه با توجّه به شكل و قالب احاديث ، دسته بندى شده اند ـ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سوم ، با عنوان شيوه هاى مربوط به محتوا و موضوعات كتب حديثى ، به معرفى شيوه هايى كه مؤلّف با توجّه به موضوع و محتواى احاديث به گردآورى آنها اقدام نموده ، پرداخته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تطبيقى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عليه السلام با ادعيه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صحيفه سجاديه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،فريبا باقرى نجف آبادى ، كارشناسى ارشد علوم قرآن و حديث ، دانشكده علوم انسانى دانشگاه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محمّد تقى ديارى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على احمد ناصح ،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۲۴۷</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در اين پايان نامه ، به سه سؤال اصلى پاسخ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عليه السلام در صحيفه چگونه با خداوند مناجات مى كند؟ حضرت داوود عليه السلام ، در مزامير ، چگونه تسبيح مى كند؟ كداميك از اين دو مجموعه ، در مناجات پيش ترند؟ نگارنده ، در اين تحقيق ، به دليل دارا بودن فصول متنوع ، از منابع مختلفى استفاده نموده ؛ اما با توجّه به عنوان تحقيق ، دو منبع اصلى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سجاديه و مزامير داوود عليه السلام را ، در تمام مراحل كار خود در نظر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تحقيق ، شامل چهار فصل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درفصل اوّل ، نگارنده در مورد دعا ، به صورت مختصر توضيحاتى داده ، و موضوعاتى مانند نقش دعا در تربيت انسان ، فلسفه نيايش وجايگاه دعا در آيين هاى الهى را بررسى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 در مورد امام سجاد عليه السلام و تاريخچه زندگى آن حضرت ، اسانيد و شروح و ترجمه ها و نمودار موضوعى مطالب صحيفه سجاديه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 در باره حضرت داوود عليه السلام در قرآن و عهدين ، مزامير داوود عليه السلام در روايات اسلامى و در نظر علما ، و نمودار موضوعى مزامير نگاشته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چهارم ، بحثى مقايسه اى ، بين دو مجموعه تدوين شده كه شامل سه بخش</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2" w:name="pg12756_181196"/>
    </w:p>
    <w:p>
      <w:pPr>
        <w:pStyle w:val="Heading2"/>
        <w:numPr>
          <w:ilvl w:val="1"/>
          <w:numId w:val="1"/>
        </w:numPr>
        <w:rPr/>
      </w:pPr>
      <w:bookmarkStart w:id="263" w:name="__RefHeading___Toc373252_3224264995"/>
      <w:bookmarkStart w:id="264" w:name="_Toc96"/>
      <w:bookmarkEnd w:id="262"/>
      <w:bookmarkEnd w:id="263"/>
      <w:r>
        <w:rPr>
          <w:rtl w:val="true"/>
        </w:rPr>
        <w:t xml:space="preserve">بررسى تطبيقى و تحليلى </w:t>
      </w:r>
      <w:r>
        <w:rPr>
          <w:rtl w:val="true"/>
        </w:rPr>
        <w:t>«</w:t>
      </w:r>
      <w:r>
        <w:rPr>
          <w:rtl w:val="true"/>
        </w:rPr>
        <w:t>صحيح</w:t>
      </w:r>
      <w:r>
        <w:rPr>
          <w:rtl w:val="true"/>
        </w:rPr>
        <w:t xml:space="preserve">» </w:t>
      </w:r>
      <w:r>
        <w:rPr>
          <w:rtl w:val="true"/>
        </w:rPr>
        <w:t xml:space="preserve">بخارى و كتاب </w:t>
      </w:r>
      <w:r>
        <w:rPr>
          <w:rtl w:val="true"/>
        </w:rPr>
        <w:t>«</w:t>
      </w:r>
      <w:r>
        <w:rPr>
          <w:rtl w:val="true"/>
        </w:rPr>
        <w:t>كافى</w:t>
      </w:r>
      <w:r>
        <w:rPr>
          <w:rtl w:val="true"/>
        </w:rPr>
        <w:t>»</w:t>
      </w:r>
      <w:r>
        <w:rPr>
          <w:rtl w:val="true"/>
        </w:rPr>
        <w:t>،</w:t>
      </w:r>
      <w:bookmarkEnd w:id="264"/>
    </w:p>
    <w:p>
      <w:pPr>
        <w:pStyle w:val="Heading2"/>
        <w:numPr>
          <w:ilvl w:val="1"/>
          <w:numId w:val="1"/>
        </w:numPr>
        <w:rPr/>
      </w:pPr>
      <w:bookmarkStart w:id="265" w:name="__RefHeading___Toc373254_3224264995"/>
      <w:bookmarkStart w:id="266" w:name="_Toc97"/>
      <w:bookmarkEnd w:id="265"/>
      <w:r>
        <w:rPr>
          <w:rtl w:val="true"/>
        </w:rPr>
        <w:t>بررسى تفكر و تدبر در آيات و روايات معصومان عليهم السلام ،</w:t>
      </w:r>
      <w:bookmarkEnd w:id="266"/>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تطبيق كلّى ، مقايسه موضوعى و مقايسه موردى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خاتمه ، جمع بندى و نتيجه گيرى از مطالب قبل را به عمل آورده و چند نكته اصلى تحقيق را بيان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تطبيقى و تحليلى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بخارى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صادقيان ، كارشناسى ارشد علوم قرآن و حديث ، دانشكده علوم انسانى دانشگاه كاشان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پرويز رستگار جزى ،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۱۹۶</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نگارش اين رساله ، اثبات جنبه سودمندى اين دو كتاب و نيز بررسى كاستى هاى احتمالى آن دو است ، تا به دور از نگاهى يك جانبه ، اين دو منبع مهم حديثى بررسى و شناخته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براى اين مهم به بررسى نقاط برجسته و ضعف كتاب صحيح بخارى و كتاب كافى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 نخست با بيان كلّيات طرح از قبيل بيان مسئله ، سؤالات و فرضيه هاى تحقيق ، اهداف تحقيق ، پيشينه تحقيق ، اهمّيّت و ارزش تحقيق ، و روش انجام تحقيق ، به بررسى اوضاع سياسى و اجتماعى دوران حيات نويسندگان اين دو كتاب پرداخته ، و معرفى آثار آنان ، شرايط و محيطى كه آن دو در آنها زندگى مى كردند و كتب خود را تأليف نمودند ، و توجّه و عكس العمل ديگران را نسبت به اين دو اثر ارائه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ويژگى هاى مشترك دو نويسنده و كتاب هايشان را در كنار يادآورى نقاط قوت و ضعف هر يك بررسى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تفكر و تدبر در آيات و روايات معصومان عليهم السلام ،اختر سلطانى ، كارشناسى ارشد علوم قرآن و حديث ، دانشگاه آزاد اسلامى اراك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محمّد رضا آشتيانى ، استادان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محمّد على راغبى و دكتر مهرداد نوابخش ،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نگارنده رساله ، در دو نكته خلاصه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نظريه تفكرگرايى محض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نظريه اى كه هر گونه دخالتى را ، در مسائل اساسى جامعه بشرى ، براى عقل ممنوع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 از پنج فصل تشكيل شده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7" w:name="pg12756_181197"/>
    </w:p>
    <w:p>
      <w:pPr>
        <w:pStyle w:val="Heading2"/>
        <w:numPr>
          <w:ilvl w:val="1"/>
          <w:numId w:val="1"/>
        </w:numPr>
        <w:rPr/>
      </w:pPr>
      <w:bookmarkStart w:id="268" w:name="__RefHeading___Toc373256_3224264995"/>
      <w:bookmarkStart w:id="269" w:name="_Toc98"/>
      <w:bookmarkEnd w:id="267"/>
      <w:bookmarkEnd w:id="268"/>
      <w:r>
        <w:rPr>
          <w:rtl w:val="true"/>
        </w:rPr>
        <w:t>بررسى تقيه در آيات و روايات و تأثير آن در حديث شيعه،</w:t>
      </w:r>
      <w:bookmarkEnd w:id="269"/>
    </w:p>
    <w:p>
      <w:pPr>
        <w:pStyle w:val="BookText"/>
        <w:rPr/>
      </w:pPr>
      <w:r>
        <w:rPr>
          <w:rFonts w:ascii="IRNazanin" w:hAnsi="IRNazanin" w:eastAsia="IRNazanin"/>
          <w:color w:val="111111"/>
          <w:sz w:val="28"/>
          <w:sz w:val="28"/>
          <w:szCs w:val="28"/>
          <w:rtl w:val="true"/>
          <w:lang w:bidi="fa-IR"/>
        </w:rPr>
        <w:t xml:space="preserve">فصل اوّل ، در باره تاريخچه مطالعاتى بحث ، منابع و تأليفات مهمى را كه به بحث پيرامون اين موضوع پرداخته اند ، به طور خلاصه ، معرفى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 نگارنده با مرور بعضى از تأليفات پيرامون موضوع رساله ، نكات ضعف و قوت آنها را بيان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 به بررسى پرسش و طرح تحقيق پرداخته و آن گاه پرسش گذشته اى و طرح تحقيق را مبناى كار قرار داده ، و از طرح تكميلى توصيفى و موردى استفاده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چهارم ، به تجزيه و تحليل داده هاى تحقيق مى پردازد ، كه چند بحث كلّى و هر كدام با چند عنوان ، در آن مطرح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پنجم ، به چگونگى استنساخ مى پردازد ؛ بدين گونه كه چگونه بر مبناى پرسش و فن تحقيق ، به بررسى پرداخته و به نتيجه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نتايج تحقيق را بيان مى كند و بعد ، مشكلات موجود در راه تحقيق و پيشنهادهاى خود را براى محققان بعدى مطرح مى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تقيه در آيات و روايات و تأثير آن در حديث شيعه ،معصومه نجفى مقدم ، كارشناسى ارشد علوم قرآن و حديث ، دانشكده اصول دين تهران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مجيد معارف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محسن مير باقرى ،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۲۱۱</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نگارنده از انجام اين تحقيق ، پس از بررسى معناى لغوى و اصطلاحى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شيعه و اهل سنّت ، بررسى اصل تقيه از نظر مبانى قرآنى و روايى ، پى بردن به رابطه تاريخ سياسى و اجتماعى شيعه با تقيه ، نقش تقيه در صدور روايات شيعه ، راه هاى شناخت احاديث تقيه آميز ، و اطلاع از كم و كيف روايات تقيه اى در منابع موجود حديثى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مطالب اين پايان نامه را در شش فصل تنظيم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مبانى موضوع تقيه ، يعنى تعريف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و اصطلاح و اقسام تقيه از نظر فقها در دو بخش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 بررسى جايگاه تقيه در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 به مواردى از تقيه كه قرآن به آن اشاره نموده است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اثبات اصل تقيه و تشريع آن از سوى خداوند متعال ، شبهات وارده بر اين اصل را مطرح كرده و پاسخ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فصل ، شامل سه بخش است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0" w:name="pg12756_181198"/>
    </w:p>
    <w:p>
      <w:pPr>
        <w:pStyle w:val="Heading2"/>
        <w:numPr>
          <w:ilvl w:val="1"/>
          <w:numId w:val="1"/>
        </w:numPr>
        <w:rPr/>
      </w:pPr>
      <w:bookmarkStart w:id="271" w:name="__RefHeading___Toc373258_3224264995"/>
      <w:bookmarkStart w:id="272" w:name="_Toc99"/>
      <w:bookmarkEnd w:id="270"/>
      <w:bookmarkEnd w:id="271"/>
      <w:r>
        <w:rPr>
          <w:rtl w:val="true"/>
        </w:rPr>
        <w:t>بررسى توقيعات امام زمان</w:t>
      </w:r>
      <w:r>
        <w:rPr>
          <w:rtl w:val="true"/>
        </w:rPr>
        <w:t>(</w:t>
      </w:r>
      <w:r>
        <w:rPr>
          <w:rtl w:val="true"/>
        </w:rPr>
        <w:t>عج</w:t>
      </w:r>
      <w:r>
        <w:rPr>
          <w:rtl w:val="true"/>
        </w:rPr>
        <w:t>)</w:t>
      </w:r>
      <w:r>
        <w:rPr>
          <w:rtl w:val="true"/>
        </w:rPr>
        <w:t>،</w:t>
      </w:r>
      <w:bookmarkEnd w:id="272"/>
    </w:p>
    <w:p>
      <w:pPr>
        <w:pStyle w:val="BookText"/>
        <w:rPr/>
      </w:pPr>
      <w:r>
        <w:rPr>
          <w:rFonts w:ascii="IRNazanin" w:hAnsi="IRNazanin" w:eastAsia="IRNazanin"/>
          <w:color w:val="111111"/>
          <w:sz w:val="28"/>
          <w:sz w:val="28"/>
          <w:szCs w:val="28"/>
          <w:rtl w:val="true"/>
          <w:lang w:bidi="fa-IR"/>
        </w:rPr>
        <w:t xml:space="preserve">فصل سوم ، رخصت تقيه و شرايط سياسى و اجتماعى شيعه را كاويده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فصل ، ضمن ذكر مظالم وارده از سوى حكام بنى اميه و بنى عباس بر امامان و شيعيانشان ، به مواردى از رفتار تقيه آميز آنها در برابر حكام ظالم و ايادى آنها اشاره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چهارم ، تقيه و صدور روايات شيعه نام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فصل ، به بررسىِ كمّىِ روايات مربوط به تقيه از دو جهت ، روايات مربوط به تقيه و اهمّيّت و ويژگى هاى آن ، و روايات فقهى تقيه آميز كه از سوى ائمه معصومان عليهم السلام صادر شده ، مى 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پنجم ، شامل بررسى تأثير تقيه بر نوع روايات شيعه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فصل ، احاديث شيعه را از نظر كيفى مورد بررسى قرار داده ، و هدف از اين بررسى را پى بردن به تأثير تقيه بر نوع روايات شيعه ، از لحاظ متن و سند مى نامد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ششم ، در باب چاره جويى هاى امامان عليهم السلام در شناخت احاديث تقيه آميز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فصل ، به بررسى اخبار علاجيه ، جهت شناخت احاديث متعارض و اخبار تقيه آميز مى پردازد ، سپس به سابقه حمل بر تقيه ، با استفاده از اين اخبار توسط فقها اشاره نموده ، و نمونه هايى از حمل بر تقيه را ذكر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توقيعات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شياسى ، كارشناسى ارشد علوم قرآن و حديث ، دانشگاه رازى كرمانشاه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مهرداد صفرزاده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احمد عابدى ،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۱۹۳</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توقيعات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جمله آثار برجاى مانده از آن حضرت ، در دوران غيبت صغرى و اوايل غيبت كبرى است ، كه محدّثان شيعه ، اقدام به جمع آورى آن نموده و دانشمندان اسلامى ، در مواردى به تحليل و بررسى آن پرداخته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توقيعات در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آغاز امامت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سال پايان غيبت صغرى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حضرت نوشته شده و به دست نواب اربعه ، صادر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پژوهش خود را در چهار بخش ارائه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پنج فصل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چند اصطلاح ، تاريخچه توقيعات ، جايگاه توقيعات ، خط توقيعات ، و زمان لازم براى صدور توقيع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 شامل چهار فصل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اوضاع اجتماعى و سياسى زمان صدور توقيعات ، وضعيت سياسى شيعه در عصر غيبت صغرى ، سياست عمومى امام عليه السلام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3" w:name="pg12756_181199"/>
    </w:p>
    <w:p>
      <w:pPr>
        <w:pStyle w:val="Heading2"/>
        <w:numPr>
          <w:ilvl w:val="1"/>
          <w:numId w:val="1"/>
        </w:numPr>
        <w:rPr/>
      </w:pPr>
      <w:bookmarkStart w:id="274" w:name="__RefHeading___Toc373260_3224264995"/>
      <w:bookmarkStart w:id="275" w:name="_Toc100"/>
      <w:bookmarkEnd w:id="273"/>
      <w:bookmarkEnd w:id="274"/>
      <w:r>
        <w:rPr>
          <w:rtl w:val="true"/>
        </w:rPr>
        <w:t>بررسى جايگاه حديث و شيوه ارزيابى آن از ديدگاه امام خمينى،</w:t>
      </w:r>
      <w:bookmarkEnd w:id="275"/>
    </w:p>
    <w:p>
      <w:pPr>
        <w:pStyle w:val="BookText"/>
        <w:rPr/>
      </w:pPr>
      <w:r>
        <w:rPr>
          <w:rFonts w:ascii="IRNazanin" w:hAnsi="IRNazanin" w:eastAsia="IRNazanin"/>
          <w:color w:val="111111"/>
          <w:sz w:val="28"/>
          <w:sz w:val="28"/>
          <w:szCs w:val="28"/>
          <w:rtl w:val="true"/>
          <w:lang w:bidi="fa-IR"/>
        </w:rPr>
        <w:t xml:space="preserve">سياست عمومى سفرا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سوم ، دو فصل دارد كه در فصل اوّل ، به معرفى وكلاى خاص آن حضرت در عصر غيبت و ويژگى ها و فعاليت آنها پرداخته ، در فصل دوم ، با معرفى وكلاى عام در عصر غيبت ، ويژگى هاى آنان را بازگو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چهارم ، عناوين ومحتواى توقيعات در كتب روايى ، و بحث هاى فقهى ، كلامى ، سياسى و اجتماعى را در بر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بخشى از ابتداى توقيعات و برخى ازمنابع و رجال آن را ، در پايان پژوهش خود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جايگاه حديث و شيوه ارزيابى آن از ديدگاه امام خمينى ،اعظم غياثوند ، كارشناسى ارشد علوم قرآن و حديث ، دانشگاه آزاد اسلامى تهران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مجيد معارف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محسن جابرى ،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۱۱۶</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در صدد معرفى آثار و ديدگاه هاى حديثى امام خمينى رحمه الله ، و نشان دادن جايگاه حديث و معارف حديثى در آثار و شخصيت ايشان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رساله را در پنج فصل تدوين و تنظيم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 مقدماتى را در شناخت شخصيت حديثى حضرت امام رحمه الله ، در سه بخش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تعابير و واژه هاى مورد استعمال در رساله ، اجازه حديثى ايشان ، و اهمّيّت دادن و اهتمام به حديث در نگاه امام را در اين سه قسمت ترسيم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 ديدگاه امام در خصوص دوازده مورد از كتب و جوامع حديثى را ، به ترتيب تاريخ تأليف ، تبيين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سوم ، خوانندگان را با آثار حديثى امام خمينى آشنا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چهارم ، كه در باب فقه الحديث در منظر حضرت امام است ، براى خوانندگان روشن مى سازد كه حضرت امام رحمه الله ، به عنوان يك فقيه اصولى ، در فهم و تفسير حديث به رعايت اصول و قواعد فقه الحديثى پايبند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پنجم ، ضمن مباحث رجالى ، مطرح مى كند كه با وجود اين كه تأليف مستقلى از حضرت امام رحمه الله در زمينه هاى رجالى وجود ندارد ، مى توان مبانى رجالى محكم و منسجمى را از آثار ايشان برداشت كرد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6" w:name="pg12756_181200"/>
    </w:p>
    <w:p>
      <w:pPr>
        <w:pStyle w:val="Heading2"/>
        <w:numPr>
          <w:ilvl w:val="1"/>
          <w:numId w:val="1"/>
        </w:numPr>
        <w:rPr/>
      </w:pPr>
      <w:bookmarkStart w:id="277" w:name="__RefHeading___Toc373262_3224264995"/>
      <w:bookmarkStart w:id="278" w:name="_Toc101"/>
      <w:bookmarkEnd w:id="276"/>
      <w:bookmarkEnd w:id="277"/>
      <w:r>
        <w:rPr>
          <w:rtl w:val="true"/>
        </w:rPr>
        <w:t>بررسى جايگاه هنر از ديدگاه قرآن و روايات،</w:t>
      </w:r>
      <w:bookmarkEnd w:id="278"/>
    </w:p>
    <w:p>
      <w:pPr>
        <w:pStyle w:val="BookText"/>
        <w:rPr/>
      </w:pP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جايگاه هنر از ديدگاه قرآن و روايات ،على نصيرى ، كارشناسى ارشد رشته علوم قرآن و حديث ، دانشكده الهيات و معارف اسلامى دانشگاه تهران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آذرتاش آذرنوش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حسين قره چانلو ،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۲۶۳</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پايان نامه ، در هشت فصل فراهم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در فصل اوّل ، تعريف مفهوم هنر ، عناصر معنايى هنر و تاريخ پيدايش هنر را بازگو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بندى هنر و مراتب آن ، بررسى عوامل رويكرد آدمى به جلوه هاى هنرى ، بررسى علل مخالفت با مقوله هاى هنرى ، بيان فرق هنر سره و ناسره ، نگاهى به فلسفه هنر و جايگاه آن در ميان عموم طبقات ، از ديگر مقوله هاى مفصّل در اين قسمت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شاهكار اثر منثور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ويژگى هاى خاص اين اثر، اشاره به درون ساخت فصاحتى آن، و بيان ويژگى هاى هنر بيانى قرآن در اين فصل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سوم ـ كه در باره هنر خطابه و جايگاه آن در كتاب و سنّت است ـ تاريخ خطابه و اثر آن در گسترش اسلام ، با بيان شواهدى از خطابه هاى رسول خدا صلى الله عليه و آله و امير مؤمنان ، مطرح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چهارم ، در باره بررسى جايگاه شعر در قرآن و روايات است و در آن ، ضمن بيان ايرادها و انتقادها به مقوله شعر و شاعرى ، و پاسخ به شبهات موجود در اين باب ، به شعر ممدوح و مذموم ، در قرآن و روايات پرداخته ، و نقش سيره پيشوايان دينى را در حمايت از شعر توضيح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پنجم ، به بررسى جايگاه هنر قصه پردازى ، در قرآن و روايات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با ايراد مثال هايى از داستان هاى قرآنى ، نگاهى به پيشينه داستان نموده ، و موقعيت قصه در ميان عرب ، پس از ظهور اسلام و نقش آن در تاريخ اسلام را توضيح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ششم ، در باره هنر موسيقى از نگاه قرآن و روايات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فصل ، نخست به تاريخ پيدايش موسيقى نگاهى شده و سپس مفهوم موسيقى و غنا ، بررسى گرديده و دلائل حرمت غنا بيان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هفتم ، بحث هنرهاى تصويرى و تجسمى ، از نگاه كتاب و سنّت مطرح شده</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9" w:name="pg12756_181201"/>
    </w:p>
    <w:p>
      <w:pPr>
        <w:pStyle w:val="Heading2"/>
        <w:numPr>
          <w:ilvl w:val="1"/>
          <w:numId w:val="1"/>
        </w:numPr>
        <w:rPr/>
      </w:pPr>
      <w:bookmarkStart w:id="280" w:name="__RefHeading___Toc373264_3224264995"/>
      <w:bookmarkStart w:id="281" w:name="_Toc102"/>
      <w:bookmarkEnd w:id="279"/>
      <w:bookmarkEnd w:id="280"/>
      <w:r>
        <w:rPr>
          <w:rtl w:val="true"/>
        </w:rPr>
        <w:t>بررسى جوامع حديثى متأخر اهل سنّت،</w:t>
      </w:r>
      <w:bookmarkEnd w:id="281"/>
    </w:p>
    <w:p>
      <w:pPr>
        <w:pStyle w:val="Heading2"/>
        <w:numPr>
          <w:ilvl w:val="1"/>
          <w:numId w:val="1"/>
        </w:numPr>
        <w:rPr/>
      </w:pPr>
      <w:bookmarkStart w:id="282" w:name="__RefHeading___Toc373266_3224264995"/>
      <w:bookmarkStart w:id="283" w:name="_Toc103"/>
      <w:bookmarkEnd w:id="282"/>
      <w:r>
        <w:rPr>
          <w:rtl w:val="true"/>
        </w:rPr>
        <w:t>بررسى حديث ثقلين در مورد حقانيت ولايت ائمه اطهار عليهم السلام از ديدگاه فريقين،</w:t>
      </w:r>
      <w:bookmarkEnd w:id="283"/>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نقاشى ، مجسمه سازى ، عكاسى و سينما ، از منظر شريعت ، در اين فصل بررسى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هشتم ، هنر نمايش را رساترين ابزار انتقال پيام برشمرده و ضمن تعريف آن ، هنر نمايش را از ديدگاه آيات و روايات بررسى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جوامع حديثى متأخر اهل سنّت ،عبد القادر ايرى ، كارشناسى ارشد علوم قرآن و حديث ، دانشكده الهيات ، فلسفه و معارف اسلامى دانشگاه آزاد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تهران مركزى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مجيد معارف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عباس همامى ،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اجمالى جوامع حديثى متأخر اهل سنّت ، بيان ارزش و اعتبار اين جوامع ، ارائه فهرستى نسبتا جامع از آنها ، شرح حال مختصر مؤلف و معرفى مهم ترين آثار او ، معرفى جوامع مورد نظر از حيث تعريف اوليه كتاب ، انگيزه مؤلف در تأليف كتاب ، بخش ها و تعداد روايات ، شيوه مؤلف در تدوين احاديث كتاب و قضاوت دانشمندان در باب تعريف يا مذهب كتاب ، هدف پژوهشگر اين رساله است ، كه در سه بخش مجزا تدوين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نخست ، به معرفى جوامع تأليفى از صحاح سته پرداخته ، كه با بررسى و معرفى اين جوامع مانند الجمع بين الصحيحين ، اللؤلؤ و المرجان فيما اتفق عليه الشيخان ، زاد المسلم فيما اتفق عليه البخارى و مسلم ، و همچنين جوامعى كه با استفاده از كتب صحاح سته تأليف يافته اند ، اين بخش تكميل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 در باره معرفى جوامعى است كه با استفاده از كتب صحاح سته ، مسندها و بعضا ديگر كتب مهم حديثى تدوين يافته است ، كه از جمله آنها مى توان به كتبى از قبيل جامع المسانيد و السّنن الهادى لأقوم السّنن و جمع الجوامع و كنز العرفان اشاره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سوم نيز مربوط به معرفى كتاب هايى است ، كه مؤلفان آنها صرفا به جمع آورى احاديث فقهى پرداخته اند ؛ مانند السّنن الكبرى ، الأحكام الصغرى و عمدة الأحكام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حديث ثقلين در مورد حقانيت ولايت ائمه اطهار عليهم السلام از ديدگاه فريقين ،ولى اللّه خوش طينت ، كارشناسى ارشد فقه و مبانى حقوق اسلامى ، دانشگاه آزاد اسلامى اراك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محمّد مهدى گرجيان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محمّد رضا آيتى ،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4" w:name="pg12756_181202"/>
    </w:p>
    <w:p>
      <w:pPr>
        <w:pStyle w:val="Heading2"/>
        <w:numPr>
          <w:ilvl w:val="1"/>
          <w:numId w:val="1"/>
        </w:numPr>
        <w:rPr/>
      </w:pPr>
      <w:bookmarkStart w:id="285" w:name="__RefHeading___Toc373268_3224264995"/>
      <w:bookmarkStart w:id="286" w:name="_Toc104"/>
      <w:bookmarkEnd w:id="284"/>
      <w:bookmarkEnd w:id="285"/>
      <w:r>
        <w:rPr>
          <w:rtl w:val="true"/>
        </w:rPr>
        <w:t>بررسى حديث ثقلين و آثار آن،</w:t>
      </w:r>
      <w:bookmarkEnd w:id="286"/>
    </w:p>
    <w:p>
      <w:pPr>
        <w:pStyle w:val="BookText"/>
        <w:rPr/>
      </w:pPr>
      <w:r>
        <w:rPr>
          <w:rFonts w:ascii="IRNazanin" w:hAnsi="IRNazanin" w:eastAsia="IRNazanin"/>
          <w:color w:val="111111"/>
          <w:sz w:val="28"/>
          <w:sz w:val="28"/>
          <w:szCs w:val="28"/>
          <w:rtl w:val="true"/>
          <w:lang w:bidi="fa-IR"/>
        </w:rPr>
        <w:t xml:space="preserve">اين تحقيق ، در صدد بيان حقانيت ولايت ائمه اطهار عليهم السلام از ديدگاه فريقين ، با استناد به حديث معتبر ثقلين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 شامل مباحث مقدماتى ، مانند تجزيه و تحليل موضوع انتخابى ، تاريخچه مطالعاتى ، رابطه تنگاتنگ آن با جامعه و تعريف اصطلاحات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 سه مورد از كتاب هايى كه در موضوع تحقيق ، مطالبى نگاشته اند ، نقد و بررسى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سوم ، به بيان روش تحقيق پرداخته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چهارم ـ كه ارائه و تجزيه و تحليل اطلاعات است ـ در مورد اسناد حديث ثقلين و اثبات تواتر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عترت و اهل بيت عليهم السلام بيان عملكرد مردم پس از پيامبر صلى الله عليه و آله با اين بزرگواران ، از ديگر مطالب اين بخش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حديث ثقلين و آثار آن ،سيّد صادق حسين نقوى ، كارشناسى ارشد علوم قرآن و حديث ، مدرسه علميه امام خمينى رحمه الله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محمّد هادى معرفت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محمّد حسن زمانى ،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۲۴۵</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عترت و اهل بيت پيامبر چه كسانى هستند؟ آيا حديث ثقلين ، در منابع اهل سنّت نقل شده است؟ آيا از حديث ثقلين ، برترى و افضليت ، عصمت و امامت اهل بيت و تداوم امامت آنان تا روز قيامت استفاده مى شود؟ سؤالاتى از اين قبيل ، نگارنده را به نوشتن اين رساله ترغيب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نامه وى ، مشتمل بر مقدمه و پنج فصل و سخن پايانى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 از موضوع تحقيق ، اهداف و انگيزه ها ، روش تحقيق ، پيش فرض ها ، و پيشينه تحقيق بحث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 مفهوم لغوى و اصطلاحى واژه هاى كليدى مربوط به موضوع ،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نيز مصاديق عترت و اهل بيت و آل ، و شبهات مربوط به آنها را بررسى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 منابع اهل سنّت و شيعه ، كه در آنها حديث ثقلين نقل شده ، از قرن اوّل تا قرن پانزدهم را ذكر كرده است تا معلوم گردد كه در نقل اين حديث ، اهتمام اهل سنّت كم تر از اهتمام شيعه نيست ، به طورى كه اين حديث به جز چند كتاب ، در همه كتب</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7" w:name="pg12756_181203"/>
    </w:p>
    <w:p>
      <w:pPr>
        <w:pStyle w:val="Heading2"/>
        <w:numPr>
          <w:ilvl w:val="1"/>
          <w:numId w:val="1"/>
        </w:numPr>
        <w:rPr/>
      </w:pPr>
      <w:bookmarkStart w:id="288" w:name="__RefHeading___Toc373270_3224264995"/>
      <w:bookmarkStart w:id="289" w:name="_Toc105"/>
      <w:bookmarkEnd w:id="287"/>
      <w:bookmarkEnd w:id="288"/>
      <w:r>
        <w:rPr>
          <w:rtl w:val="true"/>
        </w:rPr>
        <w:t>بررسى حديث و محدّثان شيعه در بغداد،</w:t>
      </w:r>
      <w:bookmarkEnd w:id="289"/>
    </w:p>
    <w:p>
      <w:pPr>
        <w:pStyle w:val="BookText"/>
        <w:rPr/>
      </w:pPr>
      <w:r>
        <w:rPr>
          <w:rFonts w:ascii="IRNazanin" w:hAnsi="IRNazanin" w:eastAsia="IRNazanin"/>
          <w:color w:val="111111"/>
          <w:sz w:val="28"/>
          <w:sz w:val="28"/>
          <w:szCs w:val="28"/>
          <w:rtl w:val="true"/>
          <w:lang w:bidi="fa-IR"/>
        </w:rPr>
        <w:t>معتبر اهل سنّت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سوم ، سند حديث را بررسى كرده ، به طورى كه اين حديث از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نفر صحابه پيامبر صلى الله عليه و آله و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نفر از تابعين و راويان زيادى بالغ بر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نفر از بزرگان علما و محدّثان اهل سنّت ، از قرن دوم تا قرن پانزدهم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چهارم ، متن هاى متعدد حديث از لحاظ صدور ، منابع ، متن و سند را بررسى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پنجم ، دلالت و آثار حديث را بررسى نموده ، كه از آن برترى و افضليت اهل بيت عليهم السلام ، مصونيت قرآن از تحريف و عصمت ، اعلميت اهل بيت عليهم السلام ، لزوم تمسك به كتاب خدا و اهل بيت ، امامت و مرجعيت اهل بيت عليهم السلام ، و بقاى كتاب خدا و اهل بيت تا قيامت استفاده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حديث و محدّثان شيعه در بغداد ،خديجه تاج بخشيان ، كارشناسى ارشد الهيات و معارف اسلامى ، دانشگاه آزاد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تهران مركزى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مجيد معارف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محمّد باقر حجتى ،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 پژوهشى است تاريخى و علمى به منظور بررسى پيشينه بغداد و محله شيعه نشين كرخ بغداد ، و بررسى آثار و فعاليت هاى علمى محدّثان شيعه در بغداد ، كه با بررسى آثار قدما و متأخران ، اعم از آثار رجالى ، حديثى و تاريخى و بعضا كلامى گردآورى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 در چهار فصل كلّى تنظيم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 با بهره جويى از كتب دايرة المعارف و لغت نامه ها و بعضا كتب تاريخى ، به تاريخچه و وجه تسميه و سبقه تاريخى و تاريخ بناى بغداد و علت آن ، و همچنين مراكز علمى و اماكن بغداد و حوادث اين شهر اشاره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 با استفاده از همين مراجع ، در باره ظهور و حضور شيعيان در بغداد و سبقه تاريخى كرخ به عنوان يكى از مراكز و پايگاه هاى مهم شيعه در بغداد و مراكز علمى شيعه ، سخن به ميان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سوم ، با استفاده از انواع كتب رجالى و حديثى متقدمان و متأخران و معاصران ، گزارشى از حضور محدّثان شيعه در بغداد ارائه كرده ، و بعد از معرفى اجمالى آنان ، افراد تأثيرگذار در هر قرن را به تفصيل معرفى نموده است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0" w:name="pg12756_181204"/>
    </w:p>
    <w:p>
      <w:pPr>
        <w:pStyle w:val="Heading2"/>
        <w:numPr>
          <w:ilvl w:val="1"/>
          <w:numId w:val="1"/>
        </w:numPr>
        <w:rPr/>
      </w:pPr>
      <w:bookmarkStart w:id="291" w:name="__RefHeading___Toc373272_3224264995"/>
      <w:bookmarkStart w:id="292" w:name="_Toc106"/>
      <w:bookmarkEnd w:id="290"/>
      <w:bookmarkEnd w:id="291"/>
      <w:r>
        <w:rPr>
          <w:rtl w:val="true"/>
        </w:rPr>
        <w:t xml:space="preserve">بررسى خصوصيات رجالى كتاب </w:t>
      </w:r>
      <w:r>
        <w:rPr>
          <w:rtl w:val="true"/>
        </w:rPr>
        <w:t>«</w:t>
      </w:r>
      <w:r>
        <w:rPr>
          <w:rtl w:val="true"/>
        </w:rPr>
        <w:t>اختيار معرفة الرجال</w:t>
      </w:r>
      <w:r>
        <w:rPr>
          <w:rtl w:val="true"/>
        </w:rPr>
        <w:t>»</w:t>
      </w:r>
      <w:r>
        <w:rPr>
          <w:rtl w:val="true"/>
        </w:rPr>
        <w:t>،</w:t>
      </w:r>
      <w:bookmarkEnd w:id="292"/>
    </w:p>
    <w:p>
      <w:pPr>
        <w:pStyle w:val="Heading2"/>
        <w:numPr>
          <w:ilvl w:val="1"/>
          <w:numId w:val="1"/>
        </w:numPr>
        <w:rPr/>
      </w:pPr>
      <w:bookmarkStart w:id="293" w:name="__RefHeading___Toc373274_3224264995"/>
      <w:bookmarkStart w:id="294" w:name="_Toc107"/>
      <w:bookmarkEnd w:id="293"/>
      <w:r>
        <w:rPr>
          <w:rtl w:val="true"/>
        </w:rPr>
        <w:t xml:space="preserve">بررسى خوف و رجا در قرآن و </w:t>
      </w:r>
      <w:r>
        <w:rPr>
          <w:rtl w:val="true"/>
        </w:rPr>
        <w:t>«</w:t>
      </w:r>
      <w:r>
        <w:rPr>
          <w:rtl w:val="true"/>
        </w:rPr>
        <w:t>نهج البلاغه</w:t>
      </w:r>
      <w:r>
        <w:rPr>
          <w:rtl w:val="true"/>
        </w:rPr>
        <w:t xml:space="preserve">» </w:t>
      </w:r>
      <w:r>
        <w:rPr>
          <w:rtl w:val="true"/>
        </w:rPr>
        <w:t xml:space="preserve">و </w:t>
      </w:r>
      <w:r>
        <w:rPr>
          <w:rtl w:val="true"/>
        </w:rPr>
        <w:t>«</w:t>
      </w:r>
      <w:r>
        <w:rPr>
          <w:rtl w:val="true"/>
        </w:rPr>
        <w:t>كافى</w:t>
      </w:r>
      <w:r>
        <w:rPr>
          <w:rtl w:val="true"/>
        </w:rPr>
        <w:t>»</w:t>
      </w:r>
      <w:r>
        <w:rPr>
          <w:rtl w:val="true"/>
        </w:rPr>
        <w:t>،</w:t>
      </w:r>
      <w:bookmarkEnd w:id="294"/>
    </w:p>
    <w:p>
      <w:pPr>
        <w:pStyle w:val="BookText"/>
        <w:rPr/>
      </w:pPr>
      <w:r>
        <w:rPr>
          <w:rFonts w:ascii="IRNazanin" w:hAnsi="IRNazanin" w:eastAsia="IRNazanin"/>
          <w:color w:val="111111"/>
          <w:sz w:val="28"/>
          <w:sz w:val="28"/>
          <w:szCs w:val="28"/>
          <w:rtl w:val="true"/>
          <w:lang w:bidi="fa-IR"/>
        </w:rPr>
        <w:t xml:space="preserve">در فصل چهارم ، آثار و فعاليت هاى علمى محدّثان شيعه را گزارش كرده ، و آثار آنان از جمله كتب اربعه را معرفى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خصوصيات رجالى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حسن كنعانى ، كارشناسى ارشد علوم قرآن و حديث ، دانشكده علوم انسانى دانشگاه تربيت مدرس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شكورى ،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پايان نامه ، در سه فصل و دو ضميمه ، فراهم آمده و در آن سعى شده با ديدگاهى نو ، شخصيت كَشّى و كتاب او كاويده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 وضعيت فرهنگى ، سياسى ، اجتماعى و تاريخى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زادگاه مؤلف ، بررسى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 به بررسى شخصيت ابو عمرو كشّى ، طبقه او ، شاگردان و مشايخ او و بررسى شيوه هاى او در حمل حديث اختصاص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فصل ، شرح حال شاگردان كشّى و مشايخ حديثى او ، به تفصيل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سوم ، به بررسى كتاب رجال الكشّى پرداخته شده و مباحثى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اصالت و تغييرات كتاب ، اهمّيّت كتاب و طريق آن ، شيوه شيخ طوسى در گزينش مباحث و طريق او آمده است و كاستى هايى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فقدان مقدمه ، مُرسَلات ، تعليقات ، حذف مشايخ و مكرّرات ، براى كتاب برشمرده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ضميمه اوّل ، كلّيه اسناد كتاب ، بر حسب مشايخ و حروف الفبا مدوّن شده و در پايان ، بخشى با عنوان جدول طبقات اسناد رجال الكشّى انعكاس يافته و در ضميمه دوم ، فهرست كلّيه رجال ذكر شده در كتاب ،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خوف و رجا در قرآن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جورابچى ، كارشناسى ارشد علوم قرآن و حديث ، دانشكده الهيات و معارف اسلامى دانشگاه آزاد اسلامى تهران شمال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على اصغر باستانى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محمّد غفرانى ،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۱۴۲</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نگارنده اين تحقيق ، بحث پيرامون دو معناى خوف و رجا ، و نتايج خوف و رجا در انجام واجبات و ترك معاصى و فوايد اين دو است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5" w:name="pg12756_181205"/>
    </w:p>
    <w:p>
      <w:pPr>
        <w:pStyle w:val="Heading2"/>
        <w:numPr>
          <w:ilvl w:val="1"/>
          <w:numId w:val="1"/>
        </w:numPr>
        <w:rPr/>
      </w:pPr>
      <w:bookmarkStart w:id="296" w:name="__RefHeading___Toc373276_3224264995"/>
      <w:bookmarkStart w:id="297" w:name="_Toc108"/>
      <w:bookmarkEnd w:id="295"/>
      <w:bookmarkEnd w:id="296"/>
      <w:r>
        <w:rPr>
          <w:rtl w:val="true"/>
        </w:rPr>
        <w:t>بررسى رابطه متقابل ايمان و عمل از ديدگاه قرآن و روايات،</w:t>
      </w:r>
      <w:bookmarkEnd w:id="297"/>
    </w:p>
    <w:p>
      <w:pPr>
        <w:pStyle w:val="BookText"/>
        <w:rPr/>
      </w:pPr>
      <w:r>
        <w:rPr>
          <w:rFonts w:ascii="IRNazanin" w:hAnsi="IRNazanin" w:eastAsia="IRNazanin"/>
          <w:color w:val="111111"/>
          <w:sz w:val="28"/>
          <w:sz w:val="28"/>
          <w:szCs w:val="28"/>
          <w:rtl w:val="true"/>
          <w:lang w:bidi="fa-IR"/>
        </w:rPr>
        <w:t xml:space="preserve">وى ، در پنج فصل اين مطالب را توضيح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 ضمن بيان كلّياتى ، هدف تحقيق ، روش تحقيق ، سابقه تحقيق ، ضرورت تحقيق ، منابع تحقيق و اركان تحقيق خود را توضيح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 به بررسى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و اصطلاح ، انواع خوف ، عناصر تشكيل دهنده خوف ، درجات و مراتب خوف ، معرفى خائفان ، ثمره خوف ، خوف از نظر دانشمندان ، و خوف اوليا و ملائك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 در باب رجاست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و اصطلاح ، فرق رجا با آرزو ، بررسى رجا در آيات قرآن و نهج البلاغه و روايات ، ادلّه رجا ، و شرايط تحقق رجا ، از بحث هاى اين فصل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چهارم ، در باب جمع خوف و رجا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اين موضوع را با بررسى آيات و روايات و سنجش هركدام بررسى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پنجمين فصل ، نتيجه كلّى بحث ها را با يك پيشنهاد ارائه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رابطه متقابل ايمان و عمل از ديدگاه قرآن و روايات ،مينا هاشمى ، كارشناسى ارشد علوم قرآن و حديث ، دانشكده اصول دين تهران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منصور پهلوان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مجيد معارف ،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بررسى ، به تأثير متقابل ايمان و عمل از ديدگاه اسلام پرداخته ، و حقانيت ديدگاه مذهب تشيع را بيان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 به برخى از شبهات مطرح در اجتماع نيز پاسخ مى دهد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ايمان ، در نحوه رفتار انسان تأثير دارد يا خير ؟ اين كه رفتار انسان هاى مؤمن ممكن است گاهى منطبق با ايمان آنها نباشد و يا اين كه گاهى مشاهده مى شود افراد بى ايمان و يا ضعيف الايمان ، اعمال صالح و شايسته انجام مى دهند ، چگونه قابل توضيح است؟ وى در مقدمه ، قبل از ورود به سه بخش رساله ، كلّياتى در باره تحقيق ، معرفى موضوع ، انگيزه انتخاب موضوع ، فرضيات يا سؤالات تحقيق ، روش تحقيق ، منابع و نقد آنها ، و اركان پايان نامه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اوّل ، با عنوان ايمان ، به بررسى مفهوم ايمان ، فرق ايمان اسلام و نظرات پيرامون آن ، تعريف ايمان و كفر و نسبت بين آن دو از ديدگاه متكلمان شيعه ، معناى ايمان حقيقى ، فوائد و آثار ايمان ، و موانع و آفات ايمان پرداخته است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8" w:name="pg12756_181206"/>
    </w:p>
    <w:p>
      <w:pPr>
        <w:pStyle w:val="Heading2"/>
        <w:numPr>
          <w:ilvl w:val="1"/>
          <w:numId w:val="1"/>
        </w:numPr>
        <w:rPr/>
      </w:pPr>
      <w:bookmarkStart w:id="299" w:name="__RefHeading___Toc373278_3224264995"/>
      <w:bookmarkStart w:id="300" w:name="_Toc109"/>
      <w:bookmarkEnd w:id="298"/>
      <w:bookmarkEnd w:id="299"/>
      <w:r>
        <w:rPr>
          <w:rtl w:val="true"/>
        </w:rPr>
        <w:t>بررسى ربا از ديدگاه قرآن و حديث،</w:t>
      </w:r>
      <w:bookmarkEnd w:id="300"/>
    </w:p>
    <w:p>
      <w:pPr>
        <w:pStyle w:val="Heading2"/>
        <w:numPr>
          <w:ilvl w:val="1"/>
          <w:numId w:val="1"/>
        </w:numPr>
        <w:rPr/>
      </w:pPr>
      <w:bookmarkStart w:id="301" w:name="__RefHeading___Toc373280_3224264995"/>
      <w:bookmarkStart w:id="302" w:name="_Toc110"/>
      <w:bookmarkEnd w:id="301"/>
      <w:r>
        <w:rPr>
          <w:rtl w:val="true"/>
        </w:rPr>
        <w:t>بررسى رجال ممدوح و مذموم در توقيعات امام زمان</w:t>
      </w:r>
      <w:r>
        <w:rPr>
          <w:rtl w:val="true"/>
        </w:rPr>
        <w:t>(</w:t>
      </w:r>
      <w:r>
        <w:rPr>
          <w:rtl w:val="true"/>
        </w:rPr>
        <w:t>عج</w:t>
      </w:r>
      <w:r>
        <w:rPr>
          <w:rtl w:val="true"/>
        </w:rPr>
        <w:t>)</w:t>
      </w:r>
      <w:r>
        <w:rPr>
          <w:rtl w:val="true"/>
        </w:rPr>
        <w:t>،</w:t>
      </w:r>
      <w:bookmarkEnd w:id="302"/>
    </w:p>
    <w:p>
      <w:pPr>
        <w:pStyle w:val="BookText"/>
        <w:rPr/>
      </w:pPr>
      <w:r>
        <w:rPr>
          <w:rFonts w:ascii="IRNazanin" w:hAnsi="IRNazanin" w:eastAsia="IRNazanin"/>
          <w:color w:val="111111"/>
          <w:sz w:val="28"/>
          <w:sz w:val="28"/>
          <w:szCs w:val="28"/>
          <w:rtl w:val="true"/>
          <w:lang w:bidi="fa-IR"/>
        </w:rPr>
        <w:t xml:space="preserve">در بخش دوم ، پس از بررسى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و اصطلاح ، عمل آگاهانه ، نيكوترين اعمال، در گرو عمل بودن انسان، حبط و تكفير اعمال را توضيح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سوم ، در باره ايمان و عمل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عمل چه جايگاهى در ايمان دارد ؟ ايمان بدون عمل چه سودى دارد ؟ و تأثير عمل در مراتب ايمان چيست ؟ و حد تأثير ايمان در مقبوليت عمل چيست ؟ مباحث اين بخش را تشكيل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ربا از ديدگاه قرآن و حديث ،محبوبه ابتسام ، كارشناسى ارشد علوم قرآن و حديث ، دانشكده اصول دين تهران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مجيد معارف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منصور پهلوان ،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۱۱۹</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نگارنده رساله ، آن است كه با بررسى آيات قرآنى ، روايات اهل بيت عليهم السلام و متون فقهى ، مفهوم و ماهيّت ربا و آثار زيانبار اجتماعى و اقتصادى آن را بكاود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وى در چهار بخش تدوين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 كلّياتى در باب 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 بررسى ربا در قرآن 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سوم ، بررسى ربا در روايات و متون فقهى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چهارم ، آثار زيانبار اجتماعى و اقتصادى 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در اين رساله حدود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منبع تفسيرى به تناسب آيات مربوطه را مورد بررسى قرار داده است كه از قديمى ترين منابع تفسيرى به شمار مى آيند ، سپس با مراجعه به منابع حدثيى شيعه و اهل سنت به بررسى مفهوم ربا در منابع مذكور پرداخته ، همچنين جهت آشنايى با معنا و مفهوم لغوى و اصطلاحى ربا به منابع اصلى لغت مراجعه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رجال ممدوح و مذموم در توقيعات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،آناهيتا كريمى ، كارشناسى ارشد علوم قرآن و حديث ، دانشگاه آزاد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تهران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غلامحسين تاجرى نسب، استاد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غفارى صفت،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پژوهش ، رجال شناسى و شخصيت شناسى ، در حوزه كسانى است كه در عصر غيبت صغرى ، در توقيعات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ياد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اين مجموعه را در دو بخش سامان داده است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3" w:name="pg12756_181207"/>
    </w:p>
    <w:p>
      <w:pPr>
        <w:pStyle w:val="Heading2"/>
        <w:numPr>
          <w:ilvl w:val="1"/>
          <w:numId w:val="1"/>
        </w:numPr>
        <w:rPr/>
      </w:pPr>
      <w:bookmarkStart w:id="304" w:name="__RefHeading___Toc373282_3224264995"/>
      <w:bookmarkStart w:id="305" w:name="_Toc111"/>
      <w:bookmarkEnd w:id="303"/>
      <w:bookmarkEnd w:id="304"/>
      <w:r>
        <w:rPr>
          <w:rtl w:val="true"/>
        </w:rPr>
        <w:t>بررسى روايات تفسيرى امام صادق عليه السلام در جزء ششم قرآن،</w:t>
      </w:r>
      <w:bookmarkEnd w:id="305"/>
    </w:p>
    <w:p>
      <w:pPr>
        <w:pStyle w:val="Heading2"/>
        <w:numPr>
          <w:ilvl w:val="1"/>
          <w:numId w:val="1"/>
        </w:numPr>
        <w:rPr/>
      </w:pPr>
      <w:bookmarkStart w:id="306" w:name="__RefHeading___Toc373284_3224264995"/>
      <w:bookmarkStart w:id="307" w:name="_Toc112"/>
      <w:bookmarkEnd w:id="306"/>
      <w:r>
        <w:rPr>
          <w:rtl w:val="true"/>
        </w:rPr>
        <w:t>بررسى روايات تفسيرى در باره زنان ذيل آيات قصص قرآن،</w:t>
      </w:r>
      <w:bookmarkEnd w:id="307"/>
    </w:p>
    <w:p>
      <w:pPr>
        <w:pStyle w:val="BookText"/>
        <w:rPr/>
      </w:pPr>
      <w:r>
        <w:rPr>
          <w:rFonts w:ascii="IRNazanin" w:hAnsi="IRNazanin" w:eastAsia="IRNazanin"/>
          <w:color w:val="111111"/>
          <w:sz w:val="28"/>
          <w:sz w:val="28"/>
          <w:szCs w:val="28"/>
          <w:rtl w:val="true"/>
          <w:lang w:bidi="fa-IR"/>
        </w:rPr>
        <w:t xml:space="preserve">در بخش اوّل ، افراد ممدوح در توقيعات حضرت را بررسى كرده ، و در فصول مختلف اين بخش ، به شرح حال نمايندگان نواب اربعه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 در فصل آخر اين بخش ، علماى مورد وثوق در توقيعات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مورد تحقيق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 در باره افراد مذموم و آنان كه مورد لعن و نفرين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اند ، و نيز افكار گمراه كننده و ادعاى كذبشان ، پژوهش كرده ، و توقيعاتى را كه در اين زمينه صادر شده ذكر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روايات تفسيرى امام صادق عليه السلام در جزء ششم قرآن ،عباسعلى قربانى ، كارشناسى ارشد علوم قرآن و حديث ، دانشكده علوم انسانى دانشگاه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رضا مؤدب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محمّد على قجرى ،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۲۳۴</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رساله ، احاديث تفسيرى امام صادق عليه السلام ، را در ذيل آيات جزء ششم قرآن مجيد ، از تفاسير روايى شيعه جمع آورى و از منابع اصلى ، مصدريابى و استدراك كرده و تمامى احاديث نقل شده را ، مورد بررسى سندى و دلالى قرار داده و در پايان ، شرح حال رجال آن را در فصلى جداگانه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با توجّه به اهمّيّتى كه روايات تفسيرى ، در فهم قرآن مجيد دارند ، تتبع خود را در اين احاديث در ، سه فصل ارائه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 اشاره اى به اهمّيّت و ضرورت بحث نموده و سپس يك تعريف كلّى از تفسير روايى بيان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گزارشى از روش و پيشينه تحقيق خود را بازگو كرده و سپس ، به بررسى اصطلاحات در اين زمينه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 به بررسى احاديث و بحث سندى و دلالى آنها در سوره نساء ، از آيه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۱۷۶</w:t>
      </w:r>
      <w:r>
        <w:rPr>
          <w:rFonts w:ascii="IRNazanin" w:hAnsi="IRNazanin" w:eastAsia="IRNazanin"/>
          <w:color w:val="111111"/>
          <w:sz w:val="28"/>
          <w:sz w:val="28"/>
          <w:szCs w:val="28"/>
          <w:rtl w:val="true"/>
          <w:lang w:bidi="fa-IR"/>
        </w:rPr>
        <w:t xml:space="preserve"> ، و سوره مائده ، از آيه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پرداخته است و در نهايت ، يك جمع بندى از روايات ، از نظر تعداد و اعتبار آنها ارائه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رجال احاديث در ذيل اين آيات ـ كه حدود </w:t>
      </w:r>
      <w:r>
        <w:rPr>
          <w:rFonts w:ascii="IRNazanin" w:hAnsi="IRNazanin" w:eastAsia="IRNazanin"/>
          <w:color w:val="111111"/>
          <w:sz w:val="28"/>
          <w:sz w:val="28"/>
          <w:szCs w:val="28"/>
          <w:lang w:bidi="fa-IR"/>
        </w:rPr>
        <w:t>۳۵۱</w:t>
      </w:r>
      <w:r>
        <w:rPr>
          <w:rFonts w:ascii="IRNazanin" w:hAnsi="IRNazanin" w:eastAsia="IRNazanin"/>
          <w:color w:val="111111"/>
          <w:sz w:val="28"/>
          <w:sz w:val="28"/>
          <w:szCs w:val="28"/>
          <w:rtl w:val="true"/>
          <w:lang w:bidi="fa-IR"/>
        </w:rPr>
        <w:t xml:space="preserve"> نفر مى شوند ـ در فصل پايانى ، با استناد به كتب رجالى نقل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روايات تفسيرى در باره زنان ذيل آيات قصص قرآن ،اعظم فرجامى ، كارشناسى ارشد علوم قرآن و حديث ، دانشگاه تربيت معلم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فاطمه السادات تهامى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مريم ايمانى خوشخو ،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۱۹۴</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8" w:name="pg12756_181208"/>
    </w:p>
    <w:p>
      <w:pPr>
        <w:pStyle w:val="Heading2"/>
        <w:numPr>
          <w:ilvl w:val="1"/>
          <w:numId w:val="1"/>
        </w:numPr>
        <w:rPr/>
      </w:pPr>
      <w:bookmarkStart w:id="309" w:name="__RefHeading___Toc373286_3224264995"/>
      <w:bookmarkStart w:id="310" w:name="_Toc113"/>
      <w:bookmarkEnd w:id="308"/>
      <w:bookmarkEnd w:id="309"/>
      <w:r>
        <w:rPr>
          <w:rtl w:val="true"/>
        </w:rPr>
        <w:t>بررسى روش هاى تعليم و تربيت از ديدگاه امام صادق عليه السلام ،</w:t>
      </w:r>
      <w:bookmarkEnd w:id="310"/>
    </w:p>
    <w:p>
      <w:pPr>
        <w:pStyle w:val="BookText"/>
        <w:rPr/>
      </w:pPr>
      <w:r>
        <w:rPr>
          <w:rFonts w:ascii="IRNazanin" w:hAnsi="IRNazanin" w:eastAsia="IRNazanin"/>
          <w:color w:val="111111"/>
          <w:sz w:val="28"/>
          <w:sz w:val="28"/>
          <w:szCs w:val="28"/>
          <w:rtl w:val="true"/>
          <w:lang w:bidi="fa-IR"/>
        </w:rPr>
        <w:t xml:space="preserve">در اين پژوهش ، روايات تفسيرى در خصوص يازده زن ـ كه قرآن ضمن بيان سرگذشت پيامبران و اقوام گذشته از آنها ياد كرده ـ بررسى شده است ، تا تفاوت نگاه قرآن و روايات به اين زنان مشخص شود ، و به اين سؤالات پاسخ داده 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تفسيرى اين آيات ، از نظر سند و متن در چه وضعيتى قرار دارند؟ اين روايات در كل ، چه نوع ديدگاهى نسبت به زنان و مسائل مربوط به آنها القا مى كنند؟ خاستگاه باورهاى موجود در اين روايات، كه آيا با قرآن، عقل و سنّت قطعى تطابق دارند؟ نگارنده ، تحقيق خود را جزء تحقيقات بنيادى و نظرى محسوب نموده ، و از نظر روش ، جزء تحقيقات تاريخى به حساب آورده است و در چهار بخش سامان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نخست ، پس از طرح تحقيق ، تعريف روايات تفسيرى و قصه قرآنى را بيان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دوم ، آياتى كه در باره اين زنان است و پس از آن ، روايات مربوط به هر يك از آنان را به تفكيك ذكر ، و پس از نقل هر روايت ، اسناد آن را نيز ارزيابى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سوم ، به نقد و بررسى متن روايات پرداخته ، كه ابتدا ملاك هاى نقد متن و پس از آن ، نشانه هاى ضعف متن را بيان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چهارم ، نتايج به دست آمده را گزارش كرده ، و برآيند ارزيابى اسناد را نيز به صورت نمودار و جدول ارائه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روش هاى تعليم و تربيت از ديدگاه امام صادق عليه السلام ،ابوالفضل صفرپور ، كارشناسى ارشد مديريت دولتى ، مركز آموزش مديريت دولتى استان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حسين خنيفر ،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امام صادق عليه السلام در باره امر به معروف و نهى از منكر ، به عنوان يك روش تربيتى چيست؟ در باره نقش روش الگويى در تعليم و تربيت ، امام جعفر صادق عليه السلام چه نظرى دارد؟ تكريم شخصيت ، به عنوان يك روش تربيتى از ديدگاه امام صادق عليه السلام چگونه است؟ و بهره گيرى از روش تشويق و تنبيه در امر تعليم و تربيت از ديدگاه امام صادق عليه السلام چگونه است؟ پاسخ اين سؤال ها ، مطالب اين پايان نامه را تشكيل مى دهد ، كه در پنج فصل بدانها پرداخته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 به كلّيات پژوهش ، از قبيل تاريخچه مطالعاتى ، بيان مسئله ، اهداف تحقيق ، پرسش هاى تحقيق ، اهمّيّت تحقيق ، ضرورت تحقيق ، محدوديت تحقيق اختصاص دارد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1" w:name="pg12756_181209"/>
    </w:p>
    <w:p>
      <w:pPr>
        <w:pStyle w:val="Heading2"/>
        <w:numPr>
          <w:ilvl w:val="1"/>
          <w:numId w:val="1"/>
        </w:numPr>
        <w:rPr/>
      </w:pPr>
      <w:bookmarkStart w:id="312" w:name="__RefHeading___Toc373288_3224264995"/>
      <w:bookmarkStart w:id="313" w:name="_Toc114"/>
      <w:bookmarkEnd w:id="311"/>
      <w:bookmarkEnd w:id="312"/>
      <w:r>
        <w:rPr>
          <w:rtl w:val="true"/>
        </w:rPr>
        <w:t>بررسى سندى و دلالى روايات اهل سنّت پيرامون زن در قلمرو مسائل اجتماعى،</w:t>
      </w:r>
      <w:bookmarkEnd w:id="313"/>
    </w:p>
    <w:p>
      <w:pPr>
        <w:pStyle w:val="BookText"/>
        <w:rPr/>
      </w:pPr>
      <w:r>
        <w:rPr>
          <w:rFonts w:ascii="IRNazanin" w:hAnsi="IRNazanin" w:eastAsia="IRNazanin"/>
          <w:color w:val="111111"/>
          <w:sz w:val="28"/>
          <w:sz w:val="28"/>
          <w:szCs w:val="28"/>
          <w:rtl w:val="true"/>
          <w:lang w:bidi="fa-IR"/>
        </w:rPr>
        <w:t xml:space="preserve">در فصل دوم ، پس از بيان تعاريفى از تعليم و تربيت ، ضرورت و اهمّيّت تعليم و تربيت ، و تاريخچه تعليم و تربيت ، به بررسى وضع تعليم و تربيت در بعضى از تمدن هاى مهم دوران باستان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سوم ، روش تحقيق را توضيح داده و در چهارمين فصل ، ضمن تجزيه و تحليلى ، كلّياتى از روش تعليم و تربيت و حوزه درسى امام صادق عليه السلام را آورده ، و نظر امام عليه السلام را در باره امر به معروف و نهى از منكر ، به عنوان يك روش تربيتى و الگو مطرح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پنجم ، نتيجه گيرى بحث و ارائه راه كارهاى عملى و پيشنهادهايى را در زمينه تحقيق در اين موضوع ارائه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سندى و دلالى روايات اهل سنّت پيرامون زن در قلمرو مسائل اجتماعى ،زينت جلالى ، كارشناسى ارشد علوم قرآن و حديث ، دانشگاه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رضا مؤدب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على احمد ناصح ،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۳۱۹</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موقعيت اجتماعى زن از ديدگاه اهل سنّت ، از دو منظر مثبت و منفى ، موضوع اين پژوهش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در پنج فصل بدان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پايان نامه ، كلّيات تحقيق ، و اطلاعات آمارى در زمينه ميزان كاربرد الفاظ مربوط به زن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و كتب حديث معتبر اهل سنّت و شيعه را تبيين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را به سير تدوين حديث و اهمّيّت آن ، دليل حجيت حديث ، منع تدوين حديث در عهد ابوبكر و عمر ، تاريخ پيدايش صحاح سته ، اطلاعاتى در باره مؤلّفان كتب اهل سنّت ، عوامل ضعف احاديث صحيحين ، و نيز اصطلاحات حديثى اختصاص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سوم ، به ديدگاه اهل تسنّن در مورد منزلت شايسته زن در روايات ، و تعداد رواياتى كه در هر عنوان به كار رفته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چهارم ، ديدگاه اهل تسنّن را در روايات مربوط به نقصان شخصيت زن مورد بررسى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پس از ذكر روايت يا روايات در هر عنوان ، بررسى سندى و دلالتى آنها را انجام داده ، و ضعف آنها را بيان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پنجم ، ديدگاه اهل تسنّن را در روايات مربوط به مذمت و نكوهش زن مورد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4" w:name="pg12756_181210"/>
    </w:p>
    <w:p>
      <w:pPr>
        <w:pStyle w:val="Heading2"/>
        <w:numPr>
          <w:ilvl w:val="1"/>
          <w:numId w:val="1"/>
        </w:numPr>
        <w:rPr/>
      </w:pPr>
      <w:bookmarkStart w:id="315" w:name="__RefHeading___Toc373290_3224264995"/>
      <w:bookmarkStart w:id="316" w:name="_Toc115"/>
      <w:bookmarkEnd w:id="314"/>
      <w:bookmarkEnd w:id="315"/>
      <w:r>
        <w:rPr>
          <w:rtl w:val="true"/>
        </w:rPr>
        <w:t>بررسى سندى ودلالى روايات شيعه در موردزن،</w:t>
      </w:r>
      <w:bookmarkEnd w:id="316"/>
    </w:p>
    <w:p>
      <w:pPr>
        <w:pStyle w:val="BookText"/>
        <w:rPr/>
      </w:pPr>
      <w:r>
        <w:rPr>
          <w:rFonts w:ascii="IRNazanin" w:hAnsi="IRNazanin" w:eastAsia="IRNazanin"/>
          <w:color w:val="111111"/>
          <w:sz w:val="28"/>
          <w:sz w:val="28"/>
          <w:szCs w:val="28"/>
          <w:rtl w:val="true"/>
          <w:lang w:bidi="fa-IR"/>
        </w:rPr>
        <w:t xml:space="preserve">تفحص قرار داده ، و پس از ذكر روايت يا رواياتى در هر عنوان ، ابتدا ترجمه آنها را مطرح كرده و سپس بررسى سندى و دلالتى آنها را بررسى كرده ، و ضعف رجال سند با استفاده از كتب رجالى معتبر اهل سنّت ، يا دلالت آنها را تبيين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سندى و دلالى روايات شيعه در مورد زن ،سيما عليپور ، كارشناسى ارشد علوم قرآن و حديث ، دانشگاه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محمّد تقى ديارى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فتحيه فتاحى زاده ،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۱۸۸</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چهره واقعى زنان با استفاده از احاديث مربوط ، و مطابقت اين احاديث با آيات قرآن و سيره معصوم عليهم السلام ، نقد و بررسى سند و محتواى احاديثى كه در ذم زن در كتب روايى وجود دارد ، مشخص كردن مهم ترين وظيفه زن در نظام خلقت ، با توجّه به روايات و آيات قرآن ، روشن نمودن ديدگاه پيامبر صلى الله عليه و آله و ائمه عليهم السلام در مورد فعاليت هاى اجتماعى زن ، و آداب و حدود اين فعاليت ها ، از جمله اهداف نگارنده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 داراى مقدمه و دو فصل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آن ، تعريف موضوع ، بيان اهمّيّت موضوع ، هدف هاى تحقيق ، سؤالات تحقيق ، روش تحقيق ، پيشينه تاريخى موضوع و منابع آن بيان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 رواياتى كه در كتب معتبر شيعه در مورد شخصيت زن وجود دارد ، و به گونه اى مدح يا ذم زن را مى رساند نقل نموده ، و از حيث سند و دلالت مورد بررسى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كيفيت پيدايش زن با توجّه به روايات شيعه و آيات قرآن ، نقد و بررسى نقصان وجودى زنان در روايات ، بررسى سندى روايات دال بر ذم زن از حيث سند و دلالت ، و بررسى سندى و محتوايى روايات دال بر مدح زن ، از مطالب اين فصل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ـ كه مشتمل بر پنج بخش است ـ مطالب ديگرى عنوان نموده كه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بعضى از انديشمندان مسلمان در مورد فعاليت هاى اجتماعى زن و حدود آن ، اصل جواز فعاليت هاى اجتماعى زنان با توجّه به آيات قرآن و روايات ، تبيين انگيزه هاى مشاركت اجتماعى ؛ آداب مشاركت اجتماعى زنان ، بررسى روايات دال بر عدم جواز فعاليت هاى اجتماعى زنان از حيث سند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7" w:name="pg12756_181211"/>
    </w:p>
    <w:p>
      <w:pPr>
        <w:pStyle w:val="Heading2"/>
        <w:numPr>
          <w:ilvl w:val="1"/>
          <w:numId w:val="1"/>
        </w:numPr>
        <w:rPr/>
      </w:pPr>
      <w:bookmarkStart w:id="318" w:name="__RefHeading___Toc373292_3224264995"/>
      <w:bookmarkStart w:id="319" w:name="_Toc116"/>
      <w:bookmarkEnd w:id="317"/>
      <w:bookmarkEnd w:id="318"/>
      <w:r>
        <w:rPr>
          <w:rtl w:val="true"/>
        </w:rPr>
        <w:t xml:space="preserve">بررسى سير اربعين نگارى و جايگاه </w:t>
      </w:r>
      <w:r>
        <w:rPr>
          <w:rtl w:val="true"/>
        </w:rPr>
        <w:t>«</w:t>
      </w:r>
      <w:r>
        <w:rPr>
          <w:rtl w:val="true"/>
        </w:rPr>
        <w:t>اربعين</w:t>
      </w:r>
      <w:r>
        <w:rPr>
          <w:rtl w:val="true"/>
        </w:rPr>
        <w:t xml:space="preserve">» </w:t>
      </w:r>
      <w:r>
        <w:rPr>
          <w:rtl w:val="true"/>
        </w:rPr>
        <w:t>امام خمينى رحمه الله در ميان كتب اربعين،</w:t>
      </w:r>
      <w:bookmarkEnd w:id="319"/>
    </w:p>
    <w:p>
      <w:pPr>
        <w:pStyle w:val="Heading2"/>
        <w:numPr>
          <w:ilvl w:val="1"/>
          <w:numId w:val="1"/>
        </w:numPr>
        <w:rPr/>
      </w:pPr>
      <w:bookmarkStart w:id="320" w:name="__RefHeading___Toc373294_3224264995"/>
      <w:bookmarkStart w:id="321" w:name="_Toc117"/>
      <w:bookmarkEnd w:id="320"/>
      <w:r>
        <w:rPr>
          <w:rtl w:val="true"/>
        </w:rPr>
        <w:t>بررسى شخصيت آسيه عليهاالسلام در قرآن و حديث،</w:t>
      </w:r>
      <w:bookmarkEnd w:id="321"/>
    </w:p>
    <w:p>
      <w:pPr>
        <w:pStyle w:val="BookText"/>
        <w:rPr/>
      </w:pPr>
      <w:r>
        <w:rPr>
          <w:rFonts w:ascii="IRNazanin" w:hAnsi="IRNazanin" w:eastAsia="IRNazanin"/>
          <w:color w:val="111111"/>
          <w:sz w:val="28"/>
          <w:sz w:val="28"/>
          <w:szCs w:val="28"/>
          <w:lang w:bidi="fa-IR"/>
        </w:rPr>
        <w:t>۱۱۵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سير اربعين نگارى و جايگاه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رحمه الله در ميان كتب اربعين ،سيّد مصطفى احمدزاده ، كارشناسى ارشد علوم قرآن و حديث ، دانشكده الهيات و معارف اسلامى دانشگاه تهران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محمّد على مهدوى راد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محمّد باقر حجتى ،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۱۶۶</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رساله خود را از چهار بخش تشكيل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اوّل ، راز و رمز اعداد در ميان اديان مختلف ، عدد چهل و جايگاه و موقعيت آن در دين اسلام ، تجزيه و تحليل سندى روايت اربعين ، و دسته بندى كتب اربعين را بررسى نموده ، و جهت بررسى هاى آمارى ، جدول هايى را درج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دوم ، كتب خطى اربعين را ، از سال </w:t>
      </w: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 xml:space="preserve"> ق تا </w:t>
      </w:r>
      <w:r>
        <w:rPr>
          <w:rFonts w:ascii="IRNazanin" w:hAnsi="IRNazanin" w:eastAsia="IRNazanin"/>
          <w:color w:val="111111"/>
          <w:sz w:val="28"/>
          <w:sz w:val="28"/>
          <w:szCs w:val="28"/>
          <w:lang w:bidi="fa-IR"/>
        </w:rPr>
        <w:t>۱۳۹۵</w:t>
      </w:r>
      <w:r>
        <w:rPr>
          <w:rFonts w:ascii="IRNazanin" w:hAnsi="IRNazanin" w:eastAsia="IRNazanin"/>
          <w:color w:val="111111"/>
          <w:sz w:val="28"/>
          <w:sz w:val="28"/>
          <w:szCs w:val="28"/>
          <w:rtl w:val="true"/>
          <w:lang w:bidi="fa-IR"/>
        </w:rPr>
        <w:t>ق ، به همراه مشخصات نسخه شناسى آنها فهرست نموده ، و كتب اربعينى كه تاريخ و مؤلف آنها نامعلوم است ، در قسمت هاى جداگانه مشخص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سوم ، كتب چاپى اربعين ، از سال </w:t>
      </w:r>
      <w:r>
        <w:rPr>
          <w:rFonts w:ascii="IRNazanin" w:hAnsi="IRNazanin" w:eastAsia="IRNazanin"/>
          <w:color w:val="111111"/>
          <w:sz w:val="28"/>
          <w:sz w:val="28"/>
          <w:szCs w:val="28"/>
          <w:lang w:bidi="fa-IR"/>
        </w:rPr>
        <w:t>۳۰۳</w:t>
      </w:r>
      <w:r>
        <w:rPr>
          <w:rFonts w:ascii="IRNazanin" w:hAnsi="IRNazanin" w:eastAsia="IRNazanin"/>
          <w:color w:val="111111"/>
          <w:sz w:val="28"/>
          <w:sz w:val="28"/>
          <w:szCs w:val="28"/>
          <w:rtl w:val="true"/>
          <w:lang w:bidi="fa-IR"/>
        </w:rPr>
        <w:t xml:space="preserve"> ق تا سال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 ق ، بر اساس نگارش و يا درگذشت مؤلف را منظم نموده ، و در پايان ، كتب چاپى بدون تاريخ را در قسمت جداگانه اى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چهارم ، كتاب اربعين امام خمينى رحمه الله را ، از جنبه هاى مختلف ساختارى و محتوايى ، مورد بررسى قرارداده و جايگاه آن را در ميان كتب اربعين تبيين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يكى از بارزترين ويژگى هاى اين كتاب را ، ايراد بحث هاى اصطلاحى و تعاريف علمى پيرامون تعبيرات و اصطلاحات احاديث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ويژگى هاى ديگر اربعين امام ، از ديد نگارنده ، جامع بودن آن و شامل بودنش در ابواب و عناوين مختلف اخلاقى ، تربيتى ، عرفانى ، حِكَمى و فلسفى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شخصيت آسيه عليهاالسلام در قرآن و حديث ،سكينه مولائى چلقائى ، كارشناسى علوم قرآنى ، دانشكده علوم قرآنى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محمود سرمدى ،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شرح حال ، القاب و مليت آسيه وچگونگى ايمان آوردن او به نبوت موسى عليه السلام ، بيان تفسيرى آياتى كه در قرآن ، در باره اوست و بررسى احاديث و رواياتى كه از ائمه عليهم السلام در مورد اين بانو وارد شده است ، اهداف نگارنده ، در اين تحقيق است كه در دو فصل</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2" w:name="pg12756_181212"/>
    </w:p>
    <w:p>
      <w:pPr>
        <w:pStyle w:val="Heading2"/>
        <w:numPr>
          <w:ilvl w:val="1"/>
          <w:numId w:val="1"/>
        </w:numPr>
        <w:rPr/>
      </w:pPr>
      <w:bookmarkStart w:id="323" w:name="__RefHeading___Toc373296_3224264995"/>
      <w:bookmarkStart w:id="324" w:name="_Toc118"/>
      <w:bookmarkEnd w:id="322"/>
      <w:bookmarkEnd w:id="323"/>
      <w:r>
        <w:rPr>
          <w:rtl w:val="true"/>
        </w:rPr>
        <w:t>بررسى شخصيت امير المؤمنين عليه السلام در آيينه وحى ،</w:t>
      </w:r>
      <w:bookmarkEnd w:id="324"/>
    </w:p>
    <w:p>
      <w:pPr>
        <w:pStyle w:val="BookText"/>
        <w:rPr/>
      </w:pPr>
      <w:r>
        <w:rPr>
          <w:rFonts w:ascii="IRNazanin" w:hAnsi="IRNazanin" w:eastAsia="IRNazanin"/>
          <w:color w:val="111111"/>
          <w:sz w:val="28"/>
          <w:sz w:val="28"/>
          <w:szCs w:val="28"/>
          <w:rtl w:val="true"/>
          <w:lang w:bidi="fa-IR"/>
        </w:rPr>
        <w:t xml:space="preserve">رساله ، نوشته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 به بيان اصل مسئله ، ضرورت و اهداف تحقيق ، تعريف واژه ها و مفاهيم ، پيشينه و ادبيات تحقيق و روش كار پرداخته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اوّل از فصل دوم ، پس از بيان شرح حال آسيه و نَسَب وى ، شيوه هاى تبليغى آسيه ، نحوه ايمان آسيه به نبوت موسى عليه السلام ، كيفيت شهادت اين بانو و آثار آن مطرح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دوم ، با عنوان آسيه در قرآن ، نگارنده به بررسى شخصيت ايشان در قرآن ، با توجّه به آيات و با بهره گيرى از كتاب هاى تفسيرى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سومين بخش ، با عنوان آسيه عليهاالسلام در احاديث ، روايات مربوط به ايشان بررسى شده و در پايان ، نتيجه گيرى كلّى بحث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شخصيت امير المؤمنين عليه السلام در آيينه وحى ،رسول سليمانفام ، كارشناسى ارشد علوم قرآن و حديث ، دانشگاه آزاد اسلامى اراك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على محمّد دهقانى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دكتر محمّد رضا آشتيانى ،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۱۸۲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تحقيق ، سعى شده كه مقام و منزلت اميرمؤمنان ، از نظر بطن و ظهر قرآن مجيد بررسى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تبيين اتحاد نفسانى حضرت على عليه السلام با رسول خدا صلى الله عليه و آله ، و ارائه آياتى كه نشانگر پيروى على عليه السلام از رسول خداست و آنچه كه در كلام وحى ، مناقب و فضائل على عليه السلام را نشان مى دهد ، با استفاده از كتاب هاى فريقين در اين رساله بررسى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رساله ، در پنج فصل ارائه گرديده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 شامل عناوينى از اين قبيل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تاريخچه مطالعاتى ، بيان مسئله ، اهداف مطالعاتى و تعريف اصطلاحات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 نگارنده مرورى بر متون مطالعاتى در اين موضوع دارد كه در آن ، منابع مورد استفاده را معرفى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 در باره روش تحقيق ، طرح تحقيق ، فنّ تحقيق ، طرح تحليلى و زمان اجرايى اين 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 ـ كه از دو بخش تشكيل شده ـ عمدتا مربوط به گردآورى و تحليل اطلاعات ، در باره موضوع ولايت و خلافت بلافصل امير مؤمنان عليه السلام است ، كه در بخش</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 ، آياتى در اين زمينه ذكر كرده و هر كدام را به عنوان يك باب ، نام گذارى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اين باب ها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صراط مستقيم ، باب هادى بودن ، باب حبل اللّه و عروة الوثقى ، باب انذار ، باب شرح صدر ، باب نور ، باب دعوت ، باب حسنه ، باب عرض امانت ، باب نجم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بخش دوم ، مكمل بخش قبل است كه در آن نيز آيات ديگرى ، به همان سبك و سياق بيان شده و در ذيل تمامى آيات ، علاوه بر استفاده از كتب تفسيرى ، از روايات معصومان عليهم السلام بهره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پنجم ، در مورد استنتاجات به دست آمده از كلّ مباحث و ادله و پيشنهادهاى محقق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شخصيت جوان از ديدگاه قرآن، حديث و علم روان شناسى ،ثريا سليمانى فر ، كارشناسى ارشد علوم قرآن و حديث ، دانشكده اصول دين تهران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ولى اللّه نقى پورفر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كاظم عسكرى ،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۲۵۹</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مورد جوان و جوانى ، در قرآن و روايات مطالبى ارائه گرديده است يا نه؟ آيا دوران جوانى ، به عنوان يك مرحله از حيات انسان ، در قرآن مطرح گرديده است؟ آيا در قرآن و روايات ، جوانانى به عنوان الگو معرفى شده اند؟ توصيه هايى كه به جوانان شده چيست؟ نگارنده ، در پى پاسخ به اين پرسش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در اين رساله مطالب را در چهار بخش تنظيم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 در بيان مقدمات است كه شامل تبيين موضوع ، سؤالات تحقيق ، بيان فرضيات ، اهمّيّت موضوع و ضرورت بررسى آن ، هدف از تحقيق ، پيشينه تحقيق ، مزيت تحقيق ، روش تحقيق و منابع تحقيق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دوم ، در دو فصل مجزا ، يكى از ديدگاه علم روان شناسى و ديگرى از ديدگاه قرآن ، به شناخت ابعاد وجودى انسان از حيث جسمانى ، فكرى ، عاطفى ، اجتماعى و اخلاقى پرداخته ، و مراحل زندگى انسان را بررسى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سوم ، به شناخت ويژگى ها و اقتضائات حيات نوجوانان و جوانان از ديدگاه علم روان شناسى ، به صورت مختصر و مفيد پرداخته كه ، زمينه ساز بررسى موضوع از ديدگاه قرآن و احاديث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چهارم ، ابتدا ارزش و اهمّيّت دوران جوانى از ديدگاه قرآن را عنوان كرده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5" w:name="pg12756_181214"/>
    </w:p>
    <w:p>
      <w:pPr>
        <w:pStyle w:val="Heading2"/>
        <w:numPr>
          <w:ilvl w:val="1"/>
          <w:numId w:val="1"/>
        </w:numPr>
        <w:rPr/>
      </w:pPr>
      <w:bookmarkStart w:id="326" w:name="__RefHeading___Toc373298_3224264995"/>
      <w:bookmarkStart w:id="327" w:name="_Toc119"/>
      <w:bookmarkEnd w:id="325"/>
      <w:bookmarkEnd w:id="326"/>
      <w:r>
        <w:rPr>
          <w:rtl w:val="true"/>
        </w:rPr>
        <w:t>بررسى شيوه هاى مناظرات امام صادق عليه السلام و مقايسه آن با مناظرات انبياء در قرآن كريم،</w:t>
      </w:r>
      <w:bookmarkEnd w:id="327"/>
    </w:p>
    <w:p>
      <w:pPr>
        <w:pStyle w:val="Heading2"/>
        <w:numPr>
          <w:ilvl w:val="1"/>
          <w:numId w:val="1"/>
        </w:numPr>
        <w:rPr/>
      </w:pPr>
      <w:bookmarkStart w:id="328" w:name="__RefHeading___Toc373300_3224264995"/>
      <w:bookmarkStart w:id="329" w:name="_Toc120"/>
      <w:bookmarkEnd w:id="328"/>
      <w:r>
        <w:rPr>
          <w:rtl w:val="true"/>
        </w:rPr>
        <w:t>بررسى شيوه هاى مناظرات امام صادق عليه السلام و مقايسه آن با مناظرات انبياء در قرآن كريم،</w:t>
      </w:r>
      <w:bookmarkEnd w:id="329"/>
    </w:p>
    <w:p>
      <w:pPr>
        <w:pStyle w:val="BookText"/>
        <w:rPr/>
      </w:pPr>
      <w:r>
        <w:rPr>
          <w:rFonts w:ascii="IRNazanin" w:hAnsi="IRNazanin" w:eastAsia="IRNazanin"/>
          <w:color w:val="111111"/>
          <w:sz w:val="28"/>
          <w:sz w:val="28"/>
          <w:szCs w:val="28"/>
          <w:rtl w:val="true"/>
          <w:lang w:bidi="fa-IR"/>
        </w:rPr>
        <w:t>سپس ويژگى هاى شخصيتى جوانان از منظر قرآن و حديث را به طور جامع بررسى نموده ، و راه كارهاى دين اسلام در برخورد با جوانان و ساماندهى حياتشان را ارائه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 به تأثير محيط در تكوين شخصيت جوان و ضرورت تربيت مناسب با زمان اشاره كرده و در پايان ، سيره عملى و صفات برجسته جوانانى را كه در قرآن نام برده شده اند ،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شيوه هاى مناظرات امام صادق عليه السلام و مقايسه آن با مناظرات انبياء در قرآن كريم ،سيّده فاطمه ميرصفى ، كارشناسى ارشد علوم قرآن و حديث ، دانشكده اصول دين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كاظم عسكرى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محمود واعظى ،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۳۴۵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با توجّه به معانى لغوى و اصطلاحى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بيش از هر چيز ، روش ها ، مناظره ، و قواعد حاكم بر مناظرات انبيا و امام صادق عليه السلام را بررسى و تحليل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رساله خود را در شش بخش تدوين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اوّل ، پس از بحث هاى مقدماتى و تعريف واژه هاى كليدى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انواع آن در لغت و اصطلاح را بررسى كرده ، و تفاوت آن با واژه هاى ديگرى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بيان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و اصطلاح را مورد بررسى و تحليل قرار داده ، و آداب و آفات اين شيوه تبليغى را بيان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 به بيان شيوه هاى مناظرات انبيا عليهم السلام با توجّه به آيات قرآن كريم اختصاص دارد ، كه در اين جهت ، با توجّه به بررسى هاى انجام شده ، شيوه هاى مناظرات نُه نبى را در نُه فصل بررسى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سوم و چهارم اين پايان نامه ، زندگى امام صادق عليه السلام و حركت هاى تبليغى وى در زمينه هاى فرهنگى ، سياسى ، اجتماعى و اخلاقى را بررسى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وضعيت فرهنگى جامعه و مكتب هاى موجود در آن دوره ، به همراه عقايد و فعاليت هاى آنها ، به طور اجمالى مورد بررسى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پنجم ، مربوط به مناظرات امام صادق عليه السلام و روش هاى مختلف آن حضرت در اين شيوه تبليغى ، با ذكر نمونه هايى از مناظرات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پايانى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مقايسه شيوه هاى انبيا عليهم السلام و امام صادق عليه السلام در اين شيوه تبليغى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 چكيده اين رساله به زبان انگليسى آمده است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0" w:name="pg12756_181215"/>
    </w:p>
    <w:p>
      <w:pPr>
        <w:pStyle w:val="Heading2"/>
        <w:numPr>
          <w:ilvl w:val="1"/>
          <w:numId w:val="1"/>
        </w:numPr>
        <w:rPr/>
      </w:pPr>
      <w:bookmarkStart w:id="331" w:name="__RefHeading___Toc373302_3224264995"/>
      <w:bookmarkStart w:id="332" w:name="_Toc121"/>
      <w:bookmarkEnd w:id="330"/>
      <w:bookmarkEnd w:id="331"/>
      <w:r>
        <w:rPr>
          <w:rtl w:val="true"/>
        </w:rPr>
        <w:t>بررسى صحت و اعتبار روايات تفسير منسوب به امام عسكرى عليه السلام ،</w:t>
      </w:r>
      <w:bookmarkEnd w:id="332"/>
    </w:p>
    <w:p>
      <w:pPr>
        <w:pStyle w:val="BookText"/>
        <w:rPr/>
      </w:pP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صحت و اعتبار روايات تفسير منسوب به امام عسكرى عليه السلام ،سيده فاطمه هاشمى ، دكترى علوم قرآن و حديث ، مركز تربيت مدرس دانشگاه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على اكبر غفارى ، اساتيد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محمّد باقر حجتى ، حجة الاسلام محمّد على مهدوى راد ،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۴۲۶</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پژوهش ، نگارنده جايگاه تفسير مأثورِ منسوب به امام عسكرى عليه السلام را ، با توجّه به شرايط حاكم بر آن دوران و راه كار آن حضرت در آن شرايط ، در شش فصل ارزيابى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 به معرفى تفسير مأثور و اعتبار آن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 پنج بخش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ميزان اعتبار و ارزش روايات تفسيرى ، مفهوم و ضوابط صحت و اعتبار روايات تفسيرى از ديدگاه اماميه ، مزاياى تفاسير مأثور ، آسيب شناسى تفاسير مأثور و ضرورت تنقيح روايات تفسيرى منسوب به اهل 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سوم ، به بررسى شرايط حاكم بر عصر امام عسكرى عليه السلام و نقش راهبردى آن حضرت پرداخته ، شرح حال مختصرى از زندگى امام ، شرايط سياسى و اجتماعى حاكم بر عصر امام ، سياست فشار خلفاى عباسى ، سكونت اجبارى امام عسكرى عليه السلام ، سامرا و بازداشت هاى مكرر ، شرايط فرهنگى حاكم بر عصر امام و نقش آن حضرت ارائه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چهارم ، به معرفى تفسير منسوب به امام عسكرى عليه السلام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آثار مكتوب منسوب به امام ، صحت و سقم اين نسبت ، نسخ متداول خطى و چاپى تفسير ، شيوه و سبك نگارش آن و پيشينه بررسى ها در باره اين تفسير ، در اين فصل شرح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سند و طريق صدوق به تفسير منسوب به امام عسكرى عليه السلام ، بحث نگارنده در فصل پنجم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ششم ، به تحقيق محتوايى و متنى تفسير منسوب به امام عسكرى عليه السلام پرداخته ، مواردى از كاستى ها و اشكالات محتوايى تفسير ، مواردى از روايات صحيح و معتبر در تفسير و نتيجه گيرى كلّى مباحث را بيان مى كند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3" w:name="pg12756_181216"/>
    </w:p>
    <w:p>
      <w:pPr>
        <w:pStyle w:val="Heading2"/>
        <w:numPr>
          <w:ilvl w:val="1"/>
          <w:numId w:val="1"/>
        </w:numPr>
        <w:rPr/>
      </w:pPr>
      <w:bookmarkStart w:id="334" w:name="__RefHeading___Toc373304_3224264995"/>
      <w:bookmarkStart w:id="335" w:name="_Toc122"/>
      <w:bookmarkEnd w:id="333"/>
      <w:bookmarkEnd w:id="334"/>
      <w:r>
        <w:rPr>
          <w:rtl w:val="true"/>
        </w:rPr>
        <w:t>بررسى صداقت و سيماى صادقين در قرآن و حديث،</w:t>
      </w:r>
      <w:bookmarkEnd w:id="335"/>
    </w:p>
    <w:p>
      <w:pPr>
        <w:pStyle w:val="Heading2"/>
        <w:numPr>
          <w:ilvl w:val="1"/>
          <w:numId w:val="1"/>
        </w:numPr>
        <w:rPr/>
      </w:pPr>
      <w:bookmarkStart w:id="336" w:name="__RefHeading___Toc373306_3224264995"/>
      <w:bookmarkStart w:id="337" w:name="_Toc123"/>
      <w:bookmarkEnd w:id="336"/>
      <w:r>
        <w:rPr>
          <w:rtl w:val="true"/>
        </w:rPr>
        <w:t>بررسى عقل و عشق در قرآن و روايات،</w:t>
      </w:r>
      <w:bookmarkEnd w:id="337"/>
    </w:p>
    <w:p>
      <w:pPr>
        <w:pStyle w:val="BookText"/>
        <w:rPr/>
      </w:pPr>
      <w:r>
        <w:rPr>
          <w:rFonts w:ascii="IRNazanin" w:hAnsi="IRNazanin" w:eastAsia="IRNazanin"/>
          <w:color w:val="111111"/>
          <w:sz w:val="28"/>
          <w:sz w:val="28"/>
          <w:szCs w:val="28"/>
          <w:lang w:bidi="fa-IR"/>
        </w:rPr>
        <w:t>۱۲۱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صداقت و سيماى صادقين در قرآن و حديث ،شكوه چينى فروشان اصفهانى ، كارشناسى ارشد علوم قرآن و حديث ، دانشگاه آزاد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تهران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غفارى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على اصغر باستانى ،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۲۱۱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نوشتار ، آيات شريفه اى را كه در باره صداقت و معرفى صادقان است ، با تكيه بر روايات معصومان عليهم السلام و با استفاده از كتب مختلف تفسيرى ، به ويژه تفاسير شيعه و كتاب هاى اخلاقى ، بررسى نموده ، و به معرفى اسوه هاى صداقت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نوشتار ، شامل هجده فصل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و اصطلاح و واژه هاى مشتق آن را توضيح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 در باب اهمّيّت و ارزش صدق ، و فصل سوم در باره مراتب صدق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چهارم را به دروغ اختصاص داده ، و ضمن تعريف و ريشه يابى دروغ ، رابطه ايمان و دروغ ، آثار دروغ و علاج دروغگويى را بازگو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تعريف توريه ، موارد جواز دروغ ، مثال هايى از قرآن در باره توريه ، و بررسى حكم موارد جواز دروغ ، مطالب فصل پنجم را تشكيل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ششم ، به بررسى رابطه ايمان و صداقت ، رابطه اسلام و ايمان ، و تعريف صدق و ايمان و عمل ، و ارتباط آنها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هفتم و هشتم و نهم و دهم ، رابطه صداقت با ساير صفات ، ويژگى هاى صادقان، صديقان در قرآن كريم،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را توضيح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فصول بعدى ، به ترتيب ، رؤياى صادقانه ، مصاديق صدق ، صداقت انبيا ، صداقت اهل بيت عليهم السلام ، صداقت صحابه ، اثرات دنيوى صدق ، و پاداش اخروى صادقان را شرح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عقل و عشق در قرآن و روايات ،ندا حريرى ، كارشناسى ارشد علوم قرآن و حديث ، دانشكده اصول دين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منصور پهلوان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مجيد معارف ،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8" w:name="pg12756_181217"/>
    </w:p>
    <w:p>
      <w:pPr>
        <w:pStyle w:val="Heading2"/>
        <w:numPr>
          <w:ilvl w:val="1"/>
          <w:numId w:val="1"/>
        </w:numPr>
        <w:rPr/>
      </w:pPr>
      <w:bookmarkStart w:id="339" w:name="__RefHeading___Toc373308_3224264995"/>
      <w:bookmarkStart w:id="340" w:name="_Toc124"/>
      <w:bookmarkEnd w:id="338"/>
      <w:bookmarkEnd w:id="339"/>
      <w:r>
        <w:rPr>
          <w:rtl w:val="true"/>
        </w:rPr>
        <w:t xml:space="preserve">بررسى عوامل رخوت در عبادت </w:t>
      </w:r>
      <w:r>
        <w:rPr>
          <w:rtl w:val="true"/>
        </w:rPr>
        <w:t>(</w:t>
      </w:r>
      <w:r>
        <w:rPr>
          <w:rtl w:val="true"/>
        </w:rPr>
        <w:t>نماز</w:t>
      </w:r>
      <w:r>
        <w:rPr>
          <w:rtl w:val="true"/>
        </w:rPr>
        <w:t xml:space="preserve">) </w:t>
      </w:r>
      <w:r>
        <w:rPr>
          <w:rtl w:val="true"/>
        </w:rPr>
        <w:t>از منظر قرآن و روايات،</w:t>
      </w:r>
      <w:bookmarkEnd w:id="340"/>
    </w:p>
    <w:p>
      <w:pPr>
        <w:pStyle w:val="BookText"/>
        <w:rPr/>
      </w:pPr>
      <w:r>
        <w:rPr>
          <w:rFonts w:ascii="IRNazanin" w:hAnsi="IRNazanin" w:eastAsia="IRNazanin"/>
          <w:color w:val="111111"/>
          <w:sz w:val="28"/>
          <w:sz w:val="28"/>
          <w:szCs w:val="28"/>
          <w:rtl w:val="true"/>
          <w:lang w:bidi="fa-IR"/>
        </w:rPr>
        <w:t xml:space="preserve">پاسخ به چند سؤال ، هدف نگارنده در اين رساله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راه رسيدن به حقيقت چيست؟ آيا بايد از نيروى عقل كمك گرفت؟ آيا برترين كمال انسان ، درك حقيقت براساس نيروى عقل و آموختن علم و دانش است؟ آيا بين نيروهاى درونى انسان تضاد وجود دارد و عقل و احساس ، دو نيروى متضاد به شمار مى روند ؟ اين پايان نامه در سه بخش فراهم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اوّل ، به بررسى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لغوى و اصطلاحى و تفسيرى و روايى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دوم ، به بررسى عشق ، از جهات مختلف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سوم ، راجع به جمع بين عقل و عشق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بخش ، بر اساس آيات و روايات ، استدلالاتى در زمينه قابليت جمع اين دو مفهوم و رابطه آنها با يكديگر ارائه نموده ، و از نظر سير تاريخى و اختلاف نظرها ، آن را مورد بررسى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عوامل رخوت در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قرآن و روايات ،سيّد مهدى مرتضوى ، كارشناسى ارشد علوم قرآن و حديث ، دانشكده اصول دين تهران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ناصر رفيعى محمّدى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على نقى فقيهى ،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۲۹۸</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انجام اين پژوهش ، شناسايى و معرفى سلسله عوامل رخوت در عبادت است و نويسنده ، با انجام كار ميدانى ، سعى داشته تا ميزان حقيقى بودن اين عوامل در ايجاد رخوت بر روى نسل جوان ، بالاخص دانش آموزان را مشخص نمايد ، تا به اين سؤالات پاسخ داده باشد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عواملى مايه رخوت و سستى در عبادت براى كودكان و نوجوانان است؟ آيا اصولاً علل و عوامل ذكر شده در روايات ، ابتدائا از دوران بلوغ و تكليف عبادت ، دامنگير مكلف مى گردد ، و يا زمينه بروز اين مسئله در دوران نوزادى ، نونهالى ، و نوجوانى به وجود مى آيد؟ وى ، اين مهم را در چهار فصل به انجام رسانده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 پس از بيان مقدمه ـ كه شامل كلّيات بحث مى شود ـ به بحث از مفهوم شناسى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الفاظ مترادف آن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در آمدى بر دين و ديندارى دارد ، و با بررسى مفهوم اين واژه ، وارد بحث جوانان و زمينه هاى رخوت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قسمت ، به عنوان آسيب شناسى ، ابتدا علل و عوامل وجود رخوت در جوانان را معرفى كرده و در باره هر كدام ، به بحث و بررسى پرداخته كه عمده مباحث رساله را تشكيل مى دهد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1" w:name="pg12756_181218"/>
    </w:p>
    <w:p>
      <w:pPr>
        <w:pStyle w:val="Heading2"/>
        <w:numPr>
          <w:ilvl w:val="1"/>
          <w:numId w:val="1"/>
        </w:numPr>
        <w:rPr/>
      </w:pPr>
      <w:bookmarkStart w:id="342" w:name="__RefHeading___Toc373310_3224264995"/>
      <w:bookmarkStart w:id="343" w:name="_Toc125"/>
      <w:bookmarkEnd w:id="341"/>
      <w:bookmarkEnd w:id="342"/>
      <w:r>
        <w:rPr>
          <w:rtl w:val="true"/>
        </w:rPr>
        <w:t>بررسى فضائل القرآن در روايات فريقين،</w:t>
      </w:r>
      <w:bookmarkEnd w:id="343"/>
    </w:p>
    <w:p>
      <w:pPr>
        <w:pStyle w:val="BookText"/>
        <w:rPr/>
      </w:pPr>
      <w:r>
        <w:rPr>
          <w:rFonts w:ascii="IRNazanin" w:hAnsi="IRNazanin" w:eastAsia="IRNazanin"/>
          <w:color w:val="111111"/>
          <w:sz w:val="28"/>
          <w:sz w:val="28"/>
          <w:szCs w:val="28"/>
          <w:rtl w:val="true"/>
          <w:lang w:bidi="fa-IR"/>
        </w:rPr>
        <w:t xml:space="preserve">در ادامه نيز زمينه هاى رخوت در عبادت از نگاه امام سجاد عليه السلام را بر شمرده ، و در پايان ، رخوت در آينه آمار را ارائه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فضائل القرآن در روايات فريقين ،نسرين زين العابدين ، كارشناسى ارشد علوم قرآن و حديث ، دانشكده اصول دين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مجيد معارف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كاظم عسكرى ،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۱۵۸</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متون تفسيرى و حديثى ، از چه موقعيت و ارزشى برخوردار است؟ قرآن نسبت به ساير كتب آسمانى و ديگر كلام هاى بشرى چه فضائلى دارد؟ اينها ، سؤالاتى است كه نگارنده در هفت بخش رساله خود ، به پاسخ آنها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با مراجعه به كتب تفسيرى و روايى شيعه و اهل سنّت رواياتى كه در زمينه فضائل قرآن كريم بودند را استخراج كرده ، و در هفت بخش آنها را بررسى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كلّياتى در تاريخچه فضائل نويسى ؛ 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فضل قرآن ؛ بخش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فضائل قرآن در روايات ؛ بخش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وضعيت روايات جعلى در حوزه فضائل قرآن ؛ بخش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فضائل سوره هاى قرآن در روايات فريقين ؛ بخش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فضيلت آيات خاصى از قرآن كريم ؛ بخش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روايات معصومان عليهم السلام پيرامون دو موضوع استخاره و ختم 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فضائل القرآن در روايات فريقين ،نسرين زين العابدين ، كارشناسى ارشد علوم قرآن و حديث ، دانشكده اصول دين تهران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مجيد معارف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كاظم عسكرى ،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۱۵۸</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سعى نگارنده ، اين بوده كه فضائل قرآن را از جهات مختلف بررسى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برترى قرآن كريم به لحاظ اعجاز ، جهانى و جاودانى بودن ، به لحاظ آن كه خداوند صيانت آن را بر عهده گرفته ، و از جهت روايات پيامبر صلى الله عليه و آله و ائمه معصومان عليهم السلام ، در اين رساله بررسى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 به بررسى كتاب هاى روايى و تفسيرى شيعه و سنّى پرداخته ، و روايات مربوط به</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4" w:name="pg12756_181219"/>
    </w:p>
    <w:p>
      <w:pPr>
        <w:pStyle w:val="Heading2"/>
        <w:numPr>
          <w:ilvl w:val="1"/>
          <w:numId w:val="1"/>
        </w:numPr>
        <w:rPr/>
      </w:pPr>
      <w:bookmarkStart w:id="345" w:name="__RefHeading___Toc373312_3224264995"/>
      <w:bookmarkStart w:id="346" w:name="_Toc126"/>
      <w:bookmarkEnd w:id="344"/>
      <w:bookmarkEnd w:id="345"/>
      <w:r>
        <w:rPr>
          <w:rtl w:val="true"/>
        </w:rPr>
        <w:t>بررسى قلمرو دين از ديدگاه قرآن و حديث،</w:t>
      </w:r>
      <w:bookmarkEnd w:id="346"/>
    </w:p>
    <w:p>
      <w:pPr>
        <w:pStyle w:val="BookText"/>
        <w:rPr/>
      </w:pPr>
      <w:r>
        <w:rPr>
          <w:rFonts w:ascii="IRNazanin" w:hAnsi="IRNazanin" w:eastAsia="IRNazanin"/>
          <w:color w:val="111111"/>
          <w:sz w:val="28"/>
          <w:sz w:val="28"/>
          <w:szCs w:val="28"/>
          <w:rtl w:val="true"/>
          <w:lang w:bidi="fa-IR"/>
        </w:rPr>
        <w:t xml:space="preserve">فضائل قرآن را ـ كه از پيامبر اكرم صلى الله عليه و آله و اهل بيت عليهم السلام رسيده ـ استخراج نموده ، و در هفت بخش به شرح آنها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 كلّياتى در تاريخچه فضائل نويسى ؛ بخش دوم ، بررسى فضل قرآن ؛ بخش سوم ، بررسى فضائل قرآن در روايات ؛ بخش چهارم بررسى وضعيت روايات جعلى در حوزه قرآن ؛ بخش پنجم ، بررسى فضائل سوره هاى قرآن در روايات فريقين ؛ بخش ششم ، بررسى فضيلت آيات خاصى از قرآن كريم ؛ و بخش هفتم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روايات معصومان عليهم السلام پيرامون دو موضوع استخاره و ختم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قلمرو دين از ديدگاه قرآن و حديث ،منصوره كاظم پور مقدم ، كارشناسى ارشد علوم قرآن و حديث ، دانشكده اصول دين تهران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مجيد معارف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محسن مير باقرى ،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در اين تحقيق ـ كه با هدف نگاهى كلّى به دين و شناخت اصول و ابعاد آن به نگارش در آمده ـ سعى دارد كه ويژگى ها و قلمرو دين حق را ، به عنوان تنها ضامن سعادت ، بررسى كند و به روابط منظم و منسجم هر يك از اين ابعاد 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بر اساس اهداف خود ، در بخش اوّل ، ضمن ارائه تعريف جامع و نسبتاً كامل پيرامون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بررسى اصطلاحى آن پرداخته ، و ضمن آن ، رابطه هر يك از مبانى دينى با يكديگر را بررسى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 ابتدا به بررسى مهم ترين اركان دين ، يعنى اصول و ابعاد دين حق پرداخته ، و اهمّيّت هر يك از اين اصول سه گانه را تشريح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 در كنار طرح اين مسائل ، به رابطه دين با دنيا ، اخلاق ، آزادى ، حكومت و آخرت توجّه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سوم ، به تشريح برخى شبهات معاصران در باره اصالت و كاركرد دين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در دوران معاصر ، انديشه تكثرگرايى در علوم انسانى ، به حوزه مسائل دينى نيز سرايت نموده است ، و از طرفى بسيارى از مباحث اصولى و پايه اى دينى مورد ترديد و تشكيك واقع شده و از آنها برداشت هاى مختلف و گاه متضاد مى گردد ، به موضوع پلوراليسم توجّه ويژه اى نموده است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7" w:name="pg12756_181220"/>
    </w:p>
    <w:p>
      <w:pPr>
        <w:pStyle w:val="Heading2"/>
        <w:numPr>
          <w:ilvl w:val="1"/>
          <w:numId w:val="1"/>
        </w:numPr>
        <w:rPr/>
      </w:pPr>
      <w:bookmarkStart w:id="348" w:name="__RefHeading___Toc373314_3224264995"/>
      <w:bookmarkStart w:id="349" w:name="_Toc127"/>
      <w:bookmarkEnd w:id="347"/>
      <w:bookmarkEnd w:id="348"/>
      <w:r>
        <w:rPr>
          <w:rtl w:val="true"/>
        </w:rPr>
        <w:t>بررسى كيفيت و چگونگى معاد جسمانى از ديدگاه عقل و نقل،</w:t>
      </w:r>
      <w:bookmarkEnd w:id="349"/>
    </w:p>
    <w:p>
      <w:pPr>
        <w:pStyle w:val="Heading2"/>
        <w:numPr>
          <w:ilvl w:val="1"/>
          <w:numId w:val="1"/>
        </w:numPr>
        <w:rPr/>
      </w:pPr>
      <w:bookmarkStart w:id="350" w:name="__RefHeading___Toc373316_3224264995"/>
      <w:bookmarkStart w:id="351" w:name="_Toc128"/>
      <w:bookmarkEnd w:id="350"/>
      <w:r>
        <w:rPr>
          <w:rtl w:val="true"/>
        </w:rPr>
        <w:t>بررسى لهو و لعب و مصاديق آن در قرآن و حديث ،</w:t>
      </w:r>
      <w:bookmarkEnd w:id="351"/>
    </w:p>
    <w:p>
      <w:pPr>
        <w:pStyle w:val="Heading2"/>
        <w:numPr>
          <w:ilvl w:val="1"/>
          <w:numId w:val="1"/>
        </w:numPr>
        <w:rPr/>
      </w:pPr>
      <w:bookmarkStart w:id="352" w:name="__RefHeading___Toc373318_3224264995"/>
      <w:bookmarkStart w:id="353" w:name="_Toc129"/>
      <w:bookmarkEnd w:id="352"/>
      <w:r>
        <w:rPr>
          <w:rtl w:val="true"/>
        </w:rPr>
        <w:t xml:space="preserve">بررسى مباحث علوم قرآنى و تفسيرى از ديدگاه علّامه مجلسى رحمه الله </w:t>
      </w:r>
      <w:r>
        <w:rPr>
          <w:rtl w:val="true"/>
        </w:rPr>
        <w:t>(</w:t>
      </w:r>
      <w:r>
        <w:rPr>
          <w:rtl w:val="true"/>
        </w:rPr>
        <w:t xml:space="preserve">با تأكيد بر </w:t>
      </w:r>
      <w:r>
        <w:rPr>
          <w:rtl w:val="true"/>
        </w:rPr>
        <w:t>«</w:t>
      </w:r>
      <w:r>
        <w:rPr>
          <w:rtl w:val="true"/>
        </w:rPr>
        <w:t>بحار الأنوار</w:t>
      </w:r>
      <w:r>
        <w:rPr>
          <w:rtl w:val="true"/>
        </w:rPr>
        <w:t>» )</w:t>
      </w:r>
      <w:r>
        <w:rPr>
          <w:rtl w:val="true"/>
        </w:rPr>
        <w:t>،</w:t>
      </w:r>
      <w:bookmarkEnd w:id="353"/>
    </w:p>
    <w:p>
      <w:pPr>
        <w:pStyle w:val="BookText"/>
        <w:rPr/>
      </w:pP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كيفيت و چگونگى معاد جسمانى از ديدگاه عقل و نقل ،منيرالسادات حسينى مجرد حسين آبادى ، كارشناسى ارشد فلسفه و حكمت اسلامى ، دانشگاه آزاد اسلامى تهران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احمد بهشتى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محمّد باقر حجتى ،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 پنج بخش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 بررسى تاريخى معاد و جايگاه آن در بين اقوام مختلف و نحوه برداشت اين اقوام از معاد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 شواهد نقلى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قرآنى و حديثى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 به شيوه جدولى ، و ترجمه آيات و نكات تفسيرى آيه ها را در بر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سوم ، شامل ديدگاه فلاسفه و متكلمان ، در باره معاد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چهارم ، بررسى تطبيقى به انجام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پنجم ، به نتيجه گيرى پرداخته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لهو و لعب و مصاديق آن در قرآن و حديث ،مهديه خادم مشگانى ، كارشناسى ارشد علوم قرآن و حديث ، دانشكده اصول دين تهران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مجيد معارف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ولى اللّه نقى پورفر ،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۳۶۸</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 با بررسى آيات قرآن كريم و روايات اهل بيت عليهم السلام ، مفهوم و ماهيّت لهو و لعب ، مصاديق و نمونه ها ، عوامل گرايش به آن ، و آثار پرداختن به آن را تبيين نموده ، و راه كارهايى براى دور ماندن از اين امور ارائه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مطرح در اين باب اين است كه ديدگاه اسلام نسبت به تفريح ، سرگرمى و شادى چيست؟ و حد و حدود پرداختن به اين امور چيست؟ تمايل به امور لهوى و لعبى چه ثمرات و نتايجى در بردارد؟ عوامل بازدارنده از پرداختن به لغو و لهو و لهب كدامند؟ و قرآن و روايات چه راه هايى را براى پيشگيرى و اجتناب از امور لغو و لهو و لعب ارائه 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كوتاهِ شش بخش رساله الزامى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مباحث علوم قرآنى و تفسيرى از ديدگاه علّامه مجلسى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تأكيد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گل زاده آرانى ، كارشناسى ارشد علوم قرآن و حديث ، دانشكده</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4" w:name="pg12756_181221"/>
    </w:p>
    <w:p>
      <w:pPr>
        <w:pStyle w:val="Heading2"/>
        <w:numPr>
          <w:ilvl w:val="1"/>
          <w:numId w:val="1"/>
        </w:numPr>
        <w:rPr/>
      </w:pPr>
      <w:bookmarkStart w:id="355" w:name="__RefHeading___Toc373320_3224264995"/>
      <w:bookmarkStart w:id="356" w:name="_Toc130"/>
      <w:bookmarkEnd w:id="354"/>
      <w:bookmarkEnd w:id="355"/>
      <w:r>
        <w:rPr>
          <w:rtl w:val="true"/>
        </w:rPr>
        <w:t>بررسى مشاركت و اشتغال زنان از ديدگاه قرآن و حديث،</w:t>
      </w:r>
      <w:bookmarkEnd w:id="356"/>
    </w:p>
    <w:p>
      <w:pPr>
        <w:pStyle w:val="BookText"/>
        <w:rPr/>
      </w:pPr>
      <w:r>
        <w:rPr>
          <w:rFonts w:ascii="IRNazanin" w:hAnsi="IRNazanin" w:eastAsia="IRNazanin"/>
          <w:color w:val="111111"/>
          <w:sz w:val="28"/>
          <w:sz w:val="28"/>
          <w:szCs w:val="28"/>
          <w:rtl w:val="true"/>
          <w:lang w:bidi="fa-IR"/>
        </w:rPr>
        <w:t xml:space="preserve">اصول دين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احمد عابدى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مهدى مهريزى ،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۲۳۱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اصلى نگارنده ، گردآورى آراى علوم قرآنى علّامه مجلسى ، از اثر او بحار الأنوار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رساله ، دسته بندى و نقد و تبيين اين آرا نيز انجام شده ، و در تبيين نظرات علّامه در موارد زيادى به ساير آثار وى مراجعه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اين پايان نامه ، در سه بخش تنظيم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چند بحث كوتاه و مقدماتى، در باب تعريف موضوع و پيشينه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 شامل يازده فصل ، به بررسى ديدگاه علّامه در مباحث علوم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وحى ، اسباب النزول ، كاتبان وحى ، جمع و تدوين قرآن ، عزائم السور ، حروف مقطعه ، محكم و متشابه ، ناسخ و منسوخ ، اعجاز قرآن و تحريف ، از عناوين اين فصول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سوم ، به بررسى مباحث تفسيرى از ديدگاه علّامه مجلسى رحمه اللهپرداخته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مسائلى از قبيل روش تفسيرى ، حزب قرآن ، تفسير آيات الاحكام ، تفسير به رأى ، و ظاهر و باطن ، در اين بخش مطرح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مشاركت و اشتغال زنان از ديدگاه قرآن و حديث ،زهرا تهرانى ، كارشناسى ارشد علوم قرآن و حديث ، دانشگاه آزاد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تهران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مجيد معارف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على اصغر باستانى ،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۲۴۵</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پژوهش ، نگارنده بر آن است كه مسئله اشتغال و مشاركت اجتماعى زنان را ، با مراجعه به منابع اصلى ، يعنى قرآن و حديث بررسى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ترتيب ، در فصل اوّل ابتدا آيات و احاديثى را كه به طور مستقيم يا غير مستقيم ، با موضوع مورد پژوهش مرتبط بوده اند انتخاب كرده ، و سپس با نگرشى دقيق ، مشاركت زنان از ديدگاه عقل را بررسى نموده ، و بر اساس ملازمه بين عقل و شرع ، زن را نيرويى فعال و نيمى از جامعه انسانى به شمار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 اشتغال و مشاركت زنان را در عرصه هاى سياسى و نظامى و اجتماعى و فرهنگى مورد تفحص قرار داده ، و شواهد بسيارى از دوران رسالت و امامت را به عنوان تأييد اسلام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را به اشتغال اقتصادى زنان در عصر رسالت و امامت اختصاص داده ، و با</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7" w:name="pg12756_181222"/>
    </w:p>
    <w:p>
      <w:pPr>
        <w:pStyle w:val="Heading2"/>
        <w:numPr>
          <w:ilvl w:val="1"/>
          <w:numId w:val="1"/>
        </w:numPr>
        <w:rPr/>
      </w:pPr>
      <w:bookmarkStart w:id="358" w:name="__RefHeading___Toc373322_3224264995"/>
      <w:bookmarkStart w:id="359" w:name="_Toc131"/>
      <w:bookmarkEnd w:id="357"/>
      <w:bookmarkEnd w:id="358"/>
      <w:r>
        <w:rPr>
          <w:rtl w:val="true"/>
        </w:rPr>
        <w:t>بررسى مفهوم ذكر از ديدگاه وحى،</w:t>
      </w:r>
      <w:bookmarkEnd w:id="359"/>
    </w:p>
    <w:p>
      <w:pPr>
        <w:pStyle w:val="BookText"/>
        <w:rPr/>
      </w:pPr>
      <w:r>
        <w:rPr>
          <w:rFonts w:ascii="IRNazanin" w:hAnsi="IRNazanin" w:eastAsia="IRNazanin"/>
          <w:color w:val="111111"/>
          <w:sz w:val="28"/>
          <w:sz w:val="28"/>
          <w:szCs w:val="28"/>
          <w:rtl w:val="true"/>
          <w:lang w:bidi="fa-IR"/>
        </w:rPr>
        <w:t>ارائه فهرستى از مشاغل سده نخست و اوايل سده دوم، اين موضوع را تأييد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چهارم ، آداب حضور زنان در اجتماع مى 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پنجم ، به بررسى مشاغلى كه شبهه هايى به آنها وارد شده ، و از اهمّيّت و حساسيت ويژه برخوردارند، مثل قضاوت، رياست حكومت و مرجعيت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مفهوم ذكر از ديدگاه وحى ،منصوره تربتى مقدم محمّد آباد ، كارشناسى ارشد علوم قرآن و حديث ، دانشكده علوم انسانى دانشكده تربيت مدرس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محمّد على لسانى فشاركى ،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۲۰۴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محقق از اين پايان نامه ، بازشناسى دقيق ذكر ، ابعاد و آثار و مراتب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منظور ، وى با توزيع پانصد پرسش نامه ، در ميان فرهنگيان شيعه و سنّى شهرستان تربت جام ، به پاسخ هاى گويا و نمودارهاى روشنى از مسئله رسيده كه در فصل ششم ، آنها را تجزيه و تحليل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پايان نامه در يك مقدمه و شش فصل ترتيب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 در مقدمه ، طرح كلّى بحث را بيان كرده و يكى از مقاصد و مطالب صحيفه الهيه را ، دعوت به ذكر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 فرضياتى را كه در باره ذكر ، به ذهن خطور مى كند بيان نموده و بعد از آن ، اهداف و زمان تحقيق را بيان كرده ، و مفاهيم و واژگان ذكر را توضيح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 از دو بخش تشكيل شده و در آن ، تعريف لغوى و اصطلاحى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بررسى ريشه اى اين كلمه وبيان آراى انديشمندان اسلامى در اين بحث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 در چهار بخش تنظيم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 در بخش نخست ، به عوامل و انگيزه هاى ياد خدا ، در بخش دوم به موانع ياد خدا ، در بخش سوم به اوقات ذكر خدا و در بخش چهارم به آداب ذكر از ديدگاه امام خمينى رحمه الله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در فصل سوم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خدا ، روح و فلسفه همه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سه عبادت را مطرح نموده و در بخش هاى جداگانه ، آيات مربوط را با اين عناوين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نتيجه نماز ، ياد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و فلسفه حج ، ذكر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حليت ذبح در گرو ذكر اسم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بررسى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چهارم ، به حقيقت ذكر و ذاكران مربوط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ذكر و ذاكران ، ذكر لفظى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0" w:name="pg12756_181223"/>
    </w:p>
    <w:p>
      <w:pPr>
        <w:pStyle w:val="Heading2"/>
        <w:numPr>
          <w:ilvl w:val="1"/>
          <w:numId w:val="1"/>
        </w:numPr>
        <w:rPr/>
      </w:pPr>
      <w:bookmarkStart w:id="361" w:name="__RefHeading___Toc373324_3224264995"/>
      <w:bookmarkStart w:id="362" w:name="_Toc132"/>
      <w:bookmarkEnd w:id="360"/>
      <w:bookmarkEnd w:id="361"/>
      <w:r>
        <w:rPr>
          <w:rtl w:val="true"/>
        </w:rPr>
        <w:t>بررسى مفهوم غفلت از ديدگاه قرآن و حديث،</w:t>
      </w:r>
      <w:bookmarkEnd w:id="362"/>
    </w:p>
    <w:p>
      <w:pPr>
        <w:pStyle w:val="BookText"/>
        <w:rPr/>
      </w:pPr>
      <w:r>
        <w:rPr>
          <w:rFonts w:ascii="IRNazanin" w:hAnsi="IRNazanin" w:eastAsia="IRNazanin"/>
          <w:color w:val="111111"/>
          <w:sz w:val="28"/>
          <w:sz w:val="28"/>
          <w:szCs w:val="28"/>
          <w:rtl w:val="true"/>
          <w:lang w:bidi="fa-IR"/>
        </w:rPr>
        <w:t>ذكر معنوى و ذكر قلبى ، مقامات و درجات ذاكران ، ويژگى هاى ذاكران ، حقيقت و فضيلت ياد خدا ، از عناوين اين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پنجم ، در باره آثار ذكر در زندگى انسان است ، اين فصل ، دو بخش دارد كه نويسنده ، در آنها ، با استناد به آيات قرآن ، آثار و بركات ذكر خدا و عواقب و آفات غفلت از ياد خدا را بررسى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ششم ، نگاهى به برداشت مسلمانان عصر حاضر از ذكر و ذاكران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فصل از پايان نامه با استفاده از پرسش نامه و انجام مصاحبه و بررسى و تحليل پرسش نامه ها تدوين شده و با استفاده از نمودار ، نتايج به دست آمده را منعكس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مفهوم غفلت از ديدگاه قرآن و حديث ،زيبا جهازى بغدادآبادى ، كارشناسى ارشد علوم قرآن و حديث ، دانشگاه آزاد اسلامى كرج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محمّد على لسانى فشاركى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محمّد حسن برهانى فر ،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۲۹۲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رساله ، نگارنده با بهره گيرى از آيات قرآن و تفاسير و روايات و كتب اخلاقى ، كه بيانگر غفلت و غافلان هستند ، به بررسى ابعاد مختلف اين موضوع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تحقيق خود را در پنج بخش ، با فصول متعدد بررسى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اوّل ، به بررسى كلّى در باره غفلت پرداخته ، كه شامل سه فصل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 تعريف لغوى و اصطلاحى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ذكر نموده ، و در فصل دوم ، به بيان مفهوم آن در قرآن كريم پرداخته ، كه حاوى شرح جدول آيات غفلت و مشتقات آن است ، و در فصل سوم ، زمينه بيان غفلت در احاديث را مورد توجّه قرارداده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دوم ،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ماهيت و مراتب و انواع 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 كدام از اين عناوين را در فصلى جداگانه بررسى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 در اصطلاح علم اخلاق و عرفان و تشابه و تفاوت آن با نسيان ، و انواع غفلت ـ كه شامل غفلت از خدا ، قرآن ، معاد ، نفس ، فرصت ها و دشمن است ـ از بحث هاى اين بخش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سوم ، در باره زمينه هاى غفلت ، مشتمل بر سه فصل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 زمينه هاى درونى و عقيدتى آن ، كه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ادعاى دانايى بيشتر از خداوند و اميد نداشتن به لقاى او ، توجّه به دنيا در عين بى ارزش بودن آن ، و ساعات غفلت و نقش عادت در ايجاد آن را بيان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 به زمينه هاى بيرونى و اخلاقى و اجتماعى غفلت پرداخته ، كه مهم ترينِ</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3" w:name="pg12756_181224"/>
    </w:p>
    <w:p>
      <w:pPr>
        <w:pStyle w:val="Heading2"/>
        <w:numPr>
          <w:ilvl w:val="1"/>
          <w:numId w:val="1"/>
        </w:numPr>
        <w:rPr/>
      </w:pPr>
      <w:bookmarkStart w:id="364" w:name="__RefHeading___Toc373326_3224264995"/>
      <w:bookmarkStart w:id="365" w:name="_Toc133"/>
      <w:bookmarkEnd w:id="363"/>
      <w:bookmarkEnd w:id="364"/>
      <w:r>
        <w:rPr>
          <w:rtl w:val="true"/>
        </w:rPr>
        <w:t>بررسى مفهوم يقين و مفاهيم مرتبط با آن در قرآن و روايات،</w:t>
      </w:r>
      <w:bookmarkEnd w:id="365"/>
    </w:p>
    <w:p>
      <w:pPr>
        <w:pStyle w:val="BookText"/>
        <w:rPr/>
      </w:pPr>
      <w:r>
        <w:rPr>
          <w:rFonts w:ascii="IRNazanin" w:hAnsi="IRNazanin" w:eastAsia="IRNazanin"/>
          <w:color w:val="111111"/>
          <w:sz w:val="28"/>
          <w:sz w:val="28"/>
          <w:szCs w:val="28"/>
          <w:rtl w:val="true"/>
          <w:lang w:bidi="fa-IR"/>
        </w:rPr>
        <w:t xml:space="preserve">آنها پيمان شكنى در برابر خالق و بهانه گيرى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 به عواملى كه علاوه بر زمينه هاى قبلى باعث بروز غفلت مى شوند ، پرداخته است كه اهمّ آنها توجه به دنياست كه منشأ ضلالت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چهارمين بخش نيز اختصاص به پيامدهاى غفلت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پيامدهاى دنيوى ، پيامدهاى اخروى و برخى از نمونه هاى قرآنى اين پيامدها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آخرين بخش ، شيوه هاى پيشگيرى از غفلت و روش هاى درمان آن آمده و ضمن بر شمرده شدن شيوه هاى پيشگيرى ، به روش هاى درمان غفلت نيز عنايت گرديده و در پايان ، مهم ترين عامل مشترك پيشگيرى و درمان غفلت را كه ذكر خداست ، بررسى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مفهوم يقين و مفاهيم مرتبط با آن در قرآن و روايات ،سيّد محمّد صادق حسينى سرشت ، كارشناسى ارشد علوم قرآن و حديث ، دانشكده الهيات و معارف اسلامى دانشگاه تهران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امير جودوى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محمّد رضا شاهرودى ،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۱۱۳</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يقين از ديدگاه قرآن و روايات چيست؟ مفاهيم مرتبط با يقين كدام اند؟ موانع پيدايش يقين از ديدگاه قرآن و روايات كدام اند؟ عوامل پديد آورنده يقين از ديدگاه قرآن و روايات چيست ؟ الگوهاى يقين از ديدگاه قرآن و روايات چه كسانى هستند؟ رهاوردهاى يقين از ديدگاه قرآن و روايات چيست ؟ اين رساله ، در پى پاسخ به اين پرسش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 پنج فصل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 كلّيات بحث را مطرح كرده كه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مسئله ، اهداف ، اهمّيّت و ضرورت ، پيشينه ، فرضيات و روش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را به آشنايى با مفاهيم اختصاص داده ، و مفاهيم يقين و مفاهيم مرتبط با آن را توضيح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 در باب موانع پيدايش ، عوامل پديدآورنده و رهاوردهاى يقين است ، كه در چهار بخش آن را توضيح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چهارم، به بررسى ديدگاه برخى از انديشمندان مسلمان درباره يقين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پنجم ، ضمن جمع بندى و نتيجه گيرى ، مرورى بر فصول دارد و نتايج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6" w:name="pg12756_181225"/>
    </w:p>
    <w:p>
      <w:pPr>
        <w:pStyle w:val="Heading2"/>
        <w:numPr>
          <w:ilvl w:val="1"/>
          <w:numId w:val="1"/>
        </w:numPr>
        <w:rPr/>
      </w:pPr>
      <w:bookmarkStart w:id="367" w:name="__RefHeading___Toc373328_3224264995"/>
      <w:bookmarkStart w:id="368" w:name="_Toc134"/>
      <w:bookmarkEnd w:id="366"/>
      <w:bookmarkEnd w:id="367"/>
      <w:r>
        <w:rPr>
          <w:rtl w:val="true"/>
        </w:rPr>
        <w:t xml:space="preserve">بررسى مورد صدور احاديث كتاب </w:t>
      </w:r>
      <w:r>
        <w:rPr>
          <w:rtl w:val="true"/>
        </w:rPr>
        <w:t>«</w:t>
      </w:r>
      <w:r>
        <w:rPr>
          <w:rtl w:val="true"/>
        </w:rPr>
        <w:t>كافى</w:t>
      </w:r>
      <w:r>
        <w:rPr>
          <w:rtl w:val="true"/>
        </w:rPr>
        <w:t>»</w:t>
      </w:r>
      <w:r>
        <w:rPr>
          <w:rtl w:val="true"/>
        </w:rPr>
        <w:t>،</w:t>
      </w:r>
      <w:bookmarkEnd w:id="368"/>
    </w:p>
    <w:p>
      <w:pPr>
        <w:pStyle w:val="Heading2"/>
        <w:numPr>
          <w:ilvl w:val="1"/>
          <w:numId w:val="1"/>
        </w:numPr>
        <w:rPr/>
      </w:pPr>
      <w:bookmarkStart w:id="369" w:name="__RefHeading___Toc373330_3224264995"/>
      <w:bookmarkStart w:id="370" w:name="_Toc135"/>
      <w:bookmarkEnd w:id="369"/>
      <w:r>
        <w:rPr>
          <w:rtl w:val="true"/>
        </w:rPr>
        <w:t>بررسى نقش غلات در جعل حديث،</w:t>
      </w:r>
      <w:bookmarkEnd w:id="370"/>
    </w:p>
    <w:p>
      <w:pPr>
        <w:pStyle w:val="BookText"/>
        <w:rPr/>
      </w:pPr>
      <w:r>
        <w:rPr>
          <w:rFonts w:ascii="IRNazanin" w:hAnsi="IRNazanin" w:eastAsia="IRNazanin"/>
          <w:color w:val="111111"/>
          <w:sz w:val="28"/>
          <w:sz w:val="28"/>
          <w:szCs w:val="28"/>
          <w:rtl w:val="true"/>
          <w:lang w:bidi="fa-IR"/>
        </w:rPr>
        <w:t xml:space="preserve">كاربردها ، و مشكلات تحقيق و پيشنهادهاى خود را ارائه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مورد صدور احاديث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جعفر شهروزى ، كارشناسى ارشد علوم قرآن و حديث ، دانشكده ادبيات و علوم انسانى دانشگاه رازى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مهرداد صفرزاده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عادل نادر على ،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۱۹۰</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هاى اصلى پايان نامه اينهاست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دانستن مورد صدور احاديث ، در فهم آنها چه نقشى ايفا مى كند ؟ و عدم توجّه به مورد صدور احاديث ، چه پيامدهايى را به دنبال خواهد داشت ؟ آيا همه احاديث ، داراى مورد صدور هستند؟ آيا همه مورد صدورها ، داراى اعتبار و صحّت هستند ؟ نگارنده ، به اين منظور كتاب كافى را ـ كه در موضوعات مختلف ، داراى احاديث متنوعى است ـ انتخاب كرده ، و پس از مراجعه به كتب حديثى متعدد شيعه و سنّى و استفاده از آنها ، مطالب را در پنج فصل تنظيم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 شامل كلّيات حديث و فقه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دراية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مباحث مربوط به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 معناى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صدور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اهمّيّت شناخت آن ، آثار و كتب پيرامون آن ، و فايده آن را بيان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 شامل مباحث مختلف مورد صدور احاديث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چهارم ، رابطه مورد صدور احاديث با اسباب نزول قرآن را مورد بررسى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پنجم ، پس از معرفى كلينى و كافى ، موضوعات مورد صدور احاديث كافى را بررسى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نقش غلات در جعل حديث ،فروغ طلاكوبى ، كارشناسى ارشد علوم قرآن و حديث ، دانشكده اصول دين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مجيد معارف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احمد بهشتى ،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۲۹۳</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اين كه غلات ، به كلّى از مذهب تشيع دور بوده اند ، بررسى علل و انگيزه هاى جعل حديث ، اهداف و نيّات اين گروه ، و موقعيت اين گونه احاديث در كتب موجود ، مطالب بررسى شده در اين پايان نامه است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1" w:name="pg12756_181226"/>
    </w:p>
    <w:p>
      <w:pPr>
        <w:pStyle w:val="Heading2"/>
        <w:numPr>
          <w:ilvl w:val="1"/>
          <w:numId w:val="1"/>
        </w:numPr>
        <w:rPr/>
      </w:pPr>
      <w:bookmarkStart w:id="372" w:name="__RefHeading___Toc373332_3224264995"/>
      <w:bookmarkStart w:id="373" w:name="_Toc136"/>
      <w:bookmarkEnd w:id="371"/>
      <w:bookmarkEnd w:id="372"/>
      <w:r>
        <w:rPr>
          <w:rtl w:val="true"/>
        </w:rPr>
        <w:t>بررسى نقش و جايگاه امام على بن محمّد الهادى عليه السلام در حديث شيعه،</w:t>
      </w:r>
      <w:bookmarkEnd w:id="373"/>
    </w:p>
    <w:p>
      <w:pPr>
        <w:pStyle w:val="BookText"/>
        <w:rPr/>
      </w:pPr>
      <w:r>
        <w:rPr>
          <w:rFonts w:ascii="IRNazanin" w:hAnsi="IRNazanin" w:eastAsia="IRNazanin"/>
          <w:color w:val="111111"/>
          <w:sz w:val="28"/>
          <w:sz w:val="28"/>
          <w:szCs w:val="28"/>
          <w:rtl w:val="true"/>
          <w:lang w:bidi="fa-IR"/>
        </w:rPr>
        <w:t xml:space="preserve">بخش اوّل ، شامل كلّيات و تعاريف مسئله ، از ديدگاه لغت و اصطلاح و نظرات مفسّران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موضوع ، در روايات و از نظر ديدگاه كلامى و رجالى شيعه و سنّى ، سابقه تاريخى غلات ، انگيزه هاى غلو و نگاهى به بررسى عقايد غلات ، از ديگر مطالب اين بخش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حديث در كارنامه غلات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سه فصل دارد و برخى از مطالب آن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گزارشى پيرامون جعل حديث در اسلام ، معناى لغوى و اصطلاحى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حديث موضوع ، تاريخ جعل در حديث از ديدگاه هاى مختلف ، علل جعل حديث ، نقش غلات در مسير جعل حديث ، كيفيت حديث سازى ، اهداف غلات در اين زمينه ، موضع گيرى ائمه اطهار عليهم السلام در برابر غلات ، ذكر نام غاليان مشهور ، محورهاى جعل حديث از جانب غلات ، نمونه هايى از جعليات غلات در محور معاد و بحث غلو در صفات و 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در خاتمه ، ضمن بررسى موقعيت روايات غلات در كتب موجود ، معيارهاى تشخيص احاديث موضوع ، در حوزه كلام و قرآن را ، با يك نتيجه گيرى كلّى از بحث ها ، بيان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نقش و جايگاه امام على بن محمّد الهادى عليه السلام در حديث شيعه ،كبرى رمضانى رباط تركى ، كارشناسى ارشد علوم قرآن و حديث ، دانشكده الهيات و معارف اسلامى دانشگاه آزاد اسلامى تهران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مجيد معارف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محمّد رضوى ،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۱۴۳</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فعاليت هاى علمى ، اجتماعى ، فرهنگى و سياسى امام على بن محمّد الهادى عليه السلام ، نشان دادن نقش حضرت در حفظ ميراث شيعه و غنى ساختن آن با آثار روايى خود هدف نگارنده اين پايان نامه را تشكيل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رساله را در چهار بخش و يازده فصل تدوين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را به تاريخ زندگى امام دهم، از ولادت تا شهادت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دوم ، اوضاع سياسى ، اجتماعى ، اقتصادى و فرهنگى دوران امام هادى عليه السلام را بررسى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سوم ، گوشه هايى از فعاليت هاى امام هادى عليه السلام را مطرح كرده است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4" w:name="pg12756_181227"/>
    </w:p>
    <w:p>
      <w:pPr>
        <w:pStyle w:val="Heading2"/>
        <w:numPr>
          <w:ilvl w:val="1"/>
          <w:numId w:val="1"/>
        </w:numPr>
        <w:rPr/>
      </w:pPr>
      <w:bookmarkStart w:id="375" w:name="__RefHeading___Toc373334_3224264995"/>
      <w:bookmarkStart w:id="376" w:name="_Toc137"/>
      <w:bookmarkEnd w:id="374"/>
      <w:bookmarkEnd w:id="375"/>
      <w:r>
        <w:rPr>
          <w:rtl w:val="true"/>
        </w:rPr>
        <w:t xml:space="preserve">بررسى و استخراج مصادر روايات وارده در فضائل على عليه السلام در تفسير </w:t>
      </w:r>
      <w:r>
        <w:rPr>
          <w:rtl w:val="true"/>
        </w:rPr>
        <w:t>«</w:t>
      </w:r>
      <w:r>
        <w:rPr>
          <w:rtl w:val="true"/>
        </w:rPr>
        <w:t>درّ المنثور</w:t>
      </w:r>
      <w:r>
        <w:rPr>
          <w:rtl w:val="true"/>
        </w:rPr>
        <w:t>»</w:t>
      </w:r>
      <w:r>
        <w:rPr>
          <w:rtl w:val="true"/>
        </w:rPr>
        <w:t>،</w:t>
      </w:r>
      <w:bookmarkEnd w:id="376"/>
    </w:p>
    <w:p>
      <w:pPr>
        <w:pStyle w:val="Heading2"/>
        <w:numPr>
          <w:ilvl w:val="1"/>
          <w:numId w:val="1"/>
        </w:numPr>
        <w:rPr/>
      </w:pPr>
      <w:bookmarkStart w:id="377" w:name="__RefHeading___Toc373336_3224264995"/>
      <w:bookmarkStart w:id="378" w:name="_Toc138"/>
      <w:bookmarkEnd w:id="377"/>
      <w:r>
        <w:rPr>
          <w:rtl w:val="true"/>
        </w:rPr>
        <w:t>بررسى و تحليل حب الهى در آيات و روايات،</w:t>
      </w:r>
      <w:bookmarkEnd w:id="378"/>
    </w:p>
    <w:p>
      <w:pPr>
        <w:pStyle w:val="BookText"/>
        <w:rPr/>
      </w:pPr>
      <w:r>
        <w:rPr>
          <w:rFonts w:ascii="IRNazanin" w:hAnsi="IRNazanin" w:eastAsia="IRNazanin"/>
          <w:color w:val="111111"/>
          <w:sz w:val="28"/>
          <w:sz w:val="28"/>
          <w:szCs w:val="28"/>
          <w:rtl w:val="true"/>
          <w:lang w:bidi="fa-IR"/>
        </w:rPr>
        <w:t xml:space="preserve">در بخش چهارم ، به بهره هاى شيعه از حديث امام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 نتيجه گيرى كلّى بحث را ، با نگاه اجمالى به بخش سوم و چهارم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و استخراج مصادر روايات وارده در فضائل على عليه السلام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،رؤيا جعفرى ، كارشناسى ارشد علوم قرآن و حديث ، دانشكده اصول دين تهران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ولى اللّه نقى پورفر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كاظم عسكرى ،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۳۲۸</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اين رساله ، در پى آن بوده كه اين تفسير مأثور اهل سنت را ، از بُعدى خاص مورد بررسى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بدين ترتيب كه تا حد ممكن ، آيات وارده در فضائل على عليه السلام و اهل بيت عليهم السلام را ـ كه سيوطى روايتى ذيل آن آورده ـ استقصا كرده ، و در مرحله بعد به مصادر اصلى آن ارجاع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مرحله ، به بررسى كتب مرجع و شرح حال مؤلفان ايشان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قسمت ، معرفى تك تك مؤلفان و كتبشان را ـ كه مورد استناد سيوطى است ـ از كتاب هاى تراجم استخراج و با عنوان فصل چهارم ارائه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وى در اين رساله ، گردآورى مطالب در كتابخانه ها است ؛ بدين ترتيب كه كتب مرجع را رؤيت و حديث را در آن جستجو و سپس آدرس آن را ذيل حديث در تفسير الدرّ المنثور قيد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فصل سوم ، از اسلوب تحليل استفاده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و تحليل حب الهى در آيات و روايات ،فاطمه رسوليان فرد ، كارشناسى ارشد علوم قرآن وحديث ، دانشكده اصول دين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احمد عابدى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فتح اللّه نجارزادگان ،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۱۸۶</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اين رساله را در شش بخش فراهم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شامل مقدمه ، انگيزه و هدف ، پيشينه پژوهش ، و بررسى دو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لغوى و اصطلاحى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 به تعدادى از مترادفات و نيز متضاد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 تحليل حب و عشق است كه به مراتب حب اشاره نموده ، و سپس عشق را در يك نگاه كلّى به حقيقى ، مجازى و باطل تقسيم كرده ، تفاوت آنها و اين مطلب را كه</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9" w:name="pg12756_181228"/>
    </w:p>
    <w:p>
      <w:pPr>
        <w:pStyle w:val="Heading2"/>
        <w:numPr>
          <w:ilvl w:val="1"/>
          <w:numId w:val="1"/>
        </w:numPr>
        <w:rPr/>
      </w:pPr>
      <w:bookmarkStart w:id="380" w:name="__RefHeading___Toc373338_3224264995"/>
      <w:bookmarkStart w:id="381" w:name="_Toc139"/>
      <w:bookmarkEnd w:id="379"/>
      <w:bookmarkEnd w:id="380"/>
      <w:r>
        <w:rPr>
          <w:rtl w:val="true"/>
        </w:rPr>
        <w:t>بررسى و تحليل خطبه قاصعه و پيوند آن با زمينه هاى سياسى ـ اجتماعى كوفه،</w:t>
      </w:r>
      <w:bookmarkEnd w:id="381"/>
    </w:p>
    <w:p>
      <w:pPr>
        <w:pStyle w:val="Heading2"/>
        <w:numPr>
          <w:ilvl w:val="1"/>
          <w:numId w:val="1"/>
        </w:numPr>
        <w:rPr/>
      </w:pPr>
      <w:bookmarkStart w:id="382" w:name="__RefHeading___Toc373340_3224264995"/>
      <w:bookmarkStart w:id="383" w:name="_Toc140"/>
      <w:bookmarkEnd w:id="382"/>
      <w:r>
        <w:rPr>
          <w:rtl w:val="true"/>
        </w:rPr>
        <w:t>بررسى و تحليل روايات تفسيرى امام رضا عليه السلام ،</w:t>
      </w:r>
      <w:bookmarkEnd w:id="383"/>
    </w:p>
    <w:p>
      <w:pPr>
        <w:pStyle w:val="BookText"/>
        <w:rPr/>
      </w:pPr>
      <w:r>
        <w:rPr>
          <w:rFonts w:ascii="IRNazanin" w:hAnsi="IRNazanin" w:eastAsia="IRNazanin"/>
          <w:color w:val="111111"/>
          <w:sz w:val="28"/>
          <w:sz w:val="28"/>
          <w:szCs w:val="28"/>
          <w:rtl w:val="true"/>
          <w:lang w:bidi="fa-IR"/>
        </w:rPr>
        <w:t xml:space="preserve">آيا از عشق مجازى مى توان به عشق حقيقى رسيد ، مورد بررسى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سوم ، عوامل و موجبات محبت را در دو فصل بيان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 پيدايش محبت و اين نكته كه تمامى اسباب محبت در ذات خداوند جمع است ، از مطالب اين دو فصل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چهارم ، معناى محبت خداوند به بندگان و بندگان به خدا را بيان كرده ، و اقوال موافقان و مخالفان اين رابطه محبت آميز را بررسى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پنجم ، به پاره اى از آثار فردى و اجتماعى محبت بنده به خداوند اشاره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ششم، پاره اى از موانع و اسباب تضعيف محبت الهى را مورد بررسى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و تحليل خطبه قاصعه و پيوند آن با زمينه هاى سياسى ـ اجتماعى كوفه ،محمّد هادى ناجى ، كارشناسى ارشد علوم قرآن و حديث ، دانشكده علوم انسانى دانشگاه تربيت مدرس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على مهدوى راد ،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۲۴۴</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چگونگى وضعيت جامعه كوفه ، در روزگار انشاى خطبه و ارتباط محتوايى خطبه با جامعه كوفه ، مطالب اين پايان نامه را تشكيل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 از سه فصل تشكيل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نخست ، علاوه بر طرح مقدماتى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كار ، شيوه تحقيق ، پرسش هاى اصلى و فرضيات اوليه ، چشم انداز كلّى خطبه قاصعه ارائه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 شهر كوفه از لحاظ تاريخى بررسى شده و در باره تأسيس و علل تأسيس آن ، دلايل حضرت امير عليه السلام براى انتخاب كوفه به عنوان مركز خلافت اسلامى ، خصايص كوفيان و علل گمراهى آنان ،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سوم ، خطبه قاصعه ، مطابق با تقسيم محمّد عبده ، به هفده بخش تقسيم شده و پس از بيان هر بخش ، شماى كلّى هر قسمت ، بررسى مفاهيم واژه هاى دشوار آن ، محتواى هر بخش و نتيجه گيرى كلّى از آنها ارائه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بررسى و تحليل روايات تفسيرى امام رضا عليه السلام ،سيّد جواد رضايى ، كارشناسى ارشد علوم قرآن و حديث ، دانشكده اصول دين قم ، استاد راهنما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الاسلام محمّد على مهدوى راد ، استاد مشاور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دكتر احمد عابدى ، </w:t>
      </w:r>
      <w:r>
        <w:rPr>
          <w:rFonts w:ascii="Amiri" w:hAnsi="Amiri" w:eastAsia="Amiri" w:cs="Amiri"/>
          <w:color w:val="111111"/>
          <w:sz w:val="28"/>
          <w:sz w:val="28"/>
          <w:szCs w:val="28"/>
          <w:lang w:bidi="ar-SA"/>
        </w:rPr>
        <w:t>۱۳۸۳</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۱۳۱</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4" w:name="pg12756_181229"/>
    </w:p>
    <w:p>
      <w:pPr>
        <w:pStyle w:val="Heading2"/>
        <w:numPr>
          <w:ilvl w:val="1"/>
          <w:numId w:val="1"/>
        </w:numPr>
        <w:rPr/>
      </w:pPr>
      <w:bookmarkStart w:id="385" w:name="__RefHeading___Toc373342_3224264995"/>
      <w:bookmarkStart w:id="386" w:name="_Toc141"/>
      <w:bookmarkEnd w:id="384"/>
      <w:bookmarkEnd w:id="385"/>
      <w:r>
        <w:rPr>
          <w:rtl w:val="true"/>
        </w:rPr>
        <w:t>بررسى و تحليل معاهدات سياسى پيامبر اسلام صلى الله عليه و آله و ائمه اطهار عليهم السلام در قرآن و حديث،</w:t>
      </w:r>
      <w:bookmarkEnd w:id="386"/>
    </w:p>
    <w:p>
      <w:pPr>
        <w:pStyle w:val="BookText"/>
        <w:rPr/>
      </w:pPr>
      <w:r>
        <w:rPr>
          <w:rFonts w:ascii="IRNazanin" w:hAnsi="IRNazanin" w:eastAsia="IRNazanin"/>
          <w:color w:val="111111"/>
          <w:sz w:val="28"/>
          <w:sz w:val="28"/>
          <w:szCs w:val="28"/>
          <w:rtl w:val="true"/>
          <w:lang w:bidi="fa-IR"/>
        </w:rPr>
        <w:t xml:space="preserve">شرايط و افكار حاكم بر زمان امام رضا عليه السلام چه بود؟ آيا عقايد و جَو سياسى زمان ، در تفسير آن حضرت مؤثر بوده يا نه؟ آيا به تمام موضوعات قرآن ، در تفسير آن حضرت اشاره شده يا خير؟ اينها ، سؤالاتى است كه نگارنده ، در رساله خود به پاسخ آنها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وى در اين رساله بدان پرداخته ، به طور خلاصه ، شامل مباحث ذيل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دوران زندگى امام هشتم عليه السلام ، از نظر فرقه هاى كلامى واقفيه كه به امامت حضرت رضا عليه السلام معتقد نبودند ، و معتزله كه از حمايت خليفه برخوردار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روش تفسيرى امام عليه السلام و اجمالى موضوعات مطرح شده در روايات تفسيرى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روايات علوم قرآنى ، شامل روايات فضايل سوره ها و آيات ، محكم و متشابه ، نسخ ، شأن نزول ، حدوث و قدم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روايات كلامى ، در باره توحيد و صفات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 قدرت ،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بداء ، جبر ، تفويض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معرفى كننده اهل بيت عليهم السلام از زبان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تبيين آياتى كه شبهه عدم عصمت انبياى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عليه السلام ، يونس عليه السلام ، پيامبر اسلام صلى الله عليه و آله ، ابراهيم عليه السلام ، و يوسف عليه السلام را در ذهن به وجود مى آورد ، كه روايات امام عليه السلام در اين باره به بحث گذاشته شده ، عصمت انبيا ثابت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وتحليل معاهدات سياسى پيامبر اسلام صلى الله عليه و آله و ائمه اطهار عليهم السلام در قرآن و حديث ،مريم السادات محقق ، كارشناسى ارشد علوم قرآن و حديث ، دانشكده اصول دين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محمّد هادى معرفت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مصطفى محقق داماد ،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۳۲۱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اين پرسش كه بيعت ، نقش پررنگ خود را در زمينه مشروعيت ايفا مى كند يا در زمينه كارآمدى در اين رساله بررسى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در سه بخش ، اين نكات را به اثبات رسانده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 پس از طرح موضوع ، پيشينه ، فرضيه ، و موانع تحقيق ، به بيان كلّيات پژوهش ، از جمله تعريف مفاهيم و ارائه تعريف معاهده سياسى پيامبر صلى الله عليه و آله و ائمه عليهم السلام و</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7" w:name="pg12756_181230"/>
    </w:p>
    <w:p>
      <w:pPr>
        <w:pStyle w:val="Heading2"/>
        <w:numPr>
          <w:ilvl w:val="1"/>
          <w:numId w:val="1"/>
        </w:numPr>
        <w:rPr/>
      </w:pPr>
      <w:bookmarkStart w:id="388" w:name="__RefHeading___Toc373344_3224264995"/>
      <w:bookmarkStart w:id="389" w:name="_Toc142"/>
      <w:bookmarkEnd w:id="387"/>
      <w:bookmarkEnd w:id="388"/>
      <w:r>
        <w:rPr>
          <w:rtl w:val="true"/>
        </w:rPr>
        <w:t>بررسى و تحليل مناظرات توحيدى در احاديث رسول اكرم صلى الله عليه و آله ،</w:t>
      </w:r>
      <w:bookmarkEnd w:id="389"/>
    </w:p>
    <w:p>
      <w:pPr>
        <w:pStyle w:val="BookText"/>
        <w:rPr/>
      </w:pPr>
      <w:r>
        <w:rPr>
          <w:rFonts w:ascii="IRNazanin" w:hAnsi="IRNazanin" w:eastAsia="IRNazanin"/>
          <w:color w:val="111111"/>
          <w:sz w:val="28"/>
          <w:sz w:val="28"/>
          <w:szCs w:val="28"/>
          <w:rtl w:val="true"/>
          <w:lang w:bidi="fa-IR"/>
        </w:rPr>
        <w:t xml:space="preserve">سير تاريخى معاهده پرداخته و در آخر ، مقايسه اى بين عهد و عقد و قرارداد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دوم ، در صدد بيان نقش بيعت ، در عصر حضور آن انوار تابناك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ضمن واژه شناسى و توضيح نظر علماى معاصر در باب شرعى بودن بيعت ، به سير تاريخى بيعت در سيره پيامبر صلى الله عليه و آله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در قسمت ديگر اين بخش ، اختلاف بين شيعه و سنّى را در مسئله غيبت متذكر مى شود ، و ضمن بيان كيفيت بيعت گرفتن پيامبر صلى الله عليه و آله براى على عليه السلام و همچنين امام حسن عليه السلام و امام حسين عليه السلام ، به بررسى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و حديث وتاريخ پرداخته ، به تناسب بحث ، وارد موضوع برادرى يا تواخى شده و نمونه هايى از عقد مؤاخات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رسالت نبى اكرم صلى الله عليه و آله را توضيح داده و نظريه صرف مؤاخات را در قضيه اميرالمؤمنين عليه السلام نقد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سوم ، كه در باب معاهدات بين المللى پيامبر اسلام صلى الله عليه و آله وائمه عليهم السلام است ، طى چند فصل ، شرايط عمومى اين قراردادها ، طبقه بندى قرارداد ، مراحل انعقاد قرارداد ، آثار حقوقى قراردادها ، ضمانت اجرايى قرارداد ، و در نهايت قراردادها در حقوق اسلام را شرح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بخش اين رساله نيز ، نمونه هايى از معاهدات بين المللى پيامبر صلى الله عليه و آله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و تحليل مناظرات توحيدى در احاديث رسول اكرم صلى الله عليه و آله ،محمود واعظى ، كارشناسى ارشد علوم قرآن و حديث ، دانشكده علوم انسانى دانشگاه تربيت مدرس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محمّد على مهدوى راد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محمّد باقر حجتى ،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۲۳۴</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تحقيق ، نگارنده طى ده فصل ، به صورت كاربردى و عملى ، متون و نصوص مناظرات توحيدى رسول اكرم صلى الله عليه و آله را تحليل و شيوه شناسى كرده و در اين فصل ها ، اهداف رسول اكرم صلى الله عليه و آله در مناظرات ، شيوه هاى ورود حضرت به بحث ، شيوه هاى استدلال ، موارد استدلال و صورت هاى استدلال نبوى و همچنين انواع مناظرات حضرت با دگرانديشان را مورد بحث و بررسى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اين تحقيق ، متأثر از كتاب عبداللّه حسن ، مناظرات فى الامامة است ، كه متون مناظرات ارزشمند را از زمان نبى مكرم اسلام صلى الله عليه و آله تاكنون ، به طور گزينشى ، صرفاً</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0" w:name="pg12756_181231"/>
    </w:p>
    <w:p>
      <w:pPr>
        <w:pStyle w:val="Heading2"/>
        <w:numPr>
          <w:ilvl w:val="1"/>
          <w:numId w:val="1"/>
        </w:numPr>
        <w:rPr/>
      </w:pPr>
      <w:bookmarkStart w:id="391" w:name="__RefHeading___Toc373346_3224264995"/>
      <w:bookmarkStart w:id="392" w:name="_Toc143"/>
      <w:bookmarkEnd w:id="390"/>
      <w:bookmarkEnd w:id="391"/>
      <w:r>
        <w:rPr>
          <w:rtl w:val="true"/>
        </w:rPr>
        <w:t>بررسى و مطالعه چهار اصل مديريتى</w:t>
      </w:r>
      <w:bookmarkEnd w:id="392"/>
    </w:p>
    <w:p>
      <w:pPr>
        <w:pStyle w:val="BookText"/>
        <w:rPr/>
      </w:pPr>
      <w:r>
        <w:rPr>
          <w:rFonts w:ascii="IRNazanin" w:hAnsi="IRNazanin" w:eastAsia="IRNazanin"/>
          <w:color w:val="111111"/>
          <w:sz w:val="28"/>
          <w:sz w:val="28"/>
          <w:szCs w:val="28"/>
          <w:rtl w:val="true"/>
          <w:lang w:bidi="fa-IR"/>
        </w:rPr>
        <w:t xml:space="preserve">جمع آورى و نقل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ابتدا با بررسى اجمالى دين و فلسفه پيدايش آن ، نقش مهم گفتگوهاى بين اديان را بررسى نموده و در بخش دوم ، در پنج فصل ، تعريف ، اركان ، انواع مشروع و غير مشروع مناظره را تحقيق كرده ، آداب مناظره برهانى را از جهات مختلف و نيز آفات آن را مطالعه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سوم ، در سه فصل ، مراتب توحيد و شرك را به تفصيل ، به عنوان دو مسئله مهم شرايع آسمانى ، همراه با بررسى معيارها و مرز اصلى توحيد و شرك ارائه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چهارم ، در يازده فصل ، با بررسى افكار و فرقه هاى موجود در عصر بعثت ، آغاز نموده ، موضوعات مورد بحث به تفكيك ، اهداف مناظرات ، شيوه هاى ورود ، اخلاق مناظره حضرت ، استدلال ها ، فنون ويژه نبوى ، كيفيت پاسخ ها ، نقش امدادهاى غيبى و نيز جايگاه مثال در مناظرات نبوى و نتايج مناظرات مختلف آن حضرت را مورد تحقيق و بررسى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و مطالعه چهار اصل مديريتى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ريزى ، سازماندهى ، به كارگمارى ، هماهنگى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تطبيق با ديدگاه امام على عليه السلام و كاربرد آن در برنامه ريزى آموزشى ،اشرف السادات حسينى ، كارشناسى ارشد مديريت دولتى ، مركز آموزش مديريت دولتى استان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حسين خنيفر ،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۱۴۷</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نگارنده ، پاسخ به اين پرسش هاست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اصل مديريتى از نظرگاه علمى و روايات ، چگونه مورد بررسى قرار گرفته اند؟ آيا مى توان به صورت تطبيقى ، اين اصول را با مبانى دينى ، مطالعه موازى كرد ؟ نگارنده در طى چهار فصل ، اين چهار اصل را توضيح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كلّياتى را كه درفصل اوّل آورده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مسئله اهداف پژوهش ، سؤالات تحقيق ، اهمّيّت و ضرورت تحقيق ، تعاريف عملياتى ، نوع تحقيق ، روش تحقيق ، ابزار جمع آورى اطلاعات ، و شيوه تجزيه و تحليل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ادبيات و پيشينه پژوهش كه نگاهى دارد به تاريخچه برنامه ريزى آموزشى و تعاريفى كه از برنامه ريزى شده ، اهمّيّت برنامه ريزى از نظر آيات و روايات ، اهمّيّت برنامه ريزى از نظر حضرت على عليه السلام ، ضرورت برنامه ريزى ، فوايد و محاسن و هدف و فراگرد</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3" w:name="pg12756_181232"/>
    </w:p>
    <w:p>
      <w:pPr>
        <w:pStyle w:val="Heading2"/>
        <w:numPr>
          <w:ilvl w:val="1"/>
          <w:numId w:val="1"/>
        </w:numPr>
        <w:rPr/>
      </w:pPr>
      <w:bookmarkStart w:id="394" w:name="__RefHeading___Toc373348_3224264995"/>
      <w:bookmarkStart w:id="395" w:name="_Toc144"/>
      <w:bookmarkEnd w:id="393"/>
      <w:bookmarkEnd w:id="394"/>
      <w:r>
        <w:rPr>
          <w:rtl w:val="true"/>
        </w:rPr>
        <w:t xml:space="preserve">بررسى و نقد روايات تحريف در كتاب </w:t>
      </w:r>
      <w:r>
        <w:rPr>
          <w:rtl w:val="true"/>
        </w:rPr>
        <w:t>«</w:t>
      </w:r>
      <w:r>
        <w:rPr>
          <w:rtl w:val="true"/>
        </w:rPr>
        <w:t>فصل الخطاب</w:t>
      </w:r>
      <w:r>
        <w:rPr>
          <w:rtl w:val="true"/>
        </w:rPr>
        <w:t>»</w:t>
      </w:r>
      <w:r>
        <w:rPr>
          <w:rtl w:val="true"/>
        </w:rPr>
        <w:t>،</w:t>
      </w:r>
      <w:bookmarkEnd w:id="395"/>
    </w:p>
    <w:p>
      <w:pPr>
        <w:pStyle w:val="BookText"/>
        <w:rPr/>
      </w:pPr>
      <w:r>
        <w:rPr>
          <w:rFonts w:ascii="IRNazanin" w:hAnsi="IRNazanin" w:eastAsia="IRNazanin"/>
          <w:color w:val="111111"/>
          <w:sz w:val="28"/>
          <w:sz w:val="28"/>
          <w:szCs w:val="28"/>
          <w:rtl w:val="true"/>
          <w:lang w:bidi="fa-IR"/>
        </w:rPr>
        <w:t xml:space="preserve">برنامه ريزى ، مراحل برنامه ريزى از نظر بعضى دانشمندان ، اركان پنجگانه در مراحل برنامه ريزى ، طبقه بندى برنامه ريزى آموزشى ، ديدگاه هاى متداول در برنامه ريزى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سپس به مناسبت ، بحثى را در باره سازماندهى و فروع آن ، از قبيل موقعيت كارگزاران در سازمان و كيفيت برخورد آنان با ارباب رجوع و هماهنگى آنان با سازمان و ديگران را از ديدگاه دانشمندان و امام على عليه السلام مطرح كرده ، و در پايان نيز به دليل رابطه سازماندهى و كارگزارى با رهبرى ، نگاهى گذرا به رهبرى ، مقام رهبر ، ويژگى هاى فردى رهبر از منظر آيات و روايات ،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شامل اين مطالب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تشريح واژه برنامه ريزى و رابطه آن با سازماندهى ، تعريف ملاك اثربخشى در سازمان و خصوصيات مديران اثربخش ، فوايد اين نظام و در ادامه نيز هدف از اين هماهنگى را به وسيله فرد يا گروه توضيح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و نقد روايات تحريف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بيات ، كارشناسى ارشد علوم قرآن و حديث ، دانشكده علوم انسانى دانشگاه تربيت مدرس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شكورى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محمّد على مهدوى راد ،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۲۷۷</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فصل الخطاب فى اثبات تحريف كتاب رب الأرباب ، نگاشته ميرزا حسين نورى طبرستانى ، معروف به محدّث نورى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۱۲۵۴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با ارائه دوازده دليل ، مدّعى رهيافت تحريف از نوع كاستى در قرآن ، به دست مخالفان ولايت اهل بيت عليهم السلام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رساله ، سعى شده است با اثبات بى اعتبارى منابع مورد استناد محدّث نورى و بررسى ميدانى آيات مورد ادّعا و يادكرد ديدگاه هاى بزرگان اماميّه ، به شبهه تحريف قرآن پاسخ داده شود و كتاب مزبور ، مورد نقد قرار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نخست اين پايان نامه ، كتاب فصل الخطاب و منابع آن و انعكاس آن در داخل و خارج مرزها ، معرفى ، شخصيت محدّث نورى از ديدگاه پاره اى از بزرگان و صاحب نظران مورد بحث قرار گرفته ، منابع كتاب مورد نقد قرار گرفته ، بهره گيرى دشمنان شيعه از اين كتاب ، بيان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 با بررسى گسترده اسناد روايت تحريف ، شخصيت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تن از راويان اين</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6" w:name="pg12756_181233"/>
    </w:p>
    <w:p>
      <w:pPr>
        <w:pStyle w:val="Heading2"/>
        <w:numPr>
          <w:ilvl w:val="1"/>
          <w:numId w:val="1"/>
        </w:numPr>
        <w:rPr/>
      </w:pPr>
      <w:bookmarkStart w:id="397" w:name="__RefHeading___Toc373350_3224264995"/>
      <w:bookmarkStart w:id="398" w:name="_Toc145"/>
      <w:bookmarkEnd w:id="396"/>
      <w:bookmarkEnd w:id="397"/>
      <w:r>
        <w:rPr>
          <w:rtl w:val="true"/>
        </w:rPr>
        <w:t xml:space="preserve">بررسى ويژگى هاى اخلاقى مديران كارآمد درحكومت اسلامى ازديدگاه </w:t>
      </w:r>
      <w:r>
        <w:rPr>
          <w:rtl w:val="true"/>
        </w:rPr>
        <w:t>«</w:t>
      </w:r>
      <w:r>
        <w:rPr>
          <w:rtl w:val="true"/>
        </w:rPr>
        <w:t>نهج البلاغه</w:t>
      </w:r>
      <w:r>
        <w:rPr>
          <w:rtl w:val="true"/>
        </w:rPr>
        <w:t>»</w:t>
      </w:r>
      <w:r>
        <w:rPr>
          <w:rtl w:val="true"/>
        </w:rPr>
        <w:t>،</w:t>
      </w:r>
      <w:bookmarkEnd w:id="398"/>
    </w:p>
    <w:p>
      <w:pPr>
        <w:pStyle w:val="BookText"/>
        <w:rPr/>
      </w:pPr>
      <w:r>
        <w:rPr>
          <w:rFonts w:ascii="IRNazanin" w:hAnsi="IRNazanin" w:eastAsia="IRNazanin"/>
          <w:color w:val="111111"/>
          <w:sz w:val="28"/>
          <w:sz w:val="28"/>
          <w:szCs w:val="28"/>
          <w:rtl w:val="true"/>
          <w:lang w:bidi="fa-IR"/>
        </w:rPr>
        <w:t xml:space="preserve">گونه روايات ـ بويژه شخصيت احمد بن محمّد سيّارى كه عمده روايات تحريفْ منسوب به اوست ـ از ديدگاه رجاليان مورد بحث و بررسى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روايات به </w:t>
      </w:r>
      <w:r>
        <w:rPr>
          <w:rFonts w:ascii="IRNazanin" w:hAnsi="IRNazanin" w:eastAsia="IRNazanin"/>
          <w:color w:val="111111"/>
          <w:sz w:val="28"/>
          <w:sz w:val="28"/>
          <w:szCs w:val="28"/>
          <w:lang w:bidi="fa-IR"/>
        </w:rPr>
        <w:t>۱۰۵۴</w:t>
      </w:r>
      <w:r>
        <w:rPr>
          <w:rFonts w:ascii="IRNazanin" w:hAnsi="IRNazanin" w:eastAsia="IRNazanin"/>
          <w:color w:val="111111"/>
          <w:sz w:val="28"/>
          <w:sz w:val="28"/>
          <w:szCs w:val="28"/>
          <w:rtl w:val="true"/>
          <w:lang w:bidi="fa-IR"/>
        </w:rPr>
        <w:t xml:space="preserve"> مى رسد كه نگارنده ، آن را به هجده دسته تقسيم نموده و هر دسته را در رديفى از جدول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ـ كه حجم زيادى از رساله را در برمى گيرد ـ اختصاص به نقد رواياتى پيدا كرده كه در فصل قبل ، سندش تجزيه و تحليل شده ، كه تعداد اين روايات بالغ بر هزار و اندى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چهارم ، عدم تحريف قرآن از نظرگاه روايات و نيز بزرگان شيعه ، مورد بررسى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در اين قسمت ، قاعده تعارض و جمع بين احاديث است كه در صورت توافق حديث با قرآن اخذ و در صورت تخالف رد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ويژگى هاى اخلاقى مديران كارآمد درحكومت اسلامى ازديدگاه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،فرزانه هاشميان ، كارشناسى ارشد مديريت آموزشى ، مركز آموزش مديريت دولتى استان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حسين خنيفر ،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تحليلى به اين سؤال كه ويژگى هاى اخلاقى مديران كارآمد در حكومت اسلامى از ديدگاه نهج البلاغه كدام اند ، هدف نگارنده از پايان نامه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هاى چهارگانه اين رساله ، به اين شرح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ـ كه كلّيات بحث را در آن مطرح كرده است ـ پس از بيان مطالبى از قبيل اهمّيّت و ضرورت تحقيق ، اهداف تحقيق ، سؤالات تحقيق ، تعاريف عملياتى ، به طور كلّى ، مديريت اسلامى و اخلاق مديريت در اسلام و حكومت اسلامى را توضيح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 با عنوان پيشينه تحقيق ، اندكى در باره حضرت على عليه السلام نوشته ، و سپس به تعريف از مؤلف نهج البلاغه و انگيزه او از تأليف اين كتاب ارزشمند پرداخته ، و پس از آن ، خصوصيات برجسته و نمونه اين كتاب شريف را بازگو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ادامه ، وارد بحث اصلى خود ، معرفى مديران كارآمد از ديدگاه نهج البلاغه ، شده و خصوصيات چنين مديرانى را از كلمات درربار امام عليه السلام در نهج البلاغه آورده است ، كه در اين قسمت ، معيارهاى شايستگى در مديريت اسلامى را مشخص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فصل سوم را به بيان روش تحقيق خود در رساله و نوع تحقيق اختصاص داده است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9" w:name="pg12756_181234"/>
    </w:p>
    <w:p>
      <w:pPr>
        <w:pStyle w:val="Heading2"/>
        <w:numPr>
          <w:ilvl w:val="1"/>
          <w:numId w:val="1"/>
        </w:numPr>
        <w:rPr/>
      </w:pPr>
      <w:bookmarkStart w:id="400" w:name="__RefHeading___Toc373352_3224264995"/>
      <w:bookmarkStart w:id="401" w:name="_Toc146"/>
      <w:bookmarkEnd w:id="399"/>
      <w:bookmarkEnd w:id="400"/>
      <w:r>
        <w:rPr>
          <w:rtl w:val="true"/>
        </w:rPr>
        <w:t>بررسى ويژگى هاى اخلاقى مديران و كارگزاران كارآمد در حكومت اسلامى،</w:t>
      </w:r>
      <w:bookmarkEnd w:id="401"/>
    </w:p>
    <w:p>
      <w:pPr>
        <w:pStyle w:val="BookText"/>
        <w:rPr/>
      </w:pPr>
      <w:r>
        <w:rPr>
          <w:rFonts w:ascii="IRNazanin" w:hAnsi="IRNazanin" w:eastAsia="IRNazanin"/>
          <w:color w:val="111111"/>
          <w:sz w:val="28"/>
          <w:sz w:val="28"/>
          <w:szCs w:val="28"/>
          <w:rtl w:val="true"/>
          <w:lang w:bidi="fa-IR"/>
        </w:rPr>
        <w:t xml:space="preserve">در فصل چهارم نيز ضمن يك نتيجه گيرى كلّى از بحث ها و ارائه پيشنهادهاى عملى تحقيق ، مرورى بر خلاصه بحث هاى مطرح شده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ويژگى هاى اخلاقى مديران و كارگزاران كارآمد درحكومت اسلامى از ديدگاه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نادرى ، كارشناسى ارشد مديريت آموزشى ، مركز آموزش مديريت دولتى استان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محمّد مقيمى ،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۱۱۳</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معيارهاى شايستگى مديريت در نهج البلاغه كدام اند؟ مديران از ديدگاه نهج البلاغه در چه دسته بندى هاى اخلاقى اى جاى مى گيرند؟ شيوه هاى رفتار مديريتى از ديدگاه امام على عليه السلام كدام اند؟ زمينه هاى بروز ناهنجارى هاى اخلاقى مديران از ديدگاه امام على عليه السلام چيست ؟ روش هاى بهبود اخلاق چيست؟ ويژگى هاى اخلاقى مديران در جامعه ايران تا چه اندازه با اين ويژگى ها مطابقت دارد؟ پاسخ اين پرسش ها ، در اين پايان نامه مورد بررسى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در پژوهش خود بدون بخش بندى و فصل ، به عنوان مقدمه ، سير تحول مديريت در طول تاريخ زندگى اجتماعى بشر ، سپس با بيان تعريف مسئله يا موضوع بحث ، اهمّيّت و ضرورت و اهداف و سؤالات تحقيق و روش كار تحقيقى خود را توضيح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يادكرد از مؤلف نهج البلاغه ، چرايى و چگونگى تأليف نهج البلاغه ، انگيزه تأليف نهج البلاغه ، چگونگى تبويب و كميت نهج البلاغه ، وجه نام گذارى و روش هاى مرور و مطالعه نهج البلاغه از ديگر بحث هايى است كه نگارنده ، در مقدمه ايراد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نظام آموزش در دوران باستان ، از قرون وسطى تا اواخر قرن نوزدهم ، و نظام آموزش ايران در دوران پيش از اسلام و همچنين دوران اسلامى تا انقلاب مشروطه و سرانجام ، نظام نوين مديريت و تاريخچه تحول آن در ايران ، از جمله بحث هايى است كه به عنوان پيش گفتار مطرح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قسمت ديگر پژوهش را به بررسى ويژگى هاى مديران در اين دوره ، بررسى مكتب روابط انسانى و تأثير آن بر مديريت آموزشى ، نقد نظريه هاى اقتضايى و تأثير آن بر مديريت آموزشى ، شناخت و معرفى مدير موفق و مؤثر ، تحليل وظايف مديريت آموزشى و مهارت هاى ويژه آن ، تحليل مبانى نظرى وتاريخى مديريت مشاركتى و مزاياى آن، معرفى الگوى مناسب از مدير كارآمد در نظام اسلامى ، ويژگى هاى خاص مديران آموزشى و ابعاد برنامه تربيتى آنان اختصاص داده است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2" w:name="pg12756_181235"/>
    </w:p>
    <w:p>
      <w:pPr>
        <w:pStyle w:val="Heading2"/>
        <w:numPr>
          <w:ilvl w:val="1"/>
          <w:numId w:val="1"/>
        </w:numPr>
        <w:rPr/>
      </w:pPr>
      <w:bookmarkStart w:id="403" w:name="__RefHeading___Toc373354_3224264995"/>
      <w:bookmarkStart w:id="404" w:name="_Toc147"/>
      <w:bookmarkEnd w:id="402"/>
      <w:bookmarkEnd w:id="403"/>
      <w:r>
        <w:rPr>
          <w:rtl w:val="true"/>
        </w:rPr>
        <w:t>بررسى ويژگى هاى مديران فرهنگى از ديدگاه امام على عليه السلام ،</w:t>
      </w:r>
      <w:bookmarkEnd w:id="404"/>
    </w:p>
    <w:p>
      <w:pPr>
        <w:pStyle w:val="Heading2"/>
        <w:numPr>
          <w:ilvl w:val="1"/>
          <w:numId w:val="1"/>
        </w:numPr>
        <w:rPr/>
      </w:pPr>
      <w:bookmarkStart w:id="405" w:name="__RefHeading___Toc373356_3224264995"/>
      <w:bookmarkStart w:id="406" w:name="_Toc148"/>
      <w:bookmarkEnd w:id="405"/>
      <w:r>
        <w:rPr>
          <w:rtl w:val="true"/>
        </w:rPr>
        <w:t>برزخ از ديدگاه قرآن و روايات،</w:t>
      </w:r>
      <w:bookmarkEnd w:id="406"/>
    </w:p>
    <w:p>
      <w:pPr>
        <w:pStyle w:val="BookText"/>
        <w:rPr/>
      </w:pPr>
      <w:r>
        <w:rPr>
          <w:rFonts w:ascii="IRNazanin" w:hAnsi="IRNazanin" w:eastAsia="IRNazanin"/>
          <w:color w:val="111111"/>
          <w:sz w:val="28"/>
          <w:sz w:val="28"/>
          <w:szCs w:val="28"/>
          <w:lang w:bidi="fa-IR"/>
        </w:rPr>
        <w:t>۱۴۷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ويژگى هاى مديران فرهنگى از ديدگاه امام على عليه السلام ،غلامعلى فلاح ، كارشناسى ارشد برنامه ريزى آموزشى ، دانشگاه علّامه طباطبايى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فرامرز سهرابى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مرتضى امين فرد ،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۱۷۴</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 پرسش هايى مطرح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معيارهاى كلّى براى انتخاب مديران فرهنگى ، از ديدگاه امام على عليه السلام كدام اند؟ آيا در مكتب امام عليه السلام مبانى ، اصول و مفاهيم قابل قبولى براى اثبات نظريه اى مستقل ، در باب مديريت فرهنگى وجود دارد؟ آيا بين نظرات آن حضرت در اين مورد و نظرات جديد علمى ، همخوانى وجود دارد؟ در فصل اوّل تحقيق ، پس از ارائه مقدمه اى در مورد مديريت از ديدگاه اسلام و نظريات مديريتى امام على عليه السلام ، به بيان مسئله ، اهمّيّت و ضرورت تحقيق ، هدف تحقيق و سؤال هاى تحقيق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 ابتدا زندگى نامه حضرت على عليه السلام را به طور مختصر بيان نموده ، و سپس ديدگاه برخى از دوستان و دشمنان آن حضرت و غير مسلمانان را در مورد ايشان بيان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سوم ، روش تحقيق و شيوه گردآورى اطلاعات را بررسى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چهارم ، به عنوان يافته هاى تحقيق و تجزيه و تحليل آنها ، ديدگاه هاى حضرت على عليه السلام را در مورد چند موضوع ، به بحث گذاشته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معيارهاى كلّى انتخاب مديران فرهنگى ، اصول مديريت فرهنگى ، ويژگى هاى شخصيتى و اجتماعى مديران فرهنگى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برزخ از ديدگاه قرآن و روايات ،رضوان احمد زاده ، كارشناسى ارشد علوم قرآن و حديث ، دانشگاه آزاد اسلامى كرج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ابوالقاسم امامى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يد اللّه نصيريان ،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انسان چشم از اين دنيا فرو مى بندد و طومار زندگى چندين ساله اش در اين جهان ، با مرگ در هم نورديده مى شود ، چه سرنوشتى در انتظار اوست؟ آيا يكباره راهىِ ديار فنا و نيستى مى گردد ، يا روز ديگرى در كار است و آدمى با مرگ نيست و نابود نمى شود ؟ در آن جا چه سرنوشتى دارد؟ نگارنده ، جواب اين سؤالات را از بيان قرآن و معصومان عليهم السلام ، در اين تحقيق بيان كرده است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7" w:name="pg12756_181236"/>
    </w:p>
    <w:p>
      <w:pPr>
        <w:pStyle w:val="Heading2"/>
        <w:numPr>
          <w:ilvl w:val="1"/>
          <w:numId w:val="1"/>
        </w:numPr>
        <w:rPr/>
      </w:pPr>
      <w:bookmarkStart w:id="408" w:name="__RefHeading___Toc373358_3224264995"/>
      <w:bookmarkStart w:id="409" w:name="_Toc149"/>
      <w:bookmarkEnd w:id="407"/>
      <w:bookmarkEnd w:id="408"/>
      <w:r>
        <w:rPr>
          <w:rtl w:val="true"/>
        </w:rPr>
        <w:t>بكاء و آثار آن از نظر قرآن و سنّت،</w:t>
      </w:r>
      <w:bookmarkEnd w:id="409"/>
    </w:p>
    <w:p>
      <w:pPr>
        <w:pStyle w:val="BookText"/>
        <w:rPr/>
      </w:pPr>
      <w:r>
        <w:rPr>
          <w:rFonts w:ascii="IRNazanin" w:hAnsi="IRNazanin" w:eastAsia="IRNazanin"/>
          <w:color w:val="111111"/>
          <w:sz w:val="28"/>
          <w:sz w:val="28"/>
          <w:szCs w:val="28"/>
          <w:rtl w:val="true"/>
          <w:lang w:bidi="fa-IR"/>
        </w:rPr>
        <w:t xml:space="preserve">وى ، رساله خود را در پنج فصل و نه بخش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 به معناى لغوى و اصطلاحى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تدوين اقوال متكلمان و فلاسفه پرداخته ، و توضيح داده كه برزخ حد فاصل بين مرگ و حيات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به بررسى اين موضوع پرداخته كه معاد ، يكى از اركان جهان بينى اسلام است و مرگ وقتى مفهوم پيدا مى كند ، كه به معاد اعتقاد داشته باشيم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اثر تربيتى معاد در روايات اسلامى ، بررسى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قرآن ، اقرار به حقيقت مرگ و توابع آن ، و سخنان اميرمؤمنان عليه السلام در اين زمينه ، در فصل دوم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ويژگى هاى عالم برزخ ، فشار و عذاب قبر و عوامل رفاه ، ارواح مؤمنان و كافران و وضع متوسطان در برزخ و بهشت و جهنم، مطالب فصل سوم را تشكيل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چهارم ـ كه مربوط به آيات است ـ ابتدا به كشف الآيات مراجعه كرده ، و آيات مربوط به برزخ را جدا نموده و با كمك تفاسير شيعه و اهل سنّت ، نظر هر كدام را در مورد آيات برزخ جويا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كاوشى در روايات داشته و رواياتى را در باب حيات برزخ و سؤال و جواب و عذاب قبر ارائه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آخرين فصل ـ كه مربوط به قيامت است ـ نخست به بررسى قيامت پرداخته ، و پيدايش حوادث قيامت ، نفخ صور ، شاهدان روز قيامت ، چهره انسان ها در قيامت ، و مسائل متنوع در اين زمينه را توضيح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بكاء و آثار آن از نظر قرآن و سنّت ،محمّد حسين ذاكرى ، كارشناسى ارشد فقه و معارف اسلامى ، مدرسه عالى فقه و معارف اسلامى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احمد عابدى ، حجة الاسلام حبيب اللّه فرح زاد ،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۱۸۹</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تحقيق ، بررسى پيرامون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استفاده از آيات و روايات و در پاسخ به اين پرسش ها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ماهيّت گريه چيست؟ انگيزه ريزش اشك چيست؟ سرچشمه اشك كجاست؟ در بخش اوّل ، از كلّيات ، شامل طرح مسئله ، ضرورت آن ، و تعاريف موضوع در اصطلاح و لغت بحث كرده و سپس ، به پيشينه موضوع و جايگاه آن در مكتب اهل بيت عليهم السلام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دوم ، آثار فردى ، دنيوى و اخروى بكاء از لحاظ قرآن و اهل بيت عليهم السلام ، و شبهات پيرامون گريه و پاسخ ها را مطرح نموده است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0" w:name="pg12756_181237"/>
    </w:p>
    <w:p>
      <w:pPr>
        <w:pStyle w:val="Heading2"/>
        <w:numPr>
          <w:ilvl w:val="1"/>
          <w:numId w:val="1"/>
        </w:numPr>
        <w:rPr/>
      </w:pPr>
      <w:bookmarkStart w:id="411" w:name="__RefHeading___Toc373360_3224264995"/>
      <w:bookmarkStart w:id="412" w:name="_Toc150"/>
      <w:bookmarkEnd w:id="410"/>
      <w:bookmarkEnd w:id="411"/>
      <w:r>
        <w:rPr>
          <w:rtl w:val="true"/>
        </w:rPr>
        <w:t>بندگى و اصناف بندگان در قرآن و روايات،</w:t>
      </w:r>
      <w:bookmarkEnd w:id="412"/>
    </w:p>
    <w:p>
      <w:pPr>
        <w:pStyle w:val="BookText"/>
        <w:rPr/>
      </w:pPr>
      <w:r>
        <w:rPr>
          <w:rFonts w:ascii="IRNazanin" w:hAnsi="IRNazanin" w:eastAsia="IRNazanin"/>
          <w:color w:val="111111"/>
          <w:sz w:val="28"/>
          <w:sz w:val="28"/>
          <w:szCs w:val="28"/>
          <w:rtl w:val="true"/>
          <w:lang w:bidi="fa-IR"/>
        </w:rPr>
        <w:t xml:space="preserve">در بخش سوم ـ كه مربوط به آثار اجتماعى گريه است ـ مباحثى چون زمان مناسب ، مكان مخصوص مثل عزادارى ، گريه در بُعد سياسى ، و ارتباط خالق با مخلوق در گريه را مطرح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چهارم ، آثار و كاركردهاى گريه ، و مباحثى چون معرفت و شناخت حضرت حق ، گريه بهترين راه مبارزه با نگرانى و نااميدى ، گريه عامل تهذيب و تزكيه ، و مباحثى از اين دست را مورد بررسى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بندگى و اصناف بندگان در قرآن و روايات ،مرجان مير محمّد صادقى ، كارشناسى ارشد علوم قرآن و حديث ، دانشكده اصول دين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مجيد معارف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ولى اللّه نقى پورفر ،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۱۸۴</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با اين سؤال كه هدف از آفرينش چيست؟ با توجّه به آيات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خَلَقْتُ الْجِنَّ وَ الْاءِنسَ إِلَا لِيَعْبُدُونِ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مَآ أَرْسَلْنَا مِن قَبْلِكَ مِن رَّسُولٍ إِلَا نُوحِى إِلَيْهِ أَنَّهُو لَا إِلَـهَ إِلَا أَنَا فَاعْبُدُونِ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آفرينش و بعثت انبيا را توضيح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رساله اش را در چهار بخش تدوين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اوّل ـ كه كلّياتى در باب عبادت است ـ بررسى معانى لغوى و اصطلاحى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مباحثى پيرامون عبادت از قبيل اركان عبادت ، ملاك عبادت ، انواع عبادت ، صلاحيت هاى معبود ، و انواع معبود را ايراد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ديگر ، به بررسى حقيقت عبادت مى پردازد ، كه پس از توضيح حقيقت عبادت ، و مقام عبوديت و مقام رسالت ، به بررسى انگيزه و فلسفه عبادت پرداخته و ضمن برشمردن لوازم و موانع عبادت ، راه هاى تحصيل و ازدياد عبادت را نيز رقم مى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سوم را به معرفى اصناف بندگان درقرآن وروايات اختصاص داده ، بندگان خداوند درتبار انسيان كه شامل معصومان عليهم السلام و بندگان مؤمن مى شود ، بندگان خداوند درتبار فرشتگان ، و ويژگى هاى ظاهرى وباطنى آنان را برمى شمرد و زندگى نامه بندگان خدا در تبار جنيان ، معرفى بندگان غير خدا از جهت عبوديت ، و معرفى سرسلسله اينان يعنى شيطان ، با برشمردن اهم ويژگى ها و عملكردهاى شيطان ، و اهم ويژگى هاى بندگان غير خدا از جهت عبوديت را نام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چهارم ، در باب آثار بندگى وعواقب تخلف از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آثار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بندگى در دنيا ، آثار بندگى در هنگام مرگ ، آثار بندگى در آخرت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3" w:name="pg12756_181238"/>
    </w:p>
    <w:p>
      <w:pPr>
        <w:pStyle w:val="Heading2"/>
        <w:numPr>
          <w:ilvl w:val="1"/>
          <w:numId w:val="1"/>
        </w:numPr>
        <w:rPr/>
      </w:pPr>
      <w:bookmarkStart w:id="414" w:name="__RefHeading___Toc373362_3224264995"/>
      <w:bookmarkStart w:id="415" w:name="_Toc151"/>
      <w:bookmarkEnd w:id="413"/>
      <w:bookmarkEnd w:id="414"/>
      <w:r>
        <w:rPr>
          <w:rtl w:val="true"/>
        </w:rPr>
        <w:t>بيمارى هاى قلب و علاج آن از منظر قرآن و حديث،</w:t>
      </w:r>
      <w:bookmarkEnd w:id="415"/>
    </w:p>
    <w:p>
      <w:pPr>
        <w:pStyle w:val="Heading2"/>
        <w:numPr>
          <w:ilvl w:val="1"/>
          <w:numId w:val="1"/>
        </w:numPr>
        <w:rPr/>
      </w:pPr>
      <w:bookmarkStart w:id="416" w:name="__RefHeading___Toc373364_3224264995"/>
      <w:bookmarkStart w:id="417" w:name="_Toc152"/>
      <w:bookmarkEnd w:id="416"/>
      <w:r>
        <w:rPr>
          <w:rtl w:val="true"/>
        </w:rPr>
        <w:t>پايگاه اطلاعاتى خبره علم رجال،</w:t>
      </w:r>
      <w:bookmarkEnd w:id="417"/>
    </w:p>
    <w:p>
      <w:pPr>
        <w:pStyle w:val="BookText"/>
        <w:rPr/>
      </w:pPr>
      <w:r>
        <w:rPr>
          <w:rFonts w:ascii="IRNazanin" w:hAnsi="IRNazanin" w:eastAsia="IRNazanin"/>
          <w:color w:val="111111"/>
          <w:sz w:val="28"/>
          <w:sz w:val="28"/>
          <w:szCs w:val="28"/>
          <w:rtl w:val="true"/>
          <w:lang w:bidi="fa-IR"/>
        </w:rPr>
        <w:t xml:space="preserve">عواقب تخلف از بندگى خداوند سبحان ، عنوان فصل دوم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عواقب نيز هم در دنيا و هم در هنگام مرگ و هم در آخرت ، توسط نگارنده بررسى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نيز نگارنده ، ضمن يك نتيجه گيرى كلّى از بحث ، پيشنهادهايى را نيز در اين زمينه ارائه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بيمارى هاى قلب و علاج آن از منظر قرآن و حديث ،افسانه قارونى ، كارشناسى ارشد علوم قرآن و حديث ، دانشكده اصول دين تهران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مجيد معارف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ولى اللّه نقى پورفر ،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۱۹۰</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پژوهشگر در اين رساله ، بر آن است تا با استفاده از آيات و روايات ، بررسى كند چگونه مى توان قلب را از ابتلا به بيمارى هاى مهلك باز داشت ، و در صورت ابتلا بدان ، چگونه مى توان آن را شناسايى و درمان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رساله خود را در چهار بخش سامان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 كلّياتى در باب قلب ، به بررسى موارد كاربرد واژه قلب در قرآن و روايات ، و تقسيمات و ويژگى هاى مختلف آن ، اختصاص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دوم ، به بررسى بيمارى هاى قلبى ـ اعتقادى پرداخته ، كه اين بيمارى ها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 شرك ، نفاق ، كه در بررسى هر كدام ، به وجوه مختلف آن ، اقسام ، اوصاف ، نشانه ها ، عواقب و درمان هر يك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سوم را اختصاص به بيمارى هاى قلبى ـ اخلاقى اختصاص داده ، كه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 ، حسد ، عجب و تكبر ، ريا ، حرص و طمع ، و غضب ، كه هر يك از اينها را نيز در فصولى بررسى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چهارم ، با عنوان بيمارى هاى قلبى ـ لسانى ، غيبت ، دروغ و سخن چينى را بررسى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پايگاه اطلاعاتى خبره علم رجال ،بهروز مينايى بيدگلى ، كارشناسى ارشد مهندسى كامپيوتر ، دانشگاه علم و صنعت ايران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محسن شريفى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محمّد رضا بيك زاده ،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۲۲۵</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اين گزارش پروژه را در مقدمه و چهار بخش كلّى تنظيم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دلايل عدم كفايت سامانه هاى نرم افزارى موجود علم رجال را بررسى كرده</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8" w:name="pg12756_181239"/>
    </w:p>
    <w:p>
      <w:pPr>
        <w:pStyle w:val="Heading2"/>
        <w:numPr>
          <w:ilvl w:val="1"/>
          <w:numId w:val="1"/>
        </w:numPr>
        <w:rPr/>
      </w:pPr>
      <w:bookmarkStart w:id="419" w:name="__RefHeading___Toc373366_3224264995"/>
      <w:bookmarkStart w:id="420" w:name="_Toc153"/>
      <w:bookmarkEnd w:id="418"/>
      <w:bookmarkEnd w:id="419"/>
      <w:r>
        <w:rPr>
          <w:rtl w:val="true"/>
        </w:rPr>
        <w:t>پرتوى از سيماى قرآن در حديث،</w:t>
      </w:r>
      <w:bookmarkEnd w:id="420"/>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جايگاه علم رجال نسبت به فقه وعلوم وابسته ديگر را عرضه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اصلى وى در بخش نخست ، بررسى و امكان سنجى كارى فراتر از پايگاه هاى لفظى و موضوعى ، يعنى ايجاد پايگاه دانش و سامانه خبره براى فقه اسلامى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هاى بعد ، مراحل ايجاد يكى از زير مجموعه هاى مهم سيستم خبره فقه ، يعنى پايگاه اطلاعاتى خبره علم رجال را تبيين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 براى شناخت قلمرو مسئله ، زواياى مختلف علم رجال را ، كه در صدد مكانيزه كردن آن است ، مورد بررسى قرار مى دهد ، و طبقه بندى هاى مختلف اطلاعات موجود در كتاب هاى علم رجال ، مراحل تحقيقاتى خبره رجالى در اسناد، و طبقه بندى اطلاعات قابل بازيابى از اسناد و مباحث اصلى علم رجال را مطرح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سوم ـ كه بخش اصلى پروژه را تشكيل مى دهد ـ تحليل نيازمندى هاى نرم افزارى پايگاه اطلاعاتى خبره علم رجال را مطرح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محيط علم رجال ، نيازمندى هاى نرم افزارى پايگاه را مورد بررسى و تحليل قرار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 روش هاى اخذ دانش و نمايش آن در علم رجال را بررسى مى كند ، و الگوى اطلاعاتى سامانه ، كلاس ها و ارتباط آنها با يكديگر را مورد بررسى قرار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الگوى پردازه اى نرم افزار ، در هفت قلمرو توضيح داده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چهارم ، مراحل طراحى و اجراى نرم افزار اين پايگاه را توضيح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 طراحى واسط كاربر سامانه و سپس ، طراحى كلاس هاى نرم افزار را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 مرحله اجراى نرم افزار، آزمون آن، و آينده سامانه، مورد اشاره قرار مى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پرتوى از سيماى قرآن در حديث ،مرتضى خسروى ، كارشناسى ارشد علوم قرآن و حديث ، دانشگاه الهيات و معارف اسلامى دانشگاه تهران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كاظم مدير شانه چى ،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و موقعيت قرآن در روايات چگونه بيان شده؟ اين روايات چند دسته اند؟ چه توصيه هايى به مردم مى كنند؟ اينها سؤال هايى است كه محور بحث در اين رساله را شامل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 در پنج فصل فراهم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ـ كه به بيان فضايل قرآن اختصاص يافته ـ مباحثى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برترى قرآن ، حرمت قرآن ، فضيلت حاملان قرآن ، فضيلت نگاه كردن به قرآن ، نگهدارى و گوش فرادادن به آن آمده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1" w:name="pg12756_181240"/>
    </w:p>
    <w:p>
      <w:pPr>
        <w:pStyle w:val="Heading2"/>
        <w:numPr>
          <w:ilvl w:val="1"/>
          <w:numId w:val="1"/>
        </w:numPr>
        <w:rPr/>
      </w:pPr>
      <w:bookmarkStart w:id="422" w:name="__RefHeading___Toc373368_3224264995"/>
      <w:bookmarkStart w:id="423" w:name="_Toc154"/>
      <w:bookmarkEnd w:id="421"/>
      <w:bookmarkEnd w:id="422"/>
      <w:r>
        <w:rPr>
          <w:rtl w:val="true"/>
        </w:rPr>
        <w:t>پژوهش و تحقيق در مسئله توحيد با توجّه به دو كتاب</w:t>
      </w:r>
      <w:bookmarkEnd w:id="423"/>
    </w:p>
    <w:p>
      <w:pPr>
        <w:pStyle w:val="BookText"/>
        <w:rPr/>
      </w:pPr>
      <w:r>
        <w:rPr>
          <w:rFonts w:ascii="IRNazanin" w:hAnsi="IRNazanin" w:eastAsia="IRNazanin"/>
          <w:color w:val="111111"/>
          <w:sz w:val="28"/>
          <w:sz w:val="28"/>
          <w:szCs w:val="28"/>
          <w:rtl w:val="true"/>
          <w:lang w:bidi="fa-IR"/>
        </w:rPr>
        <w:t xml:space="preserve">فصل دوم به مسئله شناخت قرآن از ديدگاه روايات ، تفسير ، تأويل و دانش هاى بايسته تفسير ،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سوم ، در باره تقسيم بندى قرآن به سوره و آيه و كيفيت نزول سوره ها و ترتيب نزول آنها گفتگو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چهارم ، با استناد به دلايلى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ثَقَلين ، ارجاع به قرآن براى حلّ مشكلات احاديث ، عرضه احاديث به قرآن ، و منطبق بودن قرائت ائمه عليهم السلام با مصحف كنونى ، عدم تحريف قرآنْ اثبات شده و با ذكر شبهات مدّعيان تحريف ، به آنها پاسخ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پنجم ، به بيان ويژگى هاى قرآن و صفاتى كه براى اين كتاب برشمرده شده ،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هماهنگى و عدم اختلاف ، جامعيت ، جاودانگى ، و اعجاز اختصاص يافته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و تحقيق در مسئله توحيد با توجّه به دو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صحيح 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،طاهره مرادى ، كارشناسى ارشد علوم قرآن و حديث ، دانشگاه آزاد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تهران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محمّد باقر حجتى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احمد رضاغايى ،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۱۵۱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 اين پژوهش را در چهار بخش اصلى ارائه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را به زندگى نامه صدوق و بخارى اختصاص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دوم ، به بررسى مسئله رؤيت در دو مذهب شيعه و اهل سنّت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سوم ، مسئله عرش و صفات آن را در دو مذهب بررسى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چهارمين بخش ، مسئله اسما و صفات خداوند را در دو مذهب ، و مسئله بداء را در مذهب شيعه مورد بررسى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عنوان نتيجه نقل مى كند ، يك شناخت اجمالى از دو منبع حديثى مهم ، پى بردن به عظمت و مقام علمى شيخ صدوق رحمه الله ، نحوه كار ايشان ، مقايسه احاديث شيعه ـ كه حاوى صدها مطلب در توحيد است ـ با سادگى و وجود ضعف هاى بسيار و عدم تناسب احاديث در منبع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بخارى ، خصوصا در بخش توحيد را در بر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ويژگى هاى اين تحقيق ، تكرارى نبودن موضوع ، و پرداختن به مسائل توحيدى است</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4" w:name="pg12756_181241"/>
    </w:p>
    <w:p>
      <w:pPr>
        <w:pStyle w:val="Heading2"/>
        <w:numPr>
          <w:ilvl w:val="1"/>
          <w:numId w:val="1"/>
        </w:numPr>
        <w:rPr/>
      </w:pPr>
      <w:bookmarkStart w:id="425" w:name="__RefHeading___Toc373370_3224264995"/>
      <w:bookmarkStart w:id="426" w:name="_Toc155"/>
      <w:bookmarkEnd w:id="424"/>
      <w:bookmarkEnd w:id="425"/>
      <w:r>
        <w:rPr>
          <w:rtl w:val="true"/>
        </w:rPr>
        <w:t>پژوهشى پيرامون اسرائيليات يا انديشه هاى وارداتى يهود در تفسير قرآن،</w:t>
      </w:r>
      <w:bookmarkEnd w:id="426"/>
    </w:p>
    <w:p>
      <w:pPr>
        <w:pStyle w:val="Heading2"/>
        <w:numPr>
          <w:ilvl w:val="1"/>
          <w:numId w:val="1"/>
        </w:numPr>
        <w:rPr/>
      </w:pPr>
      <w:bookmarkStart w:id="427" w:name="__RefHeading___Toc373372_3224264995"/>
      <w:bookmarkStart w:id="428" w:name="_Toc156"/>
      <w:bookmarkEnd w:id="427"/>
      <w:r>
        <w:rPr>
          <w:rtl w:val="true"/>
        </w:rPr>
        <w:t>پژوهشى پيرامون دنيا از ديدگاه قرآن و روايات،</w:t>
      </w:r>
      <w:bookmarkEnd w:id="428"/>
    </w:p>
    <w:p>
      <w:pPr>
        <w:pStyle w:val="BookText"/>
        <w:rPr/>
      </w:pPr>
      <w:r>
        <w:rPr>
          <w:rFonts w:ascii="IRNazanin" w:hAnsi="IRNazanin" w:eastAsia="IRNazanin"/>
          <w:color w:val="111111"/>
          <w:sz w:val="28"/>
          <w:sz w:val="28"/>
          <w:szCs w:val="28"/>
          <w:rtl w:val="true"/>
          <w:lang w:bidi="fa-IR"/>
        </w:rPr>
        <w:t xml:space="preserve">كه از مشكل ترين مباحث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شكل نگارش ، به صورت ساده و همگان پسند است كه مورد استفاده همه اقشار قرار مى 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پژوهشى پيرامون اسرائيليات يا انديشه هاى وارداتى يهود در تفسير قرآن ،محمّد تقى ديارى بيدگلى ، دكترى علوم قرآن و حديث ، دانشكده الهيات و معارف اسلامى دانشگاه تهران ، استادان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محمّد باقر حجتى و دكتر على مهدى زاده ، استادان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سيّد ابوالفضل ميرمحمّدى و دكتر آذرتاش آذرنوش ،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۳۰۶</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اسرائيليات ، از چه زمانى و با چه انگيزه هايى و به دست چه عناصرى پديد آمده و گسترش يافته است؟ آيا اسرائيليات ، فقط در تفاسير سنّى وارد شده يا در تفاسير شيعى نيز نفوذ كرده است؟ آثار و پيامدهاى اسرائيليات بر اعتقادات و انديشه هاى اسلامى چيست؟ دستيابى به پاسخ اين پرسش ها ، موضوع اين تحقيق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 شش فصل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 نخست به بحث از دانش تفسير ، روش ها و منابع ، ويژگى ها و ضعف ها پرداخته، و سپس به بررسى رابطه قرآن با كتاب هاى آسمانى پيشين اشاره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از اسرائيليات ، پيدايش ، زمينه ها و انگيزه ها را در فصل ديگر دنبال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 به بحث شناسايى عناصر و چهره هاى پديدآورنده اسرائيليات پرداخته ، و در دو مبحث اين عناصر را معرفى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بررسى دلايل پذيرش يا عدم پذيرش روايات اهل كتاب ، از ديگر مطالبى است كه در سه مبحث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بررسى ادلّه قرآنى و روايى ، واكنش اهل بيت عليهم السلام در برابر قصه خوانان و روايات اسرائيلى ، موضع گيرى ياران پيامبر صلى الله عليه و آله و شاگردان اهل بيت عليهم السلام ، دنبال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نيز به نقد و بررسى اسرائيليات در تفاسير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تأكيد بر آراى برخى از مفسّران اهل سنّت و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 گماشته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پژوهشى پيرامون دنيا از ديدگاه قرآن و روايات ،سيّد محمّد طالقانى اصفهانى ، كارشناسى ارشد رشته الهيات و معارف اسلامى ، دانشگاه آزاد اسلامى تهران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سيّد محمّد باقر حجتى ،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9" w:name="pg12756_181242"/>
    </w:p>
    <w:p>
      <w:pPr>
        <w:pStyle w:val="Heading2"/>
        <w:numPr>
          <w:ilvl w:val="1"/>
          <w:numId w:val="1"/>
        </w:numPr>
        <w:rPr/>
      </w:pPr>
      <w:bookmarkStart w:id="430" w:name="__RefHeading___Toc373374_3224264995"/>
      <w:bookmarkStart w:id="431" w:name="_Toc157"/>
      <w:bookmarkEnd w:id="429"/>
      <w:bookmarkEnd w:id="430"/>
      <w:r>
        <w:rPr>
          <w:rtl w:val="true"/>
        </w:rPr>
        <w:t>پژوهشى پيرامون شيوه هاى تفسيرى اهل بيت عليهم السلام ،</w:t>
      </w:r>
      <w:bookmarkEnd w:id="431"/>
    </w:p>
    <w:p>
      <w:pPr>
        <w:pStyle w:val="BookText"/>
        <w:rPr/>
      </w:pPr>
      <w:r>
        <w:rPr>
          <w:rFonts w:ascii="IRNazanin" w:hAnsi="IRNazanin" w:eastAsia="IRNazanin"/>
          <w:color w:val="111111"/>
          <w:sz w:val="28"/>
          <w:sz w:val="28"/>
          <w:szCs w:val="28"/>
          <w:rtl w:val="true"/>
          <w:lang w:bidi="fa-IR"/>
        </w:rPr>
        <w:t xml:space="preserve">بررسى پيرامون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شناخت دنيا در لغت و اصطلاح و توضيح مفهوم اين واژه در آيات كريمه قرآن مجيد و منظور از استعمال آن در موارد مختلف ، دنيا از منظر معصومان عليهم السلام و بزرگان دين عناوين بحث در اين پايان نامه را تشكيل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پايان نامه از پنج فصل و چندين بخش ترتيب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 در باب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سه بخش ، به اشتقاق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اقوال موجود در آن ، معناى لغوى و اصطلاحى آن در قرآن مى 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 در باره شناخت دنياست كه خود به سه بخش تقسيم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 مربوط به قرآن و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بخش ، مذمت دنيا و ترجيح آن بر آخرت و معناى دنياى مذموم از نظر امام صادق عليه السلام بيان شده و در ضمن ، به كلمات بزرگان تفسير نيز اشاراتى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دوم ، روايات دنيا ، در دو بُعد مثبت و ستوده و منفى و نكوهيده بررسى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سوم ، دنيا از ديدگاه حكما را پژوهيده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 با عنوان انسان و دنيا ، چند بخش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 رابطه انسان با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به زهد و زاهد در دنيا ، درجات زهد و تعريف زهد در دنيا از ديدگاه امير مؤمنان عليه السلام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سوم نيز اختيار انسان در دنيا را بررسى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 ، با عنوان دنيا و آخرت ، نيز بخش هايى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هاى سه گانه ، تفاوت دنيا و آخرت ، حب دنيا و آخرت و تأثير اعتقاد به آخرت در زندگى دنيا بررسى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پنجم در باره مَثَل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فصل نيز در بخش هايى از قبيل مثل دنيا در قرآن ، مثل دنيا در روايات و مثل دنيا در لسان حكيمان سامان يافته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پژوهشى پيرامون شيوه هاى تفسيرى اهل بيت عليهم السلام ،سيما كمالى فرج اللّه زاده ، كارشناسى ارشد علوم قرآن و حديث ، دانشكده اصول دين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محمّد هادى معرفت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ولى اللّه نقى پورفر ،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۱۸۵</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كندوكاوى در روايات تفسيرى و دقت و تأمل در شيوه هاى مورد استفاده اهل بيت عليهم السلام در تفسير قرآن ، سير تفسير از بدو نزول قرآن در دوران رسالت و پس از آن در مكتب خلفا و مكتب پيروان اهل بيت عليهم السلام و تحولات آن ، جايگاه ويژه تفسيرى اهل بيت عليهم السلام در منابع</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2" w:name="pg12756_181243"/>
    </w:p>
    <w:p>
      <w:pPr>
        <w:pStyle w:val="Heading2"/>
        <w:numPr>
          <w:ilvl w:val="1"/>
          <w:numId w:val="1"/>
        </w:numPr>
        <w:rPr/>
      </w:pPr>
      <w:bookmarkStart w:id="433" w:name="__RefHeading___Toc373376_3224264995"/>
      <w:bookmarkStart w:id="434" w:name="_Toc158"/>
      <w:bookmarkEnd w:id="432"/>
      <w:bookmarkEnd w:id="433"/>
      <w:r>
        <w:rPr>
          <w:rtl w:val="true"/>
        </w:rPr>
        <w:t>پژوهشى پيرامون غلات شيعه و موضع ائمه عليهم السلام در اين باب،</w:t>
      </w:r>
      <w:bookmarkEnd w:id="434"/>
    </w:p>
    <w:p>
      <w:pPr>
        <w:pStyle w:val="BookText"/>
        <w:rPr/>
      </w:pPr>
      <w:r>
        <w:rPr>
          <w:rFonts w:ascii="IRNazanin" w:hAnsi="IRNazanin" w:eastAsia="IRNazanin"/>
          <w:color w:val="111111"/>
          <w:sz w:val="28"/>
          <w:sz w:val="28"/>
          <w:szCs w:val="28"/>
          <w:rtl w:val="true"/>
          <w:lang w:bidi="fa-IR"/>
        </w:rPr>
        <w:t xml:space="preserve">معتبر و مشترك ، هدف نگارنده از نگارش اين پايان نامه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كه عترت طاهره عليهم السلام ، ترجمان قرآن و مستنطقون آن هستند ، بر همه مسلمين لازم است تا در فهم قرآن به ايشان رجوع كنند ؛ همان طور كه برآنها لازم است به قرآن رجوع نموده ، در آيات آن تدبر كنند و از منظر اهل بيت عليهم السلام به قرآن بنگرند و با راهنمايى هاى ايشان به تفكر و انديشه صحيح در قرآن بپردازند و به فهم صحيح آيات آن دست يابند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منظور ، رسول اكرم صلى الله عليه و آله و اهل بيت گرامى ايشان در تمام دوران رسالت و امامت خويش به تبيين و تفسير قرآن مبادرت نمودند تا امت ، راه صحيح فهم قرآن را دريابد وبه بيراهه ها و انحرافات مبتلا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هاى سه گانه اين پايان نامه ، بيانگر اين واقعيت مهم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اوّل ، نگارنده با انتخاب عنوان مرورى بر سير تحولات تفسير قرآن كريم ـ كه از دو فصل تشكيل يافته است ـ در فصل اوّل آن ، به سير تحولات تفسير در دوران رسالت و در فصل دوم ، به سير تحولات تفسير پس از رحلت حضرت ختمى مرتبت صلى الله عليه و آله پرداخته است ، كه اين فصل ، پس از بررسى سير تحولات تفسير در مكتب خلفا و پيروان آنها ، بيانگر سير تحولات تفسير در مكتب اهل بيت عليهم السلام و پيروان آنها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دوم نيز ـ كه شامل دو فصل است ـ در فصل اوّل آن ، به تبيين جايگاه و شأن تفسيرى اهل بيت عليهم السلام در قرآن كريم و در فصل دوم ، به تبيين جايگاه و شأن تفسيرى اهل بيت عليهم السلام در سنّت نبوى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سومين بخش اين مجموعه نيز از دوفصل تشكيل يافته است كه در فصل اوّل آن ، نظرى به شيوه هاى مطرود تفسيرى از ديدگاه اهل بيت عليهم السلام افكنده و در فصل دوم نيز شيوه هاى تفسيرى مورد استفاده اهل بيت عليهم السلام را مطرح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پژوهشى پيرامون غلات شيعه و موضع ائمه عليهم السلام در اين باب ،اسكندر اسفنديارى ، كارشناسى ارشد پيوسته معارف اسلامى و تبليغ ، دانشگاه امام صادق عليه السلام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غفارى ، اساتيد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احمد طاهرى عراقى و دكتر عبد الكريم گلشنى ،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۳۴۷</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حاضر ، پژوهشى توصيفى ـ تحليلى در پاسخ اين سؤالات است كه آيا غلات را مى توان شيعه و حتى مسلمان دانست؟ و در اين صورت ، تفاوت ميان امامت و الوهيت</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5" w:name="pg12756_181244"/>
    </w:p>
    <w:p>
      <w:pPr>
        <w:pStyle w:val="Heading2"/>
        <w:numPr>
          <w:ilvl w:val="1"/>
          <w:numId w:val="1"/>
        </w:numPr>
        <w:rPr/>
      </w:pPr>
      <w:bookmarkStart w:id="436" w:name="__RefHeading___Toc373378_3224264995"/>
      <w:bookmarkStart w:id="437" w:name="_Toc159"/>
      <w:bookmarkEnd w:id="435"/>
      <w:bookmarkEnd w:id="436"/>
      <w:r>
        <w:rPr>
          <w:rtl w:val="true"/>
        </w:rPr>
        <w:t>پژوهشى پيرامون مصونيت قرآن از تحريف،</w:t>
      </w:r>
      <w:bookmarkEnd w:id="437"/>
    </w:p>
    <w:p>
      <w:pPr>
        <w:pStyle w:val="BookText"/>
        <w:rPr/>
      </w:pPr>
      <w:r>
        <w:rPr>
          <w:rFonts w:ascii="IRNazanin" w:hAnsi="IRNazanin" w:eastAsia="IRNazanin"/>
          <w:color w:val="111111"/>
          <w:sz w:val="28"/>
          <w:sz w:val="28"/>
          <w:szCs w:val="28"/>
          <w:rtl w:val="true"/>
          <w:lang w:bidi="fa-IR"/>
        </w:rPr>
        <w:t xml:space="preserve">چيست؟ و آيا با جا دادن غلات در شمار شيعيان ، فرسنگ ها از تعريفى كه متفقا شيعه و سنّى از شيعه ارائه مى كنند تجاوز نكرده ايم؟ و يا اين كه غلات ، جزء شيعه محسوب نمى شوند و آنان يا خود را به اين طائفه بسته اند و يا معاندان شيعه ايشان را در عداد فرقه مزبور آورده اند ؟ نگارنده ، رساله خود را در چهار فصل به انجام رسانده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و دوم ، به بررسى مفاهيم و واژه هايى كه مستقيم يا غير مستقيم در بحث ، دخيل هستند و همچنين بررسى اجمالى اوضاع عقيدتى ، اجتماعى و سياسى حكومت اسلامى ، از ابتدا تا غيبت صغراى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سوم ، بر سه نكته اساسى تكيه دارد و آن را به سه قسمت تقسيم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اوّل ، به ذكر غلاتى كه خود را منسوب به شيعه مى كردند و در دوران اسلامى تا پايان غيبت صغرى فعاليت داشتند ، مى 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دوم ، انديشه هاى غاليگرانه اى را كه در فِرَق غير شيعه اماميه وجود داشت ، مورد بررسى قرار داده تا معلوم شود شيعه اماميه ، مبدع اين اقاويل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قسمت سوم ، در مورد تأثيرات انديشه هاى غاليگرانه در فِرَق قرون بعدى بحث نموده تا مشخص گردد چنين انديشه اى ، با گذشت قرن هاى متمادى ، هنوز نيز مستمسك عده اى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فصل چهارم را به بررسى رجال غالى ، كه تأثير زيادى در صحت و سقم احاديث شيعه دارند اختصاص داده است ؛ رجال غالى مشهورى كه شواهد دالّ بر غلوّ آنان وجود دارد يا رجال غالى خاصى كه علماى رجال ، آنان را فاسد العقيده دانسته اند و شواهدى از طرز تفكر يا گفتارشان موجود نيست ، و رجال غالى اختلافى كه نسبت غلوى به آنان داده اند ، و همچنين موضعگيرى ائمه در مورد عده اى از رجال غالى ، عموما ، و غلو و غلات ، خصوصا ، از ديگر بحث هاى پايانى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پژوهشى پيرامون مصونيت قرآن از تحريف ،عباس نقيئى ، كارشناس ارشد معارف اسلامى و تبليغ ، دانشگاه امام صادق عليه السلام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سيّد محمّد باقر حجتى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غفارى صفت و سيّد ضياء الدين سجادى ،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۲۱۱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اين سؤال كه چرا جمع قريب به اتفاق علماى فريقين و فحول آنان ، قائل به عدم تحريف شده اند و به عكس ، چرا عده اى ديگر تحريف قرآن را پذيرفته اند؟ مدارك و ادله</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8" w:name="pg12756_181245"/>
    </w:p>
    <w:p>
      <w:pPr>
        <w:pStyle w:val="Heading2"/>
        <w:numPr>
          <w:ilvl w:val="1"/>
          <w:numId w:val="1"/>
        </w:numPr>
        <w:rPr/>
      </w:pPr>
      <w:bookmarkStart w:id="439" w:name="__RefHeading___Toc373380_3224264995"/>
      <w:bookmarkStart w:id="440" w:name="_Toc160"/>
      <w:bookmarkEnd w:id="438"/>
      <w:bookmarkEnd w:id="439"/>
      <w:r>
        <w:rPr>
          <w:rtl w:val="true"/>
        </w:rPr>
        <w:t>پژوهشى در احاديث معرفت نفس در منابع فريقين،</w:t>
      </w:r>
      <w:bookmarkEnd w:id="440"/>
    </w:p>
    <w:p>
      <w:pPr>
        <w:pStyle w:val="BookText"/>
        <w:rPr/>
      </w:pPr>
      <w:r>
        <w:rPr>
          <w:rFonts w:ascii="IRNazanin" w:hAnsi="IRNazanin" w:eastAsia="IRNazanin"/>
          <w:color w:val="111111"/>
          <w:sz w:val="28"/>
          <w:sz w:val="28"/>
          <w:szCs w:val="28"/>
          <w:rtl w:val="true"/>
          <w:lang w:bidi="fa-IR"/>
        </w:rPr>
        <w:t xml:space="preserve">محكم نقلى و شواهد تاريخى چه مى گويند؟ آيا تحريف قرآن ، عقلاً امكان پذير است؟ اساسا قرآن چگونه جمع وتدوين شد؟ آثار اعتقاد به تحريف يا عدم آن چيست؟ از مطالب تشكيل دهنده اين پايان نامه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رساله خود را در يك مقدمه و چهار فصل تنظيم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 مباحثى از قبيل تعريف قرآن و نيز اصطلاح تحريف و اقسام آن و تبليغات سوء برخى نسبت به شيعه و تحليل هاى غلط آنان نسبت به نظرات ايشان و نيز ضابطه و معيار تكفير و شناخت ضروريات دين را مطرح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 عمده ترين ادله طرفداران تحريف قرآن را بيان كرده و مورد بررسى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فصل ، مباحثى از قبيل پيروى مسلمين از امم پيشين در تحريف قرآن ، جمع قرآن ، نسخ تلاوت ، مصاحف اميرالمؤمنين عليه السلام ، ابن مسعود و ابىّ بن كعب و ديگر اصحاب را مورد رسيدگى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سوم هم عمده ترين شبهه قائلان تحريف قرآن ، روايات موجود در مجامع روايى شيعه و سنّى را مورد نقد و بررسى تفصيلى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اين شبهه نيز قاعدتا مى بايست به فصل دوم ملحق شود ، به جهت اهمّيّت و گستردگى ، نگارنده آن را به صورت فصل جداگانه اى عرضه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آخرين فصل اين 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دلائل مهم نفى تحريف قرآن و چهار بُعدِ نقل ، عقل ، سنّت و اجماع را مطرح كرده و سپس آراى قريب به پنجاه تن از بزرگ ترين علماى شيعه ، از قرن سوم تا عصر حاضر را به تفصيل بيان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متذكر اين نكته نيز شده است كه در رساله اش ، بيشتر به طرح مسئله تحريف از ديدگاه شيعه پرداخته و به دلائلى كه در پايان نامه ذكر مى كند ، از طرح آراى اهل سنّت پرهيز نموده است ؛ گرچه منابع آنان را در حد نياز مورد استفاده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پژوهشى در احاديث معرفت نفس در منابع فريقين ،عزت بيگم عقدائى ، كارشناسى ارشد علوم قرآن و حديث ، دانشكده اصول دين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فتح اللّه نجارزادگان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مهدى مهريزى ،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نگارنده اين رساله ، بررسى سؤالاتى از اين قبيل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چيست و معرفت نفس به چه معناست؟ حديث معرفت نفس تا چه اندازه اعتبار سندى و متنى دارد؟ گونه هاى حديث معرفت نفس در منابع فريقين چگونه است؟ مفاد حديث معرفت نف</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1" w:name="pg12756_181246"/>
    </w:p>
    <w:p>
      <w:pPr>
        <w:pStyle w:val="Heading2"/>
        <w:numPr>
          <w:ilvl w:val="1"/>
          <w:numId w:val="1"/>
        </w:numPr>
        <w:rPr/>
      </w:pPr>
      <w:bookmarkStart w:id="442" w:name="__RefHeading___Toc373382_3224264995"/>
      <w:bookmarkStart w:id="443" w:name="_Toc161"/>
      <w:bookmarkEnd w:id="441"/>
      <w:bookmarkEnd w:id="442"/>
      <w:r>
        <w:rPr>
          <w:rtl w:val="true"/>
        </w:rPr>
        <w:t>پژوهشى در ادعيه پيرامون ذات و صفات حق تعالى،</w:t>
      </w:r>
      <w:bookmarkEnd w:id="443"/>
    </w:p>
    <w:p>
      <w:pPr>
        <w:pStyle w:val="BookText"/>
        <w:rPr/>
      </w:pPr>
      <w:r>
        <w:rPr>
          <w:rFonts w:ascii="IRNazanin" w:hAnsi="IRNazanin" w:eastAsia="IRNazanin"/>
          <w:color w:val="111111"/>
          <w:sz w:val="28"/>
          <w:sz w:val="28"/>
          <w:szCs w:val="28"/>
          <w:rtl w:val="true"/>
          <w:lang w:bidi="fa-IR"/>
        </w:rPr>
        <w:t xml:space="preserve">ساز نگاه دانشمندان چيست ؟ وى ، در اين بررسى ، اعتبار سند و متن اين احاديث و دسته بندى آنها را در سه گونه متفاوت ، با تبيين اين گونه ها براساس آيات و روايات و نظرات علما و بزرگان عامه و خاصه ، مورد اهتمام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 پس از كلّيات ، به معانى لغوى و اصطلاحى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و علوم اشاره ، و وجوه و معانى و مترادفات آن را بيان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 اعتبار سند و متن اين حديث را بررسى كرده ، و با نگاهى به تاريخچه اين حديث توضيح داده كه در همه اعصار ، مورد توجّه و استناد بزرگان و علماى فريقين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سوم، به شرح و تبيين گونه هاى مختلف حديث معرفت نفس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چهارم ، اين احاديث را از نگاه عرفا و علماى اخلاق بررسى و تبيين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ضمائم ، دو ضميمه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حديث در معرفت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مأخذشناسى حديث معرفت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پژوهشى در ادعيه پيرامون ذات و صفات حق تعالى ،حميد گل مرادزاده ، كارشناسى فلسفه و كلام اسلامى ، دانشكده علوم انسانى دانشگاه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حجه الاسلام على محامد، استاد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حجه الاسلام احمد عابدى،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۱۷۷</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مورد بحث و تحقيق رساله ، ادعيه وارده در ذات و صفات حق تعالى است كه نگارنده ، آن را در دو بخش ذات و صفات فراهم آورده ، مطالبى در مورد معرفت ذات حق ، ناتوانى درك بشر از معرفت ذات ، دلايل اين ناتوانى ، اقسام معرفت در دعا ، استخراج براهين معروف در اثبات خدا به شيوه و طريقه ادعيه ، ماهيت ، كيفيت ، وحدانيت و نفى شرك، و بررسى مسئله رؤيت از ديدگاه ادعيه ، از ديگر مباحث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اوّل رساله ، نخست معرفت حضرت حق ـ تعالى ـ و فرق بين علم و معرفت ، معرفت در ادعيه ، راه هاى شناخت معرفت ، راه هاى شناخت و اثبات حق در ادعيه ، ماهيت حق ـ تعالى ـ از نظر آيات و ادعيه ، كيفيت حق ـ تعالى ـ و نفى أين براى حق ـ تعالى ـ و بيان وحدانيت حق ـ تعالى ـ ، بررسى مسئله رؤيت و ديدگاه ادعيه ، اين بخش را پايان داده است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4" w:name="pg12756_181247"/>
    </w:p>
    <w:p>
      <w:pPr>
        <w:pStyle w:val="Heading2"/>
        <w:numPr>
          <w:ilvl w:val="1"/>
          <w:numId w:val="1"/>
        </w:numPr>
        <w:rPr/>
      </w:pPr>
      <w:bookmarkStart w:id="445" w:name="__RefHeading___Toc373384_3224264995"/>
      <w:bookmarkStart w:id="446" w:name="_Toc162"/>
      <w:bookmarkEnd w:id="444"/>
      <w:bookmarkEnd w:id="445"/>
      <w:r>
        <w:rPr>
          <w:rtl w:val="true"/>
        </w:rPr>
        <w:t>پژوهشى در باره دوران حكومت امام على عليه السلام در كلام مولا،</w:t>
      </w:r>
      <w:bookmarkEnd w:id="446"/>
    </w:p>
    <w:p>
      <w:pPr>
        <w:pStyle w:val="BookText"/>
        <w:rPr/>
      </w:pPr>
      <w:r>
        <w:rPr>
          <w:rFonts w:ascii="IRNazanin" w:hAnsi="IRNazanin" w:eastAsia="IRNazanin"/>
          <w:color w:val="111111"/>
          <w:sz w:val="28"/>
          <w:sz w:val="28"/>
          <w:szCs w:val="28"/>
          <w:rtl w:val="true"/>
          <w:lang w:bidi="fa-IR"/>
        </w:rPr>
        <w:t xml:space="preserve">بخش دوم رساله ، بحث از صفات حضرت حق در ادعيه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ضمن تقسيم بندى صفات و بيان جايگاه هر قسمت ، در چند فصل ، به بررسى مطالب مربوط به صفات حق ـ تعالى ـ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 تعريف صفت و اسم ، تعريف و تفاوت ذات و صفات و اسم و صفت ، حقيقت اسم در ادعيه و معانى صفت در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 بررسى اسما و صفات حق در ادعيه ، صفات مخلوق ، نقش اسماى حق ـ تعالى ـ در عالم هستى از ديدگاه ادعيه ، راه حل دعا و شناخت صفات ، صفات و رابطه آنها با ذات حق ـ تعالى ـ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 در باره تقسيمات صفات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ديدگاه حكما ، صفات به دو دسته ثبوتى و سلبى و صفات ذات و صفات فعل تقسيم مى شوند ، و ملاك تشخيص صفت ذات از فعل را نحوه انتزاع آن 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ديدگاه ادعيه نيز همين تقسيم در باره صفات حق ـ تعالى ـ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ضمن بيان صفات جلال و جمال و صفات ذات و صفات فعل در ادعيه ، مطالب اين فصل را خاتمه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فصل چهارم اين بخش ، به بررسى پيرامون مسئله صفات سبعه پرداخته و ديدگاه ادعيه در مورد اين صفات را شرح داده است و در پايان ، همان طور كه روش متكلمان و استدلال آنان را در باب صفات حق ـ تعالى ـ بيان كرده بود ، به بررسى روش اثبات صفات حق در ادعيه پرداخته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پژوهشى در باره دوران حكومت امام على عليه السلام در كلام مولا ،نصرت نيلساز ، كارشناسى ارشد علوم قرآن و حديث ، دانشكده الهيات و معارف اسلامى دانشگاه تهران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محمّد على مهدوى راد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اعظم پويازاده ،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۳۱۲</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نگارنده در اين رساله ، آن بوده كه با نگرش دقيق و همه جانبه به كلام على عليه السلام ، گردآورى ، تجزيه و تحليل و ارزيابى كلام آن حضرت ، پژوهشى نو در باره اين برهه از تاريخ اسلام را صورت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عنوان مسئله ، بيشتر جنبه تاريخى دارد ، به لحاظ رجوع مصنف به كتب حديثى و محور قراردادن كتاب شريف نهج البلاغه و شروح آن از قبيل شرح نهج البلاغه ، ابن ابى الحديد و مستدرك نهج البلاغه و ترجمه و تفسير نهج البلاغه</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7" w:name="pg12756_181248"/>
    </w:p>
    <w:p>
      <w:pPr>
        <w:pStyle w:val="Heading2"/>
        <w:numPr>
          <w:ilvl w:val="1"/>
          <w:numId w:val="1"/>
        </w:numPr>
        <w:rPr/>
      </w:pPr>
      <w:bookmarkStart w:id="448" w:name="__RefHeading___Toc373386_3224264995"/>
      <w:bookmarkStart w:id="449" w:name="_Toc163"/>
      <w:bookmarkEnd w:id="447"/>
      <w:bookmarkEnd w:id="448"/>
      <w:r>
        <w:rPr>
          <w:rtl w:val="true"/>
        </w:rPr>
        <w:t>پژوهشى در پيرامون اصحاب اجماع،</w:t>
      </w:r>
      <w:bookmarkEnd w:id="449"/>
    </w:p>
    <w:p>
      <w:pPr>
        <w:pStyle w:val="BookText"/>
        <w:rPr/>
      </w:pPr>
      <w:r>
        <w:rPr>
          <w:rFonts w:ascii="IRNazanin" w:hAnsi="IRNazanin" w:eastAsia="IRNazanin"/>
          <w:color w:val="111111"/>
          <w:sz w:val="28"/>
          <w:sz w:val="28"/>
          <w:szCs w:val="28"/>
          <w:rtl w:val="true"/>
          <w:lang w:bidi="fa-IR"/>
        </w:rPr>
        <w:t xml:space="preserve">مرحوم استاد محمّد تقى جعفرى و همچنين كتاب نهج الصباغة فى شرح نهج البلاغة ، بيشتر بحث هاى پايان نامه ، حديثى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در يك درآمد و سه فصل ، به بررسى تاريخى ـ روايى اين برهه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درآمد رساله ، به بررسى اجمالى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سال خلافت پس از پيامبر صلى الله عليه و آله كه در شناخت زمينه هاى شكل گيرى حكومت على عليه السلام ، اصلاحات علوى ، مخالفت ها و رويارويى ها مؤثر است ،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 به بررسى چگونگى بيعت مردم با على عليه السلام ، ويژگى هاى بيعت آن حضرت ، علل امتناع امام از پذيرفتن خلافت و سپس انگيزه هاى على عليه السلام در به عهده گرفتن خلافت ، اصلاحات فورى امام عليه السلام پس از زمامدارى ، يعنى اصلاحات اقتصادى و سياسى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 با عنوان رويارويى ها ـ كه شامل سه بخش است ـ به تجزيه و تحليل جنگ هاى جمل ، صفين و نهروان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با عنوان دوران غم و تنهايى ، به وقايع سال هاى پايانى زندگى على عليه السلام اختصاص دارد كه در آن ، نخست رويدادهاى ناگوار پس از جنگ نهروان ، مانند شهادت مالك اشتر و محمّد بن ابى بكر ، فتح مصر و حملات غارتگرانه معاويه را بررسى كرده ، سپس به عل تنهايى على عليه السلام در دوران پايانى حكومت و عوامل نافرمانى سپاهيان على عليه السلام و سستى آنها در نبرد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سوم رساله را نيز به شهادت على عليه السلام اختصاص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پژوهشى در پيرامون اصحاب اجماع ،سيّد محمّد رضوى ، كارشناسى ارشد پيوسته الهيات ، معارف اسلامى و ارشاد ، دانشگاه امام صادق عليه السلام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غفارى صفت ، استادان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سيّد حسين مصطفوى و دكتر كامران ايزدى مباركه ،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بحث در اين پژوهش ، عبارتى است كه از رجال كشّى نقل شده ، و آن عبارت بحث برانگيز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أجمعت العصابة على تصحيح مايصح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كه مراد وى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نفر يا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نفر از فقها است ، كه در عصر امام باقر تا امام رضا عليه السلام مى زيسته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با كاوشى در كتب رجالى و تاريخى به بررسى شرح حال اين افراد پرداخته است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0" w:name="pg12756_181249"/>
    </w:p>
    <w:p>
      <w:pPr>
        <w:pStyle w:val="Heading2"/>
        <w:numPr>
          <w:ilvl w:val="1"/>
          <w:numId w:val="1"/>
        </w:numPr>
        <w:rPr/>
      </w:pPr>
      <w:bookmarkStart w:id="451" w:name="__RefHeading___Toc373388_3224264995"/>
      <w:bookmarkStart w:id="452" w:name="_Toc164"/>
      <w:bookmarkEnd w:id="450"/>
      <w:bookmarkEnd w:id="451"/>
      <w:r>
        <w:rPr>
          <w:rtl w:val="true"/>
        </w:rPr>
        <w:t>پژوهشى در تاريخ حديث شيعه از اصول اربع مئة تا كتب اربعه،</w:t>
      </w:r>
      <w:bookmarkEnd w:id="452"/>
    </w:p>
    <w:p>
      <w:pPr>
        <w:pStyle w:val="BookText"/>
        <w:rPr/>
      </w:pPr>
      <w:r>
        <w:rPr>
          <w:rFonts w:ascii="IRNazanin" w:hAnsi="IRNazanin" w:eastAsia="IRNazanin"/>
          <w:color w:val="111111"/>
          <w:sz w:val="28"/>
          <w:sz w:val="28"/>
          <w:szCs w:val="28"/>
          <w:rtl w:val="true"/>
          <w:lang w:bidi="fa-IR"/>
        </w:rPr>
        <w:t xml:space="preserve">اين رساله ، متشكل از دو فصل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 به مسائلى پرداخته كه دانستن آن زمينه را براى ايجاد تصويرى روشن از موضوع رساله فراهم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دوران پر مخاطره امام باقر تا امام رضا عليهماالسلام و پيدايش فرقه هاى مختلف ، تبيين جايگاه بحث از اصحاب اجماع در علوم حديث ، معرفى اصحاب اجماع ، معرفى مرحوم كشّى و كتاب رجالى او ، و تعيين درجه اعتبار اين كتاب از اين مسائل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 به بررسى عبارات كشّى پرداخته ، و تعابير و احتمالات مختلفى را كه توسط علما از اين عبارات استنتاج شده ، و نتايج حاصل از آن را مورد ارزيابى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فصل ، نخست مختصرا به بررسى مفهوم اجماع ، حجيت و اعتبار آن ، و معناى اجماع مورد نظر در عبارات كشّى ، و موضع علما در مورد چنين اجماعى پرداخته ، و سپس معانى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موصوله در عبارت كشّى را ارائه كرده ، و در پايان ، به تحليل شيخ طوسى رحمه الله پيرامون عبارت كشّى پرداخته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پژوهشى در تاريخ حديث شيعه از اصول اربع مائة تا كتب اربعه ،مجيد معارف ، دكترى علوم قرآن و حديث ، دانشكده علوم انسانى دانشگاه تربيت مدرس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محمّد باقر حجتى ، اساتيد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محمّد باقر بهبودى و على اكبر غفارى صفت ،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۵۹۱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با هدف مطالعه و تحقيق درتاريخ حديث شيعه ، با توجّه به شرايط سياسى ، اجتماعى و فرهنگى ، تاريخ شيعه را به چهار دوره تقسيم كرده ، كه اين ادوار ، تطوّر حديث شيعه را از آغاز تا پايان قرن پنجم هجرى نشان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امام على عليه السلام تا عصر امام سجاد عليه السلام ؛ دوره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امامان باقر و صادق عليهماالسلام ، دوره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امام موسى كاظم عليه السلام تا اواخر غيبت صغرى ؛ دوره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تدوين و پيدايش جوامع حديثى در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با بررسى و تحقيق در ادوار فوق ، اسباب و عوامل متعددى را براى تفكيك اين دوره ها از يكديگر ذكر مى كند ، و بر اين باور است كه در دوره هاى چهارگانه ، گرچه مواردى هم به طور مشترك جلب نظر مى كند ، براى رعايت تسلسل تاريخى در پيدايش و تطوّر حديث شيعه، اين طبقه بندى يا طبقه بندى هاى مشابه آن ، ضرورى است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3" w:name="pg12756_181250"/>
    </w:p>
    <w:p>
      <w:pPr>
        <w:pStyle w:val="Heading2"/>
        <w:numPr>
          <w:ilvl w:val="1"/>
          <w:numId w:val="1"/>
        </w:numPr>
        <w:rPr/>
      </w:pPr>
      <w:bookmarkStart w:id="454" w:name="__RefHeading___Toc373390_3224264995"/>
      <w:bookmarkStart w:id="455" w:name="_Toc165"/>
      <w:bookmarkEnd w:id="453"/>
      <w:bookmarkEnd w:id="454"/>
      <w:r>
        <w:rPr>
          <w:rtl w:val="true"/>
        </w:rPr>
        <w:t>پژوهشى در تاريخ حديث شيعه از قرن ششم تا عصر حاضر،</w:t>
      </w:r>
      <w:bookmarkEnd w:id="455"/>
    </w:p>
    <w:p>
      <w:pPr>
        <w:pStyle w:val="BookText"/>
        <w:rPr/>
      </w:pPr>
      <w:r>
        <w:rPr>
          <w:rFonts w:ascii="IRNazanin" w:hAnsi="IRNazanin" w:eastAsia="IRNazanin"/>
          <w:color w:val="111111"/>
          <w:sz w:val="28"/>
          <w:sz w:val="28"/>
          <w:szCs w:val="28"/>
          <w:rtl w:val="true"/>
          <w:lang w:bidi="fa-IR"/>
        </w:rPr>
        <w:t xml:space="preserve">حديث شيعه ، از يك منظر ، محصول دوره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دوران صادقين عليهماالسلام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اين دوره در ادوار فوق ، به طور قطع ، مهم ترين دوره است ؛ از اين رو ، نويسنده تلاش مى كند تا حقايق مربوط به اين مقاطع تاريخى را ، با دقت تمام ارزيابى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 دوره اوّل ، فقط دريچه اى به حديث شيعه است ، كه در آن نويسنده به شكل كوتاه به آن اشاره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هاى سوم و چهارم نيز ، از آنجا كه به حفظ ، تدوين و تبويب حديث مربوط مى شود ، از نظر نويسنده از اهمّيّت خاصى در تاريخ حديث شيعه برخوردار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پژوهشى در تاريخ حديث شيعه از قرن ششم تا عصر حاضر ،حسين صفره ، كارشناسى ارشد علوم قرآن و حديث ، دانشكده الهيات و معارف اسلامى دانشگاه تهران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مجيد معارف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غفارى صفت ،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۲۵۸</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اين پايان نامه ، در صدد بيان چارچوبى از فعاليت هاى دانشمندان و محدّثان شيعه در اين دوره از تاريخ است ، و محورهاى اصلى كار آنان را در عرصه حديث و علوم حديثى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پايان نامه در پنج فصل ، با يك مقدمه مفصّل گردآورى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موجود در مقدمه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پيشينه بحث ، مراحل تحقيق ، درآمد بر تاريخ حديث شيعه در دوره متأخران ، گذر از دوره متقدمان به دوره متأخران ، نقش شيخ طوسى در حديث و فقه ، نقش محقق حلى و علّامه حلى در فقه ، دلايل ركود در عرصه حديث ، تجديد حيات اخباريان ، زمينه هاى احياى اخباريگرى ، مراحل مدرسه اخباريه ، اختلافات عمده اخباريان و اصوليان و سرانجامِ اخباريان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 در باره تدوين جوامع حديثى است و معرفى بزرگانى چون مرحوم فيض كاشانى ، شيخ حرّ عاملى ، علّامه مجلسى ، ميرزاى نورى ، و تأليفات آنان ، و شرح حال هر يك و معرفى اساتيد و مشايخ و شاگردان اين أعلام ، و هدف از تأليفات آنها از زبان مؤلفان اين كتاب ها بيان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 در باره تأليفات متنوع در عرصه حديث است ، كه نويسنده ، عمده تأليفات را در اين زمينه ، تأليفات اربعين نويسى ، مناقب نويسى ، جمع و تدوين ادعيه و زيارات</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6" w:name="pg12756_181251"/>
    </w:p>
    <w:p>
      <w:pPr>
        <w:pStyle w:val="Heading2"/>
        <w:numPr>
          <w:ilvl w:val="1"/>
          <w:numId w:val="1"/>
        </w:numPr>
        <w:rPr/>
      </w:pPr>
      <w:bookmarkStart w:id="457" w:name="__RefHeading___Toc373392_3224264995"/>
      <w:bookmarkStart w:id="458" w:name="_Toc166"/>
      <w:bookmarkEnd w:id="456"/>
      <w:bookmarkEnd w:id="457"/>
      <w:r>
        <w:rPr>
          <w:rtl w:val="true"/>
        </w:rPr>
        <w:t xml:space="preserve">پژوهشى در </w:t>
      </w:r>
      <w:r>
        <w:rPr>
          <w:rtl w:val="true"/>
        </w:rPr>
        <w:t>«</w:t>
      </w:r>
      <w:r>
        <w:rPr>
          <w:rtl w:val="true"/>
        </w:rPr>
        <w:t>تفسير العسكرى</w:t>
      </w:r>
      <w:r>
        <w:rPr>
          <w:rtl w:val="true"/>
        </w:rPr>
        <w:t xml:space="preserve">» </w:t>
      </w:r>
      <w:r>
        <w:rPr>
          <w:rtl w:val="true"/>
        </w:rPr>
        <w:t>منسوب به امام ابو محمّد حسن بن على عسكرى عليه السلام ،</w:t>
      </w:r>
      <w:bookmarkEnd w:id="458"/>
    </w:p>
    <w:p>
      <w:pPr>
        <w:pStyle w:val="BookText"/>
        <w:rPr/>
      </w:pPr>
      <w:r>
        <w:rPr>
          <w:rFonts w:ascii="IRNazanin" w:hAnsi="IRNazanin" w:eastAsia="IRNazanin"/>
          <w:color w:val="111111"/>
          <w:sz w:val="28"/>
          <w:sz w:val="28"/>
          <w:szCs w:val="28"/>
          <w:rtl w:val="true"/>
          <w:lang w:bidi="fa-IR"/>
        </w:rPr>
        <w:t xml:space="preserve">مأثور ، جمع احاديث در اخلاق و آداب ، گردآورى احاديث اعتقادى ، گردآورى احاديث فقهى ، و توسعه و تكميل تفاسير نقلى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 در باره تحليل و بررسى و شرح حديث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و شرح كتب اربعه حديثى شيعه ، عمده بحث نگارنده در اين فصل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چهارم ، از فعاليت در جهت اصول حديث و علم رجال بحث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هايى از قبيل دراية الحديث ، علم رجال حديث ، تعريف و تاريخچه پيدايش هر يك از اين دو و نقش اين دو در رابطه با حديث ، عناوين اصلى اين فصل را تشكيل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پنجم ، در باره موقعيت حديث در دوران معاصر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نيز بيشتر ، به معرفى تأليفاتى در زمينه پژوهش هاى حديثى همت گماشته و تدوين مجموعه هاى حديثى را در عصر حاضر ، از جمله فعاليت هاى مثبت در اين زمينه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اين فصل ، نگاهى گذرا به تشكيل مؤسسات تحقيقاتى در حوزه علوم حديث دارد و تعدادى از اين مراكز را با شيوه كارى و نوع محصولات هر يك نام مى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امام ابو محمّد حسن بن على عسكرى عليه السلام ،محمّد مسعود رهنماى منفرد ، كارشناسى ارشد علوم قرآن و حديث ، دانشكده الهيات دانشگاه تهران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محمّد باقر حجّتى ،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۲۶۱</w:t>
      </w:r>
      <w:r>
        <w:rPr>
          <w:rFonts w:ascii="IRNazanin" w:hAnsi="IRNazanin" w:eastAsia="IRNazanin"/>
          <w:color w:val="111111"/>
          <w:sz w:val="28"/>
          <w:sz w:val="28"/>
          <w:szCs w:val="28"/>
          <w:rtl w:val="true"/>
          <w:lang w:bidi="fa-IR"/>
        </w:rPr>
        <w:t xml:space="preserve">ص، دست نويس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 از جمله آثار ارزشمندى است كه همچون ديگر سندهاى گران سنگ شيعه ، از گزند حيله گرى ها در امان نمانده و ناپاكان روزگار ، از راه تقطيع يا تصحيف مطالب ، سعى در كاهش ارزش آن 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باقى مانده از اين تفسير ، تنها شامل تفسير فاتحة الكتاب و قريب نيمى از سوره بقره است ، كه مورد استفاده محققان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كتابت قديمى ترين نسخه خطى باقى مانده از اين تفسير ، مربوط به سال </w:t>
      </w:r>
      <w:r>
        <w:rPr>
          <w:rFonts w:ascii="IRNazanin" w:hAnsi="IRNazanin" w:eastAsia="IRNazanin"/>
          <w:color w:val="111111"/>
          <w:sz w:val="28"/>
          <w:sz w:val="28"/>
          <w:szCs w:val="28"/>
          <w:lang w:bidi="fa-IR"/>
        </w:rPr>
        <w:t>۸۸۰</w:t>
      </w:r>
      <w:r>
        <w:rPr>
          <w:rFonts w:ascii="IRNazanin" w:hAnsi="IRNazanin" w:eastAsia="IRNazanin"/>
          <w:color w:val="111111"/>
          <w:sz w:val="28"/>
          <w:sz w:val="28"/>
          <w:szCs w:val="28"/>
          <w:rtl w:val="true"/>
          <w:lang w:bidi="fa-IR"/>
        </w:rPr>
        <w:t xml:space="preserve"> ه است كه ظاهرا با نسخه مرحوم محقق كَرَكى مقابله شده است ؛ البته حدود سى نسخه خطى ديگر نيز در دسترس است كه بعضى از آنها در چاپ اين تفسير ، به همراه نسخ سنگى ديگر مورد استفاده قرار گرفته است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پايان نامه ، در معرفى تفسير منسوب به امام عسكرى عليه السلام و دفاع از سند و درستى محتواى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ضمن اشاره به زمان پيدايش و رواج اين تفسير در بين شيعيان ، سعى در بيان ارزش و اهمّيّت جايگاه آن در بين تفاسير مأثور دارد و با اعتراف به ناقص بودن آن ـ كه فقط بخشى از تفسير را داراست ـ آن را از آثار ارزشمند شيعى برشمرده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 دربردارنده يك مقدمه و پنج فصل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 اهمّيّت و جايگاه تفسير مأثور ، با استشهاد به رواياتى كه محوريت معصومان عليهم السلام و سخنان آنان را در تبيين آيات قرآن روشن مى سازد ، مورد بحث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نخست ، گزارشى اجمالى از چگونگى تدوين اين تفسير ، با ذكر جريان تاريخى آن و بيان اولين بخش تفسير ، كه از ناحيه حضرت املا شد و عناوين برجسته آن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به بررسى سند تفسير امام حسن عسكرى عليه السلام اختصاص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براى اين تفسير ، دو سند ذكر كرده و كوشيده تا وثاقت محمّد بن قاسم ، مفسّر استرآبادى ، راوى اين تفسير را با طرح دعاوى و ردودى اثبات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پايان فصل ، به نقل قول شيخ صدوق رحمه اللهو ادله او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سوم ، ديدگاه صاحب نظران رجال ، حديث و تفسير در باره اين تفسير ، انعكاس يافته و به نقل از علّامه مجلسى و محدّث نورى ، از صحّت استناد اين كتاب به امام عليه السلام دفاع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چهارم ، عمده ترين اشكال هاى محتواى اين تفسير ، ارائه شده و به آنها پاسخ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اشكال ها ، عمدتا ، از سوى شيخ محمّد جواد بلاغى در كتابى با عنوان رسالة التكذيب لرواية التفسير المنسوب إلى العسكرى عليه السلام و علّامه شوشترى در كتاب الأخبار الدخيلة 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از ميان عامّه ، محمّد حسين ذهبى در كتاب التفسير والمفسّرون ، به تضعيف اين تفسير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 با اين عناوين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شواهدى بر تصحيف ، اعتراضات سطحى ، مغايرت با مستندات تاريخى ، نارسايى ظاهرى برخى از مضامين ، بررسى شواهد اختصاصى التفسير و المفسّرون ، بررسى شبهه غلو در مقامات معصومان عليهم السلام و بررسى شبهه كثرت معجزات ، به نقدها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 نسخه هاى خطّى اين تفسير و نيز فهرست تفصيلى عناوين آن آمده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9" w:name="pg12756_181253"/>
    </w:p>
    <w:p>
      <w:pPr>
        <w:pStyle w:val="Heading2"/>
        <w:numPr>
          <w:ilvl w:val="1"/>
          <w:numId w:val="1"/>
        </w:numPr>
        <w:rPr/>
      </w:pPr>
      <w:bookmarkStart w:id="460" w:name="__RefHeading___Toc373394_3224264995"/>
      <w:bookmarkStart w:id="461" w:name="_Toc167"/>
      <w:bookmarkEnd w:id="459"/>
      <w:bookmarkEnd w:id="460"/>
      <w:r>
        <w:rPr>
          <w:rtl w:val="true"/>
        </w:rPr>
        <w:t xml:space="preserve">پژوهشى در زمينه تاريخى نامه هاى </w:t>
      </w:r>
      <w:r>
        <w:rPr>
          <w:rtl w:val="true"/>
        </w:rPr>
        <w:t>«</w:t>
      </w:r>
      <w:r>
        <w:rPr>
          <w:rtl w:val="true"/>
        </w:rPr>
        <w:t>نهج البلاغه</w:t>
      </w:r>
      <w:r>
        <w:rPr>
          <w:rtl w:val="true"/>
        </w:rPr>
        <w:t xml:space="preserve">» </w:t>
      </w:r>
      <w:r>
        <w:rPr>
          <w:rtl w:val="true"/>
        </w:rPr>
        <w:t>،</w:t>
      </w:r>
      <w:bookmarkEnd w:id="461"/>
    </w:p>
    <w:p>
      <w:pPr>
        <w:pStyle w:val="BookText"/>
        <w:rPr/>
      </w:pPr>
      <w:r>
        <w:rPr>
          <w:rFonts w:ascii="IRNazanin" w:hAnsi="IRNazanin" w:eastAsia="IRNazanin"/>
          <w:color w:val="111111"/>
          <w:sz w:val="28"/>
          <w:sz w:val="28"/>
          <w:szCs w:val="28"/>
          <w:lang w:bidi="fa-IR"/>
        </w:rPr>
        <w:t>۱۶۷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پژوهشى در زمينه تاريخى نامه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حسن پور اميرى ، كارشناسى ارشد علوم قرآن و حديث ، دانشكده الهيات و معارف اسلامى دانشگاه تهران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محمّد على مهدوى راد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محمّد باقر حجتى ،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۲۰۹</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در اين مجموعه ، نامه هايى را آورده كه خطاب به دوستان و دشمنان ، كارگزاران و حكمرانان و خراج گيران و فرماندهان و سپاهيان و نيز مردم شهرها نوشته شده است ، و ضمن بيان كليّات هر نامه ، به مصادر آنها نيز اشاره نموده و سپس به زمينه تاريخى آن و سبب نگارش نامه مورد نظر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 كتابى است كه بعد از قرآن كريم مقام نخست فصاحت و بلاغت را به خود اختصاص داد ، و از اين رهگذر ، مردمى كوتاه نظر به انكار اين حقيقت نشستند كه اين مجموعه ، اثرى ارزنده از مولايمان على عليه السلام است ، و آن را گاه به سيّد رضى رحمه الله و گاه به برادرش سيّد مرتضى رحمه الله نسبت مى دهند ، و مرسل بودن اين مجموعه ، مزيد بر علت مى شود ؛ البته سيّد رضى رحمه اللهكه سند مطالب نهج البلاغه را حذف نمود ، از ابتدا كه دست به تأليف آن زد ، قصد نداشت كه آن را به عنوان يك منبع حديثى از خود برجاى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نمى دانست كه حوادث روزگار ، كتاب خانه او را به آتش مى كشد و صدها سال بعد ، مردم نيازمند به شنيدن سخنان اميرالمؤمنين عليه السلام مى شوند ، و نيز بعضى بر گفته ها و نوشته هاى آن حضرت تشكيك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در رساله خود مى نويسد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مهم است اين است كه بتوانيم پاسخى مستدل به آن اشكالات بدهيم ؛ از اين رو چنين به نظرم رسيد كه تاريخ مى تواند تا حدود زيادى اين مشكل را حل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شيوه كار وى بدين صورت بوده كه نخست با مراجعه به كتاب مصادر نهج البلاغه و اسانيده از دكتر سيّد عبد الزهرا الحسينى الخطيب ، مآخذ همه نامه ها را فيش بردارى كند ، كه در اين باب ، از مصادر نهج البلاغه از عبداللّه نعمه هم كمك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مراجعه به مصادر آن نامه ها ، تا آن جا كه در توانش بوده ، موقعيت تاريخى نامه ها را به دست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انجام مقدمات ، و كنار هم گذاردن آنها ، نامه هاى حضرت را به دو بخش تقسيم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 تعدادى از نامه هاى آن حضرت كه داراى زمينه تاريخى خاصى هستند</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2" w:name="pg12756_181254"/>
    </w:p>
    <w:p>
      <w:pPr>
        <w:pStyle w:val="Heading2"/>
        <w:numPr>
          <w:ilvl w:val="1"/>
          <w:numId w:val="1"/>
        </w:numPr>
        <w:rPr/>
      </w:pPr>
      <w:bookmarkStart w:id="463" w:name="__RefHeading___Toc373396_3224264995"/>
      <w:bookmarkStart w:id="464" w:name="_Toc168"/>
      <w:bookmarkEnd w:id="462"/>
      <w:bookmarkEnd w:id="463"/>
      <w:r>
        <w:rPr>
          <w:rtl w:val="true"/>
        </w:rPr>
        <w:t>پژوهشى در معراج از نگاه قرآن و روايات،</w:t>
      </w:r>
      <w:bookmarkEnd w:id="464"/>
    </w:p>
    <w:p>
      <w:pPr>
        <w:pStyle w:val="BookText"/>
        <w:rPr/>
      </w:pPr>
      <w:r>
        <w:rPr>
          <w:rFonts w:ascii="IRNazanin" w:hAnsi="IRNazanin" w:eastAsia="IRNazanin"/>
          <w:color w:val="111111"/>
          <w:sz w:val="28"/>
          <w:sz w:val="28"/>
          <w:szCs w:val="28"/>
          <w:rtl w:val="true"/>
          <w:lang w:bidi="fa-IR"/>
        </w:rPr>
        <w:t xml:space="preserve">كه تعداد آنها هم نسبتا زياد است ـ مثل نامه چهلم كه احتمالاً در باره عبداللّه بن عباس است ، و يا نامه هايى كه در مقام پاسخگويى به نامه هاى معاويه نوشته شده و يا نامه اى كه براى مردم كوفه مرقوم فرموده است و طى آن از آنها طلب يارى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ديگر از نامه هاى آن حضرت ، كه سبب و زمينه خاصى ندارد بلكه يا به صورت پند و اندرز و وصيت است ، مانند آنچه كه در باره اموال خود به هنگام بازگشت از صفين مى فرمايد ، و نيز نامه اى كه براى سلمان فارسى رحمه الله مرقوم فرموده است ، و يا آن كه جنبه بخش نامه و دستور العمل دارد ، مثل نامه حضرت به كارگزارانش در باره چگونگى انجام فريضه نماز و زمان نماز ظهر و عصر و يا چگونگى جمع آورى خراج و ماليات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ترتيب كار نگارنده در اين مجموعه ، بر اساس همان ترتيب نامه ها در نهج البلاغه فيض الاسلام است كه نخست ، اندكى از آغاز نامه را آورده و آن گاه ، خلاصه ترجمه يا مفهوم نامه امام على عليه السلام را توضيح داده و سپس به مصادر آن اشاره نموده و مطالب تاريخى يا زمينه تاريخى نامه را ذكر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پژوهشى در معراج از نگاه قرآن و روايات ،محسن اديب بهروز ، كارشناسى ارشد الهيات و معارف اسلامى ، مركز تربيت مدرس حوزه علميه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احمد بهشتى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حسين توفيقى ، بى تا ، </w:t>
      </w:r>
      <w:r>
        <w:rPr>
          <w:rFonts w:ascii="IRNazanin" w:hAnsi="IRNazanin" w:eastAsia="IRNazanin"/>
          <w:color w:val="111111"/>
          <w:sz w:val="28"/>
          <w:sz w:val="28"/>
          <w:szCs w:val="28"/>
          <w:lang w:bidi="fa-IR"/>
        </w:rPr>
        <w:t>۲۱۳</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تبيين مفهوم و معناى معراج ، بررسى و اثبات امكان وقوع آن ، عقلاً و نقلاً ، و بررسى شيوه و كيفيت معراج پيامبر اكرم صلى الله عليه و آله ، موضوع بحث محقق در اين رساله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اين محقق ، در شش فصل و يك خاتمه سامان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نخستين فصل ، به تبيين معناى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كتب لغوى پرداخته و پس از آن ، معناى اصطلاحى معراج را در قرآن و روايات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بحث نيز تعاريف بزرگان را از معراج عرضه كرده و با تعريفى كه خود برگزيده ، اين فصل را پايان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به اثبات معراج پرداخته است، كه با تفسير وتبيين آيات سوره اسراء ونجم آغاز و با عرضه و تحليل روايات اين موضوع و سپس ارائه دليل عقل، آن را ادامه داده و در پايان نيز آرا و گفتار متفكران ، دانشوران و متكلمان و محدّثان اسلامى را آورده است كه اعتقاد به معراج را ضرورى تلقى كرده و انكار و روى برتافتن از آن را كفر دانسته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سوم ، با استناد به يك روايت صحيح و تأييد ديگر روايات ، تعدد معراج را به</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5" w:name="pg12756_181255"/>
    </w:p>
    <w:p>
      <w:pPr>
        <w:pStyle w:val="Heading2"/>
        <w:numPr>
          <w:ilvl w:val="1"/>
          <w:numId w:val="1"/>
        </w:numPr>
        <w:rPr/>
      </w:pPr>
      <w:bookmarkStart w:id="466" w:name="__RefHeading___Toc373398_3224264995"/>
      <w:bookmarkStart w:id="467" w:name="_Toc169"/>
      <w:bookmarkEnd w:id="465"/>
      <w:bookmarkEnd w:id="466"/>
      <w:r>
        <w:rPr>
          <w:rtl w:val="true"/>
        </w:rPr>
        <w:t>پژوهشى در نقش الگويى معصومان در تربيت انسان،</w:t>
      </w:r>
      <w:bookmarkEnd w:id="467"/>
    </w:p>
    <w:p>
      <w:pPr>
        <w:pStyle w:val="BookText"/>
        <w:rPr/>
      </w:pPr>
      <w:r>
        <w:rPr>
          <w:rFonts w:ascii="IRNazanin" w:hAnsi="IRNazanin" w:eastAsia="IRNazanin"/>
          <w:color w:val="111111"/>
          <w:sz w:val="28"/>
          <w:sz w:val="28"/>
          <w:szCs w:val="28"/>
          <w:rtl w:val="true"/>
          <w:lang w:bidi="fa-IR"/>
        </w:rPr>
        <w:t xml:space="preserve">اثبات رسانده و در پايان ، با الهام از سخنان علّامه طباطبايى ، دو مرتبه بودن معراج را تبيين و تأييد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چهارمين فصل ، زمان و مكان معراج را ـ كه از پرگفتگوترين و جنجالى ترين بحث هاى معراج است ـ مطرح نموده ، تضارب آرا و شگفتى در اين باره در منابع و متون و تحقيقات محققان را نيز ضميمه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پنجم ، با الهام از روايات و با تكيه بر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لِنُرِيَهُ مِنْ ءَايَاتِنَآ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رَأَى مِنْ ءَايَاتِ رَبِّهِ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هدف اين سفر ملكوتى سخن گفته است ، و براى تبيين بيشتر و بيان نمودن ابعاد هدف ، پاره اى از مشاهدات پيامبر صلى الله عليه و آله را در معراج گزارش كرده و با گفتارى از بزرگان در اين باره ، فصل را پايان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آخرين فصل ، با استناد به روايات معصومان عليهم السلام ، از ولايت على عليه السلام ، وجوب نمازهاى روزانه ، ماده اوليه وجود زهراى اطهر عليهاالسلام ، رفع تكليف هاى دشوار امت هاى پيشين از امت رسول اللّه صلى الله عليه و آله به عنوان دستاوردهاى مهم اين سفر ملكوتى ياد كرده است و با نقد و بررسى ديدگاه هاى مختلف در اين زمينه ، اين فصل را پايان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پژوهشى در نقش الگويى معصومان در تربيت انسان ،محبوبه يوسفى يگانه ، كارشناسى ارشد علوم قرآن و حديث ، دانشكده اصول دين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فتح اللّه نجارزادگان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مهدى مهريزى ،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مى توان به نقش الگويى معصومان عليهم السلام پى برد؟ آيا اهل بيت عليهم السلام مى توانند الگوى عصر حاضر باشند؟ نقش الگو به عنوان يكى از عوامل مؤثر در تربيت چيست؟ شاخصه هاى اساسى اسوه و متأسى در فرهنگ وحى كدام اند؟ آسيب ها و شبهات مطرح در تأسى از اهل بيت عليهم السلام كدام اند؟ اينها ، پرسش هايى است كه پاسخ به آنها هدف نگارنده در اين تحقيق را تشكيل مى دهد ، كه در پنج فصل آن را شرح و بسط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ـ كه كلّيات مسئله است ـ به بيان جنبه هاى مجهول و مبهم مسئله ، پرسش هاى پيرامون آن ، فرضيه ها ، جنبه هاى نوآورى پژوهش ، نتايج علمى و عملى آن ، پيشينه و كليدواژه ها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 كاوشى است در ابعاد و روش الگويى در تربيت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 عوامل مؤثر در تربيت را برشمرده ، و سپس به بررسى روش الگويى در تربيت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مبحث ، جايگاه روش الگويى ، مبانى تربيت الگويى ، مزاياى روش تربيت الگويى ، و</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8" w:name="pg12756_181256"/>
    </w:p>
    <w:p>
      <w:pPr>
        <w:pStyle w:val="Heading2"/>
        <w:numPr>
          <w:ilvl w:val="1"/>
          <w:numId w:val="1"/>
        </w:numPr>
        <w:rPr/>
      </w:pPr>
      <w:bookmarkStart w:id="469" w:name="__RefHeading___Toc373400_3224264995"/>
      <w:bookmarkStart w:id="470" w:name="_Toc170"/>
      <w:bookmarkEnd w:id="468"/>
      <w:bookmarkEnd w:id="469"/>
      <w:r>
        <w:rPr>
          <w:rtl w:val="true"/>
        </w:rPr>
        <w:t>پيدايش و تطور تفسير أثرى،</w:t>
      </w:r>
      <w:bookmarkEnd w:id="470"/>
    </w:p>
    <w:p>
      <w:pPr>
        <w:pStyle w:val="BookText"/>
        <w:rPr/>
      </w:pPr>
      <w:r>
        <w:rPr>
          <w:rFonts w:ascii="IRNazanin" w:hAnsi="IRNazanin" w:eastAsia="IRNazanin"/>
          <w:color w:val="111111"/>
          <w:sz w:val="28"/>
          <w:sz w:val="28"/>
          <w:szCs w:val="28"/>
          <w:rtl w:val="true"/>
          <w:lang w:bidi="fa-IR"/>
        </w:rPr>
        <w:t xml:space="preserve">علل و عوامل آسيب زا در تربيت به روش الگويى را توضيح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سوم ، روش الگويى در تربيت از منظر دين را تبيين و تشريح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منابع شناسايى الگوهاى شايسته از منظر دين ، و سپس شيوه هاى اسوه پردازى در قرآن و سنّت را معرفى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فصل چهارم ، ويژگى هاى اساسى اسوه و متأسى در فرهنگ وحى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فصل نيز شاخصه هاى الگوى مطلوب در فرهنگ وحى ، و تطبيق آن بر اهل بيت عليهم السلام را توضيح داده و اركان اساسى در الگوپذيرى از معصومان را ياد آور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پنجم نيز به بررسى و نقد آسيب ها و شبهات در تأسى از معصومان پرداخته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پيدايش و تطور تفسير أثرى ،مليحه پورستّار مهادى ، دكترى الهيات و معارف اسلامى ، گرايش علوم قرآن و حديث ، دانشگاه آزاد اسلامى واحد علوم و تحقيقات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محمّد باقر حجتى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عليرضا فيض ،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در اين رساله سعى دارد چهره اى روشن از اين روش تفسيرى و سير تاريخى آن و تطورى كه اين روش در طول نزديك به دو قرن اوّل هجرى به خود ديده ، به دست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 از چهار بخش عمده تأليف گرديده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اوّل ، به دنبال تعريف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و اصطلاح و همچنين معناى لغوى و اصطلاحى واژه أثر ، تاريخچه مختصرى از پيدايش تفسير أثرى را بيان نموده ، در ضمن آن از مفسّران مشهور عصر صحابه ، مطالبى را ارائه كرده ، سپس مراكز تعليم تفسير يا مكاتب تفسيرى را به طور كامل مورد ارزيابى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دوم ، از مصادر تفسير أثرى ، ضمن چند فصل بحث نموده ، صورت هاى مختلف تفسير قرآن به قرآن ، اهمّيّت اين روش ، ارزش سنّت در تفسير قرآن به قرآن ، انتخاب تفسير رسول اكرم صلى الله عليه و آله را بيان مراد از اهل بيت عليهم السلام و حجيت قول آنها ، و نمونه هاى تطبيقى از تفسير قرآن با مأثور از اهل بيت عليهم السلام ، روش ابن عباس و ابن مسعود و اُبى بن كعب در تفسير ، تفسير تابعين و نمونه هايى از تفسير قرآن به مأثور از تابعين ، از ديگر مباحث مطرح شده اين بخش است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1" w:name="pg12756_181257"/>
    </w:p>
    <w:p>
      <w:pPr>
        <w:pStyle w:val="Heading2"/>
        <w:numPr>
          <w:ilvl w:val="1"/>
          <w:numId w:val="1"/>
        </w:numPr>
        <w:rPr/>
      </w:pPr>
      <w:bookmarkStart w:id="472" w:name="__RefHeading___Toc373402_3224264995"/>
      <w:bookmarkStart w:id="473" w:name="_Toc171"/>
      <w:bookmarkEnd w:id="471"/>
      <w:bookmarkEnd w:id="472"/>
      <w:r>
        <w:rPr>
          <w:rtl w:val="true"/>
        </w:rPr>
        <w:t>پيرامون سكرات مرگ از ديدگاه قرآن و سنّت،</w:t>
      </w:r>
      <w:bookmarkEnd w:id="473"/>
    </w:p>
    <w:p>
      <w:pPr>
        <w:pStyle w:val="BookText"/>
        <w:rPr/>
      </w:pPr>
      <w:r>
        <w:rPr>
          <w:rFonts w:ascii="IRNazanin" w:hAnsi="IRNazanin" w:eastAsia="IRNazanin"/>
          <w:color w:val="111111"/>
          <w:sz w:val="28"/>
          <w:sz w:val="28"/>
          <w:szCs w:val="28"/>
          <w:rtl w:val="true"/>
          <w:lang w:bidi="fa-IR"/>
        </w:rPr>
        <w:t xml:space="preserve">بخش سوم رساله را به بررسى مشهورترين كتب تفسير أثرى اختصاص داده ، تعدادى از تفاسير مأثور اهل سنّت و شيعه را معرفى نموده و پيرامون مؤلفان ، مراتب علمى آنها ، گفتار علما راجع به خصوصيات تفاسير مذكور ، و طريقه مؤلفان در آنها ، نكاتى را مطرح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چهارم ، از خصوصيات تفسير أثرى و ارزيابى آن در چند فصل مطالبى آورده كه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از خبر متواتر و خبر محفوف به قرينه ، كه از طرق قطعىِ منتهى شونده به سنّت هستند ، سند حديث كه وسيله اعتماد به حديث است ، اسباب جعل حديث كه به جعل در تفسير منجر مى گردد ، اسرائيليات كه ورودشان در ميان روايات تفسيرى ، دستاويزى در دست مخالفان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پيرامون سكرات مرگ از ديدگاه قرآن و سنّت ،ابوالقاسم ارمى ، كارشناسى ارشد پيوسته الهيات و معارف اسلامى ، مؤسسه آموزشى و پژوهشى امام خمينى رحمه الله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محمود عبداللّهى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محمّد رضا آشتيانى ،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ديدگاه قرآن و احاديث در باره سكرات مرگ چيست؟ علل و اسباب سختى سكرات مرگ چيست؟ حالات مؤمن در هنگام مرگ چگونه است؟ حالات كافر در هنگام مرگ چگونه است؟ پيامدهاى تربيتى بحث سكرات مرگ چيست ؟ نگارنده ، در فصول سه گانه اين پايان نامه ، در محدوده ى قرآن و روايات و بعضاً نكات عقلى در صدد پاسخ دادن به اين پرسش ها برآمده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 مسائل ، اهداف ، محدوديت ها و سؤالات تحقيق را بررسى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 به بررسى حقيقت مرگ پرداخته ، و اين مباحث را مطرح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چيست ؟ رابطه مرگ و تجرد روح چيست ؟ فرق مرگ حتمى و غير حتمى چيست ؟ كيفيت قبض روح چگونه است ؟ همچنين ، مرگ از نظر آيات قرآن و روايات ، از مسائل مطرح شده در اين فصل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 در باره مرگ و تجرد روح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 معناى لغوى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حقيقت روح ، موارد استعمال روح در قرآن ، تجرد روح و برهان بقاى روح را توضيح داده ، و</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4" w:name="pg12756_181258"/>
    </w:p>
    <w:p>
      <w:pPr>
        <w:pStyle w:val="Heading2"/>
        <w:numPr>
          <w:ilvl w:val="1"/>
          <w:numId w:val="1"/>
        </w:numPr>
        <w:rPr/>
      </w:pPr>
      <w:bookmarkStart w:id="475" w:name="__RefHeading___Toc373404_3224264995"/>
      <w:bookmarkStart w:id="476" w:name="_Toc172"/>
      <w:bookmarkEnd w:id="474"/>
      <w:bookmarkEnd w:id="475"/>
      <w:r>
        <w:rPr>
          <w:rtl w:val="true"/>
        </w:rPr>
        <w:t>پيش فرض هاى فهم احاديث اعتقادى با تأكيد بر علم</w:t>
      </w:r>
      <w:bookmarkEnd w:id="476"/>
    </w:p>
    <w:p>
      <w:pPr>
        <w:pStyle w:val="Heading2"/>
        <w:numPr>
          <w:ilvl w:val="1"/>
          <w:numId w:val="1"/>
        </w:numPr>
        <w:rPr/>
      </w:pPr>
      <w:bookmarkStart w:id="477" w:name="__RefHeading___Toc373406_3224264995"/>
      <w:bookmarkStart w:id="478" w:name="_Toc173"/>
      <w:bookmarkEnd w:id="477"/>
      <w:r>
        <w:rPr>
          <w:rtl w:val="true"/>
        </w:rPr>
        <w:t>تاريخ الحديث،دراية الحديث ومصطلحات آن،</w:t>
      </w:r>
      <w:bookmarkEnd w:id="478"/>
    </w:p>
    <w:p>
      <w:pPr>
        <w:pStyle w:val="BookText"/>
        <w:rPr/>
      </w:pPr>
      <w:r>
        <w:rPr>
          <w:rFonts w:ascii="IRNazanin" w:hAnsi="IRNazanin" w:eastAsia="IRNazanin"/>
          <w:color w:val="111111"/>
          <w:sz w:val="28"/>
          <w:sz w:val="28"/>
          <w:szCs w:val="28"/>
          <w:rtl w:val="true"/>
          <w:lang w:bidi="fa-IR"/>
        </w:rPr>
        <w:t xml:space="preserve">سپس به بحث اجل و معناى آن ، موارد استفاده در آيات و روايات ، و سكرات مرگ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فصل ، ريشه ها و عوامل فرار از مرگ را توضيح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فرض هاى فهم احاديث اعتقادى با تأكيد بر علم، عقل، استدلال و قلب، باور، تقليد در اصول دين ،روح اللّه نادعلى ، كارشناسى ارشد علوم حديث ، دانشكده علوم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احمد عابدى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فتح اللّه نجارزادگان ،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۱۴۶</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اسلام ، ارائه دهنده يك نظام معرفتى است يا نه؟ استخراج و تبيين راه هاى معتبر شناخت از نگاه روايات ، فرآيند شناخت در هر يك از اين راه ها ، عوامل مثبت و منفى تأثيرگذار بر شناخت روايات ، بررسى تأثيرى كه نظام معرفت شناسى اسلام بر شيوه بيان معصومان عليهم السلام نهاده است ، و دست يابى به توقع شارع از مخاطبان در مواجهه ايشان با اعتقادات ، اهداف نگارنده را در اين پژوهش تشكيل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با محور قرار دادن آثار رسيده از معصومان عليهم السلام ، بخشى از فرايند فهم احاديث اعتقادى را ، با عنوان پيش فرض هاى فهم مورد بررسى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مبانى و پيش فرض هاى فهم احاديث اعتقادى ، شناخت عقل است ، كه نگارنده در باره آن بحث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آخر ، جايگاه قلب را در فهم احاديث اعتقادى به عنوان پيش فرض ديگر ، مورد بررسى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الحديث، دراية الحديث و مصطلحات آن ،محمّد على ربى پور ، كارشناسى ارشد علوم قرآن و حديث ، دانشگاه آزاد اسلامى تهران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غفارى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محمّد باقر حجتى ،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۱۴۵</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در باب تاريخ حديث ، درايه و مصطلحات حديث ، و استفاده از كتاب تلخيص مقباس الهداية ، به عنوان منبع اصلى ، براى يافتن احاديثى كه در آن منبع آمده از مآخذ ديگر ، اين پايان نامه را تشكيل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 در رساله خود هيچ گونه باب بندى و فصل بندى ننموده ، و عناوين را طبق آنچه</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9" w:name="pg12756_181259"/>
    </w:p>
    <w:p>
      <w:pPr>
        <w:pStyle w:val="Heading2"/>
        <w:numPr>
          <w:ilvl w:val="1"/>
          <w:numId w:val="1"/>
        </w:numPr>
        <w:rPr/>
      </w:pPr>
      <w:bookmarkStart w:id="480" w:name="__RefHeading___Toc373408_3224264995"/>
      <w:bookmarkStart w:id="481" w:name="_Toc174"/>
      <w:bookmarkEnd w:id="479"/>
      <w:bookmarkEnd w:id="480"/>
      <w:r>
        <w:rPr>
          <w:rtl w:val="true"/>
        </w:rPr>
        <w:t>تاريخ حديث شيعه در عهد سلجوقيان،</w:t>
      </w:r>
      <w:bookmarkEnd w:id="481"/>
    </w:p>
    <w:p>
      <w:pPr>
        <w:pStyle w:val="BookText"/>
        <w:rPr/>
      </w:pPr>
      <w:r>
        <w:rPr>
          <w:rFonts w:ascii="IRNazanin" w:hAnsi="IRNazanin" w:eastAsia="IRNazanin"/>
          <w:color w:val="111111"/>
          <w:sz w:val="28"/>
          <w:sz w:val="28"/>
          <w:szCs w:val="28"/>
          <w:rtl w:val="true"/>
          <w:lang w:bidi="fa-IR"/>
        </w:rPr>
        <w:t>در كتاب تلخيص مقباس الهداية آمده، مرتب نموده و توضيح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 تعريفى از حديث و خبر و فرق اين دو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اقسام خبر را توضيح داده ، و به تقسيم بندى احاديث از لحاظ منشأ صدور ، تقسيم بندى احاديث از لحاظ چگونگى و كيفيت زنجيره سند ، اخبار واحد از نظر تعداد زنجيره سند و كيفيت متن حديث ، رابطه قرآن و سنّت و فرق ميان اين دو ، اهمّيّت حديث از نظر قرآن و رسول اكرم صلى الله عليه و آله ، تأثير حديث در ادبيات ، آمار و طبقات نويسندگان حديث ، تاريخ تدوين و كتابت حديث ، و تقطيع حديث اشاره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ديگر رساله ، به توضيح سير حديث در ميان شيعه پرداخته ، و ضمن معرفى صحيفه سجاديه ، به عنوان اولين كتاب حديثى اسلام در منابع معتبر ، به بررسى كتب حديثى شيعه در چهار قرن نخست هجرى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كتب حديثى اهل سنّت ، بحث از علم حديث و فهم آن ، پى جويى احاديثى كه نقل به معنا شده اند ، و همچنين نظريه علماى بزرگ در اين زمينه ، از ديگر بحث هاى مطرح شده در اين رساله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حديث شيعه در عهد سلجوقيان ،داوود خلوصى ، كارشناسى ارشد علوم قرآن و حديث ، دانشكده اصول دين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احمد عابدى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فتح اللّه نجارزادگان ،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۳۲۶</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محدّثان دوره سلجوقى ، بررسى تاريخ حديث شيعه در اين عصر و كاوشى در حكومت سلجوقيان ، از جمله مطالب مطرح شده در اين پايان نامه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رساله خود را در سه بخش تنظيم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اوّل ، طبقات سلاطين سلجوقى واتابكان ايشان ، موقعيت سياسى ، اجتماعى و فرهنگى شيعيان را توضيح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رساله را به معرفى تفصيلى رجال و محدّثان شهيدِ سال هاى حكمرانى سلاجقه اختصاص داده و در فصولى ، به ذكر محدّثان نامى ، محدّثات مشهور و بيان اسامى ديگر محدّثان اين عهد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سوم ، به ذكر دانش هاى حديثى ، از جمله رجال و تأليفات پيرامونِ آن پرداخته و در فصول پايانى ، تأليفات حديثى مربوط به اين قرون را بررسى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تأليفات حديثى اين قرن را به دو بخش كلّى تقسيم كرده است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2" w:name="pg12756_181260"/>
    </w:p>
    <w:p>
      <w:pPr>
        <w:pStyle w:val="Heading2"/>
        <w:numPr>
          <w:ilvl w:val="1"/>
          <w:numId w:val="1"/>
        </w:numPr>
        <w:rPr/>
      </w:pPr>
      <w:bookmarkStart w:id="483" w:name="__RefHeading___Toc373410_3224264995"/>
      <w:bookmarkStart w:id="484" w:name="_Toc175"/>
      <w:bookmarkEnd w:id="482"/>
      <w:bookmarkEnd w:id="483"/>
      <w:r>
        <w:rPr>
          <w:rtl w:val="true"/>
        </w:rPr>
        <w:t>تاريخ حديث شيعه در عهد صفويه،</w:t>
      </w:r>
      <w:bookmarkEnd w:id="484"/>
    </w:p>
    <w:p>
      <w:pPr>
        <w:pStyle w:val="BookText"/>
        <w:rPr/>
      </w:pPr>
      <w:r>
        <w:rPr>
          <w:rFonts w:ascii="IRNazanin" w:hAnsi="IRNazanin" w:eastAsia="IRNazanin"/>
          <w:color w:val="111111"/>
          <w:sz w:val="28"/>
          <w:sz w:val="28"/>
          <w:szCs w:val="28"/>
          <w:rtl w:val="true"/>
          <w:lang w:bidi="fa-IR"/>
        </w:rPr>
        <w:t xml:space="preserve">الف ـ تأليف كتاب پايه و اساسى در 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اين دوران را به نام عصر طلايى علوم رجال دانسته ؛ زيرا بسيارى از بزرگان تشيع چون شيخ طوسى و نجاشى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شرايط سخت اجتماعى ، امكان پرداختن گسترده به بسيارى از علوم را مانند قبل نداشتند ، از اين رو به رجال روى آوردند و آثار ارجمندى را در آن رقم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ـ تأليفات گسترده در موضوع 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دلايل رويكرد نويسندگان به نگارش كتب مناقب را چنين بيان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بيش از پيشِ مذاهب و تفرقه هاى مختلف در مورد ائمه اطهار عليهم السلام و كم رنگ شدن موقعيت و مقام ايشان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نمودن فضايل و مناقبى كه در طول سال هاى متعدد ، توسط خلفاى جبار اموى و عباسى پوشيده شده بود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توجّهى و پوشيده ماندن مقام ، منزلت و درجه اهل بيت عليهم السلام حتى براى خود شيعيان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حديث شيعه در عهد صفويه ،الياس پوراكبر ، كارشناسى ارشد علوم قرآن و حديث ، دانشكده اصول دين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احمد عابدى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محمّد على مهدوى راد ،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۲۸۴</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اصلى نگارنده رساله ، در چند امر خلاصه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اختصاصى نمودن و به تعبيرى ، جزئى نمودن تاريخ حديث با قيد دوره خاص ، بيان علل ورود علماى جبل عامل به ايران و نقش آنها در پيشبرد حكومت صفويه و ميزان موفقيت آنان ، بررسى اهتماماتى كه در حديث نگارى با تكيه بر نقش علماى جبل عامل صورت گرفته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 از يك پيش گفتار و چهار بخش كلّى و يك خاتمه تشكيل يافته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پيش گفتار ، تاريخچه پيدايش شيعه و رواج آن در عهد صفويه ، و علت اوج ترويج مسلك شيعه را توضيح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اوّل ، در باره زمينه هاى پيدايش حكومت صفويه ، دعوت از علماى جبل عامل و نقش آنها در تثبيت حكومت و توجّه پادشاهان صفوى به عالمان دينى ، اوضاع سياسى ـ اجتماعى ايران در دوره صفويه ، حكومت صفويه و دعوت از علماى جبل عامل ، توجّه پادشاهان صفوى به عالمان دين ، بحث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ـ كه از شش فصل تركيب شده ـ بعد از شناخت كلّى مفهوم و خاستگاه</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5" w:name="pg12756_181261"/>
    </w:p>
    <w:p>
      <w:pPr>
        <w:pStyle w:val="Heading2"/>
        <w:numPr>
          <w:ilvl w:val="1"/>
          <w:numId w:val="1"/>
        </w:numPr>
        <w:rPr/>
      </w:pPr>
      <w:bookmarkStart w:id="486" w:name="__RefHeading___Toc373412_3224264995"/>
      <w:bookmarkStart w:id="487" w:name="_Toc176"/>
      <w:bookmarkEnd w:id="485"/>
      <w:bookmarkEnd w:id="486"/>
      <w:r>
        <w:rPr>
          <w:rtl w:val="true"/>
        </w:rPr>
        <w:t xml:space="preserve">تاريخ حديث شيعه در قرن </w:t>
      </w:r>
      <w:r>
        <w:rPr/>
        <w:t>۷</w:t>
      </w:r>
      <w:r>
        <w:rPr>
          <w:rtl w:val="true"/>
        </w:rPr>
        <w:t xml:space="preserve"> ـ </w:t>
      </w:r>
      <w:r>
        <w:rPr/>
        <w:t>۸</w:t>
      </w:r>
      <w:r>
        <w:rPr>
          <w:rtl w:val="true"/>
        </w:rPr>
        <w:t xml:space="preserve"> ،</w:t>
      </w:r>
      <w:bookmarkEnd w:id="487"/>
    </w:p>
    <w:p>
      <w:pPr>
        <w:pStyle w:val="BookText"/>
        <w:rPr/>
      </w:pPr>
      <w:r>
        <w:rPr>
          <w:rFonts w:ascii="IRNazanin" w:hAnsi="IRNazanin" w:eastAsia="IRNazanin"/>
          <w:color w:val="111111"/>
          <w:sz w:val="28"/>
          <w:sz w:val="28"/>
          <w:szCs w:val="28"/>
          <w:rtl w:val="true"/>
          <w:lang w:bidi="fa-IR"/>
        </w:rPr>
        <w:t xml:space="preserve">تصوف ، بحث از طرد تصوف ، كه يكى از مهره هاى اصلىِ تشكيل حكومت صفويه بود ، و ايستادگى علما در مقابل آنها را مطرح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سوم ـ كه بخش اصلى رساله و داراى سيزده فصل است ـ گفته شده كه هدف رساله ، تخصصى نمودن تاريخ حديث است و به همين لحاظ ، بعد از اشاره به زمينه هاى اجتماعى و سياسى روى آورى به حديث در اين دوره ، بحث هاى جالب توجّهى در مورد محتواى فعاليت هاى حديثى ، پالايش منابع حديثى اين دوره از روايات مخالفان ، فعاليت هاى فقه الحديثى ، شناسايى پژوهش هاى حديثى مختلف در محورهاى تدوين ، ترجمه ، حاشيه نويسى ، درايه ، رجال و شرح نويسى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چهارم ، بحث در باره اخباريگرى و رواج آن و علل و عوامل پيدايش اين تفكر در دوره صفويه ، جريان ها و برخوردهاى فكرىِ اصولى ـ اخبارى و مناقشات آنان بر روى مسائل حديثى است كه در پنج فصل ، با تعريف اخبارى و زمان پيدايش آن و معرفى مشاهير علماى اخبارى و اصول و بيان وجوه اختلاف بين اصوليان و اخباريان آغاز مى شود و انجام مى 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خاتمه نيز تأثير مكاتب اخبارى گرى و صوفى گرى در حديث شيعه ، در دوره صفويه و تأثير بسزاى اين دو را در گسترش فعاليت هاى حديثى شيعه در اين عهد برشمرده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حديث شيعه در قرن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،حميد كوه پيما ، كارشناسى ارشد علوم قرآن و حديث ، دانشكده اصول دين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مهدى مهريزى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احمد عابدى ،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تحقيق ، نگارنده در چهار بخش عمده ، بر آن شده تا تاريخ حديث شيعه را در برهه اى از زمان بررسى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اوّل ، به بيان موقعيت سياسى ، اجتماعى و فرهنگى قرن هفتم و هشتم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رسيدگى به تاريخ بنى عباس ، موقعيت خوارزمشاهيان و اسماعيليان و مغولان و همچنين ، وضعيت شيعه در عهد مغول ، چگونگى حكومت هاى ملوك الطوايفى ، شيوه رشد و نموّ تصوف ، و بررسى جغرافياى شيعه در اين دو قرن ، از مباحث اين بخش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را به بيان دانش هاى حديثىِ اين دوقرن اختصاص داده كه در سه فصل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8" w:name="pg12756_181262"/>
    </w:p>
    <w:p>
      <w:pPr>
        <w:pStyle w:val="Heading2"/>
        <w:numPr>
          <w:ilvl w:val="1"/>
          <w:numId w:val="1"/>
        </w:numPr>
        <w:rPr/>
      </w:pPr>
      <w:bookmarkStart w:id="489" w:name="__RefHeading___Toc373414_3224264995"/>
      <w:bookmarkStart w:id="490" w:name="_Toc177"/>
      <w:bookmarkEnd w:id="488"/>
      <w:bookmarkEnd w:id="489"/>
      <w:r>
        <w:rPr>
          <w:rtl w:val="true"/>
        </w:rPr>
        <w:t xml:space="preserve">تاريخ و سنّت هاى آن در </w:t>
      </w:r>
      <w:r>
        <w:rPr>
          <w:rtl w:val="true"/>
        </w:rPr>
        <w:t>«</w:t>
      </w:r>
      <w:r>
        <w:rPr>
          <w:rtl w:val="true"/>
        </w:rPr>
        <w:t>نهج البلاغه</w:t>
      </w:r>
      <w:r>
        <w:rPr>
          <w:rtl w:val="true"/>
        </w:rPr>
        <w:t>»</w:t>
      </w:r>
      <w:r>
        <w:rPr>
          <w:rtl w:val="true"/>
        </w:rPr>
        <w:t>،</w:t>
      </w:r>
      <w:bookmarkEnd w:id="490"/>
    </w:p>
    <w:p>
      <w:pPr>
        <w:pStyle w:val="BookText"/>
        <w:rPr/>
      </w:pPr>
      <w:r>
        <w:rPr>
          <w:rFonts w:ascii="IRNazanin" w:hAnsi="IRNazanin" w:eastAsia="IRNazanin"/>
          <w:color w:val="111111"/>
          <w:sz w:val="28"/>
          <w:sz w:val="28"/>
          <w:szCs w:val="28"/>
          <w:rtl w:val="true"/>
          <w:lang w:bidi="fa-IR"/>
        </w:rPr>
        <w:t xml:space="preserve">دراية الحديث و سير تطور آن ، رجال و نيز اجازات موجود در اين دو قرن را تبيين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چهارم ، به بيان آثار تأليفى قرن هفتم و هشتم پرداخته ، كه داراى دو فصل با اين عناوين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خطى وشرح آثار چاپى موجود از اين دو قرن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 هم خاتمه اى ذكر نموده كه در آن ، نتايج كلّى از بيان مطالب پايان نامه را ارائه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و سنّت هاى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،احمدشاه على فردويى ، كارشناسى ارشد علوم قرآن و حديث ، دانشكده اصول دين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محمّد كاظم شاكر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احمد عابدى ،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۱۴۵</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ديدگاه على عليه السلام در نهج البلاغه ، نسبت به تاريخ و ارزش و اهمّيّت آن چگونه است؟ آيا از نظر نهج البلاغه ، تاريخ سنّت هايى دارد ؟ روشش در اين باره چيست؟ شناخت سنّت ها چه تأثيرى در روند زندگى انسان دارد؟ اينها ، سؤالات اصلى اين تحقيق است كه نگارنده بدانها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 از چهار فصل فراهم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 به كلّيات بحث از قبيل بيان مسئله ، سؤالات مطرح شده در تحقيق ، فرضيات ، اهداف و روش تحقيق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 پيرامون تاريخ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تعريف معناى لغوى و اصطلاحى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تاريخ از ديدگاه غيرمسلمين ، ارزش و اهمّيّت تاريخ ، عبرت آموزى از گذشتگان ، تنقيح تاريخ ، تحول و تكامل تاريخ ، نظرات برخى مورخان در باره تكامل تاريخ و نظر اسلام در اين مورد ، عوامل مؤثر در حركت تاريخ ، از جمله زيرمجموعه هايى است كه در اين فصل مورد بررسى نگارنده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رساله ، پيرامون سنّت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ابتدا معناى لغوى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سپس كاربرد اصطلاحى آن و انواع سنّت ها را شرح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چهارم ـ كه مبحث اصلى رساله است ـ به سؤالات مطرح در اين باب پاسخ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پنجم ، نمونه هاى سنن تاريخى در نهج البلاغه را آورده ، و ضمن تقسيم سنّت هاى تاريخى به دو دسته ، به شرح هر يك از اين دو دسته پرداخته است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1" w:name="pg12756_181263"/>
    </w:p>
    <w:p>
      <w:pPr>
        <w:pStyle w:val="Heading2"/>
        <w:numPr>
          <w:ilvl w:val="1"/>
          <w:numId w:val="1"/>
        </w:numPr>
        <w:rPr/>
      </w:pPr>
      <w:bookmarkStart w:id="492" w:name="__RefHeading___Toc373416_3224264995"/>
      <w:bookmarkStart w:id="493" w:name="_Toc178"/>
      <w:bookmarkEnd w:id="491"/>
      <w:bookmarkEnd w:id="492"/>
      <w:r>
        <w:rPr>
          <w:rtl w:val="true"/>
        </w:rPr>
        <w:t xml:space="preserve">تأثير حديث بر حكمت متعاليه </w:t>
      </w:r>
      <w:r>
        <w:rPr>
          <w:rtl w:val="true"/>
        </w:rPr>
        <w:t>(</w:t>
      </w:r>
      <w:r>
        <w:rPr>
          <w:rtl w:val="true"/>
        </w:rPr>
        <w:t>مبدأشناسى</w:t>
      </w:r>
      <w:r>
        <w:rPr>
          <w:rtl w:val="true"/>
        </w:rPr>
        <w:t>)</w:t>
      </w:r>
      <w:r>
        <w:rPr>
          <w:rtl w:val="true"/>
        </w:rPr>
        <w:t>،</w:t>
      </w:r>
      <w:bookmarkEnd w:id="493"/>
    </w:p>
    <w:p>
      <w:pPr>
        <w:pStyle w:val="Heading2"/>
        <w:numPr>
          <w:ilvl w:val="1"/>
          <w:numId w:val="1"/>
        </w:numPr>
        <w:rPr/>
      </w:pPr>
      <w:bookmarkStart w:id="494" w:name="__RefHeading___Toc373418_3224264995"/>
      <w:bookmarkStart w:id="495" w:name="_Toc179"/>
      <w:bookmarkEnd w:id="494"/>
      <w:r>
        <w:rPr>
          <w:rtl w:val="true"/>
        </w:rPr>
        <w:t xml:space="preserve">تأثير روابط انسانى مناسب در موفقيت مديران از ديدگاه </w:t>
      </w:r>
      <w:r>
        <w:rPr>
          <w:rtl w:val="true"/>
        </w:rPr>
        <w:t>«</w:t>
      </w:r>
      <w:r>
        <w:rPr>
          <w:rtl w:val="true"/>
        </w:rPr>
        <w:t>نهج البلاغه</w:t>
      </w:r>
      <w:r>
        <w:rPr>
          <w:rtl w:val="true"/>
        </w:rPr>
        <w:t>»</w:t>
      </w:r>
      <w:r>
        <w:rPr>
          <w:rtl w:val="true"/>
        </w:rPr>
        <w:t>،</w:t>
      </w:r>
      <w:bookmarkEnd w:id="495"/>
    </w:p>
    <w:p>
      <w:pPr>
        <w:pStyle w:val="BookText"/>
        <w:rPr/>
      </w:pPr>
      <w:r>
        <w:rPr>
          <w:rFonts w:ascii="IRNazanin" w:hAnsi="IRNazanin" w:eastAsia="IRNazanin"/>
          <w:color w:val="111111"/>
          <w:sz w:val="28"/>
          <w:sz w:val="28"/>
          <w:szCs w:val="28"/>
          <w:rtl w:val="true"/>
          <w:lang w:bidi="fa-IR"/>
        </w:rPr>
        <w:t xml:space="preserve">سپس وظايف حكومت را در برابر اين سنّت ها از قول امام عليه السلام در نهج البلاغه توضيح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تأثير حديث بر حكمت متعاليه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،نرگس شاهسوارانى ، كارشناسى ارشد علوم قرآن و حديث ، دانشكده اصول دين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احمد عابدى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محمّد باقر سعيدى روشن ،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۲۰۵</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چه جايگاهى در شناخت وحيانى دارد؟ عقل و وحى چه نقشى در شناخت مبدأ ايفا مى كنند؟ دستاورد حكمت متعاليه در تلفيق عقل و وحى چيست؟ اينها سؤالاتى است كه نگارنده در چهار بخش رساله خود ، به پاسخ آنها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تلاش نموده با مفهوم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 متعاليه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جايگاه فلسفه صدرايى را آشكار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آشنايى اجمالى با زندگى ، شخصيت و آثار ملاصدرا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ديگر مطالب اين بخش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در سه بخش ديگر اين تحقيق درصدد است تأثيرپذيرى حكمت متعاليه از روايات در گستره مبدأشناسى را ، با استفاده از دو روش اصلى به اثبات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 چشم انداز حكمت متعاليه در تأثيرپذيرى از روايات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 مبانى صدرا در فهم روايات و ابتكارات متأثر از آن را مطرح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چهارم ، به زمينه خداشناسى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بخش ، مشتمل بر سه فصل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ترين برهان از براهين اثبات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صديقين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توحيد صفاتى و صفات خداوند ، توحيد افعالى و افعال خداوند را در اين سه فصل تبيين نموده ، و ديدگاه هاى صدرا را در اين زمينه آشكار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تأثير روابط انسانى مناسب در موفقيت مديران از ديدگاه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و روايات ، مهدى شكارچى فردويى ، كارشناسى ارشد مديريت آموزشى ، مركز آموزش مديريت دولتى استان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حسين خنيفر ،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۱۴۹</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اين سؤال كه با توجّه به ديدگاه نهج البلاغه و آيات و روايات ، شاخص هاى روابط انسانى حسنه كدام اند؟ محور بحث در اين پايان نامه را تشكيل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6" w:name="pg12756_181264"/>
    </w:p>
    <w:p>
      <w:pPr>
        <w:pStyle w:val="Heading2"/>
        <w:numPr>
          <w:ilvl w:val="1"/>
          <w:numId w:val="1"/>
        </w:numPr>
        <w:rPr/>
      </w:pPr>
      <w:bookmarkStart w:id="497" w:name="__RefHeading___Toc373420_3224264995"/>
      <w:bookmarkStart w:id="498" w:name="_Toc180"/>
      <w:bookmarkEnd w:id="496"/>
      <w:bookmarkEnd w:id="497"/>
      <w:r>
        <w:rPr>
          <w:rtl w:val="true"/>
        </w:rPr>
        <w:t>تأثير روحى ـ اخلاقى ذكر از ديدگاه قرآن و معصومين،</w:t>
      </w:r>
      <w:bookmarkEnd w:id="498"/>
    </w:p>
    <w:p>
      <w:pPr>
        <w:pStyle w:val="BookText"/>
        <w:rPr/>
      </w:pPr>
      <w:r>
        <w:rPr>
          <w:rFonts w:ascii="IRNazanin" w:hAnsi="IRNazanin" w:eastAsia="IRNazanin"/>
          <w:color w:val="111111"/>
          <w:sz w:val="28"/>
          <w:sz w:val="28"/>
          <w:szCs w:val="28"/>
          <w:rtl w:val="true"/>
          <w:lang w:bidi="fa-IR"/>
        </w:rPr>
        <w:t xml:space="preserve">فصل اين پايان نامه ، به نحوى بيانگر اين موضوع بوده و نگارنده در صدد ارائه راه كارى صحيح ، به شيوه اسلامى ، براى بهبود وضع برخوردهاى مديريتى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 پس از بيان كلّيات بحث در ضمن مقدمه به شرح اهداف تحقيق ، اهمّيّت تحقيق ، ضرورت تحقيق ، تعاريف لغوى و اصطلاحى و كليدى موجود در مطلب مورد بحث و همچنين نوع و روش و عملكرد خود در جمع آورى مطالب و جمع بندى ها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هدف ، سازمان آموزش وپرورش بوده ، در فصل دوم ، مطالب خود را پيرامون اين سازمان و در مسير عملكرد اين مجموعه بزرگ طراحى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تعاريف مديريت ، رهبرى آموزشى ، مديريت آموزشى و مهارت هاى لازم آن ، نقش خلوص نيّت داشتن وتوكل به خدا در سامانه مديريت ، نسبت روابط انسانى و مشورت ، نقش اين رابطه در جلب اعتماد و ايجاد انگيزش و انگيزه و رضايت شغلى كاركنان ، نقش تشويق و تنبيه و تفويض اختيارات و تناسب آن با روابط انسانى ، همچنين وجود قاطعيت و صراحت و شجاعت و نظارت و كنترل و ارزشيابىِ توأم با يك رابطه انسانى مناسب ، و در نهايت ، موانع ارتباطى ، علائم و نشانه هاى اختلال در روابط انسانى از جمله مطالبى است كه نگارنده ، در فصل سوم ، با عنوان ادبيات و پيشينه پژوهش خود ، در باره آن بحث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چهارم ، با بيان جايگاه خاص جاذبه و دافعه در مديريت ، ويژگى هاى شخصيتى مدير را ، كه در مهارت روابط انسانى تأثيرگذار است بررسى و سپس تأثير شاخص ها و عوامل عملكردىِ مدير در روابط انسانى را توضيح داده وپس از آن ، روش شناخت روابط نامطلوب از مطلوب در مديريت و همچنين شاخص و نمونه هايى از روابط نامطلوب را بازگو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تأثير روحى ـ اخلاقى ذكر از ديدگاه قرآن و معصومين ،محبوبه محمّدى ، كارشناسى ارشد الهيات و معارف اسلامى ، دانشگاه آزاد اسلامى اراك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محمّد جعفر امامى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محمّد مهدى گرجيان ،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هاى تحقيقاتى اين پايان نامه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آياتى در قرآن مجيد پيرامون ذكر وجود دارد؟ معصومان عليهم السلام در اين خصوص چه مطالبى فرموده اند؟ ذكر چگونه و تا چه</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9" w:name="pg12756_181265"/>
    </w:p>
    <w:p>
      <w:pPr>
        <w:pStyle w:val="Heading2"/>
        <w:numPr>
          <w:ilvl w:val="1"/>
          <w:numId w:val="1"/>
        </w:numPr>
        <w:rPr/>
      </w:pPr>
      <w:bookmarkStart w:id="500" w:name="__RefHeading___Toc373422_3224264995"/>
      <w:bookmarkStart w:id="501" w:name="_Toc181"/>
      <w:bookmarkEnd w:id="499"/>
      <w:bookmarkEnd w:id="500"/>
      <w:r>
        <w:rPr>
          <w:rtl w:val="true"/>
        </w:rPr>
        <w:t xml:space="preserve">تأثير نقل و اثر بر مباحث توحيدى </w:t>
      </w:r>
      <w:r>
        <w:rPr>
          <w:rtl w:val="true"/>
        </w:rPr>
        <w:t>«</w:t>
      </w:r>
      <w:r>
        <w:rPr>
          <w:rtl w:val="true"/>
        </w:rPr>
        <w:t>الميزان</w:t>
      </w:r>
      <w:r>
        <w:rPr>
          <w:rtl w:val="true"/>
        </w:rPr>
        <w:t>»</w:t>
      </w:r>
      <w:r>
        <w:rPr>
          <w:rtl w:val="true"/>
        </w:rPr>
        <w:t>،</w:t>
      </w:r>
      <w:bookmarkEnd w:id="501"/>
    </w:p>
    <w:p>
      <w:pPr>
        <w:pStyle w:val="BookText"/>
        <w:rPr/>
      </w:pPr>
      <w:r>
        <w:rPr>
          <w:rFonts w:ascii="IRNazanin" w:hAnsi="IRNazanin" w:eastAsia="IRNazanin"/>
          <w:color w:val="111111"/>
          <w:sz w:val="28"/>
          <w:sz w:val="28"/>
          <w:szCs w:val="28"/>
          <w:rtl w:val="true"/>
          <w:lang w:bidi="fa-IR"/>
        </w:rPr>
        <w:t xml:space="preserve">حد در تحول روحى ـ اخلاقى انسان از نظر اسلام مؤثر است ؟ چه ارتباطى بين ذكر و اطمينان قلبى در قرآن و احاديث معصومان عليهم السلام بيان شده است؟ غفلت نسبت به پروردگار چه نتايج روحى ـ اخلاقى درپى دارد؟ ديدگاه مفسّران و علماى برگزيده ، در مورد آيات و احاديث ذكر چيست؟ اين موضوع ، در پنج فصل رساله اين محقق عرضه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و دوم ، در ارزش و اهمّيّت موضوع و سوابقى از مطالعات ، و منابع اصلى برگزيده را مورد نقد و بررسى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سوم ، چگونگى و حيطه تحقيق خود را عنوان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چهارم ـ كه شامل دو بخش است ـ يافته هاى خود را عرضه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مفهوم ذكر ، با دلايلى از قرآن و روايات ، با توجّه به تفاسير برگزيده و شرح احاديث ، تأثيرات مختلف ذكر ، اسوه هاى متعالى ذكر ، عوامل بازدارنده ذكر ، راه كسب اين خُلق متعالى ، نقطه مقابل ذكر يعنى غفلت و تأثيرات آن ، تأثير غفلت در جهان امروز و راه گريز از آن ، از مطالب اين دو بخش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پنجم ، نتايج مطالب عرضه شده را در چهار قسمت بيان كرده است و سپس ، توصيه هايى در زمينه تحقيق عرضه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فصل در پايان ، شامل كتاب نامه است كه شصت منبعِ مورد استفاده خود را در آن ثبت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تأثير نقل و اثر بر مباحث توحيدى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جواد وزيرى فرد ، دكترى علوم قرآن و حديث ، دانشكده علوم انسانى دانشگاه تربيت مدرس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محمّد باقر حجتى ، اساتيد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محمّد على مهدوى راد ، دكتر محمّد على لسانى فشاركى ،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۲۴۹</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الميزان ، با روش تفسيرى قرآن به قرآن ، چه رابطه اى با نقل و اثر دارد ؟ نقل و اثر ، چگونه مى تواند راه گشاى استنباط مداليل و مقاصد قرآنى باشد ؟ پاسخ به اين سؤالات ، انگيزه نگارنده در گردآورى اين پايان نامه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اين رساله را شامل مقدمه و دو فصل ، با عناوين فطرت خداشناسى و اثبات توحيد ، تنظيم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مبحث ، پس از نقل نظر صاحب الميزان ، بر اساس معيارهايى كه در مقدمه رساله آمده ، تأثير نقل و اثر بر مباحث توحيدى مذكور را مورد بررسى قرار داده است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2" w:name="pg12756_181266"/>
    </w:p>
    <w:p>
      <w:pPr>
        <w:pStyle w:val="Heading2"/>
        <w:numPr>
          <w:ilvl w:val="1"/>
          <w:numId w:val="1"/>
        </w:numPr>
        <w:rPr/>
      </w:pPr>
      <w:bookmarkStart w:id="503" w:name="__RefHeading___Toc373424_3224264995"/>
      <w:bookmarkStart w:id="504" w:name="_Toc182"/>
      <w:bookmarkEnd w:id="502"/>
      <w:bookmarkEnd w:id="503"/>
      <w:r>
        <w:rPr>
          <w:rtl w:val="true"/>
        </w:rPr>
        <w:t>تأويل و جايگاه اهل بيت عليهم السلام در تأويل قرآن كريم ،</w:t>
      </w:r>
      <w:bookmarkEnd w:id="50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اى به مطالب مقدمه در دو فصل رساله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وى در اين رساله تحقيق نموده ، بيانگر اين است كه هر چند الميزان ، از تفاسير مأثور به شمار نرفته ، و نظير آنها درذيل هر آيه به آوردن متن روايت اقدام ننموده ، تأثر و بهره گيرى آن از نقل و اثر ، تحقيقاً ، از تفاسير مأثور بيشتر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تأويل و جايگاه اهل بيت عليهم السلام در تأويل قرآن كريم ،محمّد عينى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كارشناسى ارشد الهيات و معارف اسلامى ، دانشگاه تهران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مرتضى آية اللّه زاده شيرازى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محمّد على مهدوى راد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۲۳۸</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تأويل و نقطه افتراق آن با تفسير ، و اين كه چه رابطه اى بين تأويل آيات قرآن با اهل بيت عليهم السلام وجود دارد ، با بيان مفهوم اصطلاحى تأويل ، ضمن بررسى آيات قرآنى ، روايات و ديدگاه هاى دانشمندان ، از مطالبى است كه نگارنده در رساله خود ، به بحث و بررسى آن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پايان نامه از پنج فصل تشكيل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نخست با بيان مقدمه اى ، تعريف مسئله و معانى مختلف اين عنوان را مورد بررسى قرار داده و سپس با بيان تلازم بين حديث ثقلين با اين تحقيق ، ضرورت انجام آن را تشريح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 با عنوان سخنى در فهم قرآن كريم ، به معرفى اين كتاب آسمانى و پيشينه تاريخىِ فهم و تفسير قرآن و منابع فهم قرآن پرداخته و اين منابع را به چهار دسته تقسيم نموده ، كه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خود قرآن كريم ، بيان رسول گرامى اسلام صلى الله عليه و آله ، بيان عترت و اهل بيت مطهر پيامبر عليهم السلام ، بيان صحابه و تابعين ، كه مفصّلاً ، دلايل حجيت هر قسمت نيز در ذيل همان قسمت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 حوزه معنايى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و كاربرد آن را شرح داده است ، و با نقل اقوال مختلف لغويان و ادبا ، و كاربرد اين اصطلاح در موارد مختلف و جايگاه آن در هر مورد ، به اين مطلب اشاره دارد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روايى و حديثى و در لسان مفسّران و اهل علم نيز در معناهاى متعددى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 در فصل سوم ، حوزه معنايى تأويل در قرآن كريم را بررسى كرده و در</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5" w:name="pg12756_181267"/>
    </w:p>
    <w:p>
      <w:pPr>
        <w:pStyle w:val="Heading2"/>
        <w:numPr>
          <w:ilvl w:val="1"/>
          <w:numId w:val="1"/>
        </w:numPr>
        <w:rPr/>
      </w:pPr>
      <w:bookmarkStart w:id="506" w:name="__RefHeading___Toc373426_3224264995"/>
      <w:bookmarkStart w:id="507" w:name="_Toc183"/>
      <w:bookmarkEnd w:id="505"/>
      <w:bookmarkEnd w:id="506"/>
      <w:r>
        <w:rPr>
          <w:rtl w:val="true"/>
        </w:rPr>
        <w:t>تبيين فلسفى دعا در حكمت اسلامى،</w:t>
      </w:r>
      <w:bookmarkEnd w:id="507"/>
    </w:p>
    <w:p>
      <w:pPr>
        <w:pStyle w:val="Heading2"/>
        <w:numPr>
          <w:ilvl w:val="1"/>
          <w:numId w:val="1"/>
        </w:numPr>
        <w:rPr/>
      </w:pPr>
      <w:bookmarkStart w:id="508" w:name="__RefHeading___Toc373428_3224264995"/>
      <w:bookmarkStart w:id="509" w:name="_Toc184"/>
      <w:bookmarkEnd w:id="508"/>
      <w:r>
        <w:rPr>
          <w:rtl w:val="true"/>
        </w:rPr>
        <w:t xml:space="preserve">تبيين مبانى،اصول و روش هاى تربيت اجتماعى در </w:t>
      </w:r>
      <w:r>
        <w:rPr>
          <w:rtl w:val="true"/>
        </w:rPr>
        <w:t>«</w:t>
      </w:r>
      <w:r>
        <w:rPr>
          <w:rtl w:val="true"/>
        </w:rPr>
        <w:t>نهج البلاغه</w:t>
      </w:r>
      <w:r>
        <w:rPr>
          <w:rtl w:val="true"/>
        </w:rPr>
        <w:t>»</w:t>
      </w:r>
      <w:r>
        <w:rPr>
          <w:rtl w:val="true"/>
        </w:rPr>
        <w:t>،</w:t>
      </w:r>
      <w:bookmarkEnd w:id="509"/>
    </w:p>
    <w:p>
      <w:pPr>
        <w:pStyle w:val="BookText"/>
        <w:rPr/>
      </w:pPr>
      <w:r>
        <w:rPr>
          <w:rFonts w:ascii="IRNazanin" w:hAnsi="IRNazanin" w:eastAsia="IRNazanin"/>
          <w:color w:val="111111"/>
          <w:sz w:val="28"/>
          <w:sz w:val="28"/>
          <w:szCs w:val="28"/>
          <w:rtl w:val="true"/>
          <w:lang w:bidi="fa-IR"/>
        </w:rPr>
        <w:t xml:space="preserve">سوره هايى چون يوسف ، كهف ، يونس ، اعراف ، نساء ، اسراء و آل عمران ، جايگاه اين حوزه را مشخص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فصل چهارم ، به تأويل در روايات اهل بيت عليهم السلام پرداخته و ضمن بيان جايگاه و اهمّيّت تأويل ، بيان مى كند كه تأويل كلام خدا مانند تأويل كلام بشر نيست و تأويل هر حرفى از قرآن كريم ، داراى وجوهى است و تأويل به رأى نيز همانند تفسير به رأى ، داراى ممنوعيتى مخصوص به خود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پنجم ، در باره نتايج تحقيق است كه نگارنده در اين فصل ، خلاصه و نتايج تحقيق هر فصل را به صورت جداگانه بيان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تبيين فلسفى دعا در حكمت اسلامى ،محمّد حسين عباسى ، كارشناسى ارشد مدرسى الهيات و معارف اسلامى ، مركز تربيت مدرس دانشگاه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فاضل گلپايگانى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احمد عابدى ،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۱۶۳</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نگارنده در اين رساله ، بررسى و ارائه تلاش هايى است كه فيلسوفان مسلمان در جهت رفع ابهامات موجود در مورد ارتباط دعا و مسائلى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عليت و معلوليت يا قضا و قدر و اراده خداوند انجام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اين مسئله را در دو فصل با بخش هاى مختلف بررسى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كلّيات ، مباحثى نظير معناى دعا را ، فوائد و اقسام آن ، و معيار استجابت دعا را ، كه مورد توجّه فيلسوفان قرار گرفته و در آثارشان آمده ، مورد بحث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عمده بحث ، در باره دو مسئله رابطه دعا با قضا و قدر و نظام على و معلولى ، و رابطه دعا با اراده الهى است ، كه در بخش دوم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هاى فلاسفه در جهت گنجاندن دعا در نظام على و معلولى و قضاء و قدر را نيز در اين بخش بيان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تبيين مبانى، اصول و روش هاى تربيت اجتماعى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على افخمى اردكانى ، كارشناسى ارشد تاريخ فلسفه تعليم و تربيت ، دانشگاه علّامه طباطبايى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سعيد بهشتى ، استادان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حسن ملكى و دكتر سيّد كاظم اكرمى ،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۱۶۳</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0" w:name="pg12756_181268"/>
    </w:p>
    <w:p>
      <w:pPr>
        <w:pStyle w:val="Heading2"/>
        <w:numPr>
          <w:ilvl w:val="1"/>
          <w:numId w:val="1"/>
        </w:numPr>
        <w:rPr/>
      </w:pPr>
      <w:bookmarkStart w:id="511" w:name="__RefHeading___Toc373430_3224264995"/>
      <w:bookmarkStart w:id="512" w:name="_Toc185"/>
      <w:bookmarkEnd w:id="510"/>
      <w:bookmarkEnd w:id="511"/>
      <w:r>
        <w:rPr>
          <w:rtl w:val="true"/>
        </w:rPr>
        <w:t xml:space="preserve">تبيين مؤلفه هاى فرهنگ سازمانى با تأكيد بر </w:t>
      </w:r>
      <w:r>
        <w:rPr>
          <w:rtl w:val="true"/>
        </w:rPr>
        <w:t>«</w:t>
      </w:r>
      <w:r>
        <w:rPr>
          <w:rtl w:val="true"/>
        </w:rPr>
        <w:t>نهج البلاغه</w:t>
      </w:r>
      <w:r>
        <w:rPr>
          <w:rtl w:val="true"/>
        </w:rPr>
        <w:t>»</w:t>
      </w:r>
      <w:r>
        <w:rPr>
          <w:rtl w:val="true"/>
        </w:rPr>
        <w:t>،</w:t>
      </w:r>
      <w:bookmarkEnd w:id="512"/>
    </w:p>
    <w:p>
      <w:pPr>
        <w:pStyle w:val="BookText"/>
        <w:rPr/>
      </w:pPr>
      <w:r>
        <w:rPr>
          <w:rFonts w:ascii="IRNazanin" w:hAnsi="IRNazanin" w:eastAsia="IRNazanin"/>
          <w:color w:val="111111"/>
          <w:sz w:val="28"/>
          <w:sz w:val="28"/>
          <w:szCs w:val="28"/>
          <w:rtl w:val="true"/>
          <w:lang w:bidi="fa-IR"/>
        </w:rPr>
        <w:t xml:space="preserve">اين پژوهش ، در پنج فصل تنظيم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را به اهمّيّت، اهداف، پرسش ها و روش تحقيق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 به بررسى پايان نامه ها ، كتب و مقالات مرتبط با تربيت اجتماعى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سوم ، بعد از پرداختن به مفاهيم مهم تحقيق ، مشخص نموده كه ديدگاه فردگرا ، متوجّه تربيت اجتماعى اى است كه فرد را براى غلبه بر ديگران آماده مى كند ، و تربيت اجتماعى جمع گرا ، به دنبال تربيتى است كه موجب سازگارى افراد جامعه با همديگر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چهارم ، پنج مبناى شرافت در خلقت انسان ، تأثيرگذارى انسان بر شرايط ، تأثيرپذيرى انسان از شرايط ، حسن و احسان ، به علاوه هفت اصل و هجده روش مربوط به اين مبانى را تبيين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پنجم ، اين نكته را بيان كرده كه مبانى ، اصول و روش هاى تربيت اجتماعى در اين بحث دينى است ؛ لذا بحث مبانى فلسفى و علمى را مطرح نكرده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يافته هاى تحقيق نيز بيان كرده كه حضرت على عليه السلام به فرد و جامعه اهمّيّت داده ، و براى آن دو ، سرنوشتى مشترك قائل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تبيين مؤلفه هاى فرهنگ سازمانى با تأكيد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،نسرين حاجى احمدى ، كارشناسى ارشد مديريت آموزشى ، سازمان مديريت و برنامه ريزى استان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حسن زارعى متين ،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دادن به اين سؤالات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شيوه حكومت و زمامدارى على عليه السلام چگونه بوده و با زير دستان چه رفتارى داشته است؟ چگونه افرادى را براى حاكميت انتخاب مى نموده ؟ نظام پاداش وتنبيه حكومت ايشان چگونه بوده است؟ محورهاى بحث نگارنده ، در تحقيق خود را تشكيل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فصل اين پايان نامه ، با بخش هاى گوناگونى كه دارد ، بيانگر اين اصل اساسى از ميان كلمات درر بار امير مؤمنان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ـ كه اختصاص به بيان كلّيات مسئله دارد ـ پس از ايراد يك مقدمه در اين زمينه ، به بيان اصل مسئله پرداخته وضمن توضيح اهمّيّت وضرورت پرداختن به اين تحقيق و شرح موضوع تحقيق خود و طرح سؤال اصلى تحقيق ، به تعريف مفاهيم و واژه هاى عملياتىِ به كار گرفته شده در تحقيق پرداخته است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3" w:name="pg12756_181269"/>
    </w:p>
    <w:p>
      <w:pPr>
        <w:pStyle w:val="Heading2"/>
        <w:numPr>
          <w:ilvl w:val="1"/>
          <w:numId w:val="1"/>
        </w:numPr>
        <w:rPr/>
      </w:pPr>
      <w:bookmarkStart w:id="514" w:name="__RefHeading___Toc373432_3224264995"/>
      <w:bookmarkStart w:id="515" w:name="_Toc186"/>
      <w:bookmarkEnd w:id="513"/>
      <w:bookmarkEnd w:id="514"/>
      <w:r>
        <w:rPr>
          <w:rtl w:val="true"/>
        </w:rPr>
        <w:t xml:space="preserve">تجلّى جاذبه و دافعه على عليه السلام در </w:t>
      </w:r>
      <w:r>
        <w:rPr>
          <w:rtl w:val="true"/>
        </w:rPr>
        <w:t>«</w:t>
      </w:r>
      <w:r>
        <w:rPr>
          <w:rtl w:val="true"/>
        </w:rPr>
        <w:t>نهج البلاغه</w:t>
      </w:r>
      <w:r>
        <w:rPr>
          <w:rtl w:val="true"/>
        </w:rPr>
        <w:t>»</w:t>
      </w:r>
      <w:r>
        <w:rPr>
          <w:rtl w:val="true"/>
        </w:rPr>
        <w:t>،</w:t>
      </w:r>
      <w:bookmarkEnd w:id="515"/>
    </w:p>
    <w:p>
      <w:pPr>
        <w:pStyle w:val="BookText"/>
        <w:rPr/>
      </w:pPr>
      <w:r>
        <w:rPr>
          <w:rFonts w:ascii="IRNazanin" w:hAnsi="IRNazanin" w:eastAsia="IRNazanin"/>
          <w:color w:val="111111"/>
          <w:sz w:val="28"/>
          <w:sz w:val="28"/>
          <w:szCs w:val="28"/>
          <w:rtl w:val="true"/>
          <w:lang w:bidi="fa-IR"/>
        </w:rPr>
        <w:t xml:space="preserve">در فصل دوم ، مبانى نظرى و پيشينه تحقيق را بيان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تعريف فرهنگ ، مفهوم فرهنگ ، كاركرد فرهنگ ، تعاريف فرهنگِ سازمانى ، ويژگى هاى فرهنگ سازمانى ، ويژگى هاى عمومى فرهنگ ، كاركردهاى فرهنگ ، تعريف و شناخت سازمان ، جنبه هاى قابل فهم فرهنگ سازمانى ، آيين ها و تشريفات ، داستان ها ، نمادها و زبان فرهنگ ، الگوهاى اساسى تشريح سازمانى ، انواع فرهنگ سازمانى ، مديريت فرهنگ سازمانى ، حفظ فرهنگ سازمانى ، فرهنگ سازمانى وتغيير ، روش هاى تغيير وپرورش فرهنگ سازمانى ، فرهنگ و عوامل سازمانى ، جهان بينى و رابطه آن با فرهنگ سازمانى و سرانجام ، ارائه گزارشى از تحقيقات انجام شده درمورد موضوع ، از سلسله موضوعاتى است كه نگارنده ، در اين فصل بدانها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سوم ، ضمن بيان نقش ايمان به حقيقت هستى وباورهاى دينى درفرهنگ سازمانى ، مبانى فرهنگ سازمانى از ديدگاه نهج البلاغه را به تصوير كشيده ، و ويژگى هاى فرهنگ سازمانى را از ديدگاه حضرت على عليه السلام توضيح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تجلّى جاذبه و دافعه على عليه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شيبانى ، كارشناسى ارشد علوم قرآن و حديث ، دانشكده الهيات و معارف اسلامى دانشگاه تهران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مجيد معارف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محمّد حسين برومند ،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۲۳۵</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تحقيق ، جاذبه و دافعه على عليه السلام ، در حيطه مطالب نهج البلاغه مورد بررسى قرار گرفته است و مطالب ، عموما حول سيره على عليه السلام بيان گرديده است ؛ نه به طور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 نگارنده در اين نوشتار ، با تفصيل و بيان مصاديق بسيارى ـ كه تقريبا تمام مصاديق موجود در نهج البلاغه است ـ به توضيح مطلب مورد نظر پرداخته و با ارجاع اين مصاديق بر ساير منابع تاريخى و شروح نهج البلاغه ، مطالب اين زمينه را شرح و بسط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 رساله خود را به سه بخش تقسيم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 شامل كلّياتى در مورد جاذبه و دافعه ، معانى لغوى و اصطلاحى جاذبه و دافعه ، ريشه يابى بحث جاذبه و دافعه در اسلام ، اصول نظرى بحث جاذبه و دافعه على عليه السلام در نهج البلاغه و مباحثى از اين قبيل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رساله ، در باره تجلّى جاذبه على عليه السلام در نهج البلاغه است كه اين بخش را نيز به دو فصل مجزا تقسيم كرده است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6" w:name="pg12756_181270"/>
    </w:p>
    <w:p>
      <w:pPr>
        <w:pStyle w:val="Heading2"/>
        <w:numPr>
          <w:ilvl w:val="1"/>
          <w:numId w:val="1"/>
        </w:numPr>
        <w:rPr/>
      </w:pPr>
      <w:bookmarkStart w:id="517" w:name="__RefHeading___Toc373434_3224264995"/>
      <w:bookmarkStart w:id="518" w:name="_Toc187"/>
      <w:bookmarkEnd w:id="516"/>
      <w:bookmarkEnd w:id="517"/>
      <w:r>
        <w:rPr>
          <w:rtl w:val="true"/>
        </w:rPr>
        <w:t>تحقيق در اسامى سوره حمد و ذكر روايات وارده و فضايل آن</w:t>
      </w:r>
      <w:bookmarkEnd w:id="518"/>
    </w:p>
    <w:p>
      <w:pPr>
        <w:pStyle w:val="Heading2"/>
        <w:numPr>
          <w:ilvl w:val="1"/>
          <w:numId w:val="1"/>
        </w:numPr>
        <w:rPr/>
      </w:pPr>
      <w:bookmarkStart w:id="519" w:name="__RefHeading___Toc373436_3224264995"/>
      <w:bookmarkStart w:id="520" w:name="_Toc188"/>
      <w:bookmarkEnd w:id="519"/>
      <w:r>
        <w:rPr>
          <w:rtl w:val="true"/>
        </w:rPr>
        <w:t xml:space="preserve">تحقيق در امثال </w:t>
      </w:r>
      <w:r>
        <w:rPr>
          <w:rtl w:val="true"/>
        </w:rPr>
        <w:t>«</w:t>
      </w:r>
      <w:r>
        <w:rPr>
          <w:rtl w:val="true"/>
        </w:rPr>
        <w:t>نهج البلاغه</w:t>
      </w:r>
      <w:r>
        <w:rPr>
          <w:rtl w:val="true"/>
        </w:rPr>
        <w:t>»</w:t>
      </w:r>
      <w:r>
        <w:rPr>
          <w:rtl w:val="true"/>
        </w:rPr>
        <w:t>،</w:t>
      </w:r>
      <w:bookmarkEnd w:id="520"/>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تجلّى جاذبه على عليه السلام در برخورد با اشخاص ؛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تجلّى جاذبه على عليه السلام در برخورد با عقايد و افكار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سوم ، با عنوان تجلى دافعه على عليه السلام در نهج البلاغه نيز در سه فصل آمده كه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تجلى دافعه على عليه السلام در برخورد با اشخاص ، تجلى دافعه على عليه السلام در قبال گروه ها و جريانات ، تجلّى دافعه على عليه السلام در برخورد با عقايد و افكار و رويدادهاى مهم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در اسامى سوره حمد و ذكر روايات وارده و فضايل آن و اقوال مفسّرين در اين مورد ،اشرف بيان زاده ، كارشناسى ارشد علوم قرآن و حديث ، دانشگاه آزاد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تهران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احمد حسنى رنجبر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مجيد معارف ،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رساله خود را به پنج بخش اختصاص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 در باره فضايل سوره حمد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عناوين اين بخش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فضايل سوره حمد از ديدگاه روايات ، فضايل سوره حمد در آراى دانشمندان اسلامى ، و فضايل سوره حمد از نظر محل و موقعيت نزول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 مدخلى است بر نام هاى سوره حمد ، كه اين نام ها را از كتب تفسيرى و تاريخى جمع آورى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سوم ، در باره بررسى نام هاى سوره حمد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 نام هاى وارده از طريق روايات ، و سپس نام هاى وارده از طريق مفسّران و محققان قرآن كريم را ذكر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چهارم ، به وجه تسميه نام هاى سوره حمد پرداخته ، و بيست نام اين سوره را توضيح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پنجم نيز در باب تحقيق در باره جزئيت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حمد است ، كه اين بخش شامل سه فصل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 نتيجه گيرى كلّى را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در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،مريم اقباليان ، كارشناسى ارشد علوم قرآن و حديث ، دانشكده اصول دين تهران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منصور پهلوان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مجيد معارف ،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۲۴۸</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1" w:name="pg12756_181271"/>
    </w:p>
    <w:p>
      <w:pPr>
        <w:pStyle w:val="Heading2"/>
        <w:numPr>
          <w:ilvl w:val="1"/>
          <w:numId w:val="1"/>
        </w:numPr>
        <w:rPr/>
      </w:pPr>
      <w:bookmarkStart w:id="522" w:name="__RefHeading___Toc373438_3224264995"/>
      <w:bookmarkStart w:id="523" w:name="_Toc189"/>
      <w:bookmarkEnd w:id="521"/>
      <w:bookmarkEnd w:id="522"/>
      <w:r>
        <w:rPr>
          <w:rtl w:val="true"/>
        </w:rPr>
        <w:t>تحقيق در باره شخصيت ابن عباس و روش تفسيرى او،</w:t>
      </w:r>
      <w:bookmarkEnd w:id="523"/>
    </w:p>
    <w:p>
      <w:pPr>
        <w:pStyle w:val="BookText"/>
        <w:rPr/>
      </w:pPr>
      <w:r>
        <w:rPr>
          <w:rFonts w:ascii="IRNazanin" w:hAnsi="IRNazanin" w:eastAsia="IRNazanin"/>
          <w:color w:val="111111"/>
          <w:sz w:val="28"/>
          <w:sz w:val="28"/>
          <w:szCs w:val="28"/>
          <w:rtl w:val="true"/>
          <w:lang w:bidi="fa-IR"/>
        </w:rPr>
        <w:t xml:space="preserve">كتاب الامثال و الحكم المستخرجة من نهج البلاغة ، اثر محمّد غروى ، به عنوان منبع اصلى اين تحقيق استفاده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كارهايى كه نگارنده در اين زمينه انجام داده ، در سه فصل خلاصه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اوّل از فصل اوّل ، پس از بررسى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لغوى ، به جايگاه آن در ادبيات ، ويژگى ها اقسام مقاصد ، و روش ترجمه ضرب المثل ها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دوم و سوم ، موضوع امثال در قرآن و نهج البلاغه را بررسى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رساله را به طور مشخص ، به امثال موجود در نهج البلاغه اختصاص داده ، برخى از امثال قرآنى نهج البلاغه را شرح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سوم ، امثال سائره و غير قرآنى نهج البلاغه را ، طبق موارد كاربرد حضرت على عليه السلام ، فصل بندى نموده ، و برخى از آنها را به تفصيل بررسى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در باره شخصيت ابن عباس و روش تفسيرى او ،سيّد ابراهيم مير باقرى، دكترى رشته فرهنگ عربى و علوم قرآنى، دانشكده الهيات و معارف اسلامى دانشگاه تهران، استادان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يحيى نورى و دكتر سيّد محمّد باقر حجتى ، بى تا ، </w:t>
      </w:r>
      <w:r>
        <w:rPr>
          <w:rFonts w:ascii="IRNazanin" w:hAnsi="IRNazanin" w:eastAsia="IRNazanin"/>
          <w:color w:val="111111"/>
          <w:sz w:val="28"/>
          <w:sz w:val="28"/>
          <w:szCs w:val="28"/>
          <w:lang w:bidi="fa-IR"/>
        </w:rPr>
        <w:t>۳۸۷</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پايان نامه ، در باره معرفى شخصيت علمى و روش تفسيرى يكى از اصحاب بزرگوار رسول خدا صلى الله عليه و آله است ؛ شخصيتى كه در بين صحابه ، از ويژگى خاصى برخوردار است و مورد قبول فريقين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 روايات اين شخصيت برجسته ، خصوصا روايات تفسيرى او ، جايگاهى ويژه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پايان نامه از يك مقدمه ، دو باب و پنج فصل تدوين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 ، در مقدمه به بررسى شخصيت علمى ابن عباس پرداخته و ضمن آن ، اهمّيّت و جايگاه علم تفسير را در بين جوامع اسلامى بررسى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اوّل را تماما به شرح زندگانى و معرفى ابن عباس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نسب ، ولادت و وفات و مدت عمر ، خصائص ظاهرى و شمايل ، و صفاتى از قبيل حافظه ، سخنورى و فصاحت، هوش و فراست، سجايا و اخلاق ابن عباس را توضيح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ملازمت ابن عباس با پيامبر اكرم صلى الله عليه و آله ، موقعيت او نزد آن حضرت ، شرح موقعيت ابن عباس در زمان خلفا و معرفى تعدادى از معاصران وى ، زندگانى سياسى ابن عباس و تقارن آن با دوران خلافت حضرت على عليه السلام از ديگر مطالب فصل اوّل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 مربوط به شخصيت علمى ابن عباس و مقام و موقع تفسيرى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القاب</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4" w:name="pg12756_181272"/>
    </w:p>
    <w:p>
      <w:pPr>
        <w:pStyle w:val="Heading2"/>
        <w:numPr>
          <w:ilvl w:val="1"/>
          <w:numId w:val="1"/>
        </w:numPr>
        <w:rPr/>
      </w:pPr>
      <w:bookmarkStart w:id="525" w:name="__RefHeading___Toc373440_3224264995"/>
      <w:bookmarkStart w:id="526" w:name="_Toc190"/>
      <w:bookmarkEnd w:id="524"/>
      <w:bookmarkEnd w:id="525"/>
      <w:r>
        <w:rPr>
          <w:rtl w:val="true"/>
        </w:rPr>
        <w:t>تحقيق در وجوه اشتراك قرآن و سنّت اسلامى و تورات و تلمود،</w:t>
      </w:r>
      <w:bookmarkEnd w:id="526"/>
    </w:p>
    <w:p>
      <w:pPr>
        <w:pStyle w:val="BookText"/>
        <w:rPr/>
      </w:pPr>
      <w:r>
        <w:rPr>
          <w:rFonts w:ascii="IRNazanin" w:hAnsi="IRNazanin" w:eastAsia="IRNazanin"/>
          <w:color w:val="111111"/>
          <w:sz w:val="28"/>
          <w:sz w:val="28"/>
          <w:szCs w:val="28"/>
          <w:rtl w:val="true"/>
          <w:lang w:bidi="fa-IR"/>
        </w:rPr>
        <w:t>ابن عباس و وجه نام گذارى او به اين لقب ها ، نظر صحابه و تابعين در باره شخصيت علمى او ، همبستگى ابن عباس با نبى اكرم صلى الله عليه و آله ، دعاهاى نبى اكرم صلى الله عليه و آله در باره او ، استعداد نيرومند او ، كوشش و شوق بى اندازه وى به تحصيل دانش و شاگردى اميرمؤمنان ، على عليه السلام ، از جمله اين امور به شمار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 در باره طرق روايى ابن عباس بحث مى كند و بهترين طرق روايى ابن عباس را معرفى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موقع دينى ابن عبّاس ، عقيده شيعه در مورد ابن عباس ، و وثاقت و عدالت ابن عباس در نزد فريقين ، از ديگر مطالب اين 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در وجوه اشتراك قرآن و سنّت اسلامى و تورات و تلمود ،سيّد عبد المجيد حيرت سجادى ، دكترى ، </w:t>
      </w:r>
      <w:r>
        <w:rPr>
          <w:rFonts w:ascii="IRNazanin" w:hAnsi="IRNazanin" w:eastAsia="IRNazanin"/>
          <w:color w:val="111111"/>
          <w:sz w:val="28"/>
          <w:sz w:val="28"/>
          <w:szCs w:val="28"/>
          <w:lang w:bidi="fa-IR"/>
        </w:rPr>
        <w:t>۵۳۳</w:t>
      </w:r>
      <w:r>
        <w:rPr>
          <w:rFonts w:ascii="IRNazanin" w:hAnsi="IRNazanin" w:eastAsia="IRNazanin"/>
          <w:color w:val="111111"/>
          <w:sz w:val="28"/>
          <w:sz w:val="28"/>
          <w:szCs w:val="28"/>
          <w:rtl w:val="true"/>
          <w:lang w:bidi="fa-IR"/>
        </w:rPr>
        <w:t xml:space="preserve"> ص ، دست نويس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دين توحيدى ، يعنى يهود و مسيحيت و اسلام ، هر يك داراى كتابى ويژه اند و گروندگان بدانها معتقدند كه كتب مذكور ، بيان و نقل كلماتى از اللّه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 با بررسى مستندات موجود از اين سه دين الهى ، تورات و انجيل موجود را مورد بررسى و نقد قرار داده و مقايسه اى بين اين دو كتاب و قرآن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در اين رساله مطالب قرآن و تورات را به پنج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ـ يهوه ، فرشتگان ، قصه ها ، احكام ،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تقسيم كرده است ، و ضمن تحقيق در وجوه اشتراك و افتراق آنها ، سنّت اسلامى و تلمود را نيز يادآور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ضمن بر شمردن تعداد قصه هايى كه در قرآن و تورات بوده، آنها را با هم مقابله و مقايسه كرده است، و مجموعا ، اين قصه ها را به بخش هاى متعددى منقسم نموده كه مجموع آنها هجده قسم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در بخش اوّل با استناد به آيه شريفه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سوره اخلاص و مزمور سيزدهم از مزامير تورات ،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توضيح داده و سپس به شرح صفات وارده خداوند در اين دو مورد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رساله ـ كه با عنوان آفرينش يا به تعبير تورات ، سِفر پيدايش است ـ نخست در باره پيدايش فرشتگان در آسمان و زمين پرداخته است ، سپس عقيده اهل كتاب در باره وظايف فرشتگان در آسمان را با ذكر بخش هايى از تورات و آيات قرآن مجيد توضيح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 رساله ـ كه مربوط به داستان ها مى شود ـ به نقل داستان هابيل و قابيل در قرآن و تورات ، داستان نوح در اين دو كتاب ، ابراهيم و كعبه ، اسحاق ، اسماعيل ذبيح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7" w:name="pg12756_181273"/>
    </w:p>
    <w:p>
      <w:pPr>
        <w:pStyle w:val="Heading2"/>
        <w:numPr>
          <w:ilvl w:val="1"/>
          <w:numId w:val="1"/>
        </w:numPr>
        <w:rPr/>
      </w:pPr>
      <w:bookmarkStart w:id="528" w:name="__RefHeading___Toc373442_3224264995"/>
      <w:bookmarkStart w:id="529" w:name="_Toc191"/>
      <w:bookmarkEnd w:id="527"/>
      <w:bookmarkEnd w:id="528"/>
      <w:r>
        <w:rPr>
          <w:rtl w:val="true"/>
        </w:rPr>
        <w:t xml:space="preserve">تحقيق نسخه خطى </w:t>
      </w:r>
      <w:r>
        <w:rPr>
          <w:rtl w:val="true"/>
        </w:rPr>
        <w:t>«</w:t>
      </w:r>
      <w:r>
        <w:rPr>
          <w:rtl w:val="true"/>
        </w:rPr>
        <w:t>ايضاح مخالفة السنة لنص الكتاب و السنّة</w:t>
      </w:r>
      <w:r>
        <w:rPr>
          <w:rtl w:val="true"/>
        </w:rPr>
        <w:t>»</w:t>
      </w:r>
      <w:r>
        <w:rPr>
          <w:rtl w:val="true"/>
        </w:rPr>
        <w:t>،</w:t>
      </w:r>
      <w:bookmarkEnd w:id="529"/>
    </w:p>
    <w:p>
      <w:pPr>
        <w:pStyle w:val="Heading2"/>
        <w:numPr>
          <w:ilvl w:val="1"/>
          <w:numId w:val="1"/>
        </w:numPr>
        <w:rPr/>
      </w:pPr>
      <w:bookmarkStart w:id="530" w:name="__RefHeading___Toc373444_3224264995"/>
      <w:bookmarkStart w:id="531" w:name="_Toc192"/>
      <w:bookmarkEnd w:id="530"/>
      <w:r>
        <w:rPr>
          <w:rtl w:val="true"/>
        </w:rPr>
        <w:t>تحقيق و بررسى اسانيد روايات تفسيرى امام محمّد باقر عليه السلام ،</w:t>
      </w:r>
      <w:bookmarkEnd w:id="531"/>
    </w:p>
    <w:p>
      <w:pPr>
        <w:pStyle w:val="BookText"/>
        <w:rPr/>
      </w:pPr>
      <w:r>
        <w:rPr>
          <w:rFonts w:ascii="IRNazanin" w:hAnsi="IRNazanin" w:eastAsia="IRNazanin"/>
          <w:color w:val="111111"/>
          <w:sz w:val="28"/>
          <w:sz w:val="28"/>
          <w:szCs w:val="28"/>
          <w:rtl w:val="true"/>
          <w:lang w:bidi="fa-IR"/>
        </w:rPr>
        <w:t xml:space="preserve">يعقوب ، لوط و قوم لوط ، يوسف ، موسى ، قارون ، جالوت و داوود ، سليمان ، ايوب ، يونس و اليسع و چگونگى سرگذشت هر يك به نقل از قرآن و تورات پرداخته ، و وجوه اشتراك و افتراق اين دو كتاب را در نقل اين قصص بيان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مبحث ديگر رساله ، بخش احكام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بخش ، به مقايسه بين احكام اسلام و يهود در قرآن و تورات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مهمى از قبيل ارث ، احكام بت پرستى ، احكام بردگى ،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مبحث اخلاق در پايان رساله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نسخه خطى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ايضاح مخالفة السنة لنص الكتاب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بى سادات رضى بهابادى ، دكترى علوم قرآن و حديث ، دانشكده الهيات و معارف اسلامى دانشگاه تهران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آذرتاش آذرنوش ، اساتيد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محمّد باقر حجتى و دكتر محمّد مجتهد شبسترى ،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۲۸۵</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نگارنه در اين رساله انجام داده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 ابتدا به شرح زندگى علمى علّامه حلى ، مؤلف كتاب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آثار چاپى و غيرچاپى مؤلف از ويژگى هاى اين بخش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گفتار ، پيش گفتارى بر كتاب ايضاح مخالفة السنة لنص الكتاب و السّنة نگاشته ، و در آن كوشيده به معرفى كتاب و شيوه تفسيرى مؤلف 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هنگام مطالعه كتاب ، با ملاحظه برخى شواهد تاريخى و تحليل محتواى كتاب ، به اين نتيجه رسيده كه مراد علّامه از اهل سنّت ، تقريبا هميشه ، اشاعره بوده است ؛ از اين رو ، قسمت سوم مقدمه را به مكتب كلامى اشعرى اختصاص داده ، تا انتقادهاى علّامه به مبانى عقيدتى اشعريان را آشكارتر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پايانى مقدمه ، به بيان موارد تناقض كلام اهل سنّت با قرآن ، از ديدگاه علّامه حلى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مقدمه و پيش از متن كتاب ، چند تصوير از نسخه هاى خطى مذكور را عرضه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و بررسى اسانيد روايات تفسيرى امام محمّد باقر عليه السلام ،بهمن منصورى ، دكترى ، علوم قرآن و حديث ، دانشگاه آزاد اسلامى تهران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غفارى صفت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هادى عالم زاده ،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۴۶۷</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ارزيابى اسانيد روايات تفسيرى امام باقر عليه السلام ، از ابتداى قرآن تاپايان سوره بقره ، هدف اصلى نگارنده در اين تحقيق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 در دو جلد فراهم آمده كه جلد اوّل ، داراى سه بخش و جلد دوم داراى دو بخش است ، كه هر بخش نيز داراى فصل هايى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 به بررسى شخصيت امام محمّد باقر عليه السلام پرداخته ، و چهار فصل با اين عناوين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زندگانى امام باقر عليه السلام ، اوضاع سياسى عصر امام باقر عليه السلام ، مقام علمى امام باقر عليه السلام و جايگاه تفسيرى 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 مربوط به تعاريف و اصطلاحات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اصطلاحات كلّى ، انواع اصلى حديث ، اصطلاحات مربوط به سند و متن حديث ، اصطلاحات مربوط به مدح روات و اصطلاحات مربوط به ذمّ روات را در اين بخش توضيح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فصل چهارم از بخش اوّل مشخص نموده كه امام عليه السلام با دست خود كتاب تفسيرى ننوشته اند و يا اگر نوشته اند ، هيچ گونه خبر و اثرى از آن به دست ما نرسيده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 اشاره كرده كه دو تفسير ابوالجارود و جابر بن يزيد جعفى به امام منسوب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براى رسيدن به هدف اوّل خود نيز يك بخش اختصاص داده ، كه در سه فصل ، به ترتيب روايات مربوط به علوم قرآنى ، سوره حمد و سوره بقره جمع آورى شده و در مجموع ، تعداد </w:t>
      </w:r>
      <w:r>
        <w:rPr>
          <w:rFonts w:ascii="IRNazanin" w:hAnsi="IRNazanin" w:eastAsia="IRNazanin"/>
          <w:color w:val="111111"/>
          <w:sz w:val="28"/>
          <w:sz w:val="28"/>
          <w:szCs w:val="28"/>
          <w:lang w:bidi="fa-IR"/>
        </w:rPr>
        <w:t>۳۶۶</w:t>
      </w:r>
      <w:r>
        <w:rPr>
          <w:rFonts w:ascii="IRNazanin" w:hAnsi="IRNazanin" w:eastAsia="IRNazanin"/>
          <w:color w:val="111111"/>
          <w:sz w:val="28"/>
          <w:sz w:val="28"/>
          <w:szCs w:val="28"/>
          <w:rtl w:val="true"/>
          <w:lang w:bidi="fa-IR"/>
        </w:rPr>
        <w:t xml:space="preserve"> روايت و </w:t>
      </w:r>
      <w:r>
        <w:rPr>
          <w:rFonts w:ascii="IRNazanin" w:hAnsi="IRNazanin" w:eastAsia="IRNazanin"/>
          <w:color w:val="111111"/>
          <w:sz w:val="28"/>
          <w:sz w:val="28"/>
          <w:szCs w:val="28"/>
          <w:lang w:bidi="fa-IR"/>
        </w:rPr>
        <w:t>۵۰۴</w:t>
      </w:r>
      <w:r>
        <w:rPr>
          <w:rFonts w:ascii="IRNazanin" w:hAnsi="IRNazanin" w:eastAsia="IRNazanin"/>
          <w:color w:val="111111"/>
          <w:sz w:val="28"/>
          <w:sz w:val="28"/>
          <w:szCs w:val="28"/>
          <w:rtl w:val="true"/>
          <w:lang w:bidi="fa-IR"/>
        </w:rPr>
        <w:t xml:space="preserve"> سند ، با مراجعه به منابع و متون معتبر شيعه و سنّى استخراج و احصا گرديده و به نگارش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روايات ، در فصل اوّل علوم قرآنى ، در جلد دوم ، به ترتيب موضوعاتِ شانزده گانه پشت سر هم قرار گرفته اند ، و در فصل دوم و سوم ، سوره هاى حمد و بقره به ترتيب آيات مرتب گرديده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 از حاصل مطالعات به عمل آمده خود در بخش هاى اوّل و چهارم ، سه بخش مفصّل ديگر نيز اختصاص داده ، كه در بخش هاى دوم و سوم ـ كه به منزله مقدمه و پيش نياز براى ورود به بخش چهارم و پنجم هستند ـ به بيان تعاريف و اصطلاحات زيادى كه در رساله و بالاخص بخش پايانى آن به كار رفته است ، و نيز به بررسى رجال و راويان احاديث مندرج در بخش چهارم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نهايى رساله ـ كه بر اساس مطالعات و تحقيقات به عمل آمده ، به ارزيابى سندهاى روايات و نيز تعيين نوع هر يك از آنها و نهايتا ، تعيين ميزان و درجه اعتبار آنها پرداخته ـ بر همين اساس ، از مجموع </w:t>
      </w:r>
      <w:r>
        <w:rPr>
          <w:rFonts w:ascii="IRNazanin" w:hAnsi="IRNazanin" w:eastAsia="IRNazanin"/>
          <w:color w:val="111111"/>
          <w:sz w:val="28"/>
          <w:sz w:val="28"/>
          <w:szCs w:val="28"/>
          <w:lang w:bidi="fa-IR"/>
        </w:rPr>
        <w:t>۵۰۴</w:t>
      </w:r>
      <w:r>
        <w:rPr>
          <w:rFonts w:ascii="IRNazanin" w:hAnsi="IRNazanin" w:eastAsia="IRNazanin"/>
          <w:color w:val="111111"/>
          <w:sz w:val="28"/>
          <w:sz w:val="28"/>
          <w:szCs w:val="28"/>
          <w:rtl w:val="true"/>
          <w:lang w:bidi="fa-IR"/>
        </w:rPr>
        <w:t xml:space="preserve"> سند ارائه شده ، تعداد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سند از نوع صحيح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2" w:name="pg12756_181275"/>
    </w:p>
    <w:p>
      <w:pPr>
        <w:pStyle w:val="Heading2"/>
        <w:numPr>
          <w:ilvl w:val="1"/>
          <w:numId w:val="1"/>
        </w:numPr>
        <w:rPr/>
      </w:pPr>
      <w:bookmarkStart w:id="533" w:name="__RefHeading___Toc373446_3224264995"/>
      <w:bookmarkStart w:id="534" w:name="_Toc193"/>
      <w:bookmarkEnd w:id="532"/>
      <w:bookmarkEnd w:id="533"/>
      <w:r>
        <w:rPr>
          <w:rtl w:val="true"/>
        </w:rPr>
        <w:t>تحقيقى پيرامون احاديث قدسى،</w:t>
      </w:r>
      <w:bookmarkEnd w:id="534"/>
    </w:p>
    <w:p>
      <w:pPr>
        <w:pStyle w:val="Heading2"/>
        <w:numPr>
          <w:ilvl w:val="1"/>
          <w:numId w:val="1"/>
        </w:numPr>
        <w:rPr/>
      </w:pPr>
      <w:bookmarkStart w:id="535" w:name="__RefHeading___Toc373448_3224264995"/>
      <w:bookmarkStart w:id="536" w:name="_Toc194"/>
      <w:bookmarkEnd w:id="535"/>
      <w:r>
        <w:rPr>
          <w:rtl w:val="true"/>
        </w:rPr>
        <w:t>تحقيقى پيرامون شخصيت و كتاب رجالى ابن غضايرى،</w:t>
      </w:r>
      <w:bookmarkEnd w:id="536"/>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سند حسن ،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سند موثق ،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سند قوى و </w:t>
      </w:r>
      <w:r>
        <w:rPr>
          <w:rFonts w:ascii="Amiri" w:hAnsi="Amiri" w:eastAsia="Amiri" w:cs="Amiri"/>
          <w:color w:val="111111"/>
          <w:sz w:val="28"/>
          <w:sz w:val="28"/>
          <w:szCs w:val="28"/>
          <w:lang w:bidi="ar-SA"/>
        </w:rPr>
        <w:t>۴۲۲</w:t>
      </w:r>
      <w:r>
        <w:rPr>
          <w:rFonts w:ascii="Amiri" w:hAnsi="Amiri" w:eastAsia="Amiri" w:cs="Amiri"/>
          <w:color w:val="111111"/>
          <w:sz w:val="28"/>
          <w:sz w:val="28"/>
          <w:szCs w:val="28"/>
          <w:rtl w:val="true"/>
          <w:lang w:bidi="ar-SA"/>
        </w:rPr>
        <w:t xml:space="preserve"> سند ضعيف را به صورت دسته بندى بيان نموده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تحقيقى پيرامون احاديث قدسى ،نوشين هجرت ، كارشناسى ارشد علوم قرآن و حديث ، دانشگاه آزاد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تهران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محمّد باقر حجتى ، استادان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عليرضا فيض و دكتر على مهدى زاده ،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۱۷۰</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جستار ، تحقيقى است در باره نوعى خاص از احاديث اسلامى كه حديث شناسان ، آنها را قدسى خوانده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قدسى ، سخنان خداوند است كه از ناحيه پيامبر صدور 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رساله ، حديث قدسى را گونه اى خاص از وحى الهى تلقى نموده است ؛ لذا با همين نظرگاه ، بحث را از ماهيّت وحى و تنوع تجليات آن آغاز كرده و سپس ، به مقايسه وحى و خبر وحى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ديدگاه هاى مختلف در باره وحى را مطرح كرده و نظرگاه هاى عالمان و انديشمندان را به بحث گذاشته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 به ماهيّت حديث قدسى و جايگاه آن در ميان ديگر احاديث اسلامى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لفظى و معنوى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قدسى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تفاوت هاى آن با قرآن كريم ، از ديگر موضوعاتى است كه به گونه اى مبسوط مورد بحث و بررسى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بخش نيز سعى كرده است تا با طرح نظريات انديشمندان اسلامى بر غناى بحث بيفزايد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مختصرى نيز به تاريخچه گردآورى و تدوين احاديث قدسى در مجموعه هايى ويژه اختصاص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 فصلى را به نقل برخى از احاديث قدسى و تأثير آن بر ادب فارسى اختصاص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تحقيقى پيرامون شخصيت و كتاب رجالى ابن غضايرى ،محمّد رضا آرام ، كارشناسى ارشد پيوسته علوم قرآن و حديث ، دانشكده الهيات و معارف اسلامى و ارشاد دانشگاه امام صادق عليه السلام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محمّد هادى معرفت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غفارى صفت ،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بررسى ، ارائه ديدگاه ها و تحليل هاى مختلف پيرامون كتاب رجالى ابن غضائرى ، معيار و ملاك وى در جرح و تعديل راويان حديث ، بيان ديدگاه هاى مختلف پيرامون</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7" w:name="pg12756_181276"/>
    </w:p>
    <w:p>
      <w:pPr>
        <w:pStyle w:val="Heading2"/>
        <w:numPr>
          <w:ilvl w:val="1"/>
          <w:numId w:val="1"/>
        </w:numPr>
        <w:rPr/>
      </w:pPr>
      <w:bookmarkStart w:id="538" w:name="__RefHeading___Toc373450_3224264995"/>
      <w:bookmarkStart w:id="539" w:name="_Toc195"/>
      <w:bookmarkEnd w:id="537"/>
      <w:bookmarkEnd w:id="538"/>
      <w:r>
        <w:rPr>
          <w:rtl w:val="true"/>
        </w:rPr>
        <w:t>تحقيقى پيرامون كتاب من لا يحضره الفقيه شيخ صدوق رحمه الله،</w:t>
      </w:r>
      <w:bookmarkEnd w:id="539"/>
    </w:p>
    <w:p>
      <w:pPr>
        <w:pStyle w:val="BookText"/>
        <w:rPr/>
      </w:pPr>
      <w:r>
        <w:rPr>
          <w:rFonts w:ascii="IRNazanin" w:hAnsi="IRNazanin" w:eastAsia="IRNazanin"/>
          <w:color w:val="111111"/>
          <w:sz w:val="28"/>
          <w:sz w:val="28"/>
          <w:szCs w:val="28"/>
          <w:rtl w:val="true"/>
          <w:lang w:bidi="fa-IR"/>
        </w:rPr>
        <w:t xml:space="preserve">ضعفاى ابن غضائرى ، و بيان اين نتيجه كه بگوييم توثيقات و تضعيفات ابن غضائرى ، مستند به حس و شهود و سماع از مشايخ و ثقات نبوده ، بلكه مستند به حدس و استنباط است ، مطالب مورد بحث اين رساله را تشكيل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 از يك مقدمه و سه فصل و يك خاتمه تشكيل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 نگارنده نگاهى اجمالى به تاريخ تدوين كتب رجالى شيعه ، تا قبل از زمان رجال ابن غضائرى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 نخست به شخصيت و احوالِ ابن غضائرى پرداخته ، و به اين نكته اشاره دارد كه زندگى وى ، در هاله اى از ابهام قرار دارد ؛ زيرا در منابع رجالى شيعه ، مانند الفهرست و رجال الطوسى و رجال النجاشى و آثار متأخر ، كه به استناد اين منابع نوشته شده اند ، شرح حالى از وى به دست داده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نجاشى در برخى از نقل قول هايى كه از وى نموده ، به زندگى و دانش وى اشاراتى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تحقيقى پيرامون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غضائرى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زندگى نامه احمد بن حسين بن عبيداللّه غضائرى ، مشايخ و تأليفات وى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 در باب كتاب رجالى ابن غضائرى و معيار و ملاك وى در جرح و تعديل راويان حديث و اكثار وى در جرح ثقات است ، و اين كه عده اى از علما معتقدند كه تضعيف و جرح ابن غضائرى ، مستند به شهادت و سماع نيست ، بلكه بعد از دقت در روايات افراد ، بر اجتهاد خويش اعتماد مى كرد ؛ لذا هرگاه بر حسب اعتقاد خويش، روايتى را شامل غلو و اغراق مى دانست، آن روايت را ضعيف مى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سوم ، ديدگاه هاى مختلفى پيرامون ضعفاى ابن غضائرى بيان كرده ، و برخى از آنان را مورد نقد و بررسى و تحليل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اين ديدگاه ها در دو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ديدگاه هاى قدما؛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ديدگاه هاى متأخران، تقسيم بندى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تحقيقى پيرامون كتاب من لا يحضره الفقيه شيخ صدوق رحمه الله ،محمود نظرى ، كارشناسى ارشد پيوسته الهيات و معارف اسلامى ، دانشكده معارف اسلامى و الهيات دانشگاه امام صادق عليه السلام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غفارى ، اساتيد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كامران ايزدى مباركه و حجة الاسلام سيّد حسين مصطفوى ،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۱۶۳</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پايان نامه ، از يك پيش گفتار و يك مقدمه و چهار فصل تشكيل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 تحقيقى پيرامون كتاب من لا يحضره الفقيه را ارائه كرده ، كه در اين تحقيق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0" w:name="pg12756_181277"/>
    </w:p>
    <w:p>
      <w:pPr>
        <w:pStyle w:val="Heading2"/>
        <w:numPr>
          <w:ilvl w:val="1"/>
          <w:numId w:val="1"/>
        </w:numPr>
        <w:rPr/>
      </w:pPr>
      <w:bookmarkStart w:id="541" w:name="__RefHeading___Toc373452_3224264995"/>
      <w:bookmarkStart w:id="542" w:name="_Toc196"/>
      <w:bookmarkEnd w:id="540"/>
      <w:bookmarkEnd w:id="541"/>
      <w:r>
        <w:rPr>
          <w:rtl w:val="true"/>
        </w:rPr>
        <w:t>تحقيقى در رجال و تاريخ اشعريين،</w:t>
      </w:r>
      <w:bookmarkEnd w:id="542"/>
    </w:p>
    <w:p>
      <w:pPr>
        <w:pStyle w:val="BookText"/>
        <w:rPr/>
      </w:pPr>
      <w:r>
        <w:rPr>
          <w:rFonts w:ascii="IRNazanin" w:hAnsi="IRNazanin" w:eastAsia="IRNazanin"/>
          <w:color w:val="111111"/>
          <w:sz w:val="28"/>
          <w:sz w:val="28"/>
          <w:szCs w:val="28"/>
          <w:rtl w:val="true"/>
          <w:lang w:bidi="fa-IR"/>
        </w:rPr>
        <w:t xml:space="preserve">موقعيت و مرتبه اين كتاب شريف را روشن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نيز اشاراتى به جايگاه حديث در جامعه اسلامى ، خصوصا در عصر غيبت دارد ، كه با استشهاد به اقوال بزرگان ، ويژگى هاى كتب حديثى نيز شرح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رساله ، در باره زندگانى شيخ صدوق ، نويسنده كتاب ، اوضاع سياسى ـ اجتماعى دوران وى ، نقش وى در طول زمان غيبت كبراى حضرت ولى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تأليفات و آثار وى و شرح مختصرى از بعضى از آنها ، و ديدگاه علماى شيعه و اهل سنّت در مورد وى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 نگارنده به شناسنامه و معرفى شكلى كتاب من لا يحضره الفقيه و انگيزه شيخ صدوق از تأليف آن ، تعداد ابواب و احاديث ، شروح و ترجمه ها و نظر علما در مورد اين كتاب پرداخته ، و در ادامه نيز بحثى در باره مشيخه كتاب مطرح ساخته ، كه به تناسب ، تعريف مشيخه و كاربرد آن را در بين محققان بيان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 در مورد اين بحث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شيخ در تنظيم و تأليف كتاب ، منابع مورد استفاده وى ، ميزان تأثيرپذيرى شيخ از استادش ، محمّد بن وليد ، شرح حال ابن وليد ، بررسى روات و مصطلحات حديث در كتاب من لا يحضره الفقيه ، نظرات خاص فقهى شيخ صدوق ، جايگاه كتاب من لا يحضره الفقيه در آثار شيخ و مقايسه آن با كتاب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چهارم ، به نقل اشكالات متأخران بر كتاب من لا يحضره الفقيه پرداخته و پس از طرح بحث ارسال و ضعف در روايات ، با استناد به قول متقدمان در باب صحّت روايات كتاب ، سعى در نقض قول متأخران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به تناسب بحث ، مسئله ضعيف و صحيح در اصطلاح علما و كتب فقهى ، و دقت شيخ در نقل احاديث صحيح و مورد اعتماد را مطرح كرده ، و سپس در پايان بحث ، تصحيف و تحريف در اين كتاب را مورد نقد و بررسى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۱۹۶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تحقيقى در رجال و تاريخ اشعريين ،رضا فرشچيان ، كارشناسى ارشد پيوسته معارف اسلامى و تبليغ ، دانشكده تبليغ و معارف اسلامى دانشگاه امام صادق عليه السلام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غفارى ، اساتيد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غلامحسين ابراهيمى دينانى و رضا استادى ،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۳۸۵</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اشعريان ، تبلور آنان در نقاط مختلف دنيا ، نقش آنها در ترويج تشيع و معرفى خدمات آنان در ترويج معارف اهل بيت در طول تاريخ و جستارى در تراجم و</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3" w:name="pg12756_181278"/>
    </w:p>
    <w:p>
      <w:pPr>
        <w:pStyle w:val="Heading2"/>
        <w:numPr>
          <w:ilvl w:val="1"/>
          <w:numId w:val="1"/>
        </w:numPr>
        <w:rPr/>
      </w:pPr>
      <w:bookmarkStart w:id="544" w:name="__RefHeading___Toc373454_3224264995"/>
      <w:bookmarkStart w:id="545" w:name="_Toc197"/>
      <w:bookmarkEnd w:id="543"/>
      <w:bookmarkEnd w:id="544"/>
      <w:r>
        <w:rPr>
          <w:rtl w:val="true"/>
        </w:rPr>
        <w:t>تحليل شخصيت پيامبر اكرم صلى الله عليه و آله از ديدگاه امام على عليه السلام ،</w:t>
      </w:r>
      <w:bookmarkEnd w:id="545"/>
    </w:p>
    <w:p>
      <w:pPr>
        <w:pStyle w:val="BookText"/>
        <w:rPr/>
      </w:pPr>
      <w:r>
        <w:rPr>
          <w:rFonts w:ascii="IRNazanin" w:hAnsi="IRNazanin" w:eastAsia="IRNazanin"/>
          <w:color w:val="111111"/>
          <w:sz w:val="28"/>
          <w:sz w:val="28"/>
          <w:szCs w:val="28"/>
          <w:rtl w:val="true"/>
          <w:lang w:bidi="fa-IR"/>
        </w:rPr>
        <w:t xml:space="preserve">سرشناسان اشعرى و مواليان آنها ، موضوع بحث اين رساله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رساله را در چهاربخش و شش فصل تنظيم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نخست ، در دو فصل به كلّياتى پيرامون اشعريان پرداخته ، كه مقدماتى است در شناخت اشعريان از نَسَب و مذهب و موطن و چگونگى اسلام آوردن و آراى مختلف در اين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دوم ، فعاليت هاى اشعريان در خارج از شبه جزيره عربستان مورد بحث قرار گرفته ، شاخه هاى خاندان اشعرى در عراق و فعاليت ها و مذهب آنان ، مهاجرت و حضور گسترده اشعريان در مناطق جَبَل و بويژه قم و استيلاى آنان بر قم ، قيام هاى قميان بر ضد حكومت مركزى و ساير مطالب مربوط به آن را در اين بخش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سوم نيز به تشيع و رابطه آن با اشعريان اختصاص يافته ، چگونگى ارتباط اين بيت با تشيع و بررسى تشيع مناطق جبال و احتمال تأثيرپذيرى آن از تشيع اشعريان ، و خدمات اشعريان به تشيع در اين بخش مطرح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اصلى نگارنده ، معرفى و بررسى محدّثان و راويان اين خاندان بوده است و به اين منظور ، در آخرين بخش رساله ، بيش از يكصد و سى تن از آنان و ساير سرشناسان اشعرى را مورد بحث رجالى ـ تاريخى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 شخصيت پيامبر اكرم صلى الله عليه و آله از ديدگاه امام على عليه السلام ،سيده عليه نقيب پور بافقى ، كارشناسى ارشد علوم قرآنى و حديث ، دانشكده الهيات و معارف اسلامى دانشگاه تهران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محمّد على مهدوى راد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محمّد باقر حجتى ،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پژوهش خود را با انگيزه شناخت رسول اكرم صلى الله عليه و آله و با هدف دست يافتن به ابعاد سيره و شخصيّت آن بزرگوار ، در آينه كلام مولى على عليه السلام سامان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اين مهم را در پنج فصل بررسى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 به نظاره سيماى بعثت نشسته و با اوضاع فرهنگى ، اعتقادى ، اجتماعى و اقتصادى عصر جاهلى ، در آستانه بعثت ، آشنا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 سخنان امام عليه السلام پيرامون اهداف و آثار و ويژگى هاى رسالت پيامبر معظم اسلام را بيان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فصل ، مدخلى مناسب براى آشنايى با بعثت پيامبر فراهم آورده است كه مخاطب را با حال و هواى خاستگاه زمانى و مكانى بعثت و اهداف و آثار و ويژگى هاى آن آشنا</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6" w:name="pg12756_181279"/>
    </w:p>
    <w:p>
      <w:pPr>
        <w:pStyle w:val="Heading2"/>
        <w:numPr>
          <w:ilvl w:val="1"/>
          <w:numId w:val="1"/>
        </w:numPr>
        <w:rPr/>
      </w:pPr>
      <w:bookmarkStart w:id="547" w:name="__RefHeading___Toc373456_3224264995"/>
      <w:bookmarkStart w:id="548" w:name="_Toc198"/>
      <w:bookmarkEnd w:id="546"/>
      <w:bookmarkEnd w:id="547"/>
      <w:r>
        <w:rPr>
          <w:rtl w:val="true"/>
        </w:rPr>
        <w:t xml:space="preserve">تحليل فلسفى ـ عرفانى اسماء و صفات الهى در </w:t>
      </w:r>
      <w:r>
        <w:rPr>
          <w:rtl w:val="true"/>
        </w:rPr>
        <w:t>«</w:t>
      </w:r>
      <w:r>
        <w:rPr>
          <w:rtl w:val="true"/>
        </w:rPr>
        <w:t>صحيفه سجاديه</w:t>
      </w:r>
      <w:r>
        <w:rPr>
          <w:rtl w:val="true"/>
        </w:rPr>
        <w:t>»</w:t>
      </w:r>
      <w:r>
        <w:rPr>
          <w:rtl w:val="true"/>
        </w:rPr>
        <w:t>،</w:t>
      </w:r>
      <w:bookmarkEnd w:id="548"/>
    </w:p>
    <w:p>
      <w:pPr>
        <w:pStyle w:val="BookText"/>
        <w:rPr/>
      </w:pPr>
      <w:r>
        <w:rPr>
          <w:rFonts w:ascii="IRNazanin" w:hAnsi="IRNazanin" w:eastAsia="IRNazanin"/>
          <w:color w:val="111111"/>
          <w:sz w:val="28"/>
          <w:sz w:val="28"/>
          <w:szCs w:val="28"/>
          <w:rtl w:val="true"/>
          <w:lang w:bidi="fa-IR"/>
        </w:rPr>
        <w:t xml:space="preserve">مى كند، و مهم ترين سخنان امام در باره شناخت نبوت و معجزه رسالت و هدايت انسان ها را با اهداف بلندى كه خداوند در نظر گرفته شرح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 به بررسى تاريخ زندگى پيامبر از ولادت تا رحلت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زمينه ، گرچه منابع مهم تاريخى از قبيل السيرة النبويّة ، ابن هشام ، تاريخ الطبرى و غيره ، به صورت مطول ، نوشته اند ، نگارنده ، گزارشى را كه امام عليه السلام از تاريخ پيامبر صلى الله عليه و آله بيان مى كند ، به عنوان گزارشگرى كه لحظه به لحظه همراه پيامبر صلى الله عليه و آله بوده و خود نيز صادق مصدّق است ، و از لطف و ويژگى هاى خاص خود برخوردار است ، ذكر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را به بيان سيره نبوى اختصاص داده است ، كه حاوى فضايل اخلاقى پيامبر اسلام صلى الله عليه و آله و سيره و عملكرد فردى و خصوصى آن حضرت ، و همچنين سيره و سلوك اجتماعى آن حضرت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چهارم ، به ويژگى هاى ظاهرى حضرت رسول صلى الله عليه و آله پرداخته است ، و از قول امام عليه السلام ، به توصيف شمايل آن حضرت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فصل ، به تحليل شخصيت پيامبر ، به عنوان نبى ، و خصوصيات اين منصب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فصل ، به جايگاه پيامبر در خلقت و قدر و منزلت آن حضرت در بارگاه الهى و همچنين خصوصيات رسالت آن حضرت پرداخته است ، و مباحثى از قبيل خاتميت ، جهان شمول بودن دعوت پيامبر صلى الله عليه و آله ، امامت پيامبر صلى الله عليه و آله ، شفاعت پيامبر صلى الله عليه و آله ، اسوه بودن پيامبر صلى الله عليه و آله و لزوم تأسّى به آن حضرت و مباحثى از اين قبيل را مطرح 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 فلسفى ـ عرفانى اسماء و صفات الهى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صحيفه سجاديه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،قربانعلى صمدى ، كارشناسى ارشد مدرسى الهيات و معارف اسلامى ، دانشگاه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احمد عابدى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على اللّه بداشتى ،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۳۲۴</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اين نوشتار ، در شناخت و تحليل اسما و صفات الهى از ديدگاه فلسفه و عرفان ، با توجّه به مضامين بلند صحيفه سجاديه ، از امام على بن حسن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تحقيق خود را در سه فصل تنظيم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 شامل كلّيات بحث است ، از قبيل معناشناسى اسم و صفت ، فرق اسم و صفت و بحث توقيفيت اسما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 بحث در اسما و صفات از ديدگاه فلسفه مطرح شده ، كه اقسام اسما و صفات و تحليل آنهاست از ديدگاه فيلسوفان، با توجّه به آنچه در صحيفه آمده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9" w:name="pg12756_181280"/>
    </w:p>
    <w:p>
      <w:pPr>
        <w:pStyle w:val="Heading2"/>
        <w:numPr>
          <w:ilvl w:val="1"/>
          <w:numId w:val="1"/>
        </w:numPr>
        <w:rPr/>
      </w:pPr>
      <w:bookmarkStart w:id="550" w:name="__RefHeading___Toc373458_3224264995"/>
      <w:bookmarkStart w:id="551" w:name="_Toc199"/>
      <w:bookmarkEnd w:id="549"/>
      <w:bookmarkEnd w:id="550"/>
      <w:r>
        <w:rPr>
          <w:rtl w:val="true"/>
        </w:rPr>
        <w:t>تحليل و بررسى روش ابن جوزى در نقد حديث،</w:t>
      </w:r>
      <w:bookmarkEnd w:id="551"/>
    </w:p>
    <w:p>
      <w:pPr>
        <w:pStyle w:val="BookText"/>
        <w:rPr/>
      </w:pPr>
      <w:r>
        <w:rPr>
          <w:rFonts w:ascii="IRNazanin" w:hAnsi="IRNazanin" w:eastAsia="IRNazanin"/>
          <w:color w:val="111111"/>
          <w:sz w:val="28"/>
          <w:sz w:val="28"/>
          <w:szCs w:val="28"/>
          <w:rtl w:val="true"/>
          <w:lang w:bidi="fa-IR"/>
        </w:rPr>
        <w:t xml:space="preserve">فصل سوم ، همان مباحث فصل دوم را از ديدگاه عارفان بررسى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 يك ضميمه آورده كه فهرستى تحقيقى از اسما و صفاتى است كه در صحيفه سجاديه به كار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 و بررسى روش ابن جوزى در نقد حديث ،سعيد فخارى ، كارشناسى ارشد علوم قرآن و حديث ، دانشكده اصول دين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والمسلمين احمد عابدى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والمسلمين محمّد على مهدوى راد ،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۱۴۶</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اصلى ترين موضوع در اين پايان نامه ، پرداختن به مناقشات سندى ابن جوزى و تبيين و توضيح روش وى در نقد حديث است ، و اين مهم مقدور نيست ، مگر با تحقيقى جامع پيرامون شناخت اصول مناقشات سندى ، و اين كه پى ببريم اساس ابن جوزى در جرح و قدح روات چيست؟ چه اصولى بايد در مناقشات سندى رعايت شود؟ آيا ابن جوزى ، پايبندى به اصول جرح و قدح راويان داشته است؟ و علاوه بر اينها ، مناقشات سندى تا كجا داراى ارزش بوده ، حدّ و مرز مناقشات سندى چيست؟ محور بحث نگارنده ، كتاب الموضوعات ، در باره احاديث جعلى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پيش از آن ، كتاب هاى ديگر به همين منظور تأليف شده بود ، اين كتاب جاى خود را در ميان ساير كتب باز نمود و بعدها ، هر پژوهشگرى كه در اين زمينه اقدام به تحقيق و كاوش نمود ، خود را بى نياز از چنين كتابى نيافت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پايان نامه خود را در يك مقدمه و سه بخش ذيل تدوين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اوّل ، روش ابن جوزى در نقد حديث را با توجّه به كتاب الموضوعات آورده ، و نظر همگان را به تمام اهتمام ابن جوزى به جرح و قدح راوى معطوف نموده و اين كه ابن جوزى ، با تضعيف سند ، متن حديث را از اعتبار ساقط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اين بخش ، پيروى ابن جوزى از جوزقانى و نتيجه آن را يادآور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دوم ، به طور كلّى ، علامت هاى جعل حديث را بررسى نموده ، تا سهم ابن جوزى در استفاده از هر يك از آنها معلوم شود ، و نيز با تحقيقى پيرامون اصول جرح و تعديل ، اشتباهات ابن جوزى را در زمينه نقد حديث برشمرده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سوم ، نگارنده به دفاع از برخى احاديث پرداخته است كه ابن جوزى ، بدون شاهد و دليل ، تنها به اتهام راوى آنها را تا مرتبه جعلى بودن تنزل داده است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2" w:name="pg12756_181281"/>
    </w:p>
    <w:p>
      <w:pPr>
        <w:pStyle w:val="Heading2"/>
        <w:numPr>
          <w:ilvl w:val="1"/>
          <w:numId w:val="1"/>
        </w:numPr>
        <w:rPr/>
      </w:pPr>
      <w:bookmarkStart w:id="553" w:name="__RefHeading___Toc373460_3224264995"/>
      <w:bookmarkStart w:id="554" w:name="_Toc200"/>
      <w:bookmarkEnd w:id="552"/>
      <w:bookmarkEnd w:id="553"/>
      <w:r>
        <w:rPr>
          <w:rtl w:val="true"/>
        </w:rPr>
        <w:t>تحليل و بررسى گفتگوها و مناظرات علوى و بهره گيرى آن از قرآن و سنّت،</w:t>
      </w:r>
      <w:bookmarkEnd w:id="554"/>
    </w:p>
    <w:p>
      <w:pPr>
        <w:pStyle w:val="Heading2"/>
        <w:numPr>
          <w:ilvl w:val="1"/>
          <w:numId w:val="1"/>
        </w:numPr>
        <w:rPr/>
      </w:pPr>
      <w:bookmarkStart w:id="555" w:name="__RefHeading___Toc373462_3224264995"/>
      <w:bookmarkStart w:id="556" w:name="_Toc201"/>
      <w:bookmarkEnd w:id="555"/>
      <w:r>
        <w:rPr>
          <w:rtl w:val="true"/>
        </w:rPr>
        <w:t xml:space="preserve">تحليل و بررسى </w:t>
      </w:r>
      <w:r>
        <w:rPr>
          <w:rtl w:val="true"/>
        </w:rPr>
        <w:t>«</w:t>
      </w:r>
      <w:r>
        <w:rPr>
          <w:rtl w:val="true"/>
        </w:rPr>
        <w:t>مسند احمد بن حنبل</w:t>
      </w:r>
      <w:r>
        <w:rPr>
          <w:rtl w:val="true"/>
        </w:rPr>
        <w:t>»</w:t>
      </w:r>
      <w:r>
        <w:rPr>
          <w:rtl w:val="true"/>
        </w:rPr>
        <w:t>،</w:t>
      </w:r>
      <w:bookmarkEnd w:id="556"/>
    </w:p>
    <w:p>
      <w:pPr>
        <w:pStyle w:val="BookText"/>
        <w:rPr/>
      </w:pP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 و بررسى گفتگوها و مناظرات علوى و بهره گيرى آن از قرآن و سنّت ،محمود واعظى ، دكترى علوم قرآن و حديث ، دانشكده الهيات و معارف اسلامى دانشگاه تهران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محمّد على مهدوى راد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محمّد باقر حجّتى ،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۳۷۰</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در اين پژوهش ، گفتگوها و مناظرات حضرت على عليه السلام را به منظور كشف و استخراج شيوه هاى كاربردى ايشان ، مورد تحليل و ارزيابى قرار داده است ، كه شامل بررسى و تحليل كيفيت رويارويى هاى امام عليه السلام با خواص ، دوستان و شهروندانِ معارض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پايان نامه از يك مقدمه وچهار بخش فراهم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اوّل ، دين و گفتگوهاى مكتبى را بررسى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نگاهى به ريشه شناسى دين از نظر مفهوم و تعريف دانشمندان از دين ، گفتگوى اديان و فلسفه اين گفتگو ، برترين ديدگاه در زمينه گفتگوهاى مكتبى و همچنين نگرش امروز اديان بزرگ در گفتگوى بين الاديان ، در اين بخش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دوم ، تاريخ پيدايش گفتگو ، ادوار ، انواع ، شروط ، آداب و تعريف مناظره ، اركان و انواع آن را مورد بحث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سوم ، فضاشناسى زمان امام على عليه السلام ، جريان ها و تفكرات گوناگونِ عصرىِ تأثيرگذار در گفتگوها و مناظرات علوى را مطرح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در بخش چهارم ، از شيوه شناسى گفتگوها و مناظرات حضرت توضيحاتى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گفتگو از نظر امام عليه السلام ، اهداف گفتگو در سيره علوى ، اخلاق و آداب گفتگوهاى علوى ، فنون و شگردهاى امام عليه السلام در گفتگوها و مناظرات ، ويژگى پاسخ هاى علوى در گفتگوها و مناظرات ، استدلالات علوى ، نتايج مناظرات و گفتگوهاى علوى ، تشبه و مثال در گفتگوهاى علوى ، جلوه هاى آيات قرآنى در گفتگوهاى علوى و جلوه هاى سيره نبوى در گفتگوهاى علوى ، از عناوين اين بخش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 و بررسى مسند احمد بن حنبل ،حسين خاكپور ، كارشناسى ارشد علوم قرآن و حديث ، دانشكده اصول دين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احمد عابدى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مهدى مهريزى ،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۳۹۹</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7" w:name="pg12756_181282"/>
    </w:p>
    <w:p>
      <w:pPr>
        <w:pStyle w:val="Heading2"/>
        <w:numPr>
          <w:ilvl w:val="1"/>
          <w:numId w:val="1"/>
        </w:numPr>
        <w:rPr/>
      </w:pPr>
      <w:bookmarkStart w:id="558" w:name="__RefHeading___Toc373464_3224264995"/>
      <w:bookmarkStart w:id="559" w:name="_Toc202"/>
      <w:bookmarkEnd w:id="557"/>
      <w:bookmarkEnd w:id="558"/>
      <w:r>
        <w:rPr>
          <w:rtl w:val="true"/>
        </w:rPr>
        <w:t xml:space="preserve">تحليل و تفسيرى پيرامون عزل و نصب هاى حضرت على عليه السلام در </w:t>
      </w:r>
      <w:r>
        <w:rPr>
          <w:rtl w:val="true"/>
        </w:rPr>
        <w:t>«</w:t>
      </w:r>
      <w:r>
        <w:rPr>
          <w:rtl w:val="true"/>
        </w:rPr>
        <w:t>نهج البلاغه</w:t>
      </w:r>
      <w:r>
        <w:rPr>
          <w:rtl w:val="true"/>
        </w:rPr>
        <w:t>»</w:t>
      </w:r>
      <w:r>
        <w:rPr>
          <w:rtl w:val="true"/>
        </w:rPr>
        <w:t>،</w:t>
      </w:r>
      <w:bookmarkEnd w:id="559"/>
    </w:p>
    <w:p>
      <w:pPr>
        <w:pStyle w:val="BookText"/>
        <w:rPr/>
      </w:pPr>
      <w:r>
        <w:rPr>
          <w:rFonts w:ascii="IRNazanin" w:hAnsi="IRNazanin" w:eastAsia="IRNazanin"/>
          <w:color w:val="111111"/>
          <w:sz w:val="28"/>
          <w:sz w:val="28"/>
          <w:szCs w:val="28"/>
          <w:rtl w:val="true"/>
          <w:lang w:bidi="fa-IR"/>
        </w:rPr>
        <w:t>پى بردن به جايگاه اهل بيت عليهم السلام در كتب اهل سنّت ، بيان عقيده شيعه مبنى بر حقانيت اهل بيت عليهم السلام ، با استناد به مسند احمد ، اثبات جانشينى امامان دوازده گانه شيعه با عنايت به اين مسند ، بررسى ظهور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اثبات وجود احاديث ضعيف ، راويان ضعيف وحتى احاديث جعلى در اين مسند ، اثبات وجود تحريف در اين مسند ، از جمله مباحثى است كه اين محقق بدان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تحقيق ، به چند فصل برمى خوريم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 نگارنده به بررسى تاريخ مسند و مسندنويسى در ميان شيعه و اهل سنّت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اين فصل ، بيشتر سعى نموده كه از كتاب ، تاريخ مسندنويسى نوشته سيّد كاظم طباطبايى و مقاله آقاى رضا مختارى و منابع ديگر استفاده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 گزارشى كلّى از مسند احمد مى دهد كه با شرح زندگى احمد شروع شده ، بحث هايى مثل كيفيت تدوين ، تعداد مسندها و مقايسه اجمالى مسند احمد با چند مسند ديگر را دربر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را به ميزان اعتبار مسند احمد ، نزد شيعه و اهل سنّت اختصاص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چهارم ، به توضيح احاديث پيرامون اهل بيت عليهم السلام در مسند و بيان فضايل آنها و حقانيتشان ، با استناد به احاديث اين مسند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پنجم ، شيعه را در مسند احمد بررسى كرده و در آن ، بحث هايى مثل راويان شيعه در مسند و غيره را بيان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آخرين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شرح حال راويان ضعيف در مسند اختصاص داده ، تا بيان كند در مسند ، راويان ضعيف بسيارى وجود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 و تفسيرى پيرامون عزل ونصب هاى حضرت على عليه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همتى بوشهرى ، كارشناسى ارشد علوم قرآن و حديث ، دانشكده اصول دين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عبد اللّه محمّدى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احمد عابدى ،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۱۶۳</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ملاك ها و معيارهاى نصب وعزل كارگزاران از ديد امام على عليه السلام ، ويژگى هاى مديريتى خصوصا در اداره حكومت ، و برخورد آن حضرت با كارگزاران ، از مباحثى است كه نگارنده اين تحقيق دنبال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رساله را در چهار بخش تهيه وتنظيم نموده است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0" w:name="pg12756_181283"/>
    </w:p>
    <w:p>
      <w:pPr>
        <w:pStyle w:val="Heading2"/>
        <w:numPr>
          <w:ilvl w:val="1"/>
          <w:numId w:val="1"/>
        </w:numPr>
        <w:rPr/>
      </w:pPr>
      <w:bookmarkStart w:id="561" w:name="__RefHeading___Toc373466_3224264995"/>
      <w:bookmarkStart w:id="562" w:name="_Toc203"/>
      <w:bookmarkEnd w:id="560"/>
      <w:bookmarkEnd w:id="561"/>
      <w:r>
        <w:rPr>
          <w:rtl w:val="true"/>
        </w:rPr>
        <w:t>تحليلى از ميثاق عهد الست در روايات شيعه،</w:t>
      </w:r>
      <w:bookmarkEnd w:id="562"/>
    </w:p>
    <w:p>
      <w:pPr>
        <w:pStyle w:val="BookText"/>
        <w:rPr/>
      </w:pPr>
      <w:r>
        <w:rPr>
          <w:rFonts w:ascii="IRNazanin" w:hAnsi="IRNazanin" w:eastAsia="IRNazanin"/>
          <w:color w:val="111111"/>
          <w:sz w:val="28"/>
          <w:sz w:val="28"/>
          <w:szCs w:val="28"/>
          <w:rtl w:val="true"/>
          <w:lang w:bidi="fa-IR"/>
        </w:rPr>
        <w:t xml:space="preserve">در بخش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چهارموضوع مرتبط با بحث مى پردازد، كه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وضرورت آن ، ويژگى هاى حكومت اسلامى و اهداف آن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دين و سياست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مديريت در دين و دنيا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ويژگى هاى مديريتى امام على عليه السلام از قبيل عدل و دادگرى ، نظارت و كنترل ،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بخش دوم و سوم ، به سؤال اصلى رساله ، يعنى ملاك ها و معيارهاى نصب و عزل كارگزاران ، از ديدگاه امام على عليه السلام در نهج البلاغه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دوم ، ملاك ها و معيارهاى نصب كارگزاران را بيان مى كند كه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اقسام آن ، عدالت و انصاف ، نصيحت و خيرخواهى ، قاطعيت و كاربردهاى مختلف آن ، شجاعت ، تدبير و كفايت ، اعتماد و اطمينان ، قدرت و توانايى ، امانتدارى ، حسن سابقه ، اصالت خانوادگى ، سخت گيرى نسبت به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سوم ، ملاك ها و معيارهاى عزل كارگزاران را ذكر مى كند كه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و ستم ، گمراهى و فساد ، خيانت به بيت المال ، پيروى از هوا و هوس ، آباد كردن دنيا و خراب كردن آخرت ، تقديم روابط بر ضوابط ، تبعيض و بى عدالتى ، موقعيت ها و ضرورت ها ، ضعف مديريت ، عدم اطاعت از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چهارم ، شرح حال مختصرى از كارگزارانى را بيان مى كند كه در زمان عثمان ، مسئوليت داشته اند و حضرت على عليه السلام نيز براى كوتاه مدت يا درازمدت ، آنان را ابقاء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تحليلى از ميثاق عهد الست در روايات شيعه ،منصور مير ، كارشناسى ارشد پيوسته معارف اسلامى و تبليغ ، دانشكده تبليغ و معارف اسلامى دانشگاه امام صادق عليه السلام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سيّد حسن مصطفوى ، اساتيد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محمّد باقر حجتى و على اكبر غفارى ،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۴۱۷</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 پژوهش پيرامون يكى از موضوعات دينى است ، كه علاوه بر طرح آن در قرآن به طور مشروح ، در روايات نيز از آن سخن به ميان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از آيه </w:t>
      </w:r>
      <w:r>
        <w:rPr>
          <w:rFonts w:ascii="IRNazanin" w:hAnsi="IRNazanin" w:eastAsia="IRNazanin"/>
          <w:color w:val="111111"/>
          <w:sz w:val="28"/>
          <w:sz w:val="28"/>
          <w:szCs w:val="28"/>
          <w:lang w:bidi="fa-IR"/>
        </w:rPr>
        <w:t>۱۷۲</w:t>
      </w:r>
      <w:r>
        <w:rPr>
          <w:rFonts w:ascii="IRNazanin" w:hAnsi="IRNazanin" w:eastAsia="IRNazanin"/>
          <w:color w:val="111111"/>
          <w:sz w:val="28"/>
          <w:sz w:val="28"/>
          <w:szCs w:val="28"/>
          <w:rtl w:val="true"/>
          <w:lang w:bidi="fa-IR"/>
        </w:rPr>
        <w:t xml:space="preserve"> سوره اعراف نشئت گرفته ، از اصطلاحاتى است كه براى اشاره به پيمان مأخوذ بر ربوبيت به كار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 در باب اين ميثاق كه خداوند متعال بر توحيد</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3" w:name="pg12756_181284"/>
    </w:p>
    <w:p>
      <w:pPr>
        <w:pStyle w:val="Heading2"/>
        <w:numPr>
          <w:ilvl w:val="1"/>
          <w:numId w:val="1"/>
        </w:numPr>
        <w:rPr/>
      </w:pPr>
      <w:bookmarkStart w:id="564" w:name="__RefHeading___Toc373468_3224264995"/>
      <w:bookmarkStart w:id="565" w:name="_Toc204"/>
      <w:bookmarkEnd w:id="563"/>
      <w:bookmarkEnd w:id="564"/>
      <w:r>
        <w:rPr>
          <w:rtl w:val="true"/>
        </w:rPr>
        <w:t xml:space="preserve">تحليلى بر معانى و مصاديق فتنه در قرآن و </w:t>
      </w:r>
      <w:r>
        <w:rPr>
          <w:rtl w:val="true"/>
        </w:rPr>
        <w:t>«</w:t>
      </w:r>
      <w:r>
        <w:rPr>
          <w:rtl w:val="true"/>
        </w:rPr>
        <w:t>نهج البلاغه</w:t>
      </w:r>
      <w:r>
        <w:rPr>
          <w:rtl w:val="true"/>
        </w:rPr>
        <w:t>»</w:t>
      </w:r>
      <w:r>
        <w:rPr>
          <w:rtl w:val="true"/>
        </w:rPr>
        <w:t>،</w:t>
      </w:r>
      <w:bookmarkEnd w:id="565"/>
    </w:p>
    <w:p>
      <w:pPr>
        <w:pStyle w:val="BookText"/>
        <w:rPr/>
      </w:pPr>
      <w:r>
        <w:rPr>
          <w:rFonts w:ascii="IRNazanin" w:hAnsi="IRNazanin" w:eastAsia="IRNazanin"/>
          <w:color w:val="111111"/>
          <w:sz w:val="28"/>
          <w:sz w:val="28"/>
          <w:szCs w:val="28"/>
          <w:rtl w:val="true"/>
          <w:lang w:bidi="fa-IR"/>
        </w:rPr>
        <w:t xml:space="preserve">و ربوبيت خويش ، قبل از خلقت دنيوى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تصريح كتاب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گرفته ، تحقيقى نسبتا دامنه دار ، همراه با تجزيه و تحليل اطلاعات و تبيين مقتضاى يافته هاى خويش در موضوع مورد نظر ارائه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پايان نامه ، از يك مقدمه و پنج بخش تأليف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 كلّياتى در باره موضوع وسپس بحثى در ويژگى هاى موضوع و تبيين واژه ها و اهمّيّت و علت انتخاب موضوع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روشش در نحوه بررسى و ارائه موضوع را بازگو نموده ، كه در اين بخش ، به ذكر منبع و وسيله بررسى موضوع مى پردازد و آن را از جهت حجيت اخبار و حجيت ظهور تحليل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 در باره ميثاق و مطالعه تاريخى آن ، در دو فصل است كه در فصل اوّل ، معناى لغوى و اصطلاحى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فصل دوم ، سير تحول تاريخى اين موضوع را بررسى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سوم ـ كه ميثاق در روايات است ـ نگارنده ، با گشودن سه فصل ، در فصل اوّل منابع و مآخذ بحث ، و صحّت و سقم احاديث وارده در اين باب را مورد نقض و ابرام قرار داده ، و به تناسب ، وارد ميدان تجزيه و تحليل سند حديث و علم حديث شناسى و رجال حديث و عدالت راويان شده ، و روش خود را در مواجهه با روايات بيان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چهارم را نيز در اين سه فصل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ميثاق در نهج البلاغه و آراى شارحان نهج البلاغه، جستارى در كتاب الكافى، ميثاق از نظر دانشمندان و انديشمندان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پنجم ، در مورد حقيقت ميثاق است كه در دو فصل بازگو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كلّيات بحث و سپس ، بيان شبهات و تأويلات مطرح شده در باب ميثاق و در پايان ، در باره محصول ميثاق و رابطه ميان فطرت و ميثاق و معرفت ، و فايده هر يك نظر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تحليلى بر معانى و مصاديق فتنه در قرآن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،حاجيه حيدرى ، كارشناسى ارشد علوم قرآن و حديث ، دانشكده اصول دين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عبد اللّه محمّدى اصفهانى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محمّد هادى معرفت ،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۱۲۳</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معانى و مترادفات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كاربرد آن در لغت و اصطلاح ، و نمود آن در جوامع بشرى و همچنين آثار و عواقب آن ، با استناد به كلمات امير مؤمنان عليه السلام در نهج</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6" w:name="pg12756_181285"/>
    </w:p>
    <w:p>
      <w:pPr>
        <w:pStyle w:val="Heading2"/>
        <w:numPr>
          <w:ilvl w:val="1"/>
          <w:numId w:val="1"/>
        </w:numPr>
        <w:rPr/>
      </w:pPr>
      <w:bookmarkStart w:id="567" w:name="__RefHeading___Toc373470_3224264995"/>
      <w:bookmarkStart w:id="568" w:name="_Toc205"/>
      <w:bookmarkEnd w:id="566"/>
      <w:bookmarkEnd w:id="567"/>
      <w:r>
        <w:rPr>
          <w:rtl w:val="true"/>
        </w:rPr>
        <w:t>تربيت جسم از ديدگاه قرآن و حديث،</w:t>
      </w:r>
      <w:bookmarkEnd w:id="568"/>
    </w:p>
    <w:p>
      <w:pPr>
        <w:pStyle w:val="BookText"/>
        <w:rPr/>
      </w:pPr>
      <w:r>
        <w:rPr>
          <w:rFonts w:ascii="IRNazanin" w:hAnsi="IRNazanin" w:eastAsia="IRNazanin"/>
          <w:color w:val="111111"/>
          <w:sz w:val="28"/>
          <w:sz w:val="28"/>
          <w:szCs w:val="28"/>
          <w:rtl w:val="true"/>
          <w:lang w:bidi="fa-IR"/>
        </w:rPr>
        <w:t xml:space="preserve">البلاغه ، هدف نگارنده از تأليف اين پايان نامه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بخش اين پايان نامه ، در باب دوگونه از فتنه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اوّل، به بررسى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عناصر اساسى آن پرداخته و عامل تحرك بودن فتنه براى آزمايش و موجب بودنش براى فريب انسان و ساير آثار فتنه را توضيح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 در باره چگونگى پيدايش فتنه در جامعه و آثار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بخش ، ابزار و وسايل فتنه را ـ كه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نوع مى شود ـ معرفى كرده و سپس ، آثار فتنه را به هر دو معنايش ، چه به معناى آشوب و چه آزمايش ، بررسى نموده و در آخر بخش ، به معرفى قربانيان فتنه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شناسايى مصاديق فتنه در قرآن ، عنوان بخش سوم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نخست به اين بحث پرداخته كه قرآن ، چه وقايعى را فتنه مى نامد ؟ در بخش چهارم ، مصاديق فتنه در نهج البلاغه را توضيح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وتغيير احكام الهى ـ كه حدود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نمونه از آن را ذكر كرده ـ به ضميمه فتنه هايى كه در عصر امير المؤمنين بوده ، از قبيل ماجراى سقيفه و فتنه ناكثين و فتنه قريش و فتنه قاسطين و فتنه خوارج ، از مطالب اين بخش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پنجم ، راه هاى پيشگيرى از وقوع فتنه و برخورد با آن را ، همراه نتيجه گيرى و خلاصه بحث شرح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تربيت جسم از ديدگاه قرآن و حديث ،محمّد مهدى منصوريان ، كارشناسى ارشد علوم قرآن و حديث ، دانشگاه آزاد اسلامى تهران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محمّد باقر حجتى ،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۱۶۱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عنوان پايان نامه به تربيت جسم منحصر شده ، در عمل تعميم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مقدمه و شش بخش ، تشكيل دهنده موضوعات اين پايان نامه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 در مقدمه با استناد به قرآن كريم ، موضوع تربيت را به انسان نسبت داده و ساير موجودات را از اين دايره خارج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استدلال او ، علاوه بر آيات قرآن و كلمات معصومان عليهم السلام ، قول بزرگان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پايان نامه ، در باره شناخت تربيت و موضوع آن ، شناخت قواى فطرى ، اصول و خصوصيات مكتب تربيتى اسلام ، اختصاصات انسان از نظر ماهيّت ، مراحل تربيت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9" w:name="pg12756_181286"/>
    </w:p>
    <w:p>
      <w:pPr>
        <w:pStyle w:val="Heading2"/>
        <w:numPr>
          <w:ilvl w:val="1"/>
          <w:numId w:val="1"/>
        </w:numPr>
        <w:rPr/>
      </w:pPr>
      <w:bookmarkStart w:id="570" w:name="__RefHeading___Toc373472_3224264995"/>
      <w:bookmarkStart w:id="571" w:name="_Toc206"/>
      <w:bookmarkEnd w:id="569"/>
      <w:bookmarkEnd w:id="570"/>
      <w:r>
        <w:rPr>
          <w:rtl w:val="true"/>
        </w:rPr>
        <w:t>تربيت سياسى از نظر اسلام،</w:t>
      </w:r>
      <w:bookmarkEnd w:id="571"/>
    </w:p>
    <w:p>
      <w:pPr>
        <w:pStyle w:val="BookText"/>
        <w:rPr/>
      </w:pPr>
      <w:r>
        <w:rPr>
          <w:rFonts w:ascii="IRNazanin" w:hAnsi="IRNazanin" w:eastAsia="IRNazanin"/>
          <w:color w:val="111111"/>
          <w:sz w:val="28"/>
          <w:sz w:val="28"/>
          <w:szCs w:val="28"/>
          <w:rtl w:val="true"/>
          <w:lang w:bidi="fa-IR"/>
        </w:rPr>
        <w:t>ديدگاه هاى تربيتى اسلام ، مسئله عدالت و اقسام تربيت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 تعريف جسم و چگونگى حدوث روح در جسم و تناسب ميان جسم و روح را در برمى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 ، به تربيت جسم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تربيت با توجّه به مراتب روح بررسى شده و به همين دليل ، بحث آن در دو بعد تربيتِ كمّى و تربيت كيفى سامان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چهارم ، تربيت عمومى است كه شامل طهارت و بهداشت جسم ، پوشش ، جمال و زيبايى ، تغذيه ، كار و اشتغال ، ورزش و تربيت بدنى ، و مراحل رشد جسم در سال هاى مختلف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پنجم پايان نامه ، مربوط به تربيت كيفى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بخش ، تزكيه نفس و اثر عبادات در تربيت بررسى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 در بخش ششم ، حوادث وارد بر جسم از قبيل رؤيا و مرگ را عنوان كرده و پيرامون آن به بحث پرداخته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تربيت سياسى از نظر اسلام ،غلامرضا ركاب ساز شوشترى ، كارشناسى ارشد تاريخ و فلسفه تعليم و تربيت اسلامى ، دانشگاه آزاد اسلامى اراك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على قائمى اميرى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حسين تاج آبادى ،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تحقيق حاضر ، فوائد ، اهمّيّت و دامنه تربيت از جهات مختلف فرهنگى ، اقتصادى ، اجتماعى وسياسى مورد بررسى قرار گرفته ، و از آنجا كه موضوع اصلى رساله ، تربيت سياسى بوده ، معنا و مفهوم سياست ، اهداف ، مراحل ، روش ها ، عوامل و موانع رشد سياسى را مورد تجزيه وتحليل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پايان نامه ، از پنج فصل تشكيل يافته كه هر فصل ، داراى بخش هايى مختص به خود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 تاريخچه اى از تربيت سياسى ، با توجّه به بررسى هاى اكتشافى و مطالعه متون برگزيده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چكيده اى از نظرات سياسى علّامه طباطبايى رحمه اللهو منابعى كه به طور مستقيم ، تربيت سياسى را در قالب صفات لازم براى يك نيروى اطلاعاتى و تحقيقاتى لازم مى داند ، و نيز در چارچوبه جنگ و صلح ، سياست داخلى و خارجى اسلام ، آزادى ، اسلام و حقوق بين الملل از ديدگاه امام على عليه السلام را در اين بخش ذكر كرده است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2" w:name="pg12756_181287"/>
    </w:p>
    <w:p>
      <w:pPr>
        <w:pStyle w:val="Heading2"/>
        <w:numPr>
          <w:ilvl w:val="1"/>
          <w:numId w:val="1"/>
        </w:numPr>
        <w:rPr/>
      </w:pPr>
      <w:bookmarkStart w:id="573" w:name="__RefHeading___Toc373474_3224264995"/>
      <w:bookmarkStart w:id="574" w:name="_Toc207"/>
      <w:bookmarkEnd w:id="572"/>
      <w:bookmarkEnd w:id="573"/>
      <w:r>
        <w:rPr>
          <w:rtl w:val="true"/>
        </w:rPr>
        <w:t xml:space="preserve">ترجمه و تحقيق بخشى از كتاب </w:t>
      </w:r>
      <w:r>
        <w:rPr>
          <w:rtl w:val="true"/>
        </w:rPr>
        <w:t>«</w:t>
      </w:r>
      <w:r>
        <w:rPr>
          <w:rtl w:val="true"/>
        </w:rPr>
        <w:t>قواعد الحديث</w:t>
      </w:r>
      <w:r>
        <w:rPr>
          <w:rtl w:val="true"/>
        </w:rPr>
        <w:t xml:space="preserve">» </w:t>
      </w:r>
      <w:r>
        <w:rPr>
          <w:rtl w:val="true"/>
        </w:rPr>
        <w:t>،</w:t>
      </w:r>
      <w:bookmarkEnd w:id="574"/>
    </w:p>
    <w:p>
      <w:pPr>
        <w:pStyle w:val="BookText"/>
        <w:rPr/>
      </w:pPr>
      <w:r>
        <w:rPr>
          <w:rFonts w:ascii="IRNazanin" w:hAnsi="IRNazanin" w:eastAsia="IRNazanin"/>
          <w:color w:val="111111"/>
          <w:sz w:val="28"/>
          <w:sz w:val="28"/>
          <w:szCs w:val="28"/>
          <w:rtl w:val="true"/>
          <w:lang w:bidi="fa-IR"/>
        </w:rPr>
        <w:t xml:space="preserve">در فصل دوم ، به مرور مطالعاتى و نقّادى تحقيقات و منابعى كه در تاريخچه مطالعاتى آمده است پرداخته و نظرات سياسى علّامه طباطبايى رحمه اللهو نيز مفهوم سياست ، با توجّه به همتراز نمودن سياست با نيروى اطلاعاتى و تحقيقاتى را مورد بررسى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فصل سوم ، با توجّه به رهيافت يا رسش تحقيق ، كه پيمايشى است ، شروع كرده و با طرح تحقيق ـ كه نشان دهنده پرداختن به موضوع رساله است ـ به كمك مطالعه توصيفى ، مبتنى بر تحليل و تفسير و همچنين فنّ تحقيق ، كه كتاب خانه اى بوده ، ادامه داده و در نهايت ، به طرح تحليلى كه نمايانگر تحليل تربيت سياسى بر اساس نظريه مكتب اسلام است ، به پايان رسانده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چهارم ، با ارائه اطلاعات در زمينه تربيت و دامنه آن ، تربيت سياسى ، اهداف تربيت سياسى ، مراحل تربيت سياسى ، روش هاى تربيت سياسى ، عوامل رشد سياسى ، موانع رشد سياسى ، به تجزيه و تحليل اطلاعات پرداخته و ثابت نموده كه تربيت سياسى ، بخشى از تربيت براى زندگى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پنجم ، نتايج تحقيق را در پيشنهادات و توصيه هاى عملى و كاربردى بيان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تحقيق بخشى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داودى ، كارشناسى ارشد علوم قرآن و حديث ، دانشكده الهيات و معارف اسلامى دانشگاه تهران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محمّد على مهدوى راد،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مجيد معارف ،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نوشتار ، ترجمه و تحقيق بخشى از كتاب قواعد الحديث ، به قلم محى الدين الموسوى الغريفى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 داراى سه فصل ، مقدمه مؤلف و پيش گفتار مترجم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 مؤلف به بيان موضوع ، جايگاه و نحوه استفاده از حديث و اقسام آن ، مصادر تشريع احكام اسلام ، و اختلافات فقها در حجيت اخبار ،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 با عنوان تقسيم حديث ، قديم و جديد بودن آن ، درستى يا نادرستى اين تقسيم ، دلايل پذيرش تقسيم حديث و عدم پذيرش آن نزد اخباريان و ديگران ، تعريف انواع حديث و چگونگى اثبات عدالت راوى را بيان كرده است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5" w:name="pg12756_181288"/>
    </w:p>
    <w:p>
      <w:pPr>
        <w:pStyle w:val="Heading2"/>
        <w:numPr>
          <w:ilvl w:val="1"/>
          <w:numId w:val="1"/>
        </w:numPr>
        <w:rPr/>
      </w:pPr>
      <w:bookmarkStart w:id="576" w:name="__RefHeading___Toc373476_3224264995"/>
      <w:bookmarkStart w:id="577" w:name="_Toc208"/>
      <w:bookmarkEnd w:id="575"/>
      <w:bookmarkEnd w:id="576"/>
      <w:r>
        <w:rPr>
          <w:rtl w:val="true"/>
        </w:rPr>
        <w:t>ترجمه و تحقيق حكمت هاى منسوب به امير مؤمنان على عليه السلام</w:t>
      </w:r>
      <w:bookmarkEnd w:id="577"/>
    </w:p>
    <w:p>
      <w:pPr>
        <w:pStyle w:val="BookText"/>
        <w:rPr/>
      </w:pPr>
      <w:r>
        <w:rPr>
          <w:rFonts w:ascii="IRNazanin" w:hAnsi="IRNazanin" w:eastAsia="IRNazanin"/>
          <w:color w:val="111111"/>
          <w:sz w:val="28"/>
          <w:sz w:val="28"/>
          <w:szCs w:val="28"/>
          <w:rtl w:val="true"/>
          <w:lang w:bidi="fa-IR"/>
        </w:rPr>
        <w:t xml:space="preserve">فصل دوم ، با عنوان احاديث اصحاب اجماع ، چگونگى احوال اين افراد ، تعريف اصحاب اجماع ، و دلايل حجيت اين اجماع را شرح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 به بررسى زندگى و مذهب على بن ابى حمزه ، يكى از افراد اصحاب اجماع ، مى پردازد و واقفى بودن او ، و دلايل ضعف او را مورد بررسى دقيق قرار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تحقيق حكمت هاى منسوب به امير مؤمنان على عليه السلام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الحديد المدائنى ،محمّد محبوبى راد ، كارشناسى ارشد زبان و ادبيات عرب ، دانشگاه آزاد اسلامى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محمّد جنتى فر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ابو الحسين امين مقدسى ،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۱۰۶</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مجموعه ، ترجمه گزيده اى از حكمت هاى منسوب به حضرت على عليه السلام است ، كه از كتاب شرح نهج البلاغه ابن ابى الحديد مدائنى انتخاب نموده است و از يك مقدمه و دو فصل تشكيل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 به تأثير اسلام بر زبان عربى و زندگى ادبى اعراب اشاره نموده است ، و اهمّيّت قرآن كريم و پيامبر صلى الله عليه و آله و حضرت على عليه السلام را ، به عنوان اولين سرچشمه هاى ايجاد تحول در ادبيات دوره صدر اسلام ، مورد تأكيد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 ابعاد مختلف زندگى حضرت على عليه السلام را ، به عنوان بليغ ترين و فصيح ترين فرد در گفتار ، بعد از پيامبر اكرم صلى الله عليه و آله مطرح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فصل از سه باب تشكيل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زندگانى و شرح حال امير مؤمنان ، صفات برجسته و فضائل و مناقب آن ، اوضاع اجتماعى ـ سياسى دوران زندگانى حضرت در هنگام حيات پيامبر وبعد از وفات ايشان ، معرفى كتاب شريف نهج البلاغه ، گردآورنده آن ، روش سيّد رضى در جمع آورى اين كتاب شريف ، معرفى شروحى كه در باره نهج البلاغه تدوين شده و كيفيت طبقه بندى خطبه ها و نامه ها و سخنان حكمت آميز اين كتاب ، بلاغت على عليه السلام و ويژگى خطبه هاى آن حضرت ، مهم ترين علل و عوامل به وجود آورنده اين ويژگى ها در حضرت ، و ويژگى هاى كتاب ارزشمند نهج البلاغه و همچنين بلاغت و زيبايى هاى كلام آن حضرت ، با استناد به كتب تاريخى و ادبى ، از عمده ترين مطالب اين فصل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 مهم ترين حكمت هاى منسوب به حضرت على عليه السلام را انتخاب و با استفاده از فرهنگ هاى لغت گوناگون ، به فارسىِ روان ترجمه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حكمت ها</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8" w:name="pg12756_181289"/>
    </w:p>
    <w:p>
      <w:pPr>
        <w:pStyle w:val="Heading2"/>
        <w:numPr>
          <w:ilvl w:val="1"/>
          <w:numId w:val="1"/>
        </w:numPr>
        <w:rPr/>
      </w:pPr>
      <w:bookmarkStart w:id="579" w:name="__RefHeading___Toc373478_3224264995"/>
      <w:bookmarkStart w:id="580" w:name="_Toc209"/>
      <w:bookmarkEnd w:id="578"/>
      <w:bookmarkEnd w:id="579"/>
      <w:r>
        <w:rPr>
          <w:rtl w:val="true"/>
        </w:rPr>
        <w:t xml:space="preserve">ترجمه و تحقيق </w:t>
      </w:r>
      <w:r>
        <w:rPr>
          <w:rtl w:val="true"/>
        </w:rPr>
        <w:t>«</w:t>
      </w:r>
      <w:r>
        <w:rPr>
          <w:rtl w:val="true"/>
        </w:rPr>
        <w:t>قرب الإسناد</w:t>
      </w:r>
      <w:r>
        <w:rPr>
          <w:rtl w:val="true"/>
        </w:rPr>
        <w:t>»</w:t>
      </w:r>
      <w:r>
        <w:rPr>
          <w:rtl w:val="true"/>
        </w:rPr>
        <w:t>،</w:t>
      </w:r>
      <w:bookmarkEnd w:id="580"/>
    </w:p>
    <w:p>
      <w:pPr>
        <w:pStyle w:val="Heading2"/>
        <w:numPr>
          <w:ilvl w:val="1"/>
          <w:numId w:val="1"/>
        </w:numPr>
        <w:rPr/>
      </w:pPr>
      <w:bookmarkStart w:id="581" w:name="__RefHeading___Toc373480_3224264995"/>
      <w:bookmarkStart w:id="582" w:name="_Toc210"/>
      <w:bookmarkEnd w:id="581"/>
      <w:r>
        <w:rPr>
          <w:rtl w:val="true"/>
        </w:rPr>
        <w:t xml:space="preserve">ترجمه و تحقيق كتاب </w:t>
      </w:r>
      <w:r>
        <w:rPr>
          <w:rtl w:val="true"/>
        </w:rPr>
        <w:t>«</w:t>
      </w:r>
      <w:r>
        <w:rPr>
          <w:rtl w:val="true"/>
        </w:rPr>
        <w:t xml:space="preserve">لمعة من بلاغة الحسين عليه السلام </w:t>
      </w:r>
      <w:r>
        <w:rPr>
          <w:rtl w:val="true"/>
        </w:rPr>
        <w:t>»</w:t>
      </w:r>
      <w:r>
        <w:rPr>
          <w:rtl w:val="true"/>
        </w:rPr>
        <w:t>،</w:t>
      </w:r>
      <w:bookmarkEnd w:id="582"/>
    </w:p>
    <w:p>
      <w:pPr>
        <w:pStyle w:val="BookText"/>
        <w:rPr/>
      </w:pPr>
      <w:r>
        <w:rPr>
          <w:rFonts w:ascii="IRNazanin" w:hAnsi="IRNazanin" w:eastAsia="IRNazanin"/>
          <w:color w:val="111111"/>
          <w:sz w:val="28"/>
          <w:sz w:val="28"/>
          <w:szCs w:val="28"/>
          <w:rtl w:val="true"/>
          <w:lang w:bidi="fa-IR"/>
        </w:rPr>
        <w:t xml:space="preserve">را در قالب نوزده باب گنجانده ، كه شامل موضوعات اخلاقى ، فرهنگى ، اقتصادى ، اجتماعى و سياسى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تحقيق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جعفر حميرى ، رضوان ايرجى زاد ، كارشناسى ارشد علوم قرآن و حديث ، دانشگاه آزاد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تهران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غفارى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بابك فرزانه ،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محتواى اين رساله ، پاره اى از اخبارى است كه از امام جعفر صادق عليه السلام نقل شده ، و به نام قرب الإسناد إلى الصادق عليه السلام مشهور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 يكى از سه كتابى است كه عبداللّه حميرى نگاشته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ياران امام هادى و امام حسن عسكرى عليهماالسلامبوده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رساله خود را در دو بخش عمده سامان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اوّل ، كتاب قرب الإسناد و مؤلف آن را معرفى مى نمايد ، و مباحث مختلفى در شرح حال ، شخصيت و جايگاه علمى مؤلف ، معرفى كتاب و انتساب آن به اين مؤلف ، مقام و موقعيت او در بين دانشمندان مسلمان مطرح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دوم ، متن كتاب قرب الإسناد را در هفت فصل با اين عناوين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و مناجات ائمه معصومان عليهم السلام ، احاديث تفسيرى ، ايمان و كفر ، معرفى اصحاب خاص پيامبر اكرم صلى الله عليه و آله ، دوستى و محبت به خاندان نبوت ، قيامت و زندگى پس از مرگ ، احكام و عبادات و معروف ها و منكرها ، امرها و نهى ها ، آورده و آن را ترجمه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ذيل بعضى از روايات ، براى دستيابى به مفهوم مورد نظر خود توضيحاتى نيز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آن ، ذكرها و مناجات امامان معصوم عليهم السلام را نيز اعراب گذارى كرده ، و در فصل هاى ديگر هم در حد شناسايى بعضى از كلمات ، اعراب آن را منظور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اين كتاب را به طور نسبى ، با اخبار كتب روايى معتبر شيعه مطابقت داده ، و آن روايات را در پاورقى مستند 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تحقيق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لمعة من بلاغة 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،مرجانه شريف مجد پور ، كارشناسى ارشد علوم قرآن و حديث ، دانشگاه آزاد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تهران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منصور پهلوان ، استادان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غفارى صفت و دكتر محمّد غفرانى ،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۱۸۸</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3" w:name="pg12756_181290"/>
    </w:p>
    <w:p>
      <w:pPr>
        <w:pStyle w:val="Heading2"/>
        <w:numPr>
          <w:ilvl w:val="1"/>
          <w:numId w:val="1"/>
        </w:numPr>
        <w:rPr/>
      </w:pPr>
      <w:bookmarkStart w:id="584" w:name="__RefHeading___Toc373482_3224264995"/>
      <w:bookmarkStart w:id="585" w:name="_Toc211"/>
      <w:bookmarkEnd w:id="583"/>
      <w:bookmarkEnd w:id="584"/>
      <w:r>
        <w:rPr>
          <w:rtl w:val="true"/>
        </w:rPr>
        <w:t>تساهل و تسامح از ديدگاه قرآن و حديث،</w:t>
      </w:r>
      <w:bookmarkEnd w:id="585"/>
    </w:p>
    <w:p>
      <w:pPr>
        <w:pStyle w:val="BookText"/>
        <w:rPr/>
      </w:pPr>
      <w:r>
        <w:rPr>
          <w:rFonts w:ascii="IRNazanin" w:hAnsi="IRNazanin" w:eastAsia="IRNazanin"/>
          <w:color w:val="111111"/>
          <w:sz w:val="28"/>
          <w:sz w:val="28"/>
          <w:szCs w:val="28"/>
          <w:rtl w:val="true"/>
          <w:lang w:bidi="fa-IR"/>
        </w:rPr>
        <w:t xml:space="preserve">اين مجموعه ، ترجمه كتاب لمعة من بلاغة الحسين عليه السلام ، تأليف سيّد مصطفى موسوى آل اعتماد است ، كه اولين مجموعه ، شامل بيانات آثار پراكنده حضرت سيّد الشهدا عليه السلام ، به سبك نهج البلاغه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نگارنده ، در اين مجموعه ، علاوه بر تحقيق و ترجمه و اظهار بلاغت اين سخنان ، بيان دانش هاى عظيم ، و يادآورى مناسبت هاى تاريخى ، و عبرت هايى است كه در اين كلمات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قبل از هر چيز به بررسى سند سخنان پرداخته ، و سپس ، آن را ترجمه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اين رساله ، شامل خطبه هاى آن حضرت ، بخش دوم ، در بر گيرنده نامه هاى ايشان ، و بخش سوم ، در باره كلمات قصار آن بزرگوار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 سخنان امام حسين عليه السلام پيرامون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علائم ظهور آن حضرت را ارائه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تساهل و تسامح از ديدگاه قرآن و حديث ،سيّد عبد الرضا توليت ، كارشناسى ارشد علوم قرآن و حديث ، دانشكده اصول دين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احمد عابدى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عبد الرضا زاهدى ،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۱۹۳</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به پاسخ سؤالاتى در خصوص تساهل و تسامح است ؛ سؤالاتى مثل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تساهل و تسامح به نفع دين است يا به ضرر دين؟ تساهل و تسامح ، در ارزش هاى اخلاقى و معنوى چه نقشى را ايفا مى كند؟ تساهل و تسامح چه حدودى دارد و آن حدود را چه مرجعى تعيين مى كند؟ چرا بسيارى از متوليان دينى با مقولاتى مثل آزادى و تساهل و تسامح مخالفت مى كنند؟ آيا تساهل و تسامح در عصر بى ايمانى پديد مى آيد ، و يا در عصر ايمان و اعتقاداتِ متعصبانه؟ اين پايان نامه ، مقدمه و دو بخش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رساله ، به هفت مطلب پرداخته كه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موضوع ، انگيزه انتخاب موضوع ، اهداف تحقيق ، فرضيات يا سؤالات تحقيق ، روش تحقيق ، اركان پايان نامه و پيشينه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رساله ، مربوط است به كلّيات پژوهش ، كه آن را به سه فصل تقسيم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واژگان و مفردات تحقيق ، تساهل و تسامح در اصطلاح ، خاستگاه تساهل و تسامح در اسلام و غرب ، كه در هر كدام از اين فصول ، بحث هايى در باب موضوع تساهل و تسامح را ، به طور مفصّل مطرح كرده است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6" w:name="pg12756_181291"/>
    </w:p>
    <w:p>
      <w:pPr>
        <w:pStyle w:val="Heading2"/>
        <w:numPr>
          <w:ilvl w:val="1"/>
          <w:numId w:val="1"/>
        </w:numPr>
        <w:rPr/>
      </w:pPr>
      <w:bookmarkStart w:id="587" w:name="__RefHeading___Toc373484_3224264995"/>
      <w:bookmarkStart w:id="588" w:name="_Toc212"/>
      <w:bookmarkEnd w:id="586"/>
      <w:bookmarkEnd w:id="587"/>
      <w:r>
        <w:rPr>
          <w:rtl w:val="true"/>
        </w:rPr>
        <w:t xml:space="preserve">تصحيح و تحقيق كتاب </w:t>
      </w:r>
      <w:r>
        <w:rPr>
          <w:rtl w:val="true"/>
        </w:rPr>
        <w:t>«</w:t>
      </w:r>
      <w:r>
        <w:rPr>
          <w:rtl w:val="true"/>
        </w:rPr>
        <w:t>العقل و الجهل</w:t>
      </w:r>
      <w:r>
        <w:rPr>
          <w:rtl w:val="true"/>
        </w:rPr>
        <w:t xml:space="preserve">» </w:t>
      </w:r>
      <w:r>
        <w:rPr>
          <w:rtl w:val="true"/>
        </w:rPr>
        <w:t>من النسخة الخطية</w:t>
      </w:r>
      <w:bookmarkEnd w:id="588"/>
    </w:p>
    <w:p>
      <w:pPr>
        <w:pStyle w:val="BookText"/>
        <w:rPr/>
      </w:pPr>
      <w:r>
        <w:rPr>
          <w:rFonts w:ascii="IRNazanin" w:hAnsi="IRNazanin" w:eastAsia="IRNazanin"/>
          <w:color w:val="111111"/>
          <w:sz w:val="28"/>
          <w:sz w:val="28"/>
          <w:szCs w:val="28"/>
          <w:rtl w:val="true"/>
          <w:lang w:bidi="fa-IR"/>
        </w:rPr>
        <w:t>بخش دوم اين پژوهش ، مربوط است به جايگاه تساهل و تسامح در قرآن و حديث ، كه آن را به پنج فصل تقسيم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سعى نگارنده بر اين بوده تا در اين بخش ، علاوه بر ذكر مصاديق تساهل و تسامح در اسلام ، نظر قرآن و حديث در اين باب را در پنج حوزه مهم دين تبيين و تنقيح كرده ، درستى و نادرستى نظرات متفكران را با ترازوى قرآن و حديث ، در خصوص موضوع مذكور محك 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و تحقيق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والجهل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النسخة الخطية 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الشافى فى شرح اصول 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تأليف ملا خليل قزوينى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۱۰۸۹</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،نفيسه شبيرى ، كارشناسى ارشد علوم قرآن و حديث ، دانشكده اصول دين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محمّد على مهدوى راد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احمد عابدى ،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۲۳۸</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و تصحيحِ بخشى از يكى از شروح با ارزش كتاب شريف كافى ، تأليف ثقة الاسلام محمّد بن يعقوب كلينى ، به نام الشافى فى شرح اصول الكافى ، تأليف ملا خليل قزوينى ، مطالب اين رساله را تشكيل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بخش از كتاب كافى ، كه به كتاب عقل و جهل موسوم است ، مشتمل بر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حديث ارزشمند در مورد اهمّيّت عقل و علوّ شأن عقلا و نقص جهل و بى ارزشى جاهلان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رساله ، ابتدا مقدمه اى در معرفى كتاب كافى و مؤلف و شارح آن و نيز شيوه تحقيق ارائه نموده و سپس ، بخش مورد نظر از كتاب الشافى را همراه با برخى حواشى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وى در اين تحقيق انجام داده ، به طور خلاصه به قرار زير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متن كافى با نسخه اى كه توسط آية اللّه شبيرى زنجانى ، با بيش از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نسخه معتبر مقابله شده است ؛ هر جا بين نسخه اصل و نسخه يادشده ، اختلافى وجود داشته و تفاوت در معنا ايجاد كرده ، مورد اختلاف را در پاورقى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نسخه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آنچه كه در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نداشته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 با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وهرجا كه در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شده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خورده و يا وجود ندارد ، با علامت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تقطيع و ويرايش متن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9" w:name="pg12756_181292"/>
    </w:p>
    <w:p>
      <w:pPr>
        <w:pStyle w:val="Heading2"/>
        <w:numPr>
          <w:ilvl w:val="1"/>
          <w:numId w:val="1"/>
        </w:numPr>
        <w:rPr/>
      </w:pPr>
      <w:bookmarkStart w:id="590" w:name="__RefHeading___Toc373486_3224264995"/>
      <w:bookmarkStart w:id="591" w:name="_Toc213"/>
      <w:bookmarkEnd w:id="589"/>
      <w:bookmarkEnd w:id="590"/>
      <w:r>
        <w:rPr>
          <w:rtl w:val="true"/>
        </w:rPr>
        <w:t>تصحيح و تحقيق يك نسخه خطى تفسيرى و حديثى</w:t>
      </w:r>
      <w:bookmarkEnd w:id="591"/>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اضافه كردن حاشيه هاى موجود درنسخ و ويرايش آنها ؛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برخى از الفاظ ، لغات مشكل ، معرفى برخى رجال اسناد حديث ، با كمك ساير شروح از قبيل شرح ملاصالح مازندرانى و الوافى فيض كاشانى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استخراج منابع و مآخذ متن ، شروح و حواشى ؛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تغيير شكلى كتاب از شرح مزجى به وضع موجود، به منظور تسهيل در 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و تحقيق يك نسخه خطى تفسيرى و حديثى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اسئله و اجوبه در علم تفسير و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،هادى نصيرى ، كارشناسى ارشد علوم قرآن و حديث ، دانشكده اصول دين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احمد عابدى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على صدرايى خويى ،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۱۶۵</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احيا ، و تصحيح كتاب اسئله واجوبه در علم تفسير و حديث ، اثر جمال الدين محمّد بن محمّد اقسرايى ، از نوادگان فخرالدين رازى ، كه در دو بخش ، در قالب سؤال و جواب ، به مشكلات برخى از آيات قرآن و برخى از روايات نبوى پرداخته است ، موضوع اين پايان نامه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شيوه مصحح در تصحيح اين نسخه خطى ، از چند بخش تشكيل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تغييراتى كه به خاطر سهولت در فهم و خواندنْ صورت داده ؛ مانند اضافه نمودنِ ، هاى غير ملفوظ ، كه معمولاً در نثرهاى كهن نوشته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حرف هايى در متن ، كه با نثر امروزى سازگار نبوده است ؛ 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نمودن الف در كلمه ها و تركيب هايى كه نياز داشته است ؛ 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نمودن يا به همزه ، بعد از الف زائد يا جمع در بعضى كلمات ؛ 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نمودن ياى نكره و ياى اضافه ، در موارد نياز ؛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مواردى كه متن افتادگى داشته ويا ناخوانا بوده و نتوانسته براى كلمه ، جايگزين دقيقى بيابد ؛ 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نمودن كلمه مناسب در داخل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برخى موارد كه به طور آشكار ، كلمه اى از متن حذف شده ، كه احتمالاً در اثر غفلت كاتب صورت گرفته است ؛ 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منابع و مآخذ اقوال ، در پى نوشت ها ، به اين صورت كه در خصوص احاديثى كه در متن آمده ، ابتدا منابع و مآخذ روايات را از جوامع روايى اهل سنّت نقل كرده ، سپس در صورت وجود آن روايات در جوامع حديثى شيعه ، منبع و مآخذ آن را ذكر نموده</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2" w:name="pg12756_181293"/>
    </w:p>
    <w:p>
      <w:pPr>
        <w:pStyle w:val="Heading2"/>
        <w:numPr>
          <w:ilvl w:val="1"/>
          <w:numId w:val="1"/>
        </w:numPr>
        <w:rPr/>
      </w:pPr>
      <w:bookmarkStart w:id="593" w:name="__RefHeading___Toc373488_3224264995"/>
      <w:bookmarkStart w:id="594" w:name="_Toc214"/>
      <w:bookmarkEnd w:id="592"/>
      <w:bookmarkEnd w:id="593"/>
      <w:r>
        <w:rPr>
          <w:rtl w:val="true"/>
        </w:rPr>
        <w:t xml:space="preserve">تصحيح و نقد و بررسى كتاب </w:t>
      </w:r>
      <w:r>
        <w:rPr>
          <w:rtl w:val="true"/>
        </w:rPr>
        <w:t>«</w:t>
      </w:r>
      <w:r>
        <w:rPr>
          <w:rtl w:val="true"/>
        </w:rPr>
        <w:t>نفايس الفنون فى عرائس العيون</w:t>
      </w:r>
      <w:r>
        <w:rPr>
          <w:rtl w:val="true"/>
        </w:rPr>
        <w:t>»</w:t>
      </w:r>
      <w:r>
        <w:rPr>
          <w:rtl w:val="true"/>
        </w:rPr>
        <w:t>،</w:t>
      </w:r>
      <w:bookmarkEnd w:id="594"/>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موارد ، متن روايت موجود در كتابت ، با رواياتى كه در منابع وجود داشته متفاوت بوده ، كه با نقل آن روايات ، اختلاف بين روايات را نشان داده است ؛ 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فهم سريع تر خوانندگان ، برخى از كلمات و اصطلاحات دشوارِ متن را معنا كرده و توضيح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و نقد و بررسى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نفايس الفنون فى عرائس 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مست على ، دكترى رشته ادبيات فارسى ، دانشكده تربيت مدرس دانشگاه علوم انسانى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احمد احمدى ،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نفايس الفنون فى عرائس العيون ، تأليف شمس الدين محمّد بن محمود آملى ، از علماى قرن هشتم هجرى ، كتابى است در موضوعات مختلف كه مى توان آن را كشكول نيز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 قسمت حديث اين كتاب را برگزيده و ضمن تصحيح و نقد و بررسى آن ، به عنوان رساله دكترى رشته ادبيات فارسى ، قسمتى از اين كتاب را احيا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بحث محقق ، فن سوم از قسم اوّل اين كتاب است ، كه در باره علم نگاشته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قبل از ورود به بحث ، چند فايده را متذكر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فايده اوّل ، در بيان اصطلاحات وارد در باره حديث و معناى لغوى و استعمالى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 به مناسبت ، به معرفى صحاح سته پرداخته و اولين كتاب حديثى را موطأ مالك دانسته و اشاره كرده است كه نزد خود اهل سنّت هم ، موطأ ، اصح كتب حديثى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فايده دوم ، در باره تقسيمات حديث به صحيح و حسن و ضعيف و شرح هر 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فايده سوم ، به احوال نقله حديث به اعتبار سبقت در اسلام و هجرت و وفور علم و فضيلت و كثرت ملازمت ، مربوط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تقسيم بندى ، نقله حديث به دوازده طبقه تقسيم شده اند كه مشهور ، تعداد آنان را سى هزار نفر دانسته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فايده چهارم ، در باره كيفيت علم به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 اين بحث را با بيان و شرح سه حديث به پايان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دوم اين تحقيق ، ذكر چهل حديث به شيوه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ايمان و اسلام و ادب و اخلاق و مواعظ و حكم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5" w:name="pg12756_181294"/>
    </w:p>
    <w:p>
      <w:pPr>
        <w:pStyle w:val="Heading2"/>
        <w:numPr>
          <w:ilvl w:val="1"/>
          <w:numId w:val="1"/>
        </w:numPr>
        <w:rPr/>
      </w:pPr>
      <w:bookmarkStart w:id="596" w:name="__RefHeading___Toc373490_3224264995"/>
      <w:bookmarkStart w:id="597" w:name="_Toc215"/>
      <w:bookmarkEnd w:id="595"/>
      <w:bookmarkEnd w:id="596"/>
      <w:r>
        <w:rPr>
          <w:rtl w:val="true"/>
        </w:rPr>
        <w:t>تعدد زوجات در اسلام،</w:t>
      </w:r>
      <w:bookmarkEnd w:id="597"/>
    </w:p>
    <w:p>
      <w:pPr>
        <w:pStyle w:val="BookText"/>
        <w:rPr/>
      </w:pPr>
      <w:r>
        <w:rPr>
          <w:rFonts w:ascii="IRNazanin" w:hAnsi="IRNazanin" w:eastAsia="IRNazanin"/>
          <w:color w:val="111111"/>
          <w:sz w:val="28"/>
          <w:sz w:val="28"/>
          <w:szCs w:val="28"/>
          <w:lang w:bidi="fa-IR"/>
        </w:rPr>
        <w:t>۲۱۵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تعدد زوجات در اسلام ،فريده فراهانى ، كارشناسى ارشد رشته الهيات و معارف اسلامى ، مركز تربيت مدرس حوزه علميه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احمد بهشتى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محمّد على مهدوى راد ،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۳۵۳</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پايان نامه ، در باره مسئله ازدواج و چند همسرى و راه هاى شرعىِ جلوگيرى از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نامه، در ده فصل منظم گشته كه هرفصل را نيز مباحثى تشكيل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در مقدمه فلسفه ازدواج و اهتمام اسلام را نسبت به آن توضيح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پايان نامه ، در باب ضرورت زناشويى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 قانون زوجيت ، ضرورت ازدواج ، اهمّيّت ازدواج از نظر قرآن ، ديدگاه معصومان در مورد ازدواج ، زيان خوددارى از ازدواج و نهى اسلام از تجرد ، و آثار دنيوى و اخروى ازدواج نيز مطرح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 در باره علل پيدايش تعدد زوجات در ميان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زورمندى مردها ، پدرسالارى ، هوسرانى ، عامل جغرافيايى يا اجتماعى ، عامل اقتصادى ، عادات ماهانه ، محدوديت سن زنان از حيث توالد و تناسل ، فزونى تعداد زنان بر مردان و اعتراف دانشمندان ، مطابقت و عدم مطابقت چند همسرى با طبيعت مرد ، در اين فصل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 تعدد زوجات قبل از ظهور اسلام را به بحث كشيده و به تعدد زوجات در يهود ، مسيحيت ، دوران جاهليت ، ايران باستان ، و همچنين جوامعى از قبيل مصر ، چين ، يونان و آسياى جنوب شرقى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 ، در باره تعدد زوجات در جهان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قبح و ناپسندى اين مسئله از ديدگاه قانون گذارى غربى ، نيرنگ مرد قرن بيستم و نظريه برتراند راسل در مورد تعدد زوجات را در اين فصل بررسى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پنجم، در مورد اسلام و تعدد زوجات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مبحث اين فصل ، در باره بررسى علل تجويز تعدد زوجات براى مردان ، و نظريه قرآن در تعدد زوجات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ششم ، شرايط تجويز تعدد زوجات را بررسى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مشروط بودن اباحه تعدد زوجات ، در اصلاح اين اباحه از عناوين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هفتم ، و ممنوعيت تعدد ازدواج براى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انواع نكاح ، جايز يا غير جايز بودن هر يك ، و ممنوعيت تعدد ازدواج براى زنان را در اين فصل بيان نموده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8" w:name="pg12756_181295"/>
    </w:p>
    <w:p>
      <w:pPr>
        <w:pStyle w:val="Heading2"/>
        <w:numPr>
          <w:ilvl w:val="1"/>
          <w:numId w:val="1"/>
        </w:numPr>
        <w:rPr/>
      </w:pPr>
      <w:bookmarkStart w:id="599" w:name="__RefHeading___Toc373492_3224264995"/>
      <w:bookmarkStart w:id="600" w:name="_Toc216"/>
      <w:bookmarkEnd w:id="598"/>
      <w:bookmarkEnd w:id="599"/>
      <w:r>
        <w:rPr>
          <w:rtl w:val="true"/>
        </w:rPr>
        <w:t xml:space="preserve">تفسيرپذيرى كتاب و سنّت از ديدگاه اميرمؤمنان عليه السلام در </w:t>
      </w:r>
      <w:r>
        <w:rPr>
          <w:rtl w:val="true"/>
        </w:rPr>
        <w:t>«</w:t>
      </w:r>
      <w:r>
        <w:rPr>
          <w:rtl w:val="true"/>
        </w:rPr>
        <w:t>نهج البلاغه</w:t>
      </w:r>
      <w:r>
        <w:rPr>
          <w:rtl w:val="true"/>
        </w:rPr>
        <w:t>»</w:t>
      </w:r>
      <w:r>
        <w:rPr>
          <w:rtl w:val="true"/>
        </w:rPr>
        <w:t>،</w:t>
      </w:r>
      <w:bookmarkEnd w:id="600"/>
    </w:p>
    <w:p>
      <w:pPr>
        <w:pStyle w:val="BookText"/>
        <w:rPr/>
      </w:pPr>
      <w:r>
        <w:rPr>
          <w:rFonts w:ascii="IRNazanin" w:hAnsi="IRNazanin" w:eastAsia="IRNazanin"/>
          <w:color w:val="111111"/>
          <w:sz w:val="28"/>
          <w:sz w:val="28"/>
          <w:szCs w:val="28"/>
          <w:rtl w:val="true"/>
          <w:lang w:bidi="fa-IR"/>
        </w:rPr>
        <w:t>نويسنده ، در فصل هشتم ، تعدد زوجات را به عنوان يك ضرورت اجتماعى در نظر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مشروعيت تعدد زوجات در اسلام و ضرورت تشريع تعدد زوجات و راه هاى مقابله با افزايش زنان بر مردان ، در اين فصل شرح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نهم ، در باره حكمت تعدد زوجات پيامبر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تعداد زوجات پيامبر ، شبهه تعدد زوجات پيامبر ورد آن ، حكمت هاى تعدد زوجات نبى ، و خصايص پيامبر از جهت نكاح را در اين فصل بيان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دهم، مربوط به اشكالات وارد بر تعدد زوجات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نگارنده هشت اشكال عمده بر اين مسئله را بيان مى كند و سپس با نتيجه گيرى، بحث را خاتمه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تفسيرپذيرى كتاب و سنّت از ديدگاه اميرمؤمنان عليه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رضا سلطانى ، كارشناسى ارشد الهيات و معارف اسلامى ، دانشگاه امام صادق عليه السلام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بيوك عليزاده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احمد پاكتچى ،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۲۳۰</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معنادارى كتاب و سنّت ، جداى از مخاطبان وپاسخ مبنايى به بحث قرائات مختلف از دين ، به عنوان معيار سنجش صحّت و سقم اين قرائات ، از جمله اهداف نگارنده در اين تحقيق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 در مجموع از يك مقدمه و چهار فصل فراهم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 نخست به بيان اهمّيّت موضوعِ تفسيرپذيرى كتاب و سنّت پرداخته و با بيان اين كه كتاب و سنّت ، بنيان تمامى علوم و معارف اسلامى اند و در طول تاريخ ، نسبت به اين دو تأكيد فراوان شده ، به بررسى سابقه تاريخِ موضوع و مسائل جارى و معاصر در آن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با بيان كلّياتى در باب هرمنوتيك و نظريه ها و آراى مختلف در اين باب ، اضلاع هرمنوتيكى كتاب و سنّت ، خصوصا هرمنوتيك در نهج البلاغه و رابطه آن را با قرآن شرح و بسط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 نخست معنادارى كتاب اللّه و قصدِ ارادى حضرت حق ـ جلّ و علا ـ را از زمان نزول آن بررسى نموده ، سپس امكان دستيابى به اين معناى مقصود را به اثبات رسانده ، و اين كه انسان ها توانايى دستيابى به اين معنا را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 به اين پرسش</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1" w:name="pg12756_181296"/>
    </w:p>
    <w:p>
      <w:pPr>
        <w:pStyle w:val="Heading2"/>
        <w:numPr>
          <w:ilvl w:val="1"/>
          <w:numId w:val="1"/>
        </w:numPr>
        <w:rPr/>
      </w:pPr>
      <w:bookmarkStart w:id="602" w:name="__RefHeading___Toc373494_3224264995"/>
      <w:bookmarkStart w:id="603" w:name="_Toc217"/>
      <w:bookmarkEnd w:id="601"/>
      <w:bookmarkEnd w:id="602"/>
      <w:r>
        <w:rPr>
          <w:rtl w:val="true"/>
        </w:rPr>
        <w:t xml:space="preserve">تفسير قرآن كريم در عهد رسول خدا و صحابه </w:t>
      </w:r>
      <w:r>
        <w:rPr>
          <w:rtl w:val="true"/>
        </w:rPr>
        <w:t>(</w:t>
      </w:r>
      <w:r>
        <w:rPr>
          <w:rtl w:val="true"/>
        </w:rPr>
        <w:t>سده اوّل هجرى</w:t>
      </w:r>
      <w:r>
        <w:rPr>
          <w:rtl w:val="true"/>
        </w:rPr>
        <w:t>)</w:t>
      </w:r>
      <w:r>
        <w:rPr>
          <w:rtl w:val="true"/>
        </w:rPr>
        <w:t>،</w:t>
      </w:r>
      <w:bookmarkEnd w:id="603"/>
    </w:p>
    <w:p>
      <w:pPr>
        <w:pStyle w:val="BookText"/>
        <w:rPr/>
      </w:pPr>
      <w:r>
        <w:rPr>
          <w:rFonts w:ascii="IRNazanin" w:hAnsi="IRNazanin" w:eastAsia="IRNazanin"/>
          <w:color w:val="111111"/>
          <w:sz w:val="28"/>
          <w:sz w:val="28"/>
          <w:szCs w:val="28"/>
          <w:rtl w:val="true"/>
          <w:lang w:bidi="fa-IR"/>
        </w:rPr>
        <w:t xml:space="preserve">پاسخ مى دهد كه چگونه امكان دستيابى به معناى مقصودِ خداوند ـ تعالى ـ وجود دارد در حالى كه ابهاماتى در كتاب اللّه يافت مى شود؟ فصل دوم ـ كه از دو بخش تشكيل شده ـ بررسى امكان تفاسير گوناگون از كتاب اللّه ، و ذكر ملاك هاى رجحان تفاسير گوناگون از منظر امام عليه السلام را در بر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نخست از فصل سوم ـ كه در واقع ، نتيجه منطقى فصول پيشين است ـ سنّت مفسّر راستين كتاب اللّه را و اين كه معصومان ، در نهايتِ قلّه مفسّران و طيف تفسيرهاى صحيح قرار دارند ، توضيح داده و باز ، بر اين باور است كه با وجود تفاوت ميان ايشان ، در مقام تفسير ، همگى از علم واحد و تفسير واحدى برخوردارند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دوم فصل سوم نيز كتاب اللّه را معيار ارزيابى به هنگام تعارض ميان سنّت هاى مرورى مى شناساند و تلاش ائمه اطهار عليهم السلام را در اثبات و استقرار اين مطلب تا حدودى و به نحو اجمال مى نماياند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قرآن كريم در عهد رسول خدا و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 اوّل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وحيدنيا ، كارشناسى ارشد علوم قرآن و حديث ، دانشگاه آزاد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اراك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محمّد مهدى گرجيان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محمّد رضا آشتيانى ،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زمان پيامبر صلى الله عليه و آله نياز به تفسير قرآن بوده است يا خير؟ اين مهم به عهده چه كسى بوده است؟ از نظر قرآن و سنّت ، مراجع تفسيرى پس از خود پيامبر كدام اند و اصولاً جايگاه اهل بيت در تفسير قرآن چگونه جايگاهى است؟ ارزش سخنان اصحاب پيامبر در تفسير قرآن تا چه حدودى بوده ؟ پيشگامان تفسير قرآن در ميان اصحاب چه كسانى هستند ؟ اينها سؤالاتى است كه بررسى آنها ، تشكيل دهنده اين رساله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بحث نگارنده ، كتاب التفسير و المفسّرون ذهبى و كتاب مباحث فى علوم القرآن دكتر صبحى صالح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اين رساله در پنج فصل گنجانده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 اين عناوين به چشم مى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تاريخچه مطالعاتى ، بيان مسئله ، پرسش هاى پژوهشى ، اهداف مطالعاتى ، حدود مطالعاتى ، برهان مطالعه ، تعريف اصطلاحات پژوهشى ، تفسير ، صحابه ، اهل بيت عليهم السلام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4" w:name="pg12756_181297"/>
    </w:p>
    <w:p>
      <w:pPr>
        <w:pStyle w:val="Heading2"/>
        <w:numPr>
          <w:ilvl w:val="1"/>
          <w:numId w:val="1"/>
        </w:numPr>
        <w:rPr/>
      </w:pPr>
      <w:bookmarkStart w:id="605" w:name="__RefHeading___Toc373496_3224264995"/>
      <w:bookmarkStart w:id="606" w:name="_Toc218"/>
      <w:bookmarkEnd w:id="604"/>
      <w:bookmarkEnd w:id="605"/>
      <w:r>
        <w:rPr>
          <w:rtl w:val="true"/>
        </w:rPr>
        <w:t>تفسير مأثور و بررسى تطور آن با تكيه بر تفاسير اثرى شيعه،</w:t>
      </w:r>
      <w:bookmarkEnd w:id="606"/>
    </w:p>
    <w:p>
      <w:pPr>
        <w:pStyle w:val="BookText"/>
        <w:rPr/>
      </w:pPr>
      <w:r>
        <w:rPr>
          <w:rFonts w:ascii="IRNazanin" w:hAnsi="IRNazanin" w:eastAsia="IRNazanin"/>
          <w:color w:val="111111"/>
          <w:sz w:val="28"/>
          <w:sz w:val="28"/>
          <w:szCs w:val="28"/>
          <w:rtl w:val="true"/>
          <w:lang w:bidi="fa-IR"/>
        </w:rPr>
        <w:t xml:space="preserve">فصل دوم ، به معرفى منابع موجود و مورد استفاده اشاره دارد ؛ كتاب هايى از قبيل البرهان فى علوم القرآن ، الإتقان فى علوم القرآن ، التفسير و المفسّرون ، تاريخ تفسير ، علوم القرآن و طبقات مفسّران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سوم ، روش تحقيق ، طرح تحقيق ، فن تحقيق و طرح تحليلى مسئله را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چهارم ، مربوط به ارائه و تجزيه و تحليل اطلاعات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تفسير قرآن در عهد رسول خدا ، فهم صحابه از قرآن ، احتجاج اصحاب پيامبر به تفسير قرآن ، پيامبر و تفسير قرآن ، حدود آيات تفسير شده توسط رسول خدا ، رأى سيّد محمّد باقر حكيم در مسئله ، ويژگى هاى تفسير در عهد رسول خدا ، جنبه هاى گوناگون تفسير نبوى و وجوه مختلف تبيين سنّت از قرآن ، جايگاه اهل بيت عليهم السلام در تفسير قرآن ، تفسير قرآن در ميان صحابه ، معرفى پيشگامان تفسير در ميان صحابه ، از مباحث مطرح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پنجم ، در باره استنتاجات بحث است كه نگارنده ، به دنبال طرح و بررسى اطلاعات و گزارش هاى مربوط به تاريخ تفسير قرآن كريم در عهد رسول خدا و صحابه ، پنج نتيجه كلّى از بحث را ارائه مى كند و در پايان نيز توصيه هايى در اين زمينه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مأثور و بررسى تطور آن با تكيه بر تفاسير اثرى شيعه ،سعيد چراغلو ، كارشناسى ارشد علوم قرآن و حديث ، دانشگاه امام صادق عليه السلام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كامران ايزدى مباركه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عباس نقيئى ،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۱۷۹</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اين سؤال ها كه دلايل صحّت و مشروعيت تفسير اثرى شيعه چيست؟ آيا تفسير ، مخالفانى دارد؟ چه انتقاداتى براين روش شده است؟ اهم تفاسير اثرى شيعه چيست؟ مطالب اين پايان نامه را تشكيل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پايان نامه از يك مقدمه و شش فصل تشكيل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 ضمن توضيح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و اصطلاح ، استعمال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و حديث و علوم ديگر را شرح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 به تفسير و شرافت آن ،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و اصطلاح ، شرح منابع تفسيرى و بيان اختلاف نظرهايى كه در اين زمينه وجود دارد ، انواع تفاسير از نظر روش هاى تفسيرى ، توضيح تفاسير غير اثرى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تفاسير ذوقى و سليقه اى و تفسير به 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تفاسير مذهبى ، تفاسير متكلمان ، تفاسير فلاسفه ، تفاسير</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7" w:name="pg12756_181298"/>
    </w:p>
    <w:p>
      <w:pPr>
        <w:pStyle w:val="Heading2"/>
        <w:numPr>
          <w:ilvl w:val="1"/>
          <w:numId w:val="1"/>
        </w:numPr>
        <w:rPr/>
      </w:pPr>
      <w:bookmarkStart w:id="608" w:name="__RefHeading___Toc373498_3224264995"/>
      <w:bookmarkStart w:id="609" w:name="_Toc219"/>
      <w:bookmarkEnd w:id="607"/>
      <w:bookmarkEnd w:id="608"/>
      <w:r>
        <w:rPr>
          <w:rtl w:val="true"/>
        </w:rPr>
        <w:t xml:space="preserve">تفكرات اجتماعى </w:t>
      </w:r>
      <w:r>
        <w:rPr>
          <w:rtl w:val="true"/>
        </w:rPr>
        <w:t>(</w:t>
      </w:r>
      <w:r>
        <w:rPr>
          <w:rtl w:val="true"/>
        </w:rPr>
        <w:t>ديدگاه هاى جامعه شناختى</w:t>
      </w:r>
      <w:r>
        <w:rPr>
          <w:rtl w:val="true"/>
        </w:rPr>
        <w:t xml:space="preserve">) </w:t>
      </w:r>
      <w:r>
        <w:rPr>
          <w:rtl w:val="true"/>
        </w:rPr>
        <w:t xml:space="preserve">على عليه السلام در </w:t>
      </w:r>
      <w:r>
        <w:rPr>
          <w:rtl w:val="true"/>
        </w:rPr>
        <w:t>«</w:t>
      </w:r>
      <w:r>
        <w:rPr>
          <w:rtl w:val="true"/>
        </w:rPr>
        <w:t>نهج البلاغه</w:t>
      </w:r>
      <w:r>
        <w:rPr>
          <w:rtl w:val="true"/>
        </w:rPr>
        <w:t>»</w:t>
      </w:r>
      <w:r>
        <w:rPr>
          <w:rtl w:val="true"/>
        </w:rPr>
        <w:t>،</w:t>
      </w:r>
      <w:bookmarkEnd w:id="609"/>
    </w:p>
    <w:p>
      <w:pPr>
        <w:pStyle w:val="BookText"/>
        <w:rPr/>
      </w:pPr>
      <w:r>
        <w:rPr>
          <w:rFonts w:ascii="IRNazanin" w:hAnsi="IRNazanin" w:eastAsia="IRNazanin"/>
          <w:color w:val="111111"/>
          <w:sz w:val="28"/>
          <w:sz w:val="28"/>
          <w:szCs w:val="28"/>
          <w:rtl w:val="true"/>
          <w:lang w:bidi="fa-IR"/>
        </w:rPr>
        <w:t xml:space="preserve">متصوفه ، تفاسير فقها ، تفاسير محدّثان و اخباريان ، تفاسير علمى و تفاسير ادبى ، را نيز بررسى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 در باره تاريخ پيدايش و تطور تفسير اثرى قرآن كريم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فصل ، نگارنده نخست مصادر و منابع تفسير در عصر صحابه را كه عبارت است از قرآن كريم ، وجود مقدس پيامبر اكرم صلى الله عليه و آله ، اهل كتاب از يهود و نصارى ، اجتهاد و قوه استنباط ، بيان كرده و سپس ، در باره ارزش تفسير صحابه ، موقعيت تفسير در عصر تابعين ، مكاتب تفسيرى عصر تابعين در مكه و مدينه و عراق ، مصادر تفسير در عصر تابعين ، و مفسّران مشهور در اين عصر را توضيح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سوم ، در باره تفسير اثرى شيعه و تطور آن بحث مى كند ، و با عناوينى چون تفسير اثرى شيعه و رد مخالفان ، جايگاه كتاب و سنّت ، تعارض كتاب و سنّت ، به شمارش برخى از تفاسير مهم شيعه در ادوار مختلف مى 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چهارم ، به ويژگى هاى تفسير اثرى شيعه پرداخته و مهم ترين ويژگى اين تفسير را اعلميت و اهليت معصومان عليهم السلام در درك و فهم قرآن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پنجم ، به بررسى آسيب شناسى تفسير اثرىِ شيعه پرداخته و ورود احاديث مجعول در احاديث شيعه را از مهم ترين عوامل آسيب پذيرى تفسير اثرى شيعه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 در فصل ششم ، معرفى اجمالىِ از اهم تفاسير اثرى را نقل كرده و اقوال بزرگان را در اين زمينه توضيح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تفكرات اجتماعى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ديدگاه هاى جامعه شناختى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اللّه برزگر ، كارشناسى ارشد پيوسته معارف اسلامى و تبليغ ، دانشگاه امام صادق عليه السلام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محمّد جواد يوسفيان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محمّد باقر حجتى ،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۵۷۷</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انديشه ها و نظريات متفكران علوم اجتماعى ، بالاخص جامعه شناسان و فيلسوفان اجتماعى ، و مقايسه آن با آراى اجتماعى و جامعه شناختى حضرت على عليه السلام در نهج البلاغه و همچنين بررسى انديشه هاى امام عليه السلام در موضوعات مورد نظر ، در ساير كتاب ها نظير نهج السعادة فى مستدرك نهج البلاغه ، غررالحكم و دررالكلم و ساير منابع در اين زمينه ، جهت دفع اشكالات احتمالى ، موضوع مورد بحث نگارنده در اين پايان نامه است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0" w:name="pg12756_181299"/>
    </w:p>
    <w:p>
      <w:pPr>
        <w:pStyle w:val="Heading2"/>
        <w:numPr>
          <w:ilvl w:val="1"/>
          <w:numId w:val="1"/>
        </w:numPr>
        <w:rPr/>
      </w:pPr>
      <w:bookmarkStart w:id="611" w:name="__RefHeading___Toc373500_3224264995"/>
      <w:bookmarkStart w:id="612" w:name="_Toc220"/>
      <w:bookmarkEnd w:id="610"/>
      <w:bookmarkEnd w:id="611"/>
      <w:r>
        <w:rPr>
          <w:rtl w:val="true"/>
        </w:rPr>
        <w:t>تقدير روزى از ديدگاه امام على عليه السلام ،</w:t>
      </w:r>
      <w:bookmarkEnd w:id="612"/>
    </w:p>
    <w:p>
      <w:pPr>
        <w:pStyle w:val="BookText"/>
        <w:rPr/>
      </w:pPr>
      <w:r>
        <w:rPr>
          <w:rFonts w:ascii="IRNazanin" w:hAnsi="IRNazanin" w:eastAsia="IRNazanin"/>
          <w:color w:val="111111"/>
          <w:sz w:val="28"/>
          <w:sz w:val="28"/>
          <w:szCs w:val="28"/>
          <w:rtl w:val="true"/>
          <w:lang w:bidi="fa-IR"/>
        </w:rPr>
        <w:t xml:space="preserve">نگارنده ، تحقيق خود را از سه بخش كلّى و هشت فصل تشكيل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بخش اوّل را به بررسى مفهوم جامعه و مفاهيم اجتماعىِ قريب به آن و عوامل اتحاد افراد در جوامع از ديدگاه جامعه شناسان و نهج البلاغه اختصاص داده ، كه از سه فصل تشكيل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دوم ، به بررسى منشأ اجتماع و ضرورت آن از ديدگاه فيلسوفان اجتماعى و نهج البلاغه پرداخته و آرا و نظرياتِ اربابان علم و معرفت در اين زمينه را نيز در سه فصل مورد بحث و فحص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آخرين قسمت 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بررسىِ تفصيلى اصالت فرد يا جامعه همراه با مفاهيم مختلف فلسفى ، اجتماعى و حقوقى آن پرداخته و به بررسى انديشه ها و آراى جامعه شناسان و امام عليه السلام در موضوع مذكور در دو فصل پرداخته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تقدير روزى از ديدگاه امام على عليه السلام ،مهدى عبداللّهى پور ، كارشناسى ارشد علوم حديث ، دانشكده علوم حديث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محمّد على مهدوى راد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محمّد مرادى ،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۱۹۵</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سؤالات تحقيق در اين رساله ،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مقدر بودن روزى به چه معناست؟ روزى مقدر كه خداوند آن را وعده كرده ، چه چيزهايى را شامل مى شود؟ با توجّه به مقدر بودن رزق و روزى ، تلاش در زندگى چه معنايى دارد؟ عوامل مؤثر در كاهش يا افزايش روزى مقدر كدامند؟ آيا تفاوت در تقدير روزى ها با عدالت خداوند سازگار است؟ وى ، در اين نوشتار در چهار فصل در صدد پاسخگويى به اين پرسش ها برآمده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گام نخست ، آراى اهل لغت را مورد تأمل قرار داده ، و هر يك را به صورت جداگانه نقد و بررسى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به تعريف تقدير روزى پرداخته و چند تعريف از آن را ارائه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 گونه هاى مختلف روزى اعم از مادى ، معنوى ، ظاهرى ، باطنى ، تكوينى و تشريعى را تبيين ، و بر اساس روايات اهل بيت ، روزى كفافى را بهترين گونه روزى ها معرفى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با طرح اين سؤال كه آيا روزى مقدرى كه براى موجودات مقرر شده ، حرام را هم شامل مى شود يا خير ، ديدگاه فرقه هاى مختلف كلامى را در اين زمينه معرفى و مشخص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 تناسب تقدير روزى با عدالت الهى را ـ كه يكى از مهم ترين شبهات در زمينه</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3" w:name="pg12756_181300"/>
    </w:p>
    <w:p>
      <w:pPr>
        <w:pStyle w:val="Heading2"/>
        <w:numPr>
          <w:ilvl w:val="1"/>
          <w:numId w:val="1"/>
        </w:numPr>
        <w:rPr/>
      </w:pPr>
      <w:bookmarkStart w:id="614" w:name="__RefHeading___Toc373502_3224264995"/>
      <w:bookmarkStart w:id="615" w:name="_Toc221"/>
      <w:bookmarkEnd w:id="613"/>
      <w:bookmarkEnd w:id="614"/>
      <w:r>
        <w:rPr>
          <w:rtl w:val="true"/>
        </w:rPr>
        <w:t>تنظيم خانواده از ديدگاه قرآن و روايات،</w:t>
      </w:r>
      <w:bookmarkEnd w:id="615"/>
    </w:p>
    <w:p>
      <w:pPr>
        <w:pStyle w:val="BookText"/>
        <w:rPr/>
      </w:pPr>
      <w:r>
        <w:rPr>
          <w:rFonts w:ascii="IRNazanin" w:hAnsi="IRNazanin" w:eastAsia="IRNazanin"/>
          <w:color w:val="111111"/>
          <w:sz w:val="28"/>
          <w:sz w:val="28"/>
          <w:szCs w:val="28"/>
          <w:rtl w:val="true"/>
          <w:lang w:bidi="fa-IR"/>
        </w:rPr>
        <w:t xml:space="preserve">تقدير روزى به حساب مى آيد ـ مورد بررسى قرار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نيز شمارى چند از عوامل كه در اين عرصه نقش آفرينى مى كنند را بررسى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تنظيم خانواده از ديدگاه قرآن و روايات ،طوبى قادرى ، كارشناسى ارشد علوم قرآن و حديث ، دانشگاه آزاد اسلامى تهران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محمّد باقر حجتى ، استادان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على رضا فيض و دكتر على مهديزاده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در رساله خود با استفاده از كتاب تحديد النسل و ساير كتب ، به صورت تلخيص ، مطالبى در باره چگونگى شكل گيرىِ حركت كنترل نسل در غرب و سير علل گسترش ، و نتايج آن با استناد به آمار و ارقام علمى و مستند بيان نموده و سپس ، دلائل معتقدان به كنترل نسل را با استفاده از نظرات صاحب نظران ، مورد نقد و بررسى قرار داده و سرانجام ، به مسئله نسل و تنظيم خانواده از ديدگاه قرآن و بخصوص روايات موجود ، از طرق علماى اهل سنت و شيعه پرداخته ، و در جمع آورى مطالب و تنظيم آن ، دو مطلب مهم را مد نظر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تعليم و تربيت كودك در اسلام و اهمّيّت آن ، و رابطه اى كه مى تواند با مسئله كنترل نسل يا تنظيم خانواده داشته باشد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وضعيت فعلى مسلمانان و كشورهاى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نخست هدف از كنترل نسل و آغاز اين حركت را در غرب و شكست ابتدايى و حركت دوباره آن را بيان مى كند و سپس اشاره اى به دلائل موفقيت ظاهرى اين حركت در غرب و نتايج حاصل از آن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اقدامات عملى براى مقابله با مسئله كنترل نسل و عوارض آن را از جانب كشورهايى كه بر مشى كنترل نسل حركت كرده اند بازگو مى نمايد ، و بازتاب اين حركت را از نظر اصول سياسى اسلام و جامعه شناسى اسلامى و حكم اسلام بررسى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بحث ، در زمينه آثار سوء و مضرات كنترل نسل براى انسان ، نقد و بررسى دلائل معتقدان به كنترل نسل ، راه حل اساسى مشكل افزايش جمعيت از ديدگاه مخالفان كنترل نسل ، شواهدى موجود در مدارك اسلامى در مورد تشويق به توليد و تكثير نسل ـ كه مهم ترينِ آن ، تشويق به دعا و درخواست فرزند از خداوند متعال در روايات است ـ و اهمّيّت تعليم و تربيت كودك در اسلام ، مطالبى را شرح و بسط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 پاره اى از روايات اهل سنّت و علماى شيعه كه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6" w:name="pg12756_181301"/>
    </w:p>
    <w:p>
      <w:pPr>
        <w:pStyle w:val="Heading2"/>
        <w:numPr>
          <w:ilvl w:val="1"/>
          <w:numId w:val="1"/>
        </w:numPr>
        <w:rPr/>
      </w:pPr>
      <w:bookmarkStart w:id="617" w:name="__RefHeading___Toc373504_3224264995"/>
      <w:bookmarkStart w:id="618" w:name="_Toc222"/>
      <w:bookmarkEnd w:id="616"/>
      <w:bookmarkEnd w:id="617"/>
      <w:r>
        <w:rPr>
          <w:rtl w:val="true"/>
        </w:rPr>
        <w:t>تواضع و تكبر و مصاديق آن در قرآن و حديث،</w:t>
      </w:r>
      <w:bookmarkEnd w:id="618"/>
    </w:p>
    <w:p>
      <w:pPr>
        <w:pStyle w:val="Heading2"/>
        <w:numPr>
          <w:ilvl w:val="1"/>
          <w:numId w:val="1"/>
        </w:numPr>
        <w:rPr/>
      </w:pPr>
      <w:bookmarkStart w:id="619" w:name="__RefHeading___Toc373506_3224264995"/>
      <w:bookmarkStart w:id="620" w:name="_Toc223"/>
      <w:bookmarkEnd w:id="619"/>
      <w:r>
        <w:rPr>
          <w:rtl w:val="true"/>
        </w:rPr>
        <w:t>تواضع وتكبر ومصاديق آنها در قرآن وحديث،</w:t>
      </w:r>
      <w:bookmarkEnd w:id="620"/>
    </w:p>
    <w:p>
      <w:pPr>
        <w:pStyle w:val="BookText"/>
        <w:rPr/>
      </w:pPr>
      <w:r>
        <w:rPr>
          <w:rFonts w:ascii="IRNazanin" w:hAnsi="IRNazanin" w:eastAsia="IRNazanin"/>
          <w:color w:val="111111"/>
          <w:sz w:val="28"/>
          <w:sz w:val="28"/>
          <w:szCs w:val="28"/>
          <w:rtl w:val="true"/>
          <w:lang w:bidi="fa-IR"/>
        </w:rPr>
        <w:t xml:space="preserve">همچنين فتاوى فقهاى معاصر در باره تنظيم خانواده و موضع علماى اهل سنّت و شيعه را در باره سقط جنين بيان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تواضع و تكبر و مصاديق آن در قرآن و حديث ،فاطمه فاخر ، كارشناسى ارشد علوم قرآن و حديث ، دانشگاه آزاد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تهران مركزى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مجيد معارف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غلامحسين تاجرى نسب ،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 پژوهش خود را در سه بخش سامان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 كلّياتى در باب تواضع و تكبر است كه در دو فصل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دو فصل، به بررسى معانى لغوى و اصطلاحى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 با عنوان تكبر ، شامل گزارشى اجمالى از مفهوم تكبر در قرآن و احاديث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به بررسى ماهيّت تكبر و ريشه ها و عوامل تكبر و سپس آثار تكبر را بر مى 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ديگر اين بخش ، معرفى قرآن از متكبران است و اين كه كار متكبران به كجا مى انجامد ، و در نهايت ، راه هاى درمان تكبر چيست؟ در بخش سوم ، وارد بحث تواضع شده ، نخست گزارشى اجمالى از مفهوم تواضع در قرآن و روايات ارائه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 بحث از تواضع در قرآن را پيش مى كشد ، و سپس ، اسباب تواضع را بر مى 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تواضع از ديگر مباحث اين بخش است ، و در پايان نيز تواضع در سيره نبوى را توضيح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تواضع و تكبر و مصاديق آنها در قرآن و حديث ،فاطمه ايزدى ، كارشناسى ارشد معارف ، دانشگاه آزاد اسلامى نجف آباد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محمّد باقر حجتى ، استادان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عليرضا فيض و دكتر على مهديزاده ، بى تا ، </w:t>
      </w:r>
      <w:r>
        <w:rPr>
          <w:rFonts w:ascii="IRNazanin" w:hAnsi="IRNazanin" w:eastAsia="IRNazanin"/>
          <w:color w:val="111111"/>
          <w:sz w:val="28"/>
          <w:sz w:val="28"/>
          <w:szCs w:val="28"/>
          <w:lang w:bidi="fa-IR"/>
        </w:rPr>
        <w:t>۲۶۰</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اين نوشته ، تواضع و تكبر و مصاديق آنها در قرآن و روايات است ، كه از يك مقدمه و پنج فصل تشكيل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پايان نامه ، در باره شكل خلقت انسان ، انتخاب و خصلت هاى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 مفهوم لغوى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مفهوم لغوى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را بيان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 در باره تواضع و تكبر در كتب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بين عجب و كبر ، اصل و اسباب تكبر ، آثار كبر ، اقسام تكبر ، درمان كبر ، معيار تواضع و تكبر ، و مدح تواضع ، از</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1" w:name="pg12756_181302"/>
    </w:p>
    <w:p>
      <w:pPr>
        <w:pStyle w:val="Heading2"/>
        <w:numPr>
          <w:ilvl w:val="1"/>
          <w:numId w:val="1"/>
        </w:numPr>
        <w:rPr/>
      </w:pPr>
      <w:bookmarkStart w:id="622" w:name="__RefHeading___Toc373508_3224264995"/>
      <w:bookmarkStart w:id="623" w:name="_Toc224"/>
      <w:bookmarkEnd w:id="621"/>
      <w:bookmarkEnd w:id="622"/>
      <w:r>
        <w:rPr>
          <w:rtl w:val="true"/>
        </w:rPr>
        <w:t>توبه در قرآن،</w:t>
      </w:r>
      <w:bookmarkEnd w:id="623"/>
    </w:p>
    <w:p>
      <w:pPr>
        <w:pStyle w:val="BookText"/>
        <w:rPr/>
      </w:pPr>
      <w:r>
        <w:rPr>
          <w:rFonts w:ascii="IRNazanin" w:hAnsi="IRNazanin" w:eastAsia="IRNazanin"/>
          <w:color w:val="111111"/>
          <w:sz w:val="28"/>
          <w:sz w:val="28"/>
          <w:szCs w:val="28"/>
          <w:rtl w:val="true"/>
          <w:lang w:bidi="fa-IR"/>
        </w:rPr>
        <w:t xml:space="preserve">مطالب مورد بحث اين فصل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تواضع و تكبر در آينه روايات است كه در دو بخش توضيح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 ، به تواضع و تكبر در نهج البلاغه و بيان اندرزهاى امير مؤمنان عليه السلام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پنجم ، تواضع و تكبر و مصاديق آنها در قرآن بررسى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تكبر در مقابل خداوند و دست مايه شيطان شدن و در نهايت ، گرفتار كيفر و عذاب الهى شدن ، تكبر بر پيامبران و شرح مصاديق آن در قرآن مجيد و بيان عاقبت آنها ، تكبر در مقابل خدا و پيامبران ، تكبر بر مردم تواضع در قيامت ، خضوع در برابر بارى ـ تعالى ـ در روز قيامت ، تواضع در مقابل خداوند ، خشوع صابران و نمازگزاران و سرانجام ، تواضع پيامبر در برابر مؤمنان از مطالب اين فصل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در قرآن، فاطمه سهرابى ،كارشناسى ارشد قرآن و حديث ، دانشگاه آزاد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تهران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محمّد باقر حجتى ، استادان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على اصغر نراقى و دكتر منصور پهلوان ،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مجموعه ، نگارنده با توجّه به اهمّيّتى كه به كارگيرى توبه ، در بازسازى روح و روان انسان ايفا مى كند ، در صدد تحقيق اين موضوع بر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نخست نگاهى دارد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اهل لغت و اصطلاح شرع ، و به تعاريفى كه از اين واژه در كلام وحى و معصومان عليهم السلام آمده ،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بعد ، توبه پذيرى خدا و بحث در مورد وجوب و يا عدم وجوب پذيرش توبه را مطرح نموده و در اين جهت ، از نظرات برخى از متكلّمان در رد و يا قبول آن استفاده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بعد ، به تحقيق در باره فضيلت توبه و حقيقت آن برآمده ، فرق توبه با استغفار را نيز بيان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 بعدى را در جهت مطرح نمودن ضرورت و وجوب توبه و فوريت آن برداشته ، و به منظور بررسى بيشتر آن ، از كتب اخلاقى استفاده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طى اين مراحل ، شرايط توبه ، زمان آن و توبه مقبول و غير مقبول را مطرح كرده ، و مواردى از توبه غير مقبول را از قرآن استخراج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بعد ، مهم ترين آثار و نتايج توبه را با استناد به آيات شريفه قرآن كريم و برخى از روايات معصومان عليهم السلام آورده است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4" w:name="pg12756_181303"/>
    </w:p>
    <w:p>
      <w:pPr>
        <w:pStyle w:val="Heading2"/>
        <w:numPr>
          <w:ilvl w:val="1"/>
          <w:numId w:val="1"/>
        </w:numPr>
        <w:rPr/>
      </w:pPr>
      <w:bookmarkStart w:id="625" w:name="__RefHeading___Toc373510_3224264995"/>
      <w:bookmarkStart w:id="626" w:name="_Toc225"/>
      <w:bookmarkEnd w:id="624"/>
      <w:bookmarkEnd w:id="625"/>
      <w:r>
        <w:rPr>
          <w:rtl w:val="true"/>
        </w:rPr>
        <w:t xml:space="preserve">توحيد در </w:t>
      </w:r>
      <w:r>
        <w:rPr>
          <w:rtl w:val="true"/>
        </w:rPr>
        <w:t>«</w:t>
      </w:r>
      <w:r>
        <w:rPr>
          <w:rtl w:val="true"/>
        </w:rPr>
        <w:t>صحيفه سجاديه</w:t>
      </w:r>
      <w:r>
        <w:rPr>
          <w:rtl w:val="true"/>
        </w:rPr>
        <w:t>»</w:t>
      </w:r>
      <w:r>
        <w:rPr>
          <w:rtl w:val="true"/>
        </w:rPr>
        <w:t>،</w:t>
      </w:r>
      <w:bookmarkEnd w:id="626"/>
    </w:p>
    <w:p>
      <w:pPr>
        <w:pStyle w:val="BookText"/>
        <w:rPr/>
      </w:pPr>
      <w:r>
        <w:rPr>
          <w:rFonts w:ascii="IRNazanin" w:hAnsi="IRNazanin" w:eastAsia="IRNazanin"/>
          <w:color w:val="111111"/>
          <w:sz w:val="28"/>
          <w:sz w:val="28"/>
          <w:szCs w:val="28"/>
          <w:rtl w:val="true"/>
          <w:lang w:bidi="fa-IR"/>
        </w:rPr>
        <w:t xml:space="preserve">در آخر هم فصلى را به توبه انبيا اختصاص داده ، و به شرح و بسط توبه برخى از پيامبران الهى با استفاده از نص صريح آيات قرآن پرداخته ، و در جهت تنزيه مقام رسول گرامى اسلام صلى الله عليه و آله برخى از شبهات را نيز پاسخ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صحيفه سجاديه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نقدعلى ، كارشناسى ارشد علوم قرآن و حديث ، دانشكده اصول دين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احمد عابدى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فتح اللّه نجارزادگان ، بى تا ،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بحث در اين رساله ، طرح بينش توحيدى سيّد الساجدين ، امام زين العابدين عليه السلام ، به صورت مستقل و در ابعاد فلسفى ، عقلى ، عرفانى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سعى دارد در اين مجموعه ، بينش توحيدى آن امام همام را ، كه از ميان ادعيه صحيفه برگرفته ، مطرح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 مشتمل بر هفت بخش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در بخش اوّل آن به مباحثى چون ذات حق ـ تعالى ـ ، قابل شناخت نبودن ذات حق ، براهين اثبات وجود خدا و مراتب توحيد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دوم ـ كه شامل هفت فصل است ـ صفات ثبوتيه حق ـ تعالى ـ را نام برده و از كلام امام عليه السلام توضيح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سوم را به صفات سلبيه اختصاص داده و در بخش چهارم ، به بحث از توحيد افعالى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بخش نيز چهار فصل دارد و عناوينى چون خالقيت حق ـ تعالى ـ ، رازقيت حق ـ تعالى ـ ، احيا و اماته ، توحيد در ربوبيت و اقسام و دلايل آن به چشم مى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پنجم رساله ، دو فصل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 توحيد در عبادت ، اقسام عبادت ، آفات و موانع عبادت ، حمد و شكر ، اركان شكر و تشكر خدا از بنده ، مورد بحث قرار گرفته و در فصل دوم، توحيد در تضرع را مورد بررسى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در بخش ششم به بحث از عدل الهى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عناوين فصول اين بخش نيز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و قدر ، اقسام قضا و قدر ، اراده حق ـ تعالى ـ ، معانى معيشت و جبر و اختيار ، ارتباط حسن و قبح با عدل الهى ، اقسام عمل ، فضل الهى و تقسيم رزق بندگان بر اساس 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بخش هفتم ، پيرامون رابطه انسان با خدا بحث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توكل ، درجات و مراتب توكل ، محبت ، اسباب محبت ، مراتب محبت ، خوف و رجا ، تفاوت</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7" w:name="pg12756_181304"/>
    </w:p>
    <w:p>
      <w:pPr>
        <w:pStyle w:val="Heading2"/>
        <w:numPr>
          <w:ilvl w:val="1"/>
          <w:numId w:val="1"/>
        </w:numPr>
        <w:rPr/>
      </w:pPr>
      <w:bookmarkStart w:id="628" w:name="__RefHeading___Toc373512_3224264995"/>
      <w:bookmarkStart w:id="629" w:name="_Toc226"/>
      <w:bookmarkEnd w:id="627"/>
      <w:bookmarkEnd w:id="628"/>
      <w:r>
        <w:rPr>
          <w:rtl w:val="true"/>
        </w:rPr>
        <w:t>توصيف روز قيامت بر اساس آيات قرآن و روايات معصومان عليهم السلام ،</w:t>
      </w:r>
      <w:bookmarkEnd w:id="629"/>
    </w:p>
    <w:p>
      <w:pPr>
        <w:pStyle w:val="BookText"/>
        <w:rPr/>
      </w:pPr>
      <w:r>
        <w:rPr>
          <w:rFonts w:ascii="Amiri" w:hAnsi="Amiri" w:eastAsia="Amiri" w:cs="Amiri"/>
          <w:color w:val="111111"/>
          <w:sz w:val="28"/>
          <w:sz w:val="28"/>
          <w:szCs w:val="28"/>
          <w:rtl w:val="true"/>
          <w:lang w:bidi="ar-SA"/>
        </w:rPr>
        <w:t xml:space="preserve">خوف و خشيت ، تفاوت خوف و رهبت ، تفاوت خوف و هيبت ، رجا ، موازنه خوف و رجا ، مراتب خوف و رجا و خوف رجاى اولياء اللّه ، از مطالب مورد بحث در اين بخش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روز قيامت بر اساس آيات قرآن و روايات معصومان عليهم السلام ،امين آرام ، كارشناسى ارشد علوم قرآن و حديث ، دانشگاه آزاد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اراك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محمّد على راغبى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محمّد رضا آشتيانى ،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۲۲۵</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پايان نامه ، در مقام به تصوير كشيدنِ صحنه هاى متفاوت و مرحله به مرحله و مرتّبِ روز قيامت ، بر اساس آيات قرآن مجيد و متون اسلامى است ، و اين كه در قرآن و متون اسلامى ، از روز قيامت به چه نام هايى تعبير شده ؟ زمان شروع قيامت چه وقت است ؟ حوادث روز قيامت در چه مكان و يا مكان هايى انجام مى شود ؟ چه حوادثى در روز قيامت اتفاق مى افتد ؟ و سرانجام ، اين كه پايان روز قيامت چگونه است ؟ و اين پايان نامه از پنج فصل تشكيل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مطرح شده در فصل اوّل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تاريخچه مطالعاتى در زمينه قيامت و اهداف و حدود و اهمّيّت مطالعه در اين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 نوشتار خود را به تفسير موضوعى در آيات قيامت اختصاص داده ، و با استفاده از كتب تفسيرى در اين زمينه ، موضوع را شرح و بسط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 در باره پرسش تحقيق ، طرح تحقيق ، فن تحقيق و طرح تحليلى موضوع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تحقيق ، ديدگاه روايى به عنوان مقياس مطالعاتى انتخاب شده و روايات ، از كتبى كه توسط علماى برجسته شيعه و سنّى تأليف شده اند اقتباس شده و اين ديدگاه، به عنوان ابزار مطالعاتى علمى و مبناى تحليلىِ محقق در اين موضوع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چهارم ـ كه در پنج بخش تنظيم شده ـ ، نخست به بررسى نام هاى روز قيامت در قرآن و همچنين اهداف و اساسِ نام گذارى پرداخته ، سپس به بررسى شرايط و علائم آغاز روز قيامت در قرآن و احاديث پرداخته ، پس از آن به بررسى شكل گيرى صحراى محشر و مكان وقوع روز قيامت پرداخته و اين كه بر اثر نفخ صور ، چه تغييراتى در جهان هستى انجام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 حوادث روز قيامت را به ترتيبِ واقع شدن آنها بيان كرده ، در</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0" w:name="pg12756_181305"/>
    </w:p>
    <w:p>
      <w:pPr>
        <w:pStyle w:val="Heading2"/>
        <w:numPr>
          <w:ilvl w:val="1"/>
          <w:numId w:val="1"/>
        </w:numPr>
        <w:rPr/>
      </w:pPr>
      <w:bookmarkStart w:id="631" w:name="__RefHeading___Toc373514_3224264995"/>
      <w:bookmarkStart w:id="632" w:name="_Toc227"/>
      <w:bookmarkEnd w:id="630"/>
      <w:bookmarkEnd w:id="631"/>
      <w:r>
        <w:rPr>
          <w:rtl w:val="true"/>
        </w:rPr>
        <w:t>توكل در قرآن و حديث،</w:t>
      </w:r>
      <w:bookmarkEnd w:id="632"/>
    </w:p>
    <w:p>
      <w:pPr>
        <w:pStyle w:val="Heading2"/>
        <w:numPr>
          <w:ilvl w:val="1"/>
          <w:numId w:val="1"/>
        </w:numPr>
        <w:rPr/>
      </w:pPr>
      <w:bookmarkStart w:id="633" w:name="__RefHeading___Toc373516_3224264995"/>
      <w:bookmarkStart w:id="634" w:name="_Toc228"/>
      <w:bookmarkEnd w:id="633"/>
      <w:r>
        <w:rPr>
          <w:rtl w:val="true"/>
        </w:rPr>
        <w:t>ثبات قدم در ديندارى از ديدگاه قرآن و روايات،</w:t>
      </w:r>
      <w:bookmarkEnd w:id="634"/>
    </w:p>
    <w:p>
      <w:pPr>
        <w:pStyle w:val="BookText"/>
        <w:rPr/>
      </w:pPr>
      <w:r>
        <w:rPr>
          <w:rFonts w:ascii="IRNazanin" w:hAnsi="IRNazanin" w:eastAsia="IRNazanin"/>
          <w:color w:val="111111"/>
          <w:sz w:val="28"/>
          <w:sz w:val="28"/>
          <w:szCs w:val="28"/>
          <w:rtl w:val="true"/>
          <w:lang w:bidi="fa-IR"/>
        </w:rPr>
        <w:t xml:space="preserve">پايان هم به بررسى چگونگى پايان روز قيامت پرداخته كه براى افراد ، مختلف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پنجم ، نتايج بحث هاى مختلفِ مطرح شده در فصل قبل بيان 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توكل در قرآن و حديث ،اعظم رهبر زارع ، كارشناسى ارشد علوم قرآن و حديث ، دانشگاه آزاد اسلامى كرج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ابو القاسم امامى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يوسف فضايى ،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۱۱۵</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 در دو فصل تدوين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 در باره توكل از ديدگاه قرآن و احاديث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فصل ، روش كار نگارنده به اين صورت بوده كه ابتدا طبق روش هاى مطالعه و تحقيق در قرآن مجيد ، با مراجعه به معجم المفهرس قرآن ، نشانى آياتى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هم خانواده آن در آنها به كار رفته است را ، به ترتيب شماره سوره ها فهرست نموده ، و سپس به بررسى مفهوم سياق هاى آنها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بعدى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لحاظ معانى لغوى با استفاده از كتب لغت مورد بررسى قرار داده است ، سپس ، با مراجعه به كتب تفسير آيات ، به بررسى ارتباط توكل با توحيد و صبر و قضا و قدر و ايمان پرداخته است ، و در آخر ، مواردى را كه خداوند به پيامبرش امر به توكل نموده ، ذكر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 به موضوع توكل از ديدگاه اخلاق و عرفان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با استفاده از كتب اخلاقى و متون اسلامى ، مطالبى در زمينه حقيقت توكل و درجات آن ، راه تحصيل توكل ، و اقوال بزرگان در باره توكل بيان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 اين مسائل را كه متوكلان چه اعمالى را بايد انجام دهند ، و در برخورد با مسائل چه حالاتى داشته باشند ، و چه اسبابى را به كار ببرند يا به كار نبرند تا منافى توكل آنها نباشد ، بيان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ثبات قدم در ديندارى از ديدگاه قرآن و روايات ،مهرناز گلى ، كارشناسى ارشد علوم قرآن و حديث ، دانشكده اصول دين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ناصر رفيعى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محمّد على ايازى ،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۲۷۲</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مؤلّفه هاى ثبات قدم در ديندارى چيست؟ چه عواملى براى رسيدن به ثبات قدم در ديندارى وجود دارد؟ فقدان ثبات قدم در ديندارى چه تبعاتى دارد؟ آفات ثبات قدم در ديندارى چيست؟ رابطه غيرت و عفت با ثبات قدم چيست؟ الگوهاى قرآنى در ثبات</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5" w:name="pg12756_181306"/>
    </w:p>
    <w:p>
      <w:pPr>
        <w:pStyle w:val="Heading2"/>
        <w:numPr>
          <w:ilvl w:val="1"/>
          <w:numId w:val="1"/>
        </w:numPr>
        <w:rPr/>
      </w:pPr>
      <w:bookmarkStart w:id="636" w:name="__RefHeading___Toc373518_3224264995"/>
      <w:bookmarkStart w:id="637" w:name="_Toc229"/>
      <w:bookmarkEnd w:id="635"/>
      <w:bookmarkEnd w:id="636"/>
      <w:r>
        <w:rPr>
          <w:rtl w:val="true"/>
        </w:rPr>
        <w:t>ثقلين در انديشه حضرت زهرا عليهاالسلام،</w:t>
      </w:r>
      <w:bookmarkEnd w:id="637"/>
    </w:p>
    <w:p>
      <w:pPr>
        <w:pStyle w:val="BookText"/>
        <w:rPr/>
      </w:pPr>
      <w:r>
        <w:rPr>
          <w:rFonts w:ascii="IRNazanin" w:hAnsi="IRNazanin" w:eastAsia="IRNazanin"/>
          <w:color w:val="111111"/>
          <w:sz w:val="28"/>
          <w:sz w:val="28"/>
          <w:szCs w:val="28"/>
          <w:rtl w:val="true"/>
          <w:lang w:bidi="fa-IR"/>
        </w:rPr>
        <w:t xml:space="preserve">قدم چه افرادى هستند؟ پاسخ اين سؤالات ، مطالب اين پايان نامه را تشكيل مى دهد ، كه در پنج فصل فراهم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 پس از مقدمه به مفهوم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لغوى و اصطلاحاتى پرداخته ، و مترادفات آن را نيز بررسى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 مؤلّفه هاى ثبات در ديندارى را بررسى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را به معرفى عواملى كه زمينه ساز قوت در ديندارى است اختصاص داده ، كه شامل عوامل درونى و بيرونى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چهارم ، آفات و موانع ثبات قدم در ديندارى را بحث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پنجم ، به بررسى الگوهاى قرآنى در ثبات قدم پرداخته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ثقلين در انديشه حضرت زهرا عليهاالسلام ،سيّده كبرى عظيمى ، كارشناسى ارشد علوم قرآن و حديث ، دانشگاه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رضا مؤدب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جعفر نكونام ،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تحقيق ، جايگاه قرآن و عترت را در كلمات حضرت زهرا عليهاالسلام ، در كنار سيره ايشان با ذكر نمونه هاى تاريخى آورده ، و نوع استدلال حضرت به آيات قرآن را ، با توجّه به شأن نزول آيات مشخص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عترت نيز كلمات ايشان در مورد پيامبر خدا صلى الله عليه و آله و على عليه السلام را ، به همراه سيره عملى ايشان در حمايت از نبوت و امامت بيان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در فصل اوّل مباحثى كلّى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اى از زندگى آن حضرت ، جلوه هاى علمى شخصيت ايشان ، و ضرورت توجّه به قرآن و عترت را بيان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 جايگاه قرآن و ويژگى هاى آن را در انديشه فاطمه زهرا عليهاالسلامآورده ، و به استشهادات آن بانوى بزرگوار به آيات قرآن ، در دفاع از ولايت على عليه السلام ، و اثبات مالكيت خود بر فدك ، و استناد ايشان به آيات قرآن در ساير موضوعات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سوم ، ابتدا شخصيت پيامبر اكرم صلى الله عليه و آله ، حضرت على عليه السلام و امامان عليهم السلام را از ديدگاه حضرتش معرفى كرده ، سپس به بيان فلسفه امامت در سخنان ايشان پرداخته ، آن گاه با توجّه به سيره فاطمه عليهاالسلام ، سخنان و خطابه هاى آن بزرگوار را در حمايت از ولايت بيان داشته است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8" w:name="pg12756_181307"/>
    </w:p>
    <w:p>
      <w:pPr>
        <w:pStyle w:val="Heading2"/>
        <w:numPr>
          <w:ilvl w:val="1"/>
          <w:numId w:val="1"/>
        </w:numPr>
        <w:rPr/>
      </w:pPr>
      <w:bookmarkStart w:id="639" w:name="__RefHeading___Toc373520_3224264995"/>
      <w:bookmarkStart w:id="640" w:name="_Toc230"/>
      <w:bookmarkEnd w:id="638"/>
      <w:bookmarkEnd w:id="639"/>
      <w:r>
        <w:rPr>
          <w:rtl w:val="true"/>
        </w:rPr>
        <w:t xml:space="preserve">جامعيت قرآن از منظر </w:t>
      </w:r>
      <w:r>
        <w:rPr>
          <w:rtl w:val="true"/>
        </w:rPr>
        <w:t>«</w:t>
      </w:r>
      <w:r>
        <w:rPr>
          <w:rtl w:val="true"/>
        </w:rPr>
        <w:t>صحيفه سجاديه</w:t>
      </w:r>
      <w:r>
        <w:rPr>
          <w:rtl w:val="true"/>
        </w:rPr>
        <w:t>»</w:t>
      </w:r>
      <w:r>
        <w:rPr>
          <w:rtl w:val="true"/>
        </w:rPr>
        <w:t>،</w:t>
      </w:r>
      <w:bookmarkEnd w:id="640"/>
    </w:p>
    <w:p>
      <w:pPr>
        <w:pStyle w:val="Heading2"/>
        <w:numPr>
          <w:ilvl w:val="1"/>
          <w:numId w:val="1"/>
        </w:numPr>
        <w:rPr/>
      </w:pPr>
      <w:bookmarkStart w:id="641" w:name="__RefHeading___Toc373522_3224264995"/>
      <w:bookmarkStart w:id="642" w:name="_Toc231"/>
      <w:bookmarkEnd w:id="641"/>
      <w:r>
        <w:rPr>
          <w:rtl w:val="true"/>
        </w:rPr>
        <w:t>جايگاه احاديث پيامبر صلى الله عليه و آله و ائمه عليهم السلام در تفسير قرآن،</w:t>
      </w:r>
      <w:bookmarkEnd w:id="642"/>
    </w:p>
    <w:p>
      <w:pPr>
        <w:pStyle w:val="BookText"/>
        <w:rPr/>
      </w:pPr>
      <w:r>
        <w:rPr>
          <w:rFonts w:ascii="IRNazanin" w:hAnsi="IRNazanin" w:eastAsia="IRNazanin"/>
          <w:color w:val="111111"/>
          <w:sz w:val="28"/>
          <w:sz w:val="28"/>
          <w:szCs w:val="28"/>
          <w:lang w:bidi="fa-IR"/>
        </w:rPr>
        <w:t>۲۳۰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جامعيت قرآن از منظر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صحيفه سجاديه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خراسانى ، كارشناسى ارشد علوم قرآن و حديث ، دانشگاه آزاد اسلامى اراك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ابراهيم بهادر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محمّد رضا آشتيانى ،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ديدگاه امام سجاد عليه السلام در باب موضوع مورد نظر ، با برشمردن ملاك هاى جامعيت و ويژگى هاى قرآن ، برترى آن نسبت به كتاب هاى آسمانى پيشين و نيز ، بيان عبارت هايى كه دلالت بر جامعيت قرآن دارند و به نحوى با مسئله خاتميت مرتبط هستند ، از مطالبى است كه نگارنده ، درصدد تحقيق آن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پژوهش خود را در پنج فصل تشكيل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و كلّيات ، تاريخچه مطالعاتى ، بيان مسئله و پرسش هاى تحقيقاتى ، از جمله مباحث فصل اوّل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درفصل دوم ، به منظور آشنايى با منابع اوليه و ثانويه ، به اجمال ، مرور متون مطالعاتى را صورت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را به روش تحقيق اختصاص داده است و با تكيه بر موضوع جامعيت قرآن و بررسى آن در صحيفه سجاديه ، طرح تحقيق ، فن تحقيق وطرح تحليلى اين پژوهش را مشخص ساخته و با ذكر نمونه هايى از دعاهاى صحيفه سجاديه ، در مورد اوصاف و كمالات قرآن كريم ـ كه به نحوى به جامعيت قرآن هايى يارى مى دهد ـ پايان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چهارم را به پيكره اصلى تحقيقِ خود اختصاص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تبيين جامعيت قرآن از آيات قرآن و سخنان پيامبر اكرم صلى الله عليه و آله ونيز كلام ائمه هدى عليهم السلام ، ديدگاه برخى مفسّران ، ملاك هاى جامعيت قرآن ، بررسى و مطالعه ارتباط جامعيت با خاتميت ، جاودانگى و كمال دين اسلام ، جاودانگى قرآن وجامع بودن اين كتاب آسمانى بر ساير كتاب هاى آسمانى پيشين را در اين فصل ، مبرهن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پنجم ، به خلاصه گيرى و نتيجه گيرى بحث پرداخته ، سپس در خاتمه ، به دانش پژوهان علوم قرآنى موضوعات ديگرى را نيز پيشنهاد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احاديث پيامبر صلى الله عليه و آله و ائمه عليهم السلام در تفسير قرآن ،على اكبر مظلومى ، كارشناسى ارشد علوم قرآن و حديث ، مدرسه علميه امام خمينى رحمه الله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محمّد على رضايى اصفهانى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فتح اللّه نجارزادگان ،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۱۷۸</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3" w:name="pg12756_181308"/>
    </w:p>
    <w:p>
      <w:pPr>
        <w:pStyle w:val="Heading2"/>
        <w:numPr>
          <w:ilvl w:val="1"/>
          <w:numId w:val="1"/>
        </w:numPr>
        <w:rPr/>
      </w:pPr>
      <w:bookmarkStart w:id="644" w:name="__RefHeading___Toc373524_3224264995"/>
      <w:bookmarkStart w:id="645" w:name="_Toc232"/>
      <w:bookmarkEnd w:id="643"/>
      <w:bookmarkEnd w:id="644"/>
      <w:r>
        <w:rPr>
          <w:rtl w:val="true"/>
        </w:rPr>
        <w:t xml:space="preserve">جايگاه اخلاق در </w:t>
      </w:r>
      <w:r>
        <w:rPr>
          <w:rtl w:val="true"/>
        </w:rPr>
        <w:t>«</w:t>
      </w:r>
      <w:r>
        <w:rPr>
          <w:rtl w:val="true"/>
        </w:rPr>
        <w:t>صحيفه كامله سجاديه</w:t>
      </w:r>
      <w:r>
        <w:rPr>
          <w:rtl w:val="true"/>
        </w:rPr>
        <w:t>»</w:t>
      </w:r>
      <w:r>
        <w:rPr>
          <w:rtl w:val="true"/>
        </w:rPr>
        <w:t>،</w:t>
      </w:r>
      <w:bookmarkEnd w:id="645"/>
    </w:p>
    <w:p>
      <w:pPr>
        <w:pStyle w:val="BookText"/>
        <w:rPr/>
      </w:pPr>
      <w:r>
        <w:rPr>
          <w:rFonts w:ascii="IRNazanin" w:hAnsi="IRNazanin" w:eastAsia="IRNazanin"/>
          <w:color w:val="111111"/>
          <w:sz w:val="28"/>
          <w:sz w:val="28"/>
          <w:szCs w:val="28"/>
          <w:rtl w:val="true"/>
          <w:lang w:bidi="fa-IR"/>
        </w:rPr>
        <w:t xml:space="preserve">آيا سنّت پيامبر و ائمه عليهم السلام در تفسير حجيت دارد ؟ آيا تفسير قرآن نياز به احاديث دارد ؟ اعتبار احاديث پيامبر صلى الله عليه و آله و ائمه عليهم السلام در تفسير ، چه اندازه است؟ نقش روايات در تفسير قرآن به قرآن چيست؟ بررسى اين پرسش ها ، از اهداف نگارنده در تدوين پايان نامه است ، كه در سه بخش سامان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شامل بررسى موضوع تحقيق ، مفاهيم اساسى ، ضرورت تحقيق ، انگيزه انتخاب موضوع ، سابقه تحقيق ، پرسش هاى تحقيق ، فرضيه هاى تحقيق ، پيش فرض هاى تحقيق ، روش انجام تحقيق و محدوديت هاى تحقيق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دوم ، به بررسى حجيت سنّت معصومان در تفسير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بخش ، نگاهى دارد به روش تفسير معصومان ، كاربرد اخبار در تفسير آيات ، اقسام خبر و نقش خبر واحدِ معتبر در تفسير ، كاركرد روايات تفسيرى معصومان در تفسير ، آفات تفسير روانى ، شرايط و معيارهاى تفسير ، و نقد و بررسى حجيت سنّت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سوم ، به بررسى و نقد نظريه تفسير استقلالى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زمينه ، به مفهوم شناسى تفسير استقلالى قرآن ، نقد نظريه تفسير استقلالى قرآن و عدم حجيت روايات ، بررسى و نقد نظريه استقلال روايات و عدم حجيت قرآن ، پرداخته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اخلاق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صحيفه كامله سجاديه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،پرى سيما اقتصادى فرد ، كارشناسى ارشد علوم قرآن و حديث ، دانشكده اصول دين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محمّد هادى معرفت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محمّد شريفانى ،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۲۲۸</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انتزاع نكات اخلاقى مورد نظرِ سيّد الساجدين عليه السلام در قالب دعاهاى صحيفه كامله سجاديه ، هدف نگارنده از نگارش اين رساله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سجاديه ، حاصل تلاش آن حضرت در توجّه دادن مردم به اصول اخلاقى ، در زمانى است كه حكومت جابر اموى ، در صدد نابودى ارزش هاى اخلاقى بود ؛ لذا راه هرنوع تعليم و آموزشِ مستقيمِ تعاليم اخلاقى الهى را بر امام مسدود نموده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در آن محيطِ خفقان ، وظيفه الهى خود را در قالب دعا ، انجام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در جهت تحقيق خود ، قبل از هر چيز در مقدمه ، به بررسىِ سندى صحيفه و اقداماتى كه تاكنون در باب اين كتاب مقدس انجام گرفته پرداخته و بعد از آن ، كليّات اخلاق را در فصل اوّل بررسى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اين فصل دعاى امام سجاد عليه السلام براى تقاضاى فضائل اخلاقى ، و استعاذه از رذائل اخلاقى به درگاه پروردگار ـ جل جلاله ـ را</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6" w:name="pg12756_181309"/>
    </w:p>
    <w:p>
      <w:pPr>
        <w:pStyle w:val="Heading2"/>
        <w:numPr>
          <w:ilvl w:val="1"/>
          <w:numId w:val="1"/>
        </w:numPr>
        <w:rPr/>
      </w:pPr>
      <w:bookmarkStart w:id="647" w:name="__RefHeading___Toc373526_3224264995"/>
      <w:bookmarkStart w:id="648" w:name="_Toc233"/>
      <w:bookmarkEnd w:id="646"/>
      <w:bookmarkEnd w:id="647"/>
      <w:r>
        <w:rPr>
          <w:rtl w:val="true"/>
        </w:rPr>
        <w:t>جايگاه امام حسن مجتبى عليه السلام در حديث شيعه،</w:t>
      </w:r>
      <w:bookmarkEnd w:id="648"/>
    </w:p>
    <w:p>
      <w:pPr>
        <w:pStyle w:val="Heading2"/>
        <w:numPr>
          <w:ilvl w:val="1"/>
          <w:numId w:val="1"/>
        </w:numPr>
        <w:rPr/>
      </w:pPr>
      <w:bookmarkStart w:id="649" w:name="__RefHeading___Toc373528_3224264995"/>
      <w:bookmarkStart w:id="650" w:name="_Toc234"/>
      <w:bookmarkEnd w:id="649"/>
      <w:r>
        <w:rPr>
          <w:rtl w:val="true"/>
        </w:rPr>
        <w:t>جايگاه امام على بن ابى طالب عليه السلام در تفسير قرآن،</w:t>
      </w:r>
      <w:bookmarkEnd w:id="650"/>
    </w:p>
    <w:p>
      <w:pPr>
        <w:pStyle w:val="BookText"/>
        <w:rPr/>
      </w:pPr>
      <w:r>
        <w:rPr>
          <w:rFonts w:ascii="IRNazanin" w:hAnsi="IRNazanin" w:eastAsia="IRNazanin"/>
          <w:color w:val="111111"/>
          <w:sz w:val="28"/>
          <w:sz w:val="28"/>
          <w:szCs w:val="28"/>
          <w:rtl w:val="true"/>
          <w:lang w:bidi="fa-IR"/>
        </w:rPr>
        <w:t xml:space="preserve">مطرح كرده و مفاهيم آنها را از ديد علماى علم اخلاق توضيح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 هايى از معالى اخلاق در صحيفه سجاديه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بررسى چهار فضيلت اخلاقى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 توكل ، شكر وياد مرگ ، كه نسبت به ساير فضائل اخلاقى جنبه ريشه و اساس دارند ،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سوم ،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جلوه هايى از شَكاسة الخُلق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صحيفه سجاديه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چهار رذيلت حب دنيا ، ريا ، عجب وآفات زبان را ـ كه شناخت آنها در اجتناب از رذائل نقش اساسى دارند ـ در چهار بخش جداگانه ، مورد بررسى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بررسى هر فضيلت يا رذيلت ، ابتدا مفهوم آن را شرح داده وسپس ابعاد مختلف آن را از ديد آيات قرآن و دعاهاى صحيفه سجاديه و احاديث اهل بيت عليهم السلام بررسى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امام حسن مجتبى عليه السلام در حديث شيعه ،فاطمه اصلانى منفرد ، كارشناسى ارشد علوم قرآن و حديث ، دانشگاه آزاد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تهران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مجيد معارف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محمّد غفرانى ،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۱۷۹</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اين تحقيق ، موضوع حديث را با توجّه به شرايط سياسى و اجتماعى دوران امام حسن عليه السلام مورد بررسى قرار مى دهد و در كنار آن ، گونه هاى حديثى امام حسن عليه السلام ، نقش اين احاديث در تاريخ شيعه ، و تلاش هايى كه در جهت پاسدارى از اين ميراث مكتوب صورت گرفته را مورد بررسى قرار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پايان نامه ، پنج فصل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 كلّيات ؛ فصل دوم ، دوران زندگى امام از تولد تا شهادت ؛ فصل سوم ، بررسى شرايط فرهنگى ، اجتماعى و سياسى دوران امام حسن عليه السلام ؛ فصل چهارم ، فعاليت هاى امام مجتبى عليه السلام ؛ فصل پنجم ، بهره گيرى شيعه از احاديث امام ، و نتيجه گيرى از فصول مذكور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امام على بن ابى طالب عليه السلام در تفسير قرآن ،مهسا فاضلى ، كارشناسى ارشد علوم قرآن و حديث ، دانشكده علوم انسانى دانشگاه تربيت مدرس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محمّد على مهدوى راد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محمّد باقر حجتى ،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۱۷۷</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تحقيق و بررسى آرا و نظريات امام عليه السلام در آثار روايى و تفسيرى شيعه و سنّى ، روشن كردن جايگاه و منزلت والاى او در فهم و تفسير قرآن ، بررسى جنبه هاى مختلف دانش آن حضرت به معارف و مفاهيم قرآنى و همچنين ، بررسى ديدگاه ها و نظريات آن حضرت در زمينه علوم قرآنى ، از مطالب مورد بحث در اين پايان نامه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نگارنده در اين تحقيق ، اين است كه پس از مطالعه دقيق روايات تفسيرى امام على عليه السلام ، در چند تفسير روايى و نهج البلاغه ، روايات منطبق با اهداف و فرضيات تحقيق را استخراج ، طبقه بندى و موضوع بندى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هر دسته از روايات را در بخش مربوط به خود جاى داده و به همين روش ، رساله خود را در پنج فصل تدوين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 نگاهى دارد به ابعاد دانش و فهم گسترده امام على عليه السلام ، در زمينه تفسير و دانش هاى قرآنى و برترى آن حضرت در اين زمينه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معناى تفسير ، تاريخ تفسير ، ويژگى هاى تفسير در عصر صحابه ، منابع صحابيان در تفسير قرآن ، مفسّران صحابه ، جايگاه اهل بيت عليهم السلام در فهم و تبيين قرآن را توضيح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مرورى دارد بر زندگانى امام على عليه السلام ، خصوصيت و ويژگى تفسيرى امام عليه السلام ، آگاهى على عليه السلام از قرآن از نگاه وحى و نگاه رسول اللّه صلى الله عليه و آله و از نگاهِ خود آن بزرگوار ، و اين كه آن امامِ همام ، برترين پناهگاه و بهترين مرجع سؤالات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 با عنوان امام على بن ابى طالب عليه السلام و تفسير قرآن ، جايگاه آن حضرت در اين زمينه ، و روش تفسيرى و مصادر تفسيرى ايشان ، قرابت و مصاحبت آن حضرت با رسول خدا صلى الله عليه و آله و تأثير اين امر بر دانش قرآنى امام على عليه السلام و ارتباط هميشگى ايشان با قرآن را مورد بررسى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امام على عليه السلام در علوم قرآنى و آرا و نظريات آن حضرت در زمينه دانش هاى مختلف قرآنى ، مطالب فصل سوم پايان نامه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چهارم ، اوصاف و ويژگى هاى قرآن در كلام آن حضرت ، در روايات و نهج البلاغه را مطرح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 انجام ، در فصل پنجم ، روايات تفسيرى امام على عليه السلام ، ذيل سوره هاى حمد ، بقره و آل عمران را به صورت گزارش مى آورد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1" w:name="pg12756_181311"/>
    </w:p>
    <w:p>
      <w:pPr>
        <w:pStyle w:val="Heading2"/>
        <w:numPr>
          <w:ilvl w:val="1"/>
          <w:numId w:val="1"/>
        </w:numPr>
        <w:rPr/>
      </w:pPr>
      <w:bookmarkStart w:id="652" w:name="__RefHeading___Toc373530_3224264995"/>
      <w:bookmarkStart w:id="653" w:name="_Toc235"/>
      <w:bookmarkEnd w:id="651"/>
      <w:bookmarkEnd w:id="652"/>
      <w:r>
        <w:rPr>
          <w:rtl w:val="true"/>
        </w:rPr>
        <w:t>جايگاه اهل بيت عليهم السلام در تفاسير اهل سنّت،</w:t>
      </w:r>
      <w:bookmarkEnd w:id="653"/>
    </w:p>
    <w:p>
      <w:pPr>
        <w:pStyle w:val="BookText"/>
        <w:rPr/>
      </w:pPr>
      <w:r>
        <w:rPr>
          <w:rFonts w:ascii="IRNazanin" w:hAnsi="IRNazanin" w:eastAsia="IRNazanin"/>
          <w:color w:val="111111"/>
          <w:sz w:val="28"/>
          <w:sz w:val="28"/>
          <w:szCs w:val="28"/>
          <w:lang w:bidi="fa-IR"/>
        </w:rPr>
        <w:t>۲۳۵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اهل بيت عليهم السلام در تفاسير اهل سنّت ،عبداللّه جوان ملكوتى ، دكترى الهيات و معارف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قرآن و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دانشگاه آزاد اسلامى تهران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محمّد باقر حجتى ، استادان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على مهدى زاده و دكتر عليرضا فيض ،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۳۶۵</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ولايت اهل بيت در پرتو آيه كريمه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وَلِيُّكُمُ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استناد به آرا و نظرات علماى اهل سنّت ، و اثبات اين كه اهل بيت عليهم السلام ، در تفاسير مهم اهل سنّت ، جايگاهى بس رفيع و منزلتى بى بديل دارند و آنان ، همراه و قرين قرآن هستند ، موضوع مورد نظر محقق در اين پايان نامه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قبل از ورود به بحث ، مفاهيم لغوى مفردات موضوع را ، از كتب معتبر لغت و معاجم ، بيان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جايگاه عصمت و طهارت اهل بيت عليهم السلام ، ومفهوم عمومى عصمت پيامبران را مطرح و از ديدگاه هاى مختلف علمى ، تفسيرى و روايى بحث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اهل بيت عليهم السلام ، در روايات كتب حديثى و معاجم اهل سنّت ، به طور مستقيم يا با واسطه برخى از كتب شيعه ، ديگر بحث اين رساله را تشكيل مى دهد و مكمل آن ، بررسى آراى و اقوال و احاديث تفسيرى و احاديث كتب حديثى ، با ذكر احاديث نمونه از فريقين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اراده ،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تكوينى است يا تشريعى؟ با تعريف و ذكر نمونه براى هر كدام ، از مطالبِ ديگر مورد بحث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اهل بيت عليهم السلام از رهگذر آيه مباهله ، با ذكر مفهوم لغوى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ذكر روايات و نظرات مفسّران مهم اهل سنّت و در نهايت ، بررسى اشكالات ، در اين قسمت از رساله نگارنده تبيين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بحث رساله ، پيرامون ولايت اهل بيت عليهم السلام در پرتو آيه ولايت ، با ذكر مفهوم لغوى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روايات و نظرات تفسيرىِ مهم اهل سنّت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بررسى نادرستى سخن علماى اهل سنّت در باره ولايت ، بررسى انواع ولايت ، نقد و بررسى آرا و نظرات علماى اهل سنّت در باره آيه ياد شده ، از ديگر مطالب اين قسمت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 به اين نتيجه رسيده است كه اهل بيت عليهم السلام ، در تفاسير مهم اهل سنّت ، با اذعان و اعتراف اكثر مفسّران و محدّثانِ اهل سنّت ، جايگاهى بس رفيع و منزلتى بى بديل دارند و آنان همراه و قرين قرآن هستند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4" w:name="pg12756_181312"/>
    </w:p>
    <w:p>
      <w:pPr>
        <w:pStyle w:val="Heading2"/>
        <w:numPr>
          <w:ilvl w:val="1"/>
          <w:numId w:val="1"/>
        </w:numPr>
        <w:rPr/>
      </w:pPr>
      <w:bookmarkStart w:id="655" w:name="__RefHeading___Toc373532_3224264995"/>
      <w:bookmarkStart w:id="656" w:name="_Toc236"/>
      <w:bookmarkEnd w:id="654"/>
      <w:bookmarkEnd w:id="655"/>
      <w:r>
        <w:rPr>
          <w:rtl w:val="true"/>
        </w:rPr>
        <w:t xml:space="preserve">جايگاه </w:t>
      </w:r>
      <w:r>
        <w:rPr>
          <w:rtl w:val="true"/>
        </w:rPr>
        <w:t>«</w:t>
      </w:r>
      <w:r>
        <w:rPr>
          <w:rtl w:val="true"/>
        </w:rPr>
        <w:t>صحيح مسلم</w:t>
      </w:r>
      <w:r>
        <w:rPr>
          <w:rtl w:val="true"/>
        </w:rPr>
        <w:t xml:space="preserve">» </w:t>
      </w:r>
      <w:r>
        <w:rPr>
          <w:rtl w:val="true"/>
        </w:rPr>
        <w:t>در سير تدوين حديث ،</w:t>
      </w:r>
      <w:bookmarkEnd w:id="656"/>
    </w:p>
    <w:p>
      <w:pPr>
        <w:pStyle w:val="BookText"/>
        <w:rPr/>
      </w:pPr>
      <w:r>
        <w:rPr>
          <w:rFonts w:ascii="IRNazanin" w:hAnsi="IRNazanin" w:eastAsia="IRNazanin"/>
          <w:color w:val="111111"/>
          <w:sz w:val="28"/>
          <w:sz w:val="28"/>
          <w:szCs w:val="28"/>
          <w:lang w:bidi="fa-IR"/>
        </w:rPr>
        <w:t>۲۳۶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صحيح مسلم در سير تدوين حديث ،سيّد مجيد پورطباطبايى ، كارشناسى ارشد علوم قرآن و حديث ، دانشكده اصول دين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محمّد هادى معرفت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عبداللّه محمّدى ،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تبيين جايگاه واقعى صحيح مسلم در سير تدوين حديث ، همراه با اشاره اى كوتاه به دوره هاى مختلف انتشار حديث در ميان اهل سنّت ، بحث جعل حديث ، نقد و بررسى كتاب هاى مشهور اهل سنّت ، ارزيابى صحيح مسلم نسبت به آثار مشابهى كه در همان عصر و يا دوره خاص نگارش يافته اند و مقايسه انتقادىِ احاديث مسلم با ساير محدّثان اهل سنّت ، و مشخص كردن ميزان تأثير پذيرى و يا تأثير گذارى مسلم بر جريان تاريخى حديث اهل سنّت ، از جمله اهداف نگارنده در اين پايان نامه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پژوهش خود را شامل سه قسمت كلّى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 دومين منبع اجتهاد ، چگونگى انتشار حديث اهل تسنّن ، صحيح مسلم ، و در آن ، مباحثى از اين قبيل را در قسمت اوّل تدوين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مقايسه سنّت و كتاب ، سنّت از نظر خلفاى راشدين ، اعتبار سنت صحابه ، عدالت صحابه ، شيوه فقيهان صحابى در استنباط احكام ، اعتبار سنّت ائمه عليهم السلام ، سيرى در طبقه بندى محدّثان و فقها ، تابعين ، مكاتب فقهى در دوران تابعين ، شناسه كلّى فقه تابعين ، سنّت متصل ، اقسام حديث به اعتبار سند ، تدليس درحديث ، روش هاى تدوين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قسمت دوم ، از اين قرار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نهى از احاديث رسول اللّه صلى الله عليه و آله ، مرحله تكثير و جعل حديث ، نقش اساسى و بنيانى معاويه در جعل حديث ، احاديث مجعول ، نقش قصه پردازان در تاريخ اسلام ، مرحله تدوين جوامع حديثى ، كتاب هاى حديثى مشهور از آغاز دوره رفع منع تا ابى عوانه ، مقايسه ترتيب كتاب هاى شانزده گانه حديثى اهل سنّت با ترتيب صحيح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سوم نيز اين موارد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مسلم ، آثار و تأليفات مسلم ، بررسى سند و روات صحيح مسلم تا نووى ، استناد يا عدم استناد صحيح مسلم ، بررسى روات صحيح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اهل بيت عليهم السلام و 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محدّثات ، راويان ضعيف ، دوستان بنى اميه و آل زبير ، افراد تأثيرگذار در سير تدوين حديث و فقه اهل سنت ، سيرى در فهرست كتاب ها و تعداد ابواب صحيح مسلم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7" w:name="pg12756_181313"/>
    </w:p>
    <w:p>
      <w:pPr>
        <w:pStyle w:val="Heading2"/>
        <w:numPr>
          <w:ilvl w:val="1"/>
          <w:numId w:val="1"/>
        </w:numPr>
        <w:rPr/>
      </w:pPr>
      <w:bookmarkStart w:id="658" w:name="__RefHeading___Toc373534_3224264995"/>
      <w:bookmarkStart w:id="659" w:name="_Toc237"/>
      <w:bookmarkEnd w:id="657"/>
      <w:bookmarkEnd w:id="658"/>
      <w:r>
        <w:rPr>
          <w:rtl w:val="true"/>
        </w:rPr>
        <w:t>جايگاه وصى از ديدگاه كتاب و سنّت و ادب،</w:t>
      </w:r>
      <w:bookmarkEnd w:id="659"/>
    </w:p>
    <w:p>
      <w:pPr>
        <w:pStyle w:val="Heading2"/>
        <w:numPr>
          <w:ilvl w:val="1"/>
          <w:numId w:val="1"/>
        </w:numPr>
        <w:rPr/>
      </w:pPr>
      <w:bookmarkStart w:id="660" w:name="__RefHeading___Toc373536_3224264995"/>
      <w:bookmarkStart w:id="661" w:name="_Toc238"/>
      <w:bookmarkEnd w:id="660"/>
      <w:r>
        <w:rPr>
          <w:rtl w:val="true"/>
        </w:rPr>
        <w:t>جايگاه و منزلت حضرت زهرا عليهاالسلام از ديدگاه اهل سنّت،</w:t>
      </w:r>
      <w:bookmarkEnd w:id="661"/>
    </w:p>
    <w:p>
      <w:pPr>
        <w:pStyle w:val="BookText"/>
        <w:rPr/>
      </w:pPr>
      <w:r>
        <w:rPr>
          <w:rFonts w:ascii="IRNazanin" w:hAnsi="IRNazanin" w:eastAsia="IRNazanin"/>
          <w:color w:val="111111"/>
          <w:sz w:val="28"/>
          <w:sz w:val="28"/>
          <w:szCs w:val="28"/>
          <w:rtl w:val="true"/>
          <w:lang w:bidi="fa-IR"/>
        </w:rPr>
        <w:t xml:space="preserve">بررسى محتوايى صحيح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مطرح شده در كتاب الفضائل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نسبت هاى دروغ به رسول اللّه صلى الله عليه و آله ، مناقب اهل بيت عليهم السلام ، نسبت هاى دروغ به اهل بيت عليهم السلام ، روايات تأثيرگذار در فقه اهل تسنّن ، بررسى ارزش و جايگاه واقعى صحيح مسلم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وصى از ديدگاه كتاب و سنّت و ادب ،امين اللّه جعفرى ، كارشناسى ارشد علوم قرآن و حديث ، دانشكده اصول دين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محمّد هادى معرفت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احمد عابدى ،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جايگاه وصى در بُعد عمومى و ريشه يابى و اثبات وصايت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امير مؤمنان ، على عليه السلام ، از موضوعات مطرح شده و اصلى در اين پايان نامه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در اين رساله ضمن توضيح معناى وصى و وصايت به معناى عام خود ، با بررسى احاديث وصايت و خلافت كه بر زبان پيامبر صلى الله عليه و آله در باره حضرت على عليه السلام جارى شده بود ، شبهه انتزاع معانى مختلف از حديث انذار و حديث غدير را دفع ، و خلافت بلافصل حضرت على عليه السلام را اثبات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در بخش اوّل ، پس از ذكر كلّياتى در معناى لغوى و اصطلاحى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سير تاريخى وصايت در انبياى گذشته ، همراه با ذكر چندتن از اوصيا پرداخته ، و آن را موضوعى مهم و امرى تأكيدكننده بر امر وصايت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دوم ، به ذكر وصى در آينه روايات اشاره نموده ، كه شروع وصايت را از دعوت خويشاوندان به اثبات مى رساند ، و اوج ابلاغ وصايت را در غدير خم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به ذكر رواياتى از كتب شيعه و اهل سنّت پرداخته و احتجاج معصومان عليهم السلام و صحابه و تابعان در امر وصايت را ، در گفتارى چند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سوم ، به جايگاه وصى در آينه تاريخ و ادب اشاره نموده ، و به ذكر اشعارى در حماسه هاى جنگ جمل و صفين و تنى چند از شاعران اهل بيت عليهم السلام اكتفا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چهارم ، به نقد تحريف حديثِ وصايت و رد شبهات موجود در اين امر پرداخته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و منزلت حضرت زهرا عليهاالسلام از ديدگاه اهل سنّت ،مهناز شعبان پور ، كارشناسى ارشد الهيات و معارف اسلامى ، مركز تربيت مدرس حوزه علميه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صادق آيينه وند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احمد بهشتى ،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۲۳۵</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2" w:name="pg12756_181314"/>
    </w:p>
    <w:p>
      <w:pPr>
        <w:pStyle w:val="Heading2"/>
        <w:numPr>
          <w:ilvl w:val="1"/>
          <w:numId w:val="1"/>
        </w:numPr>
        <w:rPr/>
      </w:pPr>
      <w:bookmarkStart w:id="663" w:name="__RefHeading___Toc373538_3224264995"/>
      <w:bookmarkStart w:id="664" w:name="_Toc239"/>
      <w:bookmarkEnd w:id="662"/>
      <w:bookmarkEnd w:id="663"/>
      <w:r>
        <w:rPr>
          <w:rtl w:val="true"/>
        </w:rPr>
        <w:t xml:space="preserve">جايگاه و نقش اهل بيت عليهم السلام در </w:t>
      </w:r>
      <w:r>
        <w:rPr>
          <w:rtl w:val="true"/>
        </w:rPr>
        <w:t xml:space="preserve">« </w:t>
      </w:r>
      <w:r>
        <w:rPr>
          <w:rtl w:val="true"/>
        </w:rPr>
        <w:t xml:space="preserve">صحيفه سجاديه </w:t>
      </w:r>
      <w:r>
        <w:rPr>
          <w:rtl w:val="true"/>
        </w:rPr>
        <w:t xml:space="preserve">» </w:t>
      </w:r>
      <w:r>
        <w:rPr>
          <w:rtl w:val="true"/>
        </w:rPr>
        <w:t>،</w:t>
      </w:r>
      <w:bookmarkEnd w:id="664"/>
    </w:p>
    <w:p>
      <w:pPr>
        <w:pStyle w:val="BookText"/>
        <w:rPr/>
      </w:pPr>
      <w:r>
        <w:rPr>
          <w:rFonts w:ascii="IRNazanin" w:hAnsi="IRNazanin" w:eastAsia="IRNazanin"/>
          <w:color w:val="111111"/>
          <w:sz w:val="28"/>
          <w:sz w:val="28"/>
          <w:szCs w:val="28"/>
          <w:rtl w:val="true"/>
          <w:lang w:bidi="fa-IR"/>
        </w:rPr>
        <w:t xml:space="preserve">اين رساله ، شمه اى از مناقب بى شمار آن حضرت ، و قطره اى از درياى بى كران فضايلش ، از روايات موثق و احاديث متواتر و آيات قرآن مجيد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نگارنده در بررسى و تحقيق در باره جايگاه و منزلت حضرت از ديدگاه اهل سنّت ، يك روش تاريخى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كه جريان هاى مربوط به زندگى آن حضرت ، در روايات و احاديث ، واضح و با صراحت بيشتر بيان شده است ، در بخش اوّل ، ابتدا به كتب روايى و منابع دسته اوّل مراجعه نموده و احاديثى را كه به طور مستقيم و غيرمستقيم مربوط به حضرت زهرا عليهاالسلام مى شده جمع آورى كرده و سپس ، آنها را با رعايتِ ترتيب مراحل مختلف زندگى آن حضرت ، دسته بندى و فصول و مباحث تحقيق را بر اساس آن تنظيم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بعد ، احاديث را ، جداگانه ، معنا كرده و توضيحات لازم را داده و در ضمن آن ، به كتب شيعه نيز مراجعه نموده تا نظرات و اقوال را مقايسه و موارد تشابه و اختلافات آن را بررسى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در مواردى كه ضرورت احساس كرده ، با توجّه به سند تاريخى محكم ، نقدى بر نظرات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سوم ، با مراجعه به آيات قرآن ، آن سرى از آياتى كه در شأن و منزلت حضرت زهرا عليهاالسلامبود فيش بردارى كرده ، سپس به كتب تفسيرى بزرگان اهل تسنّن مراجعه ، مطالب آنها را جمع آورى نموده و از مجموع نظرات و اقوال آنها ، نظر نهايى و ثابتى اخذ كرده و در جايى كه با اقوال و نظراتى كه نيازمندِ نقد و ارزيابى بود رو به رو شده ، سعى كرده از كتب تفسيرى اهل تسنّن استفاده نمايد و در موارد خيلى اندك ، به كتب تفسيرى شيعه نيز مراجعه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و نقش اهل بيت عليهم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صحيفه سجاديه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،نسرين جمالپور مطلق ، كارشناسى ارشد علوم قرآن و حديث ، دانشكده الهيات و معارف اسلامى دانشگاه تهران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محمّد على مهدوى راد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محمّد باقر حجتى ،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۳۰۶</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ابعاد شخصيت امامان عليهم السلام ، جايگاه و نقش آنان از ديد صحيفه سجاديه چگونه است؟ امام سجاد عليه السلام با چه هدفى به انشاى دعا پرداخته است؟ محتواى صحيفه چه پيوندى با جريان هاى حاكم داشته است؟ پاسخ اينها و بعضى پرسش هاى ديگر در باب امامت ، تشكيل دهنده مطالب اين رساله است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5" w:name="pg12756_181315"/>
    </w:p>
    <w:p>
      <w:pPr>
        <w:pStyle w:val="Heading2"/>
        <w:numPr>
          <w:ilvl w:val="1"/>
          <w:numId w:val="1"/>
        </w:numPr>
        <w:rPr/>
      </w:pPr>
      <w:bookmarkStart w:id="666" w:name="__RefHeading___Toc373540_3224264995"/>
      <w:bookmarkStart w:id="667" w:name="_Toc240"/>
      <w:bookmarkEnd w:id="665"/>
      <w:bookmarkEnd w:id="666"/>
      <w:r>
        <w:rPr>
          <w:rtl w:val="true"/>
        </w:rPr>
        <w:t>جمع آورى روايات تطبيقى در تفاسير روايى شيعيه و تحليلى پيرامون آن،</w:t>
      </w:r>
      <w:bookmarkEnd w:id="667"/>
    </w:p>
    <w:p>
      <w:pPr>
        <w:pStyle w:val="BookText"/>
        <w:rPr/>
      </w:pPr>
      <w:r>
        <w:rPr>
          <w:rFonts w:ascii="IRNazanin" w:hAnsi="IRNazanin" w:eastAsia="IRNazanin"/>
          <w:color w:val="111111"/>
          <w:sz w:val="28"/>
          <w:sz w:val="28"/>
          <w:szCs w:val="28"/>
          <w:rtl w:val="true"/>
          <w:lang w:bidi="fa-IR"/>
        </w:rPr>
        <w:t xml:space="preserve">نگارش اين رساله در دو فصل به انجام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 نويسنده پس از معرفى اجمالى امام عليه السلام و توضيح شرايط و مشكلات عصر امام عليه السلام ، از جهت سياسى ، اقتصادى و اعتقادى ، بيان فعاليت ها واقدامات امام عليه السلام ، شرح مواضع ايشان از جهت سياسى ، اجتماعى ، علمى و فرهنگى ، تربيتى و پرورش روحى جامعه اسلامى ، تبيين جايگاه امام عليه السلام در تثبيت مسئله امامت به وسيله خطبه ها ، مواعظ و پند و ارشاد امت ، وصيت به فرزند دلبندش ؛ ضمن تفسير قرآن و مسائل فقهى ، با ارائه كرامات ، با خبر دادن از امور غيبى و به زبان دعا ، و سرانجام ، معرفى اجمالى صحيفه سجاديه ـ كه منبع اصلى تحقيق وى است ـ ، فصل اوّل رساله خود را به اتمام مى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 با عنوان جايگاه و نقش اهل بيت عليهم السلام در صحيفه سجاديه ، تثبيت جايگاه و نقش امام را در قالب دعا به عنوان ابزارى كارآمد در آن عصر پى گيرى نموده ، با جستجوى نمونه ها در صحيفه ها و اعتقاد آنها به آيات و روايات ، جايگاه و نقش ائمه عليهم السلام را بررسى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آورى روايات تطبيقى در تفاسير روايى شيعيه و تحليلى پيرامون آن ،زهرا حسينى ، كارشناسى ارشد علوم قرآن و حديث ، دانشگاه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محمّد كاظم شاكر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جعفر نكونام ،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۳۰۴</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پايان نامه ، شامل سه فصل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 به شرح و توضيح جرى و تطبيق و جايگاه آن در تفسير قرآن پرداخته است ، و بيان نموده كه جرى و تطبيق سيرى تأويلى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 روايات تطبيق را به ترتيب سور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روايات را از تفاسير روايى شيعه نظير تفسير قمى ، تفسير عياشى ، تفسير منسوب به امام حسن عسكرى عليه السلام ، تفسير فرات كوفى ، تفسير نور الثقلين ، و البرهان فى تفسير القرآن ، جمع آورى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سوم ، تحليل و نقد روايات را از نظر متن و سند ، پيگيرى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بررسى سندى احاديث ، بيان كرده كه منابع اوليه اين روايات ، اغلب كتبى هستند كه چندان معتبر به نظر نمى رسند ، و يا اين كه تفاسير رايج مقطوع الاسناد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 حضور غلات و جاعلان حديث در اسنادِ اين روايات نمايان است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8" w:name="pg12756_181316"/>
    </w:p>
    <w:p>
      <w:pPr>
        <w:pStyle w:val="Heading2"/>
        <w:numPr>
          <w:ilvl w:val="1"/>
          <w:numId w:val="1"/>
        </w:numPr>
        <w:rPr/>
      </w:pPr>
      <w:bookmarkStart w:id="669" w:name="__RefHeading___Toc373542_3224264995"/>
      <w:bookmarkStart w:id="670" w:name="_Toc241"/>
      <w:bookmarkEnd w:id="668"/>
      <w:bookmarkEnd w:id="669"/>
      <w:r>
        <w:rPr>
          <w:rtl w:val="true"/>
        </w:rPr>
        <w:t>جمع و تدوين تفسير ابن عباس از منابع شيعى در جزء اوّل قرآن كريم،</w:t>
      </w:r>
      <w:bookmarkEnd w:id="670"/>
    </w:p>
    <w:p>
      <w:pPr>
        <w:pStyle w:val="Heading2"/>
        <w:numPr>
          <w:ilvl w:val="1"/>
          <w:numId w:val="1"/>
        </w:numPr>
        <w:rPr/>
      </w:pPr>
      <w:bookmarkStart w:id="671" w:name="__RefHeading___Toc373544_3224264995"/>
      <w:bookmarkStart w:id="672" w:name="_Toc242"/>
      <w:bookmarkEnd w:id="671"/>
      <w:r>
        <w:rPr>
          <w:rtl w:val="true"/>
        </w:rPr>
        <w:t>جنگ روانى از ديدگاه قرآن و سيره نبوى،</w:t>
      </w:r>
      <w:bookmarkEnd w:id="672"/>
    </w:p>
    <w:p>
      <w:pPr>
        <w:pStyle w:val="BookText"/>
        <w:rPr/>
      </w:pPr>
      <w:r>
        <w:rPr>
          <w:rFonts w:ascii="IRNazanin" w:hAnsi="IRNazanin" w:eastAsia="IRNazanin"/>
          <w:color w:val="111111"/>
          <w:sz w:val="28"/>
          <w:sz w:val="28"/>
          <w:szCs w:val="28"/>
          <w:lang w:bidi="fa-IR"/>
        </w:rPr>
        <w:t>۲۴۱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و تدوين تفسير ابن عباس از منابع شيعى در جزء اوّل قرآن كريم ،احمد رضا رحيمى ريسه ، كارشناسى ارشد علوم قرآن و حديث ، دانشگاه آزاد اسلامى تهران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محمّد باقر حجتى ، استادان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عليرضا فيض و دكتر على مهديزاده ،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۲۱۸</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 بر اساس كتاب تنوير المقباس من تفسير ابن عباس نگاشته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منسوب به محمّد بن يعقوب فيروزآبادى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۸۱۷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لغت شناس معروف است ؛ اما به لحاظ ناهماهنگى هايى كه نگارنده رساله ، در اين كتاب ديده تصميم گرفته تا اقوال و آراى ابن عباس را همانند كار فيروزآبادى ، از منابع شيعه جمع آورى كرده ، در ذيل آيات مرتب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در اين رساله سعى داشته كه تمامى اقوال و آراى تفسيرى ابن عباس را ، از كلّيه متونى كه احتمال وجود روايات ابن عباس در آنها مى رفته ـ اعم از كلامى ، فلسفى ، روايى ، تفسيرى و فقهى ـ جمع آورى نموده ، و در ذيل آيات مربوطه مرتب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براى تدوين اين مجموعه ، بيش از سيصد مجلد كتاب را ، صفحه به صفحه ، و بلكه به قول خودش سطر به سطر كاويده ، و هر جا كه قولى از ابن عباس يافته در ذيل آيه مربوطه خود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سعى او بر اين بوده كه روايت ، از قديمى ترين منبع ذكر گردد ، و منابع مشابه و تكرارى ، در پاورقى نشانه دهى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كلّيه اقوال عربى را نيز ترجمه نموده ، و در پايان هم كتاب شناسى منابع رساله را ارائه نموده ، و هر كتابى كه جزء منابع اصلى بوده و از ابتدا تا انتها مطالعه گشته ، با علامت مشخص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 اين اقوال ، در ابتدا ، اقوال تفسيرى خود ابن عباس را مورد ملاحظه قرار داده و پس از آن ، رواياتى را كه ابن عباس از پيامبر صلى الله عليه و آله نقل مى كند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ترجمه آيات را نيز از قرآن مترجم عبد المحمّد آيتى نقل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 شامل سه بخش عمده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اوّل ، مختصرى از زندگى و دوران ابن عباس را به نگارش درآورده ؛ بخش دوم ، متن خود تفسير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بخش پايانى ، نتايج و تحليل هاى ناشى از متن اصلى تفسير را ذكر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روانى از ديدگاه قرآن و سيره نبوى ،غلامرضا قاسمى ، كارشناسى ارشد علوم قرآن و حديث ، مركز آموزش عالى تربيت مربى عقيدتى ـ سياسى سپاه پاسداران انقلاب اسلامى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محمّد رضا آشتيانى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زين العابدين نجفى ،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۱۸۶</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3" w:name="pg12756_181317"/>
    </w:p>
    <w:p>
      <w:pPr>
        <w:pStyle w:val="Heading2"/>
        <w:numPr>
          <w:ilvl w:val="1"/>
          <w:numId w:val="1"/>
        </w:numPr>
        <w:rPr/>
      </w:pPr>
      <w:bookmarkStart w:id="674" w:name="__RefHeading___Toc373546_3224264995"/>
      <w:bookmarkStart w:id="675" w:name="_Toc243"/>
      <w:bookmarkEnd w:id="673"/>
      <w:bookmarkEnd w:id="674"/>
      <w:r>
        <w:rPr>
          <w:rtl w:val="true"/>
        </w:rPr>
        <w:t>جنگ روانى از ديدگاه قرآن و سيره نبوى صلى الله عليه و آله ،</w:t>
      </w:r>
      <w:bookmarkEnd w:id="675"/>
    </w:p>
    <w:p>
      <w:pPr>
        <w:pStyle w:val="BookText"/>
        <w:rPr/>
      </w:pPr>
      <w:r>
        <w:rPr>
          <w:rFonts w:ascii="IRNazanin" w:hAnsi="IRNazanin" w:eastAsia="IRNazanin"/>
          <w:color w:val="111111"/>
          <w:sz w:val="28"/>
          <w:sz w:val="28"/>
          <w:szCs w:val="28"/>
          <w:rtl w:val="true"/>
          <w:lang w:bidi="fa-IR"/>
        </w:rPr>
        <w:t xml:space="preserve">بررسى جنگ روانى از ديدگاه قرآن و سيره نبوى ، مسئله اين تحقيق توصيفى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به منظور بررسى مسئله ، به بيان فرضيه هايى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 به بيان موضع اسلام در برابر جنگ روانى و سپس روش استفاده جنگ روانى از نظر اسلام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بيان اين دو فرضيه ، به چهار نتيجه كلّى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هر ابزار در دو جهت مثبت و منفى امكان پذير است ، و جنگ روانى يكى از اين ابزارهاست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استفاده از هر وسيله مشروعى را در جهت نجات انسان و جامعه و هدايت آنها به سوى كمال جايز مى شمارد ، و در مواردى ، از امكاناتى چون جنگ روانى نيز استفاده مى كند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كريم نيز آياتى دال بر استفاده مطلوب از جنگ روانى ، براى مقابله با جنگ روانى دشمن و خنثى كردن توطئه هاى آنان وجود دارد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سيره نبوى هم موارد متعددى وجود دارد كه بر استفاده مطلوب از جنگ روانى صحّه گذارده است ؛ بنا بر اين ، مى توان نتيجه گرفت كه از ديدگاه اسلام ، از شيوه ها و روش هاى مشروعِ جنگ روانى مى توان در جهت سعادت انسان استفاده كرد و خطرات و تهديدات دشمن را برطرف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روانى از ديدگاه قرآن و سيره نبوى صلى الله عليه و آله ،محمّد رضا ناجى ، كارشناسى ارشد پيوسته معارف اسلامى و تبليغ ، دانشگاه امام صادق عليه السلام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فارسى ، اساتيد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محمّد على تسخيرى و سيّد اصغر ترابى ،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۳۹۴</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كلّى نگارنده ، تبيين خطوط كلّى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دكترين جنگ روانى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آينه قرآن و تاريخ پيامبر اكرم صلى الله عليه و آله ، با توجّه به تحول تاريخى و نظرگاه نوين آن است ، و از طرفى ديگر ، بيان اين نكته كه آيا در قرآن كريم و سيره نبوى ، شواهدى بر وجود چنين جنگى از سوى دشمنِ متجاوز خارجى و يا توطئه گران داخلى و ستون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چشم مى خورد؟ برخورد پيامبر در قبال چنين ترفندهايى چگونه بوده است ؟ نگارنده ، رساله خود را مشتمل بر نه فصل فراهم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نخست ، به بررسى مسائلى كلّى و اساسى ، از جمله شكل گيرى رفتار اجتماعى ، مبانى نظرى جنگ در اسلام ، جنگ كلّى ، ريشه هاى تاريخى جنگ روانى و مفهوم جنگ روانى پرداخته است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6" w:name="pg12756_181318"/>
    </w:p>
    <w:p>
      <w:pPr>
        <w:pStyle w:val="Heading2"/>
        <w:numPr>
          <w:ilvl w:val="1"/>
          <w:numId w:val="1"/>
        </w:numPr>
        <w:rPr/>
      </w:pPr>
      <w:bookmarkStart w:id="677" w:name="__RefHeading___Toc373548_3224264995"/>
      <w:bookmarkStart w:id="678" w:name="_Toc244"/>
      <w:bookmarkEnd w:id="676"/>
      <w:bookmarkEnd w:id="677"/>
      <w:r>
        <w:rPr>
          <w:rtl w:val="true"/>
        </w:rPr>
        <w:t>چالش هاى فراروى حكومت مهدوى در نگاه قرآن و حديث،</w:t>
      </w:r>
      <w:bookmarkEnd w:id="678"/>
    </w:p>
    <w:p>
      <w:pPr>
        <w:pStyle w:val="BookText"/>
        <w:rPr/>
      </w:pPr>
      <w:r>
        <w:rPr>
          <w:rFonts w:ascii="IRNazanin" w:hAnsi="IRNazanin" w:eastAsia="IRNazanin"/>
          <w:color w:val="111111"/>
          <w:sz w:val="28"/>
          <w:sz w:val="28"/>
          <w:szCs w:val="28"/>
          <w:rtl w:val="true"/>
          <w:lang w:bidi="fa-IR"/>
        </w:rPr>
        <w:t xml:space="preserve">در فصل دوم ، تشكيلات و سازمان جنگ روانى ، در دو برهه تاريخ معاصر و تاريخ اسلام ، و ويژگى هاى افراد را بررسى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سوم ، ابتدا برنامه ريزى عمليات و عوامل مؤثر در آن ، سپس اهداف عمليات را به تفكيك ، مورد مداقّه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فصل چهارم را به جنگ روانىِ دفاعى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اقدامات پيشگيرانه و بهينه سازى روحى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داده ، و در فصل پنجم ، به بحث پيرامون زمينه هاى ارتباطى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ششم ، بررسى مستقلى در باره شايعات و مسائل اساسى مربوط به آن صورت داده ، و در فصل هفتم ، افكار عمومى را به عنوان زمينه القاى شايعات و تبليغات مورد تحليل قرار داده و در آن ، شيوهاى تغيير افكار عمومى از طريق جنگ روانى را عنوان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هشتم ، به تفصيل ، از تبليغات و مباحث مربوط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تعريف ، اهمّيّت ، گذشته تاريخى ، انواع تبليغات ، ارزيابى تبليغات و تكنيك هاى تبليغاتى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به ميان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 در فصل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آخرين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تبيين اطلاعات جنگ روانى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تعريف ، اهمّيّت ، اهداف ، اقسام اطلاعات ، حفاظت اطلاعات و مأموريت اطلاعاتِ جنگ روانى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چالش هاى فراروى حكومت مهدوى در نگاه قرآن و حديث ،على خادم پير ، كارشناسى ارشد علوم حديث ، دانشكده علوم حديث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كاظم قاضى زاده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سيّد محمّد كاظم طباطبايى ،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۱۸۵</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ما حق داريم كه در باره عصر ظهور و شرايط آن كاوش كنيم؟ آيا ما توان انجام پژوهش در زمينه عصر ظهور را داريم مشكلات موجود در باره عصر ظهور چه خواهد بود؟ راه هاى برون رفت از اين مشكلات كدام است؟ اين پرسش ها ، در مقدمه و پنج فصل رساله بررسى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 به مطالبى در باره عصر ظهور از قبيل جواز گفتن از عصر ظهور پرداخته ، و بحث چالش هاى حكومت مهدوى را توضيح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 سنّت هاى الهى و حكومت هاى حق را توضيح داده ، اصل تغييرناپذيرى سنّت هاى الهى ، دعوت به مطالعه سنّت هاى الهى ، تكرار سنّت هاى تاريخ و پيشينه</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9" w:name="pg12756_181319"/>
    </w:p>
    <w:p>
      <w:pPr>
        <w:pStyle w:val="Heading2"/>
        <w:numPr>
          <w:ilvl w:val="1"/>
          <w:numId w:val="1"/>
        </w:numPr>
        <w:rPr/>
      </w:pPr>
      <w:bookmarkStart w:id="680" w:name="__RefHeading___Toc373550_3224264995"/>
      <w:bookmarkStart w:id="681" w:name="_Toc245"/>
      <w:bookmarkEnd w:id="679"/>
      <w:bookmarkEnd w:id="680"/>
      <w:r>
        <w:rPr>
          <w:rtl w:val="true"/>
        </w:rPr>
        <w:t>حب،اقسام و مظاهر آن در قرآن و حديث،</w:t>
      </w:r>
      <w:bookmarkEnd w:id="681"/>
    </w:p>
    <w:p>
      <w:pPr>
        <w:pStyle w:val="BookText"/>
        <w:rPr/>
      </w:pPr>
      <w:r>
        <w:rPr>
          <w:rFonts w:ascii="IRNazanin" w:hAnsi="IRNazanin" w:eastAsia="IRNazanin"/>
          <w:color w:val="111111"/>
          <w:sz w:val="28"/>
          <w:sz w:val="28"/>
          <w:szCs w:val="28"/>
          <w:rtl w:val="true"/>
          <w:lang w:bidi="fa-IR"/>
        </w:rPr>
        <w:t xml:space="preserve">چالش ها در حكومت هاى حق را مطرح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 چالش هاى سياسى حكومت مهدوى را به تصوير كشيده ، و به چگونگى وضعيت سياسى جهان در عصر ظهور ، كيفيت غلبه امام عليه السلام بر حكومتگران باطل ، و نحوه شروع گسترش دولت مهدوى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 در باره چالش هاى فرهنگى حكومت مهدوى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اين چالش ها ، انحرافات فكرى ، بدعت ها و خرافات ، ظاهرگرايى مردم و گسستن روابط انسانى و خانوادگى را نام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چهارم ، به بحث چالش هاى اجتماعى حكومت پرداخته ، و عواملى چون نا امنى ، تفرقه و از اين دست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پنجمين فصل ، چالش هاى اقتصادى در حكومت مهدوى را با دو عنوان عواملِ بى عدالتى اقتصادى، و راه كارهاى اجرايى عدالت اقتصادى مطرح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اقسام و مظاهر آن در قرآن و حديث ،زهرا طاهرى ، كارشناسى ارشد علوم قرآن و حديث ، دانشكده اصول دين تهران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ولى اللّه نقى پورفر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مجيد معارف ،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در اين رساله با استناد به آيات قرآن كريم و روايات معصومان عليهم السلام ، ضمن شناساندن حب صادق از حب كاذب و ذكر مصاديق هر يك ، راه هاى عملى رسيدن به حب صادق را تبيين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بهره گيرى وى از آيات قرآنى روش تفسير قرآن به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را در سه بخش تدوين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 شامل بررسى لغوى و اصطلاحى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ساير واژه ها و اركان اصلى محبت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 مصاديق حب ممدوح ، شامل محبت خدا ، محبت معصومان عليهم السلام و محبت به پدر و مادر و خويشاوندان و برادران دينى را بررسى كرده راه هاى عملى رسيدن به حب ممدوح را ارائه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مصاديق حب مذموم ، شامل دنيا و مظاهر آن و نيز دوستى با دشمنان خدا را بررسى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سوم را به شناخت موانع محبت ممدوح و راه هاى زدودن آن اختصاص داده است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2" w:name="pg12756_181320"/>
    </w:p>
    <w:p>
      <w:pPr>
        <w:pStyle w:val="Heading2"/>
        <w:numPr>
          <w:ilvl w:val="1"/>
          <w:numId w:val="1"/>
        </w:numPr>
        <w:rPr/>
      </w:pPr>
      <w:bookmarkStart w:id="683" w:name="__RefHeading___Toc373552_3224264995"/>
      <w:bookmarkStart w:id="684" w:name="_Toc246"/>
      <w:bookmarkEnd w:id="682"/>
      <w:bookmarkEnd w:id="683"/>
      <w:r>
        <w:rPr>
          <w:rtl w:val="true"/>
        </w:rPr>
        <w:t>حديث و حديث شناسى در آثار شهيد مطهرى،</w:t>
      </w:r>
      <w:bookmarkEnd w:id="684"/>
    </w:p>
    <w:p>
      <w:pPr>
        <w:pStyle w:val="Heading2"/>
        <w:numPr>
          <w:ilvl w:val="1"/>
          <w:numId w:val="1"/>
        </w:numPr>
        <w:rPr/>
      </w:pPr>
      <w:bookmarkStart w:id="685" w:name="__RefHeading___Toc373554_3224264995"/>
      <w:bookmarkStart w:id="686" w:name="_Toc247"/>
      <w:bookmarkEnd w:id="685"/>
      <w:r>
        <w:rPr>
          <w:rtl w:val="true"/>
        </w:rPr>
        <w:t>حضرت مسيح و مسيحيت از ديدگاه روايات ، با تأكيد بر مطالعه منابع متكلمان مسيحى،</w:t>
      </w:r>
      <w:bookmarkEnd w:id="686"/>
    </w:p>
    <w:p>
      <w:pPr>
        <w:pStyle w:val="BookText"/>
        <w:rPr/>
      </w:pPr>
      <w:r>
        <w:rPr>
          <w:rFonts w:ascii="IRNazanin" w:hAnsi="IRNazanin" w:eastAsia="IRNazanin"/>
          <w:color w:val="111111"/>
          <w:sz w:val="28"/>
          <w:sz w:val="28"/>
          <w:szCs w:val="28"/>
          <w:lang w:bidi="fa-IR"/>
        </w:rPr>
        <w:t>۲۴۶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و حديث شناسى در آثار شهيد مطهرى ،ماهرخ كوشكى ، كارشناسى ارشد علوم قرآن و حديث ، دانشگاه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محمّد كاظم شاكر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احمد عابدى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۱۳۴</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نگارنده در اين تحقيق ، بررسى زاويه ديد استاد مطهرى به حديث و كاربرد حديث توسط ايشان در مسائل اسلامى است ؛ اين كه ايشان در تبيين ديدگاه هاى اسلامى ، تا چه اندازه از حديث بهره گرفته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اين تحقيق را مشتمل بر شش فصل سامان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 به واژه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شرط راوى حديث و جرح راوى پرداخته ، و تعاريف شهيد مطهرى از چند اصطلاح حديثى را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 مطالبى پيرامون تاريخ حديث ، مهم ترين كتب حديثى سنّى و شيعى ، نقش ايرانيان در تاريخ حديث ، جعل حديث و اخباريان از نظر استاد را نقل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 در باره فقه الحديث است و در آن ، نمونه هايى از احاديثِ بررسى شده توسط شهيد مطهرى را ذكر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چهارم ، روش هاى شرح حديث توسط استاد را بر شمرده ، و نمونه هايى از اين روش ها را از آثار ايشان ذكر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پنجم ، مربوط به كاربرد حديث توسط استاد در مباحث عقيدتى ، فقهى ، اخلاقى و تفسير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ششم ، سخنان استاد در باره نقش حديث در پيشرفت فلسفه ، نظر اهل حديث در باره مباحث فلسفى و عقلى ، و پاسخ حكماى الهى به آنها را آورده و سپس ، سخنان استاد پيرامون انديشه هاى كلامى و فلسفى حضرت على عليه السلام را بيان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 نمونه هايى از كاربرد حديث در مباحث فلسفى ايشان را ذكر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مسيح و مسيحيت از ديدگاه روايات ، با تأكيد بر مطالعه منابع متكلمان مسيحى ،عباس فريد افشار ، كارشناسى ارشد مدرسى الهيات و معارف اسلامى ، مركز تربيت مدرس دانشگاه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احمد عابدى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حسين توفيقى ،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۱۵۷</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سؤالاتى از اين دست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عليه السلام داراى چه اخلاقى بوده و چه سخنانى براى جامعه انسان ها فرموده است؟ آيا يهوديان از آمدن او خبر داشته اند؟ عيسى چگونه خود را به</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7" w:name="pg12756_181321"/>
    </w:p>
    <w:p>
      <w:pPr>
        <w:pStyle w:val="Heading2"/>
        <w:numPr>
          <w:ilvl w:val="1"/>
          <w:numId w:val="1"/>
        </w:numPr>
        <w:rPr/>
      </w:pPr>
      <w:bookmarkStart w:id="688" w:name="__RefHeading___Toc373556_3224264995"/>
      <w:bookmarkStart w:id="689" w:name="_Toc248"/>
      <w:bookmarkEnd w:id="687"/>
      <w:bookmarkEnd w:id="688"/>
      <w:r>
        <w:rPr>
          <w:rtl w:val="true"/>
        </w:rPr>
        <w:t>حقايقى پيرامون مصحف فاطمه عليهاالسلام،</w:t>
      </w:r>
      <w:bookmarkEnd w:id="689"/>
    </w:p>
    <w:p>
      <w:pPr>
        <w:pStyle w:val="BookText"/>
        <w:rPr/>
      </w:pPr>
      <w:r>
        <w:rPr>
          <w:rFonts w:ascii="IRNazanin" w:hAnsi="IRNazanin" w:eastAsia="IRNazanin"/>
          <w:color w:val="111111"/>
          <w:sz w:val="28"/>
          <w:sz w:val="28"/>
          <w:szCs w:val="28"/>
          <w:rtl w:val="true"/>
          <w:lang w:bidi="fa-IR"/>
        </w:rPr>
        <w:t xml:space="preserve">يهوديان معرفى نموده است؟ ياران نزديك عيسى چه كسانى بوده اند؟ آيا عيسى مرده است يا زنده و عروج آن حضرت از نظر مسيحيت و اسلام به چه معناست؟ و پاسخ به اين سؤالات ، در دو بخش و چند فصل ، مطالب اين پايان نامه را تشكيل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مسيحيت ، به دو بخش دوران حضرت مسيح عليه السلام و دوران غيبت ايشان تقسيم مى شود ، كه نگارنده در هر دو بخش تحقيق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بخش دوم رساله ، پيرامون اعتقادات مسيحيت در مورد حضرت مسيح عليه السلام است ، ابتدا پيرامون شخصيت حضرت مسيح عليه السلام و مادر ايشان ، حضرت مريم عليهاالسلام ، مطالبى را ارائه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دوم نيز الوهيت ادعايى حضرت عيسى عليه السلام از طرف مسيحيان را به نقد و بررسى گذارده ، و استدلال هاى پيامبر صلى الله عليه و آله و ائمه اطهار عليهم السلام و هشام بن حكم را در اين باب بيان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حواريون ، قول علّامه طباطبايى رحمه الله را تقويت نموده و آن را اختيار كرده است ، و در باب تثليث هم ـ كه از حواشى بحث الوهيت است ـ نكاتى را عرضه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حقايقى پيرامون مصحف فاطمه عليهاالسلام ،كرار حسين اظهرى مبارك پور هندى ، كارشناسى ارشد فقه و معارف اسلامى ، مدرسه عالى فقه و معارف اسلامى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محمّد رضا ضميرى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احمد عابدى ،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۱۷۱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ترين اهداف اين تحقيق ، اثبات حقانيت مصحف فاطمه عليهاالسلام ، تبيين حقايق و محتواى مصحف حضرت فاطمه عليهاالسلام بر اساس روايات ، و پاسخ به تمامى شبهاتى است كه در خصوص مصحف مطرح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 نه فصل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 در كلّيات بحث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موضوع ، هدف تحقيق ، پيشينه تحقيق ، روش تحقيق ، پرسش هاى اصلى و فرعى ، و فرضيه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 در باب معناشناسى مصحف ، شامل تعريف لغوى و اصطلاحى و سير تاريخى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سوم ، به تاريخچه مصحف ها در اسلام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مصحف هايى كه در اين فصل بررسى مى كند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مصحف امام على عليه السلام ، مصحف عايشه ، مصحف خمصه ، مصحف ام سلمه ، مصحف عبداللّه بن مسعود ، مصحف ابى بن كعب ، مصحف فاطمه عليهاالسلام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0" w:name="pg12756_181322"/>
    </w:p>
    <w:p>
      <w:pPr>
        <w:pStyle w:val="Heading2"/>
        <w:numPr>
          <w:ilvl w:val="1"/>
          <w:numId w:val="1"/>
        </w:numPr>
        <w:rPr/>
      </w:pPr>
      <w:bookmarkStart w:id="691" w:name="__RefHeading___Toc373558_3224264995"/>
      <w:bookmarkStart w:id="692" w:name="_Toc249"/>
      <w:bookmarkEnd w:id="690"/>
      <w:bookmarkEnd w:id="691"/>
      <w:r>
        <w:rPr>
          <w:rtl w:val="true"/>
        </w:rPr>
        <w:t>حق و باطل از نظر قرآن و حديث،</w:t>
      </w:r>
      <w:bookmarkEnd w:id="692"/>
    </w:p>
    <w:p>
      <w:pPr>
        <w:pStyle w:val="BookText"/>
        <w:rPr/>
      </w:pPr>
      <w:r>
        <w:rPr>
          <w:rFonts w:ascii="IRNazanin" w:hAnsi="IRNazanin" w:eastAsia="IRNazanin"/>
          <w:color w:val="111111"/>
          <w:sz w:val="28"/>
          <w:sz w:val="28"/>
          <w:szCs w:val="28"/>
          <w:rtl w:val="true"/>
          <w:lang w:bidi="fa-IR"/>
        </w:rPr>
        <w:t xml:space="preserve">فصل چهارم را به بررسى انساب مصحف و كتاب هاى ديگر به حضرت فاطمه عليهاالسلاماختصاص داده است ، كه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اخلاق ، كتاب تشريع ، لوح فاطمه عليهاالسلام ، كتاب وصيت ، مصحف فاطمه عليهاالسلام ، در پايان اين فصل ، به بررسى صحّت روايات مصحف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پنجم ، بحثى در باب املا كننده مصحف فاطمه عليهاالسلام و محتواى آن مطرح كرده ، و در اين مورد ديدگاه دانشمندانى چون علّامه مجلسى را نيز نقل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ششم ، در باره محدّثه بودن حضرت و اين كه آيا سخن گفتن فرشتگان با آن حضرت به معناى نزول وحى است يا نه بحث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هفتم و هشتم ، شامل اطلاعاتى در مورد مصحف و بررسى شبهات پيرامون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نهم ، رواياتى را به عنوان ضمائم ذكر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و باطل از نظر قرآن و حديث ،محمّد رضا احمدى ، كارشناسى ارشد الهيات و معارف اسلامى ، دانشگاه آزاد اسلامى تهران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محمّد باقر حجتى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عليرضا فيض ،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ص ،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در اين رساله سيرى اجمالى در طرز تلقى و نگرش انسان به مقوله حق و باطل و تحولات انديشه آدمى در اين باب داشته ، و به بررسى ملاك ها و معيارهايى كه از لا به لاى آيات الهى و احاديث اسلامى به دست مى آيد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از آن جا كه محور اصلى بحثش قرآن و روايات بوده ، ساير نظريات و احيانا برخى مباحث جنبى را ، تنها در حد زمينه سازى براى طرح مباحث اصلى و محورى بيان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داراى شش فصل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با عنوان حق چيست ، باطل كدام است ؟ معناى لغوى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موارد استعمال حق و باطل در قرآن و احاديث ، معناى اخلاقى حق و باطل در علم اخلاق ، معناى عرفانى حق و باطل ، معناى حقوقى و اصطلاحى حق و باطل ، و حق و صدق منطقى را بررسى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 در باره معيار حق و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فصل نيز با عناوينى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بازشناسى حق از باطل ، معيارهاى حق و باطل در اديان و جوامعِ بدوى ، معيارهاى حق و باطل در اديان غير الهى ، معيارهاى حق و باطل در مكاتب مهم ، معيارهاى قرآنىِ حق و</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3" w:name="pg12756_181323"/>
    </w:p>
    <w:p>
      <w:pPr>
        <w:pStyle w:val="Heading2"/>
        <w:numPr>
          <w:ilvl w:val="1"/>
          <w:numId w:val="1"/>
        </w:numPr>
        <w:rPr/>
      </w:pPr>
      <w:bookmarkStart w:id="694" w:name="__RefHeading___Toc373560_3224264995"/>
      <w:bookmarkStart w:id="695" w:name="_Toc250"/>
      <w:bookmarkEnd w:id="693"/>
      <w:bookmarkEnd w:id="694"/>
      <w:r>
        <w:rPr>
          <w:rtl w:val="true"/>
        </w:rPr>
        <w:t>حقوق متقابل مردم و حكومت از ديدگاه حضرت على عليه السلام ،</w:t>
      </w:r>
      <w:bookmarkEnd w:id="695"/>
    </w:p>
    <w:p>
      <w:pPr>
        <w:pStyle w:val="BookText"/>
        <w:rPr/>
      </w:pPr>
      <w:r>
        <w:rPr>
          <w:rFonts w:ascii="IRNazanin" w:hAnsi="IRNazanin" w:eastAsia="IRNazanin"/>
          <w:color w:val="111111"/>
          <w:sz w:val="28"/>
          <w:sz w:val="28"/>
          <w:szCs w:val="28"/>
          <w:rtl w:val="true"/>
          <w:lang w:bidi="fa-IR"/>
        </w:rPr>
        <w:t xml:space="preserve">باطل ، معيارهايى كه احاديث به دست مى دهند ، به بحث در اين باره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سوم ، به بيان حق و باطل در جهان هستى پرداخته است ، نخست ، به استناد آيه </w:t>
      </w:r>
      <w:r>
        <w:rPr>
          <w:rFonts w:ascii="IRNazanin" w:hAnsi="IRNazanin" w:eastAsia="IRNazanin"/>
          <w:color w:val="111111"/>
          <w:sz w:val="28"/>
          <w:sz w:val="28"/>
          <w:szCs w:val="28"/>
          <w:lang w:bidi="fa-IR"/>
        </w:rPr>
        <w:t>۱۶۴</w:t>
      </w:r>
      <w:r>
        <w:rPr>
          <w:rFonts w:ascii="IRNazanin" w:hAnsi="IRNazanin" w:eastAsia="IRNazanin"/>
          <w:color w:val="111111"/>
          <w:sz w:val="28"/>
          <w:sz w:val="28"/>
          <w:szCs w:val="28"/>
          <w:rtl w:val="true"/>
          <w:lang w:bidi="fa-IR"/>
        </w:rPr>
        <w:t xml:space="preserve"> سوره بقره و آيه </w:t>
      </w:r>
      <w:r>
        <w:rPr>
          <w:rFonts w:ascii="IRNazanin" w:hAnsi="IRNazanin" w:eastAsia="IRNazanin"/>
          <w:color w:val="111111"/>
          <w:sz w:val="28"/>
          <w:sz w:val="28"/>
          <w:szCs w:val="28"/>
          <w:lang w:bidi="fa-IR"/>
        </w:rPr>
        <w:t>۱۹۱</w:t>
      </w:r>
      <w:r>
        <w:rPr>
          <w:rFonts w:ascii="IRNazanin" w:hAnsi="IRNazanin" w:eastAsia="IRNazanin"/>
          <w:color w:val="111111"/>
          <w:sz w:val="28"/>
          <w:sz w:val="28"/>
          <w:szCs w:val="28"/>
          <w:rtl w:val="true"/>
          <w:lang w:bidi="fa-IR"/>
        </w:rPr>
        <w:t xml:space="preserve"> سوره آل عمران ، به بررسى اساس نظام خلقت پرداخته و سپس ، با توجّه به مطالب بخش قبل ، به بررسى اين مطلب پرداخته كه آيا نظام هستى نظام أحسن است؟ و در اين باره ، به بيان شبهاتى پرداخته و به آنها پاسخ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چهارم ، حق و باطل را در مسير جامعه و تاريخ بررسى نموده ، و انسان و رابطه او با حق و باطل را از ديدگاه جامعه شناسانه ، از ديدگاه قرآن و گواهى تاريخ بررسى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پنجم ، به بحث احقاق حق و ازهاق باطل پرداخته ، و علل وجوب پذيرش حق و سرپيچى از باطل را در چند علت خلاصه نموده و در پايان ، اشاره اى نيز به آثار پذيرش حق و سرپيچى از باطل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سپس به عواقب سرپيچى از حق و متابعت از باطل پرداخته و اين عوامل را توضيح داده ، و در پايان نيز موانع پذيرش حق را بر مى شمرد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متقابل مردم و حكومت از ديدگاه حضرت على عليه السلام ،محمود خاكباز ، كارشناسى ارشد پيوسته معارف اسلامى و تبليغ ، دانشگاه امام صادق عليه السلام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محمّد حسين مشايخ فريدنى ، اساتيد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محمّد دشتى و حجة الاسلام محمّد على گرامى ،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۱۶۹</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 كوشش كرده كه اصول كلّى حكومت و حقوق متقابل از ديدگاه نهج البلاغه را مطرح كرده ، مورد ارزيابى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مقايسه كوتاه براى روشن شدن حقوق متقابل ، به مقايسه و بررسى انواع حكومت پرداخته و ويژگى حكومت اسلامى در نهج البلاغه را بيان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پايان نامه داراى يك ديباچه و پنج فصل تشكيل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ديباچه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ديدگاه لغت بررسى كرده و سپس ، فلسفه به حكومت و ضرورت آن را توضيح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 ادله اثبات ضرورت حكومت اسلامى را از قبيل عقل ، قرآن ، سنّت و سيره پيامبر اكرم و نهج البلاغه بيان كرده و با كلام اميرمؤمنان عليه السلام ، اثبات اين كه حكومت وسيله اى است براى اجراى حق را بررسى نموده است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6" w:name="pg12756_181324"/>
    </w:p>
    <w:p>
      <w:pPr>
        <w:pStyle w:val="Heading2"/>
        <w:numPr>
          <w:ilvl w:val="1"/>
          <w:numId w:val="1"/>
        </w:numPr>
        <w:rPr/>
      </w:pPr>
      <w:bookmarkStart w:id="697" w:name="__RefHeading___Toc373562_3224264995"/>
      <w:bookmarkStart w:id="698" w:name="_Toc251"/>
      <w:bookmarkEnd w:id="696"/>
      <w:bookmarkEnd w:id="697"/>
      <w:r>
        <w:rPr>
          <w:rtl w:val="true"/>
        </w:rPr>
        <w:t xml:space="preserve">حكومت از ديدگاه </w:t>
      </w:r>
      <w:r>
        <w:rPr>
          <w:rtl w:val="true"/>
        </w:rPr>
        <w:t>«</w:t>
      </w:r>
      <w:r>
        <w:rPr>
          <w:rtl w:val="true"/>
        </w:rPr>
        <w:t>نهج البلاغه</w:t>
      </w:r>
      <w:r>
        <w:rPr>
          <w:rtl w:val="true"/>
        </w:rPr>
        <w:t>»</w:t>
      </w:r>
      <w:r>
        <w:rPr>
          <w:rtl w:val="true"/>
        </w:rPr>
        <w:t>،</w:t>
      </w:r>
      <w:bookmarkEnd w:id="698"/>
    </w:p>
    <w:p>
      <w:pPr>
        <w:pStyle w:val="BookText"/>
        <w:rPr/>
      </w:pPr>
      <w:r>
        <w:rPr>
          <w:rFonts w:ascii="IRNazanin" w:hAnsi="IRNazanin" w:eastAsia="IRNazanin"/>
          <w:color w:val="111111"/>
          <w:sz w:val="28"/>
          <w:sz w:val="28"/>
          <w:szCs w:val="28"/>
          <w:rtl w:val="true"/>
          <w:lang w:bidi="fa-IR"/>
        </w:rPr>
        <w:t xml:space="preserve">در فصل دوم ، شكل و شيوه انواع كلّى حكومت و نظر على عليه السلام در باره آن را نقد و بررسى كرده و وجه و علت مردود بودن حكومت استبدادى را ، از ديدگاه نهج البلاغه ، تبيين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بحث در فصل سوم ، حكومت در نهج البلاغه ، مبانى آن و احكام ثانويه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ويژگى هاى حكومت حضرت على عليه السلام ، كه حكومتى غير مبتنى بر سلطه ، خودكامگى ، زور سر نيزه ، اميال ، آرزوها و خواسته هاى شخصى ، غير حزبى ، غير طبقه اى و غير گروهى بوده ، و اين كه اسكلت نظام حكومت على عليه السلام ، قرآن و سنّت و سيره پيامبر اكرم صلى الله عليه و آله است ، از مطالب اين فصل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چهارم و پنجم ، در باب حقوق متقابل و انواع حقوق متقابل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فصل ، ضمن تعريف حقوق ، علم حقوق و ضرورت موازين حقوقى ، عنايتى به توجّه خاص حضرت على عليه السلام به مسائل حقوق داشته و انواع حقوق را از ديدگاه امام على عليه السلام توضيح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از ديدگاه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آشتيانى عراقى ، كارشناسى ارشد علوم سياسى ، دانشگاه آزاد اسلامى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نجف لك زايى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محمّد جنتى فر ،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۱۶۴</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تحقيق ، به اين سؤال ها پاسخ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عناصر و كارويژه هاى حكومت دينى ، و به طور كلّى ، طراحى سامانه سياسى از ديدگاه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عناصر نظام سياسى از ديدگاه نهج البلاغه چيست؟ وى ، در فصل اوّل ، تعاريف لغوى و اصطلاحى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آورده ، سپس اشكال حكومت ، ضرورت حكومت ، و اهداف حكومت را از ديدگاه هاى مختلف و نهج البلاغه بررسى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سپس به بررسى روش و چارچوب نظرى تحقيق ـ كه همان استفاده از الگوى تحليل سيستمى است ـ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 به عناصر و ساختار حكومت از ديدگاه نهج البلاغه پرداخته ، و عناصر قدرت ، مرزهاى قدرت ، و شبكه قدرت در حكومت امام على عليه السلام را تحليل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سومين فصل ، كاركردهاى حكومت را تبيين كرده ، و مركز تصميم گيرى يا رهبرى ، دامنه قدرت ، جريان قدرت ، و بازخورد در حكومت را از ديدگاه نهج البلاغه مورد بررسى قرار داده است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9" w:name="pg12756_181325"/>
    </w:p>
    <w:p>
      <w:pPr>
        <w:pStyle w:val="Heading2"/>
        <w:numPr>
          <w:ilvl w:val="1"/>
          <w:numId w:val="1"/>
        </w:numPr>
        <w:rPr/>
      </w:pPr>
      <w:bookmarkStart w:id="700" w:name="__RefHeading___Toc373564_3224264995"/>
      <w:bookmarkStart w:id="701" w:name="_Toc252"/>
      <w:bookmarkEnd w:id="699"/>
      <w:bookmarkEnd w:id="700"/>
      <w:r>
        <w:rPr>
          <w:rtl w:val="true"/>
        </w:rPr>
        <w:t xml:space="preserve">حكومت در </w:t>
      </w:r>
      <w:r>
        <w:rPr>
          <w:rtl w:val="true"/>
        </w:rPr>
        <w:t>«</w:t>
      </w:r>
      <w:r>
        <w:rPr>
          <w:rtl w:val="true"/>
        </w:rPr>
        <w:t>نهج البلاغه</w:t>
      </w:r>
      <w:r>
        <w:rPr>
          <w:rtl w:val="true"/>
        </w:rPr>
        <w:t>»</w:t>
      </w:r>
      <w:r>
        <w:rPr>
          <w:rtl w:val="true"/>
        </w:rPr>
        <w:t>،</w:t>
      </w:r>
      <w:bookmarkEnd w:id="701"/>
    </w:p>
    <w:p>
      <w:pPr>
        <w:pStyle w:val="BookText"/>
        <w:rPr/>
      </w:pPr>
      <w:r>
        <w:rPr>
          <w:rFonts w:ascii="IRNazanin" w:hAnsi="IRNazanin" w:eastAsia="IRNazanin"/>
          <w:color w:val="111111"/>
          <w:sz w:val="28"/>
          <w:sz w:val="28"/>
          <w:szCs w:val="28"/>
          <w:lang w:bidi="fa-IR"/>
        </w:rPr>
        <w:t>۲۵۲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سجاد ايزدهى ، كارشناسى ارشد الهيات و معارف اسلامى ، مركز تربيت مدرس دانشگاه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دكتر احمد بهشتى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معرفت ،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۲۳۱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اين پرسش كه چه كسى حق و صلاحيت حكمرانى بر جوامع انسانى را داراست؟ هدف نگارنده در اين تحقيق را تشكيل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از يك مقدمه و يازده بخش تشكيل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 در مقدمه مسائلى از قبيل طرح اصل مسئله تحقيق و موضوع تحقيق و بستر تحقيق را مطرح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ابتداى رساله ، تعاريف متعددى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كرده و سپس ، معناى مورد نظر از اين واژه را تبيين نموده ، تا در ميان معانى مختلف ، محور ثابتى براى بحث داشته و از مغالطه در بحث به دور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بعد ، در صدد اثبات ضرورت اجتماعى حكومت برآمده و اين كه حكومت ، فقط به عنوان يك گزاره مطلوب در اجتماع محسوب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در آغاز يك استدلال عقلى بر اين قضيه آورده و سپس ، رواياتى از امير مؤمنان عليه السلام را مورد استفاده قرار داده كه در آنها ، ضرورت حكومت در جامعه براى از بين رفتن هرج و مرج مورد تأكيد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دلائل ضرورت حاكميت الهى ، ابتدا در بخش حاكميت در جعل قانون ، خداوند را تنها قانون گذارى دانسته كه ويژگى هاى منحصر به فردى در قانون گذارى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حاكميت در اوامر و نواهى نيز به اين نكته پرداخته كه امر نيز فقط بر عهده خداوند است ؛ زيرا حاكميت ، حق كسى است كه آگاه به مصالح فرد و جامعه بوده ، مسير كمال آنها را بشناسد و ضمن به دور بودن از هرگونه حب و بغض و خودخواهى ، بتواند كشتى هدايت و كمال بشرى را به ساحل نجات و هدايت برساند، و اين مطلب را به وسيله آيات و روايات نهج البلاغه اثبات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مبحث بعد ، پاسخ به اين پرسش است كه آيا اين حاكميت با حاكميت مردم در تضاد است يا در طول آن قرار دارد؟ وى ، در پاسخ مى نويسد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تضادى بين دو حاكميت وجود ندارد و اين دو در امتداد يكديگرند ؛ البته خداوند بشر را طورى خلق كرده كه داراى نيروى اراده و اختيار باشد و اگر با اختيار خود ، به حاكميت الهى تن در دهد ، به راه صواب مى رود و گر نه ، در ورطه هلاك و نابودى قرار مى گيرد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2" w:name="pg12756_181326"/>
    </w:p>
    <w:p>
      <w:pPr>
        <w:pStyle w:val="Heading2"/>
        <w:numPr>
          <w:ilvl w:val="1"/>
          <w:numId w:val="1"/>
        </w:numPr>
        <w:rPr/>
      </w:pPr>
      <w:bookmarkStart w:id="703" w:name="__RefHeading___Toc373566_3224264995"/>
      <w:bookmarkStart w:id="704" w:name="_Toc253"/>
      <w:bookmarkEnd w:id="702"/>
      <w:bookmarkEnd w:id="703"/>
      <w:r>
        <w:rPr>
          <w:rtl w:val="true"/>
        </w:rPr>
        <w:t>حلم و بردبارى در قرآن و روايات و اثرات آن بر جامعه،</w:t>
      </w:r>
      <w:bookmarkEnd w:id="704"/>
    </w:p>
    <w:p>
      <w:pPr>
        <w:pStyle w:val="BookText"/>
        <w:rPr/>
      </w:pPr>
      <w:r>
        <w:rPr>
          <w:rFonts w:ascii="IRNazanin" w:hAnsi="IRNazanin" w:eastAsia="IRNazanin"/>
          <w:color w:val="111111"/>
          <w:sz w:val="28"/>
          <w:sz w:val="28"/>
          <w:szCs w:val="28"/>
          <w:rtl w:val="true"/>
          <w:lang w:bidi="fa-IR"/>
        </w:rPr>
        <w:t xml:space="preserve">در يك تقسيم بندى مختصر نيز حكومت هاى گذشته را به چهار گروه تقسيم نموده و پس از اين تقسيم بندى ، نيز مجملى از حكومتى تئوكراسى و اقسام چهارگانه آن را شرح داده ، سپس ،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دموكراسى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انواع دموكراسى هاى موجود در دنيا را مورد نقد و بررسى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حلم و بردبارى در قرآن و روايات و اثرات آن بر جامعه ،معصومه نظرى ، كارشناسى ارشد علوم قرآن و حديث ، دانشگاه آزاد اسلامى اراك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محمّد رضا آشتيانى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حسين كريمى ،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 در تحقيق خود مى خواهد با توجّه به رواياتِ حلم ، بررسى كند كه بردبار چه كسى است و بردبارى يعنى چه؟ حلم چه آثار و نتايجى دارد؟ بردبارىِ ناپسند در چه مواقعى است و موانع حلم چه چيزهايى هستند؟ و با وجود اين دو صفت ، تا چه ميزان بناى خانواده مستحكم خواهد شد؟ اين رساله از پنج فصل تشكيل يافته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 پس از ذكر مقدمه ، چند منبع مورد بررسى قرار گرفته و در قسمت بعد ، مسئله تحقيق بيان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پرسش هاى تحقيقاتى و اهداف و اهمّيّت مطالعاتى روشن مى گردد ، و در پايان اين فصل ، نگارنده اصطلاحات مسئله را تعريف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 چهار منبع با عنوان مرور مطالعاتى ، مورد نقد و بررسى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سوم ، رسش تحقيق و طرح فن آن مشخص شده و سپس در قسمت تحليلى ، اصول و موازين تحقيق روشن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چهارم ، به ارائه و تجزيه و تحليل اطلاعات پيرامون پنج پرسش تحقيقاتىِ مطرح شده اختصاص يافته ، كه در آن پنج بخش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حلم ، حلم خداوند متعال ، بردبارى انبيا و ائمه عليهم السلام ، حلم مردم ، اهمّيّت و آثار حلم در روايات ، آثار و نقش حلم در سلامت جامعه و فرد ، مطرح شده و پيرامون هر يك ، مباحثى را با ذكر مثال هايى از آيات و روايات و نظر انديشمندان بيان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پنجم ، بيان به استنتاج از مباحث فصل چهارم و ارائه توصيه ها ، اختصاص يافته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5" w:name="pg12756_181327"/>
    </w:p>
    <w:p>
      <w:pPr>
        <w:pStyle w:val="Heading2"/>
        <w:numPr>
          <w:ilvl w:val="1"/>
          <w:numId w:val="1"/>
        </w:numPr>
        <w:rPr/>
      </w:pPr>
      <w:bookmarkStart w:id="706" w:name="__RefHeading___Toc373568_3224264995"/>
      <w:bookmarkStart w:id="707" w:name="_Toc254"/>
      <w:bookmarkEnd w:id="705"/>
      <w:bookmarkEnd w:id="706"/>
      <w:r>
        <w:rPr>
          <w:rtl w:val="true"/>
        </w:rPr>
        <w:t xml:space="preserve">خداشناسى در </w:t>
      </w:r>
      <w:r>
        <w:rPr>
          <w:rtl w:val="true"/>
        </w:rPr>
        <w:t>«</w:t>
      </w:r>
      <w:r>
        <w:rPr>
          <w:rtl w:val="true"/>
        </w:rPr>
        <w:t>صحيفه سجاديه</w:t>
      </w:r>
      <w:r>
        <w:rPr>
          <w:rtl w:val="true"/>
        </w:rPr>
        <w:t>»</w:t>
      </w:r>
      <w:r>
        <w:rPr>
          <w:rtl w:val="true"/>
        </w:rPr>
        <w:t>،</w:t>
      </w:r>
      <w:bookmarkEnd w:id="707"/>
    </w:p>
    <w:p>
      <w:pPr>
        <w:pStyle w:val="Heading2"/>
        <w:numPr>
          <w:ilvl w:val="1"/>
          <w:numId w:val="1"/>
        </w:numPr>
        <w:rPr/>
      </w:pPr>
      <w:bookmarkStart w:id="708" w:name="__RefHeading___Toc373570_3224264995"/>
      <w:bookmarkStart w:id="709" w:name="_Toc255"/>
      <w:bookmarkEnd w:id="708"/>
      <w:r>
        <w:rPr>
          <w:rtl w:val="true"/>
        </w:rPr>
        <w:t xml:space="preserve">خداشناسى در </w:t>
      </w:r>
      <w:r>
        <w:rPr>
          <w:rtl w:val="true"/>
        </w:rPr>
        <w:t>«</w:t>
      </w:r>
      <w:r>
        <w:rPr>
          <w:rtl w:val="true"/>
        </w:rPr>
        <w:t>نهج البلاغه</w:t>
      </w:r>
      <w:r>
        <w:rPr>
          <w:rtl w:val="true"/>
        </w:rPr>
        <w:t>»</w:t>
      </w:r>
      <w:r>
        <w:rPr>
          <w:rtl w:val="true"/>
        </w:rPr>
        <w:t>،</w:t>
      </w:r>
      <w:bookmarkEnd w:id="709"/>
    </w:p>
    <w:p>
      <w:pPr>
        <w:pStyle w:val="BookText"/>
        <w:rPr/>
      </w:pPr>
      <w:r>
        <w:rPr>
          <w:rFonts w:ascii="IRNazanin" w:hAnsi="IRNazanin" w:eastAsia="IRNazanin"/>
          <w:color w:val="111111"/>
          <w:sz w:val="28"/>
          <w:sz w:val="28"/>
          <w:szCs w:val="28"/>
          <w:lang w:bidi="fa-IR"/>
        </w:rPr>
        <w:t>۲۵۴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خداشناسى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صحيفه سجاديه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استحقاقى ، كارشناسى ارشد الهيات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گرايش فلسفه وكلام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دانشگاه امام صادق عليه السلام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حسين هوشنگى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ابو القاسم خزعلى ،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سعى نگارنده در اين رساله ، بر اين بوده تا رويكرد امام سجاد عليه السلام در صحيفه سجاديه ، خداشناسى را مورد بررسى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رساله خود را با ترتيب منطقى تنظيم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پايان نامه ، علاوه بر قسمت كلّيات ، مشتمل بر دو فصل ديگر است كه هر فصل ، شامل بخش هاى متعددى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دعاها ، بيانگر توحيد و صفات الهى است كه در فصل اوّل بدان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 به نظرى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ذاتى ، صفاتى ، افعالى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عملى تقسيم مى شود و صفات الهى هم شامل علم ، اراده ، قدرت ، حيات و بى نيازى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تقسيمات توحيد و صفات الهى نيز با بيان هايى عارفانه ، در ميان ادعيه صحيفه سجاديه گنجانده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اين نوشتار ، به ارتباط متقابل انسان و خدا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بيان اين ارتباط ، اثبات كرده كه طرح مسئله خدا در صحيفه سجاديه ، با طرح آن در كتب فلسفى تفاوت هايى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خداشناسى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سراج زاده ، كارشناسى ارشد مدرسى الهيات و معارف اسلامى ، مركز تربيت مدرس دانشگاه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احمد بهشتى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احمد عابدى ،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۲۳۱</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ذات و صفات و افعال حق ـ تعالى ـ ، در نهج البلاغه ، بسيار پردامنه و عميق مطرح شده است ، ولى آنچه نگارنده در اين تحقيق مورد توجّه قرار داده ، بحثى در باره ذات حق ـ تعالى ـ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كوشيده مباحثى را در باره اصل وجود خدا و ادله اثبات خدا را در دو بخش مطرح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اوّل ـ كه داراى دو فصل است ـ به استدلال بر وجود خدا و حدود شناخت او اشاره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امكان و وجود استدلال بر اصل وجود خدا ، حد توانايى انسان بر شناخت خدا و صفات او ، از مباحث اين بخش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ـ كه مجموعا هفت فصل را شامل مى شود ـ به براهين و ادله اثبات وجود</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0" w:name="pg12756_181328"/>
    </w:p>
    <w:p>
      <w:pPr>
        <w:pStyle w:val="Heading2"/>
        <w:numPr>
          <w:ilvl w:val="1"/>
          <w:numId w:val="1"/>
        </w:numPr>
        <w:rPr/>
      </w:pPr>
      <w:bookmarkStart w:id="711" w:name="__RefHeading___Toc373572_3224264995"/>
      <w:bookmarkStart w:id="712" w:name="_Toc256"/>
      <w:bookmarkEnd w:id="710"/>
      <w:bookmarkEnd w:id="711"/>
      <w:r>
        <w:rPr>
          <w:rtl w:val="true"/>
        </w:rPr>
        <w:t xml:space="preserve">خِردگرايى در </w:t>
      </w:r>
      <w:r>
        <w:rPr>
          <w:rtl w:val="true"/>
        </w:rPr>
        <w:t>«</w:t>
      </w:r>
      <w:r>
        <w:rPr>
          <w:rtl w:val="true"/>
        </w:rPr>
        <w:t>نهج البلاغه</w:t>
      </w:r>
      <w:r>
        <w:rPr>
          <w:rtl w:val="true"/>
        </w:rPr>
        <w:t>»</w:t>
      </w:r>
      <w:r>
        <w:rPr>
          <w:rtl w:val="true"/>
        </w:rPr>
        <w:t>،</w:t>
      </w:r>
      <w:bookmarkEnd w:id="712"/>
    </w:p>
    <w:p>
      <w:pPr>
        <w:pStyle w:val="BookText"/>
        <w:rPr/>
      </w:pPr>
      <w:r>
        <w:rPr>
          <w:rFonts w:ascii="IRNazanin" w:hAnsi="IRNazanin" w:eastAsia="IRNazanin"/>
          <w:color w:val="111111"/>
          <w:sz w:val="28"/>
          <w:sz w:val="28"/>
          <w:szCs w:val="28"/>
          <w:rtl w:val="true"/>
          <w:lang w:bidi="fa-IR"/>
        </w:rPr>
        <w:t xml:space="preserve">خدا ، از ديدگاه امام على عليه السلام در نهج البلاغه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برهانى از براهين اثبات وجود خدا ، كه از طريق مطالعه خلقت موجودات و آيات آفاقى به اثبات خدا پرداخته ، برهان هدايت و راهيابى موجودات به سوى هدفشان ، برهان حدوث و شواهدى كه در نهج البلاغه با تقريرهاى مختلف وجود دارد ، را مورد بحث قرار داده و در پايان ، از راه درون و مطالعه در نفس و حالاتى كه در نفس انسان ، از فسخ و نقض نيّت ها حاصل مى شود ، استدلال به وجود خدا نموده ، و سپس ، به سه راه ديگر بر وجود و شناخت خداوند در كلام اختصاصى حضرت على عليه السلام ـ كه از طريق مطالعه در حالات روحى و روانى انسان حاصل مى شود ـ اشاره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نهايت ، بر خلافت بقيه برهان ها و راه هاى اثبات وجود خدا ، كه از مقدمات غيرعقلى استفاده كرده ، به برهان امكان و وجوب پرداخته و در آن ، با مقدمات عقلى ، خداوندِ واجب الوجود را اثبات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خِردگرايى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محمّد خادمى سيّد بنادكى ، كارشناسى ارشد قرآن و حديث ، دانشگاه امام صادق عليه السلام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احمد پاكتچى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كامران ايزدى مباركه ،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۱۵۱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شناسايى زمينه هاى خردورزى و توضيح و بسط آن ، محور اساسى بحث در اين تحقيق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در پژوهش علاوه بر بحث در باره كارآيى عقل در شناخت خدا ـ به عنوان يكى از محورى ترين اعتقادات دينى ـ به بررسى ديدگاه نهج البلاغه در زمينه همسويى و همسازى تعقل و تدين پرداخته ، و در واقع تلاشى براى اثبات اين سخن دارد كه دين ، پيروانى مى خواهد خردمدار و انديشمند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 ترين مباحث مطرح شده در اين پايان نامه ، بررسى و تحليل برخوردهاى خردگرايانه در نهج البلاغه و تأكيد بر كاربردى بودن و استفاده بهينه از نيروى عقل در نيل به يك زندگى سعادتمندانه و خردمندانه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پايان نامه از يك مقدمه و سه بخش فراهم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در مقدمه پس از توضيح روش تحقيق ، به تشريح كلّياتى پيرامون بحث پرداخته ،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نظر لغت و اصطلاح معنا نموده ، و جايگاه عقل را در منابع اسلامى تبيين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 سخن در باره زمينه هاى خردورزى و خردگرايى در نهج البلاغه به ميان</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3" w:name="pg12756_181329"/>
    </w:p>
    <w:p>
      <w:pPr>
        <w:pStyle w:val="Heading2"/>
        <w:numPr>
          <w:ilvl w:val="1"/>
          <w:numId w:val="1"/>
        </w:numPr>
        <w:rPr/>
      </w:pPr>
      <w:bookmarkStart w:id="714" w:name="__RefHeading___Toc373574_3224264995"/>
      <w:bookmarkStart w:id="715" w:name="_Toc257"/>
      <w:bookmarkEnd w:id="713"/>
      <w:bookmarkEnd w:id="714"/>
      <w:r>
        <w:rPr>
          <w:rtl w:val="true"/>
        </w:rPr>
        <w:t>خسران از ديدگاه قرآن و حديث،</w:t>
      </w:r>
      <w:bookmarkEnd w:id="715"/>
    </w:p>
    <w:p>
      <w:pPr>
        <w:pStyle w:val="BookText"/>
        <w:rPr/>
      </w:pPr>
      <w:r>
        <w:rPr>
          <w:rFonts w:ascii="IRNazanin" w:hAnsi="IRNazanin" w:eastAsia="IRNazanin"/>
          <w:color w:val="111111"/>
          <w:sz w:val="28"/>
          <w:sz w:val="28"/>
          <w:szCs w:val="28"/>
          <w:rtl w:val="true"/>
          <w:lang w:bidi="fa-IR"/>
        </w:rPr>
        <w:t xml:space="preserve">آورده ، و در بحثِ كارايى عقل در قلمرو شناخت خدا ، اثبات خداوند از راه عقل در نهج البلاغه را تشريح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دوم ، به تحليل برخوردهاى خردگرايانه و فراخوانى به خردورزى در نهج البلاغه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بخش ، بر آن است تا كارايى عقل را در صحنه زندگى بررسى نموده ، بيان كند كه نهج البلاغه در اين زمينه ، چگونه جايگاهى را براى نيروى عقل و خرد قايل است ، و نقش آن را در پهنه زندگى به چه سان ارزيابى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سوم با عنوان آسيب شناسى تعقل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بررسى موانع رشد عقلانى در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اين پرسش ها پاسخ داده كه چرا بسيارى نمى توانند از نيروى عقل خويش استفاده صحيح كنند و با تفكر و تعقل ، حقيقت را بشناسند؟ چرا بسيارى ، واقعيت ها را وارونه مى نگرند؟ چرا از يك موضوعِ واحد ، برداشت هاى متناقض مى شود؟ چرا بسيارى نمى توانند براى خود تصميم بگيرند؟</w:t>
      </w:r>
    </w:p>
    <w:p>
      <w:pPr>
        <w:pStyle w:val="BookText"/>
        <w:rPr/>
      </w:pPr>
      <w:r>
        <w:rPr>
          <w:rFonts w:ascii="IRNazanin" w:hAnsi="IRNazanin" w:eastAsia="IRNazanin"/>
          <w:color w:val="111111"/>
          <w:sz w:val="28"/>
          <w:sz w:val="28"/>
          <w:szCs w:val="28"/>
          <w:lang w:bidi="fa-IR"/>
        </w:rPr>
        <w:t>۲۵۷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خسران از ديدگاه قرآن و حديث ،اكرم ديّانى ، كارشناسى ارشد علوم قرآن و حديث ، دانشكده اصول دين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مجيد معارف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ولى اللّه نقى پورفر ،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۲۲۹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رساله ، بر آن است كه با بررسى آيات قرآنى و روايات اهل بيت عليهم السلام ، مفهوم و ماهيّت و عوامل خسران ، ويژگى ها و صفات خاسران ، و راه هاى جلوگيرى از خسران را تبيين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مطالب اين رساله را در هشت بخش تدوين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 كلّياتى در باب خسران دو فصل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معانى لغوى و اصطلاحى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ديدگاه هاى موجود در مورد خسران ، مطالب اين دو فصل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دوم ، به حوزه هاى خسران پرداخته ، كه شامل خسران نفس ، الگوها و مصاديق خسران در قرآن ، خسران خانواده ، خسران اجتماع ، و خسران دين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سوم ، تعابير گوناگون خسران در قرآن كريم را آورده است ، كه شامل خسران مبين ، خسران دنيا و آخرت ، و خسران حقيقى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چهارم ، در مورد شناخت خاسران و ويژگى هاى آنان است ، كه از دو فصل تشكيل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زيانكاران از ديدگاه قرآن و زيانكارترين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پنجم، از عوامل خسران بحث كرده، كه شامل عوامل درونى و بيرونى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6" w:name="pg12756_181330"/>
    </w:p>
    <w:p>
      <w:pPr>
        <w:pStyle w:val="Heading2"/>
        <w:numPr>
          <w:ilvl w:val="1"/>
          <w:numId w:val="1"/>
        </w:numPr>
        <w:rPr/>
      </w:pPr>
      <w:bookmarkStart w:id="717" w:name="__RefHeading___Toc373576_3224264995"/>
      <w:bookmarkStart w:id="718" w:name="_Toc258"/>
      <w:bookmarkEnd w:id="716"/>
      <w:bookmarkEnd w:id="717"/>
      <w:r>
        <w:rPr>
          <w:rtl w:val="true"/>
        </w:rPr>
        <w:t>خشم و غضب و آثار سوء آن از ديدگاه قرآن و حديث،</w:t>
      </w:r>
      <w:bookmarkEnd w:id="718"/>
    </w:p>
    <w:p>
      <w:pPr>
        <w:pStyle w:val="BookText"/>
        <w:rPr/>
      </w:pPr>
      <w:r>
        <w:rPr>
          <w:rFonts w:ascii="IRNazanin" w:hAnsi="IRNazanin" w:eastAsia="IRNazanin"/>
          <w:color w:val="111111"/>
          <w:sz w:val="28"/>
          <w:sz w:val="28"/>
          <w:szCs w:val="28"/>
          <w:rtl w:val="true"/>
          <w:lang w:bidi="fa-IR"/>
        </w:rPr>
        <w:t xml:space="preserve">بخش ششم ، راجع به آثار و دنيا و آخرت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هفتم ، در خصوص زمان بروز خسران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 در بخش هشتم راه هاى جلوگيرى از خسران ، شامل ايمان و عمل صالح و تواصى به حق و تواصى به صبر ، بررسى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و غضب و آثار سوء آن از ديدگاه قرآن و حديث ،حسين على پوريگانه ، كارشناسى ارشد علوم قرآن و حديث ، دانشگاه آزاد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تهران مركزى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محمّد باقر حجتى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غفارى ،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۱۶۲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خشم ، ممدوح است يا مذموم؟ نسبت بين خشم و غضب چگونه است؟ نظر آيات و روايات در باره خشم خداوند چيست؟ غضب ، چه تبعات و مفاسدى دارد؟ راه هاى علاج خشم شديد چيست؟ اين موارد ، بحث هاى مطرح شده در اين پژوهش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مجموعه ، مشتمل بر هفت فصل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 پس از بررسى معناى لغوى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مترادف هاى آن ، به بيان تعاريف اصطلاحى غضب از ديدگاه علماى اخلاق پرداخته ، و سپس با توجّه به اين كه غضب ، سپاهى از شيطان است ، به ذم غضب در گفتار علماى اخلاق و اخبار و احاديث ، اشاره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 ابتدا به بيان ماهيّت غضب و سپس ، به بحث افراط و تفريط و اعتدال در غضب ، و اختلاف مردم در اصل قوه غضب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سوم ، عوامل و انگيزه هاى غضب ، و تفاوت غضب با شجاعت را بيان كرده ، و اسباب مهيج غضب از ديدگاه علماى اخلاق را توضيح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چهارم ، خشم پسنديده را بررسى كرده ، و نمونه هايى از خشم پيامبران ، امام على عليه السلام ، امام حسين عليه السلام ، و ساير بزرگان و ضرورت روا داشتن خشم به كفار را بيان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پنجم ، مقدارى در باره خشم پروردگار ، و كسانى كه مورد غضب پروردگار قرار مى گيرند ، با استناد به آيات و روايات بحث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ششم را به بيان تبعات و مفاسد افراط در غضب اختصاص داده ، و به آثار خشم در نهج البلاغه و غرر الحكم پرداخته است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9" w:name="pg12756_181331"/>
    </w:p>
    <w:p>
      <w:pPr>
        <w:pStyle w:val="Heading2"/>
        <w:numPr>
          <w:ilvl w:val="1"/>
          <w:numId w:val="1"/>
        </w:numPr>
        <w:rPr/>
      </w:pPr>
      <w:bookmarkStart w:id="720" w:name="__RefHeading___Toc373578_3224264995"/>
      <w:bookmarkStart w:id="721" w:name="_Toc259"/>
      <w:bookmarkEnd w:id="719"/>
      <w:bookmarkEnd w:id="720"/>
      <w:r>
        <w:rPr>
          <w:rtl w:val="true"/>
        </w:rPr>
        <w:t xml:space="preserve">خوف و رجاء </w:t>
      </w:r>
      <w:r>
        <w:rPr>
          <w:rtl w:val="true"/>
        </w:rPr>
        <w:t>(</w:t>
      </w:r>
      <w:r>
        <w:rPr>
          <w:rtl w:val="true"/>
        </w:rPr>
        <w:t>ترس و اميد</w:t>
      </w:r>
      <w:r>
        <w:rPr>
          <w:rtl w:val="true"/>
        </w:rPr>
        <w:t xml:space="preserve">) </w:t>
      </w:r>
      <w:r>
        <w:rPr>
          <w:rtl w:val="true"/>
        </w:rPr>
        <w:t>و اثرات تربيتى آن در قرآن و سنّت،</w:t>
      </w:r>
      <w:bookmarkEnd w:id="721"/>
    </w:p>
    <w:p>
      <w:pPr>
        <w:pStyle w:val="BookText"/>
        <w:rPr/>
      </w:pPr>
      <w:r>
        <w:rPr>
          <w:rFonts w:ascii="IRNazanin" w:hAnsi="IRNazanin" w:eastAsia="IRNazanin"/>
          <w:color w:val="111111"/>
          <w:sz w:val="28"/>
          <w:sz w:val="28"/>
          <w:szCs w:val="28"/>
          <w:rtl w:val="true"/>
          <w:lang w:bidi="fa-IR"/>
        </w:rPr>
        <w:t xml:space="preserve">در فصل هفتم ، تعديل و درمان خشم را مطرح كرده ، و راه هاى درمان غضب ناپسند را بيان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و رجاء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واميد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اثرات تربيتى آن در قرآن و سنّت ،سيّد حسن ميربهبهانى ، كارشناسى ارشد علوم قرآن و حديث ، دانشكده اصول دين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ولى اللّه نقى پورفر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عبد الرضا زاهدى ،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۲۲۸</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مقوله ترس واميد در قرآن وروايات اسلامى ، و اثرات تربيتى مثبت و منفى هر يك از آنها ، وپاسخگويى به سؤالات و شبهات وارده در اين زمينه ، هدف نگارنده از نوشتن اين پايان نامه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پايان نامه ، شامل يك بخش مقدماتى ، سه فصل و يك خاتمه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مقدماتى ، شامل تبيين موضوع و اهمّيّت بحث ، مبانى بحث ، پيشينه تحقيق و محدوديت هاى تحقيق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حيث لغت و اصطلاح بررسى نموده ، و واژه هاى مرتبطِ قرآنى و روايى مشابه آنها و همچنين ، تفاوت هر كدام را بايكديگر شرح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فصل دوم ، خوف ؛ اقسام وآثار تربيتى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بيان اقسام خوف وذكر مثال هايى از اين دست ، در آيات وروايات ، به تناسب ، نمونه هايى از توبيخ ها وتهديدهاى امام على عليه السلام ، از قبيل خوف از مكر خدا ، خوف فراق و جدايى از خدا ، خوف از گناهان و تقصيرها ، خوف از سوء خاتمه ، وهمچنين بيان دوويژگى مهم خائفان واقعى را ياد آور شده ، و در بخشى از اين فصل ، آثار سوء تربيتى ترس از غير خدا را به عنوان خوف مذموم توضيح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سوم ، رجاء و آثار تربيتى آن را گوشزد نموده ، نخست اقسام رجاء ، و سپس اقسام رجاء ممدوح و آثار تربيتى آن ، و اقسام رجاء مذموم و آثار سوء تربيتى آن را يادآور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نيز با طرح شبهه اى در مورد اميد و آرزو ، و جواب آن و در نهايت ، يك جمع بندى و نتيجه گيرى از بحث ها ، پايان نامه را به اتمام رسانده است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2" w:name="pg12756_181332"/>
    </w:p>
    <w:p>
      <w:pPr>
        <w:pStyle w:val="Heading2"/>
        <w:numPr>
          <w:ilvl w:val="1"/>
          <w:numId w:val="1"/>
        </w:numPr>
        <w:rPr/>
      </w:pPr>
      <w:bookmarkStart w:id="723" w:name="__RefHeading___Toc373580_3224264995"/>
      <w:bookmarkStart w:id="724" w:name="_Toc260"/>
      <w:bookmarkEnd w:id="722"/>
      <w:bookmarkEnd w:id="723"/>
      <w:r>
        <w:rPr>
          <w:rtl w:val="true"/>
        </w:rPr>
        <w:t>درآمدى بر حديث پژوهى و چكيده پايان نامه هاى حديثى،</w:t>
      </w:r>
      <w:bookmarkEnd w:id="724"/>
    </w:p>
    <w:p>
      <w:pPr>
        <w:pStyle w:val="Heading2"/>
        <w:numPr>
          <w:ilvl w:val="1"/>
          <w:numId w:val="1"/>
        </w:numPr>
        <w:rPr/>
      </w:pPr>
      <w:bookmarkStart w:id="725" w:name="__RefHeading___Toc373582_3224264995"/>
      <w:bookmarkStart w:id="726" w:name="_Toc261"/>
      <w:bookmarkEnd w:id="725"/>
      <w:r>
        <w:rPr>
          <w:rtl w:val="true"/>
        </w:rPr>
        <w:t>درآمدى بر مكتب حديثى علّامه طباطبايى در تفسير،</w:t>
      </w:r>
      <w:bookmarkEnd w:id="726"/>
    </w:p>
    <w:p>
      <w:pPr>
        <w:pStyle w:val="BookText"/>
        <w:rPr/>
      </w:pPr>
      <w:r>
        <w:rPr>
          <w:rFonts w:ascii="IRNazanin" w:hAnsi="IRNazanin" w:eastAsia="IRNazanin"/>
          <w:color w:val="111111"/>
          <w:sz w:val="28"/>
          <w:sz w:val="28"/>
          <w:szCs w:val="28"/>
          <w:lang w:bidi="fa-IR"/>
        </w:rPr>
        <w:t>۲۶۰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درآمدى بر حديث پژوهى و چكيده پايان نامه هاى حديثى ،محمّد بحرانى ، كارشناسى ارشد علوم قرآن و حديث ، دانشكده اصول دين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جعفر نكونام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محمّد كاظم شاكر ،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نگارنده در اين پايان نامه ، كمك به بهينه سازى پژوهش هاى حديثى ، از طريق آشنايى با روش پژوهش و مرجع شناسى و نيز اطلاع رسانى و تسهيل كار پژوهشگران حديثى و جلوگيرى از كارهاى تكرارى و اتلاف وقت و سرمايه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مسائل مطرح شده در پايان نامه وى ، لزوم آشنايى محقق با انواع تحقيق ، روش هاى تحقيق و موارد كاربرد آنها و ويژگى هاى يك تحقيق مطلوب و مفيد ، ونيز مد نظر قراردادن معيارها و ضوابط انتخاب موضوع و آگاهى از موارد تحقيق در متن پژوهشى و مسئله پژوهشى حديثى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مباحث پايان نامه خود را بر حسب اين نياز ، در دو بخش تنظيم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اوّل ، كه درآمدى بر حديث پژوهشى نام دارد ، در دو فصلِ آن ، موضوعات روش پژوهش و مرجع شناسى حديثى را مورد بحث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تحقيق ، انواع و روش هاى تحقيق ، ويژگى هاى تحقيق مطلوب و روشمند ، معيارها و ضوابط انتخاب موضوع و مسائلى كه محقق در انتخاب موضوع بايد مد نظر قرار دهد ، موارد تحقيق در متن پژوهشى و مسئله پژوهشى ، روش هاى يافتن حديث در منابع و كتب حديثى ، روش مرجع شناسى و چگونگى شناسايى منابع و مآخذ حديثى ، معرفى حدود يكصد كتاب مهم از مهم ترين كتب علوم حديث ، در اين بخش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را به چكيده پايان نامه هاى حديثى و نگاهى كلّى به پايان نامه ها اختصاص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 </w:t>
      </w:r>
      <w:r>
        <w:rPr>
          <w:rFonts w:ascii="IRNazanin" w:hAnsi="IRNazanin" w:eastAsia="IRNazanin"/>
          <w:color w:val="111111"/>
          <w:sz w:val="28"/>
          <w:sz w:val="28"/>
          <w:szCs w:val="28"/>
          <w:lang w:bidi="fa-IR"/>
        </w:rPr>
        <w:t>۱۵۵</w:t>
      </w:r>
      <w:r>
        <w:rPr>
          <w:rFonts w:ascii="IRNazanin" w:hAnsi="IRNazanin" w:eastAsia="IRNazanin"/>
          <w:color w:val="111111"/>
          <w:sz w:val="28"/>
          <w:sz w:val="28"/>
          <w:szCs w:val="28"/>
          <w:rtl w:val="true"/>
          <w:lang w:bidi="fa-IR"/>
        </w:rPr>
        <w:t xml:space="preserve"> پايان نامه را درآورده ، و در فصل دوم ، با نگاهى كلّى ، آنها را مورد نظر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هم نمايه ها را در چهار نوعِ موضوعى ، نويسندگان ، دانشگاه ها و استادان راهنما ، تهيه و تنظيم كرده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درآمدى بر مكتب حديثى علّامه طباطبايى در تفسير ،سيّد سعيد ميرى ، كارشناسى ارشد علوم قرآن و حديث ، دانشكده اصول دين قم ، استاد راهنما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كاظم شاكر ، استاد مشاور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محمّد هادى معرفت ، </w:t>
      </w:r>
      <w:r>
        <w:rPr>
          <w:rFonts w:ascii="Amiri" w:hAnsi="Amiri" w:eastAsia="Amiri" w:cs="Amiri"/>
          <w:color w:val="111111"/>
          <w:sz w:val="28"/>
          <w:sz w:val="28"/>
          <w:szCs w:val="28"/>
          <w:lang w:bidi="ar-SA"/>
        </w:rPr>
        <w:t>۱۳۷۸</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۱۰۹</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7" w:name="pg12756_181333"/>
    </w:p>
    <w:p>
      <w:pPr>
        <w:pStyle w:val="Heading2"/>
        <w:numPr>
          <w:ilvl w:val="1"/>
          <w:numId w:val="1"/>
        </w:numPr>
        <w:rPr/>
      </w:pPr>
      <w:bookmarkStart w:id="728" w:name="__RefHeading___Toc373584_3224264995"/>
      <w:bookmarkStart w:id="729" w:name="_Toc262"/>
      <w:bookmarkEnd w:id="727"/>
      <w:bookmarkEnd w:id="728"/>
      <w:r>
        <w:rPr>
          <w:rtl w:val="true"/>
        </w:rPr>
        <w:t xml:space="preserve">دراسة و تحقيق لكتاب </w:t>
      </w:r>
      <w:r>
        <w:rPr>
          <w:rtl w:val="true"/>
        </w:rPr>
        <w:t>«</w:t>
      </w:r>
      <w:r>
        <w:rPr>
          <w:rtl w:val="true"/>
        </w:rPr>
        <w:t>رد الفضائل الموضوعة</w:t>
      </w:r>
      <w:r>
        <w:rPr>
          <w:rtl w:val="true"/>
        </w:rPr>
        <w:t>»</w:t>
      </w:r>
      <w:r>
        <w:rPr>
          <w:rtl w:val="true"/>
        </w:rPr>
        <w:t>،</w:t>
      </w:r>
      <w:bookmarkEnd w:id="729"/>
    </w:p>
    <w:p>
      <w:pPr>
        <w:pStyle w:val="BookText"/>
        <w:rPr/>
      </w:pPr>
      <w:r>
        <w:rPr>
          <w:rFonts w:ascii="IRNazanin" w:hAnsi="IRNazanin" w:eastAsia="IRNazanin"/>
          <w:color w:val="111111"/>
          <w:sz w:val="28"/>
          <w:sz w:val="28"/>
          <w:szCs w:val="28"/>
          <w:rtl w:val="true"/>
          <w:lang w:bidi="fa-IR"/>
        </w:rPr>
        <w:t xml:space="preserve">موضوع اين رساله ، روش شناسى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بيرونى علّامه طباطبايى به حديث ، رابطه قرآن با حديث ، جايگاه روايت در تفسير قرآن به قرآن ، عموما ، و در تفسير الميزان ، خصوصا ، نظر استقلال قرآن و شيوه برخورد علّامه با حديث به صورت عملى ، بررسى معيارها و ملاكات مورد استفاده ايشان در گزينش و رد و قبول احاديث ، موضوعات مورد ابتلا در مواجهه با احاديث از قبيل اسرائيليات ، جرى و تطبيق ، حجيت خبر ، نقل به معنا ، روايات اسباب نزول ، برخورد با احاديث متعارض ، و انواع حديث ، از مباحث پژوهيده در اين رساله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 در دو فصل فراهم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نخست، رابطه قرآن و حديث از نگاه قرآن مورد بررسى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 به بررسى تفصيلى چگونگى برخورد علّامه با حديث ، اختصاص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اين فصل ، اثبات مى كند كه مرحوم علّامه ، به سند و متن رواياتْ توجّه داشته و با عرضه روايات بر معيارهايى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 سنّت متواتر و عقل ، به نقد آنها پرداخته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و تحقيق 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الفضائل الموضوعه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عبد الهادى فرحات ، دكترى علوم قرآن و حديث ، دانشكده اصول دين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مهدى مهريزى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فتح اللّه نجارزادگان ،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۱۹۸</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مقصد نگارنده ، در اين رساله بررسى كتاب رد الفضائل الموضوعه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اين كتاب ، ضمن پاسخ دادن به تعداد زيادى از روايات ، كه اهل سنّت در فضيلت هاى خلفاى سه گانه وعده ديگرى از برجستگان صحابه جعل كرده اند ، با برشمردن اين روايات ، روش خود را در رد آنها توضيح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وى ، به مناقشه سندى اكتفا نمى كند؛ بلكه به نقض مضمون و بيان بطلان آن به وجوه متعدد تمسك مى جويد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رساله ، سپس به تبيين و توضيح ويژگى هاى اين كتاب مى 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ويژگى ها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انحصار اين كتاب در بيان و نقضِ مثل اين روايات وبا اين تعدادِ زياد ، تسلط واضح مؤلف بر روش هاى مناقشه با اهل تسنّن و شناخت او نسبت به پاسخ هاى از پيش آماده آنان به اين روش ها ، مورد خطاب قرار گرفتن انديشه در اين كتاب و سعى مؤلف بر اين كه فكر را از قيد وبندهايى كه در طول قرن ها ، به وسيله تبليغات گوناگون كه در جهت افضليت و قداست اين افراد به وجود آمده رها كند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0" w:name="pg12756_181334"/>
    </w:p>
    <w:p>
      <w:pPr>
        <w:pStyle w:val="Heading2"/>
        <w:numPr>
          <w:ilvl w:val="1"/>
          <w:numId w:val="1"/>
        </w:numPr>
        <w:rPr/>
      </w:pPr>
      <w:bookmarkStart w:id="731" w:name="__RefHeading___Toc373586_3224264995"/>
      <w:bookmarkStart w:id="732" w:name="_Toc263"/>
      <w:bookmarkEnd w:id="730"/>
      <w:bookmarkEnd w:id="731"/>
      <w:r>
        <w:rPr>
          <w:rtl w:val="true"/>
        </w:rPr>
        <w:t xml:space="preserve">دراية الحديث </w:t>
      </w:r>
      <w:r>
        <w:rPr>
          <w:rtl w:val="true"/>
        </w:rPr>
        <w:t>(</w:t>
      </w:r>
      <w:r>
        <w:rPr>
          <w:rtl w:val="true"/>
        </w:rPr>
        <w:t>المختصر فى علم الدراية</w:t>
      </w:r>
      <w:r>
        <w:rPr>
          <w:rtl w:val="true"/>
        </w:rPr>
        <w:t>)</w:t>
      </w:r>
      <w:r>
        <w:rPr>
          <w:rtl w:val="true"/>
        </w:rPr>
        <w:t>،</w:t>
      </w:r>
      <w:bookmarkEnd w:id="732"/>
    </w:p>
    <w:p>
      <w:pPr>
        <w:pStyle w:val="Heading2"/>
        <w:numPr>
          <w:ilvl w:val="1"/>
          <w:numId w:val="1"/>
        </w:numPr>
        <w:rPr/>
      </w:pPr>
      <w:bookmarkStart w:id="733" w:name="__RefHeading___Toc373588_3224264995"/>
      <w:bookmarkStart w:id="734" w:name="_Toc264"/>
      <w:bookmarkEnd w:id="733"/>
      <w:r>
        <w:rPr>
          <w:rtl w:val="true"/>
        </w:rPr>
        <w:t xml:space="preserve">در جستجوى </w:t>
      </w:r>
      <w:r>
        <w:rPr>
          <w:rtl w:val="true"/>
        </w:rPr>
        <w:t>«</w:t>
      </w:r>
      <w:r>
        <w:rPr>
          <w:rtl w:val="true"/>
        </w:rPr>
        <w:t xml:space="preserve">كتاب على عليه السلام </w:t>
      </w:r>
      <w:r>
        <w:rPr>
          <w:rtl w:val="true"/>
        </w:rPr>
        <w:t>»</w:t>
      </w:r>
      <w:r>
        <w:rPr>
          <w:rtl w:val="true"/>
        </w:rPr>
        <w:t>،</w:t>
      </w:r>
      <w:bookmarkEnd w:id="734"/>
    </w:p>
    <w:p>
      <w:pPr>
        <w:pStyle w:val="BookText"/>
        <w:rPr/>
      </w:pPr>
      <w:r>
        <w:rPr>
          <w:rFonts w:ascii="IRNazanin" w:hAnsi="IRNazanin" w:eastAsia="IRNazanin"/>
          <w:color w:val="111111"/>
          <w:sz w:val="28"/>
          <w:sz w:val="28"/>
          <w:szCs w:val="28"/>
          <w:lang w:bidi="fa-IR"/>
        </w:rPr>
        <w:t>۲۶۳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دراية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 فى علم الدراية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عبد اللّه شبّر ، تصحيح و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صمدانيان ، دكترى علوم قرآن و حديث ، دانشكده الهيات و معارف اسلامى دانشگاه تهران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غفارى ، اساتيد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محمّد باقر حجتى و دكتر سيّد كمال موسوى ،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۲۵۳</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و تحقيق كتاب المختصر النافع فى علم الدراية ، اثر سيّد عبد اللّه شبّر ، در اين پايان نامه صورت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تصحيح كتاب ، مقدمه اى را در سه بخش ارائه مى دهد ، كه در بخشى از آن نگاهى به حديث و علوم آن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در قرآن ، حديث در سنّت ، جايگاه حديث ، شكل گيرى و نشر حديث ، علوم حديث و تفاوت هاى آنها ، و تأليفات شيعيان در علم درايه ، از مطالب بخش اوّل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دوم ، به معرفى مرحوم شبّر و آثار حديثى او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هاى حديثى كه از مرحوم شبّر معرفى مى كند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المعارف و الاحكام، ادعيه و زيارات ، شرح نهج البلاغه ، مشكل الحديث ، دراية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سوم، به اقدامات انجام شده در كتاب پرداخته، و ضمن معرفى نسخه هاى خطى آن، روش تصحيح كتاب را به اين شرح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اغلاط، يكسان سازى، حذف علائم اختصارى نامأنوس ، درج علائم نگارشى ، پاراگراف بندى، معنى كردن واژه ها معرفى اشخاص ، شرح اصطلاحات ، معرفى كتاب ها و منابع ، تطبيق با مصادر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نيز نگاهى به برخى ديدگاه هاى حديث شناختى مرحوم شبّر دارد ؛ ديدگاه وى در علم درايه ، علم رجال ، معيار صحّت احاديث ، صحّت روايات كتب اربعه ، ديدگاه اخبارى ها ، و اساس اختلاف در روايات اماميه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جستجوى كتاب على عليه السلام ،سيّد على سجادى زاده ، كارشناسى ارشد علوم قرآن و حديث ، دانشگاه علوم اسلامى رضوى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كاظم مديرشانه چى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على اكبر الهى خراسانى ،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۲۷۱</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مقايسه احاديث رسيده به عنوان كتاب على عليه السلام با احاديث اهل سنّت ، تأثير كامل احاديث كتاب بر غناى فقه شيعه ، جستجوى همه موارد استشهاد فقيهان به آن ، اثبات اين كه تمام احاديث مربوط به سنن النبى صلى الله عليه و آله و آنچه امامان از پدرانشان و از حضرت رسول صلى الله عليه و آله روايت كرده اند ، يا عمده آن موارد ، از نگاشته هاى على عليه السلام بوده است ، موضوعاتى است كه نگارنده در پژوهش خود ، در هشت فصل بدانها پرداخته است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5" w:name="pg12756_181335"/>
    </w:p>
    <w:p>
      <w:pPr>
        <w:pStyle w:val="Heading2"/>
        <w:numPr>
          <w:ilvl w:val="1"/>
          <w:numId w:val="1"/>
        </w:numPr>
        <w:rPr/>
      </w:pPr>
      <w:bookmarkStart w:id="736" w:name="__RefHeading___Toc373590_3224264995"/>
      <w:bookmarkStart w:id="737" w:name="_Toc265"/>
      <w:bookmarkEnd w:id="735"/>
      <w:bookmarkEnd w:id="736"/>
      <w:r>
        <w:rPr>
          <w:rtl w:val="true"/>
        </w:rPr>
        <w:t>دستورات اخلاقى اميرالمؤمنين على عليه السلام به كارگزاران،</w:t>
      </w:r>
      <w:bookmarkEnd w:id="737"/>
    </w:p>
    <w:p>
      <w:pPr>
        <w:pStyle w:val="BookText"/>
        <w:rPr/>
      </w:pPr>
      <w:r>
        <w:rPr>
          <w:rFonts w:ascii="IRNazanin" w:hAnsi="IRNazanin" w:eastAsia="IRNazanin"/>
          <w:color w:val="111111"/>
          <w:sz w:val="28"/>
          <w:sz w:val="28"/>
          <w:szCs w:val="28"/>
          <w:rtl w:val="true"/>
          <w:lang w:bidi="fa-IR"/>
        </w:rPr>
        <w:t xml:space="preserve">فصل اوّل ، در اهمّيّت سنّت ، حديث و نگارش آن بحث نموده ، و تعريف حديث به عنوان گزارش كننده سنّت ، در اين فصل محور بحث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مقايسه قرآن و سنّت ، تاريخ تدوين حديث ، معرفى كتاب على عليه السلام ، اهمّيّت و نقش حديث و تأثير آن بر علوم اسلامى و چاره انديشى پيامبر صلى الله عليه و آله براى حفظ سنّت ، از ديگر عناوين مورد بحث در اين فصل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در فصل دوم با عنوان امام على عليه السلام حفظ و نگارش حديث ، نقش على عليه السلام در حفظ و نگارش حديث و بيان انگيزه آن امام را شرح داده ، و ضمن تعريف از شايستگى امام براى اين امر مهم ، به بررسى نياز به نوشتن حديث و بيان علت آن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در فصل سوم در يك نگاه تحقيقى ، نام ها و ويژگى هاى كتاب على عليه السلام را توضيح داده ، و جامعيت اين كتاب ، دخل مستقيم رسول خدا صلى الله عليه و آله در نوشتار كتاب ، جاويد ماندن كتاب و حجم زياد آن را ، از جمله ويژگى هاى كتاب على عليه السلام بر شمرده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پنجم ، با عنوان كتاب على عليه السلام از نگاه محققان ، اشاره اى به نام هاى محققان و فرهيختگان در قرون اخير دارد كه به جستجو در باره كتاب على عليه السلام پرداخته و در ضمنِ آثارى كه در علوم حديث يا كتاب شناسى و رجال شيعه به وجود آورده اند ، مطالبى در باره اين ميراث گران بهاى نبوت و امامت نگاشته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ششم را به معرفى منابع حديثى موجود شيعه ، از قرن دوم تا چهاردهم هجرى ، كه از كتاب على عليه السلام ياد كرده اند ، اختصاص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راويان كتاب على عليه السلام ، زيست نامه اجمالى و جايگاه هر يك در نقل حديث ، از مباحث مطرح شده در فصل هفتم رساله است ، كه تقريبا ، قسمت زيادى از رساله را شامل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هشتم ـ كه آخرين فصل پايان نامه است ـ نگارنده ، احاديث كتاب على عليه السلام را همراه با توصيف احاديث ، شرح و بسط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اين فصل را مهم ترين فصل هاى پايان نامه خود مى داند و احاديثى را در باب كلام ، عقايد ، اخلاقيات ، فقه و احكام دينى ذكر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دستورات اخلاقى اميرالمؤمنين على عليه السلام به كارگزاران ،مهرناز دنبلى ، كارشناسى ارشد علوم قرآن و حديث ، دانشكده اصول دين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فتح اللّه نجارزادگان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ولى اللّه نقى پورفر ،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۲۰۵</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نگارنده ، در اين نوشتار خواسته است اهمّيّت انسان و آنچه بايسته اوست را بيان نمايد ، و طرق تربيت نفس را براى مسئولان حكومتى بيان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 دربردارنده رهنمودهاى ارجمندِ اخلاقى ورفتارى امير مؤمنان ، على عليه السلام ، به كارگزاران مختلف حكومتشان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رهنمودهاى امام درمورد اخلاق كارگزاران ، ريشه در فرهنگ قرآنى و سيره نبوى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نخستين بخش ـ كه كلّيات بحث را شامل مى شود ـ نگارنده ، به بررسى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واصطلاح ، ضرورت پژوهش ، پرسش هاى پژوهش ، محدوديت هاى تحقيق ، روش پژوهش ، و پيشينه پژوهش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بخش دوم ، نگاهى به صفات و اخلاق كارگزاران حكومت دينى در قرآن و سيره نبوى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صفات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بدنى و دانش كافى ، امانتدارى ، اصلاح طلبى ، نظم و انضباط ، دلسوزى و ملاطفت ، و عدالت طلبى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بخش سوم پايان نامه ، امام على عليه السلام و مبانى ارزش هاى اخلاقى در كارگزاران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بخش نيز بحث هايى از قبيل نگرش ويژه امام على عليه السلام از انسان و كمال او ، اصالتِ آخرت گرايى در انديشه امام على عليه السلام ، نگرش امام به حكومت و حاكميت را مطرح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چهارم ، در باب دستورالعمل هاى اخلاقى عام امام به كارگزاران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دستورات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 زهد ، عدالت طلبى ، حق مدارى و مردمدارى ، مدارا بامردم ، امانتدارى ، پرهيز از گرايش هاى نفسانى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ضمن برشمردن اين دستور العمل ها ، به بررسى و تشريح هر كدام ، از جهت شناخت و كاربرد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دستورالعمل هاى اخلاقى خاص امام به كارگزاران را آورده ، كه شامل دستورالعمل هاى اخلاقى امام به واليان ، ماليات گيرندگان ، دادرسان ، و قواى مسلح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ششم هم كه در باره شيوه هاى ضمانت دراجراى دستورالعمل ها است ، به تناسب ، مسائلى از قبيل شايسته سالارى پايدار ، رسيدگى به امور كارگزاران ، بازرسى ونظارت بر كارگزاران ، و حسابرسى از كارگزاران را توضيح داده ، و بحث را با يك نتيجه كلّى به پايان رسانده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8" w:name="pg12756_181337"/>
    </w:p>
    <w:p>
      <w:pPr>
        <w:pStyle w:val="Heading2"/>
        <w:numPr>
          <w:ilvl w:val="1"/>
          <w:numId w:val="1"/>
        </w:numPr>
        <w:rPr/>
      </w:pPr>
      <w:bookmarkStart w:id="739" w:name="__RefHeading___Toc373592_3224264995"/>
      <w:bookmarkStart w:id="740" w:name="_Toc266"/>
      <w:bookmarkEnd w:id="738"/>
      <w:bookmarkEnd w:id="739"/>
      <w:r>
        <w:rPr>
          <w:rtl w:val="true"/>
        </w:rPr>
        <w:t>دشمن شناسى و روش هاى برخورد با آن از ديدگاه حضرت على عليه السلام ،</w:t>
      </w:r>
      <w:bookmarkEnd w:id="740"/>
    </w:p>
    <w:p>
      <w:pPr>
        <w:pStyle w:val="Heading2"/>
        <w:numPr>
          <w:ilvl w:val="1"/>
          <w:numId w:val="1"/>
        </w:numPr>
        <w:rPr/>
      </w:pPr>
      <w:bookmarkStart w:id="741" w:name="__RefHeading___Toc373594_3224264995"/>
      <w:bookmarkStart w:id="742" w:name="_Toc267"/>
      <w:bookmarkEnd w:id="741"/>
      <w:r>
        <w:rPr>
          <w:rtl w:val="true"/>
        </w:rPr>
        <w:t>دعا از ديدگاه امام على عليه السلام ،</w:t>
      </w:r>
      <w:bookmarkEnd w:id="742"/>
    </w:p>
    <w:p>
      <w:pPr>
        <w:pStyle w:val="BookText"/>
        <w:rPr/>
      </w:pPr>
      <w:r>
        <w:rPr>
          <w:rFonts w:ascii="IRNazanin" w:hAnsi="IRNazanin" w:eastAsia="IRNazanin"/>
          <w:color w:val="111111"/>
          <w:sz w:val="28"/>
          <w:sz w:val="28"/>
          <w:szCs w:val="28"/>
          <w:lang w:bidi="fa-IR"/>
        </w:rPr>
        <w:t>۲۶۶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شناسى و روش هاى برخورد با آن از ديدگاه حضرت على عليه السلام ،زهره السادات لاجوردى ، كارشناسى ارشد الهيات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قرآن و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دانشكده اصول دين تهران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مجيد معارف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كاظم عسكرى ،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رساله ، سعى شده تا اصول و شيوه هاى عملى امام على عليه السلام را كه در برخورد با مخالفان و دشمنان خويش اعمال كرده اند ، بررسى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 به شناسايى انواع ترفندها و تاكتيك هاى دشمن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تحقيق خود را در يك بخش مقدماتى و چهار بخش مجزا تدوين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مقدماتى ، در باب ضرورت دشمن شناسى است كه شامل بحث هايى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ابعاد دشمن شناسى ، غافلگيرى دشمن ، تشخيص دشمن از دوست ، شجاعت و اعتقاد به حقانيت مبارزه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اوّل ، به بحث پيرامون چگونگى شكل گيرى مخالفان در زمان حضرت على عليه السلام پرداخته ، و ضمن ريشه يابى اين مخالفت ها در زمان حيات رسول اكرم صلى الله عليه و آله ، به بررسى ظهور ناكثين و قاسطين و مارقين و نحوه برخورد حضرت على عليه السلام با آنان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 در باره اقسام دشمنان و مخالفان حضرت على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دشمنان ، در دو جبهه با حضرت به دشمنى و مخالفت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جبهه آشكار و ديگر جبهه پنهان ، كه توسط منافقان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سوم نيز تاكتيك هاى دشمن از ديدگاه امير مؤمنان عليه السلام را معرفى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تاكتيك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براى گمراه كردن پيروان حق ، ايجاد اختلاف و تفرقه در صفوف مسلمين ، اعزام عوامل نفوذى ، استفاده ابزارى از سوژه هاى مذهبى و چهره هاى وجيه ، استفاده از جهالت مردم و ايجاد شبهه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پايانى ، به بررسى شيوه برخورد حضرت على عليه السلام با دشمنان و مخالفان مى 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شيوه حضرت يا استفاده از منطق و استدلال بوده ، يا پند و اندرز ، يا هشدار دادن در برابر دشمن ، و يا در نهايت ، مبارزه تا محو كامل دشمن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از ديدگاه امام على عليه السلام ،اعظم بختى نژاد ، كارشناسى ارشد علوم قرآن و حديث ، دانشكده اصول دين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مجيد معارف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احمد عابدى ،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3" w:name="pg12756_181338"/>
    </w:p>
    <w:p>
      <w:pPr>
        <w:pStyle w:val="Heading2"/>
        <w:numPr>
          <w:ilvl w:val="1"/>
          <w:numId w:val="1"/>
        </w:numPr>
        <w:rPr/>
      </w:pPr>
      <w:bookmarkStart w:id="744" w:name="__RefHeading___Toc373596_3224264995"/>
      <w:bookmarkStart w:id="745" w:name="_Toc268"/>
      <w:bookmarkEnd w:id="743"/>
      <w:bookmarkEnd w:id="744"/>
      <w:r>
        <w:rPr>
          <w:rtl w:val="true"/>
        </w:rPr>
        <w:t xml:space="preserve">دعا در قرآن و </w:t>
      </w:r>
      <w:r>
        <w:rPr>
          <w:rtl w:val="true"/>
        </w:rPr>
        <w:t>«</w:t>
      </w:r>
      <w:r>
        <w:rPr>
          <w:rtl w:val="true"/>
        </w:rPr>
        <w:t>نهج البلاغه</w:t>
      </w:r>
      <w:r>
        <w:rPr>
          <w:rtl w:val="true"/>
        </w:rPr>
        <w:t>»</w:t>
      </w:r>
      <w:r>
        <w:rPr>
          <w:rtl w:val="true"/>
        </w:rPr>
        <w:t>،</w:t>
      </w:r>
      <w:bookmarkEnd w:id="745"/>
    </w:p>
    <w:p>
      <w:pPr>
        <w:pStyle w:val="BookText"/>
        <w:rPr/>
      </w:pPr>
      <w:r>
        <w:rPr>
          <w:rFonts w:ascii="IRNazanin" w:hAnsi="IRNazanin" w:eastAsia="IRNazanin"/>
          <w:color w:val="111111"/>
          <w:sz w:val="28"/>
          <w:sz w:val="28"/>
          <w:szCs w:val="28"/>
          <w:rtl w:val="true"/>
          <w:lang w:bidi="fa-IR"/>
        </w:rPr>
        <w:t xml:space="preserve">در اين رساله ، نگارنده به بررسى نظرات و ديدگاه هاى امام على بن ابيطالب عليه السلام در مورد مسئله دعا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 داراى سه فصل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 در مباحث كلّيات است ، كه بحث هايى نظير معناى لغوى و اصطلاحى ، اهمّيّت و ارزش دعا ، جايگاه دعا در معارف اسلامى ، نمونه هايى از دعاهاى قرآنى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مورد بحث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 به بررسى جايگاه دعا ، اقسام دعا ، شرايط و آداب دعا ، اوقات استجابت و موانع آن از ديدگاه امام على عليه السلام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فصل ، بحث عمده در باره شرايط و فلسفه دعاست ؛ اين كه حقيقت ، دعا چيست و چرا اين قدر نسبت به آن سفارش شده است ؟ در فصل سوم ، نمونه هايى از دعاهاى امام را انتخاب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در قرآن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،شهين قهرمان ايزدى ، كارشناسى ارشد علوم قرآن و حديث ، دانشكده الهيات و معارف اسلامى دانشگاه تهران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مرتضى آية اللّه زاده شيرازى ، بى تا ، </w:t>
      </w:r>
      <w:r>
        <w:rPr>
          <w:rFonts w:ascii="IRNazanin" w:hAnsi="IRNazanin" w:eastAsia="IRNazanin"/>
          <w:color w:val="111111"/>
          <w:sz w:val="28"/>
          <w:sz w:val="28"/>
          <w:szCs w:val="28"/>
          <w:lang w:bidi="fa-IR"/>
        </w:rPr>
        <w:t>۲۲۳</w:t>
      </w:r>
      <w:r>
        <w:rPr>
          <w:rFonts w:ascii="IRNazanin" w:hAnsi="IRNazanin" w:eastAsia="IRNazanin"/>
          <w:color w:val="111111"/>
          <w:sz w:val="28"/>
          <w:sz w:val="28"/>
          <w:szCs w:val="28"/>
          <w:rtl w:val="true"/>
          <w:lang w:bidi="fa-IR"/>
        </w:rPr>
        <w:t xml:space="preserve"> ص ، دست نويس ، بدون صفحه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 باب بندى نشده و داراى فصل هاى متعدد نيست ، ولى نگارنده ، در ده قسمت بحث هاى مربوط به دعا را با عنوان هاى مختلف بيان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نخست ،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ديدگاه لغت شناسان و كتب لغت بررسى كرده ، و به همراه آيات و روايات و نظرات بزرگان تبيين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ديگر رساله ، به بررسى دسته بندى آيات به حسب معانى لغوى و اصطلاحى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ascii="IRNazanin" w:hAnsi="IRNazanin" w:eastAsia="IRNazanin"/>
          <w:color w:val="111111"/>
          <w:sz w:val="28"/>
          <w:sz w:val="28"/>
          <w:szCs w:val="28"/>
          <w:lang w:bidi="fa-IR"/>
        </w:rPr>
        <w:t>۲۰۹</w:t>
      </w:r>
      <w:r>
        <w:rPr>
          <w:rFonts w:ascii="IRNazanin" w:hAnsi="IRNazanin" w:eastAsia="IRNazanin"/>
          <w:color w:val="111111"/>
          <w:sz w:val="28"/>
          <w:sz w:val="28"/>
          <w:szCs w:val="28"/>
          <w:rtl w:val="true"/>
          <w:lang w:bidi="fa-IR"/>
        </w:rPr>
        <w:t xml:space="preserve"> مرتبه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به كار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پس از ذكر اين واژه ها به دسته بندى آنها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سوم تحقيق ، در بيان انواع نيايشگران و اقسام دعاها از نظر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چهارم ، نگارنده به اين مسئله پرداخته كه محتواى دعاهاى قرآنى چيست؟ قرآن در مورد دعا چگونه تعليم مى دهد؟ سپس ، دعاهاى قرآنى را به شش دسته تقسيم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چهارم ، مربوط به آداب دعاست كه از كتاب احياء العلوم غزالى ، مواردى از موارد آداب دعا را كه به شرايط استجابت دعا نيز برمى گردد ، توضيح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 سپس در بخش پنجم ، بحث شرايط استجابت دعا را پيش كشيده ، و به تناسب ، در</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6" w:name="pg12756_181339"/>
    </w:p>
    <w:p>
      <w:pPr>
        <w:pStyle w:val="Heading2"/>
        <w:numPr>
          <w:ilvl w:val="1"/>
          <w:numId w:val="1"/>
        </w:numPr>
        <w:rPr/>
      </w:pPr>
      <w:bookmarkStart w:id="747" w:name="__RefHeading___Toc373598_3224264995"/>
      <w:bookmarkStart w:id="748" w:name="_Toc269"/>
      <w:bookmarkEnd w:id="746"/>
      <w:bookmarkEnd w:id="747"/>
      <w:r>
        <w:rPr>
          <w:rtl w:val="true"/>
        </w:rPr>
        <w:t>دعا و بداء و رابطه آن با قضا و قدر با ملاحظه آيات و روايات،</w:t>
      </w:r>
      <w:bookmarkEnd w:id="748"/>
    </w:p>
    <w:p>
      <w:pPr>
        <w:pStyle w:val="BookText"/>
        <w:rPr/>
      </w:pPr>
      <w:r>
        <w:rPr>
          <w:rFonts w:ascii="IRNazanin" w:hAnsi="IRNazanin" w:eastAsia="IRNazanin"/>
          <w:color w:val="111111"/>
          <w:sz w:val="28"/>
          <w:sz w:val="28"/>
          <w:szCs w:val="28"/>
          <w:rtl w:val="true"/>
          <w:lang w:bidi="fa-IR"/>
        </w:rPr>
        <w:t xml:space="preserve">باب دلايل عدم اجابت دعا نيز مطالبى را ايراد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براى استجابت دعا پانزده شرط را برمى شمرد و توضيح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ششم رساله ، مربوط به فوايد دعاست ، كه در ضمنِ شرح و بسط اين مسئله ، از منكران اين مطلب نيز ، سخن گفته و منكران را به پنج دسته تقسيم كرده و عقايد آنان را توضيح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در قاموس كتاب مقدس ، عنوان مبحث بعدى رساله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باب ، با ذكر جملاتى از انجيل و كتاب هاى ديگر مربوط به اديان ، وجوب دعا و نماز در كتاب مقدس و آثار و فوايد جانبى دعا را از اين كتب بيان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نيز در باب دعا نظراتى دارند ، كه موضوع بخش ديگر رساله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دعا در نهج البلاغه ـ كه آخرين بخش رساله را تشكيل مى دهد ـ شامل مواردى است كه مولاى متقيان ، در نهج البلاغه درباره دعا ، سخن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بر اين باور تأكيد دارد كه دعاهاى مولا به نهج البلاغه محدود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نمونه هايى از دعاهاى حضرت را ، كه در كلمات و حكمت هاى آن بزرگوار آمده ايراد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و بداء و رابطه آن با قضاء و قدر با ملاحظه آيات و روايات ،فرانك راسخى ، كارشناسى ارشد فلسفه و كلام اسلامى ، دانشكده الهيات و معارف اسلامى دانشگاه تهران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احمد بهشتى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نجفقلى حبيبى ،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۱۳۹</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نوشتار پيرامون دعا و نقش حياتى آن در زندگى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محقق ، به اين ترتيب بوده كه در هر سه فصل ، ابتدا با توضيح معناى لغوى و سپس معناى اصطلاحى واژه مورد بحث ، سخن را آغاز كرده ، و سپس با توجّه به آيات و روايات مستند ، به توضيح و تبيين معناى صحيح كلامى و فلسفى مباحث اين فصول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تكيه كلام ايشان در هر سه فصل ، بر استفاده از نظرات متكلمان و فلاسفه و علماى شيعه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 از نظرات علماى اهل سنّت و ديگر فرق اسلامى ، نقل قول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سه فصل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در فصل اوّل ، به تناسب موضوع بحث قضا و قدر ، نظرات فلاسفه و متكلمان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9" w:name="pg12756_181340"/>
    </w:p>
    <w:p>
      <w:pPr>
        <w:pStyle w:val="Heading2"/>
        <w:numPr>
          <w:ilvl w:val="1"/>
          <w:numId w:val="1"/>
        </w:numPr>
        <w:rPr/>
      </w:pPr>
      <w:bookmarkStart w:id="750" w:name="__RefHeading___Toc373600_3224264995"/>
      <w:bookmarkStart w:id="751" w:name="_Toc270"/>
      <w:bookmarkEnd w:id="749"/>
      <w:bookmarkEnd w:id="750"/>
      <w:r>
        <w:rPr>
          <w:rtl w:val="true"/>
        </w:rPr>
        <w:t xml:space="preserve">دين و دنيا در </w:t>
      </w:r>
      <w:r>
        <w:rPr>
          <w:rtl w:val="true"/>
        </w:rPr>
        <w:t>«</w:t>
      </w:r>
      <w:r>
        <w:rPr>
          <w:rtl w:val="true"/>
        </w:rPr>
        <w:t>نهج البلاغه</w:t>
      </w:r>
      <w:r>
        <w:rPr>
          <w:rtl w:val="true"/>
        </w:rPr>
        <w:t>»</w:t>
      </w:r>
      <w:r>
        <w:rPr>
          <w:rtl w:val="true"/>
        </w:rPr>
        <w:t>،</w:t>
      </w:r>
      <w:bookmarkEnd w:id="751"/>
    </w:p>
    <w:p>
      <w:pPr>
        <w:pStyle w:val="BookText"/>
        <w:rPr/>
      </w:pPr>
      <w:r>
        <w:rPr>
          <w:rFonts w:ascii="IRNazanin" w:hAnsi="IRNazanin" w:eastAsia="IRNazanin"/>
          <w:color w:val="111111"/>
          <w:sz w:val="28"/>
          <w:sz w:val="28"/>
          <w:szCs w:val="28"/>
          <w:rtl w:val="true"/>
          <w:lang w:bidi="fa-IR"/>
        </w:rPr>
        <w:t>اقسام آن ، و رابطه علم خداوند با اين دو ، رابطه اين دو با تغييرناپذيرى در طبيعت ، جبر و اختيار و رابطه آن با بحث قضا و قدر ، عناوينى چون نظريات وجود جبر قانون عليت و قضا و قدر ، آزادى و اختيار انسان ، تقدير و اراده انسانى ، در اين قسمت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قسمت ديگر اين فصل ، نظرات مفوّضه در باب تفويض و همچنين نظرات شيعه را در قول به امر بين الامرين مطرح كرده و با استناد به آيات و روايات معصومان عليهم السلام اين فصل را پايان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 در باره بداء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شيعه در مورد بداء ، معناى بداء ، تأثير اعمال در تغيير سرنوشت از منظر آيات و روايات ، اختلاف نظر در باب معناى بداء ، اجل و اقسام آن را در اين فصل مطرح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 پيرامون دعاست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تبيين معناى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كاربرد آن ، فوائد دعا كردن و اجابت دعا و شرايط آن ، از جمله مسائل مطرح شده در اين فصل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و دنيا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غفورى ، كارشناسى ارشد پيوسته الهيات و معارف اسلامى و ارشاد ، دانشگاه امام صادق عليه السلام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سيّد حسن مصطفوى ، اساتيد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حميد بهرامى و حجة الاسلام محمّد دشتى ،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۲۰۲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ارزش و جايگاه واقعى دنيا در اسلام ، با عنوان رابطه دين و دنيا از ديدگاه امام على عليه السلام ، انگيزه اصلى نگارنده اين تحقيق است ، كه در پنج بخش بدان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يك مقدمه به منظور آشنايى بيشتر با دين و دنيا در نهج البلاغه ، بخش اوّل رساله را به كلّياتى در باب دين و دنيا اختصاص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تعاريف لغوى و اصطلاحى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ويژگى هاى آن از ديدگاه امام على عليه السلام از مطالب اين بخش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دوم، به بررسى صفات واقعى دنيايى كه در آن زيست مى كنيم پرداخته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سوم ، رابطه بين دين و دنيا را بيان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صفات دنياى ناپسند از نظر پيامبر صلى الله عليه و آله و ائمه ، در ادامه اين بخش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چهارم را ، به بيان مفهوم زهد اختصاص داده و آن را به عنوان سلاح برنده دين در مقابله با دنياپرستى مطرح كرده ، و اهمّيّت و نقش آن را در ايجاد موازنه بين دين و دنيا نشان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پايانى ، به شيوه مقابله امام على عليه السلام با انديشه دنياپرستى مى پردازد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2" w:name="pg12756_181341"/>
    </w:p>
    <w:p>
      <w:pPr>
        <w:pStyle w:val="Heading2"/>
        <w:numPr>
          <w:ilvl w:val="1"/>
          <w:numId w:val="1"/>
        </w:numPr>
        <w:rPr/>
      </w:pPr>
      <w:bookmarkStart w:id="753" w:name="__RefHeading___Toc373602_3224264995"/>
      <w:bookmarkStart w:id="754" w:name="_Toc271"/>
      <w:bookmarkEnd w:id="752"/>
      <w:bookmarkEnd w:id="753"/>
      <w:r>
        <w:rPr>
          <w:rtl w:val="true"/>
        </w:rPr>
        <w:t>ذكر در قرآن و حديث،</w:t>
      </w:r>
      <w:bookmarkEnd w:id="754"/>
    </w:p>
    <w:p>
      <w:pPr>
        <w:pStyle w:val="Heading2"/>
        <w:numPr>
          <w:ilvl w:val="1"/>
          <w:numId w:val="1"/>
        </w:numPr>
        <w:rPr/>
      </w:pPr>
      <w:bookmarkStart w:id="755" w:name="__RefHeading___Toc373604_3224264995"/>
      <w:bookmarkStart w:id="756" w:name="_Toc272"/>
      <w:bookmarkEnd w:id="755"/>
      <w:r>
        <w:rPr>
          <w:rtl w:val="true"/>
        </w:rPr>
        <w:t>ذكر و غفلت از ديدگاه قرآن و روايات،</w:t>
      </w:r>
      <w:bookmarkEnd w:id="756"/>
    </w:p>
    <w:p>
      <w:pPr>
        <w:pStyle w:val="BookText"/>
        <w:rPr/>
      </w:pPr>
      <w:r>
        <w:rPr>
          <w:rFonts w:ascii="IRNazanin" w:hAnsi="IRNazanin" w:eastAsia="IRNazanin"/>
          <w:color w:val="111111"/>
          <w:sz w:val="28"/>
          <w:sz w:val="28"/>
          <w:szCs w:val="28"/>
          <w:lang w:bidi="fa-IR"/>
        </w:rPr>
        <w:t>۲۷۱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در قرآن و حديث ،مؤلّف مجهول ، سطح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تخصصى تبليغ ، مركز آموزش هاى تخصصى تبليغ ، حوزه علميه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احمد عابدى ، بى تا ، </w:t>
      </w:r>
      <w:r>
        <w:rPr>
          <w:rFonts w:ascii="IRNazanin" w:hAnsi="IRNazanin" w:eastAsia="IRNazanin"/>
          <w:color w:val="111111"/>
          <w:sz w:val="28"/>
          <w:sz w:val="28"/>
          <w:szCs w:val="28"/>
          <w:lang w:bidi="fa-IR"/>
        </w:rPr>
        <w:t>۴۱۸</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ثمره و محصول ذكر چيست ؟ سفارش به ذكر در قرآن ، بدون حد و حصر مشخص ، چگونه ممكن است؟ آيا ميان سفارش مكرر به ذكر ، با نتيجه آن توازن وجود دارد؟ اينها سؤالاتى است كه در اين پايان نامه ، در هفت بخش به آنها پرداخته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 اختصاص به كلّيات مبحث ذكر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و مفهوم ذكر ، ذكر كثير ، ذكر خفى و ذكر جلى ، عوامل ذكر ، ذكر به لحاظ ذاكر ، درجات و احكام ذكر ، و مصاديق ذكر از عناوين مطرح در اين بخش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دوم ، ريشه ها و شاخه هاى ذكر را توضيح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بخش ، عناوينى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در نياز ، ذكر وتمناى خلود و جاودانگى ، تصوف و ذكر به چشم مى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سوم ، در باره ذكر در قرآن و حديث است ، كه محور بحث رساله را تشكيل مى دهد ؛ لذا در پنج فصل ، مقام و اهمّيّت ذكر در قرآن و حديث ، قرآن و خدامحورى ، خدا و جهان در قرآن و حديث ، اولين و آخرين ذاكر خداست ، و مراد از ذكر را شرح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چهارم ، به تشريح كتاب تكوين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عقلى و نقلى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 و به تناسب بحث ، آيات آفاقى و آيات انفسى را توضيح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پنجم ، كتاب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 عملى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آزمايشگاه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عناوينى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محك تجربه ، بايدها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نبايدها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رخصت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اختيارى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توضيح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ششم ، به موانع و عوامل ذكر اختصاص دارد كه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خبرى و آگاهى ، باور سنّتى و ايمانى دوباره ، ضعف و بيمارى و عافيت و سلامتى ، سستى و گسيختگى و عزم جزم ، يأس و انس ، بدگمانى و اعتماد ، شيطان و پناه جويى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هفتم ، نماز را ذكر كامل معرفى نموده ، و به توضيح جايگاه و اهمّيّت نماز و اركان آن پرداخته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و غفلت از ديدگاه قرآن و روايات ،فرشته تقى زاده ، كارشناسى ارشد علوم قرآن و حديث ، دانشكده اصول دين تهران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مجيد معارف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منصور پهلوان ،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۱۹۰</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7" w:name="pg12756_181342"/>
    </w:p>
    <w:p>
      <w:pPr>
        <w:pStyle w:val="Heading2"/>
        <w:numPr>
          <w:ilvl w:val="1"/>
          <w:numId w:val="1"/>
        </w:numPr>
        <w:rPr/>
      </w:pPr>
      <w:bookmarkStart w:id="758" w:name="__RefHeading___Toc373606_3224264995"/>
      <w:bookmarkStart w:id="759" w:name="_Toc273"/>
      <w:bookmarkEnd w:id="757"/>
      <w:bookmarkEnd w:id="758"/>
      <w:r>
        <w:rPr>
          <w:rtl w:val="true"/>
        </w:rPr>
        <w:t>ذكر و موانع آن در قرآن و حديث،</w:t>
      </w:r>
      <w:bookmarkEnd w:id="759"/>
    </w:p>
    <w:p>
      <w:pPr>
        <w:pStyle w:val="BookText"/>
        <w:rPr/>
      </w:pPr>
      <w:r>
        <w:rPr>
          <w:rFonts w:ascii="IRNazanin" w:hAnsi="IRNazanin" w:eastAsia="IRNazanin"/>
          <w:color w:val="111111"/>
          <w:sz w:val="28"/>
          <w:sz w:val="28"/>
          <w:szCs w:val="28"/>
          <w:rtl w:val="true"/>
          <w:lang w:bidi="fa-IR"/>
        </w:rPr>
        <w:t xml:space="preserve">در اين رساله ، سعى شده با استفاده از آيات قرآنى و روايات اهل بيت عليهم السلام ، مفهوم غفلت و عوامل غفلت زا و آثار آن بر زندگى فردى و اجتماعى و اخروى كاويده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اين رساله ، در دو بخش تدوين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 در باب غفلت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 از ديدگاه قرآن و حديث ، عنوان كلّى بخش اوّل است كه در آن ، نگارنده به بررسى ماهيّت غفلت و ويژگى هاى غافلان و ناسيان در قرآن كريم پرداخته ، و عوامل پيدايش غفلت ، مراتب غفلت ، انواع غفلت ، آثار غفلت ، درمان غفلت را توضيح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دوم ، كه مربوط به ذكر از ديدگاه قرآن و حديث است ، نخست كلّياتى در باب ذكر آورده ، سپس با ذكر مصاديقى از ذكر ، حقيقت ذكر را بازگو نموده و زمان ها و مكان هاى ذكر را ياد آور شده و به توضيح انواع ذكر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 تبيين آثار دنيوى و اخروى ذكر پرداخته و مصاديق ذاكران را در قرآن كريم بيان نموده و سپس به بيان پاداش و جايگاه ذاكران پرداخته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و موانع آن در قرآن و حديث ،فاطمه نژاد فاضل ، كارشناسى ارشد علوم قرآن و حديث ، دانشكده الهيات و معارف اسلامى دانشگاه تهران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محمّد على مهدوى راد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محمّد باقر حجتى ،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۲۴۷</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مفهوم و جايگاه ذكر ، انواع ذكر ، اسباب ذكر ، مصاديق ذكر ، زمان و مكان ذكر ، آثار ذكر ، ويژگى ها و خصوصيت هاى ذاكران واقعى ، ذاكران از ديدگاه معصومان عليهم السلام ، موانع ذكر و فرق ميان غفلت و نسيان ، از جمله مباحث اين پايان نامه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پايان نامه يك مقدمه و سه فصل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مقدمه ، از جمله ابزارهاى شناخت و تهذيب نفس را ذكر اللّه مى داند و بر اين عقيده است كه مراد از ذكرى كه دين مبين اسلام ، از پيرو خويش انتظار دارد ، ذكر حقيقى و واقعى است ، نه فقط ذكر زبانى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و مفهوم ذكر از ديدگاه فرهنگ نامه ها و مفسّران ، جايگاه ذكر ، انواع ذكر ، معناى ذكر كثير و انواع و مصاديق و مكان آن ، اسباب ذكر ، زمان ومكان مناسب براى ذكر، آثار ذكر ، و ديدگاه امام على عليه السلام در باره اين آثار، مباحث فصل اوّل را تشكيل مى دهد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0" w:name="pg12756_181343"/>
    </w:p>
    <w:p>
      <w:pPr>
        <w:pStyle w:val="Heading2"/>
        <w:numPr>
          <w:ilvl w:val="1"/>
          <w:numId w:val="1"/>
        </w:numPr>
        <w:rPr/>
      </w:pPr>
      <w:bookmarkStart w:id="761" w:name="__RefHeading___Toc373608_3224264995"/>
      <w:bookmarkStart w:id="762" w:name="_Toc274"/>
      <w:bookmarkEnd w:id="760"/>
      <w:bookmarkEnd w:id="761"/>
      <w:r>
        <w:rPr>
          <w:rtl w:val="true"/>
        </w:rPr>
        <w:t>ذوى القربى در قرآن،سنّت و تاريخ،</w:t>
      </w:r>
      <w:bookmarkEnd w:id="762"/>
    </w:p>
    <w:p>
      <w:pPr>
        <w:pStyle w:val="BookText"/>
        <w:rPr/>
      </w:pPr>
      <w:r>
        <w:rPr>
          <w:rFonts w:ascii="IRNazanin" w:hAnsi="IRNazanin" w:eastAsia="IRNazanin"/>
          <w:color w:val="111111"/>
          <w:sz w:val="28"/>
          <w:sz w:val="28"/>
          <w:szCs w:val="28"/>
          <w:rtl w:val="true"/>
          <w:lang w:bidi="fa-IR"/>
        </w:rPr>
        <w:t>فصل دوم اين پايان نامه ، در باره ذاكران و جايگاه آنان در ديدگاه قرآن كريم و ائمه معصومان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به تناسب ، زمينه هاى نفسانى ذاكران ، مصاديق ذاكران ، فرق بين ذاكران واقعى و منافقان ، ويژگى هاى ذاكران و مؤمنان حقيقى ، و سرانجام ذاكران از ديدگاه حضرت على عليه السلام را بررسى مى كند و به بحث در باره علت وجوب پيوستن به ذاكران مى 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 در باره موانع ذكر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نيز موانع ذكر از جمله هوس ، حب مال ، حب فرزند ، حب حكومت و مسائلى از اين قبيل را پژوهش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موانع ذكر غفلت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به تناسب ، ابتدا معناى لغوى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ويژگى ها و موارد غفلت و پيامدها و كيفر غافلان را يادآور مى شود و علل اين غفلت را نيز در چند عرصه ، از جمله آرزوها و آمال طولانى و شيطانى برمى شمارد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ذوى القربى در قرآن، سنّت و تاريخ ،قدسيه حسنى ، دكترى علوم قرآن و حديث ، دانشكده اصول دين تهران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محمّد هادى معرفت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مجيد معارف ،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۱۶۷</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سعى نگارنده در اين نوشتار ، زدودن گوشه اى از شبهات مطروحه از طرف برخى از مغرضانِ عالِم يا جاهلان مقلد ، در باره حقايقى از قرآن است كه در حقانيت اهل بيت عصمت و طهارت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با ادله قرآنى و روايى و مستندات تاريخى ، به بيان حقيقت و نظر علماى شيعه و سنّى و تحليل آن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در سه بخش ـ كه خود شامل فصول متعددى است ـ اين نظرات را مورد نقد و بررسى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معانى لغوى و ادبى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بررسى آراى مفسّران مختلف ، اعم از شيعه و سنّى ، بيان مفهوم اجر و مزد رسالت و همراهى قرآن به عنوان ثقل اكبر با عترت وثقل اصغر ، و ارتباط آن با آيه تطهير ، در بخش اوّل ، به تفصيل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دوم ، به بررسى روايات مختلف از پيامبر صلى الله عليه و آله و ائمه معصومان عليهم السلام پرداخته است كه در آن ، به صراحت ، به معرفى ذى القربى و انتساب اين آيه به خود سخن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سوم ، به نقش ذى القربى يا ائمه معصومان عليهم السلام ، پس از وفات پيامبر صلى الله عليه و آله ، از بُعد تاريخى توجّه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علمى ، فرهنگى ، تربيتى و بُعدِ مبارزاتى و سياسى</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3" w:name="pg12756_181344"/>
    </w:p>
    <w:p>
      <w:pPr>
        <w:pStyle w:val="Heading2"/>
        <w:numPr>
          <w:ilvl w:val="1"/>
          <w:numId w:val="1"/>
        </w:numPr>
        <w:rPr/>
      </w:pPr>
      <w:bookmarkStart w:id="764" w:name="__RefHeading___Toc373610_3224264995"/>
      <w:bookmarkStart w:id="765" w:name="_Toc275"/>
      <w:bookmarkEnd w:id="763"/>
      <w:bookmarkEnd w:id="764"/>
      <w:r>
        <w:rPr>
          <w:rtl w:val="true"/>
        </w:rPr>
        <w:t>رابطه اخلاق و سياست از ديدگاه امير المؤمنين عليه السلام ،</w:t>
      </w:r>
      <w:bookmarkEnd w:id="765"/>
    </w:p>
    <w:p>
      <w:pPr>
        <w:pStyle w:val="BookText"/>
        <w:rPr/>
      </w:pPr>
      <w:r>
        <w:rPr>
          <w:rFonts w:ascii="IRNazanin" w:hAnsi="IRNazanin" w:eastAsia="IRNazanin"/>
          <w:color w:val="111111"/>
          <w:sz w:val="28"/>
          <w:sz w:val="28"/>
          <w:szCs w:val="28"/>
          <w:rtl w:val="true"/>
          <w:lang w:bidi="fa-IR"/>
        </w:rPr>
        <w:t xml:space="preserve">ائمه عليهم السلام ، و نقشى كه در احياى معارف و حفظ دين رسول اللّه صلى الله عليه و آله داشته اند را ، به گونه اى مختصر بيان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كه بررسى تمام زواياى زندگى اهل بيت پيامبر صلى الله عليه و آله بسيار وسيع و گسترده بوده ، پرداختن به تمام ابعاد آن در رساله نمى گنجيده ، نگارنده به صورتى مختصر ، به شرح و بيان حيات هر يك از ائمه معصومان عليهم السلام و مصاديق بارز ذى القرباى پيامبر صلى الله عليه و آله پرداخته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اخلاق و سياست از ديدگاه امير المؤمنين عليه السلام ،مصطفى شيرى ، كارشناسى ارشد علوم سياسى ، دانشگاه امام صادق عليه السلام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محمّد رضا طباطبائى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ناصر جمال زاده ،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نگارنده ، در اين رساله پردازش اين مطلب است كه اسلام به عنوان آخرين دين الهى ، نسبت به رابطه اخلاق و سياست چه ديدگاهى دارد ؟ وى ، رساله خود را از سه بخش تشكيل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اول ، مفهوم اخلاق و سياست در منابع دينى ، تعريف لغوى و اصطلاحى ، اهداف و ضرورت و جايگاه اخلاق در نظام اجتماعى اسلام ، تعريف سياست و هدف سياست اسلامى ، اخلاق و سياست در آراى انديشمندان غرب ، آميختگى اخلاق و سياست در آراى متفكران مسلمان ، را به طور اجمال مورد بررسى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را به بررسى تاريخ زندگانى سياسى ـ اجتماعى امام عليه السلام در دوران پيامبر اكرم صلى الله عليه و آله ، و مشاركت و نقش آن حضرت در جريان هاى بسيار حساس و اساسى از قبيل يوم الانذار ، ليلة المبيت ، غزوات دوران پيامبر صلى الله عليه و آله و مسئله غدير خم اختصاص داده ، و سوابق درخشان سياسى ـ اجتماعى و قرابت و نزديكى امام به رسول خدا صلى الله عليه و آله و شايستگى آن حضرت به امر خلافت ، سيره سياسى حضرت در دوران خلفاى سه گانه ، نقش حضرت در فتوحات اين دوران ، اِعمال مشاوره هاى ناصحانه و خيرخواهانه براى خلفا و مواضع سياسى ـ اخلاقى حضرت در قبال وقايع سقيفه و شوراى خلافت را ، به طور كلّى و اجمالى مورد بررسى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سوم ـ كه بخش عمده واصلى تحقيقش را شامل مى شده ـ ، پيوند و آميختگى اخلاق در آرا و انديشه هاى آن امام همام، كلمات و نامه هاى آن حضرت به كارگزاران ، وقوف و آگاهى كامل حضرت به خدعه ها و نيرنگ ها و در عين حال ، عدم استفاده از اين</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6" w:name="pg12756_181345"/>
    </w:p>
    <w:p>
      <w:pPr>
        <w:pStyle w:val="Heading2"/>
        <w:numPr>
          <w:ilvl w:val="1"/>
          <w:numId w:val="1"/>
        </w:numPr>
        <w:rPr/>
      </w:pPr>
      <w:bookmarkStart w:id="767" w:name="__RefHeading___Toc373612_3224264995"/>
      <w:bookmarkStart w:id="768" w:name="_Toc276"/>
      <w:bookmarkEnd w:id="766"/>
      <w:bookmarkEnd w:id="767"/>
      <w:r>
        <w:rPr>
          <w:rtl w:val="true"/>
        </w:rPr>
        <w:t>راهبردهاى جذب جوانان به دين از منظر قرآن و حديث،</w:t>
      </w:r>
      <w:bookmarkEnd w:id="768"/>
    </w:p>
    <w:p>
      <w:pPr>
        <w:pStyle w:val="BookText"/>
        <w:rPr/>
      </w:pPr>
      <w:r>
        <w:rPr>
          <w:rFonts w:ascii="IRNazanin" w:hAnsi="IRNazanin" w:eastAsia="IRNazanin"/>
          <w:color w:val="111111"/>
          <w:sz w:val="28"/>
          <w:sz w:val="28"/>
          <w:szCs w:val="28"/>
          <w:rtl w:val="true"/>
          <w:lang w:bidi="fa-IR"/>
        </w:rPr>
        <w:t xml:space="preserve">ابزارها در جهت تحقق اهداف سياسى ، و ارتباط تنگاتنگ و غير منفك ميان مقوله قدرت و سياست و اخلاق را در آراى آن حضرت ، بررسى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راهبردهاى جذب جوانان به دين از منظر قرآن و حديث ،مهدى خدرى ، كارشناسى ارشد علوم قرآن و حديث ، دانشكده اصول دين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سيّد محمّد على ايازى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عبد الرضا زاهدى ،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۱۴۱</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قرآن و سنّت ، از محتوا ، مضمون و معارف لازم وشايسته در جهت تدبير جوامع پيشرفته كنونى برخوردار است؟ آيا اين متون ، جذابيت لازم را داراست؟ آيا قوانين و مقررات واحكامش قابل انطباق با مقتضيات زمانه است ؟ براى آشنا ساختن جوانان با معارفِ روايى چه اقدامى مى توان كرد؟ اين موارد ، از سؤالات بررسى شده در اين پايان نامه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با توجّه به اهمّيّت موضوعِ جذب قشر جوان به دين ، و لزوم ارائه راهبردهاى قرآنى و حديثى ، پژوهش خود را به دو روش ميدانى و كتاب خانه اى صورت داده ، كه شامل پنج فصل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نخست ، به كلّيات موضوع پرداخته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موضوع ، روش تحقيق ، پرسش هاى اصلى وفرعى تحقيق، پيشينه تحقيق، فرضيه گردآورنده و كليدواژگان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 به بحث پيرامون دين ، تبيين قلمرو و كاركرد آن ، جامعيت دين در پاسخگويى به مسائل مهم و سرنوشت ساز جامعه ، و اشتمال دين بر حل نيازهاى روحى و معنوى اجتماع پرداخته را مطرح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را به بررسى نيازها ، مشكلات وخواست هاى جوانان وبررسى علل گريز از دين ، از زبان جوانان اختصاص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چهارم ، به معرفى اجمالى قرآن و توضيح بعضى از صفات قرآن همچون نور ، تبيان و بيان ، و شفا بودن آن براى انسان ها پرداخته ، و جامعيت قرآن و ارائه راه كارهاى قرآنى در زمينه جذب جوانان به دين را مطرح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پنجم ، به بيان جايگاه حديث در شناخت نيازها و مشكلات جوانان ، و اهتمام سنّت شريفه به مسائل جوانان پرداخته ، كه شامل ارائه راه كارهاى حديثى در اين زمينه است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9" w:name="pg12756_181346"/>
    </w:p>
    <w:p>
      <w:pPr>
        <w:pStyle w:val="Heading2"/>
        <w:numPr>
          <w:ilvl w:val="1"/>
          <w:numId w:val="1"/>
        </w:numPr>
        <w:rPr/>
      </w:pPr>
      <w:bookmarkStart w:id="770" w:name="__RefHeading___Toc373614_3224264995"/>
      <w:bookmarkStart w:id="771" w:name="_Toc277"/>
      <w:bookmarkEnd w:id="769"/>
      <w:bookmarkEnd w:id="770"/>
      <w:r>
        <w:rPr>
          <w:rtl w:val="true"/>
        </w:rPr>
        <w:t xml:space="preserve">راهنماى استفاده از </w:t>
      </w:r>
      <w:r>
        <w:rPr>
          <w:rtl w:val="true"/>
        </w:rPr>
        <w:t>«</w:t>
      </w:r>
      <w:r>
        <w:rPr>
          <w:rtl w:val="true"/>
        </w:rPr>
        <w:t>الذريعة</w:t>
      </w:r>
      <w:r>
        <w:rPr>
          <w:rtl w:val="true"/>
        </w:rPr>
        <w:t xml:space="preserve">» </w:t>
      </w:r>
      <w:r>
        <w:rPr>
          <w:rtl w:val="true"/>
        </w:rPr>
        <w:t>در تحقيقات حديثى،</w:t>
      </w:r>
      <w:bookmarkEnd w:id="771"/>
    </w:p>
    <w:p>
      <w:pPr>
        <w:pStyle w:val="Heading2"/>
        <w:numPr>
          <w:ilvl w:val="1"/>
          <w:numId w:val="1"/>
        </w:numPr>
        <w:rPr/>
      </w:pPr>
      <w:bookmarkStart w:id="772" w:name="__RefHeading___Toc373616_3224264995"/>
      <w:bookmarkStart w:id="773" w:name="_Toc278"/>
      <w:bookmarkEnd w:id="772"/>
      <w:r>
        <w:rPr>
          <w:rtl w:val="true"/>
        </w:rPr>
        <w:t>راه ها و شيوه هاى مبارزه با تهاجم فرهنگى از ديدگاه قرآن و حديث،</w:t>
      </w:r>
      <w:bookmarkEnd w:id="773"/>
    </w:p>
    <w:p>
      <w:pPr>
        <w:pStyle w:val="BookText"/>
        <w:rPr/>
      </w:pPr>
      <w:r>
        <w:rPr>
          <w:rFonts w:ascii="IRNazanin" w:hAnsi="IRNazanin" w:eastAsia="IRNazanin"/>
          <w:color w:val="111111"/>
          <w:sz w:val="28"/>
          <w:sz w:val="28"/>
          <w:szCs w:val="28"/>
          <w:lang w:bidi="fa-IR"/>
        </w:rPr>
        <w:t>۲۷۷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راهنماى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تحقيقات حديثى ،سعيد زمانى ، كارشناسى ارشد علوم قرآن و حديث ، دانشكده علوم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محمّد كاظم رحمان ستايش، استاد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محمّد على مهدوى راد،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۴۹۳</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در پى پاسخگويى به چند پرسش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بزرگ رحمه الله ، معرفى منبع حديثى را بر چه محورهايى استوار نموده است؟ آيا گزارش هاى اين كتاب ، در مورد منابع حديثى ، براى محققان حديث پژوه كافى است ؟ با توجّه به اين كه آقا بزرگ رحمه الله ، در بسيارى از موارد بر موضوع تصنيف گزارش شده ، تصريح ندارد آيا مى توان تمام منابع حديثى معرفى شده در اين كتاب را ، از تصانيف يا موضوعات ديگر تشخيص داد؟ وى ، در تحقيق خود بر آن است تا با بررسى كمّى و كيفى كار ايشان ، ميزان شمول و دقت آن را مشخص نمايد ، تا معلوم گردد كه اين كتاب تا چه اندازه مى تواند برآورنده نيازهاى محققان حديث پژوه ، در شناخت منابع حديثى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 فهرستى از منابع حديثى معرفى شده در اين كتاب را ، بر اساس موضوع و به ترتيب تاريخ تدوين آنها ، ارائه نموده تا ضمن راهنمايى به جايگاه تك تك منابع حديثى معرفى شده در الذريعه ، سير تطور تأليفات حديثى شيعه را نيز بازگو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ها و شيوه هاى مبارزه با تهاجم فرهنگى از ديدگاه قرآن و حديث ،حبيب اللّه رسولى ، كارشناسى ارشد علوم قرآن و حديث ، دانشكده علوم انسانى دانشگاه تربيت مدرس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محمّد على لسانى فشاركى ،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۱۴۹</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اين سؤال ها كه راه هاى مبارزه با تهاجم فرهنگى را چگونه مى توان شناخت؟ اساسا روش ها و شيوه هاى پيشنهادى قرآن و حديث ، براى مبارزه با تهاجم فرهنگى ، فعال است يا انفعالى؟ مطالب اين پايان نامه را تشكيل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 نگارنده به بيان موضوع تهاجم فرهنگى در قرآن مجيد و احاديث پيامبر اكرم صلى الله عليه و آله و ائمه معصومان عليهم السلام پرداخته و به همين منظور ، تحقيقى موضوعى را در قرآن كريم انجام داده و دو تعبير كليدى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 عن سبيل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اضلال عن سبيل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 كه نمايانگر موضوع تهاجم فرهنگى است ، در آيات و سياق هاى قرآنى و نيز روايات و احاديث اسلامى ، بررسى و تحليل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 راه هاى برخورد و مقابله با تهاجم فرهنگى</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4" w:name="pg12756_181347"/>
    </w:p>
    <w:p>
      <w:pPr>
        <w:pStyle w:val="Heading2"/>
        <w:numPr>
          <w:ilvl w:val="1"/>
          <w:numId w:val="1"/>
        </w:numPr>
        <w:rPr/>
      </w:pPr>
      <w:bookmarkStart w:id="775" w:name="__RefHeading___Toc373618_3224264995"/>
      <w:bookmarkStart w:id="776" w:name="_Toc279"/>
      <w:bookmarkEnd w:id="774"/>
      <w:bookmarkEnd w:id="775"/>
      <w:r>
        <w:rPr>
          <w:rtl w:val="true"/>
        </w:rPr>
        <w:t>رجعت از ديدگاه قرآن كريم و عترت،</w:t>
      </w:r>
      <w:bookmarkEnd w:id="776"/>
    </w:p>
    <w:p>
      <w:pPr>
        <w:pStyle w:val="BookText"/>
        <w:rPr/>
      </w:pPr>
      <w:r>
        <w:rPr>
          <w:rFonts w:ascii="IRNazanin" w:hAnsi="IRNazanin" w:eastAsia="IRNazanin"/>
          <w:color w:val="111111"/>
          <w:sz w:val="28"/>
          <w:sz w:val="28"/>
          <w:szCs w:val="28"/>
          <w:rtl w:val="true"/>
          <w:lang w:bidi="fa-IR"/>
        </w:rPr>
        <w:t xml:space="preserve">در قرآن و روايات را تبيين نموده و خاطرنشان كرده است كه قرآن مجيد ، به عنوان كتاب هدايت و مكتب انسان سازى ، ضمن بيان تفصيلىِ موضوع تهاجم فرهنگى ، به راه ها و شيوه هاى برخورد و مقابله با آن نيز ، به تفصيل راهنمايى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 ضمن يك نتيجه گيرىِ كلّى ، تنها راه حل مشكل تهاجم فرهنگى را روى آوردن به قرآن حكيم و روايات اسلامى و بهره گيرى از دستورات خداوند و تعاليم معصومان عليهم السلام دانسته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از ديدگاه قرآن كريم و عترت ،حميد كردنژاد ، كارشناسى ارشد علوم قرآن و حديث ، دانشگاه آزاد اسلامى اراك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محمّد رضا آشتيانى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على محمّد دهقان اشكذرى ،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تحقيق ، بر آن است كه مسئله رجعت را در آينه وحى الهى و روايات معصومان عليهم السلام ، مورد بررسى دقيق قرار داده ، براى دفع شبهات منكران ، آراء و نظرات بزرگان عالم اسلام و بويژه علماى تشيع را ارائه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پايان نامه از پنج فصل فراهم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 در باره تاريخچه مطالعاتى ، فرضيات مسئله ، اهداف و حدود مطالعاتى ، تعريف اصطلاحات پژوهشى ، تعريف رجعت ، رجعت در قرآن ، رجعت از ديدگاه اهل بيت عليهم السلام ، صحابه و اجماع علما بر رجعت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 بيان مرور مطالعاتى محقق در باب رجعت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فصل ، نگارنده بيشتر به معرفى كتب تفسير پرداخته و منابع مطالعاتى اوليه خود را بر شمرده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سوم ، روش تحقيق ، رسش تحقيق ، طرح تحقق ، فن تحقيق و طرح تحليلى مسئله رجعت را عنوان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 با عنوان ارائه و تجزيه و تحليل اطلاعات ـ از دو بخش تشكيل شده ، و سير تاريخى بحث رجعت ، يوم اللّه رجعت و نشانه هاى آن ، مطالب اين دو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 در بخش مربوط به حضرت ولى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شبهات منكران رجعت را ـ كه جمعا نه شبهه برشمرده ـ با پاسخ آن بيان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بحث اين رساله ، نگاهى اجمالى به آراى علماى شيعه در مورد رجعت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قول شيخ حر عاملى ، علّامه مجلسى ، شيخ صدوق ، شيخ مفيد ، سيّد بن طاووس را در باب رجعت از كتاب هايشان ذكر نموده و در آخر نيز به قول مفسّرانى چون زمخشرى و علّامه طباطبايى، در باره حقانيت رجعت تمسك جسته است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7" w:name="pg12756_181348"/>
    </w:p>
    <w:p>
      <w:pPr>
        <w:pStyle w:val="Heading2"/>
        <w:numPr>
          <w:ilvl w:val="1"/>
          <w:numId w:val="1"/>
        </w:numPr>
        <w:rPr/>
      </w:pPr>
      <w:bookmarkStart w:id="778" w:name="__RefHeading___Toc373620_3224264995"/>
      <w:bookmarkStart w:id="779" w:name="_Toc280"/>
      <w:bookmarkEnd w:id="777"/>
      <w:bookmarkEnd w:id="778"/>
      <w:r>
        <w:rPr>
          <w:rtl w:val="true"/>
        </w:rPr>
        <w:t>رجعت در اسلام و مقايسه آن با آخر الزمان در يهوديت و مسيحيت،</w:t>
      </w:r>
      <w:bookmarkEnd w:id="779"/>
    </w:p>
    <w:p>
      <w:pPr>
        <w:pStyle w:val="Heading2"/>
        <w:numPr>
          <w:ilvl w:val="1"/>
          <w:numId w:val="1"/>
        </w:numPr>
        <w:rPr/>
      </w:pPr>
      <w:bookmarkStart w:id="780" w:name="__RefHeading___Toc373622_3224264995"/>
      <w:bookmarkStart w:id="781" w:name="_Toc281"/>
      <w:bookmarkEnd w:id="780"/>
      <w:r>
        <w:rPr>
          <w:rtl w:val="true"/>
        </w:rPr>
        <w:t>رزق و روزى از ديدگاه قرآن و حديث،</w:t>
      </w:r>
      <w:bookmarkEnd w:id="781"/>
    </w:p>
    <w:p>
      <w:pPr>
        <w:pStyle w:val="BookText"/>
        <w:rPr/>
      </w:pPr>
      <w:r>
        <w:rPr>
          <w:rFonts w:ascii="IRNazanin" w:hAnsi="IRNazanin" w:eastAsia="IRNazanin"/>
          <w:color w:val="111111"/>
          <w:sz w:val="28"/>
          <w:sz w:val="28"/>
          <w:szCs w:val="28"/>
          <w:rtl w:val="true"/>
          <w:lang w:bidi="fa-IR"/>
        </w:rPr>
        <w:t xml:space="preserve">فصل پنجم ، در باره استنتاجات كلّىِ بحث و نتيجه گيرى از ادله وارده در باب حقانيت و حتميت رجعت است ، كه در آن توصيه هايى نيز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در اسلام و مقايسه آن با آخر الزمان در يهوديت و مسيحيت ،سيّد مصطفى بابايى ، كارشناسى ارشد فلسفه و كلام اسلامى ، دانشكده علوم انسانى دانشگاه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حسين توفيقى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احمد عابدى ،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 تحقيقى است پيرامون يكى از عقايد شيعه به نام رجعت ، و هدف از آن حل بسيارى از آيات و رواياتى است كه در اين باب وارد شده ، و يا لااقل ممكن است مربوط به اين بحث باشد و نيز توجّه به بعضى اديان ديگر در اين كه آيا آنان نيز به چنين سرانجامى معتقدند يا نه؟ مطالب و محتويات رساله در سه بخش گنجانده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 عنوان رجعت در اسلام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و اصطلاح ، دلايل و اهداف رجعت ، شبهاتى كه در اين باب وجود دارد ، بيان مسئله از نظر اهل سنّت ، احكام رجعت ، و اين كه اين رسالت فقط بر عهده معصومان عليهم السلام نهاده شده از مطالب اين بخش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ديگر نگارنده در اين فصل ، در باره رجعت غير معصومان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دوم ، به ديدگاه يهود در باره آخر الزمان پرداخته و ضمن بيان تاريخچه بحث در بين يهوديان و نقل گوشه هايى از مطالب وارده در كتاب هاى آنان ، چگونگى اعتقاد آنان ، را نسبت به چنين واقعه اى بازگو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سوم رساله ، مربوط به آخر الزمان در مسيحيت است ، كه نگارنده ضمن ايراد نظرات مسيحيان در اين باب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عقيده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مسيحيان را با عقيده شيعيان توضيح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 و روزى از ديدگاه قرآن و حديث ،على متين ، كارشناسى ارشد مدرسى الهيات و معارف اسلامى ، مركز تربيت مدرس دانشگاه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احمد عابدى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محمّد تقى ديارى ،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۲۶۲</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نگارش اين پايان نامه ، كه به روش توصيفى ـ تحليلى انجام شده ، دست يافتن به پاسخ هاى اين پرسش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مؤثر در افزايش روزى چيست؟ اسباب و علل</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82" w:name="pg12756_181349"/>
    </w:p>
    <w:p>
      <w:pPr>
        <w:pStyle w:val="Heading2"/>
        <w:numPr>
          <w:ilvl w:val="1"/>
          <w:numId w:val="1"/>
        </w:numPr>
        <w:rPr/>
      </w:pPr>
      <w:bookmarkStart w:id="783" w:name="__RefHeading___Toc373624_3224264995"/>
      <w:bookmarkStart w:id="784" w:name="_Toc282"/>
      <w:bookmarkEnd w:id="782"/>
      <w:bookmarkEnd w:id="783"/>
      <w:r>
        <w:rPr>
          <w:rtl w:val="true"/>
        </w:rPr>
        <w:t>روان درمانى در پرتو قرآن كريم و سنّت نبوى،</w:t>
      </w:r>
      <w:bookmarkEnd w:id="784"/>
    </w:p>
    <w:p>
      <w:pPr>
        <w:pStyle w:val="BookText"/>
        <w:rPr/>
      </w:pPr>
      <w:r>
        <w:rPr>
          <w:rFonts w:ascii="IRNazanin" w:hAnsi="IRNazanin" w:eastAsia="IRNazanin"/>
          <w:color w:val="111111"/>
          <w:sz w:val="28"/>
          <w:sz w:val="28"/>
          <w:szCs w:val="28"/>
          <w:rtl w:val="true"/>
          <w:lang w:bidi="fa-IR"/>
        </w:rPr>
        <w:t xml:space="preserve">كاهش روزى كدام است؟ فلسفه وسعت رزق گروهى ، و اندك بودن رزق گروهى ديگر چيست؟ نقش تلاش انسان براى به دست آوردن روزى و ارتباط آن با تقدير روزى چگونه است؟ آيا دعا در افزايش روزى انسان مؤثر است؟ و تا چه اندازه رزق حلال و حرام ، در سرنوشت انسان مؤثر است؟ ضرورت و اهمّيّت بحث ، پيشينه بحث ، اهداف بحث ، روش تحقيق ، محدوديت ها و جايگاه بحث ، به عنوان مقدمه آورده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اوّل ، به بررسى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و اصطلاح ، وجوه و مصاديق رزق در گستره آيات ، روايات ، علم كلام و تفسير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را به بررسى و تحليل صفت رزاقيت خداوند اختصاص داده ، و ضمن بررسى آن از ديدگاه فلسفه ، آيات و روايات ، به بررسى انطباق و تناسب رزق با مرزوقين ، خاستگاه رزق در آيات و روايات ، ضمانت روزى از ناحيه پروردگار و تقدير رزق و روزى از ناحيه خداوند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 و توصيف وسايط فيض الهى ، وسعت و تنگى رزق و روزى و اسباب آن ، و فلسفه و عوامل افزايش و كاستى رزق و روزى ، از مطالب دو بخش پايانى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درمانى در پرتو قرآن كريم و سنّت نبوى ،زهرا كاظم پور ، كارشناسى ارشد علوم قرآن و حديث ، دانشگاه آزاد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تهران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محمّد باقر حجتى ، استادان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عليرضا فيض و دكتر على مهدى زاده ،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اصولاً چيزى به نام روان شناسى اسلامى وجود دارد؟ آيا رابطه اى بين مذهب اسلام و روان شناسى وجود دارد يا خير؟ شيوه اسلام در درمان دردهاى روحى ـ روانى چيست؟ نگارنده اين رساله ، در پى پاسخ اين پرسش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در تحقيق خود ، به معرفى اصول اسلام پرداخته ، و با تكيه بر قرآن و روايات ، نمونه مثال هايى براى معالجه بعضى از بيمارى هاى روحى به وسيله هدايت سنّت نبوى بازگو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 بر اين عقيده است كه اگر تكوين ذات انسانى در پرتو دين اسلام باشد ، اين هدايت به نحو احسن و اكمل مى تواند اثر گذار باشد ؛ به همين دليل ، به بازشناسى مراحل رشد انسان ، شامل مرحله ماقبل ولادت ، مرحله تولد تا گهواره ، مرحله شيرخوارگى ، مرحله</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85" w:name="pg12756_181350"/>
    </w:p>
    <w:p>
      <w:pPr>
        <w:pStyle w:val="Heading2"/>
        <w:numPr>
          <w:ilvl w:val="1"/>
          <w:numId w:val="1"/>
        </w:numPr>
        <w:rPr/>
      </w:pPr>
      <w:bookmarkStart w:id="786" w:name="__RefHeading___Toc373626_3224264995"/>
      <w:bookmarkStart w:id="787" w:name="_Toc283"/>
      <w:bookmarkEnd w:id="785"/>
      <w:bookmarkEnd w:id="786"/>
      <w:r>
        <w:rPr>
          <w:rtl w:val="true"/>
        </w:rPr>
        <w:t xml:space="preserve">روش تدوين كتاب </w:t>
      </w:r>
      <w:r>
        <w:rPr>
          <w:rtl w:val="true"/>
        </w:rPr>
        <w:t>«</w:t>
      </w:r>
      <w:r>
        <w:rPr>
          <w:rtl w:val="true"/>
        </w:rPr>
        <w:t>من لا يحضره الفقيه</w:t>
      </w:r>
      <w:r>
        <w:rPr>
          <w:rtl w:val="true"/>
        </w:rPr>
        <w:t>»</w:t>
      </w:r>
      <w:r>
        <w:rPr>
          <w:rtl w:val="true"/>
        </w:rPr>
        <w:t>،</w:t>
      </w:r>
      <w:bookmarkEnd w:id="787"/>
    </w:p>
    <w:p>
      <w:pPr>
        <w:pStyle w:val="BookText"/>
        <w:rPr/>
      </w:pPr>
      <w:r>
        <w:rPr>
          <w:rFonts w:ascii="IRNazanin" w:hAnsi="IRNazanin" w:eastAsia="IRNazanin"/>
          <w:color w:val="111111"/>
          <w:sz w:val="28"/>
          <w:sz w:val="28"/>
          <w:szCs w:val="28"/>
          <w:rtl w:val="true"/>
          <w:lang w:bidi="fa-IR"/>
        </w:rPr>
        <w:t xml:space="preserve">طفوليت ، دوران اوليه كودكى ، دوران ميانه كودكى ، دوران پايانى كودكى ، مرحله بلوغ ، مرحله رشد و جوانى ، مرحله بزرگى يا پيرى ، و حتى مرحله مرگ يا برزخ پرداخته ، و آنها را طبق قوانين قرآن و سنّت بازنويسى كرده ، و در كنار تمام اين مراحل ، قوانين خاص هر مرحله را يادآور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تدوين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،نيره جاويدانى ، كارشناسى ارشد علوم قرآن و حديث ، دانشكده علوم انسانى دانشگاه تربيت مدرس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نهله غروى نايينى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محمّد على مهدوى راد ،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۲۱۳</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چگونگى تدوين كتاب شريف من لا يحضره الفقيه توسط شيخ صدوق رحمه الله ، و بررسى ديدگاه هاى اين عالم بزرگوار و رسيدگى به ويژگى هاى خاص اين كتاب گران سنگ ، در بين كتاب هاى حديثى شيعه ، از مطالب عنوان شده در اين پايان نامه است ، كه نگارنده آن را ، تفصيلاً بيان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در پنج فصل گردآورى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 به بررسى زندگى نامه شيخ صدوق رحمه الله پرداخته ، و با استفاده از منابع رجالى و تاريخى ، نشو و نماى شيخ صدوق و موقعيت شيعه در عصر وى ، از نظر سياسى و اجتماعى را تبيين كرده ، و با ذكر مكان آرامگاه آن بزرگوار و معرفى خاندانش به پايان رسانيده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 به بررسى حيات علمى اين بزرگوار پرداخته ، كه شامل مشايخ ، شاگردان ، تأليفات و جايگاه وى نزد ساير علماست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فصل سوم را به معرفى كتاب من لا يحضره الفقيه اختصاص داده است ، و نام و انگيزه تأليف كتاب ، منابع استفاده شده در تأليف آن ، مكان تأليف و نظرات علما در خصوص اين كتاب ، شروح و حواشى كتاب من لا يحضره الفقيه ، و وجود نسخه هاى خطى متعدد از اين كتاب را نيز يادآور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چهارم ـ كه اصلى ترين فصل اين مجموعه و مشتمل بر دو بخش است ـ به بررسى روش تدوين متن اين كتاب ارزشمند پرداخته و در آن ، انواع حذف سند در كتاب فقيه ، مراسيل صدوق و ارزش و اعتبار آنها ، افتا بر اساس احاديث كتاب ، اقتباس احاديث آن از كتب مشهور و معتبر ، بررسى مشيخه صدوق ، چگونگى روش تدوين متن ، روش شيخ صدوق در بيان احاديث الاحكام ، فتاواى وى در من لا يحضره الفقيه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88" w:name="pg12756_181351"/>
    </w:p>
    <w:p>
      <w:pPr>
        <w:pStyle w:val="Heading2"/>
        <w:numPr>
          <w:ilvl w:val="1"/>
          <w:numId w:val="1"/>
        </w:numPr>
        <w:rPr/>
      </w:pPr>
      <w:bookmarkStart w:id="789" w:name="__RefHeading___Toc373628_3224264995"/>
      <w:bookmarkStart w:id="790" w:name="_Toc284"/>
      <w:bookmarkEnd w:id="788"/>
      <w:bookmarkEnd w:id="789"/>
      <w:r>
        <w:rPr>
          <w:rtl w:val="true"/>
        </w:rPr>
        <w:t xml:space="preserve">روش شناسى شرح مولى صالح مازندرانى بر </w:t>
      </w:r>
      <w:r>
        <w:rPr>
          <w:rtl w:val="true"/>
        </w:rPr>
        <w:t>«</w:t>
      </w:r>
      <w:r>
        <w:rPr>
          <w:rtl w:val="true"/>
        </w:rPr>
        <w:t>اصول و روضه كافى</w:t>
      </w:r>
      <w:r>
        <w:rPr>
          <w:rtl w:val="true"/>
        </w:rPr>
        <w:t>»</w:t>
      </w:r>
      <w:r>
        <w:rPr>
          <w:rtl w:val="true"/>
        </w:rPr>
        <w:t>،</w:t>
      </w:r>
      <w:bookmarkEnd w:id="790"/>
    </w:p>
    <w:p>
      <w:pPr>
        <w:pStyle w:val="Heading2"/>
        <w:numPr>
          <w:ilvl w:val="1"/>
          <w:numId w:val="1"/>
        </w:numPr>
        <w:rPr/>
      </w:pPr>
      <w:bookmarkStart w:id="791" w:name="__RefHeading___Toc373630_3224264995"/>
      <w:bookmarkStart w:id="792" w:name="_Toc285"/>
      <w:bookmarkEnd w:id="791"/>
      <w:r>
        <w:rPr>
          <w:rtl w:val="true"/>
        </w:rPr>
        <w:t>روش شناسى شيخ صدوق رحمه الله در تدوين حديث،</w:t>
      </w:r>
      <w:bookmarkEnd w:id="792"/>
    </w:p>
    <w:p>
      <w:pPr>
        <w:pStyle w:val="BookText"/>
        <w:rPr/>
      </w:pPr>
      <w:r>
        <w:rPr>
          <w:rFonts w:ascii="IRNazanin" w:hAnsi="IRNazanin" w:eastAsia="IRNazanin"/>
          <w:color w:val="111111"/>
          <w:sz w:val="28"/>
          <w:sz w:val="28"/>
          <w:szCs w:val="28"/>
          <w:rtl w:val="true"/>
          <w:lang w:bidi="fa-IR"/>
        </w:rPr>
        <w:t>توضيح متن ، تعارض در احاديث من لا يحضره الفقيه ، بيان علل احكام، التزام متن به آيات قرآن كريم و روش شيخ در بيان اخبار را توضيح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پايانى 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روش تصنيف احاديث من لا يحضره الفقيه پرداخته ، و با عناوينى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كثرت باب نوادر ، تكرار احاديث ، عدم تناسب بعضى از احاديث با ابواب خود ، ترك برخى از ابواب و احكام فقهى ، عدم اختصار به احاديث الاحكام ، يادكرد قصص ، ذكر احاديث العقائد و توجّه به مباحث كلامى ، به نقد كتاب پرداخته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شناسى شرح مولى صالح مازندرانى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 روضه 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صرفى ، كارشناسى ارشد علوم قرآن و حديث ، دانشگاه تربيت مدرس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محمّد على لسانى فشاركى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كاظم قاضى زاده ،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۲۱۳</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نوشتار ، كوششى است در بررسى شرح اصول كافى اثر مولى صالح مازندرانى از علماى قرن يازدهم ، روش شناسى تدوين و تبيين آن بزرگوار ، از يك سو ما را به ژرفاى بخشى از ميراث حديثى آشنا مى كند و از سوى ديگر ، در چگونگى تعامل با حديث ، ما را يارى 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رساله ، تلاش نموده تا روش شارح را در فهم احاديث استخراج كند و جايگاه شرح او را در بين ساير شروحِ نگاشته شده بر كتاب كافى تبيين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مباحث اين نوشتار را در چهار فصل به سامان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 نماى كلّى از روزگار شارح را به تصوير كشانده ، تا ياريگر فهم درست و عميق ما از اين اثر و شخصيت مؤلف آن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را به معرفى اجمالى شخصيت مولى صالح و نيز اثر مشهور او ، شرح اصول و روضه كافى اختصاص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سوم ، روش فهم و شرح احاديث را تبيين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چهارم ، به بيان جايگاه اين شرح پرداخته كه در آن ، به اثرپذيرى اين شرح از شروح پيشين و اثرگذارى آن بر شروح بعدى اشاره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شناسى شيخ صدوق رحمه الله در تدوين حديث ،مرتضى خرّمى ، دكترى علوم قرآن و حديث ، دانشگاه آزاد اسلامى تهران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محمّد على مهدوى راد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محمّد باقر حجتى ،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۳۹۶</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93" w:name="pg12756_181352"/>
    </w:p>
    <w:p>
      <w:pPr>
        <w:pStyle w:val="Heading2"/>
        <w:numPr>
          <w:ilvl w:val="1"/>
          <w:numId w:val="1"/>
        </w:numPr>
        <w:rPr/>
      </w:pPr>
      <w:bookmarkStart w:id="794" w:name="__RefHeading___Toc373632_3224264995"/>
      <w:bookmarkStart w:id="795" w:name="_Toc286"/>
      <w:bookmarkEnd w:id="793"/>
      <w:bookmarkEnd w:id="794"/>
      <w:r>
        <w:rPr>
          <w:rtl w:val="true"/>
        </w:rPr>
        <w:t xml:space="preserve">روش شناسى شيخ صدوق در تدوين </w:t>
      </w:r>
      <w:r>
        <w:rPr>
          <w:rtl w:val="true"/>
        </w:rPr>
        <w:t>«</w:t>
      </w:r>
      <w:r>
        <w:rPr>
          <w:rtl w:val="true"/>
        </w:rPr>
        <w:t>من لا يحضره الفقيه</w:t>
      </w:r>
      <w:r>
        <w:rPr>
          <w:rtl w:val="true"/>
        </w:rPr>
        <w:t>»</w:t>
      </w:r>
      <w:r>
        <w:rPr>
          <w:rtl w:val="true"/>
        </w:rPr>
        <w:t>،</w:t>
      </w:r>
      <w:bookmarkEnd w:id="795"/>
    </w:p>
    <w:p>
      <w:pPr>
        <w:pStyle w:val="BookText"/>
        <w:rPr/>
      </w:pPr>
      <w:r>
        <w:rPr>
          <w:rFonts w:ascii="IRNazanin" w:hAnsi="IRNazanin" w:eastAsia="IRNazanin"/>
          <w:color w:val="111111"/>
          <w:sz w:val="28"/>
          <w:sz w:val="28"/>
          <w:szCs w:val="28"/>
          <w:rtl w:val="true"/>
          <w:lang w:bidi="fa-IR"/>
        </w:rPr>
        <w:t xml:space="preserve">پاسخ به سؤالاتى از قبيل روش شيخ در اعتماد به اسناد روايات ، در كتاب هايش چگونه بوده است؟ درجه مقبوليت متون روايات در اين كتب تا چه اندازه است؟ روش تنظيم و ترتيب مطالب و روايات در تصنيفات وى چگونه است؟ اظهار نظرها و فتواهاى صدوق در من لايحضره الفقيه چگونه سامان يافته است؟ مطالب تشكيل دهنده اين تحقيق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نوشتار خود را در دو بخش كلّى تنظيم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 در بيان سير اجمالى زندگى شيخ صدوق رحمه الله ، نسب نامه وى ، فضاى فكرى ـ فرهنگى عصر صدوق ، معرفى حاكمان عصر صدوق ، گزارشى از خاندان آل بويه ، ويژگى هاى برخورد اين خاندان با مردم ، رواج علم و دانش در اين عصر ، رواج مذهب تشيع ، محيط خانوادگى اين خاندان ، موقعيت اجتماعى ـ سياسى قم به عنوان پايگاه تشيع ، ارتباط قميان با ائمه عليهم السلام ، نشو و نمو محدّثان قم ، ذكر مسافرت هاى صدوق ، مناظره هاى علمى وى ، و موقعيت مرجعيت علمى اين خاندان است كه نگارنده ، در اين بخش به شرح و توضيح آن مى 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رساله ، در باره اين مطالب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و تأليفات صدوق رحمه الله ، بحث در امالى و 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امالى نويسى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معرفى امالى صدوق ، كتاب توحيد صدوق ، و شروح و نمونه هاى چاپى آن ، كتاب ثواب الاعمال ، معرفى كتاب خصال ، چاپ هاى مختلف كتاب خصال ، بيان تعداد احاديث و علت تصنيف آن ، بررسى اسناد روايات آن ، كتاب علل الشرايع ، اسناد و متون روايات ، بيان ويژگى هاى كتاب ، كتاب عيون اخبار الرضا عليه السلام ، كتاب كمال الدين و تمام النعمه ، علت تصنيف ، بحث روايى و راوى شناسى كتاب ، بررسى ابواب و اسناد روايات ، به همراه اشكالات وارده برسند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به بررسى كتاب من لا يحضره الفقيه پرداخته ، ضمن بيان علت تصنيف كتاب ، شرح ساختار ظاهرى كتاب ، معرفى شروح و حواشى و نسخه هاى آن ، يك بررسى كلّى در اسناد روايات اين كتاب دارد ، و به همين مناسبت ، بحث در مراسيل صدوق رحمه الله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نگاهى به آراى فقهى صدوق در الفقيه دارد و در ضمن اين بحث ، توضيحات ويژه مرحوم صدوق را نيز در باب اختلاف روايات و تأثير آن در باب فقه بيان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شناسى شيخ صدوق در تدوين من لا يحضره الفقيه ،مرتضى شوشترى ، كارشناسى ارشد علوم قرآن و حديث ، دانشكده الهيات و معارف اسلامى دانشگاه تهران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منصور پهلوان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محمّد باقر حجتى ،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96" w:name="pg12756_181353"/>
    </w:p>
    <w:p>
      <w:pPr>
        <w:pStyle w:val="Heading2"/>
        <w:numPr>
          <w:ilvl w:val="1"/>
          <w:numId w:val="1"/>
        </w:numPr>
        <w:rPr/>
      </w:pPr>
      <w:bookmarkStart w:id="797" w:name="__RefHeading___Toc373634_3224264995"/>
      <w:bookmarkStart w:id="798" w:name="_Toc287"/>
      <w:bookmarkEnd w:id="796"/>
      <w:bookmarkEnd w:id="797"/>
      <w:r>
        <w:rPr>
          <w:rtl w:val="true"/>
        </w:rPr>
        <w:t>روش شناسى فقه الحديث،</w:t>
      </w:r>
      <w:bookmarkEnd w:id="798"/>
    </w:p>
    <w:p>
      <w:pPr>
        <w:pStyle w:val="BookText"/>
        <w:rPr/>
      </w:pPr>
      <w:r>
        <w:rPr>
          <w:rFonts w:ascii="IRNazanin" w:hAnsi="IRNazanin" w:eastAsia="IRNazanin"/>
          <w:color w:val="111111"/>
          <w:sz w:val="28"/>
          <w:sz w:val="28"/>
          <w:szCs w:val="28"/>
          <w:rtl w:val="true"/>
          <w:lang w:bidi="fa-IR"/>
        </w:rPr>
        <w:t xml:space="preserve">آشنايى با زندگى و آثار صدوق ، خصوصا كتاب من لا يحضره الفقيه و بيان هفت روش از روش هاى شيخ صدوق در اين كتاب كه اهمّيّت بيشترى از ساير روش هايش داشته ، و داورى در مورد اين هفت روش مهم ، از مطالبى است كه نگارنده در اين پايان نامه به آن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هاى سه گانه اين پايان نامه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ويژگى ، حذف اسانيد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نگارنده ، در كتاب فقيه مرحوم صدوق ، به مقدار زيادى اين حذف با روش هاى گوناگون مشاهده مى شود و ميان حديث شناسان ، در باره درستى و حجيت آن دسته از احاديث كه در كتاب بدون سند ذكر شده اند و يا نام راوى حديث در كتاب آمده ، ولى در مشيخه ، طريق خود را به آن راوى بيان نكرده ، اختلاف نظر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روش ديگر شيخ را ذكر اسانيد در مشيخه بيان مى كند، و اين كه شيخ در مشيخه فقيه، حدود چهارصد طريق ذكر نموده و در اين بيان ، به توضيح و داورى هاى رجالى نيز مى 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روش سوم نيز مى نويسد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 سوم شيخ ، نوع عرضه متن حديث است كه با تأمل در احاديث كتاب ، معلوم مى شود نمونه هايى از تلخيص و جمع ، افزودن ، اشتباه و تكرار در احاديث فقيه موجود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 چهارم ، فتوا دادن به احاديث است كه برخى بر آن اشكال نموده اند و در ضمن ، هم به موضوع مبادرات فتوايى و نيز فتواهاى تقيه اى صدوق، در ضمنِ اين روش اشاره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پنجم شيخ ، توضيح و تبيين در ذيل احاديث است كه وى ، اين توضيحات را شامل توضيح واژگان غريب ، تبيين مراد از حديث ، برداشت فقهى خود از حديث و توضيح سندى و رجالى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ششم صدوق ، مسئله حل تعارض احاديث است كه در آن ، به دوازده روش از شيخ در فقيه ، در حل تعارض احاديث اشاره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هفتم ، در باره بيان علل احكام است ، كه در پاره اى از موارد شامل تخصيص ابواب ، ايراد عبارات و احاديث از منابع مصرح و غيرمصرح ، در بيان فلسفه احكام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شناسى فقه الحديث ،داوود سليمانى ، دكترى علوم قرآن و حديث ، دانشكده الهيات و معارف اسلامى دانشگاه تهران ، استادان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سيّد محمّد باقر حجتى</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99" w:name="pg12756_181354"/>
    </w:p>
    <w:p>
      <w:pPr>
        <w:pStyle w:val="Heading2"/>
        <w:numPr>
          <w:ilvl w:val="1"/>
          <w:numId w:val="1"/>
        </w:numPr>
        <w:rPr/>
      </w:pPr>
      <w:bookmarkStart w:id="800" w:name="__RefHeading___Toc373636_3224264995"/>
      <w:bookmarkStart w:id="801" w:name="_Toc288"/>
      <w:bookmarkEnd w:id="799"/>
      <w:bookmarkEnd w:id="800"/>
      <w:r>
        <w:rPr>
          <w:rtl w:val="true"/>
        </w:rPr>
        <w:t xml:space="preserve">روش شناسى فقه الحديثى فيض در </w:t>
      </w:r>
      <w:r>
        <w:rPr>
          <w:rtl w:val="true"/>
        </w:rPr>
        <w:t>«</w:t>
      </w:r>
      <w:r>
        <w:rPr>
          <w:rtl w:val="true"/>
        </w:rPr>
        <w:t>وافى</w:t>
      </w:r>
      <w:r>
        <w:rPr>
          <w:rtl w:val="true"/>
        </w:rPr>
        <w:t>»</w:t>
      </w:r>
      <w:r>
        <w:rPr>
          <w:rtl w:val="true"/>
        </w:rPr>
        <w:t>،</w:t>
      </w:r>
      <w:bookmarkEnd w:id="801"/>
    </w:p>
    <w:p>
      <w:pPr>
        <w:pStyle w:val="BookText"/>
        <w:rPr/>
      </w:pPr>
      <w:r>
        <w:rPr>
          <w:rFonts w:ascii="IRNazanin" w:hAnsi="IRNazanin" w:eastAsia="IRNazanin"/>
          <w:color w:val="111111"/>
          <w:sz w:val="28"/>
          <w:sz w:val="28"/>
          <w:szCs w:val="28"/>
          <w:rtl w:val="true"/>
          <w:lang w:bidi="fa-IR"/>
        </w:rPr>
        <w:t xml:space="preserve">و دكتر سيّد مرتضى آية اللّه زاده شيرازى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محمّد على مهدوى راد ،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۳۲۶</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تمايز فقه الحديث با ديگر دانش هاى حديث ، بالاخص دراية الحديث ، از عمده ترين مسائلى است كه در اين رساله ، مورد بحث و بررسى قرار گرفته ، و چون هدف آن ، به دست دادن روشى براى فهم حديث است ، با تكيه بر روش شناسى فقه الحديث ، اين مرز را مشخص نموده است ؛ لذا ضمن مورد بحث قرار دادن فقه الحديث ، از جهات گوناگون ، ادبيات و تعاريف و مفاهيم مربوط به اين علم را بيان نموده ، و براى وضوح و روشنىِ نسبتِ فقه الحديث با دراية الحديث ، مراحلى را كه از دوره آغازين اسلام و صدور حديث در نزد متقدمين تاكنون طى شده ، مورد بحث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اين رساله را از پيش گفتار ، مقدمه و پنج فصل فراهم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 گفتار ، مسير شكل گيرى رساله ، و در مقدمه، اهمّيّت حديث و فهم آن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 ادبيات ، تعاريف و مفاهيم مربوط به فقه الحديث ، نسبت فقه الحديث با دراية الحديث ، جايگاه هريك در قرآن وروايات ، حديث در اصطلاح علم حديث ، و فقه الحديث در اصطلاح را توضيح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را به روش شناسى فقه الحديث ـ كه موضوع و بخش اصلى پژوهش است ـ اختصاص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اين فصل ، دو موضوع اصلىِ فحص درونى و فحص بيرونى در فقه الحديث را ، به صورتى مبسوط آورده است ، و به تناسب ، تمايز نقد و فقه و نقش معايير نقد در فقه الحديث را ، با ذكر نمونه هايى بيان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سوم ، كيفيات عارض بر نقلْ از حيث منقول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نقل به معنا و شروط آن و اختصار و تقطيع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 كه ارتباط وثيقى با فقه الحديث دارد توضيح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چهارم ، انواع مصطلحات حديثى مأخوذ از متن را ، با ذكر مثال هايى ذكر كرده است و نهايتا در فصل پنجم ، به يكى از موضوعات اساسى و مطرح در فقه الحديث ، يعنى مختلف الحديث و راه هاى علاج آن ، در ضمن مباحث مربوط به اخبار علاجيه و تعادل و تراجيح و راه هاى جمع ، حل و رد حديث به هنگام تعارض پرداخته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شناسى فقه الحديثى فيض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على بازوبندى ، كارشناس علوم قرآن و حديث ، دانشگاه علوم اسلامى رضوى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محمّد على مهدوى راد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محمّد هادى معرفت ،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۲۳۰</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بيان انگيزه تأليف وافى ، شرح روش مرحوم فيض در توضيح اعتبار و عدم اعتبار احاديث ، نقل گفتار صاحبان كتب اربعه در صحّت احاديث ، و به طور كلّى ، بررسى تمام احاديث كتاب وافى و بيان هاى فيض در ذيل آنها و استخراج روش هاى فقه الحديثى وى ، از جمله مطالبى است كه نگارنده ، در رساله خود به بررسى آنها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در سه فصل به معرفى و شرح اين روش پرداخته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به عنوان مقدمه ، نيم نگاهى به تاريخ نگارش حديث و سير تحول حديث در ادوار و اطوار مختلف دارد ، و ضمن توضيح و تشريح كارهاى انجام شده در زمينه تأليفات حديثى ، مقايسه اى بين اين تأليفات و كارهاى فيض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 نگاهى به زندگى و شخصيت مرحوم فيض كاشانى دارد و در اين مورد ، ديدگاه علما را در باب سيره فيض و برجستگى هاى ويژه وى بيان نموده و در آخر ، اشاره اى به تأليفات و آثار فيض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 با عنوان وافى شناسى ، ضمن بيان انگيزه تأليف و نام گذارى كتاب وافى و بيان كاستى هاى كتب اربعه ، از نگاه فيض ، سيرى اجمالى در مقدمات كتاب وافى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از ارجاعات و سپس توضيحى در باره اسانيد احاديث و طرق مشايخ ثلاثه در سند رواياتِ كتبِ اربعه ، و طريق فيض در وافى ، حواشى و شروح و تلخيص وافى ، از ديگر بحث هاى اين فصل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سوم ـ كه اساس بحث اين پايان نامه است ـ نگارنده ، به توضيح روش شناسى فقه الحديثى فيض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لغات ، كتب غريب الحديث و غريب الحديث در وافى و مباحث ادبى آن ، بحث تعارض بين اخبار ، شرايط تعارض ، روش هاى رفع تعارض ، عوامل تعارض و راه حل هاى رفع تعارض را با روش هاى جمع اخبار توضيح داده ، سپس ديدگاه فيض را در باره علل الحديث بيان نموده ، و اقسام حديث معلل را ذكر كرده ، و ديدگاه سايرين از اساتيد و علما و همچنين نظرات مؤلفان كتب اربعه را در باب احاديث معلول متذكر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در ضمن اين بحث ، به تناسب ، به بيان اختلاف نسخ در نقل احاديث پرداخته و روش مرحوم فيض را در برخورد با اين اختلاف ، و همچنين رابطه اختلاف نسخه ها با تعارض ، و سرانجام ، بحث از حديث قدسى ، احاديث مشهور بين شيعه و سنى ، وجود احتمالات در روايات ، شرح حال افراد متن روايت ، شرح حال برخى رجال اساتيد و آشنايى با برخى از فرق و مذاهب ، از مطالب فصل پايانى است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2" w:name="pg12756_181356"/>
    </w:p>
    <w:p>
      <w:pPr>
        <w:pStyle w:val="Heading2"/>
        <w:numPr>
          <w:ilvl w:val="1"/>
          <w:numId w:val="1"/>
        </w:numPr>
        <w:rPr/>
      </w:pPr>
      <w:bookmarkStart w:id="803" w:name="__RefHeading___Toc373638_3224264995"/>
      <w:bookmarkStart w:id="804" w:name="_Toc289"/>
      <w:bookmarkEnd w:id="802"/>
      <w:bookmarkEnd w:id="803"/>
      <w:r>
        <w:rPr>
          <w:rtl w:val="true"/>
        </w:rPr>
        <w:t>روش شيخ طوسى در تدوين حديث،</w:t>
      </w:r>
      <w:bookmarkEnd w:id="804"/>
    </w:p>
    <w:p>
      <w:pPr>
        <w:pStyle w:val="Heading2"/>
        <w:numPr>
          <w:ilvl w:val="1"/>
          <w:numId w:val="1"/>
        </w:numPr>
        <w:rPr/>
      </w:pPr>
      <w:bookmarkStart w:id="805" w:name="__RefHeading___Toc373640_3224264995"/>
      <w:bookmarkStart w:id="806" w:name="_Toc290"/>
      <w:bookmarkEnd w:id="805"/>
      <w:r>
        <w:rPr>
          <w:rtl w:val="true"/>
        </w:rPr>
        <w:t>روش هاى تشويق و تنبيه در قرآن و سنّت و اثرات مثبت آن دو،</w:t>
      </w:r>
      <w:bookmarkEnd w:id="806"/>
    </w:p>
    <w:p>
      <w:pPr>
        <w:pStyle w:val="BookText"/>
        <w:rPr/>
      </w:pPr>
      <w:r>
        <w:rPr>
          <w:rFonts w:ascii="IRNazanin" w:hAnsi="IRNazanin" w:eastAsia="IRNazanin"/>
          <w:color w:val="111111"/>
          <w:sz w:val="28"/>
          <w:sz w:val="28"/>
          <w:szCs w:val="28"/>
          <w:lang w:bidi="fa-IR"/>
        </w:rPr>
        <w:t>۲۸۹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شيخ طوسى در تدوين حديث ،رقيه صادقى نيرى ، دكترى علوم قرآن و حديث ، دانشكده علوم انسانى دانشگاه تربيت مدرس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محمّد باقر حجتى ، اساتيد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محمّد على مهدوى راد و دكتر نهله غروى نايينى ،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۲۴۱</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پژوهش ، نگارنده به چند پرسش پاسخ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شيخ طوسى در تدوين حديث ، نسبت به پيشينيان روش جديدى داشته است؟ آيا در اين روش ، تحت تأثير مكتب هاى عامه وفضاى فكرى وكلامى بغداد قرار گرفته است؟ آيا روش وى به عنوان يك متد ، مد نظر شيعه قرار گرفته است؟ در اين جهت ، نگارنده نوشتار خود را در يك مقدمه و سه فصل تنظيم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را ، اجمالاً ، به بيان سير تدوين حديث از زمان پيامبر اكرم صلى الله عليه و آله تا زمان تدوين كتب اربعه اختصاص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 زندگانى شيخ طوسى را مطرح كرده ، كه اوضاع فكرى ، فرهنگى و سياسى بغداد در عصر شيخ ، تاريخچه سلفيان تندرو ، برهه ورود آل بويه به بغداد ، موقعيت دانشمندانى چون كلينى ، ابن قولويه ، صدوق ، مفيد ، شريف رضى ، شريف مرتضى ، شيخ طوسى و بسيارى از شيوخ مذاهب اسلامى ، بررسى جايگاه دارالعلم ها و كتاب خانه ها ، شكوفايى علمى و فرهنگى در سراسر بغداد ، و بررسى حوادثى از اين قبيل تا قرن پنجم هجرى را به تصوير مى 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زندگانى شيخ طوسى ، معرفى اساتيد شيخ طوسى ، آثار و تأليفات شيخ ، كتب حديثى شيخ طوسى از قبيل تهذيب ، استبصار و امالى ، و روش شيخ در اين كتاب ها و همچنين شروح و حواشى اى كه بر آنها نوشته شده است ، طرق جمع ميان احاديث مختلف و متعارض از نگاه شيخ طوسى ، وجوه فساد خبر از ديدگاه شيخ طوسى واخبار ضعيف ، موضوع ، موقوف ، مضمر ، مضطرب ، غريب ، مرسل و منقطع ، شاذ و اخبار راويان فرقه ها و مذاهب مخالف ، و اخبار غلات و متهمان به غلو را در آخرين فصل توضيح داده ، و در پايان ، احاديثى را كه ترك عمل به ظاهر آن ، اجماعى يا مخالف اصول است بيان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هاى تشويق و تنبيه در قرآن و سنّت و اثرات مثبت آن دو ،محمّد ستارى پور ، كارشناسى ارشد علوم قرآن و حديث ، دانشكده اصول دين ، استاد راهنما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7" w:name="pg12756_181357"/>
    </w:p>
    <w:p>
      <w:pPr>
        <w:pStyle w:val="Heading2"/>
        <w:numPr>
          <w:ilvl w:val="1"/>
          <w:numId w:val="1"/>
        </w:numPr>
        <w:rPr/>
      </w:pPr>
      <w:bookmarkStart w:id="808" w:name="__RefHeading___Toc373642_3224264995"/>
      <w:bookmarkStart w:id="809" w:name="_Toc291"/>
      <w:bookmarkEnd w:id="807"/>
      <w:bookmarkEnd w:id="808"/>
      <w:r>
        <w:rPr>
          <w:rtl w:val="true"/>
        </w:rPr>
        <w:t>روش هاى تعليم در قرآن كريم و سنّت،</w:t>
      </w:r>
      <w:bookmarkEnd w:id="809"/>
    </w:p>
    <w:p>
      <w:pPr>
        <w:pStyle w:val="BookText"/>
        <w:rPr/>
      </w:pPr>
      <w:r>
        <w:rPr>
          <w:rFonts w:ascii="IRNazanin" w:hAnsi="IRNazanin" w:eastAsia="IRNazanin"/>
          <w:color w:val="111111"/>
          <w:sz w:val="28"/>
          <w:sz w:val="28"/>
          <w:szCs w:val="28"/>
          <w:rtl w:val="true"/>
          <w:lang w:bidi="fa-IR"/>
        </w:rPr>
        <w:t xml:space="preserve">حجة الاسلام سيّد محمّد على ايازى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مهدى مهريزى ،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اين مطلب كه تشويق و تنبيه تاچه اندازه اى درتربيت صحيح انسان ها اثر دارد ؟ وچه نقشى در خودسازى انسان ها ايفا مى كند ؟ و همچنين ، حدود تشويق وتنبيه در اسلام وموارد كاربردى آن چه مقدار است؟ و نياز انسان به هر دوامر تاچه حد است؟ از جمله مطالبى است كه نگارنده، در تحقيق خود بدان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پايان نامه خود را در سه بخش سامان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اوّل ـ كه كلّيات رساله را در بر مى گيرد ـ با ذكر مقدمه اى ، به بيان مسئله پرداخته و سپس ، ضرورت تحقيق و اهداف آن و پرسش هاى پيرامون مطلب وهمچنين حدود مطالعات ، تعريف اصطلاحات ، پيشينه تحقيق وروش انجام تحقيق در اين زمينه را شرح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دربخش دوم ، به تشويق واهمّيّت آن مى 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لغوى واصطلاحى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ضرورت تشويق از ديدگاه دانشمندان تعليم وتربيت وهمچنين از نظر قرآن و سنّت ، روش هاى تشويق ، فوايد اين روش ها ، تشويق در قرآن و سنّت ، شرايط تشويق ، آثار مثبت تشويق ، گونه هايى از تشويق در سيره عملى معصومان عليهم السلام ، از مطالبى است كه بدان اشاره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از تنبيه و اهمّيّت آن ، مطالب بخش سوم را تشكيل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لغوى و اصطلاحى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ضرورت تنبيه ازنظر دانشمندان تعليم وتربيت ، ضرورت تنبيه از نظر قرآن و سنّت ، روش هاى تنبيه ، كاربرد تنبيه در قرآن و سنّت ، شرايط تنبيه ، آثار مثبت تنبيه ، گونه هايى از تنبيه در سيره عملى معصومان عليهم السلام ، از مطالبى است كه در اين بخش به آن پرداخته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هاى تعليم در قرآن كريم و سنّت ،سيّد مهدى برومند ، كارشناسى ارشد علوم قرآن و حديث ، دانشكده اصول دين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ولى اللّه نقى پورفر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احمد عابدى ،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۳۷۷</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 در اين نوشتار ، اصول ، مبانى و كليات روش ها و فنون تدريس و تعليم در نظام آموزشى اسلامى را ، بر اساس منابع قرآن و حديث ، مورد پژوهش و تحقيق قرار</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10" w:name="pg12756_181358"/>
    </w:p>
    <w:p>
      <w:pPr>
        <w:pStyle w:val="Heading2"/>
        <w:numPr>
          <w:ilvl w:val="1"/>
          <w:numId w:val="1"/>
        </w:numPr>
        <w:rPr/>
      </w:pPr>
      <w:bookmarkStart w:id="811" w:name="__RefHeading___Toc373644_3224264995"/>
      <w:bookmarkStart w:id="812" w:name="_Toc292"/>
      <w:bookmarkEnd w:id="810"/>
      <w:bookmarkEnd w:id="811"/>
      <w:r>
        <w:rPr>
          <w:rtl w:val="true"/>
        </w:rPr>
        <w:t xml:space="preserve">رويكرد </w:t>
      </w:r>
      <w:r>
        <w:rPr>
          <w:rtl w:val="true"/>
        </w:rPr>
        <w:t>«</w:t>
      </w:r>
      <w:r>
        <w:rPr>
          <w:rtl w:val="true"/>
        </w:rPr>
        <w:t>نهج البلاغه</w:t>
      </w:r>
      <w:r>
        <w:rPr>
          <w:rtl w:val="true"/>
        </w:rPr>
        <w:t xml:space="preserve">» </w:t>
      </w:r>
      <w:r>
        <w:rPr>
          <w:rtl w:val="true"/>
        </w:rPr>
        <w:t>به فرآيند تصميم گيرى،</w:t>
      </w:r>
      <w:bookmarkEnd w:id="812"/>
    </w:p>
    <w:p>
      <w:pPr>
        <w:pStyle w:val="BookText"/>
        <w:rPr/>
      </w:pPr>
      <w:r>
        <w:rPr>
          <w:rFonts w:ascii="IRNazanin" w:hAnsi="IRNazanin" w:eastAsia="IRNazanin"/>
          <w:color w:val="111111"/>
          <w:sz w:val="28"/>
          <w:sz w:val="28"/>
          <w:szCs w:val="28"/>
          <w:rtl w:val="true"/>
          <w:lang w:bidi="fa-IR"/>
        </w:rPr>
        <w:t xml:space="preserve">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مطالب و موضوعات رساله را در دو فصل و هفت بخش تنظيم و ارائه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 مشتمل بر چهار بخش ، به طرح مباحث كلّى و تعريف و تبيين موضوع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مسئله ، ضرورت تحقيق ، سؤالات ، اهداف و فرضيه ها ، روش ، پيشينه و محدوديت هاى تحقيق را در اين فصل بررسى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 به بخش عمده يافته هاى تحقيق در باره موضوع اصلى اختصاص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 چند موضوع مهم مطرح شده است و سپس ، روش هاى كلّىِ تعليمى ، در شاخه هاى مستقيم و غير مستقيم ، فنون خُردِ تعليم با توجّه به اهداف آموزشى ، ذيلِ تقسيمات سه گانه حيطه هاى عاطفى ، شناختى و روانى ـ حركتى ، ذكرمصاديق و ديدگاه هاى آموزشى اسلام با نگاه خاص علوم قرآنى ، انواع روش هاى تعليم از اين ديدگاه ، روش هايى از قبيل سخنرانى ، گفتگو ، پرسش و پاسخ ، مباحثه ، مجادله روش هاى غير مستقيم شامل روش نمايشى ، ايفاى نقش ، خطاب غيرمستقيمِ بيانى ، خطاب غيرمستقيمِ عملى و تقليد ، روش هاى اكتشافى شامل روش مقايسه اى ، روش تمثيل ، روش قصه گويى و روش خودآموزى از طريق خودآزمونى ، روش مربوط به عاطفه و احساس ومراحل آن شامل استفاده از هنر در تعليم ، رعايت اصل تدريج ، اصل عدم سختگيرى ، زمان آموزش و يادگيرى ، اراده ، انگيزه ، راه كارهايى براى جلب مشاركت ارادى فراگير ، راه كارهايى براى جلب مشاركت غير ارادى فراگير را بيان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فرآيند تصميم گيرى ،محمّد نجف زاده تربتى ، كارشناسى ارشد مديريت بازرگانى ، دانشگاه امام صادق عليه السلام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حسن عابدى جعفرى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محمّد دشتى ،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با پاسخ به اين پرسش كه آيا عناصر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نظريه رفتار ادارى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ديدگاه نهج البلاغه تأييد مى شود؟ به روش توصيفى ، خواسته يكى از توانمندترين ديدگاه هاى مديريت غربى ، در مقوله تصميم گيرى را ، از ديدگاه نهج البلاغه مورد ارزيابى قرار دهد و با روش مخصوصى ، راهى نسبتا جديد را ، در بررسى نظريات غربى مديريت ارائه نموده و بر اين باور است كه اگر ما معتقد باشيم كه نظريات علوم اجتماعى ، عموما ، جهان شمول نيستند و به تفاوت هاى فرهنگى ، اجتماعى ، سياسى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اند و همچنين اگر بپذيريم كه تقليد و نقد محققانه ، پيش نياز اجتهاد در اين مقوله است ، براى</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13" w:name="pg12756_181359"/>
    </w:p>
    <w:p>
      <w:pPr>
        <w:pStyle w:val="Heading2"/>
        <w:numPr>
          <w:ilvl w:val="1"/>
          <w:numId w:val="1"/>
        </w:numPr>
        <w:rPr/>
      </w:pPr>
      <w:bookmarkStart w:id="814" w:name="__RefHeading___Toc373646_3224264995"/>
      <w:bookmarkStart w:id="815" w:name="_Toc293"/>
      <w:bookmarkEnd w:id="813"/>
      <w:bookmarkEnd w:id="814"/>
      <w:r>
        <w:rPr>
          <w:rtl w:val="true"/>
        </w:rPr>
        <w:t xml:space="preserve">زمينه هاى تاريخى خطبه هاى </w:t>
      </w:r>
      <w:r>
        <w:rPr>
          <w:rtl w:val="true"/>
        </w:rPr>
        <w:t>«</w:t>
      </w:r>
      <w:r>
        <w:rPr>
          <w:rtl w:val="true"/>
        </w:rPr>
        <w:t>نهج البلاغه</w:t>
      </w:r>
      <w:r>
        <w:rPr>
          <w:rtl w:val="true"/>
        </w:rPr>
        <w:t>»</w:t>
      </w:r>
      <w:r>
        <w:rPr>
          <w:rtl w:val="true"/>
        </w:rPr>
        <w:t>،</w:t>
      </w:r>
      <w:bookmarkEnd w:id="815"/>
    </w:p>
    <w:p>
      <w:pPr>
        <w:pStyle w:val="BookText"/>
        <w:rPr/>
      </w:pPr>
      <w:r>
        <w:rPr>
          <w:rFonts w:ascii="IRNazanin" w:hAnsi="IRNazanin" w:eastAsia="IRNazanin"/>
          <w:color w:val="111111"/>
          <w:sz w:val="28"/>
          <w:sz w:val="28"/>
          <w:szCs w:val="28"/>
          <w:rtl w:val="true"/>
          <w:lang w:bidi="fa-IR"/>
        </w:rPr>
        <w:t xml:space="preserve">اسلامى كردن دانشگاه ها ، بهترين راه ، نقد عالمانه و محققانه نظريات غربى از منظر باورهاى دينى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 به بررسى طرح و كلّيات پرداخته ، و فرضيه ، هدف ، واژگان كليدى ، قلمرو و موارد مشابه ديگر را در اين فصل ، مورد مطالعه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 عوامل و شرايط شكل گيرى نظريه رفتار ادارى ، جايگاهى كه اين نظريه در زنجيره نظريات علم مديريت دارد ، رويكردى در باب پاره اى از پديدآورندگان ادبيات مديريت ، اختلاف ميان نظريه رفتار ادارى با ديدگاه هاى كلاسيك مديريت ، و دليل توجّه سايمون در مطالعات گسترده خود به مقوله تصميم گيرى را بررسى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اين پايان نامه، به بررسى ابعاد فراتئوريك نظريه رفتار ادارى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چهارم ، با توجّه به اهداف سايمون در تدوين نظريه رفتار ادارى ، دو هدف را مد نظر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 استخراج عناصر اصلى اين نظريه ؛ دوم ، بررسى الگوى پيشنهادى سايمون براى تدوين اصول ادارى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فصل پنجم را به ارزيابى عناصر چهارگانه مذكور از ديدگاه نهج البلاغه اختصاص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فصل ، ابتدا اين عناصر را در قالب سه گزاره جمع بندى نموده وسپس، با ارائه شواهد متعدد از نهج البلاغه، نشان داده كه اين عناصر تأييد نمى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 در فصل ششم ، به نتيجه گيرى و ارائه پيشنهادها پرداخته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زمينه هاى تاريخى خطبه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رضاپور ، كارشناسى ارشد علوم قرآن و حديث ، دانشكده الهيات و معارف اسلامى دانشگاه تهران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محمّد باقر حجتى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محمّد على مهدوى راد ،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در باره شأن صدور خطبه هاى نهج البلاغه بر مبناى كتاب المعجم المفهرس لألفاظ نهج البلاغه ، اثر مرحوم حجة الاسلام محمّد دشتى و نيز ايراد بعضى از بحث هاى تاريخى و زندگى نامه هاى افراد و اصحاب حضرت على عليه السلام ، كه خطبه اى در باره آنها بيان گرديده ، به منظور روشن تر شدن زمينه تاريخى آن خطبه ، از مطالب گردآورى شده در اين پايان نامه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البلاغه ، تنها </w:t>
      </w:r>
      <w:r>
        <w:rPr>
          <w:rFonts w:ascii="IRNazanin" w:hAnsi="IRNazanin" w:eastAsia="IRNazanin"/>
          <w:color w:val="111111"/>
          <w:sz w:val="28"/>
          <w:sz w:val="28"/>
          <w:szCs w:val="28"/>
          <w:lang w:bidi="fa-IR"/>
        </w:rPr>
        <w:t>۲۳۹</w:t>
      </w:r>
      <w:r>
        <w:rPr>
          <w:rFonts w:ascii="IRNazanin" w:hAnsi="IRNazanin" w:eastAsia="IRNazanin"/>
          <w:color w:val="111111"/>
          <w:sz w:val="28"/>
          <w:sz w:val="28"/>
          <w:szCs w:val="28"/>
          <w:rtl w:val="true"/>
          <w:lang w:bidi="fa-IR"/>
        </w:rPr>
        <w:t xml:space="preserve"> نه قسمت به نام خطبه نقل شده است ، در صورتى كه مسعودى ، حدود </w:t>
      </w:r>
      <w:r>
        <w:rPr>
          <w:rFonts w:ascii="IRNazanin" w:hAnsi="IRNazanin" w:eastAsia="IRNazanin"/>
          <w:color w:val="111111"/>
          <w:sz w:val="28"/>
          <w:sz w:val="28"/>
          <w:szCs w:val="28"/>
          <w:lang w:bidi="fa-IR"/>
        </w:rPr>
        <w:t>۴۸۰</w:t>
      </w:r>
      <w:r>
        <w:rPr>
          <w:rFonts w:ascii="IRNazanin" w:hAnsi="IRNazanin" w:eastAsia="IRNazanin"/>
          <w:color w:val="111111"/>
          <w:sz w:val="28"/>
          <w:sz w:val="28"/>
          <w:szCs w:val="28"/>
          <w:rtl w:val="true"/>
          <w:lang w:bidi="fa-IR"/>
        </w:rPr>
        <w:t xml:space="preserve"> مورد آمار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 اهتمام و شيفتگى طبقات مختلف را بر حفظ و</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16" w:name="pg12756_181360"/>
    </w:p>
    <w:p>
      <w:pPr>
        <w:pStyle w:val="Heading2"/>
        <w:numPr>
          <w:ilvl w:val="1"/>
          <w:numId w:val="1"/>
        </w:numPr>
        <w:rPr/>
      </w:pPr>
      <w:bookmarkStart w:id="817" w:name="__RefHeading___Toc373648_3224264995"/>
      <w:bookmarkStart w:id="818" w:name="_Toc294"/>
      <w:bookmarkEnd w:id="816"/>
      <w:bookmarkEnd w:id="817"/>
      <w:r>
        <w:rPr>
          <w:rtl w:val="true"/>
        </w:rPr>
        <w:t xml:space="preserve">زن از ديدگاه </w:t>
      </w:r>
      <w:r>
        <w:rPr>
          <w:rtl w:val="true"/>
        </w:rPr>
        <w:t>«</w:t>
      </w:r>
      <w:r>
        <w:rPr>
          <w:rtl w:val="true"/>
        </w:rPr>
        <w:t>نهج البلاغه</w:t>
      </w:r>
      <w:r>
        <w:rPr>
          <w:rtl w:val="true"/>
        </w:rPr>
        <w:t>»</w:t>
      </w:r>
      <w:r>
        <w:rPr>
          <w:rtl w:val="true"/>
        </w:rPr>
        <w:t>،</w:t>
      </w:r>
      <w:bookmarkEnd w:id="818"/>
    </w:p>
    <w:p>
      <w:pPr>
        <w:pStyle w:val="BookText"/>
        <w:rPr/>
      </w:pPr>
      <w:r>
        <w:rPr>
          <w:rFonts w:ascii="IRNazanin" w:hAnsi="IRNazanin" w:eastAsia="IRNazanin"/>
          <w:color w:val="111111"/>
          <w:sz w:val="28"/>
          <w:sz w:val="28"/>
          <w:szCs w:val="28"/>
          <w:rtl w:val="true"/>
          <w:lang w:bidi="fa-IR"/>
        </w:rPr>
        <w:t xml:space="preserve">ضبط سخنان مولا نشان مى دهد ، و نيز قول عده اى از شكاكان و خناسان كه مى گويند نهج البلاغه ، ساخته ذهن سيّد رضى بوده است رد مى شود ؛ چرا كه مسعودى ، تقريبا صد سال پيش از سيّد رضى مى زيسته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نگارنده اين رساله ، اكنون دو كار لازم در مورد نهج البلاغه در پيش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غور و تعمق در محتواى نهج البلاغه ، تا مكتب على عليه السلام در مسائل مختلف و تنوعى كه در نهج البلاغه مطرح است دقيقا روشن شود ؛ ديگر ، تحقيق در اسناد و مدارك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روى اين اصل ، پايان نامه خود را بدون بخش بندى و فصل بندى ، با يك پيش گفتار و مقدمه شروع نموده و سپس ، زمينه تاريخى يك يك خطبه ها را ، شماره بندى شده ، شرح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 نگاهى دارد به شخصيت وجودى حضرت على عليه السلام ، امتيازات سخن مولا ، زندگى نامه سيّد رضى رحمه الله ، تأليفات و كتب سيّد رضى ، و موقعيت و منهج سيّد رضى در نهج البلاغه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از ديدگاه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علائى رحمانى ، كارشناسى ارشد ، دانشكده الهيات و معارف اسلامى دانشگاه تهران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محمّد باقر حجتى ،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۳۰۵</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سيماى زن در نهج البلاغه ، طرحى يك بعدى از چهره كامل زن در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ما ، در نهج البلاغه ، با عباراتى كه حاكى از ناقص بودن زن است وصف شده اند و مع الأسف ، اكثر شارحان نهج البلاغه نيز در جهت اثبات اين مطلب برآمده اند كه زنان در اكثر ابعاد ، از مردان ناقص 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 در صدد جمع آيات قرآن و سخنان امام عليه السلام در نهج البلاغه برآمده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نخست توضيحى در باره طرح يك بعدى بودن زن در نهج البلاغه داده ، بررسى چهره واقعى زن از ديدگاه قرآن ، تفاوت هاى مرد و زن ، رمز اين تفاوت ها ، موقعيت اجتماعى زن و احكام مشترك بين مرد و زن و اختصاص زنان در شرع مقدس ، روش مطالعه در نهج البلاغه و پيوند تنگاتنگ نهج البلاغه با قرآن و قضاياى منقوله در زمينه مقام و شخصيت زن در نهج البلاغه، ارزش و اعتبار اسناد و مدارك نهج البلاغه، برداشت غلط از قضاياى نقل شده نهج البلاغه در باره زن ، از ديگر مطالبى است كه در مقدمه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 مربوط به اسناد و مناسبت هاى تاريخى خطبه شماره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نهج البلاغه است ، كه ضمن بررسى ميزان سنديت اين خطبه ، بر اساس لحن و مخاطبان ، اين خطبه را معرفى و</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19" w:name="pg12756_181361"/>
    </w:p>
    <w:p>
      <w:pPr>
        <w:pStyle w:val="Heading2"/>
        <w:numPr>
          <w:ilvl w:val="1"/>
          <w:numId w:val="1"/>
        </w:numPr>
        <w:rPr/>
      </w:pPr>
      <w:bookmarkStart w:id="820" w:name="__RefHeading___Toc373650_3224264995"/>
      <w:bookmarkStart w:id="821" w:name="_Toc295"/>
      <w:bookmarkEnd w:id="819"/>
      <w:bookmarkEnd w:id="820"/>
      <w:r>
        <w:rPr>
          <w:rtl w:val="true"/>
        </w:rPr>
        <w:t>زندگى حضرت ابراهيم عليه السلام در روايات مدرستين،</w:t>
      </w:r>
      <w:bookmarkEnd w:id="821"/>
    </w:p>
    <w:p>
      <w:pPr>
        <w:pStyle w:val="BookText"/>
        <w:rPr/>
      </w:pPr>
      <w:r>
        <w:rPr>
          <w:rFonts w:ascii="IRNazanin" w:hAnsi="IRNazanin" w:eastAsia="IRNazanin"/>
          <w:color w:val="111111"/>
          <w:sz w:val="28"/>
          <w:sz w:val="28"/>
          <w:szCs w:val="28"/>
          <w:rtl w:val="true"/>
          <w:lang w:bidi="fa-IR"/>
        </w:rPr>
        <w:t xml:space="preserve">موردى بودن خطبه را ثابت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 در باره واقعيت و عدم واقعيت نقص ايمان زن ، و نظرات شارحان نهج البلاغه در اين زمينه ، و رسالت مادرىِ زن توضيحاتى داده است ، كه در فصل سوم نيز با ايراد بخش دوم خطبه در باره نقص عقل زن ، به بررسى معانى اصطلاحى و لغوى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تعريف عقل از ديدگاه قرآن و احاديث پرداخته و نقصان عقل زن را در نظر بعضى از شارحان نهج البلاغه بررسى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چهارم ـ كه در باب نقصان حظ و بهره زن است ـ اين مطلب را از نظر تاريخچه فقهى آن بررسى نموده و چگونگى پيدايش و تقسيم ارث در ميان ملل مختلف را شرح داده و رواياتى در زمينه علت نقصان ارث زن نسبت به مرد ، به عنوان استشهاد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پنجم ، نتيجه گيرى امام على عليه السلام از مقدمات مذكور در خطبه را با عناوينى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آسيب پذيرى زن در مسائل سياسى ، معنى ترس از زنان شر و احتياط از خوبانشان و مسائلى از اين قبيل را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ششم ، به بررسى تطبيقى خطبه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پرداخته و آن را به موردى خاص و شخصى خاص نسبت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هفتم ، مربوط به ساير عناوينى است كه براى زن در نهج البلاغه ياد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اين عناوين را در لابه لاى حكمت ها ، نامه ها و خطبه هاى نهج البلاغه جستجو نموده ، شرح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هشتم ، به نمونه هايى از شخصيت هاى عالى انسانى در جامعه زنان ، در طول تاريخ اشاره مى كند و در فصل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آخرين فصل 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بررسى صفات نيك زن در احاديث پرداخته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حضرت ابراهيم عليه السلام در روايات مدرستين ،مليحه السادات سيّد رضا ، كارشناسى ارشد علوم قرآن و حديث ، دانشكده اصول دين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مجيد معارف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منصور پهلوان ،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۲۳۲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 در رساله خود بر آن است كه با بررسى آيات قرآنى ، روايات اهل بيت عليهم السلام ، روايات اهل سنّت ، و برخى كتب تاريخى ، و همچنين درپاره اى موارد با استفاده از تورات ، تصويرى از زندگى حضرت ابراهيم عليه السلام را تبيين نمايد ، كه در اين جهت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22" w:name="pg12756_181362"/>
    </w:p>
    <w:p>
      <w:pPr>
        <w:pStyle w:val="Heading2"/>
        <w:numPr>
          <w:ilvl w:val="1"/>
          <w:numId w:val="1"/>
        </w:numPr>
        <w:rPr/>
      </w:pPr>
      <w:bookmarkStart w:id="823" w:name="__RefHeading___Toc373652_3224264995"/>
      <w:bookmarkStart w:id="824" w:name="_Toc296"/>
      <w:bookmarkEnd w:id="822"/>
      <w:bookmarkEnd w:id="823"/>
      <w:r>
        <w:rPr>
          <w:rtl w:val="true"/>
        </w:rPr>
        <w:t>سعى و تلاش در قرآن و حديث،</w:t>
      </w:r>
      <w:bookmarkEnd w:id="824"/>
    </w:p>
    <w:p>
      <w:pPr>
        <w:pStyle w:val="BookText"/>
        <w:rPr/>
      </w:pPr>
      <w:r>
        <w:rPr>
          <w:rFonts w:ascii="IRNazanin" w:hAnsi="IRNazanin" w:eastAsia="IRNazanin"/>
          <w:color w:val="111111"/>
          <w:sz w:val="28"/>
          <w:sz w:val="28"/>
          <w:szCs w:val="28"/>
          <w:rtl w:val="true"/>
          <w:lang w:bidi="fa-IR"/>
        </w:rPr>
        <w:t xml:space="preserve">تعارض بين روايات متفاوت از جهت متن ومضمون را نيز مشخص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پايان نامه ، از چهار بخش اصلى با فصل هاى خاص خود تشكيل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دربخش مقدماتى ، روايات و منابع تفسيرى فريقين را آورده ، و بحثى دارد در باره روايات و ارزش گذارى آن ، كه ضمن بررسى مصادر تفسيرى صحابه و تابعين ، به بررسى ارزشى روايات تفسيرى شيعه و اهل سنّت مى پردازد و مقايسه اى بين منابع روايى شيعه با اهل سنّت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رساله ، در مورد ولادت حضرت ابراهيم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ولادت و سير رشد حضرت ، نگاهى به اوضاع جامعه بابل و حوادث قبل از ولادت ، معرفى و شناسايى نَسَب حضرت ابراهيم عليه السلام ، روايات فريقين در باره پدر حضرت ، نقد وتحليلى برروايات و رجوع به كتب لغت در باره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بيان علت ذكر نشدن نام پدر ايشان در قرآن ، از ساير مطالب اين فصل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را به معرفى و شناسايى نسب حضرت ابراهيم عليه السلام اختصاص داده و در اين زمينه نقطه نظرات فريقين را در باره پدر حضرت متذكر مى شود و ضمن نقد و تحليلى بر روايات و رجوع به كتب لغت در باره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ذكر نشدن نام پدر ايشان را در قرآن يادآور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سوم ، نام ، اوصاف و فضايل حضرت ابراهيم عليه السلام را ، با استناد به روايات و تفاسير فريقين بيان كرده ، مقامات و ملكات حضرت ابراهيم عليه السلام ، و بحثى با عنوان رؤيت ملكوت آسمان ها و زمين و رويت احياى مردگان ، روايات وارده در هر دو عنوان ، بعثت و دعوت حضرت ابراهيم عليه السلام ، مراحل دعوات حضرت و مواعظ هدايتى وى و واكنش هاى متفاوت جامعه در مقابل دعوت ايشان ، واكنش و اقدامات عملى حضرت در مقابل مشركان و عواقب دعوت وى از قبيل محاكمه و در آتش افكندن ، فرق هاى اساسى بين نقل هاى مختلف در اين زمينه ، خاندان ابراهيم عليه السلام و ابتلائات او ـ كه مهم ترين آنها دستور ذبح اسماعيل است ـ و همچنين به امامت رسيدن حضرت و تجديد بناى كعبه ، فصول چهارگانه آخرين بخش اين رساله را تشكيل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۲۹۶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سعى و تلاش در قرآن و حديث ،نجيمه رحيمى پور ، كارشناسى ارشد علوم قرآن و حديث ، دانشكده اصول دين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مجيد معارف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كاظم عسكرى ،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۱۷۴</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25" w:name="pg12756_181363"/>
    </w:p>
    <w:p>
      <w:pPr>
        <w:pStyle w:val="Heading2"/>
        <w:numPr>
          <w:ilvl w:val="1"/>
          <w:numId w:val="1"/>
        </w:numPr>
        <w:rPr/>
      </w:pPr>
      <w:bookmarkStart w:id="826" w:name="__RefHeading___Toc373654_3224264995"/>
      <w:bookmarkStart w:id="827" w:name="_Toc297"/>
      <w:bookmarkEnd w:id="825"/>
      <w:bookmarkEnd w:id="826"/>
      <w:r>
        <w:rPr>
          <w:rtl w:val="true"/>
        </w:rPr>
        <w:t>سلوك پيامبر صلى الله عليه و آله در شئون خانوادگى در قرآن و حديث،</w:t>
      </w:r>
      <w:bookmarkEnd w:id="827"/>
    </w:p>
    <w:p>
      <w:pPr>
        <w:pStyle w:val="BookText"/>
        <w:rPr/>
      </w:pPr>
      <w:r>
        <w:rPr>
          <w:rFonts w:ascii="IRNazanin" w:hAnsi="IRNazanin" w:eastAsia="IRNazanin"/>
          <w:color w:val="111111"/>
          <w:sz w:val="28"/>
          <w:sz w:val="28"/>
          <w:szCs w:val="28"/>
          <w:rtl w:val="true"/>
          <w:lang w:bidi="fa-IR"/>
        </w:rPr>
        <w:t xml:space="preserve">نگارنده ، در اين رساله به بررسى اصلِ سعى و تلاش ، به عنوان عاملى جهت دست يابى به موفقيت ها پرداخته و سپس ، از دو نوع سعى و تلاش سخن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سعى و تلاش انسان هاى مؤمن و پارسا ، كه نتيجه آن دست يابى به سعادت و رستگارى است ؛ سعى و تلاش انسان هاى غير مؤمن و ناسپاس ، كه گرچه در زندگانى مادى به موفقيت هايى دست مى يابند ، سعى و تلاش آنها بهره اى براى كمال و سعادتشان ايجاد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اين پايان نامه را در چهار بخش و نه فصل تنظيم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اوّل ، كلّياتى در باب سعى و اقسام آن ، تعريف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مترادفات آن ، و اقسام سعى مطرح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دوم ، زمينه هاى تقويت سعى و تلاش ، شامل انگيزه هاى سعى و تلاش مؤمنان ، و عوامل مؤثر در سعى و تلاش مؤمنان را بررسى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سوم ، عرصه هاى مختلف سعى و تلاش در زندگى ، شامل سعى و تلاش در عرصه زندگى اجتماعى و فردى را مطرح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چهارم ، آفات و موانع سعى و تلاش مؤمنان را بيان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سلوك پيامبر صلى الله عليه و آله در شئون خانوادگى در قرآن و حديث ،افسانه حسن پور بهبهانى ، كارشناسى ارشد علوم قرآن و حديث ، دانشكده اصول دين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محمّد على مهدوى راد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احمد عابدى ،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۱۲۳</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پژوهش ، در مورد سيره عملى پيامبر صلى الله عليه و آله در خانواده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ضمن بررسى معناى سنّت و بيان موقعيت زن و خانواده در جاهليت و اسلام ، شمه اى از زندگى همسران رسول خدا صلى الله عليه و آله را ذكر كرده و حكمت و عوامل تعدد همسران ايشان را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در قسمتى از رساله خود ، به مسئله افك به طور اجمال اشاره نموده و توضيح داده كه اين مطلب ، در نزد اهل سنّت ، در مورد عايشه بوده و در نزد اماميه در باره يكى ديگر از همسران ايشان به نام ماريه قبطيه بوده است ، و نظر بعضى از مفسّران را در اين باب بيان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ديگر پايان نامه ، رفتار و سيره عملى پيامبر نسبت به همسرانش را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 در اين قسمت وظايف همسران پيامبر صلى الله عليه و آله را برشمرده و صفاتى مانند تقوا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28" w:name="pg12756_181364"/>
    </w:p>
    <w:p>
      <w:pPr>
        <w:pStyle w:val="Heading2"/>
        <w:numPr>
          <w:ilvl w:val="1"/>
          <w:numId w:val="1"/>
        </w:numPr>
        <w:rPr/>
      </w:pPr>
      <w:bookmarkStart w:id="829" w:name="__RefHeading___Toc373656_3224264995"/>
      <w:bookmarkStart w:id="830" w:name="_Toc298"/>
      <w:bookmarkEnd w:id="828"/>
      <w:bookmarkEnd w:id="829"/>
      <w:r>
        <w:rPr>
          <w:rtl w:val="true"/>
        </w:rPr>
        <w:t xml:space="preserve">سيادت </w:t>
      </w:r>
      <w:r>
        <w:rPr>
          <w:rtl w:val="true"/>
        </w:rPr>
        <w:t>(</w:t>
      </w:r>
      <w:r>
        <w:rPr>
          <w:rtl w:val="true"/>
        </w:rPr>
        <w:t>عزت مسلمانان</w:t>
      </w:r>
      <w:r>
        <w:rPr>
          <w:rtl w:val="true"/>
        </w:rPr>
        <w:t xml:space="preserve">) </w:t>
      </w:r>
      <w:r>
        <w:rPr>
          <w:rtl w:val="true"/>
        </w:rPr>
        <w:t xml:space="preserve">در قرآن و </w:t>
      </w:r>
      <w:r>
        <w:rPr>
          <w:rtl w:val="true"/>
        </w:rPr>
        <w:t>«</w:t>
      </w:r>
      <w:r>
        <w:rPr>
          <w:rtl w:val="true"/>
        </w:rPr>
        <w:t>نهج البلاغه</w:t>
      </w:r>
      <w:r>
        <w:rPr>
          <w:rtl w:val="true"/>
        </w:rPr>
        <w:t xml:space="preserve">» </w:t>
      </w:r>
      <w:r>
        <w:rPr>
          <w:rtl w:val="true"/>
        </w:rPr>
        <w:t>،</w:t>
      </w:r>
      <w:bookmarkEnd w:id="830"/>
    </w:p>
    <w:p>
      <w:pPr>
        <w:pStyle w:val="BookText"/>
        <w:rPr/>
      </w:pPr>
      <w:r>
        <w:rPr>
          <w:rFonts w:ascii="IRNazanin" w:hAnsi="IRNazanin" w:eastAsia="IRNazanin"/>
          <w:color w:val="111111"/>
          <w:sz w:val="28"/>
          <w:sz w:val="28"/>
          <w:szCs w:val="28"/>
          <w:rtl w:val="true"/>
          <w:lang w:bidi="fa-IR"/>
        </w:rPr>
        <w:t xml:space="preserve">رازدارى ، تحريم ازدواج آنها با غير پيامبر و انزواطلبى را متذكر شده ، و رفتار عملى پيامبر صلى الله عليه و آله را در خانه ، با زنانش و اين را كه پيامبر ، مهربان ترين و منصف ترين شوهر بود و با كمال محبت رفتار مى كرد و در كارهاى خانه به آنان كمك مى نمود توضيح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آخرين بخش رساله ، بحث سيره عملى پيامبر صلى الله عليه و آله را در برخورد با فرزندانش آورده ، و احاديث اين موضوع را ، به عنوان حسن ختام و زينت رساله خود ذكر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اللّه آقابابايى ، كارشناسى ارشد علوم قرآن و حديث ، دانشگاه آزاد اسلامى اراك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محمّد رضا آشتيانى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محمّد على راغبى ،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اين سؤال ها كه آيا دين اسلام ، منشأ پيشرفت يا پسرفت جامعه اسلامى بوده است؟ و آيا مقتضاى طبيعت زمان اين است كه هر قومى ، فقط دوره محدودى از ترقى را طى كند و پس از آن ، راه زوال و انحطاط را بپيمايد؟ با بررسى زمينه هاى پيشرفت امت اسلامى در زمان پيامبر اسلام صلى الله عليه و آله و در قرون اوليه و تطبيق آن با علل عقب ماندگى ملل مسلمان در قرون اخير ، با استفاده از قرآن كريم ، نهج البلاغه و احاديث شريف ، مطالب اين پايان نامه را تشكيل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هاى پنج گانه اين رساله ، بيانگر اين مطالب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ـ كه با يك مقدمه آغاز شده ـ نگارنده ، به بيان نكاتى از قبيل تاريخچه مطالعاتى ، بيان مسئله ، پرسش هاى تحقيقاتى ، اهداف مطالعاتى ، حدود و اهمّيّت مطالعاتى و تعريف اصطلاحات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 با ذكر منابع مورد استفاده در تحقيق ، مرور مطالعاتى وى را نشان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سوم ، روش ، رسش ، طرح و فن تحقيق را توضيح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چهارم ـ كه داراى چهار بخش است ـ به ارائه و تجزيه و تحليل اطلاعات پرداخته ، ضرورت بحث از موضوع ، سيادت از ديدگاه قرآن كريم ، اختصاص عزت و كبريا به ذات حق ، وضعيت امت پيامبر صلى الله عليه و آله قبل از اسلام ، عوامل پيشرفت مسلمين ، عوامل انحطاط مسلمانان ، زوال و انهدام تمدن ها از ديدگاه هاى مختلف ، ديدگاه قرآن ، نهج البلاغه و جامعه شناسان را بررسى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پنجم ، استنتاجات و پيشنهادهاى مربوط به عوامل پيشرفت و پسرفت مسلمين را متذكر شده ، و يك نتيجه كلّى از بحث هاى فصل قبل را بيان كرده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31" w:name="pg12756_181365"/>
    </w:p>
    <w:p>
      <w:pPr>
        <w:pStyle w:val="Heading2"/>
        <w:numPr>
          <w:ilvl w:val="1"/>
          <w:numId w:val="1"/>
        </w:numPr>
        <w:rPr/>
      </w:pPr>
      <w:bookmarkStart w:id="832" w:name="__RefHeading___Toc373658_3224264995"/>
      <w:bookmarkStart w:id="833" w:name="_Toc299"/>
      <w:bookmarkEnd w:id="831"/>
      <w:bookmarkEnd w:id="832"/>
      <w:r>
        <w:rPr>
          <w:rtl w:val="true"/>
        </w:rPr>
        <w:t>سير تدوين حديث،</w:t>
      </w:r>
      <w:bookmarkEnd w:id="833"/>
    </w:p>
    <w:p>
      <w:pPr>
        <w:pStyle w:val="BookText"/>
        <w:rPr/>
      </w:pPr>
      <w:r>
        <w:rPr>
          <w:rFonts w:ascii="IRNazanin" w:hAnsi="IRNazanin" w:eastAsia="IRNazanin"/>
          <w:color w:val="111111"/>
          <w:sz w:val="28"/>
          <w:sz w:val="28"/>
          <w:szCs w:val="28"/>
          <w:lang w:bidi="fa-IR"/>
        </w:rPr>
        <w:t>۲۹۹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تدوين حديث ،كامران ايزدى مباركه ، كارشناسى ارشد معارف اسلامى و تبليغ ، دانشگاه امام صادق عليه السلام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غفارى ، اساتيد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محمّد باقر حجتى ، دكتر يد اللّه نصيريان ،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۲۲۷</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در باب تاريخ حديث ، زمان آغاز حديث ، اولين افرادى كه به جمع آورى احاديث پرداختند ، چگونگى اهتمام مذهب اهل سنّت و مذهب اهل بيت عليهم السلام در جمع آورى احاديث و اختلاف آن دو در اين امر ، بيان سير تدوين حديث تا گردآمدن اولين مجامع مهم روايى در مذهب عامه و خاصه ، از مطالب گردآمده در اين پايان نامه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رساله خود را در پنج فصل تدوين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 از معناى لغوى و اصطلاحى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واژه هايى كه با آن قريب المعنى هستند ،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 روايت ، اثر و سنّت بحث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 رأى علماى فريقين در باره ابتداى تدوين حديث ، مواضع اختلاف آن دو ، اولين مدوِّنِ حديث در اين دو مذهب ، و كتب روايى تدوين شده در زمان حضرت رسول صلى الله عليه و آله را مورد بحث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در فصل سوم به بررسى سير تدوين حديث در زمان ابوبكر ، عمر ، عثمان ، على عليه السلام ، خلفاى بنى اميّه و بنى عباس ، تا تدوين مهم ترين كتب روايى اهل سنّت از جمله صحاح ستّه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فصل ، بيشتر همت نگارنده ، بيان سير تاريخى تدوين حديث در مذهب اهل سنّت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چهارم را اختصاص داده به معرفى محدّثان و مدوّنان حديث در مذهب شيعه ـ كه صاحبان كتب و اصول اربعمائه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فصل ، علاوه بر اين كه تحقيقى در باره مشيخه سه كتاب مهم اماميه ، يعنى من لا يحضره الفقيه ، تهذيب و استبصار به عمل آورده ، سير تدوين حديث در مذهب اماميه ، از زمان حضرت امير عليه السلام تا تدوين كتب اربعه شيعه را تبيين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در پايان مى نويسد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كتب رجال شيعه ، در ترجمه بعضى از راويان مذكور در اين فصل گفته شده كه فلان راوى ، داراى فلان كتاب يا كتب است ، و همچنين صاحب اصل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همين مناسبت ، در آخرين فصل رساله اش ، در باره معناى اصل و فرق آن با كتاب ، اهمّيت اصول اربعمائه ، تعداد اصول و صاحبان آنها بحثى را مطرح كرده است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34" w:name="pg12756_181366"/>
    </w:p>
    <w:p>
      <w:pPr>
        <w:pStyle w:val="Heading2"/>
        <w:numPr>
          <w:ilvl w:val="1"/>
          <w:numId w:val="1"/>
        </w:numPr>
        <w:rPr/>
      </w:pPr>
      <w:bookmarkStart w:id="835" w:name="__RefHeading___Toc373660_3224264995"/>
      <w:bookmarkStart w:id="836" w:name="_Toc300"/>
      <w:bookmarkEnd w:id="834"/>
      <w:bookmarkEnd w:id="835"/>
      <w:r>
        <w:rPr>
          <w:rtl w:val="true"/>
        </w:rPr>
        <w:t>سير حديث و محدّثان طبرستان و معرفى آثار آنها ،</w:t>
      </w:r>
      <w:bookmarkEnd w:id="836"/>
    </w:p>
    <w:p>
      <w:pPr>
        <w:pStyle w:val="Heading2"/>
        <w:numPr>
          <w:ilvl w:val="1"/>
          <w:numId w:val="1"/>
        </w:numPr>
        <w:rPr/>
      </w:pPr>
      <w:bookmarkStart w:id="837" w:name="__RefHeading___Toc373662_3224264995"/>
      <w:bookmarkStart w:id="838" w:name="_Toc301"/>
      <w:bookmarkEnd w:id="837"/>
      <w:r>
        <w:rPr>
          <w:rtl w:val="true"/>
        </w:rPr>
        <w:t>سيره تبليغى امام صادق عليه السلام ،</w:t>
      </w:r>
      <w:bookmarkEnd w:id="838"/>
    </w:p>
    <w:p>
      <w:pPr>
        <w:pStyle w:val="BookText"/>
        <w:rPr/>
      </w:pP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حديث و محدّثان طبرستان و معرفى آثار آنها ،عليرضا سفرى ، كارشناسى ارشد علوم قرآن و حديث ، دانشكده اصول دين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مهدى مهريزى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محمود دشتى ،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۵۲۳</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از چه زمانى سير حديث و نقل روايات در طبرستان آغاز شد ؟ و آيا شرايط اجتماعى ـ سياسى و محيط خاص جغرافيايى اين منطقه از كشور ، زمينه اى را در جهت رشد حديث و محدّثان ايجاد نموده است يا خير ؟ و اين كه چه عواملى موجب شد كه ولايت طبرستان ، يك مركز حديثى معروف ، مانند قم ، كوفه ، بصره ، اصفهان و خراسان و مانند اينها نباشد و اكثر محدّثان براى تحصيل و سماع حديث ، مسافرت ها و هجرت هاى طولانى تا هند از يك سو و تا مصر و دمشق و حجاز از طرف ديگر انجام دهند؟ و آيا شرايط اجتماعى و سياسى و حكومت هاى اين ولايت ، موجب آن شده اند يا خير؟ از نكات مورد بررسى نگارنده در اين پايان نامه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رساله خود را با روش كتاب خانه اى شكل داده و بيشتر ، متون عربى را به فارسى ترجمه نموده ، و آن را در سه بخش سامان بخشيده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نخست را ـ كه شامل كلّيات موضوع است ـ به سه فصل مجزا تقسيم كرده و در آن ، جغرافياى تاريخى طبرستان و سرزمين هاى همجوار ، معرفى شهرهاى قديم طبرستان و منسوبان به آنها كه در نسبت راويان استفاده گرديده و بر اساس ترتيب الفبا تنظيم گرديده ، وضعيت سياسى ، اجتماعى و فرهنگى طبرستان در طول سير تاريخى آن ، تاريخ ورود و فتح اسلام و تاريخ خاندان ها و سلسله هاى طبرستان ، و مختصرى از جايگاه علوم اسلامى را مورد بحث و بررسى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دوم ـ كه مهم ترين بخش اين تحقيق است ـ نگارنده ، سير تطور حديث و محدّثان طبرستان را در طول تاريخ شرح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گزارشى مفصّل و كلّى از آغاز سير حديث و معرفى راويان آن تا عصر حاضر ، مطالب اين بخش را تشكيل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سوم را نيز به معرفى نمونه هايى از نگارش هاى محدّثان طبرستان ، در سير تاريخى اختصاص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سيره تبليغى امام صادق عليه السلام ،محمّد رضا ابوئى مهريزى ، كارشناسى ارشد پيوسته معارف اسلامى و تبليغ ، دانشگاه امام صادق عليه السلام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محمّد واعظ زاده خراسانى ، استادمشاور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صادق آيينه وند ،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39" w:name="pg12756_181367"/>
    </w:p>
    <w:p>
      <w:pPr>
        <w:pStyle w:val="Heading2"/>
        <w:numPr>
          <w:ilvl w:val="1"/>
          <w:numId w:val="1"/>
        </w:numPr>
        <w:rPr/>
      </w:pPr>
      <w:bookmarkStart w:id="840" w:name="__RefHeading___Toc373664_3224264995"/>
      <w:bookmarkStart w:id="841" w:name="_Toc302"/>
      <w:bookmarkEnd w:id="839"/>
      <w:bookmarkEnd w:id="840"/>
      <w:r>
        <w:rPr>
          <w:rtl w:val="true"/>
        </w:rPr>
        <w:t>سيماى اهل بيت عليهم السلام در كلام على عليه السلام ،</w:t>
      </w:r>
      <w:bookmarkEnd w:id="841"/>
    </w:p>
    <w:p>
      <w:pPr>
        <w:pStyle w:val="BookText"/>
        <w:rPr/>
      </w:pPr>
      <w:r>
        <w:rPr>
          <w:rFonts w:ascii="IRNazanin" w:hAnsi="IRNazanin" w:eastAsia="IRNazanin"/>
          <w:color w:val="111111"/>
          <w:sz w:val="28"/>
          <w:sz w:val="28"/>
          <w:szCs w:val="28"/>
          <w:rtl w:val="true"/>
          <w:lang w:bidi="fa-IR"/>
        </w:rPr>
        <w:t xml:space="preserve">نگارنده ، در اين پايان نامه ، سعى در تبيين شرايط و اوضاع فرهنگى ، سياسى و اجتماعى زمان ششمين پيشواى معصوم شيعيان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پايان نامه خود را با توجّه به اركان تبليغ ـ كه در تعريف هاى مختلف به آن اشاره مى كند ـ تدوين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 عموما ، اركان يك كار تبليغى را پيام دهنده پيام و پيام گيرنده معرفى مى كنند و گروهى بر اين عقيده اند كه وسايل تبليغى نيز در تبليغ ، از اهمّيّت اساسى و ريشه اى برخوردار است ، در اين پايان نامه ، سعى بر گشودن دريچه اى به چگونگى تبليغات امام صادق عليه السلام نيز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پايان نامه ، از يك مقدمه و دو بخش و نتيجه گيرى سامان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در مقدمه بحثْ تعريف تبليغ و اهمّيّت كار تبليغى در همه مكاتب فكرى را بررسى كرده ،و سپس به ويژگى تبليغ در مكتب حياتبخش اسلام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حساسيت زمان امام صادق عليه السلام را براى تبليغات و اهمّيّت بررسى موضوع را تبيين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اين پايان نامه ، كلّيات را تشكيل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مرورى اجمالى بر زندگى امام صادق عليه السلام ، بررسى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ولدنى ابوبكر مرتين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عدم اعتبار آن را بررسى نموده ، شهادت امام عليه السلام كه با ديده ترديد به آن نگاه شده ، جَو سياسى حاكم و حركت هاى تبليغى ـ سياسى بنى مروان و بنى عباس ، شرايط و جَو فرهنگى جامعه ، و فرهنگ مبارزاتى عصر امام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رساله با عنوان پيام ها ، روش ها و مخاطبان ، داراى سه فصل اصلى است كه پيام هاى تبليغى امام صادق عليه السلام ، و روش هاى امام در بهره گيرى از وسايل تبليغى عصر خويش از نكات بررسى شده در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سيماى اهل بيت عليهم السلام در كلام على عليه السلام ،زهرا خطيب ، كارشناسى ارشد علوم قرآن و حديث ، دانشگاه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محمّد باقر حجتى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رضا مؤدب ،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۲۱۷</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پايان نامه ، مجموعه اى است از سخنان اميرمؤمنان ، على عليه السلام در معرفى سيماى اهل 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رساله ، مبتنى بر ترجمه نهج البلاغه ، اثر دكتر سيّد جعفر شهيدى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 از ترجمه حجة الاسلام معاديخواه ترتيب و شماره خطبه ها بر اساس معجم الفاظ نهج البلاغه ، تأليف سيّد كاظم محمّدى و محمّد دشتى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نسخه هاى فيض ، شهيدى ، معجم ، معاديخواه و شرح هاى منهاج البراعه ، ابن ابى الحديد و ابن ميثم بحرانى ، در سخنان حضرت على عليه السلام را نيز به صورت پاورقى ذكر كرده است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42" w:name="pg12756_181368"/>
    </w:p>
    <w:p>
      <w:pPr>
        <w:pStyle w:val="Heading2"/>
        <w:numPr>
          <w:ilvl w:val="1"/>
          <w:numId w:val="1"/>
        </w:numPr>
        <w:rPr/>
      </w:pPr>
      <w:bookmarkStart w:id="843" w:name="__RefHeading___Toc373666_3224264995"/>
      <w:bookmarkStart w:id="844" w:name="_Toc303"/>
      <w:bookmarkEnd w:id="842"/>
      <w:bookmarkEnd w:id="843"/>
      <w:r>
        <w:rPr>
          <w:rtl w:val="true"/>
        </w:rPr>
        <w:t xml:space="preserve">سيماى پيامبر اكرم صلى الله عليه و آله در </w:t>
      </w:r>
      <w:r>
        <w:rPr>
          <w:rtl w:val="true"/>
        </w:rPr>
        <w:t>«</w:t>
      </w:r>
      <w:r>
        <w:rPr>
          <w:rtl w:val="true"/>
        </w:rPr>
        <w:t>نهج البلاغه</w:t>
      </w:r>
      <w:r>
        <w:rPr>
          <w:rtl w:val="true"/>
        </w:rPr>
        <w:t>»</w:t>
      </w:r>
      <w:r>
        <w:rPr>
          <w:rtl w:val="true"/>
        </w:rPr>
        <w:t>،</w:t>
      </w:r>
      <w:bookmarkEnd w:id="844"/>
    </w:p>
    <w:p>
      <w:pPr>
        <w:pStyle w:val="BookText"/>
        <w:rPr/>
      </w:pPr>
      <w:r>
        <w:rPr>
          <w:rFonts w:ascii="IRNazanin" w:hAnsi="IRNazanin" w:eastAsia="IRNazanin"/>
          <w:color w:val="111111"/>
          <w:sz w:val="28"/>
          <w:sz w:val="28"/>
          <w:szCs w:val="28"/>
          <w:rtl w:val="true"/>
          <w:lang w:bidi="fa-IR"/>
        </w:rPr>
        <w:t xml:space="preserve">از آن جا كه كلام حضرت امير عليه السلام همانند قرآن ، ابعاد مختلفى دارد و با يك عبارت كوتاه ، معانى بلندى را منظور كرده است ، در بعضى موارد ، عباراتى از حضرت را ، به علت توجّه به ابعاد مختلف ذيل عناوين گوناگون جاى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اصلى بحث، سخنان مولاى متقيان، اميرمؤمنان عليه السلام بوده است؛ ولى در بعضى موارد در تأييد و تكميل سخنان حضرت ، كلام ساير معصومان عليهم السلام را نيز ذكر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و تفسير عبارات حضرت على عليه السلام ، غالبا به شرح هاى ابن ابى الحديد و علّامه شوشترى و آية اللّه خويى و ابن ميثم بحرانى رجوع كرده و موارد اختلاف مسائل تاريخى را نيز ذكر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پايان نامه مشتمل بر ده فصل و چهارده بخش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سيماى پيامبر اكرم صلى الله عليه و آله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المجيد زهادت ، رساله علمى سطح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 مركز مديريت حوزه علميه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على كريمى جهرمى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احمد بهشتى ،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۱۷۱</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در اين نوشتار در پى آشنايى با شخصيت پيامبر از ديدگاه نهج البلاغه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شناخت نبى گرامى اسلام صلى الله عليه و آله ، با مطالعه كتاب نهج البلاغه ، به بيش از صد مورد از مواضع نهج البلاغه دسترسى پيدا كرده ، كه مطالب مطرح شده را با مراجعه به ترجمه هاى معروف و رايج و ملاحظه شروح قابل دسترسى ، بويژه شرح نهج البلاغه علّامه تسترى رحمه الله ، در چهار فصل تنظيم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براى توضيح سخنان امام عليه السلام ، از آيات و روايات متناسب با موضوع و كلمات مفسّران و محدّثان و مورخان و اهل لغت استفاده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 ضمن بررسى شخصيت نبى گرامى اسلام صلى الله عليه و آله ، شخصيت خانوادگى ، ولادت و دوران كودكى پيامبر را توضيح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را به دوران بعثت پيامبر اكرم صلى الله عليه و آله ، جهان در عصر بعثت ، بشارت به ظهور نبى گرامى اسلام ، اهداف و فوايد بعثت اختصاص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اسوه حسنه بودن پيامر اكرم صلى الله عليه و آله ، بررسى سيره و سنّت نبى گرامى اسلام ، صفات نبى گرامى اسلام ، استناد امام على عليه السلام به گفتار و رفتار نبى گرامى اسلام در ابعاد مختلف ، مطالب فصل سوم را تشكيل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چهارم نيز به بررسى رابطه امام على عليه السلام با رسول خدا صلى الله عليه و آله پرداخته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45" w:name="pg12756_181369"/>
    </w:p>
    <w:p>
      <w:pPr>
        <w:pStyle w:val="Heading2"/>
        <w:numPr>
          <w:ilvl w:val="1"/>
          <w:numId w:val="1"/>
        </w:numPr>
        <w:rPr/>
      </w:pPr>
      <w:bookmarkStart w:id="846" w:name="__RefHeading___Toc373668_3224264995"/>
      <w:bookmarkStart w:id="847" w:name="_Toc304"/>
      <w:bookmarkEnd w:id="845"/>
      <w:bookmarkEnd w:id="846"/>
      <w:r>
        <w:rPr>
          <w:rtl w:val="true"/>
        </w:rPr>
        <w:t>سيماى حضرت ابراهيم عليه السلام در قرآن و حديث،</w:t>
      </w:r>
      <w:bookmarkEnd w:id="847"/>
    </w:p>
    <w:p>
      <w:pPr>
        <w:pStyle w:val="Heading2"/>
        <w:numPr>
          <w:ilvl w:val="1"/>
          <w:numId w:val="1"/>
        </w:numPr>
        <w:rPr/>
      </w:pPr>
      <w:bookmarkStart w:id="848" w:name="__RefHeading___Toc373670_3224264995"/>
      <w:bookmarkStart w:id="849" w:name="_Toc305"/>
      <w:bookmarkEnd w:id="848"/>
      <w:r>
        <w:rPr>
          <w:rtl w:val="true"/>
        </w:rPr>
        <w:t xml:space="preserve">سيماى مترفين در قرآن و </w:t>
      </w:r>
      <w:r>
        <w:rPr>
          <w:rtl w:val="true"/>
        </w:rPr>
        <w:t>«</w:t>
      </w:r>
      <w:r>
        <w:rPr>
          <w:rtl w:val="true"/>
        </w:rPr>
        <w:t>نهج البلاغه</w:t>
      </w:r>
      <w:r>
        <w:rPr>
          <w:rtl w:val="true"/>
        </w:rPr>
        <w:t>»</w:t>
      </w:r>
      <w:r>
        <w:rPr>
          <w:rtl w:val="true"/>
        </w:rPr>
        <w:t>،</w:t>
      </w:r>
      <w:bookmarkEnd w:id="849"/>
    </w:p>
    <w:p>
      <w:pPr>
        <w:pStyle w:val="BookText"/>
        <w:rPr/>
      </w:pPr>
      <w:r>
        <w:rPr>
          <w:rFonts w:ascii="IRNazanin" w:hAnsi="IRNazanin" w:eastAsia="IRNazanin"/>
          <w:color w:val="111111"/>
          <w:sz w:val="28"/>
          <w:sz w:val="28"/>
          <w:szCs w:val="28"/>
          <w:lang w:bidi="fa-IR"/>
        </w:rPr>
        <w:t>۳۰۴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سيماى حضرت ابراهيم عليه السلام در قرآن و حديث ،رقيه باى ، كارشناسى ارشد علوم قرآن و حديث ، دانشگاه آزاد اسلامى كرج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يد اللّه نصيريان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جعفرعلى اميدى ،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۱۳۸</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پژوهش ، تحقيقى است در باب داستان حضرت ابراهيم عليه السلام ، كه در تفسير و فهم قرآن ، از جايگاه ويژه اى برخوردار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بحث در اين تحقيق ، بحث كلامى توحيد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اين پايان نامه را در دو بخش و دوازده فصل تنظيم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اوّل ـ كه مشتمل بر پنج فصل است ـ در مورد خاندان و زادگاه حضرت ابراهيم عليه السلام ، ولادت حضرت ابراهيم عليه السلام ، اين كه آيا آزر پدر ابراهيم عليه السلام بود ، زندگانى آن حضرت در دوران جوانى ، اشتغالات او ، شكستن بت هاى بت پرستان و محاكمه حضرت ابراهيم عليه السلام ، و مقدمات سوزاندن ايشان بحث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اين بخش را به ازدواج حضرت ابراهيم عليه السلام با ساره و بخشيدن هاجر اختصاص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ـ كه مشتمل بر هفت فصل است ـ به نبوت و رسالت حضرت ابراهيم عليه السلام اختصاص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خداجويى و توحيد حضرت ابراهيم عليه السلام ، مناظره آن حضرت با بت پرستان ، مهاجرت حضرت ابراهيم عليه السلام ، آيين حنيف در عصر جاهلى ، حنفيّت در بيان قرآن ، آزمون حضرت ابراهيم عليه السلام كه اشاره به معاد و زنده شدن دوباره مرغان و ذبح اسماعيل عليه السلام دارد ، ازدواج حضرت ابراهيم عليه السلام با هاجر ، بردن هاجر و اسماعيل عليه السلام به مكّه ، ساختن كعبه با هميارى اسماعيل به فرمان خداوند ، ازدواج اسماعيل عليه السلام ، كتاب آسمانى ، و مناقب آن حضرت را در اين بخش توضيح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سيماى مترفين در قرآن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،شهناز يعقوبى ، كارشناسى ارشد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قرآن و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دانشكده اصول دين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كاظم عسكرى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مجيد معارف ،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۱۲۱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نگارنده آن است كه با بررسى آيات قرآنى و روايات ، مفهوم مترف و ملأ را بررسى كرده ، به ذكر ويژگى هاى اين گروه و روش هاى تخريبى اينان ، در برابر رسولان الهى و عاقبت اين گروه 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رساله خود را در چهار بخش تدوين نموده است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50" w:name="pg12756_181370"/>
    </w:p>
    <w:p>
      <w:pPr>
        <w:pStyle w:val="Heading2"/>
        <w:numPr>
          <w:ilvl w:val="1"/>
          <w:numId w:val="1"/>
        </w:numPr>
        <w:rPr/>
      </w:pPr>
      <w:bookmarkStart w:id="851" w:name="__RefHeading___Toc373672_3224264995"/>
      <w:bookmarkStart w:id="852" w:name="_Toc306"/>
      <w:bookmarkEnd w:id="850"/>
      <w:bookmarkEnd w:id="851"/>
      <w:r>
        <w:rPr>
          <w:rtl w:val="true"/>
        </w:rPr>
        <w:t>سيماى مخبتين در قرآن و روايات،</w:t>
      </w:r>
      <w:bookmarkEnd w:id="852"/>
    </w:p>
    <w:p>
      <w:pPr>
        <w:pStyle w:val="BookText"/>
        <w:rPr/>
      </w:pPr>
      <w:r>
        <w:rPr>
          <w:rFonts w:ascii="IRNazanin" w:hAnsi="IRNazanin" w:eastAsia="IRNazanin"/>
          <w:color w:val="111111"/>
          <w:sz w:val="28"/>
          <w:sz w:val="28"/>
          <w:szCs w:val="28"/>
          <w:rtl w:val="true"/>
          <w:lang w:bidi="fa-IR"/>
        </w:rPr>
        <w:t xml:space="preserve">در بخش اوّل ، معانى لغوى و اصطلاحى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سيماى ملأ و مترف در قرآن و نهج البلاغه ، و تعاريفى پيرامون طبقات اجتماعى را مطرح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دوم ، مهم ترين اوصاف طبقه ملأ و مترف ،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تبعيت از آبا و اجداد گمراهشان ، فسق و فجور آنان ، اصرار بر گناهان ، گردنكشى و استكبار ، و انكار معاد را بيان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سوم ، به روش هاى تخريبى گروه ملأ و مترف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خواندن رسولان ، استهزاى رسولان و مؤمنان ، درخواست كمك از رسولان در دفع عذاب از آنان و سپس خلف وعده ، و بشر خواندن رسولان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چهارم ، عاقبت گروه ملأ و مترف در قرآن و نهج البلاغه را بيان كرده ، و به مواردى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هلاك شدن اين قوم ، رسيدن به تعب و خوارى ، و بطلان اعمال نيكشان اشاره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۳۰۶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سيماى مخبتين در قرآن و روايات ،امر اللّه سليمانى ، كارشناسى ارشد علوم قرآن و حديث ، دانشكده اصول دين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احمد عابدى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ناصر رفيعى ،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۲۳۵</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ديدگاه آيات و روايات و لغت واصطلاح ، معرفى دقيق موضوع همراه با تشريح ابعاد و حدود آن ، و همچنين شناسايى جنبه هاى مبهم و مجهول موضوع ، از مباحث مطرح شده در اين پايان نامه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در مقدمه موضوع را تبيين نموده و اهداف و پيشينه و ضرورت و محدوديت هاى را بيان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اوّل ، ابتدا به مفهوم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لغت و اصطلاح پرداخته ، و مترادفات آن را نيز مورد بحث قرار داده است ؛ كلماتى از قبيل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و خشيت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سير تاريخى بحث اخبات را بيان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دوم رساله ، به سيماى مخبتين پرداخته ، وپس ازبيان مصاديق اعلاى مخبتين ، صفات آنان را ، آن گونه كه از قرآن مجيد و روايات به دست مى آيد توضيح داده است ، كه مخبتان در ابتدا ، بر اثر ذكر الهى به خوف و خشيت و سرانجام ، به اطمينان و آرامش مى 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 درجات وآثار اخبات را نيز بيان كرده است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53" w:name="pg12756_181371"/>
    </w:p>
    <w:p>
      <w:pPr>
        <w:pStyle w:val="Heading2"/>
        <w:numPr>
          <w:ilvl w:val="1"/>
          <w:numId w:val="1"/>
        </w:numPr>
        <w:rPr/>
      </w:pPr>
      <w:bookmarkStart w:id="854" w:name="__RefHeading___Toc373674_3224264995"/>
      <w:bookmarkStart w:id="855" w:name="_Toc307"/>
      <w:bookmarkEnd w:id="853"/>
      <w:bookmarkEnd w:id="854"/>
      <w:r>
        <w:rPr>
          <w:rtl w:val="true"/>
        </w:rPr>
        <w:t>شأن نزول و نقش آن در تفسير،</w:t>
      </w:r>
      <w:bookmarkEnd w:id="855"/>
    </w:p>
    <w:p>
      <w:pPr>
        <w:pStyle w:val="Heading2"/>
        <w:numPr>
          <w:ilvl w:val="1"/>
          <w:numId w:val="1"/>
        </w:numPr>
        <w:rPr/>
      </w:pPr>
      <w:bookmarkStart w:id="856" w:name="__RefHeading___Toc373676_3224264995"/>
      <w:bookmarkStart w:id="857" w:name="_Toc308"/>
      <w:bookmarkEnd w:id="856"/>
      <w:r>
        <w:rPr>
          <w:rtl w:val="true"/>
        </w:rPr>
        <w:t>شخصيت سياسى رسول اكرم صلى الله عليه و آله در قرآن و حديث،</w:t>
      </w:r>
      <w:bookmarkEnd w:id="857"/>
    </w:p>
    <w:p>
      <w:pPr>
        <w:pStyle w:val="BookText"/>
        <w:rPr/>
      </w:pPr>
      <w:r>
        <w:rPr>
          <w:rFonts w:ascii="IRNazanin" w:hAnsi="IRNazanin" w:eastAsia="IRNazanin"/>
          <w:color w:val="111111"/>
          <w:sz w:val="28"/>
          <w:sz w:val="28"/>
          <w:szCs w:val="28"/>
          <w:rtl w:val="true"/>
          <w:lang w:bidi="fa-IR"/>
        </w:rPr>
        <w:t xml:space="preserve">در بخش پايانى رساله ، به آفت شناسى يا موانع اخبات پرداخته ، اعراض از ياد خداوند و نسيان او ، كبر ، هواى نفس ، حب دنيا ، تصرف شيطان و تلوّن را مورد بحث قرار داده ، و ادلّه قرآنى و حديثى هر كدام را بيان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نزول و نقش آن در تفسير ،نجف نجفى روحانى ، كارشناسى ارشد الهيات و معارف اسلامى ، دانشگاه تربيت مدرس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دكتر احمد بهشتى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سيّد ابوالفضل ميرمحمّدى ،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۲۴۱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اصطلاح شأن نزول ، اهمّيّت و فوايد شناخت شأن نزول ، انواع شأن نزول ، مصادر شأن نزول ، روش شناخت نزول ، تفسير و شأن نزول ، و نقد و بررسى اقوال و انظار در شأن نزول آيات ، از جمله مباحث مطرح شده در اين رساله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اين رساله را در ده فصل و يك خاتمه ارائه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تاريخچه آن ، و سپس اهمّيّت و فوايد آن را مورد اشاره قرار داده ، آن گاه به بيان انواع و مصادر و تعابير شأن نزول پرداخته ، و با ذكر امكان جعل شأن نزول براى آيات قرآن ، روش شناخت شأن نزول را ارائه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تفسير با شأن نزول ، بحث تعدد روايات شأن نزول ، و امكان تخصيص عموم آيات شريفه قرآنى با مورد نزول ، از مباحث ديگرى است كه با تفصيل و ذكر ديدگاه دانشمندان اهل سنّت و شيعه تدوين شده و در پايان ، براى حسن ختام ، مبحث شأن نزول در مصحف على عليه السلام را ارائه نموده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چكيده اين پايان نامه ، با توجّه به حجم آن خيلى كوتاه است و بايد كامل 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شخصيت سياسى رسول اكرم صلى الله عليه و آله در قرآن و حديث ،مونس سياح ، كارشناسى ارشد علوم قرآن و حديث ، دانشكده اصول دين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مجيد معارف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كاظم عسكرى ،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۱۶۴</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مطالبى كه نگارنده ، در پايان نامه خود آورده از طرفى ، بعد سياسى شخصيت پيامبر صلى الله عليه و آله را معرفى مى كند و از سوى ديگر ، بعد اجتماعى آن بزرگوار را ، و از اين دو خصيصه ، تضمين تداوم حكومت نبى اكرم اسلام را به اثبات مى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فصل اين پايان نامه شامل اين مطالب است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58" w:name="pg12756_181372"/>
    </w:p>
    <w:p>
      <w:pPr>
        <w:pStyle w:val="Heading2"/>
        <w:numPr>
          <w:ilvl w:val="1"/>
          <w:numId w:val="1"/>
        </w:numPr>
        <w:rPr/>
      </w:pPr>
      <w:bookmarkStart w:id="859" w:name="__RefHeading___Toc373678_3224264995"/>
      <w:bookmarkStart w:id="860" w:name="_Toc309"/>
      <w:bookmarkEnd w:id="858"/>
      <w:bookmarkEnd w:id="859"/>
      <w:r>
        <w:rPr>
          <w:rtl w:val="true"/>
        </w:rPr>
        <w:t>شرايط استجابت دعا در قرآن و حديث،</w:t>
      </w:r>
      <w:bookmarkEnd w:id="860"/>
    </w:p>
    <w:p>
      <w:pPr>
        <w:pStyle w:val="BookText"/>
        <w:rPr/>
      </w:pPr>
      <w:r>
        <w:rPr>
          <w:rFonts w:ascii="IRNazanin" w:hAnsi="IRNazanin" w:eastAsia="IRNazanin"/>
          <w:color w:val="111111"/>
          <w:sz w:val="28"/>
          <w:sz w:val="28"/>
          <w:szCs w:val="28"/>
          <w:rtl w:val="true"/>
          <w:lang w:bidi="fa-IR"/>
        </w:rPr>
        <w:t xml:space="preserve">مسائل سياسى ـ اجتماعى در قرآن و سيره انبيا ، عنوان نخستين فصل است كه در آن ، مباحثى چون ضرورت طرح مباحث سياسى ـ اجتماعى در قرآن و تعليمات انبيا ، چگونگى ملازمت تحقق اهداف اصولى انبيا با تعليمات سياسى ، وتوضيح اصول مشترك سياسى ـ اجتماعى انبيا مطرح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در فصل دوم ، رفتارهاى سياسى ـ اجتماعى پيامبر اكرم صلى الله عليه و آله در مكه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كامل ترين الگوى سياسى ـ اجتماعى انبيا ، يعنى پيامبر خاتم صلى الله عليه و آله ، تشريح تصوير جهان در عصر بعثت ، و بيان اهمّيّت و اعتبار قول و قرارداد در نظام اجتماعى عربى قبل از اسلام مباحث اين فصل را شكل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سوم ، مقدمات تكوين حكومت اسلامى را بررسى كرده ، كه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پيامبر صلى الله عليه و آله ، ساختار سياسى ـ اجتماعى يثرب قبل از هجرت پيامبر صلى الله عليه و آله ، تغيير ساختار سياسى ـ اجتماعى دريثرب ، و اقدامات پيامبر صلى الله عليه و آله در 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چهارم در باره تضمين تداوم حكومت اسلامى و برخورد مخالفان است ، كه شيوه برخورد با مخالفان از قبيل مشركان ، يهوديان ، مسيحيان ، و منافقان را تشريح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فصل را نيز به تعيين وصى ـ كه از مهم ترين اقدامات سياسى ـ الهى رسول اكرم صلى الله عليه و آله است ـ اختصاص داده است ، و در آن ، توضيحاتى در باره تعدد موارد تعيين وصى از آغاز بعثت تا رحلت ، اهتمام پيامبر صلى الله عليه و آله به تعيين جانشين در زمان حيات ، و حادثه عظيم غدير ، به عنوان اعلام نهايى وصى مطرح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شرايط استجابت دعا در قرآن و حديث ،فاطمه عبد اللّهى ، كارشناسى ارشد علوم قرآنى ، دانشكده علوم قرآنى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على نقى فقيهى ، </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xml:space="preserve"> ص ، دست نويس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در قرآن و حديث ، براى استجابت دعا چه شرايطى مطرح گرديده است ؟ معناى دعا و استجابت چيست؟ ضرورت و اهمّيّت دعا چيست؟ آداب و موقعيت دعا چگونه بايد باشد ؟ و علت عدم استجابت بعضى از دعاها چيست؟ از مباحثى است كه نگارنده ، در صدد بررسى آن در اين رساله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پژوهش خود را در چهار فصل سازمان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ـ كه در دو بخش تنظيم شده مفهوم شناسى واژه هاى كليدى ، بررسى اهمّيّت</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61" w:name="pg12756_181373"/>
    </w:p>
    <w:p>
      <w:pPr>
        <w:pStyle w:val="Heading2"/>
        <w:numPr>
          <w:ilvl w:val="1"/>
          <w:numId w:val="1"/>
        </w:numPr>
        <w:rPr/>
      </w:pPr>
      <w:bookmarkStart w:id="862" w:name="__RefHeading___Toc373680_3224264995"/>
      <w:bookmarkStart w:id="863" w:name="_Toc310"/>
      <w:bookmarkEnd w:id="861"/>
      <w:bookmarkEnd w:id="862"/>
      <w:r>
        <w:rPr>
          <w:rtl w:val="true"/>
        </w:rPr>
        <w:t xml:space="preserve">شرح حال و آثار راويان مشهور ايرانى </w:t>
      </w:r>
      <w:r>
        <w:rPr>
          <w:rtl w:val="true"/>
        </w:rPr>
        <w:t>(</w:t>
      </w:r>
      <w:r>
        <w:rPr>
          <w:rtl w:val="true"/>
        </w:rPr>
        <w:t>در شعر و ادب</w:t>
      </w:r>
      <w:r>
        <w:rPr>
          <w:rtl w:val="true"/>
        </w:rPr>
        <w:t xml:space="preserve">) </w:t>
      </w:r>
      <w:r>
        <w:rPr>
          <w:rtl w:val="true"/>
        </w:rPr>
        <w:t>از قرن دوم تا چهارم هجرى،</w:t>
      </w:r>
      <w:bookmarkEnd w:id="863"/>
    </w:p>
    <w:p>
      <w:pPr>
        <w:pStyle w:val="BookText"/>
        <w:rPr/>
      </w:pPr>
      <w:r>
        <w:rPr>
          <w:rFonts w:ascii="IRNazanin" w:hAnsi="IRNazanin" w:eastAsia="IRNazanin"/>
          <w:color w:val="111111"/>
          <w:sz w:val="28"/>
          <w:sz w:val="28"/>
          <w:szCs w:val="28"/>
          <w:rtl w:val="true"/>
          <w:lang w:bidi="fa-IR"/>
        </w:rPr>
        <w:t xml:space="preserve">و فضيلت نيايش از ديدگاه قرآن و روايات ، از مطالبى است كه در اين دو بخش بدان مى 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 به بررسى شرايط وموقعيت استجابت دعا ، با استفاده از آيات قرآن كريم و احاديث معصومان عليهم السلام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با بررسى ها و مطالعاتى كه از منابع مختلف در اين زمينه به دست آورده ، توانسته به مهم ترين شرايط استجابت دعا دست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سوم ، زمينه هاى استجابت دعا در قرآن و حديث را مورد بحث قرار داده ، كه مى توان از آن به آداب دعا نيز تعبير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چهارم ، به جمع بندى مباحث مطرح شده در پژوهش خود و نتايجى كه در پايان به دست آورده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و آثار راويان مشهور ايرانى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شعر و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قرن دوم تا چهارم هجرى ،جواد نوشناس ، كارشناسى ارشد زبان و ادبيات عرب ، مركز آموزش نيروى انسانى احمد آرام، وابسته به دانشكده مديريت و برنامه ريزى وزارت آموزش و پرورش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عنايت اللّه فاتحى نژاد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عباس پورعباسى ،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نگارنده در اين نوشتار ، شرح حال و بررسى آثار راويان ايرانى تبار اين دو قرن است ، تا بعضى از زواياى تاريك زندگى اين راويان را روشن ، و يا اگر آثار گمشده اى از آنان هست ، جستجو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پس از مقدمه ، شامل شرح حال و بررسى آثار شش راوى شعر جاهلى ـ كه بعضى يقينا و بعضى احتمالاً ايرانى نژاد بوده اند ـ ؛ به موضوعات زير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تبيين مقصود از روايت در اين رساله ، اهمّيّت و نقش شعر در ميان اعراب در زمان جاهليت و پس از ظهور اسلام ، نقش مهم روايت شفاهى در دوام شعر جاهلى تا عصر تدوين و اثبات آن ، عوامل و زمان تدوين اشعار جاهلى ، و بحث كوتاهى در باره راويان بزرگى كه آخرين نقش را در روايت شفاهى به عهده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شرح حال و بررسى مختصر آثار راويان را آورده است ، كه موارد ذيل را در بر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 كنيه ، نَسَب ، تاريخ ولادت و وفات ، نام استادان و شاگردان ، ارتباط با سلاطين ، موقعيت علمى و اعتبارى ، مذهب و عقيده ، نقشى كه در روايت اشعار داشته اند ، گاهى</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64" w:name="pg12756_181374"/>
    </w:p>
    <w:p>
      <w:pPr>
        <w:pStyle w:val="Heading2"/>
        <w:numPr>
          <w:ilvl w:val="1"/>
          <w:numId w:val="1"/>
        </w:numPr>
        <w:rPr/>
      </w:pPr>
      <w:bookmarkStart w:id="865" w:name="__RefHeading___Toc373682_3224264995"/>
      <w:bookmarkStart w:id="866" w:name="_Toc311"/>
      <w:bookmarkEnd w:id="864"/>
      <w:bookmarkEnd w:id="865"/>
      <w:r>
        <w:rPr>
          <w:rtl w:val="true"/>
        </w:rPr>
        <w:t>شرح واژه هاى سوره فاتحه و بقره به وسيله روايات،</w:t>
      </w:r>
      <w:bookmarkEnd w:id="866"/>
    </w:p>
    <w:p>
      <w:pPr>
        <w:pStyle w:val="Heading2"/>
        <w:numPr>
          <w:ilvl w:val="1"/>
          <w:numId w:val="1"/>
        </w:numPr>
        <w:rPr/>
      </w:pPr>
      <w:bookmarkStart w:id="867" w:name="__RefHeading___Toc373684_3224264995"/>
      <w:bookmarkStart w:id="868" w:name="_Toc312"/>
      <w:bookmarkEnd w:id="867"/>
      <w:r>
        <w:rPr>
          <w:rtl w:val="true"/>
        </w:rPr>
        <w:t>شفاعت در قرآن و احاديث معصومان عليهم السلام ،</w:t>
      </w:r>
      <w:bookmarkEnd w:id="868"/>
    </w:p>
    <w:p>
      <w:pPr>
        <w:pStyle w:val="BookText"/>
        <w:rPr/>
      </w:pPr>
      <w:r>
        <w:rPr>
          <w:rFonts w:ascii="IRNazanin" w:hAnsi="IRNazanin" w:eastAsia="IRNazanin"/>
          <w:color w:val="111111"/>
          <w:sz w:val="28"/>
          <w:sz w:val="28"/>
          <w:szCs w:val="28"/>
          <w:rtl w:val="true"/>
          <w:lang w:bidi="fa-IR"/>
        </w:rPr>
        <w:t xml:space="preserve">بررسى صحّت و سقم داورى هايى كه در باره آنها شده و در پايان ، نام آثار ، مشخصات كوتاهِ آثار چاپى ، و گزارشى مختصر از محتويات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راويانى كه در اين رساله به شرح حال و آثار آنها پرداخته است ،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سكيت ، ابو عبيده ، حماد راويه ، خلف احمر ، ابوزيد انصارى و ابو عمرو شيبانى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واژه هاى سوره فاتحه و بقره به وسيله روايات ،فهيمه جمالى راد ، كارشناسى ارشد علوم قرآن و حديث ، دانشكده الهيات دانشگاه تهران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المهدى يادگارى ،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متداول است كه در تبيين معانى لغات قرآن ، ابتدا به منابع و كتب واژه شناسان مراجعه مى شود و آن گاه ، براى تأييد ، به رواياتى كه در اين باره رسيده ، استناد مى شود ، در اين پايان نامه ، براى تبيين معانى واژه ها ، ابتدا به روايات مراجعه شده و براى دفاع از روايات ، احيانا به منابع لغوى از قبيل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اقرب الموارد ، لسان العرب ، مجمع البحرين ، مفردات الفاظ القرآن ، قاموس قرآن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مراجعه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 بيشتر شرح لغات را از ديد اهل لغت يافته و اگر در شرح بعضى لغات استناد به حديث شده به منظور تأييد معناى لغوى آن واژه بوده ، و چه بسا معصوم عليه السلام در شرح لغتى ، اشاره به مصداق و تأويل آن نيز نموده است كه از ديد اهل لغت دور مانده ، و در نتيجه ، به كتب تفسير رجوع نموده و در اين ميان ، تفاسير مأثور بيش از منابع ديگر مورد استفاده قرار گرفته است و به منظور شرحى همه جانبه ، به تفاسير مأثور اهل سنّت نيز رجوع نموده و احاديثى را كه در شرح لغتى بيان داشته اند نقل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پايان نامه ، با تكيه بر تفاسير روايى شيعه ،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الثقلين ، البرهان ، تفسير القمى و نيز تفاسير روايى اهل سنّت ،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المنثور ، واژه هاى دو سوره فاتحه و بقره ، بر اساس ترتيب الفبا شرح و تبيين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رساله ، در نظر داشته اين كار را تا پايان قرآن دنبال كند ؛ اما چنان كه در مقدمه آورده ، به علت گستردگى كار و محدوديت زمانى ، به همين دو سوره بسنده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در قرآن و احاديث معصومان عليهم السلام ،نهله غروى نايينى ، كارشناسى ارشد الهيات و معارف اسلامى ، دانشكده الهيات و معارف اسلامى دانشگاه تهران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ابوالقاسم خزعلى ،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۱۷۲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69" w:name="pg12756_181375"/>
    </w:p>
    <w:p>
      <w:pPr>
        <w:pStyle w:val="Heading2"/>
        <w:numPr>
          <w:ilvl w:val="1"/>
          <w:numId w:val="1"/>
        </w:numPr>
        <w:rPr/>
      </w:pPr>
      <w:bookmarkStart w:id="870" w:name="__RefHeading___Toc373686_3224264995"/>
      <w:bookmarkStart w:id="871" w:name="_Toc313"/>
      <w:bookmarkEnd w:id="869"/>
      <w:bookmarkEnd w:id="870"/>
      <w:r>
        <w:rPr>
          <w:rtl w:val="true"/>
        </w:rPr>
        <w:t xml:space="preserve">شناخت پيامبر اكرم صلى الله عليه و آله از ديدگاه امام على عليه السلام در </w:t>
      </w:r>
      <w:r>
        <w:rPr>
          <w:rtl w:val="true"/>
        </w:rPr>
        <w:t>«</w:t>
      </w:r>
      <w:r>
        <w:rPr>
          <w:rtl w:val="true"/>
        </w:rPr>
        <w:t>نهج البلاغه</w:t>
      </w:r>
      <w:r>
        <w:rPr>
          <w:rtl w:val="true"/>
        </w:rPr>
        <w:t>»</w:t>
      </w:r>
      <w:r>
        <w:rPr>
          <w:rtl w:val="true"/>
        </w:rPr>
        <w:t>،</w:t>
      </w:r>
      <w:bookmarkEnd w:id="871"/>
    </w:p>
    <w:p>
      <w:pPr>
        <w:pStyle w:val="BookText"/>
        <w:rPr/>
      </w:pPr>
      <w:r>
        <w:rPr>
          <w:rFonts w:ascii="IRNazanin" w:hAnsi="IRNazanin" w:eastAsia="IRNazanin"/>
          <w:color w:val="111111"/>
          <w:sz w:val="28"/>
          <w:sz w:val="28"/>
          <w:szCs w:val="28"/>
          <w:rtl w:val="true"/>
          <w:lang w:bidi="fa-IR"/>
        </w:rPr>
        <w:t>شفاعت ، از اهمّ مسائلى است كه در قرون متوالى ، دستخوش تطوّرات و انحرافات فراوان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 همه فِرق مختلف اسلامى ، به نوعى آن را پذيرفته اند ، اما هريك عقايد ديگرى را نادرست دانسته و آنان را كافر و مشرك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پايان نامه ، با بررسى مسئله شفاعت ، به كمك آيات و احاديث معصومان عليهم السلام ، لكه هاى ابهام و اتهام را از دامن اين حقيقت اسلامى زدوده ، و سيماى زيبا و راهگشاى آن را به پويندگان راه حق نشان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مجموعه ، ابتدا معانى لغوى و اصطلاحى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سپس نظر آيات قرآنى و روايات رسيده از معصومان عليهم السلام و گفتار بزرگان دين بيان شده ، و بحث با بررسى مختصرى از عقايد مختلف در باره شفاعت به پايان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ديگر پايان نامه ، آيات شفاعت به دو قسمِ آيات نفى و آيات اثباتى تقسيم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نويسنده ، آيات نفى آياتى است كه شفاعت را فقط به اذن خدا مى داند و بيشتر اين آيات در باب تعرض به يهود و ادعاهاى آنان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اثبات نيز بر دو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قسم ، در مورد اثبات اصل شفاعت و قسم دوم ، در باره اختصاص شفاعت به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شفاعت ، شفاعت اوليا و اذن الهى ، از ديگر مباحث اين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 در ادامه به شرايط شفاعت و شفيع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و روايات ، شفيع بايد داراى شرايطى چون اطاعت از خدا ، ايمان به رسول او و عمل صالح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ديگر اين مجموعه ، در باره حدود شفاعت و كسانى است كه مورد شفاعت واقع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مى كوشد به اين پرسش پاسخ دهد كه آيا شفاعت فقط در دنياست و يا در برزخ و قيامت نيز موضوعيت دارد؟ وى ، همچنين آثار تربيتى شفاعت را بررسى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ديگر، نگارنده شفاعت از ديدگاه ساير ملل ، اديان و مذاهب را بررسى نموده و به رواج قسمى از شفاعت مردود در بين اين اديان و مذاهب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در قسمت پايانى ، به بيان ادعاى منكران شفاعت پرداخته ، و ادعاى بعضى از رهبران وهابيت و رد استدلالات آنان را بيان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پيامبر اكرم صلى الله عليه و آله از ديدگاه امام على عليه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،منصوره قلمكاران ، كارشناسى ارشد علوم قرآن و حديث ، دانشگاه آزاد اسلامى تهران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محمّد على مهدوى راد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على مهدى زاده ،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72" w:name="pg12756_181376"/>
    </w:p>
    <w:p>
      <w:pPr>
        <w:pStyle w:val="Heading2"/>
        <w:numPr>
          <w:ilvl w:val="1"/>
          <w:numId w:val="1"/>
        </w:numPr>
        <w:rPr/>
      </w:pPr>
      <w:bookmarkStart w:id="873" w:name="__RefHeading___Toc373688_3224264995"/>
      <w:bookmarkStart w:id="874" w:name="_Toc314"/>
      <w:bookmarkEnd w:id="872"/>
      <w:bookmarkEnd w:id="873"/>
      <w:r>
        <w:rPr>
          <w:rtl w:val="true"/>
        </w:rPr>
        <w:t xml:space="preserve">شناخت در </w:t>
      </w:r>
      <w:r>
        <w:rPr>
          <w:rtl w:val="true"/>
        </w:rPr>
        <w:t>«</w:t>
      </w:r>
      <w:r>
        <w:rPr>
          <w:rtl w:val="true"/>
        </w:rPr>
        <w:t>نهج البلاغه</w:t>
      </w:r>
      <w:r>
        <w:rPr>
          <w:rtl w:val="true"/>
        </w:rPr>
        <w:t>»</w:t>
      </w:r>
      <w:r>
        <w:rPr>
          <w:rtl w:val="true"/>
        </w:rPr>
        <w:t>،</w:t>
      </w:r>
      <w:bookmarkEnd w:id="874"/>
    </w:p>
    <w:p>
      <w:pPr>
        <w:pStyle w:val="BookText"/>
        <w:rPr/>
      </w:pPr>
      <w:r>
        <w:rPr>
          <w:rFonts w:ascii="IRNazanin" w:hAnsi="IRNazanin" w:eastAsia="IRNazanin"/>
          <w:color w:val="111111"/>
          <w:sz w:val="28"/>
          <w:sz w:val="28"/>
          <w:szCs w:val="28"/>
          <w:rtl w:val="true"/>
          <w:lang w:bidi="fa-IR"/>
        </w:rPr>
        <w:t xml:space="preserve">شناخت هرچه بيشتر پيامبر اكرم صلى الله عليه و آله از منبعى مطمئن و قابل اعتماد ، مانند نهج البلاغه ، از جمله مباحثى است كه نگارنده در صدد بيان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پژوهش خود را به سه فصل تقسيم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 با توجّه به اهمّيّت هدايت انسانى و نقش عمده پيامبران ،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پيامبرى در طول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ديدگاه امام على عليه السلام بررسى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بحث لزوم بعثت انبيا و بيان ديدگاه هاى مختلف در اين زمينه ، ديدگاه امام على عليه السلام را در اين باره متذكر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با توضيح اين كه هدايت الهى ، مداوم و عمومى است ، اهداف بعثت پيامبران را توضيح داده و ضمن برشمردن ويژگى هاى پيامبران ، به بحث خاتميت پيامبر اكرم صلى الله عليه و آله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 به منظور درك بهتر عظمت پيامبر اكرم صلى الله عليه و آله و دين مبين اسلام ، با عنوان در آستانه ظهور ، زمان و مكان بعثت آخرين رسول خدا را در سه بخش ، از نظر فرهنگى ، اعتقادى و اجتماعى بررسى نموده و ضمن آن ، خصوصياتى از پيامبر اكرم صلى الله عليه و آله و دعوت ايشان را نيز روشن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پژوهش وى در فصل سوم ، خصوصيتى ويژه دارد و آن ، بيان ويژگى هاى فراوانى از پيامبر صلى الله عليه و آله ، از قبل تولد تا دوره رسالت است ، كه با عنوان پيامبر اكرم صلى الله عليه و آله و سيره و سنّت نبوى از ديدگاه علوى ، شكل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اين فصل نيز بحثى را در باره درود و صلوات بر پيامبر اكرم صلى الله عليه و آله مطرح كرده ، و نظر مفسّران را در مورد آيه صلوات در قرآن ، انواع صلوات و معانى آن ، خصوصيات شيفتگان پيامبر صلى الله عليه و آله يا اهل صلوات ، شايستگى هاى پيامبر صلى الله عليه و آله براى درود خداوندى و سرانجام ، اهمّيّت صلوات و نحوه آن را توضيح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عزيزى ، كارشناسى ارشد فلسفه و كلام اسلامى ، دانشكده الهيات و معارف اسلامى دانشگاه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احمد عابدى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سيّد احمد رضا شاهرخى ،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۱۷۶</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 پژوهشى است پيرامون معرفت شناسى از ديدگاه نهج البلاغه ، و بررسى پاسخ به اين پرسش 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شناخت از ديدگاه نهج البلاغه چيست؟ اقسام شناخت از ديدگاه نهج البلاغه چيست؟ قلمرو شناخت با تمام اقسامش چيست؟ ابزارهاى شناخت از ديدگاه نهج البلاغه كدام اند ؟ ملاك صدق و كذب در شناخت چيست؟</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75" w:name="pg12756_181377"/>
    </w:p>
    <w:p>
      <w:pPr>
        <w:pStyle w:val="Heading2"/>
        <w:numPr>
          <w:ilvl w:val="1"/>
          <w:numId w:val="1"/>
        </w:numPr>
        <w:rPr/>
      </w:pPr>
      <w:bookmarkStart w:id="876" w:name="__RefHeading___Toc373690_3224264995"/>
      <w:bookmarkStart w:id="877" w:name="_Toc315"/>
      <w:bookmarkEnd w:id="875"/>
      <w:bookmarkEnd w:id="876"/>
      <w:r>
        <w:rPr>
          <w:rtl w:val="true"/>
        </w:rPr>
        <w:t xml:space="preserve">شناخت و بررسى مكاتب حديثى شيعه </w:t>
      </w:r>
      <w:r>
        <w:rPr>
          <w:rtl w:val="true"/>
        </w:rPr>
        <w:t>(</w:t>
      </w:r>
      <w:r>
        <w:rPr>
          <w:rtl w:val="true"/>
        </w:rPr>
        <w:t>بغداد و رى</w:t>
      </w:r>
      <w:r>
        <w:rPr>
          <w:rtl w:val="true"/>
        </w:rPr>
        <w:t xml:space="preserve">) </w:t>
      </w:r>
      <w:r>
        <w:rPr>
          <w:rtl w:val="true"/>
        </w:rPr>
        <w:t>تا پايان قرن پنجم هجرى،</w:t>
      </w:r>
      <w:bookmarkEnd w:id="877"/>
    </w:p>
    <w:p>
      <w:pPr>
        <w:pStyle w:val="BookText"/>
        <w:rPr/>
      </w:pPr>
      <w:r>
        <w:rPr>
          <w:rFonts w:ascii="IRNazanin" w:hAnsi="IRNazanin" w:eastAsia="IRNazanin"/>
          <w:color w:val="111111"/>
          <w:sz w:val="28"/>
          <w:sz w:val="28"/>
          <w:szCs w:val="28"/>
          <w:rtl w:val="true"/>
          <w:lang w:bidi="fa-IR"/>
        </w:rPr>
        <w:t xml:space="preserve">اولين مطلب ، تبيين ماهيّت شناخت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ديدگاه امام على عليه السلام ، شناخت مانند حقيقت نور است ؛ يعنى ظهور انكشاف در آن ذاتى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ديگر ، امكان شناخت است ، كه از ديدگاه آن حضرت ، شناخت به سه قسمت تقسيم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 واجب ، ممتنع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ديگر بحث ، مبانى شناخت است ؛ يعنى بسترهاى مناسبى كه بذر شناخت در آنها بهتر رشد مى كند ، كه مهم ترين آنها در نهج البلاغه ، تقوا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بعد ، اقسام شناخت است كه به حصولى و حضورى تقسيم شده ، هر كدام نيز از ديدگاه امام اقسامى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ديگر ، منشأ خطا در ادراك است ، كه از ديدگاه امام عليه السلام بررسى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نيز ابزارهاى شناخت را از ديدگاه امام عليه السلام بيان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آخرين بخش ، به تبيين آفت هاى شناخت پرداخته ، كه از جمله آنها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دنياپرستى ، پيروى از هوا و هوس ، آرزوهاى بلند ، گناه ، طمع ، فتنه ، فقر ، نزاع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و بررسى مكاتب حديثى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 و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پايان قرن پنجم هجرى ،زهره نريمانى ، كارشناسى ارشد علوم قرآن و حديث ، دانشكده الهيات و معارف اسلامى دانشگاه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محمّد تقى ديارى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على نصيرى ،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۳۴۹</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درخشش علوم حديث در دو مكتب رى و بغداد ، از بين ساير مكاتب ؛ مشخص نمودن مؤلفه هاى اصلى اين مكاتب ؛ و مقدار تأثير و تأثر آنها از يكديگر تفكيك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حديثى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 حديثى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سوژه هاى اين محقق در پايان نامه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 سه فصل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 ضمن بررسى بغداد از جهت جغرافيايى ، سياسى ، حكومتى ، فرهنگى ، به نقش مهم و حضور مؤثر اهل بيت عليهم السلام در بغداد اشاره مى كند و نيز ، به معرفى و شرح حال مفاخر و مشاهير بغداد از قبيل شيخ مفيد ، سيّد مرتضى و شيخ طوسى پرداخته و به تناسب ، مهم ترين تأليفات مكتب بغداد را معرفى كرده و انگيزه تأليف هريك را با ويژگى هاى خاص و شيوه شناسى هر كدام ، همچنين انديشه ها و نگرش هاى حديثى مكتب بغداد ، فعاليت هاى حديثى بغداد ، محدّثان راحل به بغداد ، برگزارى مجال</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78" w:name="pg12756_181378"/>
    </w:p>
    <w:p>
      <w:pPr>
        <w:pStyle w:val="Heading2"/>
        <w:numPr>
          <w:ilvl w:val="1"/>
          <w:numId w:val="1"/>
        </w:numPr>
        <w:rPr/>
      </w:pPr>
      <w:bookmarkStart w:id="879" w:name="__RefHeading___Toc373692_3224264995"/>
      <w:bookmarkStart w:id="880" w:name="_Toc316"/>
      <w:bookmarkEnd w:id="878"/>
      <w:bookmarkEnd w:id="879"/>
      <w:r>
        <w:rPr>
          <w:rtl w:val="true"/>
        </w:rPr>
        <w:t>شناخت و تحليل مكتب حديثى قم از آغاز تا قرن پنجم هجرى،</w:t>
      </w:r>
      <w:bookmarkEnd w:id="880"/>
    </w:p>
    <w:p>
      <w:pPr>
        <w:pStyle w:val="BookText"/>
        <w:rPr/>
      </w:pPr>
      <w:r>
        <w:rPr>
          <w:rFonts w:ascii="IRNazanin" w:hAnsi="IRNazanin" w:eastAsia="IRNazanin"/>
          <w:color w:val="111111"/>
          <w:sz w:val="28"/>
          <w:sz w:val="28"/>
          <w:szCs w:val="28"/>
          <w:rtl w:val="true"/>
          <w:lang w:bidi="fa-IR"/>
        </w:rPr>
        <w:t xml:space="preserve">ستحديث ، تأليف كتب ، اهتمام به حديث ، حضورمتكلمان بزرگ در بغداد ، انديشه هاى رجالى در بغداد ، را بررسى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 به همين شيوه به سراغ رى رفته ، وابتدا به بررسى موقعيت جغرافيايى و شاخصه هاى فرهنگى ـ سياسى رى ، چه قبل از اسلام و چه زمان شكوفايى اسلام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نقش تشيع را در اين ميان بررسى نموده ، و عمده ترين محور پيشرفت حديث در رى را ، وجود حضرت عبد العظيم عليه السلام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مفاخر و مشاهير مكتب از قبيل حضرت عبد العظيم حسنى عليه السلام ، شيخ كلينى و شيخ صدوق ، و تأليفات آنها و همچنين انگيزه آنان در تأليفات كتب حديثى ، روش شناسى اين كتب ، انديشه ها ونگرش هاى حديثى مكتب رى ، فعاليت هاى محدّثان در رى ، حضور برخى از صحابه اهل بيت عليهم السلام به عنوان رازى و نقش آنان در پالايش و تبويب احاديث و كلّاً ، حديث گرايى در منطقه ، ادامه بحث وى در اين فصل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سومين و آخرين فصل پايان نامه ، در باره تعامل بغداد و 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فصل ، نگارنده به بررسى كيفيت ارتباط و تعامل بغداد ورى ، از قبيل شاگردى محدّثان بغداد نزد مشايخ رازى ، حضور محدّثان رازى در بغداد ، ملقب بودن اصحاب اهل بيت عليهم السلام به رازى ، پايگاه بودن بغداد براى نواب اربعه ، نگارش نامه وكتاب وپاسخ به سؤالات در بغداد پرداخته و در پايان تأثير و تأثر متقابل دو حوزه را با يك نتيجه گيرىِ كلّى بيان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و تحليل مكتب حديثى قم از آغاز تا قرن پنجم هجرى ،محمّد رضا جبارى ، دكترى علوم قرآن و حديث ، دانشكده علوم انسانى دانشگاه تربيت مدرس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محمّد باقر حجتى ، اساتيد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محمّد على مهدوى راد و دكتر نهله غروى نايينى ،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۴۴۷</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اين سؤال ها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وجود مكاتب حديثى ديگر ، وجوه امتياز و اشتراك اين مكتب با ساير مكاتب حديثى در چيست؟ معروف ترين محدّثان برخاسته از اين مكتب كيان اند ؟ و آثار حديثى موجود و غير موجود محدّثان قم كدام است؟ از مواردى است كه نگارنده ، تصميم به توضيح آن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 از يك مقدمه و هشت فصل فراهم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اى اجمالى به اين وجه تمايز ، ضرورت بحث و كاوش پيرامون اين حوزه مهم</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حديثى از مطالبى است كه مقدمتا عنوان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 در مباحث مقدماتى ، ضرورت و اهمّيّت و هدف تحقيق ، سؤالات و فرضيات تحقيق ، روش و نوع تحقيق ، و سابقه و منابع و مطالعات مربوط به اين تحقيق را توضيح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 به اين مطالب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مكاتب حديثى شيعه در چهار قرن اوّل هجرى ، گذرى بر كيفيت شكل گيرى مكاتب حديثى شيعه ، تدوين و تبويب احاديث در مكتب حديثى مدينه ، خطر غاليان و جاعلان در اين مكتب ، آثار برجسته حديثى اين مكتب و مكتب حديثى مدينه تا عصر امام رضا عليه السلام ، مكتب حديثى كوفه و منشأ پيدايش و جهت گيرى فكرى اين مكتب و كثرت محدّثان كوفى و نقش ائمه عليهم السلام ، تدوين كتب و اصول حديثى ، توجّه به روايات علاجيه و بروز برخى جريان هاى انحرافى در كوفه ، بررسى مكتب حديثى قم و رى ، سابقه تشيع در رى ، درگيرى هاى فكرى و عقيدتى ، گرايش به سمت مباحث اصول دين ، قلّت واسطه در احاديث ، نقش دولت آل بويه در تقويت مكتب رى ، تدوين و تنظيم و تبويب احاديث ، گرايش به روش هاى تعقلى در اين دو مكتب ، مكتب حديثى خراسان ، نقش امام رضا عليه السلام در پويايى مكتب خراسان ، مكتب حديثى بغداد ، پيدايش و گسترش اين مكتب ، رشد فزاينده محدّثان در آن ، نقش آل بويه در تقويت آن در قرن چهارم ، و موقعيت مكتب در عصر شيخ 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 در باره جايگاه ، اهمّيّت و امتيازات قم ، قميان و مكتب حديثى قم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 تاريخ تشيع در اين خطه و ايراد روايات متعدد از امامان شيعه در فضيلت قم و قميان ، ميزان محبت و ولايت اين مردم نسبت به ائمه عليهم السلام و ايستادگى آنان در برابر خلفاى اموى و عباسى ، جايگاه ممتاز قم و محدّثان آن نزد ديگر محدّثان و دانشمندان شيعى ، مرجعيت علمى حوزه قم و محدّثان و تلاش ها و حساسيت شديد محدّثان قم در قلمرو حديث را واگو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چهارم ، در باب روابط حديثى متقابل بين محدّثان قم و ديگر مناطق است كه وضعيت محدّثان قم را از قرن دوم تا چهارم ، و رابطه آنان را با ديگر محدّثان عنوان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 در فصل پنجم ، به معرفى مشايخ حديث و فقهاى قم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ششم ، در باره آثار حديثى محدّثان قم در اين فصل ، فهرست اين آثار ، در موضوعات مختلف عنوان شده ، كه يكى از اين موضوعات ، جوامع حديثى قم است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81" w:name="pg12756_181380"/>
    </w:p>
    <w:p>
      <w:pPr>
        <w:pStyle w:val="Heading2"/>
        <w:numPr>
          <w:ilvl w:val="1"/>
          <w:numId w:val="1"/>
        </w:numPr>
        <w:rPr/>
      </w:pPr>
      <w:bookmarkStart w:id="882" w:name="__RefHeading___Toc373694_3224264995"/>
      <w:bookmarkStart w:id="883" w:name="_Toc317"/>
      <w:bookmarkEnd w:id="881"/>
      <w:bookmarkEnd w:id="882"/>
      <w:r>
        <w:rPr>
          <w:rtl w:val="true"/>
        </w:rPr>
        <w:t>شورا در فتوا،</w:t>
      </w:r>
      <w:bookmarkEnd w:id="883"/>
    </w:p>
    <w:p>
      <w:pPr>
        <w:pStyle w:val="BookText"/>
        <w:rPr/>
      </w:pPr>
      <w:r>
        <w:rPr>
          <w:rFonts w:ascii="IRNazanin" w:hAnsi="IRNazanin" w:eastAsia="IRNazanin"/>
          <w:color w:val="111111"/>
          <w:sz w:val="28"/>
          <w:sz w:val="28"/>
          <w:szCs w:val="28"/>
          <w:rtl w:val="true"/>
          <w:lang w:bidi="fa-IR"/>
        </w:rPr>
        <w:t>در فصل هفتم ، ويژگى ها و مبانى فكرى موجود در مكتب حديثى قم را مورد بررسى قرار داده ، كه عمدتا ، حول محور حديث گرايى ، و پرهيز از عقل گرايى و رأى و اجتهاد و پرهيز نمودن از ذكر احاديث ضعيف و غلوآميز دور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هشتم ، گذرى دارد بر سير تقابل دو جريان اهل الحديث و اهل رأى و اجتهاد ، در عالم اهل سنّت و شيعه ، انزواى اهل حديث و غلبه اصحاب رأى در كوفه و حتى حجاز ، نقد اجتهاد حنفى ، نقل جريان سنّت گرا در عصر حضور ، موضع امامان شيعه در برابر دو جريان عقل گرا و نقل گرا ، و علل رويكرد قميان به نص گرايى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 در فتوا ،حميد شهريارى ، كارشناسى ارشد الهيات و معارف اسلامى ، مركز تربيت مدرس حوزه علميه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محمّد هادى معرفت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سيّد كاظم حائرى ،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اين امر كه آيا مى توان هيأت اجتماعى فتوى و استفتا را به نحوى پايه ريزى نمود تا با كمك عنصر شورى ، داراى شكل و محتوايى واحد يا حداقل قريب به هم گردد ، و از ابراز نظرهاى مخالف يا متعارض در زمينه هاى مورد ابتلاى مردم جلوگيرى نمود ؟ و اساسا اين امر از ديدگاه فقه شيعى مقبول هست يا نه؟ مواردى است كه نگارنده ، در سه فصل رساله خود ، در پى تحقيق آن برآمده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 نگاهى مستقل به عنصر شورى و مفهوم آن از ديدگاه فقهى دارد ، و نحوه تحقق شورى در امور مختلف و نيز موارد آن را در آيات و روايات بررسى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به ادلّه باب اجتهاد و تقليد پرداخته ، ضمن اشاره اى اجمالى به تاريخچه بعضى مسائل ، به سعه و ضيق آن ادلّه نسبت به شورى در فتوى مى 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صور مختلف اين شورى را نيز مشخص نموده و سعى دارد كه مقبوليت فقهى آن را ارزيابى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خلال ، اشكالاتى را كه به اين نظريه شده ، مورد كاوش قرار داده و ادلّه اى كه دلالت بر نوعى الزام نسبت به تشكيل شوراى فقهى دارد ، بررسى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مباحثى كه در رساله ، مد نظر وى بوده ، نحوه اداره شورى است كه در آن چگونگى تشكيل شورى و اداره و ادامه كار آن را بررسى مى كند ، و از آن جا كه اين امر مربوط به مسائل نسبتا اجرايىِ طرح مزبور و محتاج نظام مندى عملى حوزه هاى علميه است ، تنها به بحثى اجمالى و راه گشا در خاتمه اين رساله اكتفا نموده است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84" w:name="pg12756_181381"/>
    </w:p>
    <w:p>
      <w:pPr>
        <w:pStyle w:val="Heading2"/>
        <w:numPr>
          <w:ilvl w:val="1"/>
          <w:numId w:val="1"/>
        </w:numPr>
        <w:rPr/>
      </w:pPr>
      <w:bookmarkStart w:id="885" w:name="__RefHeading___Toc373696_3224264995"/>
      <w:bookmarkStart w:id="886" w:name="_Toc318"/>
      <w:bookmarkEnd w:id="884"/>
      <w:bookmarkEnd w:id="885"/>
      <w:r>
        <w:rPr>
          <w:rtl w:val="true"/>
        </w:rPr>
        <w:t>شيوه هاى ارزيابى حديث نزد اخباريان و تطبيق آن با ديدگاه اصوليان،</w:t>
      </w:r>
      <w:bookmarkEnd w:id="886"/>
    </w:p>
    <w:p>
      <w:pPr>
        <w:pStyle w:val="Heading2"/>
        <w:numPr>
          <w:ilvl w:val="1"/>
          <w:numId w:val="1"/>
        </w:numPr>
        <w:rPr/>
      </w:pPr>
      <w:bookmarkStart w:id="887" w:name="__RefHeading___Toc373698_3224264995"/>
      <w:bookmarkStart w:id="888" w:name="_Toc319"/>
      <w:bookmarkEnd w:id="887"/>
      <w:r>
        <w:rPr>
          <w:rtl w:val="true"/>
        </w:rPr>
        <w:t xml:space="preserve">شيوه هاى برخورد حضرت ابوالحسن الرضا عليه السلام در مناظرات از كتاب </w:t>
      </w:r>
      <w:r>
        <w:rPr>
          <w:rtl w:val="true"/>
        </w:rPr>
        <w:t>«</w:t>
      </w:r>
      <w:r>
        <w:rPr>
          <w:rtl w:val="true"/>
        </w:rPr>
        <w:t xml:space="preserve">عيون اخبار الرضا عليه السلام </w:t>
      </w:r>
      <w:r>
        <w:rPr>
          <w:rtl w:val="true"/>
        </w:rPr>
        <w:t>»</w:t>
      </w:r>
      <w:r>
        <w:rPr>
          <w:rtl w:val="true"/>
        </w:rPr>
        <w:t>،</w:t>
      </w:r>
      <w:bookmarkEnd w:id="888"/>
    </w:p>
    <w:p>
      <w:pPr>
        <w:pStyle w:val="BookText"/>
        <w:rPr/>
      </w:pPr>
      <w:r>
        <w:rPr>
          <w:rFonts w:ascii="IRNazanin" w:hAnsi="IRNazanin" w:eastAsia="IRNazanin"/>
          <w:color w:val="111111"/>
          <w:sz w:val="28"/>
          <w:sz w:val="28"/>
          <w:szCs w:val="28"/>
          <w:lang w:bidi="fa-IR"/>
        </w:rPr>
        <w:t>۳۱۸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شيوه هاى ارزيابى حديث نزد اخباريان و تطبيق آن با ديدگاه اصوليان ،محمّد على موحدى ، دكترى علوم قرآن و حديث ، دانشكده الهيات دانشگاه تهران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مجيد معارف ، استادان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محمّد باقر حجتى و دكتر منصور پهلوان ،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۲۵۹</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تحقيق ، در صدد مقارنه و تطبيق آراى دو گروه و گرايش معروف از اماميه ، يعنى اخباريان و اصوليان ، در عرصه ارزيابى و شناخت احاديث و اخبار است ، تا با تطبيق اين دو مشرب ، عمق تقارب يا تفاوت ديدگاه هاى آنان به دست آمده ، نظرات افراطى و تفريطى آنان ، و تفاوت نگرش در باره ادلّه اجتهاد و مصادر تشريع در نوع برخورد با روايات و تأثير آن مشخص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 در پنج فصل صورت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 با مراجعه به مستندات تاريخى و كتب رجال و اعلام ، چگونگى پيدايش دو نهضت اخبارى و اصولى ، و نيز ادوار آنان را با رعايت اختصار مورد اشاره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را به اين امر اختصاص داده كه نظرگاه هاى هر دو گروه ، در باره احاديث ، مبتنى بر نگرش آنان نسبت به منابع اجتهاد و برخى مسائل بنيادين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سوم ، عمده ترين مبانى شناخت احاديث در نزد دو گروه را مورد بررسى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اين فصل ، مباحث مهم تقسيم بندى احاديث و تعارض و تراجيح در احاديث را مطرح نموده و آن را جزء اصلى تحقيق خود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چهارم ، مربوط به ديدگاه دو گروه اخبارى و اصولى در باره فقه الحديث و مبانى فهم مداليل روايات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پنجم را ، به بيان نقد روايات و معيارهاى آن نزد دو گروه اختصاص داده ، و ديدگاه هاى آنان را منعكس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شيوه هاى برخورد حضرت ابوالحسن الرضا عليه السلام در مناظرات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عيون اخبار الرضا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،مهناز رحيم پور ، كارشناسى ارشد علوم قرآن و حديث ، دانشكده اصول دين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غفارى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كاظم عسكرى ،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۱۶۵</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89" w:name="pg12756_181382"/>
    </w:p>
    <w:p>
      <w:pPr>
        <w:pStyle w:val="Heading2"/>
        <w:numPr>
          <w:ilvl w:val="1"/>
          <w:numId w:val="1"/>
        </w:numPr>
        <w:rPr/>
      </w:pPr>
      <w:bookmarkStart w:id="890" w:name="__RefHeading___Toc373700_3224264995"/>
      <w:bookmarkStart w:id="891" w:name="_Toc320"/>
      <w:bookmarkEnd w:id="889"/>
      <w:bookmarkEnd w:id="890"/>
      <w:r>
        <w:rPr>
          <w:rtl w:val="true"/>
        </w:rPr>
        <w:t xml:space="preserve">شيوه برخورد قرآن و اهل بيت </w:t>
      </w:r>
      <w:r>
        <w:rPr>
          <w:rtl w:val="true"/>
        </w:rPr>
        <w:t xml:space="preserve">( </w:t>
      </w:r>
      <w:r>
        <w:rPr>
          <w:rtl w:val="true"/>
        </w:rPr>
        <w:t xml:space="preserve">عليهم السلام </w:t>
      </w:r>
      <w:r>
        <w:rPr>
          <w:rtl w:val="true"/>
        </w:rPr>
        <w:t xml:space="preserve">) </w:t>
      </w:r>
      <w:r>
        <w:rPr>
          <w:rtl w:val="true"/>
        </w:rPr>
        <w:t>با اديان،</w:t>
      </w:r>
      <w:bookmarkEnd w:id="891"/>
    </w:p>
    <w:p>
      <w:pPr>
        <w:pStyle w:val="BookText"/>
        <w:rPr/>
      </w:pPr>
      <w:r>
        <w:rPr>
          <w:rFonts w:ascii="IRNazanin" w:hAnsi="IRNazanin" w:eastAsia="IRNazanin"/>
          <w:color w:val="111111"/>
          <w:sz w:val="28"/>
          <w:sz w:val="28"/>
          <w:szCs w:val="28"/>
          <w:rtl w:val="true"/>
          <w:lang w:bidi="fa-IR"/>
        </w:rPr>
        <w:t>نگارنده ، در اين تحقيق مناظراتى را بيان مى كند كه شيوه استدلالى حضرت رضا عليه السلام را، در برابر اهل كتاب و عقايد منحرف فكرى در آن عصر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وى از چهار بخش تشكيل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 شامل دو فصل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مختصرى از زندگانى شيخ صدوق رحمه الله ؛ نظر علماى مذهب شيعه در باره جلالت قدر او ؛ سال تولد ، اساتيد ، شاگردان و تأليفات ايشان ؛ معرفى كتاب عيون اخبار الرضا عليه السلام و انگيزه تأليف و نحوه تهيه اين كتاب ؛ و نگاهى گذرا به برخى روايات اين كتاب از نظر متن و سند ، در فصل اوّل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دوم ، به زندگانى امام رضا عليه السلام ، تحولات اجتماعى و سياسى و فرهنگى عصر امامت آن حضرت ، و هدف از تشكيل جلسات مناظره توسط مأمون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سوم ، با عنوان شيوه هاى برخورد حضرت رضا عليه السلام در مناظرات ، به اين موارد اشاره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تعريف مناظره ، شيوه قرآن در مناظرات ، مراحل دعوت و خط مشى قرآنى دعوتگران الهى ، شيوه هاى جدلى حضرت رضا عليه السلام در مناظرات ، نمونه اى از مناظرات آن حضرت با علماى اديان و متكلمان اسلامى ، نمونه هايى از شيوه هاى استدلالى حضرت رضا عليه السلام ، شيوه هاى برخورد غير مستقيم حضرت رضا عليه السلام با عقايد انحرافى آن روز جهان اسلام با استناد به علم و كتاب خدا و روايات صحيح ، و نيز از طريق تربيت شاگردان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چهارم ، به بررسى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و تفسير ، ويژگى هاى اين شيوه در امر تبليغ ، و ترسيم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إِلَى سَبِيلِ رَبِّكَ بِالْحِكْمَةِ وَالْمَوْعِظَةِ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سيره حضرت رضا عليه السلام در مناظرات پرداخته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شيوه برخورد قرآن و اهل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اديان ،موسى فهيمى ، كارشناسى ارشد علوم قرآن و حديث ، دانشكده اصول دين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مصطفى محقق داماد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حسين توفيقى ،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۱۷۸</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چگونگى تعامل دين اسلام با اهل ملل و مذاهب ديگر ، چه الهى و چه غير الهى ، با پيش فرض وجود راه كارهاى اين تعامل ، در قرآن و روايات معصومان عليهم السلام ، هدفى است كه نگارنده در صدد توضيح و تبيين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در سه فصل به بررسى مطالب عنوان شده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 با بيان سابقه تاريخى بحث ، و ضرورت ها و اهداف تحقيق خود ، مفاهيم سه</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92" w:name="pg12756_181383"/>
    </w:p>
    <w:p>
      <w:pPr>
        <w:pStyle w:val="Heading2"/>
        <w:numPr>
          <w:ilvl w:val="1"/>
          <w:numId w:val="1"/>
        </w:numPr>
        <w:rPr/>
      </w:pPr>
      <w:bookmarkStart w:id="893" w:name="__RefHeading___Toc373702_3224264995"/>
      <w:bookmarkStart w:id="894" w:name="_Toc321"/>
      <w:bookmarkEnd w:id="892"/>
      <w:bookmarkEnd w:id="893"/>
      <w:r>
        <w:rPr>
          <w:rtl w:val="true"/>
        </w:rPr>
        <w:t xml:space="preserve">صحابه پيامبر صلى الله عليه و آله در </w:t>
      </w:r>
      <w:r>
        <w:rPr>
          <w:rtl w:val="true"/>
        </w:rPr>
        <w:t>«</w:t>
      </w:r>
      <w:r>
        <w:rPr>
          <w:rtl w:val="true"/>
        </w:rPr>
        <w:t>نهج البلاغه</w:t>
      </w:r>
      <w:r>
        <w:rPr>
          <w:rtl w:val="true"/>
        </w:rPr>
        <w:t>»</w:t>
      </w:r>
      <w:r>
        <w:rPr>
          <w:rtl w:val="true"/>
        </w:rPr>
        <w:t>،</w:t>
      </w:r>
      <w:bookmarkEnd w:id="894"/>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ديدگاه هاى اهل لغت و قرآن بيان نموده و مشخصات دين از ديدگاه قرآن را بازگونموده ، و سپس تقسيم اديان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جهانى و منطقه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قرآن و روايات را توضيح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شيوه هاى برخورد قرآن با اديان آسمانى ، محور بحث فصل دوم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فصل ، شامل عناوينى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شيوه هاى مشترك قرآن دربرخورد با عموم اهل كتاب ، شيوه هاى برخورد قرآن با يهود ، شيوه هاى برخورد قرآن با مسيحيت ، شيوه هاى برخورد قرآن با مجوس و صابئين ، و در آخر ، بعضى از مباحث فقهى قرآن پيرامون اهل كتاب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 اختصاص به بررسى اهل كتاب از ديدگاه روايات اهل بيت عليهم السلام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روايات ، به سه دسته تقسيم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از برخوردهاى فقهى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از برخوردهاى اخلاقى و اجتماعى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از برخوردهاى احتجاجى و مناظره 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 پيامبر صلى الله عليه و آله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،محترم شكريان ، كارشناسى ارشد علوم قرآن و حديث ، دانشكده اصول دين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ولى اللّه نقى پورفر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محمود دشتى ،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۳۳۱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با نوشتار خود در صدد تمايز صحابه عادل از غير عادل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سيره عملى و نظرى اصحاب پيامبر صلى الله عليه و آله ، از ديدگاه امام على عليه السلام ، با استفاده از كتاب شريف نهج البلاغه ، براى ارائه ملاكى جديد در اثبات عدالت صحابه واقعى ، و پرده بردارى از گوشه هايى از معارف عميق نهج البلاغه ، دو هدف عمده نگارنده در اين پايان نامه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پايان نامه شامل مقدمه ، سه فصل ويك خاتمه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 كلّيات موضوع را مطرح كرده است ؛ مطالبى از قبيل تبيين موضوع ، ضرورت ، ميزان اهمّيّت و هدف از تحقيق ، تعريف مصطلحات ، پيشينه تحقيق ، روش تحقيق ، ارزش منابع استفاده شده ، پيش فرض هاى تحقيق ، فرضيات و سؤالات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 مبانى بحث را در سه بخش ، با عناوين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و اصطلاح ، عدالت صحابه از نظر اهل سنّت و شيعه ، و ارائه قاعده تشخيص صحابى حق از صحابى باطل ، تنظيم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وسوم را به بررسى احوال صحابه پيامبر صلى الله عليه و آله در نهج البلاغه و از ديدگاه امام</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95" w:name="pg12756_181384"/>
    </w:p>
    <w:p>
      <w:pPr>
        <w:pStyle w:val="Heading2"/>
        <w:numPr>
          <w:ilvl w:val="1"/>
          <w:numId w:val="1"/>
        </w:numPr>
        <w:rPr/>
      </w:pPr>
      <w:bookmarkStart w:id="896" w:name="__RefHeading___Toc373704_3224264995"/>
      <w:bookmarkStart w:id="897" w:name="_Toc322"/>
      <w:bookmarkEnd w:id="895"/>
      <w:bookmarkEnd w:id="896"/>
      <w:r>
        <w:rPr>
          <w:rtl w:val="true"/>
        </w:rPr>
        <w:t xml:space="preserve">صحيفه فاطميه </w:t>
      </w:r>
      <w:r>
        <w:rPr>
          <w:rtl w:val="true"/>
        </w:rPr>
        <w:t>(</w:t>
      </w:r>
      <w:r>
        <w:rPr>
          <w:rtl w:val="true"/>
        </w:rPr>
        <w:t>مجموعه موضوعى سخنان فاطمه زهرا عليهاالسلام</w:t>
      </w:r>
      <w:r>
        <w:rPr>
          <w:rtl w:val="true"/>
        </w:rPr>
        <w:t>)</w:t>
      </w:r>
      <w:r>
        <w:rPr>
          <w:rtl w:val="true"/>
        </w:rPr>
        <w:t>،</w:t>
      </w:r>
      <w:bookmarkEnd w:id="897"/>
    </w:p>
    <w:p>
      <w:pPr>
        <w:pStyle w:val="BookText"/>
        <w:rPr/>
      </w:pPr>
      <w:r>
        <w:rPr>
          <w:rFonts w:ascii="IRNazanin" w:hAnsi="IRNazanin" w:eastAsia="IRNazanin"/>
          <w:color w:val="111111"/>
          <w:sz w:val="28"/>
          <w:sz w:val="28"/>
          <w:szCs w:val="28"/>
          <w:rtl w:val="true"/>
          <w:lang w:bidi="fa-IR"/>
        </w:rPr>
        <w:t xml:space="preserve">على عليه السلام استوار ساخته ، كه در فصل دوم ، به سابقين صحابه و در فصل سوم ، به ديگر صحابه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را مشتمل بر دوبخش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 مهاجرين و بخش دوم انصار ، كه در هر كدام از اين دو بخش ، به تفكيك ، بدريون و غير بدريون مورد بحث قرار گرفته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سوم ، به احوال ديگر صحابه در نهج البلاغه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 خلاصه و نتيجه گيرى بحث، جداول و ضمائم، پيشنهادها و فهرست منابع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فاطميه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موضوعى سخنان فاطمه زهرا 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،نازيلى سيفى ، كارشناسى ارشد علوم قرآن و حديث ، دانشگاه آزاد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تهران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على حجّتى كرمانى ، استادان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غفارى و دكتر محمّد غفرانى ،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۳۰۷</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 مجموعه موضوعى سخنان فاطمه زهرا عليهاالسلام است ، كه در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فصل و شامل </w:t>
      </w:r>
      <w:r>
        <w:rPr>
          <w:rFonts w:ascii="IRNazanin" w:hAnsi="IRNazanin" w:eastAsia="IRNazanin"/>
          <w:color w:val="111111"/>
          <w:sz w:val="28"/>
          <w:sz w:val="28"/>
          <w:szCs w:val="28"/>
          <w:lang w:bidi="fa-IR"/>
        </w:rPr>
        <w:t>۱۸۷</w:t>
      </w:r>
      <w:r>
        <w:rPr>
          <w:rFonts w:ascii="IRNazanin" w:hAnsi="IRNazanin" w:eastAsia="IRNazanin"/>
          <w:color w:val="111111"/>
          <w:sz w:val="28"/>
          <w:sz w:val="28"/>
          <w:szCs w:val="28"/>
          <w:rtl w:val="true"/>
          <w:lang w:bidi="fa-IR"/>
        </w:rPr>
        <w:t xml:space="preserve"> حديث ، فراهم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نگارنده از گردآورى اين احاديث ، الگوسازى و آشنا كردن خواننده با ابعاد شخصيتى آن حضرت ، از طريق بيانات ايشان است ؛ بنا بر اين چون مخاطبان اين مجموعه را عامه جامعه فرض نموده ، سعى كرده كه در نگارش رساله خود ، از هر گونه ابهام و پيچيدگى الفاظ پرهيز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ترتيب فصول رساله را ، بر اساس سير تاريخ زندگى فاطمه زهرا عليهاالسلام ، به صورتى تنظيم نموده كه ارتباط منطقى بين حوادث و رويدادها ، خواننده را به درك عميق ترى از بيانات و موضع گيرى هاى آن حضرت رهنمون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انتخاب سر فصل ها و عناوين احاديث ، به ويژگى ملموس و كاربردى بودن موضوعات مطرح شده ، عنايت و اهتمام خاصى مبذول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شروح تاريخى را با حفظ امانت ، از منابع مستند تاريخى ، به بخشى از احاديث اضافه كرده ، ليكن به منظور آن كه محوريت سخنان فاطمه عليهاالسلام در رساله تحت الشعاع قرار نگيرد از شروح مفصّل پرهيز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مواردى كه احتمال ابهام و سوء برداشت هايى در طرح يك يا چند حديث خاص احساس نموده ، توضيحاتى در اين زمينه ذكر كرده است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98" w:name="pg12756_181385"/>
    </w:p>
    <w:p>
      <w:pPr>
        <w:pStyle w:val="Heading2"/>
        <w:numPr>
          <w:ilvl w:val="1"/>
          <w:numId w:val="1"/>
        </w:numPr>
        <w:rPr/>
      </w:pPr>
      <w:bookmarkStart w:id="899" w:name="__RefHeading___Toc373706_3224264995"/>
      <w:bookmarkStart w:id="900" w:name="_Toc323"/>
      <w:bookmarkEnd w:id="898"/>
      <w:bookmarkEnd w:id="899"/>
      <w:r>
        <w:rPr>
          <w:rtl w:val="true"/>
        </w:rPr>
        <w:t>صلح و خشونت از ديدگاه قرآن و حديث و پاسخ به شبهات،</w:t>
      </w:r>
      <w:bookmarkEnd w:id="900"/>
    </w:p>
    <w:p>
      <w:pPr>
        <w:pStyle w:val="Heading2"/>
        <w:numPr>
          <w:ilvl w:val="1"/>
          <w:numId w:val="1"/>
        </w:numPr>
        <w:rPr/>
      </w:pPr>
      <w:bookmarkStart w:id="901" w:name="__RefHeading___Toc373708_3224264995"/>
      <w:bookmarkStart w:id="902" w:name="_Toc324"/>
      <w:bookmarkEnd w:id="901"/>
      <w:r>
        <w:rPr>
          <w:rtl w:val="true"/>
        </w:rPr>
        <w:t xml:space="preserve">الصنائع البديعية فى </w:t>
      </w:r>
      <w:r>
        <w:rPr>
          <w:rtl w:val="true"/>
        </w:rPr>
        <w:t>«</w:t>
      </w:r>
      <w:r>
        <w:rPr>
          <w:rtl w:val="true"/>
        </w:rPr>
        <w:t>نهج البلاغه</w:t>
      </w:r>
      <w:r>
        <w:rPr>
          <w:rtl w:val="true"/>
        </w:rPr>
        <w:t>»</w:t>
      </w:r>
      <w:r>
        <w:rPr>
          <w:rtl w:val="true"/>
        </w:rPr>
        <w:t>،</w:t>
      </w:r>
      <w:bookmarkEnd w:id="902"/>
    </w:p>
    <w:p>
      <w:pPr>
        <w:pStyle w:val="BookText"/>
        <w:rPr/>
      </w:pPr>
      <w:r>
        <w:rPr>
          <w:rFonts w:ascii="Amiri" w:hAnsi="Amiri" w:eastAsia="Amiri" w:cs="Amiri"/>
          <w:color w:val="111111"/>
          <w:sz w:val="28"/>
          <w:sz w:val="28"/>
          <w:szCs w:val="28"/>
          <w:rtl w:val="true"/>
          <w:lang w:bidi="ar-SA"/>
        </w:rPr>
        <w:t xml:space="preserve">از ثبت احاديثى كه با ساير احاديث قطعى الصدور از آن حضرت تضاد داشته ، و يا با شخصيت معصومان عليهم السلام منافات دارد ، صرف نظر نموده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و خشونت از ديدگاه قرآن و حديث و پاسخ به شبهات ،محمّد عارف حيدر قزلباش ، كارشناسى ارشد علوم قرآن و حديث ، مدرسه علميه امام خمينى رحمه الله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فتح اللّه نجارزادگان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حسين علوى مهر ،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۴۶۷</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اين كه آيا اسلام ، دين صلح است يا دين خشونت؟ مبانى صلح و خشونت در اسلام چيست؟ رابطه جهاد و دفاع با خشونت چيست؟ و سؤالات فرعى ديگر ، انگيزه نگارنده در تدوين اين پايان نامه است ، كه در چهار فصل بدان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 به اثبات رسانده كه مبدأ صلح و خشونت در اسلام ، خدا است كه رحمت را بر خود حتم كرده ، و واسطه شريعت اسلام پيامبرى است كه رحمت براى جهانيان ، و كتابش مايه هدايت و رحمت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 به تحليل صلح در اسلام پرداخته ، و نشان داده كه اصل اوليه در اسلام ، صلح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سوم ، به تحليل خشونت از ديدگاه اسلام پرداخته ، و اين مطلب را توضيح داده كه در اسلام خشونت به نفع جامعه و فرد صورت مى گيرد ، و مواردى كه ابراز خشونت شناخته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قتل مرتد ، قصاص ، حدود ، جهاد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واقع مايه لطف و رحمت خدا در نظام آفرينش احسن و به منظور باز دارندگى از پليدى ها ، زشتى ها و تعدى به حقوق الهى و انسانى است ؛ چون حيات بشر ، در مراعات نمودن اين احكام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چهارم ، سيره معصومان عليهم السلام در باب مخالفان را بررسى كرده ؛ همان طور كه تاريخ شاهد است كه برخورد معصومان عليهم السلام با مخالفان و دشمنان ، داراى مصالح بزرگ و به نفع فرد و جامعه اسلامى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الصنائع البديعية 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لطفى ، كارشناسى ارشد لغت و ادبيات عرب ، دانشگاه آزاد اسلامى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محمّد على آذرشب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فيروز حريرچى ،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03" w:name="pg12756_181386"/>
    </w:p>
    <w:p>
      <w:pPr>
        <w:pStyle w:val="Heading2"/>
        <w:numPr>
          <w:ilvl w:val="1"/>
          <w:numId w:val="1"/>
        </w:numPr>
        <w:rPr/>
      </w:pPr>
      <w:bookmarkStart w:id="904" w:name="__RefHeading___Toc373710_3224264995"/>
      <w:bookmarkStart w:id="905" w:name="_Toc325"/>
      <w:bookmarkEnd w:id="903"/>
      <w:bookmarkEnd w:id="904"/>
      <w:r>
        <w:rPr>
          <w:rtl w:val="true"/>
        </w:rPr>
        <w:t>طبقه بندى عناوين و وجه تسميه سوره هاى قرآن كريم،</w:t>
      </w:r>
      <w:bookmarkEnd w:id="905"/>
    </w:p>
    <w:p>
      <w:pPr>
        <w:pStyle w:val="BookText"/>
        <w:rPr/>
      </w:pPr>
      <w:r>
        <w:rPr>
          <w:rFonts w:ascii="IRNazanin" w:hAnsi="IRNazanin" w:eastAsia="IRNazanin"/>
          <w:color w:val="111111"/>
          <w:sz w:val="28"/>
          <w:sz w:val="28"/>
          <w:szCs w:val="28"/>
          <w:rtl w:val="true"/>
          <w:lang w:bidi="fa-IR"/>
        </w:rPr>
        <w:t xml:space="preserve">موضوع بحث در اين رساله ، صنايع بديع شامل جناس ، طباق ، مقابله ، موازنه و مراعات نظير است كه اين صنعت ها ، در خطبه هاى نهج البلاغه به حسب ترجمه فيض الاسلام كاوش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ورود به موضوع اصلى، در مقدمه و چهار فصل، مطالبى را عنوان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 مقدارى در باره تاريخچه زندگانى اميرمؤمنان عليه السلام و بعضى فضايل ايشان صحبت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 علم بديع و اقسام آن را توضيح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 تعريف علم بديع و مخترع اين علم را بيان كرده ، و سپس توضيحى مختصر در باب طباق ، مقابله ، مراعات نظير و جناس و اقسام آن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سومين فصل را به بحث از بلاغت امام على عليه السلام در نهج البلاغه اختصاص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ضمن تعريفى از نهج البلاغه ، مؤلف آن ، بيان تعداد خطبه ها ، نامه ها و مواعظ آن حضرت ، نظرات انديشمندان اسلامى را در باره نهج البلاغه و شيوه بلاغت آن آورده ، و سپس نمونه هاى بلاغت را از خطبه ها به عنوان شاهد ذكر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چهارم ، به بررسى صنايع بديع در نهج البلاغه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پس از ذكر خطبه ها با شماره هايى طبق نهج البلاغه فيض الاسلام ، نكته هاى بديع در آن خطبه را كاملاً توضيح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بندى عناوين و وجه تسميه سوره هاى قرآن كريم ،عبد المهدى جلالى ، دكترى علوم قرآن و حديث ، دانشگاه تربيت مدرس تهران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فيروز حريرچى ، اساتيد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محمّد باقر حجتى و دكتر محمّد على مهدوى راد ،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۳۵۲</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مبنا و مستند روايى و قرآنى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السور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 ديگر ، از كجا آمدن اين اسما ، بيان موقعيت طبقه ، نقش و بار مفهومى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السور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كه از نظر معنوى ، نسبت به مفاهيم موجود در قرآن كريم چه موقعيتى دارند ، و شرح عناوين و نام هاى نامشهور سوره ها و بيان معنا و مبناى آنها ، از جمله مباحثى است كه نگارنده رساله در صدد توضيح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هاى چهارگانه رساله ـ كه هر كدام بخش هايى مجزا دارند ـ گوياى اين مطلب است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06" w:name="pg12756_181387"/>
    </w:p>
    <w:p>
      <w:pPr>
        <w:pStyle w:val="Heading2"/>
        <w:numPr>
          <w:ilvl w:val="1"/>
          <w:numId w:val="1"/>
        </w:numPr>
        <w:rPr/>
      </w:pPr>
      <w:bookmarkStart w:id="907" w:name="__RefHeading___Toc373712_3224264995"/>
      <w:bookmarkStart w:id="908" w:name="_Toc326"/>
      <w:bookmarkEnd w:id="906"/>
      <w:bookmarkEnd w:id="907"/>
      <w:r>
        <w:rPr>
          <w:rtl w:val="true"/>
        </w:rPr>
        <w:t>ظاهر و باطن كلام الهى از ديدگاه قرآن و سنّت،</w:t>
      </w:r>
      <w:bookmarkEnd w:id="908"/>
    </w:p>
    <w:p>
      <w:pPr>
        <w:pStyle w:val="BookText"/>
        <w:rPr/>
      </w:pPr>
      <w:r>
        <w:rPr>
          <w:rFonts w:ascii="IRNazanin" w:hAnsi="IRNazanin" w:eastAsia="IRNazanin"/>
          <w:color w:val="111111"/>
          <w:sz w:val="28"/>
          <w:sz w:val="28"/>
          <w:szCs w:val="28"/>
          <w:rtl w:val="true"/>
          <w:lang w:bidi="fa-IR"/>
        </w:rPr>
        <w:t xml:space="preserve">نگارنده ، نخست به عنوان مقدمه ، اصطلاح سوره را تعريف كرده و سپس ، نام هاى سوره هاى قرآن را توضيح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سپس اشاره اى به طبقه بندى سور و نام هاى نامشهور سوره ها نموده ، و سابقه و ضرورت انجام تحقيق خود را شرح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فرضيات موجود در باره اساس و مستند روايىِ نام سوره ها ، بررسى وجه تسميه سوره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مبانى و مبادى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السور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احاديث پيامبر صلى الله عليه و آله و صحابه و امامان ، از مسائل مطرح در فصل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رساله ، در باره شناسايى ، كند و كاو در مبادى و طبقه بندىِ عناوين و نام هاى نامشهور سوره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 در اين فصل ، نام ها و عناوين نامشهور سوره ها را در بيست و چهارلايه طبقه بندى كرده، كه البته احتمال افزايش آن را نيز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سوم ، طبقه بندى عناوين سوره هاى قرآن كريم را توضيح داده ، كه خود داراى پنج فصل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هر سوره ، حداقل بر يكى از لايه هاى هفت گانه طبقاتِ مفاهيمِ موجود در قرآن، دلالت و انطباق دارد و در يكى از طبقات رده بندى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بندى مفهومى اسما و سور ، شرح طبقه بندى مفهومى واژگان قرآن ، طبقه بندى عناوين سوره ها بر مبناى مبادى آنها در قرآن كريم ، اشاره اى به طبقات بيست و هشت گانه نام ها و عناوين سوره هاى قرآن كريم ، مطالب مورد بحث فصل چهارم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و باطن كلام الهى از ديدگاه قرآن و سنّت ،محمّد نادرى جهرمى ، كارشناسى ارشد علوم قرآن و حديث ، دانشگاه امام صادق عليه السلام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احمد بادكوبه هزاوه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محمّد على لسانى فشاركى ،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۲۰۶</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تحقيق ، كوششى است در تأييد اين فرضيه كه ظاهر آيات قرآن ، عبارت از معناى آيات و سور قرآن كريم ، و باطن قرآن مقاصد آيات و سور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 بيان اين مطلب كه ظاهر و باطن قرآن ، دو ويژگى قرآن كريم است ؛ بنا بر اين ، همسو و هماهنگ با آيات قرآن و روح كلّى حاكم بر آن است و ظاهر و باطن ، در طول يكديگر و مكمل همديگر و هر دو ، مراد خداوند متعال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پايان نامه داراى سه فصل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 به عنوان مقدمه ، به بررسى معناى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قرآن كريم و احاديث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ـ كه اساس پايان نامه را تشكيل داده و عهده دار شناخت حقيقت ظاهر و</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09" w:name="pg12756_181388"/>
    </w:p>
    <w:p>
      <w:pPr>
        <w:pStyle w:val="Heading2"/>
        <w:numPr>
          <w:ilvl w:val="1"/>
          <w:numId w:val="1"/>
        </w:numPr>
        <w:rPr/>
      </w:pPr>
      <w:bookmarkStart w:id="910" w:name="__RefHeading___Toc373714_3224264995"/>
      <w:bookmarkStart w:id="911" w:name="_Toc327"/>
      <w:bookmarkEnd w:id="909"/>
      <w:bookmarkEnd w:id="910"/>
      <w:r>
        <w:rPr>
          <w:rtl w:val="true"/>
        </w:rPr>
        <w:t>عالم برزخ از ديدگاه قرآن و سنّت،</w:t>
      </w:r>
      <w:bookmarkEnd w:id="911"/>
    </w:p>
    <w:p>
      <w:pPr>
        <w:pStyle w:val="BookText"/>
        <w:rPr/>
      </w:pPr>
      <w:r>
        <w:rPr>
          <w:rFonts w:ascii="IRNazanin" w:hAnsi="IRNazanin" w:eastAsia="IRNazanin"/>
          <w:color w:val="111111"/>
          <w:sz w:val="28"/>
          <w:sz w:val="28"/>
          <w:szCs w:val="28"/>
          <w:rtl w:val="true"/>
          <w:lang w:bidi="fa-IR"/>
        </w:rPr>
        <w:t xml:space="preserve">باطن قرآن است ـ افزون بر اثبات باطن ، با گزارش و بررسى احاديث مختلف ، اصطلاحاتى را كه در اين احاديث به كار رفته ، تبيين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نقد و بررسى احاديث ، در نهايت ، مراد از ظاهر و باطن قرآن را با دلايل كافى اثبات و آشكار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را به تعريف ظاهر و باطن و جايگاه آن دو ، در فهم و تفسير قرآن اختصاص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برگزيده اى از افكار و انديشه هاى انديشمندان سلف و معاصر در باره ظاهر و باطن قرآن ، وحدت يا كثرت ظاهر و باطن قرآن و رابطه آن دو با يكديگر با استفاده از احاديث و تعابير مفسّران ، جايگاه ظاهر و باطن در تفسير قرآن كريم ، از مطالب اين فصل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پايان نامه ، اين مطلب را مورد بررسى قرار داده كه واژه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روايات به چشم مى خورند ، چه رابطه اى با ظاهر و باطن دارند ؟ معانى لغوى و اصطلاحى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بررسى تنزيل و تأويل در بستر قرآن ، و تعابير مفسّرانى كه در باره هم معنايىِ ظهر و بطن با تنزيل و تأويل مطالبى گفته اند را در پايان اين فصل بررسى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برزخ از ديدگاه قرآن و سنّت ،على ملك زاده ، كارشناسى ارشد علوم قرآن و حديث ، دانشگاه امام صادق عليه السلام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محمّد باقر حجتى ، اساتيد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سيّد حسن مصطفوى و حجة الاسلام عبد اللّه نورانى ،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۲۳۱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در اين رساله با نگاه درون دينى ، به عالم برزخ توجّه نموده ، و در پى آن بوده تا با كمك آيات و روايات موجود در اين موضوع ، جوانب مختلف حيات انسان را ، پس از مرگ تا قيامت كبرى ، توضيح دهد ، و آن را با مباحث علمى جديد در علم روح شناسى مقايسه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فصل اين پايان نامه ، در پى بررسى اين موضوع به طور مستقل و جدا از مباحث دنيا و قيامت است ، و اين جريان را به عنوان عالمى غير از دنيا و آخرت معرفى مى كند ؛ عالمى با ويژگى ها و خصوصيات خود ، كه يكى از مراحل سير حيات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 بحثى را پيرامون شناخت حقيقت انسان عنوان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آراى دانشمندان</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12" w:name="pg12756_181389"/>
    </w:p>
    <w:p>
      <w:pPr>
        <w:pStyle w:val="Heading2"/>
        <w:numPr>
          <w:ilvl w:val="1"/>
          <w:numId w:val="1"/>
        </w:numPr>
        <w:rPr/>
      </w:pPr>
      <w:bookmarkStart w:id="913" w:name="__RefHeading___Toc373716_3224264995"/>
      <w:bookmarkStart w:id="914" w:name="_Toc328"/>
      <w:bookmarkEnd w:id="912"/>
      <w:bookmarkEnd w:id="913"/>
      <w:r>
        <w:rPr>
          <w:rtl w:val="true"/>
        </w:rPr>
        <w:t>عالم غيب و شهود و حدود آنها در آيات و روايات ،</w:t>
      </w:r>
      <w:bookmarkEnd w:id="914"/>
    </w:p>
    <w:p>
      <w:pPr>
        <w:pStyle w:val="BookText"/>
        <w:rPr/>
      </w:pPr>
      <w:r>
        <w:rPr>
          <w:rFonts w:ascii="IRNazanin" w:hAnsi="IRNazanin" w:eastAsia="IRNazanin"/>
          <w:color w:val="111111"/>
          <w:sz w:val="28"/>
          <w:sz w:val="28"/>
          <w:szCs w:val="28"/>
          <w:rtl w:val="true"/>
          <w:lang w:bidi="fa-IR"/>
        </w:rPr>
        <w:t xml:space="preserve">مادى و الهى پيرامون حقيقت انسان ، بررسى علمىِ وجود روح ، بيان وجود روح در قرآن و سنّت ، عناوين بخش هاى فصل اوّل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 تحقيقى پيرامون مسائل مربوط به قبر در قرآن و احاديث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معنا و مفهوم قبر در احاديث ، شناخت فشار قبر و علل به وجود آوردن آن و احاديثى كه به اين امر خبر داده اند ، بيان احاديثى پيرامون سؤال و پاسخ در قبر ، علت سؤال و جواب در قبر ، افرادى كه مورد سؤال واقع مى شوند و مسائلى كه از آنها سؤال مى شود ، تحليل رواياتى كه از شنيده شدن صداى ميت خبر مى دهد ، تجسم اعمال در قبر ، عواملى كه عذاب قبر را كاهش مى دهد ، ميزان تعلق روح به جسم پس از مرگ و نتايج آن را نيز در اين فصل شرح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پيرامون چگونگى حيات انسان پس از مرگ ، در بيان قرآن و احاديث ، موضوع مورد بحث نگارنده در فصل سوم رساله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نظرات دانشمندان اسلامى پيرامون عالم برزخ ، ادلّه اثبات وجود حيات برزخى در قرآن و احاديث ، شناخت كلّى از عالم برزخ در بيان قرآن و احاديث ، آنچه پس از مرگ در حيات برزخى انسان مؤثر است ، تحقيق پيرامون بهشت و دوزخِ برزخى در قرآن و احاديث ، تعلق گرفتن روح انسان به جسم مثالى در عالم برزخ ، بررسى روابط انسان ها در عالم برزخ و چگونگى ارتباط آنها با اهل دنيا ، تكامل نفوس ناقصه در عالم برزخ ، تجسم ملكات نفسانى در آن عالم ، شفاعت در عالم برزخ را نيز در اين فصل مطرح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محقق ، در فصل پايانى ، تحقيقى پيرامون اعتقاد به حيات پس از مرگ در اديان ديگر دارد كه اين بحث را از نظرگاه آيين يهود و مسيحيت و زرتشت و بودا مورد بررسى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غيب و شهود و حدود آنها در آيات و روايات ،فاطمه شيخ الرئيس ، كارشناسى ارشد علوم قرآن و حديث ، دانشگاه آزاد اسلامى تهران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مجيد معارف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منصور پهلوان ،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۲۲۳</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در پى زدودن اين فكر نادرست است كه عالم غيب ، ماوراى جهان مادى بوده ، هيچ گونه تماسى با عالم طبيعت ندارد ، و اثبات اين كه عالم غيب در درون همين جهان طبيعت و ممزوج با آن است ، و اين كه وجود غيب در جهان جزو بديهيات عقلى و تجربى است ، و آنچه از آيات و روايات در اين باب ذكر شده ، آن اصل بديهى را تصديق مى كند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15" w:name="pg12756_181390"/>
    </w:p>
    <w:p>
      <w:pPr>
        <w:pStyle w:val="Heading2"/>
        <w:numPr>
          <w:ilvl w:val="1"/>
          <w:numId w:val="1"/>
        </w:numPr>
        <w:rPr/>
      </w:pPr>
      <w:bookmarkStart w:id="916" w:name="__RefHeading___Toc373718_3224264995"/>
      <w:bookmarkStart w:id="917" w:name="_Toc329"/>
      <w:bookmarkEnd w:id="915"/>
      <w:bookmarkEnd w:id="916"/>
      <w:r>
        <w:rPr>
          <w:rtl w:val="true"/>
        </w:rPr>
        <w:t>عبوديت از ديدگاه قرآن و حديث،</w:t>
      </w:r>
      <w:bookmarkEnd w:id="917"/>
    </w:p>
    <w:p>
      <w:pPr>
        <w:pStyle w:val="BookText"/>
        <w:rPr/>
      </w:pPr>
      <w:r>
        <w:rPr>
          <w:rFonts w:ascii="IRNazanin" w:hAnsi="IRNazanin" w:eastAsia="IRNazanin"/>
          <w:color w:val="111111"/>
          <w:sz w:val="28"/>
          <w:sz w:val="28"/>
          <w:szCs w:val="28"/>
          <w:rtl w:val="true"/>
          <w:lang w:bidi="fa-IR"/>
        </w:rPr>
        <w:t xml:space="preserve">وى ، براى رسيدن به مقصود خود در شش بخش بدين مطلب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نخست ، كلّياتى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قبيل بحث لغوى ، و اقسام غيب از ديدگاه مفسّران و محدّثان و عرفا ذكر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را به بيان محدوده علم غيب اختصاص داده ، به تناسب ، بحث از معجزات و كرامات را پيش كشيده و نگاهى دارد به بحث از ارتباط كارهاى انسان با سرنوشت او در آينده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مقدارى نيز در باره چشم زخم و هيپنوتيزم يا خواب مصنوعى و ساير پديده هاى شگفت مطالبى ارائه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سوم ، در دو بخش مجزا ، به بررسى مسئله غيب در آيات و روايات مى 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چهارمين بخش نيز به معرفى آگاهان به غيب پرداخته ، كه نخست پيامبر صلى الله عليه و آله و امام عليه السلام و علم آنها را در روايات بررسى كرده ، و سپس آياتى كه به طور كلّى ، دلالت بر عصمت رسولان و امامان دارند ارائه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 فرشتگان و جنيان و در نهايت ، انسان هاى ديگر را به عنوان آگاهان به غيب معرفى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پنجم ، مرز بين غيب و شهود را مشخص نموده ، و سه مرحله براى آن يادآور مى شود كه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احتضار ، مكاشفه و رؤيا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ششمين بخش ، به بحث از ايمان به غيب پرداخته و در نهايت ، جمع بندى كلّى ارائه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عبوديت از ديدگاه قرآن و حديث ،فهيمه مشاور ، كارشناسى ارشد علوم قرآن و حديث ، دانشگاه آزاد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تهران مركزى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مجيد معارف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غلامحسين تاجرى نسب ،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۱۷۴</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خداوند از خلقت انسان چه بوده؟ معيار بندگى او در چيست؟ افكار و اعمال آدمى بايد بر چه محورى استوار گردد تا انسان كامل و خليفة اللّه شناخته شود؟ رسيدن به پاسخ اين پرسش ها ، هدف پژوهشگر در اين رساله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تحقيق وى نيز بر اساس بررسى نظرات مفسّران ، محققان و دانشمندان بوده ، و بر اجتناب از تطويل ، تأكيد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اوّل ، كلّياتى در باره عبوديت ، شامل بررسى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بررسى اجمالى عبوديت در قرآن ، معانى عبد و عبوديت در قرآن ، تفاوت عبادت با عبوديت ، توحيد در عبادت ، بررسى موقعيت عبادت و عبوديت در روايات ، و مباحثى چند در باره</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18" w:name="pg12756_181391"/>
    </w:p>
    <w:p>
      <w:pPr>
        <w:pStyle w:val="Heading2"/>
        <w:numPr>
          <w:ilvl w:val="1"/>
          <w:numId w:val="1"/>
        </w:numPr>
        <w:rPr/>
      </w:pPr>
      <w:bookmarkStart w:id="919" w:name="__RefHeading___Toc373720_3224264995"/>
      <w:bookmarkStart w:id="920" w:name="_Toc330"/>
      <w:bookmarkEnd w:id="918"/>
      <w:bookmarkEnd w:id="919"/>
      <w:r>
        <w:rPr>
          <w:rtl w:val="true"/>
        </w:rPr>
        <w:t xml:space="preserve">عبوديت در </w:t>
      </w:r>
      <w:r>
        <w:rPr>
          <w:rtl w:val="true"/>
        </w:rPr>
        <w:t>«</w:t>
      </w:r>
      <w:r>
        <w:rPr>
          <w:rtl w:val="true"/>
        </w:rPr>
        <w:t>نهج البلاغه</w:t>
      </w:r>
      <w:r>
        <w:rPr>
          <w:rtl w:val="true"/>
        </w:rPr>
        <w:t>»</w:t>
      </w:r>
      <w:r>
        <w:rPr>
          <w:rtl w:val="true"/>
        </w:rPr>
        <w:t>،</w:t>
      </w:r>
      <w:bookmarkEnd w:id="920"/>
    </w:p>
    <w:p>
      <w:pPr>
        <w:pStyle w:val="BookText"/>
        <w:rPr/>
      </w:pPr>
      <w:r>
        <w:rPr>
          <w:rFonts w:ascii="IRNazanin" w:hAnsi="IRNazanin" w:eastAsia="IRNazanin"/>
          <w:color w:val="111111"/>
          <w:sz w:val="28"/>
          <w:sz w:val="28"/>
          <w:szCs w:val="28"/>
          <w:rtl w:val="true"/>
          <w:lang w:bidi="fa-IR"/>
        </w:rPr>
        <w:t xml:space="preserve">عبوديت و عبادت با استفاده از روايات ارائه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 در باب سيماى عابدان در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بخش ، عباد اللّه و عباد الرحمن را توضيح داده ، و مصاديق اين دو واژه را از قرآن يادآور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سوم ، به تبيين فلسفه عبوديت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خلقت از نظر قرآن ، كمال بودن عبادت و ايمان براى انسان ، بررسى نظريات مختلف در باره انسان كامل ، از مطالب اين بخش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چهارم ، اين مباحث را مطرح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و مراتب عبادت و عبوديت ، اسرار عبادات ، شرايط عبادت و عبوديت ، نتايج عبادت و عبوديت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عبوديت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لاجوردى ، كارشناسى ارشد علوم قرآن ، دانشگاه آزاد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تهران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محمّد باقر حجتى ، استادان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عليرضا فيض و دكتر على مهدى زاده ،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۲۲۲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مقصود از عبادت ، تنها حركات و سكنات و اذكار محدود در موقع برقرار كردن رابطه معمولى با خداوند است عبادتى كه هدف خلقت انسان معرفى شده ، به چه معناست؟ پاسخ اين سؤالات و بررسى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خَلَقْتُ الْجِنَّ وَ اْلإِنْسَ إلاّ لِيَعْبُدُونِ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تفسير آن از زبان امام على عليه السلام ، مطالب اين تحقيق را تشكيل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براى ارائه اين تحقيق ، ابتدا به معناى لغوى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و سپس ، معناى اصطلاحى آن را مورد ارزيابى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دوم ، عبارات نهج البلاغه را با قرآن مجيد تطبيق داده ، و ثابت كرده كه كلام على عليه السلام نشئت گرفته از كلام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سوم ، به عبوديت از بُعد نظرى آن پرداخته ، و پرستش فرشتگان ، ابليس ، پيامبران و انسان را بررسى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بخش ، نهج البلاغه اساس كار بوده و از قرآن كريم براى اتمام و اكمال مطلب مدد جسته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چهارم ، عبوديت در بُعد عملى آن را مطرح نموده ، و به گوشه اى از سيره عملى پيشوايان دين در عبادت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تحقيق ، ضمن بهره گيرى از ساير منابع و كتب ، تفاسير قرآن مجيد و تفاسير نهج البلاغه را مبناى كار قرار داده است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21" w:name="pg12756_181392"/>
    </w:p>
    <w:p>
      <w:pPr>
        <w:pStyle w:val="Heading2"/>
        <w:numPr>
          <w:ilvl w:val="1"/>
          <w:numId w:val="1"/>
        </w:numPr>
        <w:rPr/>
      </w:pPr>
      <w:bookmarkStart w:id="922" w:name="__RefHeading___Toc373722_3224264995"/>
      <w:bookmarkStart w:id="923" w:name="_Toc331"/>
      <w:bookmarkEnd w:id="921"/>
      <w:bookmarkEnd w:id="922"/>
      <w:r>
        <w:rPr>
          <w:rtl w:val="true"/>
        </w:rPr>
        <w:t>عدالت اجتماعى از ديدگاه امام على عليه السلام ،</w:t>
      </w:r>
      <w:bookmarkEnd w:id="923"/>
    </w:p>
    <w:p>
      <w:pPr>
        <w:pStyle w:val="Heading2"/>
        <w:numPr>
          <w:ilvl w:val="1"/>
          <w:numId w:val="1"/>
        </w:numPr>
        <w:rPr/>
      </w:pPr>
      <w:bookmarkStart w:id="924" w:name="__RefHeading___Toc373724_3224264995"/>
      <w:bookmarkStart w:id="925" w:name="_Toc332"/>
      <w:bookmarkEnd w:id="924"/>
      <w:r>
        <w:rPr>
          <w:rtl w:val="true"/>
        </w:rPr>
        <w:t>عدالت اجتماعى از ديدگاه امير المؤمنين على عليه السلام و سه تن از انديشمندان اجتماعى،</w:t>
      </w:r>
      <w:bookmarkEnd w:id="925"/>
    </w:p>
    <w:p>
      <w:pPr>
        <w:pStyle w:val="BookText"/>
        <w:rPr/>
      </w:pPr>
      <w:r>
        <w:rPr>
          <w:rFonts w:ascii="IRNazanin" w:hAnsi="IRNazanin" w:eastAsia="IRNazanin"/>
          <w:color w:val="111111"/>
          <w:sz w:val="28"/>
          <w:sz w:val="28"/>
          <w:szCs w:val="28"/>
          <w:lang w:bidi="fa-IR"/>
        </w:rPr>
        <w:t>۳۳۱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اجتماعى از ديدگاه امام على عليه السلام ،سيّد محمّد باقر عبادى ، كارشناسى ارشد علوم قرآن و حديث ، دانشكده علوم انسانى دانشگاه تربيت مدرس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محمّدعلى مهدوى راد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محمّد باقر حجتى ،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۱۸۹</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عينى عدالت و تحقق آن در سيره امام على عليه السلام چگونه است ؟ آيا عدالت ، مفهوم واحد دارد و مكتب هاى گوناگون بدان يكسان نگريسته اند؟ تفاوت آموزه هاى عدالت دينى و غير دينى چيست؟ اينها، سؤالات پاسخ داده شده در اين تحقيق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پايان نامه در هفت فصل فراهم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در فصل اوّل به ذكر كلّيات مسئله ، فرضيات ، سؤالات اصلى تحقيق ، هدف ها ، روش تحقيق ، سابقه و ضرورت انجام تحقيق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 مفهوم عدالت را بررسى كرده ،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واژه هاى مترادف ، عدالت از ديدگاه فيلسوفان قبل از اسلام ، ليبراليسم و ماركسيسم و دانشمندان اسلامى، و در نهايت، در نگاه امير مؤمنان عليه السلام را در اين فصل بررسى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 در باره اهمّيّت عدالت اجتماعى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چهارم ، به بررسى رابطه حكومت و عدالت اجتماعى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ديدگاه امام على عليه السلام با مكاتب ديگر در باره حكومت ؛ عدالت اجتماعى ، فلسفه حكومت اسلامى ؛ عوامل و زمينه هاى عدالت اجتماعى در مردم ، از مطالب مورد عنايت نگارنده در اين فصل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ششم ، موانع عدالت اجتماعى را برمى شمارد و در فصل هفتم ، اشاره اى به آثار عدالت اجتماعى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اجتماعى از ديدگاه امير المؤمنين على عليه السلام و سه تن از انديشمندان اجتماعى ،حسن حاجى حسينى ، كارشناسى ارشد جامعه شناسى ، مدرسه امام خمينى رحمه الله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عماد افروغ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حميد پارسانيا ،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اين تحقيق ، تبيين ديدگاه حضرت امير عليه السلام در باره مقوله عدالت اجتماعى است ، و اين كه اسلام به عنوان يك دين كامل ، از چه منظرى به عدالت مى نگرد ، و هدفش از</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26" w:name="pg12756_181393"/>
    </w:p>
    <w:p>
      <w:pPr>
        <w:pStyle w:val="Heading2"/>
        <w:numPr>
          <w:ilvl w:val="1"/>
          <w:numId w:val="1"/>
        </w:numPr>
        <w:rPr/>
      </w:pPr>
      <w:bookmarkStart w:id="927" w:name="__RefHeading___Toc373726_3224264995"/>
      <w:bookmarkStart w:id="928" w:name="_Toc333"/>
      <w:bookmarkEnd w:id="926"/>
      <w:bookmarkEnd w:id="927"/>
      <w:r>
        <w:rPr>
          <w:rtl w:val="true"/>
        </w:rPr>
        <w:t>عدالت در نگرش و روش سياسى امام على عليه السلام ،</w:t>
      </w:r>
      <w:bookmarkEnd w:id="928"/>
    </w:p>
    <w:p>
      <w:pPr>
        <w:pStyle w:val="BookText"/>
        <w:rPr/>
      </w:pPr>
      <w:r>
        <w:rPr>
          <w:rFonts w:ascii="IRNazanin" w:hAnsi="IRNazanin" w:eastAsia="IRNazanin"/>
          <w:color w:val="111111"/>
          <w:sz w:val="28"/>
          <w:sz w:val="28"/>
          <w:szCs w:val="28"/>
          <w:rtl w:val="true"/>
          <w:lang w:bidi="fa-IR"/>
        </w:rPr>
        <w:t xml:space="preserve">تحقق عدالت اجتماعى چيست؟ و چگونه و با چه رهيافتى آن را محقق مى كند؟ براى رسيدن به اين هدف ، نخست مقايسه اى بين عدالت اجتماعى در اسلام با عدالت اجتماعى از منظر ديگر انديشمندان ، انجام داده كه به صورت توصيفى ـ درونى ، با استفاده از روش كتاب خانه اى صورت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 از شش فصل سامان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 در باره كلّيات تحقيق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مسئله ، اهمّيّت مسئله ، ضرورت تحقيق ، اهداف تحقيق ، سؤال هاى اساسى تحقيق ، مشكلات تحقيق ، روش تحقيق و پيشينه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 در باره عدالت اجتماعى از ديدگاه افلاطون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 عنوان عدالت اجتماعى از ديدگاه ژان ژاك رو سو نام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چهارم ، عدالت اجتماعى از ديدگاه جان راولز را بررسى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پنجم ، ديدگاه اميرمؤمنان ، على عليه السلام در باب عدالت اجتماعى را توضيح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 در فصل ششم ، به جمع بندى ، و نتيجه گيرى بحث هاى مطرح شده در فصل هاى قبلى پرداخته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در نگرش و روش سياسى امام على عليه السلام ،على اكبر عليخانى ، دكترى انديشه سياسى ، پژوهشگاه علوم انسانى و مطالعات فرهنگى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مصطفى محقق داماد ، استادان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عباسعلى عميد زنجانى و دكتر رضا داورى ،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۴۲۸</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اين پايان نامه را در سه فصل سامان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 با عنوان عدالت در تاريخ انديشه ها ، ضمن تبيين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مترادف هاى آن در قرآن ، عدالت در انديشه سياسى غرب ، عدالت در انديشه سياسى متقدمان مسلمان ، و عدالت در انديشه سياسى متأخران مسلمان را مورد بحث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 به تبيين مبانى نظرى و عملى عدالت ، در روش و نگرش حضرت على عليه السلام پرداخته است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29" w:name="pg12756_181394"/>
    </w:p>
    <w:p>
      <w:pPr>
        <w:pStyle w:val="Heading2"/>
        <w:numPr>
          <w:ilvl w:val="1"/>
          <w:numId w:val="1"/>
        </w:numPr>
        <w:rPr/>
      </w:pPr>
      <w:bookmarkStart w:id="930" w:name="__RefHeading___Toc373728_3224264995"/>
      <w:bookmarkStart w:id="931" w:name="_Toc334"/>
      <w:bookmarkEnd w:id="929"/>
      <w:bookmarkEnd w:id="930"/>
      <w:r>
        <w:rPr>
          <w:rtl w:val="true"/>
        </w:rPr>
        <w:t>عدل از ديدگاه آيات و روايات و فقه در ابواب مختلف از نظر شيعه،</w:t>
      </w:r>
      <w:bookmarkEnd w:id="931"/>
    </w:p>
    <w:p>
      <w:pPr>
        <w:pStyle w:val="BookText"/>
        <w:rPr/>
      </w:pPr>
      <w:r>
        <w:rPr>
          <w:rFonts w:ascii="IRNazanin" w:hAnsi="IRNazanin" w:eastAsia="IRNazanin"/>
          <w:color w:val="111111"/>
          <w:sz w:val="28"/>
          <w:sz w:val="28"/>
          <w:szCs w:val="28"/>
          <w:rtl w:val="true"/>
          <w:lang w:bidi="fa-IR"/>
        </w:rPr>
        <w:t xml:space="preserve">مبانى عدالت الهى ، مبانى مفهوم عدالت ، مبانى برابرى طلبانه عدالت ، مبانى عدالت سياسى ، و مبانى عدالت در حوزه نخبگان سياسى ، مباحث اساسى اين فصل را تشكيل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سوم ، با عنوان مفاهيم پيرامونىِ عدالت سياسى ، مفاهيم انصاف ، حق ، صداقت ، مصلحت عمومى ، و وجود را در روش و نگرش حضرت على عليه السلام مورد بحث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چيستى انصاف ، انصاف سياسى ، و انصاف اقتصادى ، سه بحث عمده اين فصل را تشكيل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مبانى انصاف سياسى و انصاف اقتصادى را نيز ذيل هر كدام از مباحث مورد بحث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از ديدگاه آيات و روايات و فقه در ابواب مختلف از نظر شيعه ،عبد المحمّد رستاد ، كارشناسى ارشد فقه و مبانى حقوق ، دانشگاه آزاد اسلامى اراك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عباسعلى معادخواه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محمّد رضا آشتيانى ، </w:t>
      </w:r>
      <w:r>
        <w:rPr>
          <w:rFonts w:ascii="IRNazanin" w:hAnsi="IRNazanin" w:eastAsia="IRNazanin"/>
          <w:color w:val="111111"/>
          <w:sz w:val="28"/>
          <w:sz w:val="28"/>
          <w:szCs w:val="28"/>
          <w:lang w:bidi="fa-IR"/>
        </w:rPr>
        <w:t>۲۱۵</w:t>
      </w:r>
      <w:r>
        <w:rPr>
          <w:rFonts w:ascii="IRNazanin" w:hAnsi="IRNazanin" w:eastAsia="IRNazanin"/>
          <w:color w:val="111111"/>
          <w:sz w:val="28"/>
          <w:sz w:val="28"/>
          <w:szCs w:val="28"/>
          <w:rtl w:val="true"/>
          <w:lang w:bidi="fa-IR"/>
        </w:rPr>
        <w:t xml:space="preserve">ص ، دست نويس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كردن سؤالاتى از اين قبيل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عدالت ، تنها حسن ظاهر است يا ملكه يا امور ديگر؟ آيا لسان آيات و روايات ، در زمينه عدالت مساوى است؟ آيا عدالت قابل زوال است؟ و پاسخ به آنها ، مطالب مورد بحث در اين تحقيق را تشكيل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 هشت فصل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ـ كه با مقدمه اى آغاز شده ـ ، به تاريخچه مطالعاتى ، توضيح اصل مسئله و پرسش هاى مطرح شده در بحث ، و اهمّيّت مطالعاتى در اين بحث پرداخته ، و در پايان ، به تعريف چند اصطلاح در اين موضع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 مربوط به مرور مطالعاتى و سير مطالعه محقق در موضوع مورد نظر را يادآور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سوم ، روش تحقيق ، رسش تحقيق ، طرح و فنّ تحقيق و طرح تحليلى اين بحث بيان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 ، بيان اهمّيّت عدل از نظر آيات و روايات است كه در آن ، محقق بر آن است تا با بهره گيرى از آيات و روايات ، ارزش و اهمّيّت عدل را ـ كه يكى از امور موافق فطرت و زندگى انسان است ـ مورد بررسى قرار دهد ، تا لطافت و شيرينى حيات ، در</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32" w:name="pg12756_181395"/>
    </w:p>
    <w:p>
      <w:pPr>
        <w:pStyle w:val="Heading2"/>
        <w:numPr>
          <w:ilvl w:val="1"/>
          <w:numId w:val="1"/>
        </w:numPr>
        <w:rPr/>
      </w:pPr>
      <w:bookmarkStart w:id="933" w:name="__RefHeading___Toc373730_3224264995"/>
      <w:bookmarkStart w:id="934" w:name="_Toc335"/>
      <w:bookmarkEnd w:id="932"/>
      <w:bookmarkEnd w:id="933"/>
      <w:r>
        <w:rPr>
          <w:rtl w:val="true"/>
        </w:rPr>
        <w:t>عزت از ديدگاه آيات و روايات،</w:t>
      </w:r>
      <w:bookmarkEnd w:id="934"/>
    </w:p>
    <w:p>
      <w:pPr>
        <w:pStyle w:val="BookText"/>
        <w:rPr/>
      </w:pPr>
      <w:r>
        <w:rPr>
          <w:rFonts w:ascii="IRNazanin" w:hAnsi="IRNazanin" w:eastAsia="IRNazanin"/>
          <w:color w:val="111111"/>
          <w:sz w:val="28"/>
          <w:sz w:val="28"/>
          <w:szCs w:val="28"/>
          <w:rtl w:val="true"/>
          <w:lang w:bidi="fa-IR"/>
        </w:rPr>
        <w:t>سايه گسترش عدل معلوم شود ، و در صورت سلب عدالت مشخص گردد كه چه مشكلات و مصائبى دامنگير زندگى بشريت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پنجم ، در باب نظريات سه گانه فقهاى شيعه در مورد عدل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ششم ، در باره مروت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بسيارى از فقها ، مروت را در معناى عدالت شرط دانسته اند ، در اين فصل كوشيده تا معناى مروت را از ديدگاه فقهاى شيعه بررسى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هفتم ، به مناسبت ، سعى نموده گناهان كبيره را ، كه موجب سلب عدالت از فرد مى گردند ، و همچنين آيات ، روايات و اخبارى را كه در همين زمينه وارد شده است ، مورد بحث و بررسى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هشتم ، در باب لسان آيات و روايات در مسئله عدل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فصل ، در صدد كاوش در مورد اين پرسش است كه آيا لسان آيات و روايات ، در زمينه عدل در تمام موارد يكسان است يا اين كه مسائل و موضوعات فقهى ، اهم و مهم دارد و در هر مورد متفاوت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از ديدگاه آيات و روايات ،عبد المحمّد جعفرى ، كارشناسى ارشد الهيات و معارف اسلامى ، دانشگاه آزاد اسلامى تهران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منصور پهلوان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مجيد معارف ،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۱۶۳</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پژوهش ، بررسى موضوع عزت خداى متعال ، عزت انسان ، و پيدا كردن راه كارهايى است كه باعث عزت و سرافرازى انسان در زندگى دنيا و آخرت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جهت، از روش نمونه گيرى افراد از نظر تعداد، جنس و غيره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پايان نامه ، داراى چهار فصل و چند بخش مختلف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 به بررسى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لغوى و اصطلاحى پرداخته ، و ضمن بيان توضيح معانى و مشتقات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علت به وجود آمدن عزت ، به نقطه مقابل عزت كه ذلت است اشاره نموده نموده ، و تفاوت عزت با قدرت ، و عزت با كرامت را توضيح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 در باره عزت از ديدگاه قرآن مجيد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عزت ، اقسام عزت ، اهمّيّت عزت مؤمن ، موجبات عزت و ذلت ، عزت از نظر مشركين ، آثار عزت ، منشأ و عوامل عزت در قرآن ، نقش خدا در عزت و ذلت انسان ، جبر و اختيار ، منشأ عزت</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35" w:name="pg12756_181396"/>
    </w:p>
    <w:p>
      <w:pPr>
        <w:pStyle w:val="Heading2"/>
        <w:numPr>
          <w:ilvl w:val="1"/>
          <w:numId w:val="1"/>
        </w:numPr>
        <w:rPr/>
      </w:pPr>
      <w:bookmarkStart w:id="936" w:name="__RefHeading___Toc373732_3224264995"/>
      <w:bookmarkStart w:id="937" w:name="_Toc336"/>
      <w:bookmarkEnd w:id="935"/>
      <w:bookmarkEnd w:id="936"/>
      <w:r>
        <w:rPr>
          <w:rtl w:val="true"/>
        </w:rPr>
        <w:t>عصمت ائمه عليهم السلام در آيينه عقل و نقل،</w:t>
      </w:r>
      <w:bookmarkEnd w:id="937"/>
    </w:p>
    <w:p>
      <w:pPr>
        <w:pStyle w:val="BookText"/>
        <w:rPr/>
      </w:pPr>
      <w:r>
        <w:rPr>
          <w:rFonts w:ascii="IRNazanin" w:hAnsi="IRNazanin" w:eastAsia="IRNazanin"/>
          <w:color w:val="111111"/>
          <w:sz w:val="28"/>
          <w:sz w:val="28"/>
          <w:szCs w:val="28"/>
          <w:rtl w:val="true"/>
          <w:lang w:bidi="fa-IR"/>
        </w:rPr>
        <w:t xml:space="preserve">مسلمين ، درخواست عزت و راه وصول به عزت ، عزت بارى تعالى ، رابطه عزت و قدرت الهى و مغفرت ، رابطه خشيت از خدا با غفران و عزت حق ، از ديگر عناوين مورد بحث نگارنده ، در بخش هاى اين فصل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سوم ، نگارنده به بحث كرامت در قرآن پرداخته ، ضمن بيان معناى كرامت و اشتراكش با عزت توضيح موانع رسيدن به اين دو ، و محوريت تقوا در بحث عزت و كرامت ، نسبت تواضع را با عزت و ذلت شرح داده و سپس ، مفهوم تواضع و حد و مرز آن ، و تواضع ممدوح و مذموم را بررسى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چهارم ، از دو بخش تشكيل يافته ، كه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از ديدگاه روايات ، عزت نفس در شخصيت حضرت سيّد الشهداء عليه السلام و ديگر مؤمنان ؛ و بررسى موضوع عزت در ادعيه ، كه طلب عزت در ادعيه را كه با تسليم در مقابل خداوند به دست مى آيد ، را شرح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ائمه عليهم السلام در آيينه عقل و نقل ،محسن ابراهيمى ، كارشناسى ارشد مدرسى الهيات و معارف اسلامى ، مركز تربيت مدرس دانشگاه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محمّد هادى معرفت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مصطفى محقق داماد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۲۲۱</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رساله ، عصمت امامان شيعه عليهم السلام در آيينه عقل و نقل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در بخش عصمت در آينه عقل ، مباحثى همچون معقول بودن اين باور دينى و ايمانى و سازوارى آن با بشريت ، ابعاد و مراتب آن ، رابطه عصمت با اختيار و منشأ اختيارى آن و منشأ جبرى پنداشتن اين عقيده و پيامدهاى آن و در نهايت ، دلايل عقلى عصمت را مطرح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در بخش عصمت در آينه نقل ، اين تفكر را بر قرآن و سنت پيامبر و اخبار معصومان عليهم السلام ، بدون تفاوت بين ادلّه اثبات گر و نافى عصمت عرضه كرده ، سپس نتيجه اين عرضه را بيان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در روش عقلانى و نقلى به كار گرفته شده در پژوهشِ خود ، تنها از روش توصيفى استفاده نكرده ، بلكه روش تحليلى نقدى ، مد نظر ايشان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پژوهش ، شامل پيش گفتار و سه بخش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پيش گفتار، موضوع ، روش ، پيشينه ، پيش فرض ها ، دشوارى ها و نوآورى هاى پژوهش بيان شده است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38" w:name="pg12756_181397"/>
    </w:p>
    <w:p>
      <w:pPr>
        <w:pStyle w:val="Heading2"/>
        <w:numPr>
          <w:ilvl w:val="1"/>
          <w:numId w:val="1"/>
        </w:numPr>
        <w:rPr/>
      </w:pPr>
      <w:bookmarkStart w:id="939" w:name="__RefHeading___Toc373734_3224264995"/>
      <w:bookmarkStart w:id="940" w:name="_Toc337"/>
      <w:bookmarkEnd w:id="938"/>
      <w:bookmarkEnd w:id="939"/>
      <w:r>
        <w:rPr>
          <w:rtl w:val="true"/>
        </w:rPr>
        <w:t>عقل و كاربرد آن در قرآن و حديث،</w:t>
      </w:r>
      <w:bookmarkEnd w:id="940"/>
    </w:p>
    <w:p>
      <w:pPr>
        <w:pStyle w:val="BookText"/>
        <w:rPr/>
      </w:pPr>
      <w:r>
        <w:rPr>
          <w:rFonts w:ascii="IRNazanin" w:hAnsi="IRNazanin" w:eastAsia="IRNazanin"/>
          <w:color w:val="111111"/>
          <w:sz w:val="28"/>
          <w:sz w:val="28"/>
          <w:szCs w:val="28"/>
          <w:rtl w:val="true"/>
          <w:lang w:bidi="fa-IR"/>
        </w:rPr>
        <w:t xml:space="preserve">در بخش اوّل ـ كه خودْ مشتمل بر دو فصل است ـ از حقيقت و چيستى عصمت و تاريخچه آن بحث شده ، و پس از بيان معناى لغوى ، به معناى اصطلاحى آن از ديدگاه متكلمان اشاعره ، عدليه ، و حكما اشاره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 از عقيده به عصمت در چهار دين الهى زرتشت ، يهود ، مسيحيت و اسلام سخن گفته ، تا روشن گردد كه اين عقيده ، ساخته و پرداخته شيعيان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دوم ، عصمت را بر عقل عرضه كرده و مباحث آن را در چهار فصل سامان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امكان و سازگارى عصمت با بشريت ، ادلّه منكران عصمت ، ابعاد و مراتب عصمت امامان و اقوال انديشمندان شيعه در اين زمينه ، عصمت و اختيار و رابطه اين دو با هم ، و دلايل عقلى عصمت ، از مباحثى است كه آن را مورد كاوش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سوم ، عصمت را بر آيينه نقل عرضه كرده و در سه فصل ، به بحث در باره آن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امامان از ديدگاه قرآن ، عصمت از ديدگاه اخبار و روايات ، و پرسش ها و پاسخ ها ، در اين بخش مورد بررسى و نقد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و كاربرد آن در قرآن و حديث ،محسن احتشامى نيا ، دكترى علوم قرآن و حديث ، دانشگاه آزاد اسلامى تهران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محمّد على مهدوى راد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محمّد باقر حجتى ،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۲۸۴</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نگارنده ، دستيابى به ديدگاه اسلام در باره كاربرد عقل در متون قرآن و حديث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جهت ، رساله خود را در سه بخش سامان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لغت و اصطلاح توضيح مى دهد ، و از كتاب هايى چون العين خليل بن احمد فراهيدى و المعجم الوسيط استفاده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خلاصه مطالب گفته شده را در چهار قسمت ، به شكل جدول بيان كرده ، تا خواننده بدون مطالعه فصل قبلى ، به نتيجه تتبع دست پيدا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جدول ها ، شامل معانى متفاوت عقل ،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معانى آن ، واژه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ابواب ثلاث مزيد و هم خانواده ها و معانى آنها در قرون متوالى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 نظرات برخى مفسّران معروف اسلامى ، چه سنّى معتزلى و اشعرى و چه عالم شيعى را ، آورده و قول نهايى در اين باره را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تعاريف اصطلاحى عقل و تقسيمات آن ، و نيز خلاصه جدول گونه اين موارد ، به همراه نظرات صدرالمتألهين شيرازى ، در ادامه بحث آمده است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41" w:name="pg12756_181398"/>
    </w:p>
    <w:p>
      <w:pPr>
        <w:pStyle w:val="Heading2"/>
        <w:numPr>
          <w:ilvl w:val="1"/>
          <w:numId w:val="1"/>
        </w:numPr>
        <w:rPr/>
      </w:pPr>
      <w:bookmarkStart w:id="942" w:name="__RefHeading___Toc373736_3224264995"/>
      <w:bookmarkStart w:id="943" w:name="_Toc338"/>
      <w:bookmarkEnd w:id="941"/>
      <w:bookmarkEnd w:id="942"/>
      <w:r>
        <w:rPr>
          <w:rtl w:val="true"/>
        </w:rPr>
        <w:t xml:space="preserve">علّامه مجلسى و </w:t>
      </w:r>
      <w:r>
        <w:rPr>
          <w:rtl w:val="true"/>
        </w:rPr>
        <w:t>«</w:t>
      </w:r>
      <w:r>
        <w:rPr>
          <w:rtl w:val="true"/>
        </w:rPr>
        <w:t>بحار الأنوار</w:t>
      </w:r>
      <w:r>
        <w:rPr>
          <w:rtl w:val="true"/>
        </w:rPr>
        <w:t>»</w:t>
      </w:r>
      <w:r>
        <w:rPr>
          <w:rtl w:val="true"/>
        </w:rPr>
        <w:t>،</w:t>
      </w:r>
      <w:bookmarkEnd w:id="943"/>
    </w:p>
    <w:p>
      <w:pPr>
        <w:pStyle w:val="BookText"/>
        <w:rPr/>
      </w:pPr>
      <w:r>
        <w:rPr>
          <w:rFonts w:ascii="IRNazanin" w:hAnsi="IRNazanin" w:eastAsia="IRNazanin"/>
          <w:color w:val="111111"/>
          <w:sz w:val="28"/>
          <w:sz w:val="28"/>
          <w:szCs w:val="28"/>
          <w:rtl w:val="true"/>
          <w:lang w:bidi="fa-IR"/>
        </w:rPr>
        <w:t xml:space="preserve">در بخش دوم ، با استفاده از تفاسير مختلف شيعى و سنّى ، كه در قرن هاى مختلف به نگارش درآمده اند ، تمامى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آيه اى را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به كار رفته ، توضيح داده و تفسير آن را به تفصيل نگاشته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اين فصل ، جمع بندى مطالب گفته شده را به اختصار و اجمال بيان كرده و سه نكته اساسى در اين باب طرح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آخرين بخش 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كاربرد عقل در روايات توجّه داده ، و در طى فصول و مباحثى ، اين بحث را سامان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درپايان رساله نيز حديث معروف جنود عقل و جهل را آورده ، و نظر اسلام و تشيع را در باره عقل توضيح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والازاده ، كارشناسى ارشد علوم قرآن و حديث ، دانشگاه آزاد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تهران مركزى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مجيد معارف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غفارى ،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۱۸۹</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اثر ، در پنج فصل فراهم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پس از بررسى هايى در باره شخصيت علمى ـ اجتماعى علّامه مجلسى رحمه الله ، به بررسى حسب و نسب اين علّامه بزرگوار و مشايخ و شاگردان وى ، و معرفى آثار و تأليفات وى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 ضمن بررسى برخى انتقادهاى وارد شده در باره ايشان ، به ارائه گزارشى در باره بحار الأنوار پرداخته است ؛ از جمله ، انگيزه و اسلوب تأليف ، بررسى توضيحات ذيل روايات ، و برخى ويژگى ها ، و انتقادات طرح شده در باره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تأملى در مصادر بحار الأنوار ، گزارشى مفصّل از مقدمه اين كتاب ، دسته بندى منابع توسط علّامه مجلسى ، تبيين موضوع مصادر ، و روش علّامه مجلسى رحمه الله در معرفى مصادر ، از بحث هاى مطرح شده در فصل ديگر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بعد نيز به بررسى جايگاه فقه الحديث ، در كتاب بحار الأنوار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هاى مطرح شده در اين فصل نيز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شرح احاديث ، دسته بندى شروح حديثى بحار الأنوار ، ويژگى شرح هاى علّامه مجلسى بر احاديث بحار الأنوار ، و روش هاى فقه الحديثى ايشان در اين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نيز مرورى دارد بر اهمّ ويژگى هاى بحارالأنوار وچند ديدگاه درباره كتاب</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44" w:name="pg12756_181399"/>
    </w:p>
    <w:p>
      <w:pPr>
        <w:pStyle w:val="Heading2"/>
        <w:numPr>
          <w:ilvl w:val="1"/>
          <w:numId w:val="1"/>
        </w:numPr>
        <w:rPr/>
      </w:pPr>
      <w:bookmarkStart w:id="945" w:name="__RefHeading___Toc373738_3224264995"/>
      <w:bookmarkStart w:id="946" w:name="_Toc339"/>
      <w:bookmarkEnd w:id="944"/>
      <w:bookmarkEnd w:id="945"/>
      <w:r>
        <w:rPr>
          <w:rtl w:val="true"/>
        </w:rPr>
        <w:t>علل انحراف جنسى در بين جوانان و ارائه راه كارهاى قرآنى و حديثى،</w:t>
      </w:r>
      <w:bookmarkEnd w:id="946"/>
    </w:p>
    <w:p>
      <w:pPr>
        <w:pStyle w:val="Heading2"/>
        <w:numPr>
          <w:ilvl w:val="1"/>
          <w:numId w:val="1"/>
        </w:numPr>
        <w:rPr/>
      </w:pPr>
      <w:bookmarkStart w:id="947" w:name="__RefHeading___Toc373740_3224264995"/>
      <w:bookmarkStart w:id="948" w:name="_Toc340"/>
      <w:bookmarkEnd w:id="947"/>
      <w:r>
        <w:rPr>
          <w:rtl w:val="true"/>
        </w:rPr>
        <w:t xml:space="preserve">علل انحطاط و بى ثباتى حكومت ها در </w:t>
      </w:r>
      <w:r>
        <w:rPr>
          <w:rtl w:val="true"/>
        </w:rPr>
        <w:t>«</w:t>
      </w:r>
      <w:r>
        <w:rPr>
          <w:rtl w:val="true"/>
        </w:rPr>
        <w:t>نهج البلاغه</w:t>
      </w:r>
      <w:r>
        <w:rPr>
          <w:rtl w:val="true"/>
        </w:rPr>
        <w:t>»</w:t>
      </w:r>
      <w:r>
        <w:rPr>
          <w:rtl w:val="true"/>
        </w:rPr>
        <w:t>،</w:t>
      </w:r>
      <w:bookmarkEnd w:id="948"/>
    </w:p>
    <w:p>
      <w:pPr>
        <w:pStyle w:val="BookText"/>
        <w:rPr/>
      </w:pPr>
      <w:r>
        <w:rPr>
          <w:rFonts w:ascii="IRNazanin" w:hAnsi="IRNazanin" w:eastAsia="IRNazanin"/>
          <w:color w:val="111111"/>
          <w:sz w:val="28"/>
          <w:sz w:val="28"/>
          <w:szCs w:val="28"/>
          <w:lang w:bidi="fa-IR"/>
        </w:rPr>
        <w:t>۳۳۹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انحراف جنسى در بين جوانان و ارائه راه كارهاى قرآنى و حديثى ،مهدى خدادادى ، كارشناسى ارشد علوم قرآن و حديث ، دانشكده اصول دين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جعفر نكونام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محمّد على تجرى ،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۱۳۹</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علل انحرافات جنسى جوانان ، و معرفى راه كارهايى براى پيشگيرى از انحرافات جنسى جوانان و مبارزه با آنها ، در قرآن و روايات ، موضوع بحث اين پايان نامه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تحقيق خود را در چهار فصل ، ارائه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 به بيان كلّيات تحقيق ، از قبيل تاريخچه مطالعات ، بيان مسئله ، پرسش هاى تحقيق ، اهداف مطالعاتى ، حدود مطالعاتى ، و اهمّيّت مطالعاتى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 نه مورد مصاحبه با جوانانى كه دچار فساد جنسى شده اند ، گزارش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بندى علل و پيامدهاى مواردِ نه گانه گزارش ها ، مطالب فصل سوم را تشكيل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چهارم ـ كه بخش تحقيقات كتاب خانه اى اين پژوهش است ـ راه هاى پيشگيرى از فسادهاى جنسى و مبارزه با آنها را كه در گزارش ها ذكر كرده ، در چند بخش بيان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سازى محيط خانواده ، و بهسازى رفتار والدين در خانواده را ، به عنوان مهم ترين عوامل تأثيرگذار در تربيت جوان ، در دو بخش ، سالم سازى محيط اجتماعى ، و كنترل عوامل محرك فرهنگى و اجتماعى را به عنوان مباحث مهم در پيشگيرى از انحرافات جنسى جوانان و مبارزه با آنها ، در دو بخش ديگر ، مورد ارزيابى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انحطاط و بى ثباتى حكومت 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سلامى ، كارشناسى ارشد پيوسته معارف اسلامى و علوم سياسى ، دانشگاه امام صادق عليه السلام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على اصغر حلبى ، اساتيد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كاووس سيّد امامى ، حجة الاسلام محمّد دشتى ،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۱۹۶</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اين سؤال كه اساس سلامت و ثبات حكومت و علل عمده انحطاط و نااستوارى آن كدام است؟ نويسنده ، به طور كلّى ، دو مسئله مهم را مورد بررسى قرار داده</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49" w:name="pg12756_181400"/>
    </w:p>
    <w:p>
      <w:pPr>
        <w:pStyle w:val="Heading2"/>
        <w:numPr>
          <w:ilvl w:val="1"/>
          <w:numId w:val="1"/>
        </w:numPr>
        <w:rPr/>
      </w:pPr>
      <w:bookmarkStart w:id="950" w:name="__RefHeading___Toc373742_3224264995"/>
      <w:bookmarkStart w:id="951" w:name="_Toc341"/>
      <w:bookmarkEnd w:id="949"/>
      <w:bookmarkEnd w:id="950"/>
      <w:r>
        <w:rPr>
          <w:rtl w:val="true"/>
        </w:rPr>
        <w:t>علل تدليس در حديث،</w:t>
      </w:r>
      <w:bookmarkEnd w:id="951"/>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 حكومت از ديدگاه امير مؤمنان عليه السلام ؛ دوم ، علل انحطاط و بى ثباتى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اوّل ، به مباحث ضرورت حكومت و در قسمت دوم ، به برخى علل انحطاط و بى ثباتى حكومت ها ، كه از ديدگاه امير المؤمنين عليه السلام به سه دسته اجتماعى ، سياسى و اقتصادى تقسيم مى شود ، و در باره هر يك از اين علل و تأثيرات آنها ، مشروحا بحث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پايان نامه ، از چهار فصل فراهم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در فصل اوّل با عنوان حكومت در نهج البلاغه ، ضمن بررسى ضرورت وجود حكومت در بين جوامع ، و بررسى نظرات برخى انديشمندان غربى و اسلامى در اين زمينه ، ديدگاه امير مؤمنان را در باب اين ضرورت متذكر شده ، و با بررسى علت وجود حكومت و وظيفه حكومت در قبال مردم ، ويژگى ها و صفات حاكم را برشمرده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در فصل دوم به بيان علل اجتماعىِ انحطاط و بى ثباتى حكومت ها پرداخته ، و عمده اين علل را چهار علت مى داند كه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عدالتى و ظلم ، جهل به تاريخ ، فقر و تهيدستى افراد اجتماع ، تفرقه و تشتت ، و پيرامون هر كدام نمونه هايى عينى از تاريخ و منابع روايى ذكر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 در باره علل سياسى انحطاط و بى ثباتى حكومت هاست ؛ عواملى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نظارت بر حكمرانان ، خودمحورى حكمرانان ، بدرفتارى حكمرانان با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در فصل چهارم اشاره به علت ديگرى از علل انحطاط و بى ثباتى حكومت ها كرده ، كه علل اقتصادى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ماليات ، بدون عمران كشور و حيف و ميل بيت المال ، از عوامل عمده در اين زمينه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تدليس در حديث ،پرويز رستگار جزى ، دكترى علوم قرآن و حديث ، دانشگاه تربيت مدرس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محمّد على مهدوى راد ، اساتيد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محمّد باقر حجتى و على اكبر غفارى صفت ،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۵۰۳</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جوامع روايى مسلمانان ، مشكل تدليس راه يافته است؟ علل تدليس در جوامع روايى اهل سنّت كدام است؟ علل بر كنارى جوامع روايى شيعى از تدليس چيست؟ به عبارتى ديگر ، بررسى علل و زمينه هاى راهيابى تدليس به صحاح شش گانه اهل سنّت ، و آشكار كردن و اثبات اعتبار و سلامت حديث شيعه ، از جمله اهداف اين تحقيق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اين پايان نامه ، پس از تعريف تدليس ، انواع و حكم آن ، گردآورى نام مدلّسان و</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52" w:name="pg12756_181401"/>
    </w:p>
    <w:p>
      <w:pPr>
        <w:pStyle w:val="Heading2"/>
        <w:numPr>
          <w:ilvl w:val="1"/>
          <w:numId w:val="1"/>
        </w:numPr>
        <w:rPr/>
      </w:pPr>
      <w:bookmarkStart w:id="953" w:name="__RefHeading___Toc373744_3224264995"/>
      <w:bookmarkStart w:id="954" w:name="_Toc342"/>
      <w:bookmarkEnd w:id="952"/>
      <w:bookmarkEnd w:id="953"/>
      <w:r>
        <w:rPr>
          <w:rtl w:val="true"/>
        </w:rPr>
        <w:t xml:space="preserve">علل و عوامل عزل و نصب كار گزاران در </w:t>
      </w:r>
      <w:r>
        <w:rPr>
          <w:rtl w:val="true"/>
        </w:rPr>
        <w:t>«</w:t>
      </w:r>
      <w:r>
        <w:rPr>
          <w:rtl w:val="true"/>
        </w:rPr>
        <w:t>نهج البلاغه</w:t>
      </w:r>
      <w:r>
        <w:rPr>
          <w:rtl w:val="true"/>
        </w:rPr>
        <w:t>»</w:t>
      </w:r>
      <w:r>
        <w:rPr>
          <w:rtl w:val="true"/>
        </w:rPr>
        <w:t>،</w:t>
      </w:r>
      <w:bookmarkEnd w:id="954"/>
    </w:p>
    <w:p>
      <w:pPr>
        <w:pStyle w:val="Heading2"/>
        <w:numPr>
          <w:ilvl w:val="1"/>
          <w:numId w:val="1"/>
        </w:numPr>
        <w:rPr/>
      </w:pPr>
      <w:bookmarkStart w:id="955" w:name="__RefHeading___Toc373746_3224264995"/>
      <w:bookmarkStart w:id="956" w:name="_Toc343"/>
      <w:bookmarkEnd w:id="955"/>
      <w:r>
        <w:rPr>
          <w:rtl w:val="true"/>
        </w:rPr>
        <w:t>علم غيب از ديدگاه آيات و روايات،</w:t>
      </w:r>
      <w:bookmarkEnd w:id="956"/>
    </w:p>
    <w:p>
      <w:pPr>
        <w:pStyle w:val="BookText"/>
        <w:rPr/>
      </w:pPr>
      <w:r>
        <w:rPr>
          <w:rFonts w:ascii="IRNazanin" w:hAnsi="IRNazanin" w:eastAsia="IRNazanin"/>
          <w:color w:val="111111"/>
          <w:sz w:val="28"/>
          <w:sz w:val="28"/>
          <w:szCs w:val="28"/>
          <w:rtl w:val="true"/>
          <w:lang w:bidi="fa-IR"/>
        </w:rPr>
        <w:t xml:space="preserve">نشان دادن نمونه هاى حديث هاى مدلّسى كه در نخستين جلد هر يك از صحاح ششگانه درج شده اند ، علل و زمينه هاى راهيابى تدليس به اين كتاب ها ، و سپس علل و زمينه هاى بر كنارى كتب چهارگانه شيعه را از نارسايى ياد شده ، بررسى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اى كه از بحث هاى خود مى گيرد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عنايت تدوين كنندگان روايات به سلامت حديث ، احاديث مسلمانان داراى مشكل تدليس است ، و نقش حكومت ها در ممنوعيت نقل حديث و اقبال عمومى مسلمانان به نقل حديث پس از لغو ممنوعيت ، حديث اهل سنّت را داراى مشكل تدليس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 حضور مستمر امامان شيعه عليهم السلام و پايبند نبودن شيعه به ممنوعيت نقل حديث ، روايات آنان را از مشكل تدليس بر كنار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و عوامل عزل و نصب كار گزاران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تنوير حسين زيدى ، كارشناسى ارشد فقه و معارف اسلامى ، مدرسه عالى فقه و معارف اسلامى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احمد عابدى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محمّد مهدى باباپور ،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۲۰۷</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در اين تحقيق توصيفى ـ تحليلى در پى بررسى اين مطلب است كه از نظر نهج البلاغه ، چه ملاك هايى براى نصب و عزل كارگزاران امام عليه السلام بوده ، است ، ملاك تا بدين وسيله ، گوشه اى از سيره حكومتى امام عليه السلام در بخش كارگزاران شناخته شود ، و راه كارهايى براى مسئولان حكومتى و غيرحكومتى مشخص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اين رساله را در مقدمه و سه بخش سامان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اوّل ، به كلّيات بحث اشاره نموده كه مشتمل بر چهار فصل ، از مفهوم عزل و نصب و كارگزار ، و تقسيم كارگزاران به ابقاشدگان و معزول شدگان بحث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دوم ، ملاك هاى نصب را در سه مقوله مطرح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سوم ، ملاك هاى عزل كارگزاران را مطرح و در باره آنها بحث نموده كه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اخلاقى و اجتماعى ، فساد مالى ، ناكارآمدى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غيب از ديدگاه آيات و روايات ،اميرحسين شاهنوش فروشانى ، كارشناسى ارشد پيوسته معارف اسلامى و تبليغ ، دانشگاه امام صادق عليه السلام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سيّدحسن مصطفوى ، اساتيد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سيّد محمّد باقر حجتى و حجة</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57" w:name="pg12756_181402"/>
    </w:p>
    <w:p>
      <w:pPr>
        <w:pStyle w:val="Heading2"/>
        <w:numPr>
          <w:ilvl w:val="1"/>
          <w:numId w:val="1"/>
        </w:numPr>
        <w:rPr/>
      </w:pPr>
      <w:bookmarkStart w:id="958" w:name="__RefHeading___Toc373748_3224264995"/>
      <w:bookmarkStart w:id="959" w:name="_Toc344"/>
      <w:bookmarkEnd w:id="957"/>
      <w:bookmarkEnd w:id="958"/>
      <w:r>
        <w:rPr>
          <w:rtl w:val="true"/>
        </w:rPr>
        <w:t>علم لدنى در قرآن و حديث،</w:t>
      </w:r>
      <w:bookmarkEnd w:id="959"/>
    </w:p>
    <w:p>
      <w:pPr>
        <w:pStyle w:val="BookText"/>
        <w:rPr/>
      </w:pPr>
      <w:r>
        <w:rPr>
          <w:rFonts w:ascii="IRNazanin" w:hAnsi="IRNazanin" w:eastAsia="IRNazanin"/>
          <w:color w:val="111111"/>
          <w:sz w:val="28"/>
          <w:sz w:val="28"/>
          <w:szCs w:val="28"/>
          <w:rtl w:val="true"/>
          <w:lang w:bidi="fa-IR"/>
        </w:rPr>
        <w:t xml:space="preserve">الاسلام رضا استادى ،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۱۸۷</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مطالبى از قبيل اين كه آيا اطلاع از حوادث و رويدادهايى كه در آينده به وقوع مى پيوندد ، امكان پذير است؟ وآيا مى توان با غيب ارتباط برقرار ساخت وآنچه نسبت به ديگران ، غيب است را مشاهده نمود؟ از مسائل مورد بحث و بررسى در اين پايان نامه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پايان نامه خود را در چهار بخش سامان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نخستين ، معناى لغوى و اصطلاحى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بيان داشته ، و پس از شرح اقسام غيب و تعيين قسمِ مورد بحث ، نظرشمارى از دانشمندان را در اين زمينه بازگو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دوم ، ابتدا شيوه علم پيامبر و امام را توضيح داده ، و سپس با ذكر دلايل نافيان و مثبتان علم غيب ، آثار بارز علم غيب در امامان و پيامبر را شرح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سوم را به توضيح راه هاى دستيابى به غيب ، براى غير امام و پيامبر اختصاص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هاى دستيابى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هاى رحمانى ، كه در آيات قرآن و روايات به آنها اشاره شده ؛ و راه هاى شيطانى ، كه از دايره شرع و دين خارج است ، مثل راه هايى كه برخى مرتاض ها مى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پايانى 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اين مطلب پرداخته كه ايمان به غيب ، شامل ايمان به چه امورى است؟ و اين كه مى گوييم ايمان به غيب از صفات بندگان ويژه خداست ، شامل ايمان و اعتقاد به چه امورى مى شود؟</w:t>
      </w:r>
    </w:p>
    <w:p>
      <w:pPr>
        <w:pStyle w:val="BookText"/>
        <w:rPr/>
      </w:pPr>
      <w:r>
        <w:rPr>
          <w:rFonts w:ascii="IRNazanin" w:hAnsi="IRNazanin" w:eastAsia="IRNazanin"/>
          <w:color w:val="111111"/>
          <w:sz w:val="28"/>
          <w:sz w:val="28"/>
          <w:szCs w:val="28"/>
          <w:lang w:bidi="fa-IR"/>
        </w:rPr>
        <w:t>۳۴۴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لدنى در قرآن و حديث ،زهره سادات ميرترابى حسينى ، كارشناسى ارشد علوم قرآن و حديث ، دانشكده اصول دين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محمّد كاظم شاكر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عبد اللّه محمّدى اصفهانى ،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پى بردن به اين كه علم لدنى چيست و متعلَّق آن كدام است؟ راه وصول به آن چيست؟ و چه كسانى از آن بهره مند شده يا مى شوند؟ هدف نگارنده ، از ارائه اين تحقيق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 شامل مقدمه ، سه فصل و خاتمه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در مقدمه با طليعه قراردادن آياتى از سوره علق ، علم لدنى را تعريف كرده ، و حدود و ابعاد مسئله را روشن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 با بيان اين مطلب كه چون گاهى</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60" w:name="pg12756_181403"/>
    </w:p>
    <w:p>
      <w:pPr>
        <w:pStyle w:val="Heading2"/>
        <w:numPr>
          <w:ilvl w:val="1"/>
          <w:numId w:val="1"/>
        </w:numPr>
        <w:rPr/>
      </w:pPr>
      <w:bookmarkStart w:id="961" w:name="__RefHeading___Toc373750_3224264995"/>
      <w:bookmarkStart w:id="962" w:name="_Toc345"/>
      <w:bookmarkEnd w:id="960"/>
      <w:bookmarkEnd w:id="961"/>
      <w:r>
        <w:rPr>
          <w:rtl w:val="true"/>
        </w:rPr>
        <w:t xml:space="preserve">علم و جهل در </w:t>
      </w:r>
      <w:r>
        <w:rPr>
          <w:rtl w:val="true"/>
        </w:rPr>
        <w:t>«</w:t>
      </w:r>
      <w:r>
        <w:rPr>
          <w:rtl w:val="true"/>
        </w:rPr>
        <w:t>نهج البلاغه</w:t>
      </w:r>
      <w:r>
        <w:rPr>
          <w:rtl w:val="true"/>
        </w:rPr>
        <w:t>»</w:t>
      </w:r>
      <w:r>
        <w:rPr>
          <w:rtl w:val="true"/>
        </w:rPr>
        <w:t>،</w:t>
      </w:r>
      <w:bookmarkEnd w:id="962"/>
    </w:p>
    <w:p>
      <w:pPr>
        <w:pStyle w:val="BookText"/>
        <w:rPr/>
      </w:pPr>
      <w:r>
        <w:rPr>
          <w:rFonts w:ascii="IRNazanin" w:hAnsi="IRNazanin" w:eastAsia="IRNazanin"/>
          <w:color w:val="111111"/>
          <w:sz w:val="28"/>
          <w:sz w:val="28"/>
          <w:szCs w:val="28"/>
          <w:rtl w:val="true"/>
          <w:lang w:bidi="fa-IR"/>
        </w:rPr>
        <w:t xml:space="preserve">متعلّقِ علم لدنى، از امور غيبى است به بررسى موضوعاتى در رابطه با علم غيب پرداخته و به تناسب موضوع ، در باره وحى ، الهام و تحديث نيز اشاراتى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 در باره حقيقت علم و اقسام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فصل ، عناوينى چون معناشناسى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و اصطلاح و كاربردهاى آن ، واژه هاى معادل ، كيفيت حصول و ابزارهاى شناخت علم به چشم مى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 در باب حقيقت علم لدنى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فصل ، با تحقيقى در آيه شريفه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سوره كهف و بيان مفسّران در باره علم لدنىِ حضرت خضر عليه السلام ، مبحث را آغاز نموده ، در بخش هاى بعدى ، علم لدنى در كلام معصومان عليهم السلام و در اصطلاح عرفا ، تعريف علم لدنى ، علم غيب و اقسام آن ، علم غيب در قرآن ، طرق اخذ علوم غيبى و منابع و مآخذ علم غيب را معرفى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رساله ، با عنوان كلّىِ بهره مندان از علم لدنى ، آغاز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فصل ، و ديدگاه در باره علم لدنى را توضيح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 اين كه باب الهام و اشراق مسدود نبوده ، پس همگان با احراز صلاحيت هاى لازم مى توانند از اين راه به معارفى دست يابند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ديدگاه دوم ، اين كه برخى با تكيه بر غير اكتسابى بودن علم لدنى ، منكر وجود هر نوع مقدمات و شرايط براى تحصيل آن و بالتبع ، منكر امكان دستيابى به چنين موهبتى براى عموم هستند ، كه با بررسى استدلالات اين ديدگاه ، مصاديقى در رد اين مدعا بيان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خاتمه رساله ، جمع بندى مباحث موجود است ، كه با عناوينى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لدنىِ افاضى ، غير اكتسابى و حضورى است ؛ علم لدنى ، عارى از محدوديت ها و معايب علومِ كسبى است ؛ علم لدنى ، با فضيلت و كرامت است ؛ متعلَّق علم لدنى ، گاه از امور غيبى و گاه از مشهودات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را پايان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جهل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،ميرحسين ضيايى ، كارشناسى ارشد فلسفه و كلام اسلامى ، دانشگاه علوم اسلامى رضوى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فياض صابرى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غلامحسين ابراهيمى دينانى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۲۲۵</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رساله ، از چيستى ، امكان ، اقسام ، ابراز و منابع علم و معرفت ، و علم شناسى در نهج البلاغه ، و علم مطلوب ، و ضرورت استفاده از علم ، و آفات و بركات علم بحث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به علم الهى و علم غيب پرداخته ، و در آخر نيز از جهل و پيامدهاى</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63" w:name="pg12756_181404"/>
    </w:p>
    <w:p>
      <w:pPr>
        <w:pStyle w:val="Heading2"/>
        <w:numPr>
          <w:ilvl w:val="1"/>
          <w:numId w:val="1"/>
        </w:numPr>
        <w:rPr/>
      </w:pPr>
      <w:bookmarkStart w:id="964" w:name="__RefHeading___Toc373752_3224264995"/>
      <w:bookmarkStart w:id="965" w:name="_Toc346"/>
      <w:bookmarkEnd w:id="963"/>
      <w:bookmarkEnd w:id="964"/>
      <w:r>
        <w:rPr>
          <w:rtl w:val="true"/>
        </w:rPr>
        <w:t>علوم قرآنى در كلام امام على عليه السلام ،</w:t>
      </w:r>
      <w:bookmarkEnd w:id="965"/>
    </w:p>
    <w:p>
      <w:pPr>
        <w:pStyle w:val="BookText"/>
        <w:rPr/>
      </w:pPr>
      <w:r>
        <w:rPr>
          <w:rFonts w:ascii="IRNazanin" w:hAnsi="IRNazanin" w:eastAsia="IRNazanin"/>
          <w:color w:val="111111"/>
          <w:sz w:val="28"/>
          <w:sz w:val="28"/>
          <w:szCs w:val="28"/>
          <w:rtl w:val="true"/>
          <w:lang w:bidi="fa-IR"/>
        </w:rPr>
        <w:t xml:space="preserve">آن ، بر اساس نهج البلاغه ، سخن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و اصطلاح و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حقيقت علم در كلام حضرت امير عليه السلام ، علم و معرفت ، علم و حكمت ، و حكمت در كلام حضرت امير عليه السلام ، از مطالب فصل اوّل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 در باب امكان علم ، اين امكان را در نهج البلاغه بررسى نموده ، و به واقعيت بودن علم و نقد خيال پرستى و دگماتيسم و اصالت علم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علم ، مطالب فصل سوم را تشكيل مى دهد ، كه به تقسيم وى علم يا مطبوع است يا مسموع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مطبوع، همان صنعت چاپ و علم مسموع ، علم عقلى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در فصل بعد به معرفى ابزار معرفت مى پردازد كه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 ، عقل ، قلب و فطرت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معرفت را هم كه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قرآن ، رهبران الهى ، طبيعت و تاريخ ، در فصل پنجم بررسى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ششم ، به بحث علم شناسى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و ضرورت استفاده از علم ، ارتباط علم و عمل ، آفات علم ، آثار و بركات علم، علم الهى، و علم غيب، مطالب بحث شده در فصل هاى هفتم تا سيزدهم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آخرين فصل نيز به بحث و بررسى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و آن را از زواياى گوناگون مورد مطالعه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قرآنى در كلام امام على عليه السلام ،طاهره باقرى منش ، كارشناسى معارف اسلامى و تبليغ ، مركز آموزش خواهران دفتر تبليغات اسلامى حوزه علميه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محمّد على رضايى اصفهانى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محمّد جواد سعدى ،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۱۸۹</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رسيدن به پاسخ اين پرسش ها كه چه مسائلى در زمينه علوم قرآنى ، در كلام حضرت على عليه السلام وجود دارد؟ مفاهيم اساسىِ علوم قرآنى ، در ديدگاه امام على عليه السلام چگونه تبيين وبررسى شده است؟ وديدگاه امام عليه السلام باديدگاه نويسندگان معاصر ، چگونه قابل تبيين و بررسى است ؟ هدف نگارنده در اين تحقيق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 به بررسى مفاهيم اساسى علوم قرآن ، چون وحى ، قرآن ، ناسخ و منسوخ ، محكم و متشابه ، تأويل ، خاص و عام ، مطلق و مقيد ، مجمل و مبين ،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آن ، شامل سه فصل است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66" w:name="pg12756_181405"/>
    </w:p>
    <w:p>
      <w:pPr>
        <w:pStyle w:val="Heading2"/>
        <w:numPr>
          <w:ilvl w:val="1"/>
          <w:numId w:val="1"/>
        </w:numPr>
        <w:rPr/>
      </w:pPr>
      <w:bookmarkStart w:id="967" w:name="__RefHeading___Toc373754_3224264995"/>
      <w:bookmarkStart w:id="968" w:name="_Toc347"/>
      <w:bookmarkEnd w:id="966"/>
      <w:bookmarkEnd w:id="967"/>
      <w:r>
        <w:rPr>
          <w:rtl w:val="true"/>
        </w:rPr>
        <w:t xml:space="preserve">عوامل انحراف انسان از ديدگاه </w:t>
      </w:r>
      <w:r>
        <w:rPr>
          <w:rtl w:val="true"/>
        </w:rPr>
        <w:t>«</w:t>
      </w:r>
      <w:r>
        <w:rPr>
          <w:rtl w:val="true"/>
        </w:rPr>
        <w:t>نهج البلاغه</w:t>
      </w:r>
      <w:r>
        <w:rPr>
          <w:rtl w:val="true"/>
        </w:rPr>
        <w:t>»</w:t>
      </w:r>
      <w:r>
        <w:rPr>
          <w:rtl w:val="true"/>
        </w:rPr>
        <w:t>،</w:t>
      </w:r>
      <w:bookmarkEnd w:id="968"/>
    </w:p>
    <w:p>
      <w:pPr>
        <w:pStyle w:val="BookText"/>
        <w:rPr/>
      </w:pPr>
      <w:r>
        <w:rPr>
          <w:rFonts w:ascii="IRNazanin" w:hAnsi="IRNazanin" w:eastAsia="IRNazanin"/>
          <w:color w:val="111111"/>
          <w:sz w:val="28"/>
          <w:sz w:val="28"/>
          <w:szCs w:val="28"/>
          <w:rtl w:val="true"/>
          <w:lang w:bidi="fa-IR"/>
        </w:rPr>
        <w:t xml:space="preserve">تعريف علوم قرآنى از ديدگاه هاى گوناگون و سير تدوين آن بعد از رحلت پيامبر صلى الله عليه و آله ؛ نگاهى گذرا به شناخت نهج البلاغه ؛ دور نمايى كوتاه از شخصيت امام على عليه السلام با عناوينى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مولود كعبه ، نام و القاب آن حضرت ، فضايل و مناقب على عليه السلام ، على عليه السلام در قرآن ، على عليه السلام در احاديث نبوى ، على عليه السلام از زبان على عليه السلام ، امام على عليه السلام از ديدگاه دانشمندان شيعه ، امام على عليه السلام از ديدگاه دانشمندان اهل سنّت ، از بحث هاى اين بخش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دوم ، شامل نه فصل ، نگارنده در هر فصل ، به يكى از مفاهيم علوم قرآنى ، از ديدگاه امام على عليه السلام پرداخته ، كه در پايان هر فصل ، ديدگاه بعضى از صاحب نظران علوم قرآن را نيز به عنوان مقايسه و بررسى مباحث گفته شده ، مطرح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و نتيجه ، به اين رهيافت رسيده كه چون قرآن مشتمل بر آيات ناسخ و منسوخ ، محكم و متشابه ، عام و خاص ، مطلق و مقيد ، مجمل و 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سخنان امام على عليه السلام و ديگر ائمه عليهم السلام نيز طبق روايات رسيده ، مشتمل بر اين گونه مفاهيم است ، و چون على عليه السلام ناطق قرآن و ممثل قرآن است ، در كتاب نهج البلاغه ، به تقسيم علوم قرآن و توضيح آنها پرداخته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انحراف انسان ازديدگاه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،سميه شاهرخى شهركى ، كارشناسى علوم قرآنى ، دانشكده علوم قرآنى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اسماعيل جهان بين ،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۱۶۶</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رساله ، در نظر دارد تا از طريق بررسى سخنان مولاى متقيان ، حضرت على عليه السلام ، به اين سؤال پاسخ دهد كه از ديدگاه نهج البلاغه ، چه عواملى بر انحراف انسان ازمسير هدايت ، مؤثر است؟ نگارنده ، تحقيق خود را در دو فصل كلّى تنظيم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اوّل از فصل اوّل ، با عنوان انسان شناسى از ديدگاه مكاتب مختلف جامعه شناسى ، آرا وانديشه هاى ساير مكاتب را در باره انسان مورد بررسى قرار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دوم اين فصل ، با عنوان انسان شناسى از منظر اسلام ، ديدگاه هاى انديشمندان اسلامى را بررسى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اين تحقيق ، با عنوان عوامل انحراف انسان از ديدگاه نهج البلاغه ، مشتمل بر پنج بخش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را با عنوان عوامل فرهنگى انحرافِ انسان ، به بررسى عوامل فرهنگى</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69" w:name="pg12756_181406"/>
    </w:p>
    <w:p>
      <w:pPr>
        <w:pStyle w:val="Heading2"/>
        <w:numPr>
          <w:ilvl w:val="1"/>
          <w:numId w:val="1"/>
        </w:numPr>
        <w:rPr/>
      </w:pPr>
      <w:bookmarkStart w:id="970" w:name="__RefHeading___Toc373756_3224264995"/>
      <w:bookmarkStart w:id="971" w:name="_Toc348"/>
      <w:bookmarkEnd w:id="969"/>
      <w:bookmarkEnd w:id="970"/>
      <w:r>
        <w:rPr>
          <w:rtl w:val="true"/>
        </w:rPr>
        <w:t xml:space="preserve">عوامل انقراض امت ها در قرآن و </w:t>
      </w:r>
      <w:r>
        <w:rPr>
          <w:rtl w:val="true"/>
        </w:rPr>
        <w:t>«</w:t>
      </w:r>
      <w:r>
        <w:rPr>
          <w:rtl w:val="true"/>
        </w:rPr>
        <w:t>نهج البلاغه</w:t>
      </w:r>
      <w:r>
        <w:rPr>
          <w:rtl w:val="true"/>
        </w:rPr>
        <w:t>»</w:t>
      </w:r>
      <w:r>
        <w:rPr>
          <w:rtl w:val="true"/>
        </w:rPr>
        <w:t>،</w:t>
      </w:r>
      <w:bookmarkEnd w:id="971"/>
    </w:p>
    <w:p>
      <w:pPr>
        <w:pStyle w:val="BookText"/>
        <w:rPr/>
      </w:pPr>
      <w:r>
        <w:rPr>
          <w:rFonts w:ascii="IRNazanin" w:hAnsi="IRNazanin" w:eastAsia="IRNazanin"/>
          <w:color w:val="111111"/>
          <w:sz w:val="28"/>
          <w:sz w:val="28"/>
          <w:szCs w:val="28"/>
          <w:rtl w:val="true"/>
          <w:lang w:bidi="fa-IR"/>
        </w:rPr>
        <w:t xml:space="preserve">تأثيرگذار بر رفتار انسان ، از منظر نهج البلاغه اختصاص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اين فصل را با عنوان عوامل فكرى ـ عقيدتى انحراف انسان ، به موضوع تأثير پيشينه هاى ذهنى و باورها و اعتقادات بر رفتارهاى انسانى اختصاص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سوم اين فصل ، كه داراى عنوان عوامل اجتماعى انحراف انسان است ، عوامل و محرك هاى اجتماعىِ تأثيرگذار بررفتار انسان را مورد تجزيه و تحليل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چهارم ، عوامل سياسى انحراف را بررسى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پنجم ، عوامل اقتصادى مؤثر در انحراف انسان ، با استناد به احاديث نهج البلاغه مورد اشاره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پايانى اين تحقيق ، همانند ساير گزارش هاى تحقيقى ، بحثى با عنوان جمع بندى و نتيجه گيرى را گنجانده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انقراض امت ها در قرآن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 اللّه جمالى ، كارشناسى ارشد علوم قرآن و حديث ، دانشكده اصول دين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مصطفى محقق داماد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عبد اللّه محمّدى ،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۲۱۶</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تحقيق ، يك بحث جامعه شناختى و روان شناختى اجتماعى ، براى مسائل حكومتى است كه در آن ، راه هاى مبارزه با سقوط و فروپاشى امت اسلامى را تفسير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بحث خود را در دو بخش عمده تدوين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نخست را پيرامون واژه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واژه هاى جايگزين آنها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 سيزده عامل فروپاشى و سقوط حكومت ها و جوامع را بيان مى كند و هر عامل را با ارائه نظريه و استنساخ نهايى همراه كرده ، در ضمن آيات و روايات ، مورد تحليل وبررسى قرار داده و هر كجا لازم به برداشت جداگانه بوده ،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مذكور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اطاعت از رهبرى ، ظلم و بى عدالتى ، ترك جهاد ، تفرقه و اختلاف ، استبداد به رأى ، دنيا گرايى سران امت ، عبرت نگرفتن از انقراض امت هاى پيشين ، فقر و تهيدستى ، برخورد ناشايسته ، انداختن بارسنگين بر دوش مردم ، جلوگيرى از حق وگرايش به باطل ، عدم شناخت حق ازباطل ، و دورشدن از رحمت خداوند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72" w:name="pg12756_181407"/>
    </w:p>
    <w:p>
      <w:pPr>
        <w:pStyle w:val="Heading2"/>
        <w:numPr>
          <w:ilvl w:val="1"/>
          <w:numId w:val="1"/>
        </w:numPr>
        <w:rPr/>
      </w:pPr>
      <w:bookmarkStart w:id="973" w:name="__RefHeading___Toc373758_3224264995"/>
      <w:bookmarkStart w:id="974" w:name="_Toc349"/>
      <w:bookmarkEnd w:id="972"/>
      <w:bookmarkEnd w:id="973"/>
      <w:r>
        <w:rPr>
          <w:rtl w:val="true"/>
        </w:rPr>
        <w:t>عوامل تحكيم و تخريب خانواده در قرآن و حديث،</w:t>
      </w:r>
      <w:bookmarkEnd w:id="974"/>
    </w:p>
    <w:p>
      <w:pPr>
        <w:pStyle w:val="Heading2"/>
        <w:numPr>
          <w:ilvl w:val="1"/>
          <w:numId w:val="1"/>
        </w:numPr>
        <w:rPr/>
      </w:pPr>
      <w:bookmarkStart w:id="975" w:name="__RefHeading___Toc373760_3224264995"/>
      <w:bookmarkStart w:id="976" w:name="_Toc350"/>
      <w:bookmarkEnd w:id="975"/>
      <w:r>
        <w:rPr>
          <w:rtl w:val="true"/>
        </w:rPr>
        <w:t xml:space="preserve">عوامل و تئورى هاى تغييرات فرهنگى در </w:t>
      </w:r>
      <w:r>
        <w:rPr>
          <w:rtl w:val="true"/>
        </w:rPr>
        <w:t>«</w:t>
      </w:r>
      <w:r>
        <w:rPr>
          <w:rtl w:val="true"/>
        </w:rPr>
        <w:t>نهج البلاغه</w:t>
      </w:r>
      <w:r>
        <w:rPr>
          <w:rtl w:val="true"/>
        </w:rPr>
        <w:t>»</w:t>
      </w:r>
      <w:r>
        <w:rPr>
          <w:rtl w:val="true"/>
        </w:rPr>
        <w:t>،</w:t>
      </w:r>
      <w:bookmarkEnd w:id="976"/>
    </w:p>
    <w:p>
      <w:pPr>
        <w:pStyle w:val="BookText"/>
        <w:rPr/>
      </w:pPr>
      <w:r>
        <w:rPr>
          <w:rFonts w:ascii="IRNazanin" w:hAnsi="IRNazanin" w:eastAsia="IRNazanin"/>
          <w:color w:val="111111"/>
          <w:sz w:val="28"/>
          <w:sz w:val="28"/>
          <w:szCs w:val="28"/>
          <w:lang w:bidi="fa-IR"/>
        </w:rPr>
        <w:t>۳۴۹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تحكيم و تخريب خانواده در قرآن و حديث ،معصومه چشمى ، كارشناسى ارشد علوم قرآن و حديث ، دانشكده اصول دين تهران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ولى اللّه نقى پورفر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كاظم عسكرى ،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۲۹۵</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پژوهش ، خانواده و مسائل پيرامون آن و عوامل مؤثر در سلامت يا تخريب آن ، از نظر قرآن و سنّت معصومان عليهم السلام بررسى شده ، تا به اين سؤالات پاسخ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رهنمودهاى قرآنى و حديثى ، براى جوامع بشرى امروز نيز كاربرد دارد؟ آيا رعايت هنجارهاى دينى و اخلاقى در خانواده و اجتماع و يا عدم آن ، در تحكيم يا تخريب خانواده مؤثر است؟ آيا حسن تدبير در امور اقتصادى و معيشتى ، به تحكيم خانواده كمك خواهد كرد؟ در فصل اوّل ، با عنوان مبانى و پيش فرض ها ، توضيح مختصرى در باره مفهوم زندگى و هدف آن ارائه شده است ، تا زمينه پرداختن به مفهوم زندگى مشترك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هدف آن فراهم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معيارها و راه هاى گزينش همسر بررسى گشته ، و حقوق خانواده و اقسام خانواده ، بررسى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 عواملى كه در تحكيم خانواده و سلامت و تعادل آن مؤثر هستند ، از ديدگاه قرآن و روايات معصومان عليهم السلام ارزيابى شده ، كه در حوزه هاى مختلف شناختى ، دينى و اخلاقى ، اقتصادى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مطرح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سوم ، عواملى كه منجر به تخريب و فروپاشى خانواده مى گردند ، از ديدگاه آيات و روايات و در ابعاد مختلف بررسى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و تئورى هاى تغييرات فرهنگى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ابراهيم قاسمى روشن، كارشناسى ارشد جامعه شناسى ،مؤسسه آموزشى پژوهشى امام خمينى رحمه الله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عماد افروغ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حميد پارسانيا ،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۱۸۶</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در اين رساله در صدد بر آمده تا ديدگاه حضرت على عليه السلام را در مورد عوامل و نظريه هاى كلاسيك تغييرات فرهنگى به دست آورد ؛ از اين رو ، به كلّيات در فصل اوّل پرداخته كه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ضرورت مسئله ، سؤالات تحقيق ، پيشينه تحقيق ، مفاهيم تحقيق ، منابع و روش تحقيق ، و سازماندهى تحقيق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77" w:name="pg12756_181408"/>
    </w:p>
    <w:p>
      <w:pPr>
        <w:pStyle w:val="Heading2"/>
        <w:numPr>
          <w:ilvl w:val="1"/>
          <w:numId w:val="1"/>
        </w:numPr>
        <w:rPr/>
      </w:pPr>
      <w:bookmarkStart w:id="978" w:name="__RefHeading___Toc373762_3224264995"/>
      <w:bookmarkStart w:id="979" w:name="_Toc351"/>
      <w:bookmarkEnd w:id="977"/>
      <w:bookmarkEnd w:id="978"/>
      <w:r>
        <w:rPr>
          <w:rtl w:val="true"/>
        </w:rPr>
        <w:t>غلات و تأثير آنان در افكار ،عقايد و تاريخ شيعه ،</w:t>
      </w:r>
      <w:bookmarkEnd w:id="979"/>
    </w:p>
    <w:p>
      <w:pPr>
        <w:pStyle w:val="BookText"/>
        <w:rPr/>
      </w:pPr>
      <w:r>
        <w:rPr>
          <w:rFonts w:ascii="IRNazanin" w:hAnsi="IRNazanin" w:eastAsia="IRNazanin"/>
          <w:color w:val="111111"/>
          <w:sz w:val="28"/>
          <w:sz w:val="28"/>
          <w:szCs w:val="28"/>
          <w:rtl w:val="true"/>
          <w:lang w:bidi="fa-IR"/>
        </w:rPr>
        <w:t xml:space="preserve">در فصل دوم ، به بيان مفاهيم و مباحث مرتبط با موضوع رساله مى پردازد تا موضوع بحث روشن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سوم ، به بيان نظريه هاى كلاسيك جامعه شناسى در مورد تغييرات اجتماعى پرداخته ، و آنها را به اختصار نقد و بررسى كرده است ، تا پس از آشنايى با ديدگاه هاى مختلف ، با نگاه عميق ترى به ديدگاه حضرت در نهج البلاغه 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چهارم ، مهم ترين عوامل تغييرات فرهنگى از ديدگاه حضرت على را كاويده ، كه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 نخبگان و رهبران دينى ، ازهم گسيختگى اجتماعى ، حكومت ، عوامل جغرافيايى ، نظارت اجتماعى ، ظلم و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بيان هر يك از عوال تغيير ، تلاش نموده تا به مقدار ميسور ، كاركرد تغيير توسط آن عامل را بيان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انجام در فصل پنجم ، نويسنده به اين نتيجه دست مى يازد كه حضرت ، مهم ترين عامل تغييرات فرهنگى يك جامعه را براى نيل به يك فرهنگ آرمانى انسانى ، دين ابراهيمى مى 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غلات و تأثير آنان در افكار، عقايد و تاريخ شيعه ،نعمت اللّه صفرى ، كارشناسى ارشد الهيات و معارف اسلامى ، مركز تربيت مدرس حوزه علميه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صادق آيينه وند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محمّد على مهدوى راد ،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۳۱۸</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در اين پايان نامه ، به جداسازى غلات از مذهب تشيع ، و معرفى غلات نه به عنوان دوستان نادان ، كه به عنوان دشمنان دانايى كه تحت نام شيعه قصد نابودى شيعه و بلكه كلّ اسلام را داشته اند ،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جهت ، منظور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اعم از تأثيرات مستقيم و غير مستقيم ،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توضيح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فصل پايان نامه ، به همراه مقدمه به اين مهم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تحقيق ، شرح موضوع تحقيق ، هدف از تحقيق ، روش تحقيق ، پيشينه تحقيق و محدوديت هاى تحقيق ، از مسائل مورد بحث نگارنده در مقدمه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را به كلّيات اختصاص داده ، تعريف غلو ، غلو در قرآن ، غلو در روايات ، غلو در اديان پيشين ، تعريف غلات ، غلو در علم كلام و علم رجال ، غلو در اهل سنّت و علل پديد آمدن غلات منتسب به شيعه ، از موارد مورد بحث در اين فصل است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80" w:name="pg12756_181409"/>
    </w:p>
    <w:p>
      <w:pPr>
        <w:pStyle w:val="Heading2"/>
        <w:numPr>
          <w:ilvl w:val="1"/>
          <w:numId w:val="1"/>
        </w:numPr>
        <w:rPr/>
      </w:pPr>
      <w:bookmarkStart w:id="981" w:name="__RefHeading___Toc373764_3224264995"/>
      <w:bookmarkStart w:id="982" w:name="_Toc352"/>
      <w:bookmarkEnd w:id="980"/>
      <w:bookmarkEnd w:id="981"/>
      <w:r>
        <w:rPr>
          <w:rtl w:val="true"/>
        </w:rPr>
        <w:t>فتنه از نگاه قرآن و حديث،</w:t>
      </w:r>
      <w:bookmarkEnd w:id="982"/>
    </w:p>
    <w:p>
      <w:pPr>
        <w:pStyle w:val="BookText"/>
        <w:rPr/>
      </w:pPr>
      <w:r>
        <w:rPr>
          <w:rFonts w:ascii="IRNazanin" w:hAnsi="IRNazanin" w:eastAsia="IRNazanin"/>
          <w:color w:val="111111"/>
          <w:sz w:val="28"/>
          <w:sz w:val="28"/>
          <w:szCs w:val="28"/>
          <w:rtl w:val="true"/>
          <w:lang w:bidi="fa-IR"/>
        </w:rPr>
        <w:t xml:space="preserve">در فصل دوم ، به بررسى غلات در تاريخ پرداخته ، تعريف غلات و فرقه هاى آنان در كتب ملل و نحل ، تحليل و تعداد فرقه هاى شيعه و غلات ، از بحث هايى است كه در اين فصل به آنها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سوم ، با عنوان غلات در آينه عقيده و عمل ، به بررسى عقايد غلات پرداخته ، كه از جمله اين اعتقادات ، اعتقاد به الوهيت اشخاص ، اعتقاد به نبوت ائمه عليهم السلام يا اشخاص ديگر ، عقيده به حلول ، اعتقاد به تناسخ ، عقيده به تشبيه و عقيده به تفويض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در آخرين فصل ، تأثيرات غلات بر تاريخ شيعه را توضيح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تأثير در تخريب چهره ائمه عليهم السلام ، تخريب وجه اصحاب ائمه عليهم السلام ، و تأثير غلات در آلوده كردن قيام ها و شورش هاى اهل بيت عليهم السلام و طرفدارانشان را توضيح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بحث رساله ، در باب غلات و حديث سازى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نخست چگونگى تدوين حديث در شيعه را توضيح داده و سپس ، چگونگى حديث سازى غلات و چگونگى مبارزه شيعه با حديث سازى غلات و نتيجه آن را شرح و بسط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ارتباط نزديك اين بحث با علم رجال ، نگارنده نقش غلات در علم رجال را نيز به ميان آورده ، و ضمن بيان اختلاف در معناى غلو و درجات غلو ميان علماى رجال، نزاع قمى ها و بغدادى ها و راه يافتن اجتهاد در علم رجال را بيان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از نگاه قرآن و حديث ،على اصغر يساقى ، كارشناسى ارشد علوم قرآن و حديث ، دانشكده علوم انسانى دانشگاه تربيت مدرس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محمّد على مهدوى راد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محمّد باقر حجتى ،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۱۹۴</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ديدگاه هاى مفسّران در باره فتنه ، تبيين درستى و نادرستى آنها ، تحقيق در مراد خداوند از بيان فتنه با توجّه به قرآن و حديث ؟ بيان ابزارها و لوازم فتنه و پيامدهاى آن ، و نشان دادن موضع مؤمن در رويارويى با فتنه و جريان هاى برخاسته از آن ، هدف نگارنده پايان نامه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پژوهش ، در پنج فصل سامان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نخست كلّيات بحث را مطرح كرده ، وسپس به تبيين معناى فتنه پرداخته و آن را در ميان مفاهيم قرآنى و بحث هاى فرهنگى از اهمّيّت خاصى برخوردار دانسته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با بيان فرضيات و كاربرد اصطلاحى اين واژه و بيان ويژگى هاى آن ، هدف از تحقيق در اين مورد و روش تحقيق خود را بيان كرده است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83" w:name="pg12756_181410"/>
    </w:p>
    <w:p>
      <w:pPr>
        <w:pStyle w:val="Heading2"/>
        <w:numPr>
          <w:ilvl w:val="1"/>
          <w:numId w:val="1"/>
        </w:numPr>
        <w:rPr/>
      </w:pPr>
      <w:bookmarkStart w:id="984" w:name="__RefHeading___Toc373766_3224264995"/>
      <w:bookmarkStart w:id="985" w:name="_Toc353"/>
      <w:bookmarkEnd w:id="983"/>
      <w:bookmarkEnd w:id="984"/>
      <w:r>
        <w:rPr>
          <w:rtl w:val="true"/>
        </w:rPr>
        <w:t>فرشتگان در آينه قرآن و حديث و اديان الهى ديگر ،</w:t>
      </w:r>
      <w:bookmarkEnd w:id="985"/>
    </w:p>
    <w:p>
      <w:pPr>
        <w:pStyle w:val="BookText"/>
        <w:rPr/>
      </w:pPr>
      <w:r>
        <w:rPr>
          <w:rFonts w:ascii="IRNazanin" w:hAnsi="IRNazanin" w:eastAsia="IRNazanin"/>
          <w:color w:val="111111"/>
          <w:sz w:val="28"/>
          <w:sz w:val="28"/>
          <w:szCs w:val="28"/>
          <w:rtl w:val="true"/>
          <w:lang w:bidi="fa-IR"/>
        </w:rPr>
        <w:t xml:space="preserve">فصل دوم ، در باره كاربرد معناى فتنه در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در قرآن با لغت هاى مترادفى استعمال شده ، كه از اين قبيل است لغت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دوم اين فصل ، ديدگاه مفسّران در اين باب بررسى شده ، كه تقريبا بيشترِ اين فصل را ذكر آيات قرآن كريم و نظرات تفسيرى در بر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 در باره اسلام و فتنه بنى اميه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فصل ، مصنف با اشاره به آيات مربوط به پيشگويى هاى قرآن در باره فتنه امويان ، نظر مفسّران را در باب تفسير اين آيات بيان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چهارم، مسئله آينده نگرى پيامبر اكرم صلى الله عليه و آله و هشدار آن وجود مقدس را در اين باب بيانگر مى شود و در يك نگاه ، نمادهاى فتنه در عرصه عمل را معرفى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پنجم ، در زمينه خاستگاه هاى فتنه و راه هاى رهايى از تنگناى فتنه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فصل ، از بخش هاى متعددى تشكيل شده ، مانند شناخت خاستگاه هاى فتنه ، پيروى از خواهش هاى نفسانى ، بدعت ها و نوآورى هاى بى بنياد ، راه هاى نجات از تنگناى فتنه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در آينه قرآن و حديث و اديان الهى ديگر ،سيّد مرتضى موسوى گرمارودى ، دكترى علوم قرآن و حديث ، دانشگاه آزاد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 علوم و تحقيقات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استادان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محمّد باقر حجتى و دكتر على مهدى زاده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عليرضا فيض ،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۲۷۱</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تبيين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و متون دينى مختلف ، توضيح ماهيّت فرشتگان ، بحث ايمان يا عدم ايمان فرشتگان ، و جايگاه اين موجودات الهى در قرآن و حديث ، از جمله مطالب مورد تحقيق نگارنده در اين پايان نامه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پايان نامه خود را با مقدمه و نه فصل و خاتمه تنظيم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 با بررسى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ساختارهاى ديگر آن آغاز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فارسى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نظر لغت شناسان متقدم و معاصر را نيز در اين باب بيان داشته و اين واژه را در مذاهب غربى ، بويژه مسيحيت ، و در دين صابئين مورد بحث و بررسى قرار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 ماهيّت فرشتگان را ، از جنبه هاى مختلف ، خصوصا قرآن و حديث ، مورد بررسى قرار مى دهد ، و آراى مفسّران ، متكلمان ، فلاسفه و اديان الهى را ، به تفكيك ، مورد پژوهش قرار مى دهد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86" w:name="pg12756_181411"/>
    </w:p>
    <w:p>
      <w:pPr>
        <w:pStyle w:val="Heading2"/>
        <w:numPr>
          <w:ilvl w:val="1"/>
          <w:numId w:val="1"/>
        </w:numPr>
        <w:rPr/>
      </w:pPr>
      <w:bookmarkStart w:id="987" w:name="__RefHeading___Toc373768_3224264995"/>
      <w:bookmarkStart w:id="988" w:name="_Toc354"/>
      <w:bookmarkEnd w:id="986"/>
      <w:bookmarkEnd w:id="987"/>
      <w:r>
        <w:rPr>
          <w:rtl w:val="true"/>
        </w:rPr>
        <w:t>فضائل فاطمه عليهاالسلام از ديدگاه آيات و روايات،</w:t>
      </w:r>
      <w:bookmarkEnd w:id="988"/>
    </w:p>
    <w:p>
      <w:pPr>
        <w:pStyle w:val="BookText"/>
        <w:rPr/>
      </w:pPr>
      <w:r>
        <w:rPr>
          <w:rFonts w:ascii="IRNazanin" w:hAnsi="IRNazanin" w:eastAsia="IRNazanin"/>
          <w:color w:val="111111"/>
          <w:sz w:val="28"/>
          <w:sz w:val="28"/>
          <w:szCs w:val="28"/>
          <w:rtl w:val="true"/>
          <w:lang w:bidi="fa-IR"/>
        </w:rPr>
        <w:t xml:space="preserve">در فصل سوم ، بحث غيب وشهود را پيگيرى مى كند و اعتقاد مشركان را مبنى بر اين كه ملائكه ، دختران خدايند و يا اين كه تنها ، فرشته بايد پيامبر باشد ، مورد تفحص و بررسى قرار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چهارم ، صفات و كارهاى فرشتگان در قرآن و روايات را مطرح مى كند ، و به مناسبت ، مكان فرشتگان ، تعداد آنها و امورى ديگر را بررسى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پنجمين فصل ، به معرفى فرشتگان خاص مانند جبرئيل ، ميكائيل ، اسرافيل ، ملك الموت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كارهايشان مى 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ششم ، به معرفى اجمالى دين زرتشت و فرشتگان آن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عناوين مورد بحث در اين فصل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اديان الهى در قرآن ، معرفى اجمالى دين زرتشت ، اهورا مزدا ، مجوس از ديدگاه قرآن و احاديث ، و وجوه تشابه و تفاوت سروش و جبرئيل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هفتم ، دين يهود و فرشتگان آن را ، اجمالاً معرفى كرده و در باره كتاب تورات و جايگاه فرشتگان در ميان فرقه هاى يهودى ، مطالبى را بيان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هشتم ، به معرفى اجمالى دين صابئين و فرشتگان آن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نهم ، به معرفى اجمالى دين مسيحيت و فرشتگان آن مى 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آخرين بخش رساله، با بررسى كلّ مطالب، نتيجه گيرى نهايى را بيان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فاطمه عليهاالسلام از ديدگاه آيات و روايات ،اكرم ياسينى ، كارشناسى ارشد علوم قرآن و حديث ، دانشگاه آزاد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تهران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على حجّتى كرمانى ، استادان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غفارى و دكتر محمّد غفرانى ،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۱۷۳</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مجموعه ، حاوى امهات مسائل مربوط به تاريخ بانوى اوّل اسلام است ، كه با رجوع به منابع معتبر شيعه و سنّى تنظيم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گردآورى شده ، از قديمى ترين اسناد و مدارك بوده ، و گاه براى حصول اطمينان بيشتر در خصوص يك مطلب ، چند سند را در پاورقى ارائه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فضائل و مناقب نيز عمدتا از منابع اهل سنّت استفاده نموده ، اما نه به اين دليل كه چنين مطالبى در منابع شيعه وجود ندارد ، بلكه استفاده از مدارك اهل سنّت ، روشنگر</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89" w:name="pg12756_181412"/>
    </w:p>
    <w:p>
      <w:pPr>
        <w:pStyle w:val="Heading2"/>
        <w:numPr>
          <w:ilvl w:val="1"/>
          <w:numId w:val="1"/>
        </w:numPr>
        <w:rPr/>
      </w:pPr>
      <w:bookmarkStart w:id="990" w:name="__RefHeading___Toc373770_3224264995"/>
      <w:bookmarkStart w:id="991" w:name="_Toc355"/>
      <w:bookmarkEnd w:id="989"/>
      <w:bookmarkEnd w:id="990"/>
      <w:r>
        <w:rPr>
          <w:rtl w:val="true"/>
        </w:rPr>
        <w:t>فضيلت هاى اخلاقى از ديدگاه قرآن و حديث،</w:t>
      </w:r>
      <w:bookmarkEnd w:id="991"/>
    </w:p>
    <w:p>
      <w:pPr>
        <w:pStyle w:val="Heading2"/>
        <w:numPr>
          <w:ilvl w:val="1"/>
          <w:numId w:val="1"/>
        </w:numPr>
        <w:rPr/>
      </w:pPr>
      <w:bookmarkStart w:id="992" w:name="__RefHeading___Toc373772_3224264995"/>
      <w:bookmarkStart w:id="993" w:name="_Toc356"/>
      <w:bookmarkEnd w:id="992"/>
      <w:r>
        <w:rPr>
          <w:rtl w:val="true"/>
        </w:rPr>
        <w:t>فقر و غنا در قرآن و حديث،</w:t>
      </w:r>
      <w:bookmarkEnd w:id="993"/>
    </w:p>
    <w:p>
      <w:pPr>
        <w:pStyle w:val="BookText"/>
        <w:rPr/>
      </w:pPr>
      <w:r>
        <w:rPr>
          <w:rFonts w:ascii="IRNazanin" w:hAnsi="IRNazanin" w:eastAsia="IRNazanin"/>
          <w:color w:val="111111"/>
          <w:sz w:val="28"/>
          <w:sz w:val="28"/>
          <w:szCs w:val="28"/>
          <w:rtl w:val="true"/>
          <w:lang w:bidi="fa-IR"/>
        </w:rPr>
        <w:t xml:space="preserve">اين واقعيت است كه چنين اعتقادى در باره فاطمه زهرا عليهاالسلام ، به تمامى جوامع مسلمان ارتباط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 در نگارش اين مجموعه ، ابتدا احاديث و آيات و اقوال مختلف مربوط به يك موضوع را ذكر كرده و در پايان ، به نقد و بررسى بعضى از مطالب و اقوال پرداخته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فضيلت هاى اخلاقى از ديدگاه قرآن و حديث ،فرانك نصراللّهى ، كارشناسى ارشد علوم قرآن و حديث ، دانشگاه آزاد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تهران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محمّد باقر حجتى ، استادان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على قائمى و على اكبر غفارى ،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چيست و فضيلت اخلاقى چگونه است؟ آيا اخلاق امرى ثابت است؟ اخلاق در زندگى چه نقش و اهمّيّتى دارد؟ كمال انسان به چه چيز حاصل مى شود؟ چرا بشر دير به مرتبه كمال مى رسد؟ تلاش نگارنده اين نوشتار ، پاسخ به پرسش ها پيرامون فضيلت هاى اخلاقى از ديدگاه قرآن و سنّت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 نكاتى در باب معناى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نموده ، و پس از بررسى معناى اصطلاحى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كاربرد آن ، به بررسى مفهوم فضيلت اخلاقى ، رابطه دين و اخلاق ، رابطه فضيلت اخلاقى و وجدان اخلاقى ، اخلاق از نظر فطرت و بحثى در باب خودشناسى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به بررسى مفهوم اخلاق از ديدگاه قدما و معاصران ، از قبيل غزالى ، خواجه نصير ، امام خمينى و علّامه طباطبايى پرداخته و در ادامه ، نقش و اهمّيّت اخلاق در زندگى را بازگو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ديگر ، راه هاى كسب فضايل اخلاقى است ، كه ورود به اين راه ها و ادامه دادن آن را از زبان قدما و متأخران توضيح مى دهد ، و با بيان نمونه هايى از فضايل اخلاقى بحث خود را خاتمه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و غنا در قرآن و حديث ،محمّد كاظم شاكر ، كارشناسى ارشد الهيات و معارف اسلامى ، دانشكده الهيات و معارف اسلامى دانشگاه تهران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جعفر سامى الدبونى ،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۲۵۱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94" w:name="pg12756_181413"/>
    </w:p>
    <w:p>
      <w:pPr>
        <w:pStyle w:val="Heading2"/>
        <w:numPr>
          <w:ilvl w:val="1"/>
          <w:numId w:val="1"/>
        </w:numPr>
        <w:rPr/>
      </w:pPr>
      <w:bookmarkStart w:id="995" w:name="__RefHeading___Toc373774_3224264995"/>
      <w:bookmarkStart w:id="996" w:name="_Toc357"/>
      <w:bookmarkEnd w:id="994"/>
      <w:bookmarkEnd w:id="995"/>
      <w:r>
        <w:rPr>
          <w:rtl w:val="true"/>
        </w:rPr>
        <w:t xml:space="preserve">فقه الحديث در تفسير </w:t>
      </w:r>
      <w:r>
        <w:rPr>
          <w:rtl w:val="true"/>
        </w:rPr>
        <w:t>«</w:t>
      </w:r>
      <w:r>
        <w:rPr>
          <w:rtl w:val="true"/>
        </w:rPr>
        <w:t>الميزان</w:t>
      </w:r>
      <w:r>
        <w:rPr>
          <w:rtl w:val="true"/>
        </w:rPr>
        <w:t>»</w:t>
      </w:r>
      <w:r>
        <w:rPr>
          <w:rtl w:val="true"/>
        </w:rPr>
        <w:t>،</w:t>
      </w:r>
      <w:bookmarkEnd w:id="996"/>
    </w:p>
    <w:p>
      <w:pPr>
        <w:pStyle w:val="BookText"/>
        <w:rPr/>
      </w:pPr>
      <w:r>
        <w:rPr>
          <w:rFonts w:ascii="IRNazanin" w:hAnsi="IRNazanin" w:eastAsia="IRNazanin"/>
          <w:color w:val="111111"/>
          <w:sz w:val="28"/>
          <w:sz w:val="28"/>
          <w:szCs w:val="28"/>
          <w:rtl w:val="true"/>
          <w:lang w:bidi="fa-IR"/>
        </w:rPr>
        <w:t xml:space="preserve">آنچه نگارنده در اين مقال بدان پرداخته ، بررسى و معرفى چهره ترسيم شده از فقر و غنا در قرآن و حديث است ، كه چشم اندازِ كلّى از نظرگاه اسلام در باره اين موضوع و مسائل ديگرِ مربوط به آن را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اين پايان نامه ، شامل مقدمه و سه فصل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 در مقدمه ، اهمّيّت مال و ثروت و درجه اعتبار آن را از نظر اسلام و اقتصاد اسلامى بررسى نموده و با بهره گيرى از آيات قرآن كريم ، شيوه مواجهه اسلام با مال و ثروت را بيان كرده و در ذيل آيات ، به سخن معصومان عليهم السلام نيز تمسّك جسته و در ادامه ، به ريشه يابى فقر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اين رساله ، در باره اصول و كلّيات روش استنباط از قرآن و حديث ، در باره پديده هاى اجتماعى ، بويژه فقر و غناست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 در باره فقر و غنا در قرآن كريم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 بر آن است كه نحوه مطرح شدن فقر و غنا در آيات قرآن كريم را بررسى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رساله ، مربوط به فقر و غنا در روايات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 تعدادى از روايات منقول در كتب حديث شيعه و سنّى ، در باره فقر و غنا و فقير و غنى ، همراه با اندكى بحث و نظر پيرامون آنها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اين احاديث را به دو دسته تقسيم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اى كه فقر را مذموم شمرده و آثار سوء فقر را بيان كرده اند ؛ دسته اى كه فقر را خزانه اى از خزائن الهى و رحمتى از جانب پروردگار مى دانند و آن را عامل سعادت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 پس از آن ، نظر علما و فقها را در باب جمع بندى اين روايات عنوان كرده و تعارض آنها را به اين شيوه برطرف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الحديث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،منوچهر توكلى ، مركز تربيت مدرس دانشگاه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دكتر سيّد رضا مؤدب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دكتر محمّد تقى ديارى ،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۲۴۵</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نگارنده در اين رساله ، بررسى صحّت و سقم اين گمان است كه نگاه مؤلف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روايات تفسيرى ، با نگاه ساير علماى اسلام و بويژه مؤلفانِ تفاسير روايى ، تفاوتى بنيادين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ضمن اين بررسى ، ميزان بهره گيرى علّامه رحمه الله از روايات و نحوه برخورد ايشان با آنها را كاويده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اين مسائل ، به مباحثى چون علل ضعف در تفسير روايى ، نسخ و تعارض از ديدگاه علّامه و همچنين روش تفسيرى</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فصل و خاتمه رساله ، بيانگر اثبات مدعاى نگارنده و رد اقوال متناقض در باره اين تفسير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نخست ، با عنوان كلّيات ، موضوع ، اهداف ، پيشينه و منابع تحقيق را بيان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معناى لغوى و اصطلاحى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اهمّيّت فقه الحديث از ديدگاه روايات و پيشينه فقه الحديث را توضيح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 به نقد و بررسى تفاسير روايى و روش آنها پرداخته ، و ضمن مرورى بر تفاسير روايى ، شش تفسير از شيعه و هشت تفسير از اهل سنّت را معرفى و ديدگاه هر يك را در اين باب ، بيان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فصل سوم ،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جايگاه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ورود به بحث ، نگارنده گونه هاى تفسير ، روش هاى تفسير ، روش كلّى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منابع روايى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ويژگى هاى اين تفسير را بررسى نموده ، سپس به شرح هشت ويژگى اين تفسير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چهارم رساله ، در باره ديدگاه علّامه طباطبايى در استفاده از روايات تفسيرى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روايات استفاده زيادى كرده اند ، ولى اين كتاب ، تفسير روايى نيست و جنبه حديثى آن نسبتا كمرنگ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پنجم ، شيوه نقد و تحقيقِ سندى حديث ،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توضيح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ضمن بررسى نمونه هايى از سندهاى روايات ، به رد روايات ضعيف السند و پذيرش روايات صحيح السند پرداخته ، و شيوه جبران ضعف سند به دليل صحّت محتوا ، و خدشه در صحّت سند به دليل ضعف محتوا را شرح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شيوه نقد و تحقيق متن حديث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ديگر مباحث مطرح شده است ، كه ششمين فصل رساله را تشكيل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فصل ، نگارنده ملاك هاى علّامه را در نقد حديث عنوان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در فصل هفتم ، آفات و ضعف هاى تفسير اثرى را توضيح داده و علت اين ضعف را نيز درهم آميختگى روايات صحيح و غيرصحيح ، در اين گونه تفاسير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نخست ديدگاه علّامه طباطبايى را در اين باب بيان كرده و سپس ، نظرات ايشان را مورد نقد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هشتم ، در باره شيوه برخورد علّامه طباطبايى با روايات متعارض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 با</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97" w:name="pg12756_181415"/>
    </w:p>
    <w:p>
      <w:pPr>
        <w:pStyle w:val="Heading2"/>
        <w:numPr>
          <w:ilvl w:val="1"/>
          <w:numId w:val="1"/>
        </w:numPr>
        <w:rPr/>
      </w:pPr>
      <w:bookmarkStart w:id="998" w:name="__RefHeading___Toc373776_3224264995"/>
      <w:bookmarkStart w:id="999" w:name="_Toc358"/>
      <w:bookmarkEnd w:id="997"/>
      <w:bookmarkEnd w:id="998"/>
      <w:r>
        <w:rPr>
          <w:rtl w:val="true"/>
        </w:rPr>
        <w:t>فلاح و فوز در قرآن و حديث،</w:t>
      </w:r>
      <w:bookmarkEnd w:id="999"/>
    </w:p>
    <w:p>
      <w:pPr>
        <w:pStyle w:val="BookText"/>
        <w:rPr/>
      </w:pPr>
      <w:r>
        <w:rPr>
          <w:rFonts w:ascii="IRNazanin" w:hAnsi="IRNazanin" w:eastAsia="IRNazanin"/>
          <w:color w:val="111111"/>
          <w:sz w:val="28"/>
          <w:sz w:val="28"/>
          <w:szCs w:val="28"/>
          <w:rtl w:val="true"/>
          <w:lang w:bidi="fa-IR"/>
        </w:rPr>
        <w:t xml:space="preserve">توجّه به مسئله ، در هر مورد كه با روايات متعارض مواجه شده ، برخوردى مناسب با آن مورد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نهم رساله ، ديدگاه علّامه را در مورد دو مسئله روشن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 جواز نسخ آيه با روايت ؛ دوم نقد رواياتى كه آيه را ناسخ آيه ديگر معرفى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مسائلى مانند تعريف نسخ و نقل برخى اقوال نيز اشاره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 و فوز در قرآن و حديث ،على اكبر شايسته نژاد ، كارشناسى ارشد علوم قرآن و حديث ، دانشكده علوم انسانى دانشگاه تربيت مدرس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احمد بهشتى ،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۲۴۴</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مفاهيم لغوى واژه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مقايسه اى ميان آن دو ، عوامل فلاح ، تبيين فوز و امتيازات فائزان و موجبات و نتايج آن ، مقايسه ميان فلاح و فوز ، بحث مختصرى پيرامون عوامل سعادت آفرين در كشمكش انسان با دنياى فناورى ، لزوم بهره گيرى از قرآن و ائمه عليهم السلام براى رستن از هر نوع بند اسارت و ضرورت انطباق صورت انسانى با سيرت و ظاهر با باطن ، از مطالب اين پايان نامه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نامه در چهار فصل تنظيم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 به فلسفه اخلاق و تفسير آيات اين موضوع مى پردازد ، و شيوه محوريابى در آيات و دستيابى به عناوين نو را يادآور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 از دو بخش تشكيل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 به عوامل رستگارى مى پردازد ، كه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تكامل اعتقادى در توحيد و نبوت و معاد ، كه با ضعف در هر كدام از اينها ، فلاح و فوز متزلزل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 نماى كاربرد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نما ، جدول بندى شده و به صورت موضوعى ، در دو موضوع اصلى و فرعى ، با يادآورى نام سوره و شماره آيه عرضه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پايان نامه نيز در دو بخش تأليف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 تبيين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مقايسه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كاربرد اين دو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فوز از ديدگاه ما ديگران و مال پرستان ، فوز در سايه تلاش و كوشش ، اثر گريز از دنيا در رسيدن به فلاح و فوز ، امتيازات فائزان و موجبات فوز ، عناوين اين بخش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نيز به نماى كاربردى آيات فوز در قرآن ، به همراه نماى موضوعى مطالب اين قسمت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 در فصل چهارم ، به طور مختصر ، رابطه فلاح و فوز را بررسى كرده و مباحث خود را با جمع بندى كوتاه پايان داده 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00" w:name="pg12756_181416"/>
    </w:p>
    <w:p>
      <w:pPr>
        <w:pStyle w:val="Heading2"/>
        <w:numPr>
          <w:ilvl w:val="1"/>
          <w:numId w:val="1"/>
        </w:numPr>
        <w:rPr/>
      </w:pPr>
      <w:bookmarkStart w:id="1001" w:name="__RefHeading___Toc373778_3224264995"/>
      <w:bookmarkStart w:id="1002" w:name="_Toc359"/>
      <w:bookmarkEnd w:id="1000"/>
      <w:bookmarkEnd w:id="1001"/>
      <w:r>
        <w:rPr>
          <w:rtl w:val="true"/>
        </w:rPr>
        <w:t>فلسفه نماز و روزه از ديدگاه قرآن و حديث،</w:t>
      </w:r>
      <w:bookmarkEnd w:id="1002"/>
    </w:p>
    <w:p>
      <w:pPr>
        <w:pStyle w:val="Heading2"/>
        <w:numPr>
          <w:ilvl w:val="1"/>
          <w:numId w:val="1"/>
        </w:numPr>
        <w:rPr/>
      </w:pPr>
      <w:bookmarkStart w:id="1003" w:name="__RefHeading___Toc373780_3224264995"/>
      <w:bookmarkStart w:id="1004" w:name="_Toc360"/>
      <w:bookmarkEnd w:id="1003"/>
      <w:r>
        <w:rPr>
          <w:rtl w:val="true"/>
        </w:rPr>
        <w:t xml:space="preserve">قرآن در روايات </w:t>
      </w:r>
      <w:r>
        <w:rPr>
          <w:rtl w:val="true"/>
        </w:rPr>
        <w:t>«</w:t>
      </w:r>
      <w:r>
        <w:rPr>
          <w:rtl w:val="true"/>
        </w:rPr>
        <w:t>كافى</w:t>
      </w:r>
      <w:r>
        <w:rPr>
          <w:rtl w:val="true"/>
        </w:rPr>
        <w:t>»</w:t>
      </w:r>
      <w:r>
        <w:rPr>
          <w:rtl w:val="true"/>
        </w:rPr>
        <w:t>،</w:t>
      </w:r>
      <w:bookmarkEnd w:id="1004"/>
    </w:p>
    <w:p>
      <w:pPr>
        <w:pStyle w:val="BookText"/>
        <w:rPr/>
      </w:pPr>
      <w:r>
        <w:rPr>
          <w:rFonts w:ascii="IRNazanin" w:hAnsi="IRNazanin" w:eastAsia="IRNazanin"/>
          <w:color w:val="111111"/>
          <w:sz w:val="28"/>
          <w:sz w:val="28"/>
          <w:szCs w:val="28"/>
          <w:lang w:bidi="fa-IR"/>
        </w:rPr>
        <w:t>۳۵۹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نماز و روزه از ديدگاه قرآن و حديث ،فرخ صادقى نيك آمال ، كارشناسى ارشد علوم قرآن و حديث ، دانشكده اصول دين تهران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ولى اللّه نقى پورفر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منصور پهلوان ،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۱۹۷</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قرآن ، آياتى در باره فلسفه نماز و روزه وجود دارد؟ آيا در احاديث ، تبيينى از حكمت اين عبادات صورت گرفته است؟ آيا انجام يك عبادت ، به نحو احسن ما را از ساير عبادات بى نياز نمى كند؟ عبادت در بُعد مادى و دنيوى چه فايده و اثرى دارد ؟ آيا احكام اسلامى بر پايه مصالح و مفاسدى وضع شده اند؟ اين رساله ، تلاشى براى پاسخ به اين سؤال ها است ، كه در سه فصل تدوين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 بعد از بيان حوزه هاى دين ـ كه عبارت اند از عقائد ، اخلاق و احكام ـ به فلسفه احكام عبادى به نحو كلّى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 با عنوان فلسفه نماز در قرآن و حديث بحث نموده كه نماز ، ياد الهى و كرنشى است در برابر خدا انسان را از بردگى نفس رهايى مى بخشد ، و به اوج آرامش و پايدارى مى رساند و باعث وحدت جامعه اسلامى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سوم ، با عنوان فلسفه روزه در قرآن و حديث ، بررسى نموده كه روزه تمرين تقوا و صبر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 محور كرامت انسان است و بدون صبر ، طى طريق كمال ممكن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،مرضيه بيريان ، كارشناسى ارشد علوم قرآن و حديث ، دانشكده اصول دين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مجيد معارف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غفارى ،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۱۶۵</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اين اثر ، سعى دارد تا در چهار بخش ، جايگاه قرآن در روايات كافى را مشخص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 شرح حال كلينى در دو فصل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 در باره تولد ، موطن و نَسَب كلينى ، چگونگى تحصيلات و سفرهاى او ، القاب و مشايخ و شاگردان كلينى بحث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آثار و تأليفات او ، معرفى مهم ترين اثر وى و وجه تسميه كتاب كافى ، و بيان تاريخ وفات كلينى را ، در ادامه ذكر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 شخصيت فرهنگى و علمى كلينى را به تصوير كشيده ، و ويژگى علمى</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05" w:name="pg12756_181417"/>
    </w:p>
    <w:p>
      <w:pPr>
        <w:pStyle w:val="Heading2"/>
        <w:numPr>
          <w:ilvl w:val="1"/>
          <w:numId w:val="1"/>
        </w:numPr>
        <w:rPr/>
      </w:pPr>
      <w:bookmarkStart w:id="1006" w:name="__RefHeading___Toc373782_3224264995"/>
      <w:bookmarkStart w:id="1007" w:name="_Toc361"/>
      <w:bookmarkEnd w:id="1005"/>
      <w:bookmarkEnd w:id="1006"/>
      <w:r>
        <w:rPr>
          <w:rtl w:val="true"/>
        </w:rPr>
        <w:t xml:space="preserve">قرآن در </w:t>
      </w:r>
      <w:r>
        <w:rPr>
          <w:rtl w:val="true"/>
        </w:rPr>
        <w:t>«</w:t>
      </w:r>
      <w:r>
        <w:rPr>
          <w:rtl w:val="true"/>
        </w:rPr>
        <w:t>صحيفه سجاديه</w:t>
      </w:r>
      <w:r>
        <w:rPr>
          <w:rtl w:val="true"/>
        </w:rPr>
        <w:t>»</w:t>
      </w:r>
      <w:r>
        <w:rPr>
          <w:rtl w:val="true"/>
        </w:rPr>
        <w:t>،</w:t>
      </w:r>
      <w:bookmarkEnd w:id="1007"/>
    </w:p>
    <w:p>
      <w:pPr>
        <w:pStyle w:val="BookText"/>
        <w:rPr/>
      </w:pPr>
      <w:r>
        <w:rPr>
          <w:rFonts w:ascii="IRNazanin" w:hAnsi="IRNazanin" w:eastAsia="IRNazanin"/>
          <w:color w:val="111111"/>
          <w:sz w:val="28"/>
          <w:sz w:val="28"/>
          <w:szCs w:val="28"/>
          <w:rtl w:val="true"/>
          <w:lang w:bidi="fa-IR"/>
        </w:rPr>
        <w:t xml:space="preserve">عصر كلينى ، انگيزه كلينى در نگارش كافى ، و روش كار او در كافى را مورد بررسى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مقايسه روش متقدمان و متأخران در شناخت حديث و آراى مخالفان ، از مباحث بعدى اين فصل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دوم ، با بيان رواياتى ، ديدگاه ائمه عليهم السلام در مورد قرآن با استفاده از روايات كافى را طرح كرده ، و موضوعات يادگيرى قرآن ، چگونگى خواندن ، ثواب خواندن ، عمل به قرآن ، محتواى قرآن ، نزول قرآن بر يك حرف ، و امتياز قرآن بر ساير كتب را نيز ذكر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ائمه عليهم السلام در مورد فضائل قرآن و شأن نزول بعضى آيات ، مباحث پايانى اين بخش را تشكيل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سوم ، در سه فصل ، تفسير و تأويل قرآن در روايات كافى ، تحقيق و بررسى پيرامون معناى لغوى و اصطلاحى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رابطه اين دو ، بيان اشكال تفسير ائمه عليهم السلام در روايات كافى ، و اشكال تأويل ائمه عليهم السلام در روايات كافى بررسى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چهارم را ، با هدف بررسى شبهه تحريف قرآن با استفاده از روايات كافى ، در سه فصل تدوين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بررسى اشكالات وارد بر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پاسخ به اين اشكالات كه از جانب محققان شيعه طرح گرديده ، و نمونه هايى از روايات كافى كه ايجاد شبهه تحريف مى كنند ، در اين بخش آمده است ، كه با بررسى سندى اين روايات ، فصل را به اتمام رسانده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صحيفه سجاديه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محمّدى عراقى ، كارشناسى ارشد علوم قرآن و حديث ، دانشكده الهيات دانشگاه تهران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محمّد باقر حجّتى ،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۱۶۱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قرآن با دعا ، معرفى صحيفه سجاديه و بيان جايگاه آن ، و جايگاه آيات الهى در كلام امام سجاد عليه السلام ، از مطالب اين رساله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مختصرى از زندگانى امام سجاد عليه السلام و سخنان ايشان در كوفه ، شام و مدينه پس از ماجراى كربلا ؛ تلاش هاى رژيم اموى عليه خاندان پيامبر اسلام صلى الله عليه و آله ؛ روش امام سجاد عليه السلام در دعا كردن بر ضدّ جريان حاكم ؛ و نقل گفتارى از استاد مطهرى در باره حالات و شخصيت امام سجاد عليه السلام ، مطالب فصل اوّل اين رساله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 ارزش و اهمّيّت دعا در اسلام ، با توجّه به كلام رسول خدا صلى الله عليه و آله و ائمه هدى عليهم السلام مورد بررسى قرار گرفته ، و اشاراتى به آيات قرآن كريم در باب دعا ، امر به دعا</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08" w:name="pg12756_181418"/>
    </w:p>
    <w:p>
      <w:pPr>
        <w:pStyle w:val="Heading2"/>
        <w:numPr>
          <w:ilvl w:val="1"/>
          <w:numId w:val="1"/>
        </w:numPr>
        <w:rPr/>
      </w:pPr>
      <w:bookmarkStart w:id="1009" w:name="__RefHeading___Toc373784_3224264995"/>
      <w:bookmarkStart w:id="1010" w:name="_Toc362"/>
      <w:bookmarkEnd w:id="1008"/>
      <w:bookmarkEnd w:id="1009"/>
      <w:r>
        <w:rPr>
          <w:rtl w:val="true"/>
        </w:rPr>
        <w:t xml:space="preserve">قرآن در </w:t>
      </w:r>
      <w:r>
        <w:rPr>
          <w:rtl w:val="true"/>
        </w:rPr>
        <w:t>«</w:t>
      </w:r>
      <w:r>
        <w:rPr>
          <w:rtl w:val="true"/>
        </w:rPr>
        <w:t>نهج البلاغه</w:t>
      </w:r>
      <w:r>
        <w:rPr>
          <w:rtl w:val="true"/>
        </w:rPr>
        <w:t>»</w:t>
      </w:r>
      <w:r>
        <w:rPr>
          <w:rtl w:val="true"/>
        </w:rPr>
        <w:t>،</w:t>
      </w:r>
      <w:bookmarkEnd w:id="1010"/>
    </w:p>
    <w:p>
      <w:pPr>
        <w:pStyle w:val="BookText"/>
        <w:rPr/>
      </w:pPr>
      <w:r>
        <w:rPr>
          <w:rFonts w:ascii="IRNazanin" w:hAnsi="IRNazanin" w:eastAsia="IRNazanin"/>
          <w:color w:val="111111"/>
          <w:sz w:val="28"/>
          <w:sz w:val="28"/>
          <w:szCs w:val="28"/>
          <w:rtl w:val="true"/>
          <w:lang w:bidi="fa-IR"/>
        </w:rPr>
        <w:t xml:space="preserve">به عنوان يك وظيفه دينى ، محبوبيت دعا نزد خالق يكتا ، جايگاه دعا در مسير خلقت ، اجابت ؛ برترين هدف از دعا ، فوايد و آثار دعا ، شرايط دعا ، بُعد اخلاقى و اجتماعى و فردى دعا و حالات نمايشى دعا ، از جمله عناوين اين قسمت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 به معرفى صحيفه سجاديه اختصاص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فصل ، در ضمنِ چهار بخش ، مباحثى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صحيفه و بررسى سلسله سند آن ، نمودار سلسله سند آن به نقل از امام باقر عليه السلام و محمّد بن زيد شهيد ، و ترجمه ها و شرح هاى صحيفه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چهارم ـ كه موضوع اصلى پايان نامه است ـ آيات قرآنى كه در صحيفه منعكس شده ، مورد بررسى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ادّعاى مؤلف ، اين آيات به دو صورتِ صريح و غيرصريح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ملهم بودن كلام امام عليه السلام از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صحيفه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صريح ، در چهارده دعا انعكاس يافته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اين فصل ، در كنار انعكاس متن دعاهاى صحيفه ، آيات مورد اشاره را در حاشيه آن ذكر نموده و در مواردى ، توضيحات كوتاهى ارائه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فاضلى نيا ، كارشناسى ارشد علوم قرآن و حديث ، دانشكده الهيات و معارف اسلامى دانشگاه تهران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مرتضى آية اللّه زاده شيرازى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آذرتاش آذرنوش ،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اوصاف كتاب خدا در كلمات اميرمؤمنان عليه السلام ، بيانات تفسيرگونه حضرت در خصوص آيات قرآنى و سور آن ، اقتباس و تضمين آيات قرآن در كلام حضرت و استشهاد و استدلال به آنها ، از مباحثى است كه در اين پايان نامه ، مورد بررسى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پايان نامه خود را در چهاربخش اصلى تدوين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پايان نامه وى ، شامل مسائلى پيرامون نهج البلاغه و معرفى آن ، تنوع موضوعى در نهج البلاغه و گوناگونى آن ، بررسى علل جاودانى نهج البلاغه و نظر متفكران ، شرح حال مختصرى از سيّد رضى رحمه الله ، ذكر اسامى صاحبان اجازه روايت و حافظان نهج البلاغه ، شروحى كه به نگارش درآمده ، بررسى اسناد و مدارك نهج البلاغه و كتاب هاى نوشته شده در اين موضوع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 به طرح و بررسى شايستگى على بن ابى طالب عليه السلام و اهل بيت عصمت و</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11" w:name="pg12756_181419"/>
    </w:p>
    <w:p>
      <w:pPr>
        <w:pStyle w:val="Heading2"/>
        <w:numPr>
          <w:ilvl w:val="1"/>
          <w:numId w:val="1"/>
        </w:numPr>
        <w:rPr/>
      </w:pPr>
      <w:bookmarkStart w:id="1012" w:name="__RefHeading___Toc373786_3224264995"/>
      <w:bookmarkStart w:id="1013" w:name="_Toc363"/>
      <w:bookmarkEnd w:id="1011"/>
      <w:bookmarkEnd w:id="1012"/>
      <w:r>
        <w:rPr>
          <w:rtl w:val="true"/>
        </w:rPr>
        <w:t xml:space="preserve">قرآن و علوم و معارف آن در </w:t>
      </w:r>
      <w:r>
        <w:rPr>
          <w:rtl w:val="true"/>
        </w:rPr>
        <w:t>«</w:t>
      </w:r>
      <w:r>
        <w:rPr>
          <w:rtl w:val="true"/>
        </w:rPr>
        <w:t>نهج البلاغه</w:t>
      </w:r>
      <w:r>
        <w:rPr>
          <w:rtl w:val="true"/>
        </w:rPr>
        <w:t>»</w:t>
      </w:r>
      <w:r>
        <w:rPr>
          <w:rtl w:val="true"/>
        </w:rPr>
        <w:t>،</w:t>
      </w:r>
      <w:bookmarkEnd w:id="1013"/>
    </w:p>
    <w:p>
      <w:pPr>
        <w:pStyle w:val="BookText"/>
        <w:rPr/>
      </w:pPr>
      <w:r>
        <w:rPr>
          <w:rFonts w:ascii="IRNazanin" w:hAnsi="IRNazanin" w:eastAsia="IRNazanin"/>
          <w:color w:val="111111"/>
          <w:sz w:val="28"/>
          <w:sz w:val="28"/>
          <w:szCs w:val="28"/>
          <w:rtl w:val="true"/>
          <w:lang w:bidi="fa-IR"/>
        </w:rPr>
        <w:t xml:space="preserve">طهارت براى تفسير و تأويل قرآن پرداخته ، با استفاده از احاديث پيامبر صلى الله عليه و آله و صحابه و بزرگان در اين خصوص ، به معرفى على عليه السلام به عنوان سرآمد اهل بيت عليهم السلام و برترين معلم قرآن پس از پيامبر اكرم صلى الله عليه و آله ، و نيز بررسى جايگاه اهل بيت عصمت و طهارت در تعليم قرآن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سوم ـ كه بخش اصلى پايان نامه است ـ با عنوان كلّىِ قرآن در نهج البلاغه ، اشكال ظهور و بروز قرآن در آن را به سه محور اصلى تقسيم كرده ، و براى هر يك ، نمونه هايى از نهج البلاغه و قرآن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چهارم پايان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پايانى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زمينه دو موضوع قرآنى است ، كه در نهج البلاغه ، به نحوى از آن ذكرى به ميان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 به بحث تفسير و تأويل از ديدگاه نهج البلاغه ، و موارد صحيح و ناصحيح آن از نظرگاه امام على عليه السلام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ديگر در مبحث نگارنده ، راسخون در علم و شيوه طرح آن در نهج البلاغه و يافتن پاسخ هايى براى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علوم و معارف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نقيبى ، كارشناسى ارشد علوم قرآن و حديث ، دانشكده اصول دين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محمّد هادى معرفت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محمّد كاظم شاكر ،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نگرشى به شناخت صحيح و برداشت مطلوب از مفاهيم والاى قرآن ، از نگاه نهج البلاغه ؛ چگونگى بازتاب آيات الهى در سخنان نورانى قرآن ناطق ؛ بيان اشارات مستقيم و غيرمستقيم ، استشهادات و استنادات حضرت به آيات قرآن ؛ شناخت علوم قرآن ـ كه از آن به مقدمه تفسير و شناخت قرآن تعبير شده ـ از ديدگاه مولا امير المؤمنين عليه السلام ؛ و ارزيابى آن دسته از علوم قرآن كه نهج البلاغه بدان پرداخته ، از مباحث مطرح شده در اين پايان نامه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تحقيق ، در سه بخش اصلى تدوين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 در بخش اوّل به تبيين اوصاف قرآن از ديدگاه نهج البلاغه ، مفسّران و حاملان حقيقى اين كتاب الهى ، تضمينات ، تنبيهات و اشارات نهج البلاغه به آيات قرآن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 در باره علوم قرآن در نهج البلاغه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تفسير در نهج البلاغه ، استشهادات مستقيم و غير مستقيم نهج البلاغه به آيات قرآن ، شيوه هاى تفسيرى حضرت</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14" w:name="pg12756_181420"/>
    </w:p>
    <w:p>
      <w:pPr>
        <w:pStyle w:val="Heading2"/>
        <w:numPr>
          <w:ilvl w:val="1"/>
          <w:numId w:val="1"/>
        </w:numPr>
        <w:rPr/>
      </w:pPr>
      <w:bookmarkStart w:id="1015" w:name="__RefHeading___Toc373788_3224264995"/>
      <w:bookmarkStart w:id="1016" w:name="_Toc364"/>
      <w:bookmarkEnd w:id="1014"/>
      <w:bookmarkEnd w:id="1015"/>
      <w:r>
        <w:rPr>
          <w:rtl w:val="true"/>
        </w:rPr>
        <w:t xml:space="preserve">قلب سليم در </w:t>
      </w:r>
      <w:r>
        <w:rPr>
          <w:rtl w:val="true"/>
        </w:rPr>
        <w:t>«</w:t>
      </w:r>
      <w:r>
        <w:rPr>
          <w:rtl w:val="true"/>
        </w:rPr>
        <w:t>صحيفه سجاديه</w:t>
      </w:r>
      <w:r>
        <w:rPr>
          <w:rtl w:val="true"/>
        </w:rPr>
        <w:t>»</w:t>
      </w:r>
      <w:r>
        <w:rPr>
          <w:rtl w:val="true"/>
        </w:rPr>
        <w:t>،</w:t>
      </w:r>
      <w:bookmarkEnd w:id="1016"/>
    </w:p>
    <w:p>
      <w:pPr>
        <w:pStyle w:val="BookText"/>
        <w:rPr/>
      </w:pPr>
      <w:r>
        <w:rPr>
          <w:rFonts w:ascii="IRNazanin" w:hAnsi="IRNazanin" w:eastAsia="IRNazanin"/>
          <w:color w:val="111111"/>
          <w:sz w:val="28"/>
          <w:sz w:val="28"/>
          <w:szCs w:val="28"/>
          <w:rtl w:val="true"/>
          <w:lang w:bidi="fa-IR"/>
        </w:rPr>
        <w:t xml:space="preserve">در نهج البلاغه ، بحث هاى پراكنده علوم قرآنى ، اعجاز قرآن در نهج البلاغه ، و اخبار غيب قرآن در لسان نهج البلاغه را در اين بخش بازگو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سومين بخش پايان نامه ـ كه در باره معارف قرآن در نهج البلاغه است ـ شامل بحث هايى از اين قبيل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و عدل در قرآن و نهج البلاغه ، نبوت در نهج البلاغه ، امامت در قرآن و نهج البلاغه ، معاد در قرآن و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خاتمه هر بحث نگارنده يك تحليل و استنتاج دارد ، و با يك نتيجه گيرى كلّى ، رساله خود را به اتمام رسانده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سليم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صحيفه سجاديه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بى فاطمه مظلوم ، كارشناسى ارشد علوم قرآن و حديث ، دانشكده علوم انسانى دانشگاه تربيت مدرس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محمّد رضا مشّايى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محمّد على مهدوى راد ،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گردآورى ويژگى هاى قلب سليم از آيات قرآن ، بررسى دعاهاى صحيفه از آن جهت كه بازگو كننده حالات و خصوصيات قلب امام سجاد عليه السلام است ، عرضه حالات و خصوصيات قلب امام عليه السلام ـ كه از متن دعاهاى ايشان استفاده مى شود ـ به آيات قلب سليم در قرآن ، از مطالب مورد بحث اين محقّق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پايان نامه ، شامل مقدمه و پنج فصل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 به معرفى صحيفه سجاديه ، اسناد دعاهاى آن ، و شرح ها و مستدركات صحيفه پرداخته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در اين قسمت چهارده شرح ، هفت مستدرك ، و سى طبقه را براى اسانيد صحيفه نام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معرفت نفس در قرآن و صحيفه سجاديه ، از موضوعات مقدمه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تولاى قلب سليم در قرآن و صحيفه سجاديه ، از ديگر موضوعاتى است كه مورد بررسى قرار گرفته و براى تولاى قلب ، اقسامى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حضرت حق ، مراتب حب حق ، درجات محبت محبوب ، محبت اولياى الهى ، محبّت والدين و احسان نمودن در حق ايشان برشمرده شده ، و به استناد قول امام سجاد عليه السلام ، حقيقت تولا ، حب حضرت حق بيان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تبراى قلب سليم در قرآن و صحيفه سجاديه ، مطلب ديگرى است كه در اين رساله بررسى شده و براى تبرا دو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تبرا از دشمنان خدا ، و تبرا از نفس اماره و جلوه هاى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مصدر تفعل از ماده برائت ، به معناى دورى و بيزارى است و در اصطلاح ، به معناى بيزارى مؤمنان از همه دشمنان خداست ، كه بارزترين مصداق شرار خلق هستند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17" w:name="pg12756_181421"/>
    </w:p>
    <w:p>
      <w:pPr>
        <w:pStyle w:val="Heading2"/>
        <w:numPr>
          <w:ilvl w:val="1"/>
          <w:numId w:val="1"/>
        </w:numPr>
        <w:rPr/>
      </w:pPr>
      <w:bookmarkStart w:id="1018" w:name="__RefHeading___Toc373790_3224264995"/>
      <w:bookmarkStart w:id="1019" w:name="_Toc365"/>
      <w:bookmarkEnd w:id="1017"/>
      <w:bookmarkEnd w:id="1018"/>
      <w:r>
        <w:rPr>
          <w:rtl w:val="true"/>
        </w:rPr>
        <w:t>كاربرد و قلمرو دين بر اساس كتاب و سنّت،</w:t>
      </w:r>
      <w:bookmarkEnd w:id="1019"/>
    </w:p>
    <w:p>
      <w:pPr>
        <w:pStyle w:val="BookText"/>
        <w:rPr/>
      </w:pPr>
      <w:r>
        <w:rPr>
          <w:rFonts w:ascii="IRNazanin" w:hAnsi="IRNazanin" w:eastAsia="IRNazanin"/>
          <w:color w:val="111111"/>
          <w:sz w:val="28"/>
          <w:sz w:val="28"/>
          <w:szCs w:val="28"/>
          <w:rtl w:val="true"/>
          <w:lang w:bidi="fa-IR"/>
        </w:rPr>
        <w:t xml:space="preserve">برخى ديگر از خصوصيات قلب سليم، همچون اطمينان به سبب ذكر خدا، خوف و رجا ، تفكر ، تقوا و ايمان ، از نكاتى است كه به آن در فصلى پرداخته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آخرين فصل ، با استفاده از اين نكته كه صحيفه سجاديه ، ترسيم كننده قلب سليم امام سجاد عليه السلام است ، عصمت ايشان از راه عقل و نقل اثبات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كاربرد و قلمرو دين بر اساس كتاب و سنّت ،مرتضى براتى ، كارشناسى ارشد پيوسته الهيات و معارف اسلامى و ارشاد ، دانشگاه امام صادق عليه السلام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سيّد حسن مصطفوى ، اساتيد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محمّد مجتهد شبسترى و دكتر حسين غفارى ،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۲۳۳</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بايد ديندار بود؟ چرا بايد دعوت انبيا را پذيرفت؟ قلمرو و كاربرد دين تا كجاست؟ اينها ، سؤالاتى است دين شناسانه ، كه نگارنده در اين تحقيق در پى پاسخ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تحقيق خود را در قالب شش فصل تنظيم نموده است ، كه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و تحليل وجودى انسان ؛ دين و اخلاق ؛ دين و جامعه ؛ دين و عرفان ؛ دين ، روش ، ارزش ؛ دين و راه هاى وصول به مقاصدش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در قالب اين فصل ها كاربرد و قلمروهايى براى دين مطرح نموده ، كه براى اثبات آنها نه از روش برون دينىِ صرف و نه از روش درون دينىِ صرف ، بلكه از راه ميان دينى بهره جسته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به تبيين معناى دين از ديدگاه هاى مختلف پرداخته و برداشت هاى گوناگون از دين و تعريف هايى را كه از آن در كتاب هاى معتبر آمده ، توضيح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خواست ها و نيازهايى را كه بدن و كالبد انسان در رابطه با دين دارد توضيح داده و اين كه دين چه خلايى را نسبت به دردها و رنج هايى كه انسان تحمل مى كند جبران خواهد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پس از تعريف واژه اخلاق ، سه مقام تصور و تصديق و عمل را براى نقش دين در اخلاق بشرى فرض و اشكالات و نقد و بررسى جايگاه دين در اخلاق را توضيح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سوم هم به توضيح رهيافت جامعه شناختى به دين پرداخته و نقش دين در سعادت بشرى را يادآور شده است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20" w:name="pg12756_181422"/>
    </w:p>
    <w:p>
      <w:pPr>
        <w:pStyle w:val="Heading2"/>
        <w:numPr>
          <w:ilvl w:val="1"/>
          <w:numId w:val="1"/>
        </w:numPr>
        <w:rPr/>
      </w:pPr>
      <w:bookmarkStart w:id="1021" w:name="__RefHeading___Toc373792_3224264995"/>
      <w:bookmarkStart w:id="1022" w:name="_Toc366"/>
      <w:bookmarkEnd w:id="1020"/>
      <w:bookmarkEnd w:id="1021"/>
      <w:r>
        <w:rPr>
          <w:rtl w:val="true"/>
        </w:rPr>
        <w:t>گرد آورى و بررسى روايات اسباب نزول از اهل البيت عليهم السلام ،</w:t>
      </w:r>
      <w:bookmarkEnd w:id="1022"/>
    </w:p>
    <w:p>
      <w:pPr>
        <w:pStyle w:val="Heading2"/>
        <w:numPr>
          <w:ilvl w:val="1"/>
          <w:numId w:val="1"/>
        </w:numPr>
        <w:rPr/>
      </w:pPr>
      <w:bookmarkStart w:id="1023" w:name="__RefHeading___Toc373794_3224264995"/>
      <w:bookmarkStart w:id="1024" w:name="_Toc367"/>
      <w:bookmarkEnd w:id="1023"/>
      <w:r>
        <w:rPr>
          <w:rtl w:val="true"/>
        </w:rPr>
        <w:t>گردآورى و نقد و بررسى روايات تفسيرى باقرين عليهماالسلام،</w:t>
      </w:r>
      <w:bookmarkEnd w:id="1024"/>
    </w:p>
    <w:p>
      <w:pPr>
        <w:pStyle w:val="BookText"/>
        <w:rPr/>
      </w:pPr>
      <w:r>
        <w:rPr>
          <w:rFonts w:ascii="IRNazanin" w:hAnsi="IRNazanin" w:eastAsia="IRNazanin"/>
          <w:color w:val="111111"/>
          <w:sz w:val="28"/>
          <w:sz w:val="28"/>
          <w:szCs w:val="28"/>
          <w:rtl w:val="true"/>
          <w:lang w:bidi="fa-IR"/>
        </w:rPr>
        <w:t xml:space="preserve">معناى تجربه دينى و كاربرد آن و همچنين معنا و مفهوم گزاره هاى دينى و قلمرو اين گزاره ها و تبيين ارزش هاى دينى از مطالب فصل چهارم و پنجم بوده و در فصل ششم هم چهار مدل براى رسيدن به مقاصد دين را توضيح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آورى و بررسى روايات اسباب نزول از اهل البيت عليهم السلام ،سعيده غروى ، كارشناسى ارشد علوم قرآن و حديث ، دانشكده اصول دين تهران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محمود دشتى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عبد الرضا زاهدى ،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۲۲۰</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 در پى پاسخگويى به اين سؤال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روايات اسباب نزول منقول از اهل بيت عليهم السلام چقدر است؟ از آن جا كه اين رساله ، موضوع پژوهى و گردآورى است ، غرض آن است كه مجموع روايات اسباب نزول منقول از اهل بيت عليهم السلام يا مورد استناد آنان ، در يك مجموعه گردآورى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شيوه بررسى در اين رساله ، توصيفى است و مبحث اسباب نزول از دو منظر مورد بررسى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مدون و ابزار تفسير ، كه از دو بخش كلّى ، با فصل هاى جداگانه تدوين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اوّل ، با عنوان درآمدى بر اسباب نزول ، ضمن بيان كلّيات بحث ، با گذرى بر علم اسباب نزول ، به بررسى روايات اسباب نزول پرداخته شده ، و با معرفى راويان اين روايات و شيوه اهل بيت عليهم السلام در بيان روايات اسباب نزول ، به نقد و بررسى كتاب هاى تفسيرى و كتاب هاى روايى پرداخته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دوم ، روايات اسباب نزول از كلام اهل بيت عليهم السلام را در ذيل آيات قرآن آورده و توضيح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گردآورى و نقد و بررسى روايات تفسيرى باقرين عليهماالسلام ،لاله افتخارى ، دكترى علوم قرآن و حديث ، دانشكده الهيات و معارف اسلامى دانشگاه تهران ، استادان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محمّد باقر حجتى و على اكبر غفارى ، استادان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محمّد على مهدوى راد و دكتر محمّد حسين برومند ،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۳۴۸</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استقصا و پژوهش در باره روايات تفسيرى امام باقر و امام صادق عليهماالسلام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بررسى ديدگاه مفسّران در اين زمينه ، موضوع اين پايان نامه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نخست تعاريف و كلّياتى مطرح نموده كه شامل اين مباحث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گذرا</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25" w:name="pg12756_181423"/>
    </w:p>
    <w:p>
      <w:pPr>
        <w:pStyle w:val="Heading2"/>
        <w:numPr>
          <w:ilvl w:val="1"/>
          <w:numId w:val="1"/>
        </w:numPr>
        <w:rPr/>
      </w:pPr>
      <w:bookmarkStart w:id="1026" w:name="__RefHeading___Toc373796_3224264995"/>
      <w:bookmarkStart w:id="1027" w:name="_Toc368"/>
      <w:bookmarkEnd w:id="1025"/>
      <w:bookmarkEnd w:id="1026"/>
      <w:r>
        <w:rPr>
          <w:rtl w:val="true"/>
        </w:rPr>
        <w:t xml:space="preserve">گناه و آثار آن از ديدگاه قرآن و احاديث و مذاهب و نحله هاى </w:t>
      </w:r>
      <w:r>
        <w:rPr>
          <w:rtl w:val="true"/>
        </w:rPr>
        <w:t>(</w:t>
      </w:r>
      <w:r>
        <w:rPr>
          <w:rtl w:val="true"/>
        </w:rPr>
        <w:t>مهم</w:t>
      </w:r>
      <w:r>
        <w:rPr>
          <w:rtl w:val="true"/>
        </w:rPr>
        <w:t>)</w:t>
      </w:r>
      <w:r>
        <w:rPr>
          <w:rtl w:val="true"/>
        </w:rPr>
        <w:t>كلامى،</w:t>
      </w:r>
      <w:bookmarkEnd w:id="1027"/>
    </w:p>
    <w:p>
      <w:pPr>
        <w:pStyle w:val="BookText"/>
        <w:rPr/>
      </w:pPr>
      <w:r>
        <w:rPr>
          <w:rFonts w:ascii="IRNazanin" w:hAnsi="IRNazanin" w:eastAsia="IRNazanin"/>
          <w:color w:val="111111"/>
          <w:sz w:val="28"/>
          <w:sz w:val="28"/>
          <w:szCs w:val="28"/>
          <w:rtl w:val="true"/>
          <w:lang w:bidi="fa-IR"/>
        </w:rPr>
        <w:t xml:space="preserve">به معناى لغوى و اصطلاحى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جايگاه و رابطه تفسير و تأويل از ديدگاه دانشمندان اسلامى ، تفسير عهد رسالت و سير تطور آن در دوران صحابه و تابعين تا زمان صادقين عليهماالسلام ، تفسير اهل بيت عليهم السلام ، مبانى و منابع تفسيرى و حجيت روايات آنان در اين زمينه ، بررسى ويژگى هاى حيات فردى و فرهنگى و سياسى و اجتماعى و مذهبى امام پنجم و امام ششم ، قيام ها و نهضت ها ، فرقه هاى مذهبى و گرايش هاى فكرى موجود در آن روزگاران ، موضع گيرى صادقين عليهماالسلام در برابر آنها ، و دستاوردهاى تلاش آن بزرگواران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نيز شيوه تفسيرى امام باقر و امام صادق عليهماالسلامرا مورد بررسى قرار داده ، و با توجّه به جنبه هاى گوناگون ، هر يك از وجوه آن را به طور مستقل ، با شواهدى همراه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انتهاى هر قسمت ، فراوانى روايات باقرين عليهماالسلام در گستره جزء سى ام را ، با ذكر نام سوره و شماره مسلسل روايت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ديگر ـ كه قسمت اصلى و عمده اين پژوهش را تشكيل مى دهد ـ رواياتى از كتب گوناگون فريقين فراهم آورده ، بدين صورت كه متن احاديث هر سوره را ، همراه با تحليل و بررسى و جايگاه آن در كتب تفسيرى متقدمان و متأخران بررسى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و آثار آن از ديدگاه قرآن و احاديث و مذاهب و نحله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كلامى ،محمود احمدى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سطح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تخصصى علم كلام ، مركز مديريت حوزه علميه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عزالدين رضا نژاد ،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۲۷۶</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نوشتار ، در شش فصل به گناه و آثار و عواقب فردى ، اجتماعى ، دنيوى و اخروى آن از ديدگاه قرآن كريم و روايات و نحله هاى كلامى پرداخته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 به تعريف موضوع و اهمّيّت و ضرورت آن ، محدوده بحث و سابقه پژوهش، تاريخچه و پيشينه موضوع پرداخته شده ، و اصطلاحات و واژگان كليدى، اجمالاً توضيح داده شده ، و به محدوديت ها و موانع تحقيق نيز اشاره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عناوينى كه در فصل دوم در باره آنها بحث شده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تعريف گناه ، فرق تخلف از قوانين عادى با قوانين دينى ، آيا گناه بيمارى است يا بدى ؟ ، واژه هاى بيانگر گناه در قرآن ، و اقوال در معيار شناخت گناهان كبيره و صغيره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مبانى نظرى حكم مرتكب كبيره در مذاهب معروف كلامى ، احكام مرتكب كبيره و اقوال مختلف مذاهب كلامى ، ديدگاه هاى مختلف در باره جاودانگى عذاب ، آثار گناه در قرآن</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28" w:name="pg12756_181424"/>
    </w:p>
    <w:p>
      <w:pPr>
        <w:pStyle w:val="Heading2"/>
        <w:numPr>
          <w:ilvl w:val="1"/>
          <w:numId w:val="1"/>
        </w:numPr>
        <w:rPr/>
      </w:pPr>
      <w:bookmarkStart w:id="1029" w:name="__RefHeading___Toc373798_3224264995"/>
      <w:bookmarkStart w:id="1030" w:name="_Toc369"/>
      <w:bookmarkEnd w:id="1028"/>
      <w:bookmarkEnd w:id="1029"/>
      <w:r>
        <w:rPr>
          <w:rtl w:val="true"/>
        </w:rPr>
        <w:t>گناه و آثار سوء آن در قرآن و حديث،</w:t>
      </w:r>
      <w:bookmarkEnd w:id="1030"/>
    </w:p>
    <w:p>
      <w:pPr>
        <w:pStyle w:val="Heading2"/>
        <w:numPr>
          <w:ilvl w:val="1"/>
          <w:numId w:val="1"/>
        </w:numPr>
        <w:rPr/>
      </w:pPr>
      <w:bookmarkStart w:id="1031" w:name="__RefHeading___Toc373800_3224264995"/>
      <w:bookmarkStart w:id="1032" w:name="_Toc370"/>
      <w:bookmarkEnd w:id="1031"/>
      <w:r>
        <w:rPr>
          <w:rtl w:val="true"/>
        </w:rPr>
        <w:t>گواهان اعمال در قرآن و سنّت،</w:t>
      </w:r>
      <w:bookmarkEnd w:id="1032"/>
    </w:p>
    <w:p>
      <w:pPr>
        <w:pStyle w:val="BookText"/>
        <w:rPr/>
      </w:pPr>
      <w:r>
        <w:rPr>
          <w:rFonts w:ascii="IRNazanin" w:hAnsi="IRNazanin" w:eastAsia="IRNazanin"/>
          <w:color w:val="111111"/>
          <w:sz w:val="28"/>
          <w:sz w:val="28"/>
          <w:szCs w:val="28"/>
          <w:rtl w:val="true"/>
          <w:lang w:bidi="fa-IR"/>
        </w:rPr>
        <w:t xml:space="preserve">و روايات ، مطالبى است كه در فصل سوم تا ششم اين پايان نامه تحليل و بررسى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و آثار سوء آن در قرآن و حديث ،عاطفه ذوالفقارى فر ، كارشناسى ارشد علوم قرآن و حديث ، دانشگاه آزاد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تهران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محمّد باقر حجتى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على مهدى زاده ،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در اين رساله اهمّيّت گناه و تأثير اين مسئله در زندگى بشر را ، در ابعاد فردى و اجتماعى ، مورد بحث و تفحص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اين مجموعه را در دو بخش و پانزده فصل تدوين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گام ، موشكافى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شناخت راه ها و مجارى نفوذ شيطان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امر ، واژه هاى مترادف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بررسى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به بحث اصطلاحى گناه ، بررسى آن از ديدگاه اخلاق و نظريات مختلف در باب اقسام گناه در اين علم و ساير علوم ، بررسى شمار گناهان كبيره ، گناهانى كه به وسيله اعضا انجام مى گيرد ، چگونگى تبديل گناه صغيره به كبيره ، بررسى آثار سوء گناه ، علل هلاكت اقوام و عذاب دنيوى ، شناخت قوانين و سنّت هاى الهى با توجّه به آيات قرآن كريم ، و بيان نمونه هايى از سنّت هاى تاريخى از زبان قرآن ، از ديگر مباحث مطرح شده اين پايان نامه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از آثار وضعى گناه ـ كه هم شامل آثار عمومى و مادى گناهان مى شود و هم شامل آثار خاص برخى گناهان ـ و همچنين راه هاى پيشگيرى از گناه از ديدگاه قرآن و روايات ، و در نهايت ، بحث توبه يا راه محو گناه ، پايان بخش رساله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گواهان اعمال در قرآن و سنّت ،سيّد مهدى قريشى ، سطح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 مركز آموزش هاى تخصصى تبليغ ، حوزه علميه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احمد عابدى ،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۳۷۴</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فوايد اين پژوهش ،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كردن آيات و روايات در خصوص موضوع و بيان نحوه ارتباط آنها با هم، پاسخ دادن به برخى از شبهات مطرح شده در خصوص موضوع ، آگاهى از مباحث مربوط به معاد ، كه مورد نياز جامعه امروزى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اوّل رساله ، به توضيح مفهوم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 به اثبات گواهى بر اعمال با ادلّه عقلى و نقلى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 حيات و شعور داشتن همه موجودات را</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33" w:name="pg12756_181425"/>
    </w:p>
    <w:p>
      <w:pPr>
        <w:pStyle w:val="Heading2"/>
        <w:numPr>
          <w:ilvl w:val="1"/>
          <w:numId w:val="1"/>
        </w:numPr>
        <w:rPr/>
      </w:pPr>
      <w:bookmarkStart w:id="1034" w:name="__RefHeading___Toc373802_3224264995"/>
      <w:bookmarkStart w:id="1035" w:name="_Toc371"/>
      <w:bookmarkEnd w:id="1033"/>
      <w:bookmarkEnd w:id="1034"/>
      <w:r>
        <w:rPr>
          <w:rtl w:val="true"/>
        </w:rPr>
        <w:t>لباس در قرآن و روايات و احكام آن،</w:t>
      </w:r>
      <w:bookmarkEnd w:id="1035"/>
    </w:p>
    <w:p>
      <w:pPr>
        <w:pStyle w:val="BookText"/>
        <w:rPr/>
      </w:pPr>
      <w:r>
        <w:rPr>
          <w:rFonts w:ascii="IRNazanin" w:hAnsi="IRNazanin" w:eastAsia="IRNazanin"/>
          <w:color w:val="111111"/>
          <w:sz w:val="28"/>
          <w:sz w:val="28"/>
          <w:szCs w:val="28"/>
          <w:rtl w:val="true"/>
          <w:lang w:bidi="fa-IR"/>
        </w:rPr>
        <w:t xml:space="preserve">اثبات كرده ، و از آن نتيجه گرفته كه موجوداتى چون زمين و برخى از مكان ها نيز مى توانند جزء شاهدان اعمال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رساله ، گواهان اعمال را به صورت جداگانه مورد بررسى قرار داده ، و شاهد بودن خداى متعال ، فرشتگان ، پيامبران ، امامان عليهم السلام ، اعضا و جوارح ، زمين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بررسى نموده است ، و در هر كدام به آيات و روايات استناد كرده ، و نمونه هايى از اين گواهان را ذكر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سوم ، كيفيت شهادت ، شرايط شاهد و مشهود عليه را مطالعه كرده ، و در بخش چهارم ، برخى از اشكال ها را ذكر و نقد و بررسى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نهايت ، آثار تربيتى اعتقاد به گواهى بر اعمال را بررسى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در قرآن و روايات و احكام آن ،ابراهيم كاملى خلجى ، كارشناسى ارشد علوم قرآن و حديث ، دانشگاه آزاد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تهران مركزى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غفارى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محمّد باقر حجتى ،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اين پژوهش ، بررسى فرهنگ پوشش در اسلام و ارائه الگوى مناسب براى مسلمانان در اين زمينه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سبك اين تحقيق ، بدين شكل است كه ضمن مطالعه بر روى نوع پوشش مردم ، و بررسى علل گرايش به نوع خاصى از لباس در جامعه ، علل روى آوردن مسلمانان به الگوهاى ديگران را ، با وجودِ داشتن فرهنگ غنى در لباس پوشيدن ، نقد و بررسى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فصول پنج گانه اين پژوهش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نشانه فرهنگ بودن لباس ، ويژگى خاص انسان در مورد لباس ، آثار بهره مندى از لباس ، و منشأ پيدايش لباس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يادآورى انواع لباس در قرآن ، معانى زينت در قرآن ، علل سقوط اجتماعات بشرى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هاى شيطانى ، ابزارهاى شيطان براى ايجاد برهنگى ، كشف حجاب به عنوان مصداق بارز فعاليت شيطانى ، معرفى اجمالى كنوانسيون تساوى حقوق زن و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در روايات ، رنگ لباس ، جنس لباس ، شكل لباس ، رابطه لباس و نظافت ، آداب پوشيدن لباس 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پوشيدن لباس ، ميزان پوشش مرد از محارم و ديگر مردان ، پوشش زن در برابر نامحرم ، احكام بهره مندى از زينت ، لباس هاى حرام براى مرد و زن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36" w:name="pg12756_181426"/>
    </w:p>
    <w:p>
      <w:pPr>
        <w:pStyle w:val="Heading2"/>
        <w:numPr>
          <w:ilvl w:val="1"/>
          <w:numId w:val="1"/>
        </w:numPr>
        <w:rPr/>
      </w:pPr>
      <w:bookmarkStart w:id="1037" w:name="__RefHeading___Toc373804_3224264995"/>
      <w:bookmarkStart w:id="1038" w:name="_Toc372"/>
      <w:bookmarkEnd w:id="1036"/>
      <w:bookmarkEnd w:id="1037"/>
      <w:r>
        <w:rPr>
          <w:rtl w:val="true"/>
        </w:rPr>
        <w:t>لقمان حكيم و بررسى تطبيقى حكمت هاى او در روايات فريقين با نگاهى به متون عهدين،</w:t>
      </w:r>
      <w:bookmarkEnd w:id="1038"/>
    </w:p>
    <w:p>
      <w:pPr>
        <w:pStyle w:val="BookText"/>
        <w:rPr/>
      </w:pPr>
      <w:r>
        <w:rPr>
          <w:rFonts w:ascii="IRNazanin" w:hAnsi="IRNazanin" w:eastAsia="IRNazanin"/>
          <w:color w:val="111111"/>
          <w:sz w:val="28"/>
          <w:sz w:val="28"/>
          <w:szCs w:val="28"/>
          <w:lang w:bidi="fa-IR"/>
        </w:rPr>
        <w:t>۳۷۲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حكيم و بررسى تطبيقى حكمت هاى او در روايات فريقين با نگاهى به متون عهدين ،عبد اللّه موحدى محب ، دكترى علوم قرآن و حديث ، مركز تربيت مدرس دانشگاه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محمّد باقر حجتى ، استادان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دكتر احمد بهشتى و حجة الاسلام محمّد على مهدوى راد ،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پايان نامه ، حاصل پى جويى امثال و حكمى است كه به نام شخصيتى پرآوازه به نام لقمان حكيم ، در منابع مختلف دينى ، عرفانى ، ادبى و تاريخى ثبت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لقمان حكيم در عرف جامعه اسلامى و منابع دينى نگاهى به احتمال پيوند حكمت هاى لقمانى با ميراثى كه از پيش از اسلام از سوى اديان براى ما به يادگار مانده ، از مطالب اين رساله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پژوهش خود را ، كه به ظاهر در قالب بخش هاى چهارگانه شكل يافته ، به دو قسمت اصلى تقسيم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 پيرامون حكمت و مسائل متناسب با آن ؛ دوم ، شخصيت تاريخى لقمان حكيم و موضوعات پيوسته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هاى چهارگانه رساله ، بدين ترتيب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موارد گوناگون كاربرد آن در عرف دانشوران مسلمان ، نقطه آغاز پيدايش حكمت در حوزه زبان و سير تدوين حكمت نامه ها از آغاز تا اين زمان ، بررسى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و قرآن و عرف ملت ها به صورت عام و امت اسلام و متون اسلامى به طور اخص ، گذرى بر سير تدوين امثال توسط مسلمانان از آغاز تا عصر حاضر ، را در بخش اوّل ، بحث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و سوم را ، با نزديك شدن به محور اصلى ، پس از اشاره اى گذرا به واقعى بودن اعلام و قصه هاى قرآنى ، به بحثى گسترده پيرامون مغايرت لقمان حكيمِ قرآنى با لقمان بن عادِ اساطيرى ـ كه موضوع بعضى از امثال مستهجن جاهلى است ـ اختصاص داده ، راز انتساب سخن هاى ناب به شخصيت ها ، نگاهى به احتمال پيوند حكمت هاى لقمانى با آموزه هاى حكمى مندرج در منابع اهل كتاب ، لقمان در آيينه روايات و منابع اسلامى ، شناسايى ابعاد شخصيت اين حكيم الهى در روايات شيعه ، مقايسه لقمان با ازوپ ، احيقار ، بلعم باعور و الكمئون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مغايرت جدى شخصيت لقمان با افراد ياد شده ، را روشن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چهارم، داراى تمهيدى مشتمل بر نكاتى 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فصل، كه مقصود از نگارش رساله است ، شامل دسته بندى حكمت هاى قابل دسترسىِ منسوب به لقمان ، در منابع اسلامى ، بر اساس عناوينى است كه عموما در حكمت عملى مطرح است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39" w:name="pg12756_181427"/>
    </w:p>
    <w:p>
      <w:pPr>
        <w:pStyle w:val="Heading2"/>
        <w:numPr>
          <w:ilvl w:val="1"/>
          <w:numId w:val="1"/>
        </w:numPr>
        <w:rPr/>
      </w:pPr>
      <w:bookmarkStart w:id="1040" w:name="__RefHeading___Toc373806_3224264995"/>
      <w:bookmarkStart w:id="1041" w:name="_Toc373"/>
      <w:bookmarkEnd w:id="1039"/>
      <w:bookmarkEnd w:id="1040"/>
      <w:r>
        <w:rPr>
          <w:rtl w:val="true"/>
        </w:rPr>
        <w:t>ليلة القدر از ديدگاه قرآن و روايات معصومان عليهم السلام ،</w:t>
      </w:r>
      <w:bookmarkEnd w:id="1041"/>
    </w:p>
    <w:p>
      <w:pPr>
        <w:pStyle w:val="Heading2"/>
        <w:numPr>
          <w:ilvl w:val="1"/>
          <w:numId w:val="1"/>
        </w:numPr>
        <w:rPr/>
      </w:pPr>
      <w:bookmarkStart w:id="1042" w:name="__RefHeading___Toc373808_3224264995"/>
      <w:bookmarkStart w:id="1043" w:name="_Toc374"/>
      <w:bookmarkEnd w:id="1042"/>
      <w:r>
        <w:rPr>
          <w:rtl w:val="true"/>
        </w:rPr>
        <w:t>ماهيّت جن در قرآن و حديث،</w:t>
      </w:r>
      <w:bookmarkEnd w:id="1043"/>
    </w:p>
    <w:p>
      <w:pPr>
        <w:pStyle w:val="BookText"/>
        <w:rPr/>
      </w:pPr>
      <w:r>
        <w:rPr>
          <w:rFonts w:ascii="IRNazanin" w:hAnsi="IRNazanin" w:eastAsia="IRNazanin"/>
          <w:color w:val="111111"/>
          <w:sz w:val="28"/>
          <w:sz w:val="28"/>
          <w:szCs w:val="28"/>
          <w:lang w:bidi="fa-IR"/>
        </w:rPr>
        <w:t>۳۷۳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القدر از ديدگاه قرآن و روايات معصومان عليهم السلام ،اشرف هزاوه ، كارشناس ارشد الهيات و معارف اسلامى، دانشگاه آزاد اسلامى اراك،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حجه الاسلام محمّد على راغبى، استاد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احمد آشتيانى،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در تحقيق خود ويژگى هاى ليلة القدر را از ديدگاه قرآن و ائمه معصوم بيان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پنج فصل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 در باب تاريخچه مطالعاتى ، بيان مسئله ، فرضيات ، اهداف مطالعاتى ، حدود مطالعاتى ، اهمّيّت مطالعاتى و تعريف اصطلاحات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 به نقادى تحقيقات فصل قبل پرداخته ، و پژوهش هاى آن فصل را از لحاظ كمى و كيفى ، مورد نقد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 رهيافت يا رسش تحقيق ، طرح تحقيق ، فن تحقيق ، طرح تحليلى ، و طرح زمان اجرايى را مطرح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چهارم ، به دو بخش تقسيم شده ، كه در بخش اوّل ، ارتباط شب قدر با نزول قرآن را مورد بررسى قرار داده ، و در باب چگونگى نزول قرآن از نظر قرآن و روايات و آراى دانشمندان و مفسّران ، به بحث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در اين بخش پنج نظريه در باره كيفيت نزول قرآن را مطرح و در باره هر كدام ، شواهدى را ذكر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 پيرامون ويژگى هاى شب قدر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نام گذارى ، عظمت شب قدر ، برترى آن بر هزار ماه ، حكمت عدد هزار ، وجه ناپيدا بودن اين شب ، وجود شب قدر در امت هاى پيشين ، تكرار هر ساله شب قدر ، نشانه هاى شب قدر ، شب قدر و معصومان و علائم ديگر اين شب ، از ديگر مطالب اين بخش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پنجم ، مربوط به استنتاجات و پيشنهادهاى نگارنده در اين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ماهيّت جن در قرآن و حديث ،اعظم پورين وسيه ، كارشناسى ارشد علوم قرآن و حديث ، دانشگاه آزاد اسلامى كرج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يد اللّه نصيريان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ابوالقاسم امامى ،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جنيان چه موجوداتى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شعور ، مختار يا مكلف؟ نظر معصومان عليهم السلام در باره جنيان چيست؟ علما و نويسندگان در مورد وجود و ماهيّت جن چه عقيده اى دارند؟ قرآن ابليس را ملك مى داند يا جن؟ در فرهنگ و كتب عامه ساير مكاتب ، جن چگونه</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44" w:name="pg12756_181428"/>
    </w:p>
    <w:p>
      <w:pPr>
        <w:pStyle w:val="Heading2"/>
        <w:numPr>
          <w:ilvl w:val="1"/>
          <w:numId w:val="1"/>
        </w:numPr>
        <w:rPr/>
      </w:pPr>
      <w:bookmarkStart w:id="1045" w:name="__RefHeading___Toc373810_3224264995"/>
      <w:bookmarkStart w:id="1046" w:name="_Toc375"/>
      <w:bookmarkEnd w:id="1044"/>
      <w:bookmarkEnd w:id="1045"/>
      <w:r>
        <w:rPr>
          <w:rtl w:val="true"/>
        </w:rPr>
        <w:t xml:space="preserve">ماهيّت عقل از ديدگاه ملّاصدرا و علّامه مجلسى </w:t>
      </w:r>
      <w:r>
        <w:rPr>
          <w:rtl w:val="true"/>
        </w:rPr>
        <w:t>(</w:t>
      </w:r>
      <w:r>
        <w:rPr>
          <w:rtl w:val="true"/>
        </w:rPr>
        <w:t>با تأكيد بر شروح آنها بر اصول كافى</w:t>
      </w:r>
      <w:r>
        <w:rPr>
          <w:rtl w:val="true"/>
        </w:rPr>
        <w:t>)</w:t>
      </w:r>
      <w:r>
        <w:rPr>
          <w:rtl w:val="true"/>
        </w:rPr>
        <w:t>،</w:t>
      </w:r>
      <w:bookmarkEnd w:id="1046"/>
    </w:p>
    <w:p>
      <w:pPr>
        <w:pStyle w:val="BookText"/>
        <w:rPr/>
      </w:pPr>
      <w:r>
        <w:rPr>
          <w:rFonts w:ascii="IRNazanin" w:hAnsi="IRNazanin" w:eastAsia="IRNazanin"/>
          <w:color w:val="111111"/>
          <w:sz w:val="28"/>
          <w:sz w:val="28"/>
          <w:szCs w:val="28"/>
          <w:rtl w:val="true"/>
          <w:lang w:bidi="fa-IR"/>
        </w:rPr>
        <w:t xml:space="preserve">موجودى است؟ رسيدن به پاسخ اين سؤالات ، فصول هشت گانه اين رساله را تشكيل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و مشتقاتش و تعريف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 مطالب اولين فصل را تشكيل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 به بحث از ماهيّت جن در آيات قرآن پرداخته ، و مطالبى را به استشهاد آيات اثبات كرده كه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شعور و اختيار و تكليف در جنيان ، شمول رسالت قرآن و پيامبر صلى الله عليه و آله نسبت به جنيان ، ايمان به قرآن و پذيرش توحيد گروهى از جنيان ، وجود افراد سفيه در جنيان ، وجود دروغ و اشتباه در جنيان و اعتراف آنان به عقايد باطلشان ، استعاذه انسان به جنيان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در اين فصل ادلّه منكران را نيز بيان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سوم ، ماهيّت و اوصاف جن در احاديث را توضيح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دوستى مؤمن انسان با مؤمنى از جن ، تسلط حضرت على عليه السلام بر جنيان و ارادت آنان به آن حضرت ، رفتن جن به نزد پيامبر صلى الله عليه و آله و گوش دادن به قرآن ، و رواياتى در خصوص ليلة الجن از اين احاديث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چهارم ، به ايراد نظر علما و نويسندگان در مورد وجود و ماهيّت جن اختصاص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پنجم و ششم ، پس از بحث در اين باره كه ابليس ملك است يا از طايفه جن ، به بحث از اوصاف جنيان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هفتم و هشتم هم ضمن بررسى نظرگاه ساير كتب و فرهنگ عامه مردم در اين زمينه ، و نتيجه گيرى كلّى ، رساله را به پايان رسانده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ماهيّت عقل از ديدگاه ملاصدرا و 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تأكيد بر شروح آنها بر اصول 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الحسين كافى ، كارشناسى ارشد الهيات و معارف اسلامى ، دانشگاه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دكتر محمّد ذبيحى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دكتر رضا برنجكار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سعى نموده در نوشتار خود برداشت هاى ملاصدرا و علّامه مجلسى از مفهوم عقل را ، در روايات كتاب العقل و الجهل اصول كافى مورد تحقيق و كاوش قرار دهد ، و ضمن مقايسه و داورى بين اين دو ديدگاه ، تأملى تازه در متون مربوط به عقل داشته باشد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47" w:name="pg12756_181429"/>
    </w:p>
    <w:p>
      <w:pPr>
        <w:pStyle w:val="Heading2"/>
        <w:numPr>
          <w:ilvl w:val="1"/>
          <w:numId w:val="1"/>
        </w:numPr>
        <w:rPr/>
      </w:pPr>
      <w:bookmarkStart w:id="1048" w:name="__RefHeading___Toc373812_3224264995"/>
      <w:bookmarkStart w:id="1049" w:name="_Toc376"/>
      <w:bookmarkEnd w:id="1047"/>
      <w:bookmarkEnd w:id="1048"/>
      <w:r>
        <w:rPr>
          <w:rtl w:val="true"/>
        </w:rPr>
        <w:t>مبانى روابط و سياست خارجى دولت اسلامى در قرآن و سنّت،</w:t>
      </w:r>
      <w:bookmarkEnd w:id="1049"/>
    </w:p>
    <w:p>
      <w:pPr>
        <w:pStyle w:val="BookText"/>
        <w:rPr/>
      </w:pPr>
      <w:r>
        <w:rPr>
          <w:rFonts w:ascii="IRNazanin" w:hAnsi="IRNazanin" w:eastAsia="IRNazanin"/>
          <w:color w:val="111111"/>
          <w:sz w:val="28"/>
          <w:sz w:val="28"/>
          <w:szCs w:val="28"/>
          <w:rtl w:val="true"/>
          <w:lang w:bidi="fa-IR"/>
        </w:rPr>
        <w:t xml:space="preserve">وى ، مطالب رساله خود را در مقدمه و دو بخش تنظيم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رساله ، شامل بحث هايى نظير تبيين موضوع و اهمّيّت آن ، پيشينه تحقيق ، اهداف و چشم اندازهاى تحقيق ، پرسش هاى اصلى و فرعى ، روش تحقيق ، محدوديت هاى تحقيق ، جايگاه عقل و كاستى هاى آن ، و زندگى نامه هاى ملاصدرا و علّامه مجلسى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 در باره تبيين و توضيح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لغت و اصطلاح ، و بيان معناى عقل از ديدگاه فلاسفه و حكما و انديشمندان مانند ملاصدرا و علّامه مجلسى ، و مقايسه نگارنده بين نظرهاى ملاصدرا و علّامه مجلسى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پس از نقل ديدگاه ملاصدرا و علّامه مجلسى در باره معناى عقل ، نقاط اشتراك و افتراق نظر اين دو انديشمند را ذكر كرده و سپس ، به نقد و بررسى هر يك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 در باره تطبيق ديدگاه ملاصدرا و علّامه مجلسى بر روايات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بخش ، ديدگاه هاى آنها در باره مقصود از عقل در تك تك روايات اصول كافى ، همراه نقد آنها آورده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مبانى روابط و سياست خارجى دولت اسلامى در قرآن و سنّت ،مهدى عباسى ، كارشناسى ارشد علوم قرآن و حديث ، دانشكده اصول دين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محمود سريع القلم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فتح اللّه نجارزادگان ،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پژوهش ، در پى پاسخ به اين پرسش است كه مبانى روابط خارجىِ دولت اسلامى چيست؟ فرضيه هاى پژوهش اين نگارنده ، هدف اساسى پيامبر صلى الله عليه و آله را تبليغ وحى و تبيين عملى آن ، با شيوه همزيستىِ مسالمت آميز و مدارا ، و نيز تصميم سازى هاى منطقى ايشان را با رعايت مصالح همه ملل و نسل هاى آينده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نخست ، به بيان مفاهيم اساسى پژوهش ، مانند دولت اسلامى ، مشروعيت دينى و عملكرد آن از نگاه آيات مى پردازد ؛ ولايت را با استناد به آيات ، تعهد دوستانه و يارى متقابل مى داند ؛ حكومت با اين وصف را ، مصداق ولايت دوستانه مى انگارد ؛ و مشروعيت دينى چنين حكومتى را در ايفاى دو نقشِ برپايى نماز و پرداخت زكات ـ كه نمادهاى رفع نياز مادى و معنوى انسان اند ـ ،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 اهداف برون مرزى دولت اسلامى را ، كه ناشى از تعهدات عرفى در برابر</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50" w:name="pg12756_181430"/>
    </w:p>
    <w:p>
      <w:pPr>
        <w:pStyle w:val="Heading2"/>
        <w:numPr>
          <w:ilvl w:val="1"/>
          <w:numId w:val="1"/>
        </w:numPr>
        <w:rPr/>
      </w:pPr>
      <w:bookmarkStart w:id="1051" w:name="__RefHeading___Toc373814_3224264995"/>
      <w:bookmarkStart w:id="1052" w:name="_Toc377"/>
      <w:bookmarkEnd w:id="1050"/>
      <w:bookmarkEnd w:id="1051"/>
      <w:r>
        <w:rPr>
          <w:rtl w:val="true"/>
        </w:rPr>
        <w:t xml:space="preserve">مبانى شيخ طوسى در رفع تعارض اخبار در </w:t>
      </w:r>
      <w:r>
        <w:rPr>
          <w:rtl w:val="true"/>
        </w:rPr>
        <w:t>«</w:t>
      </w:r>
      <w:r>
        <w:rPr>
          <w:rtl w:val="true"/>
        </w:rPr>
        <w:t>استبصار</w:t>
      </w:r>
      <w:r>
        <w:rPr>
          <w:rtl w:val="true"/>
        </w:rPr>
        <w:t>»</w:t>
      </w:r>
      <w:r>
        <w:rPr>
          <w:rtl w:val="true"/>
        </w:rPr>
        <w:t>،</w:t>
      </w:r>
      <w:bookmarkEnd w:id="1052"/>
    </w:p>
    <w:p>
      <w:pPr>
        <w:pStyle w:val="BookText"/>
        <w:rPr/>
      </w:pPr>
      <w:r>
        <w:rPr>
          <w:rFonts w:ascii="IRNazanin" w:hAnsi="IRNazanin" w:eastAsia="IRNazanin"/>
          <w:color w:val="111111"/>
          <w:sz w:val="28"/>
          <w:sz w:val="28"/>
          <w:szCs w:val="28"/>
          <w:rtl w:val="true"/>
          <w:lang w:bidi="fa-IR"/>
        </w:rPr>
        <w:t xml:space="preserve">جامعه و انجام مسئوليت هاى دينى است بيان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سوم ، اصول روابط خارجى دولت اسلامى را مورد توجّه قرار داده ، و اصل همزيستى را ، به طور گسترده ، با دسته بندى آيات قرآن و با اشاره به سيره رسول خدا صلى الله عليه و آله بررسى كرده و سپس ، به شش نتيجه عمده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چهارم ، مصالح ملى را به عنوان معيار روابط خارجى دولت اسلامى معرفى مى كند ، كه با پيگيرى اهداف در چارچوب اصول ، و با انتخاب راهبرد مناسب تحقق مى يابد ، و تصميم سازى ها و رفتارها نيز بر اين مبنا شكل مى 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مبانى شيخ طوسى در رفع تعارض اخبار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دلبرى ، كارشناسى ارشد علوم قرآن و حديث ، دانشگاه علوم اسلامى رضوى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محمّد هادى معرفت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مهدى مرواريد ،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۳۰۷</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پژوهش ، با بررسى ديدگاه هاى شيخ طوسى در استبصار ، به چند پرسش بنيادين پاسخ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 و عوامل پيدايش تعارض در روايات چيست؟ مراحل عمليات رفع تعارض، از ديدگاه شيخ چگونه است؟ به نظر شيخ ، مرجحات و وجوه جمع كدام است ؟ نگارنده، در نوشتار خود سعى نموده بحث هاى نظرى و انتزاعى اصوليان، بويژه شيخ طوسى را در تعارض اخبار ، با بحث هاى تطبيقى و عينى شيخ در استبصار تلفيق نمايد ، و علل و اسباب تعارض اخبار ، با تكيه بر استبصار ، شناسايى و استقرا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نوشتار خود را در مقدمه و پنج فصل تنظيم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نخست ، به بيان كلّيات و مبادى بحث ، به عنوان پيش درآمد پرداخته ، كه خودْ شامل سه بخش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حديث و ضرورت حديث پژوهى ، انواع دانش هاى حديثى ، پيشينه بحث و سير تطور دانش مختلف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 دربردارنده دو بخش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و حديث پژوهى ، استبصار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و تحصيلات شيخ ، بررسى جايگاه كتاب استبصار و هدف از تأليف آن ، رابطه كتاب تهذيب الأحكام با استبصار و مشتركات و تفاوت هاى اين دو ، محتواى متن اصلى ، مشيخه ، بيان ويژگى ها و نكاتى در باره استبصار و معرفى شروحى كه بر آن نگاشته شده ، و نقدهايى كه در مورد اين كتاب وجود دارد ، از ديگر مطالب اين دو بخش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سوم ، علل پيدايش تعارض اخبار را بيان كرده است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53" w:name="pg12756_181431"/>
    </w:p>
    <w:p>
      <w:pPr>
        <w:pStyle w:val="Heading2"/>
        <w:numPr>
          <w:ilvl w:val="1"/>
          <w:numId w:val="1"/>
        </w:numPr>
        <w:rPr/>
      </w:pPr>
      <w:bookmarkStart w:id="1054" w:name="__RefHeading___Toc373816_3224264995"/>
      <w:bookmarkStart w:id="1055" w:name="_Toc378"/>
      <w:bookmarkEnd w:id="1053"/>
      <w:bookmarkEnd w:id="1054"/>
      <w:r>
        <w:rPr>
          <w:rtl w:val="true"/>
        </w:rPr>
        <w:t>مبانى قرآنى و حديثى برائت از مشركان،</w:t>
      </w:r>
      <w:bookmarkEnd w:id="1055"/>
    </w:p>
    <w:p>
      <w:pPr>
        <w:pStyle w:val="BookText"/>
        <w:rPr/>
      </w:pPr>
      <w:r>
        <w:rPr>
          <w:rFonts w:ascii="IRNazanin" w:hAnsi="IRNazanin" w:eastAsia="IRNazanin"/>
          <w:color w:val="111111"/>
          <w:sz w:val="28"/>
          <w:sz w:val="28"/>
          <w:szCs w:val="28"/>
          <w:rtl w:val="true"/>
          <w:lang w:bidi="fa-IR"/>
        </w:rPr>
        <w:t xml:space="preserve">فصل چهارم و پنجم را به بررسى روش هاى رفع تعارض اخبار و مراحل آن از ديدگاه شيخ طوسى اختصاص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چهارم ، بعد از بيان مقدمات ، روش ترجيح و وجوه گوناگون آن به اعتبار سند حديث ، متن آن و امور خارجى را مطرح كرده ، و اين كه چرا شيخ الطائفه ، برخلاف مشهور ، روش ترجيح را بر روش جمع مقدم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پنجم ، به روش جمع و موارد مختلف جمع عرفى ، و سرانجام به روش تخيير پرداخته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مبانى قرآنى و حديثى برائت از مشركان ،رقيه كريمى ، كارشناسى ارشد علوم قرآن و حديث ، دانشكده اصول دين تهران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محمّد على مهدوى راد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كاظم عسكرى ،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۱۴۹</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نوشتار ، سعى دارد با جستجو در قرآن و سنّت ، نصوص و ادلّه اى را كه مى تواند به نحوى ، مبناى اعلان برائت از مشركان باشد ، ارائه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پايان نامه خود را در پنج بخش سامان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اوّل ، به واژه شناسى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پس از يك مقدمه ، به تحليل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و در رابطه با مراتب شرك پرداخته ، و ارتباط شرك را با مفاهيم كفر و نفاق از ديدگاه قرآن كريم مطرح نموده ، و سرانجام ، وجوه مبارزه قرآن با مشركان را ذكر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را به كلّياتى در مورد سوره برائت ، و اعلان رسمى آيه برائت اختصاص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و ضمن ايراد نكات مهم چند آيه از سوره مباركه توبه ، به تعبير قرآنى برائت از مشركان ، و بحث عموميت برائت از مشركان و همه گروه هاى كفار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سوم ، در باره جدال ممنوع در حج ، و تجزيه و تحليل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لغوى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نظرات مختلف در قرائت آيه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 آن در قرآن ، نظرات مفسّران در باره جدال در حج ، احاديث وارد در زمينه جدال از نظر فريقين ، و يك نتيجه گيرى كلّى از بحث ، از مطالب اين بخش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چهارم ، نگارنده به بررسى پيشينه برائت از مشركان در اديان ابراهيمى پرداخته ، كه در اين بخش ، برائت حضرت ابراهيم عليه السلام از مشركان و مظاهر شرك را ، به تفصيل ، و انبياى ديگر از مشركان را ، به اجمال شرح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آخر ، مسئله برائت از مشركان در زمان پيامبر صلى الله عليه و آله را بررسى نموده ، و اعلان آيه برائت را از لحاظ تاريخى بيان كرده است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56" w:name="pg12756_181432"/>
    </w:p>
    <w:p>
      <w:pPr>
        <w:pStyle w:val="Heading2"/>
        <w:numPr>
          <w:ilvl w:val="1"/>
          <w:numId w:val="1"/>
        </w:numPr>
        <w:rPr/>
      </w:pPr>
      <w:bookmarkStart w:id="1057" w:name="__RefHeading___Toc373818_3224264995"/>
      <w:bookmarkStart w:id="1058" w:name="_Toc379"/>
      <w:bookmarkEnd w:id="1056"/>
      <w:bookmarkEnd w:id="1057"/>
      <w:r>
        <w:rPr>
          <w:rtl w:val="true"/>
        </w:rPr>
        <w:t>مبانى نقد متن الحديث عند الفريقين،</w:t>
      </w:r>
      <w:bookmarkEnd w:id="1058"/>
    </w:p>
    <w:p>
      <w:pPr>
        <w:pStyle w:val="Heading2"/>
        <w:numPr>
          <w:ilvl w:val="1"/>
          <w:numId w:val="1"/>
        </w:numPr>
        <w:rPr/>
      </w:pPr>
      <w:bookmarkStart w:id="1059" w:name="__RefHeading___Toc373820_3224264995"/>
      <w:bookmarkStart w:id="1060" w:name="_Toc380"/>
      <w:bookmarkEnd w:id="1059"/>
      <w:r>
        <w:rPr>
          <w:rtl w:val="true"/>
        </w:rPr>
        <w:t xml:space="preserve">مبانى و اصول تربيت اجتماعى در </w:t>
      </w:r>
      <w:r>
        <w:rPr>
          <w:rtl w:val="true"/>
        </w:rPr>
        <w:t>«</w:t>
      </w:r>
      <w:r>
        <w:rPr>
          <w:rtl w:val="true"/>
        </w:rPr>
        <w:t xml:space="preserve">نهج البلاغه </w:t>
      </w:r>
      <w:r>
        <w:rPr>
          <w:rtl w:val="true"/>
        </w:rPr>
        <w:t>»</w:t>
      </w:r>
      <w:r>
        <w:rPr>
          <w:rtl w:val="true"/>
        </w:rPr>
        <w:t>،</w:t>
      </w:r>
      <w:bookmarkEnd w:id="1060"/>
    </w:p>
    <w:p>
      <w:pPr>
        <w:pStyle w:val="BookText"/>
        <w:rPr/>
      </w:pPr>
      <w:r>
        <w:rPr>
          <w:rFonts w:ascii="IRNazanin" w:hAnsi="IRNazanin" w:eastAsia="IRNazanin"/>
          <w:color w:val="111111"/>
          <w:sz w:val="28"/>
          <w:sz w:val="28"/>
          <w:szCs w:val="28"/>
          <w:lang w:bidi="fa-IR"/>
        </w:rPr>
        <w:t>۳۷۹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مبانى نقد متن الحديث عند الفريقين ،قاسم عباس الكعبى ، كارشناسى ارشد علوم قرآن و حديث ، مدرسه علميه امام خمينى رحمه الله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ناصر رفيعى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محمّد كاظم رحمان ستايش ،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۱۹۶</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معيارها و قواعد شرعى و عقلى در ارزش گذارى و نقد حديث ، از نظر صحّت و سقم با چشم پوشى از نوع حديث ، هدف از نگارش اين پايان نامه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سعى نگارنده ، بر ذكر معيارها و مبانى اى است كه در نظر شيعه و سنّى مورد اتفاق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 محور بحث را قرآن مجيد قرار داده ، و هر روايتى كه مخالف قرآن بوده ذكر ننموده ، تا امكان جمع بيشتر فراهم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معيار وى در نقل روايات نيز متواترات و موارد اجمالى بين فريقين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نكات مورد توجّه در اين تحقيق ، شرح و تفصيل بعضى از مبانى آن است ، مخصوصاً در مسئله عرض حديث بر قرآن است ، و اشاره به بعضى از مبانى است كه كمتر در جايى ذكر شده ، مثل بررسى مباحث لغوى حديث و ذكر نكات بلاغى آن ، و ذكر مصاديق و شاهد مثال براى هر يك از اين بحث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سازماندهى اين تحقيق در دو باب صورت گرفته، كه هريك شامل فصل هايى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اوّل ـ كه نقش مقدمه را دارد ـ از دو فصل تشكيل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نقد ، اسباب و انواع و روش هاى نقد با اشاره به تاريخ و اختلاف نظرها ، نقد محتوا نزد صحابه و نقد محتوا نزد اهل بيت ، موضوع بحث باب اوّل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دوم نيز كه شش فصل دارد ، شامل قواعدى است از قبيل عرضه حديث بر قرآن از نظر مبنا و مصاديق ، عرضه حديث بر قرآن از نظر مبنا و مصاديق ، عرضه حديث بر روايات ، تاريخ ، عقل و علم قطعى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 احاديثى را كه با كلام معصوم تغاير دارند در سه مبحث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مبانى و اصول تربيت اجتماعى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شرف الدين ، كارشناسى ارشد تاريخ و فلسفه آموزش و پرورش ، دانشگاه آزاد اسلامى اراك ،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سعيد بهشتى، استاد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حجه الاسلام محمّد بهشتى،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استخراج اصول تربيت اجتماعى از نهج البلاغه ، بيان ارتباط تربيت اجتماعى از ديدگاه امام على عليه السلام با مكاتب معاصر ، از مباحثى است كه نگارنده در تحقيق خود بدان پرداخته است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61" w:name="pg12756_181433"/>
    </w:p>
    <w:p>
      <w:pPr>
        <w:pStyle w:val="Heading2"/>
        <w:numPr>
          <w:ilvl w:val="1"/>
          <w:numId w:val="1"/>
        </w:numPr>
        <w:rPr/>
      </w:pPr>
      <w:bookmarkStart w:id="1062" w:name="__RefHeading___Toc373822_3224264995"/>
      <w:bookmarkStart w:id="1063" w:name="_Toc381"/>
      <w:bookmarkEnd w:id="1061"/>
      <w:bookmarkEnd w:id="1062"/>
      <w:r>
        <w:rPr>
          <w:rtl w:val="true"/>
        </w:rPr>
        <w:t>مبانى و گستره آزادى سياسى در انديشه و رفتار حضرت على عليه السلام ،</w:t>
      </w:r>
      <w:bookmarkEnd w:id="1063"/>
    </w:p>
    <w:p>
      <w:pPr>
        <w:pStyle w:val="BookText"/>
        <w:rPr/>
      </w:pPr>
      <w:r>
        <w:rPr>
          <w:rFonts w:ascii="IRNazanin" w:hAnsi="IRNazanin" w:eastAsia="IRNazanin"/>
          <w:color w:val="111111"/>
          <w:sz w:val="28"/>
          <w:sz w:val="28"/>
          <w:szCs w:val="28"/>
          <w:rtl w:val="true"/>
          <w:lang w:bidi="fa-IR"/>
        </w:rPr>
        <w:t xml:space="preserve">نگارنده ، اين تحقيق را در پنج فصل تهيه وتدوين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 نخست به عنوان مقدمه به بيان اصل مسئله ، اهمّيّت مطالعاتى ، پرسش هاى تحقيقاتى ، تعريف واژه ها واصطلاحات ، و مبانى تربيت پرداخته و سپس ، ماهيّت و ويژگى هاى انسان را ـ كه موضوع تربيت است ـ از ديدگاه نهج البلاغه تبيين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 خلاصه اى از پژوهش ها ومقالاتى را كه مرتبط با اين تحقيق بوده ، ارائه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سوم ، روش تحقيق وشرايط كشف نظام تربيتى در نهج البلاغه را بيان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چهارم ، بر اساس ماهيّت و ويژگى هاى عمومى انسان در نهج البلاغه ، هشت مبنا و شانزده اصل از مبانى و اصول تربيت اجتماعى را استخراج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 براى ارائه الگوى عملى در اين فصل ، ويژگى هاى مطلوب متربى ، در نظام تربيت اجتماعى از ديدگاه امام على عليه السلام ، و سيماى اجتماعى متقين در نهج البلاغه را ترسيم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درفصل پنجم ، امكان پذير بودن استخراج نظام تربيتى از نهج البلاغه ، و برترى نظام تربيت اجتماعى علوى را ـ كه به واسطه متكى بودن به پشتوانه وحى ، برتر از عقل و تجربه بشرى است ـ به اثبات رسانده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 در مقايسه رابطه فرد با جامعه ، از ديدگاه امام على عليه السلام و نظريه هاى اصالت فرد و جامعه ، از مجموعِ بيانات امام ، يك نوع رابطه متقابل فرد و جامعه را استنتاج نموده ، و در پايان ، پيشنهادهاى لازم را به دست اندركاران تعليم و تربيت ارائه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مبانى و گستره آزادى سياسى در انديشه و رفتار حضرت على عليه السلام ،على محسنى ، دكترى علوم سياسى ، دانشگاه امام صادق عليه السلام ، اساتيد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ناصر جمال زاده و دكتر احمد پاكتچى ، اساتيد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جلال درخشه و دكتر سيّد محمّد رضا احمدى طباطبايى ،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۴۹۳</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اين رساله را با دو هدف اساسى سامان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تبيين رهيافت حضرت على عليه السلام به مقوله آزادى سياسى ، به مثابه يكى از مفاهيم محورى در علوم سياسى ؛ تأثير و نقش آزادى سياسى در بروز مشكلات حكومت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هايى كه در اين پژوهش به آنها پاسخ داده ، اينهاست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مؤلّفه ها و مقومات آزادى سياسى ، تا چه ميزان در انديشه سياسى و سيره حكومتى حضرت على عليه السلام مشاهده</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64" w:name="pg12756_181434"/>
    </w:p>
    <w:p>
      <w:pPr>
        <w:pStyle w:val="Heading2"/>
        <w:numPr>
          <w:ilvl w:val="1"/>
          <w:numId w:val="1"/>
        </w:numPr>
        <w:rPr/>
      </w:pPr>
      <w:bookmarkStart w:id="1065" w:name="__RefHeading___Toc373824_3224264995"/>
      <w:bookmarkStart w:id="1066" w:name="_Toc382"/>
      <w:bookmarkEnd w:id="1064"/>
      <w:bookmarkEnd w:id="1065"/>
      <w:r>
        <w:rPr>
          <w:rtl w:val="true"/>
        </w:rPr>
        <w:t>مبانى ولايت ولى اللّه ،</w:t>
      </w:r>
      <w:bookmarkEnd w:id="1066"/>
    </w:p>
    <w:p>
      <w:pPr>
        <w:pStyle w:val="BookText"/>
        <w:rPr/>
      </w:pPr>
      <w:r>
        <w:rPr>
          <w:rFonts w:ascii="IRNazanin" w:hAnsi="IRNazanin" w:eastAsia="IRNazanin"/>
          <w:color w:val="111111"/>
          <w:sz w:val="28"/>
          <w:sz w:val="28"/>
          <w:szCs w:val="28"/>
          <w:rtl w:val="true"/>
          <w:lang w:bidi="fa-IR"/>
        </w:rPr>
        <w:t xml:space="preserve">مى شود؟ بنيان هاى نظرى حضرت على عليه السلام در خصوص آزادى سياسى ، در عرصه عمل ، در عصر زمامدارى اش ، با چه چالش ها و مشكلاتى مواجه گرديد ، و خاستگاه جامعه شناختى اين مشكلات كدام اند؟ وى ، اين رساله را در دو بخش اصلى گرد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اوّل ، كه به تشريح بنيان هاى نظرى آزادى سياسى از منظر حضرت على عليه السلام اختصاص يافته ، ضمن تبيين نگرش آن حضرت به دو مؤلّفه و اصل بنيادين آزادى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و مردم ، اين نكته را ثابت مى كند كه حضرت على عليه السلام ، رويكردى الهى و مردمى به حكومت داشته و از ديدگاه ايشان ، مردم داراى نقش تعيين كننده در انتخاب حاكم و اداره جامعه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 متكفل اثبات فرضيه جامعه شناختى اين رساله است ، و ميزان حضور مؤلّفه هاى آزادى در عصر حكومت پيامبر اكرم صلى الله عليه و آله و خلفاى سه گانه و حضرت على عليه السلام را ، در ساحت هاى عمل و نظر ، مورد بررسى قرار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 با تجزيه و تحليل داده ها و اسناد متعدد ، اين نتايج را به دست آورده كه آزادى سياسى در تحولات صدر اسلام ، نقشى كليدى داشته است ؛ به نحوى كه ريشه بخش قابل توجّهى از موانع و مشكلات حكومت حضرت على عليه السلام را ، بايستى در تضعيف تدريجى آزادى سياسى، در دوره زمامدارى خلفاى سه گانه جستجو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مبانى ولايت ولى اللّه ،على رضايى بيرجندى ، كارشناسى ارشد الهيات و معارف اسلامى ، مركز تربيت مدرس حوزه علميه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دكتر على شيخ الاسلامى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دكتر احمد بهشتى ، بى تا ، </w:t>
      </w:r>
      <w:r>
        <w:rPr>
          <w:rFonts w:ascii="IRNazanin" w:hAnsi="IRNazanin" w:eastAsia="IRNazanin"/>
          <w:color w:val="111111"/>
          <w:sz w:val="28"/>
          <w:sz w:val="28"/>
          <w:szCs w:val="28"/>
          <w:lang w:bidi="fa-IR"/>
        </w:rPr>
        <w:t>۲۸۳</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در رساله خود بر آن است تا پس از توضيح و تبيين معناى لغوى و اصطلاحى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بيان اقسام آن به صورت جامع ، و با توجّه به مبانى قرآنى ، روايى ، عرفانى و كلامى ، منشأ انواع ولايت را همراه با تفاوتشان بيان نموده ، سپس به خاستگاه هاى انديشه ولايت ولى اللّه ، در دوران هاى مختلف قبل از اسلام و پس از آن ، توجّه كند ، و سير تاريخى و جايگاه آن را در هر دو دوران تبيين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نوشتار ، از سه بخش عمده و فصل هاى خاص هر بخش تشكيل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 در باره معناى ولايت و اقسام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زبان شناسان ؛ ولايت در اصطلاح ؛ بررسى اين موضوع از ديدگاه كلامى ، فقهى ، قرآنى ، روايى و</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67" w:name="pg12756_181435"/>
    </w:p>
    <w:p>
      <w:pPr>
        <w:pStyle w:val="Heading2"/>
        <w:numPr>
          <w:ilvl w:val="1"/>
          <w:numId w:val="1"/>
        </w:numPr>
        <w:rPr/>
      </w:pPr>
      <w:bookmarkStart w:id="1068" w:name="__RefHeading___Toc373826_3224264995"/>
      <w:bookmarkStart w:id="1069" w:name="_Toc383"/>
      <w:bookmarkEnd w:id="1067"/>
      <w:bookmarkEnd w:id="1068"/>
      <w:r>
        <w:rPr>
          <w:rtl w:val="true"/>
        </w:rPr>
        <w:t>محاربه و اِفساد فى الارض در قرآن، حديث و فقه اسلامى،</w:t>
      </w:r>
      <w:bookmarkEnd w:id="1069"/>
    </w:p>
    <w:p>
      <w:pPr>
        <w:pStyle w:val="BookText"/>
        <w:rPr/>
      </w:pPr>
      <w:r>
        <w:rPr>
          <w:rFonts w:ascii="IRNazanin" w:hAnsi="IRNazanin" w:eastAsia="IRNazanin"/>
          <w:color w:val="111111"/>
          <w:sz w:val="28"/>
          <w:sz w:val="28"/>
          <w:szCs w:val="28"/>
          <w:rtl w:val="true"/>
          <w:lang w:bidi="fa-IR"/>
        </w:rPr>
        <w:t xml:space="preserve">عرفانى ؛ معرفى و تشريع انواع ولايت ؛ از مطالب اين بخش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 در باره خاستگاه هاى انديشه ولايت ولى اللّه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انديشه ولايت ولى اللّه در دوران هاى مختلف ، بررسى اين خاستگاه از ديدگاه متون دينى ، مثل قرآن و تفاسير و روايات ، از مطالب اين بخش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سوم ، نگارنده انديشه ولايت ولى اللّه را در فرهنگ اسلامى توضيح داده ، عناوينى چون ولايت ولى اللّه از ديدگاه كلام ، هدف از آفرينش انسان ، معرفت صحيح شرط رسيدن به كمال ، ضرورت وجود وحى ، جهانى بودن اسلام ، مجوز ختم نبوت ، ضرورت وجود ولى اللّه ، اختلاف شيعه و سنّى ، نقش پيامبر در تعيين جانشين ، درجات ولايت و صفات ولى اللّه ، ولايت از ديدگاه فقهى ، ولايت فقيه ، ولايت ولى اللّه از نظر عرفانى ، نظريه ضرورت وجود ولى اللّه در همه دوران ها از ديدگاه قرآن و روايات و علم و كلام و عرفان ، مطالب اين بخش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در اين بحث آراى علّامه طباطبايى را نقل كرده ، به بحث در باره آن مى 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آخر رساله ، در باره ختم ولايت است كه از ديدگاه هاى مختلف ، نقد و بررسى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محاربه و إفساد فى الارض در قرآن، حديث و فقه اسلامى ،على رازينى ، كارشناسى ارشد علوم جزايى و جرم شناسى ، دانشگاه آزاد اسلامى تهران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عليرضا فيض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دكتر محمّد صادقى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۳۷۳</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قوانين مصوب در خصوص جرائم امنيتى ، مشتمل بر برخى ابهامات و نا هماهنگى هاست و در كلمات فقها نيز آراى مختلفى در اين باب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زمينه هاى نيازمند به بحث ، موضوع جرائم ضدّ امنيت است كه اين محقق ، موضوع پايان نامه خود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موضوعات و عناوين رساله ، در شش بخش با فصل هاى مختلف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دو موضوع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محاربه و افساد فى الارض ، در قوانين جمهورى اسلامى ايران ، شامل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بررسى ريشه اى و اصطلاحى آن ،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بررسى جايگاه جرائم ضدّ امنيت در حقوق 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 در باره معناى لغوى و اصطلاحى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محاربه در قرآن ، محاربه در روايات، محاربه از نظر فقهاى اهل سنّت ومحاربه از نظر فقهاى شيعه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70" w:name="pg12756_181436"/>
    </w:p>
    <w:p>
      <w:pPr>
        <w:pStyle w:val="Heading2"/>
        <w:numPr>
          <w:ilvl w:val="1"/>
          <w:numId w:val="1"/>
        </w:numPr>
        <w:rPr/>
      </w:pPr>
      <w:bookmarkStart w:id="1071" w:name="__RefHeading___Toc373828_3224264995"/>
      <w:bookmarkStart w:id="1072" w:name="_Toc384"/>
      <w:bookmarkEnd w:id="1070"/>
      <w:bookmarkEnd w:id="1071"/>
      <w:r>
        <w:rPr>
          <w:rtl w:val="true"/>
        </w:rPr>
        <w:t>محدّثان شيعه در قرن نهم و دهم هجرى و سبك حديث نگارى آنان،</w:t>
      </w:r>
      <w:bookmarkEnd w:id="1072"/>
    </w:p>
    <w:p>
      <w:pPr>
        <w:pStyle w:val="BookText"/>
        <w:rPr/>
      </w:pPr>
      <w:r>
        <w:rPr>
          <w:rFonts w:ascii="IRNazanin" w:hAnsi="IRNazanin" w:eastAsia="IRNazanin"/>
          <w:color w:val="111111"/>
          <w:sz w:val="28"/>
          <w:sz w:val="28"/>
          <w:szCs w:val="28"/>
          <w:rtl w:val="true"/>
          <w:lang w:bidi="fa-IR"/>
        </w:rPr>
        <w:t xml:space="preserve">محور بخش سوم ، افساد فى الارض است كه مشتمل بر چهار فصل با اين عناوين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لغوى و اصطلاحى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افساد در آيات قرآن و احاديث ، افساد در كلمات فقهاى عامه و خاصه ، و رابطه محاربه و افساد فى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چهارم ، ساير عناوين مربوط به جرائم ضدّ امنيت در فقه ، در چهار فصل به نام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بغى ، ارتداد ، ارجاف ، و ساير مواردى كه داراى كيفر اعدام است ، مطرح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پنجم ، شامل عناوين مربوط به جرائم امنيتى در حقوق موضوعه ، و داراى چهار فصل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جرائم ضدّ امنيت داخلى و خارجى ، جرم سياسى و غيرسياسى ، تروريسم ، و ساير موارد مهم از قبيل هواپيماربايى ، آدم ربايى و بمب گذارى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ششم، نگارنده به نتيجه گيرى از بحث ها پرداخته، كه خودْ سه فصل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محاربه و افساد در قوانين جمهورى اسلامى ايران ، محاربه و افساد در رويه قضايى دهه اوّل انقلاب و بررسى برخى از آراى قضات محاكم و شعب ديوان عالى كشور ، و بحث فقهى ـ حقوقى در مورد تعريف مُحارب و مفسد و نقد نظريات ارائه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محدّثان شيعه در قرن نهم و دهم هجرى و سبك حديث نگارى آنان ،سيّد عليرضا طباطبايى ، كارشناسى ارشد علوم قرآنى ، مؤسسه آموزشى و پژوهشى امام خمينى رحمه الله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عابدى ،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پايان نامه ، پس از بيان اجمالىِ سير تدوين حديث در ادوار گذشته ، مهم ترين محدّثان قرن هاى نهم و دهم هجرى كه ، داراى تأليفات حديثى بوده اند ، معرفى شده اند و به بيان شرح حال ، استادان ، شاگردان و آثار آنان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پژوهش ، داراى شش فصل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نخست ، به كلمات اختصاص يافته و در آن ، تبيين موضوع ، پيشينه تحقيق ، سؤال هاى تحقيق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اختصار بيان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 با عنوان نگاهى اجمالى به سير تدوين حديث در ادوار گذشته ، به بررسى تدوين حديث از عصر رسالت تا تأليف جوامع ثانويه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 به معرفى مهم ترين محدّثان قرن نهم هجرى اختصاص داده شده و به معرفى اساتيد ، شاگردان و آثار حديثى و غيرحديثى آنها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 ، با عنوان مهم ترين محدّثان قرن دهم هجرى ، به معرفى اساتيد و شاگردان و</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73" w:name="pg12756_181437"/>
    </w:p>
    <w:p>
      <w:pPr>
        <w:pStyle w:val="Heading2"/>
        <w:numPr>
          <w:ilvl w:val="1"/>
          <w:numId w:val="1"/>
        </w:numPr>
        <w:rPr/>
      </w:pPr>
      <w:bookmarkStart w:id="1074" w:name="__RefHeading___Toc373830_3224264995"/>
      <w:bookmarkStart w:id="1075" w:name="_Toc385"/>
      <w:bookmarkEnd w:id="1073"/>
      <w:bookmarkEnd w:id="1074"/>
      <w:r>
        <w:rPr>
          <w:rtl w:val="true"/>
        </w:rPr>
        <w:t xml:space="preserve">محورهاى فعاليت غلات </w:t>
      </w:r>
      <w:r>
        <w:rPr>
          <w:rtl w:val="true"/>
        </w:rPr>
        <w:t>(</w:t>
      </w:r>
      <w:r>
        <w:rPr>
          <w:rtl w:val="true"/>
        </w:rPr>
        <w:t>غلو، جريانات پيدا و نهان</w:t>
      </w:r>
      <w:r>
        <w:rPr>
          <w:rtl w:val="true"/>
        </w:rPr>
        <w:t>)</w:t>
      </w:r>
      <w:r>
        <w:rPr>
          <w:rtl w:val="true"/>
        </w:rPr>
        <w:t>،</w:t>
      </w:r>
      <w:bookmarkEnd w:id="1075"/>
    </w:p>
    <w:p>
      <w:pPr>
        <w:pStyle w:val="BookText"/>
        <w:rPr/>
      </w:pPr>
      <w:r>
        <w:rPr>
          <w:rFonts w:ascii="IRNazanin" w:hAnsi="IRNazanin" w:eastAsia="IRNazanin"/>
          <w:color w:val="111111"/>
          <w:sz w:val="28"/>
          <w:sz w:val="28"/>
          <w:szCs w:val="28"/>
          <w:rtl w:val="true"/>
          <w:lang w:bidi="fa-IR"/>
        </w:rPr>
        <w:t xml:space="preserve">آثار حديثى آنها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پنجم ، مهم ترين كتاب هاى حديثى اين دو قرن را بررسى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ششم، باعنوان نتيجه گيرى وپيشنهادها، مطالبى در اين زمينه ارائه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شش فصل ، ميزان توجّه محدّثان اين دو قرن به سند روايات ، حدود استفاده آنها از منابع اهل سنّت ، روش آنان براى تشخيص صحيح از غير صحيح ، رونق اجازات حديثى در اين دوره ، و وجود جوامع حديثى در اين دوره نيز مورد بحث قرار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محورهاى فعاليت غُلات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 جريانات پيدا و 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،عليرضا كهنمويى ، كارشناسى ارشد علوم قرآن و حديث ، دانشكده اصول دين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محمّد على مهدوى راد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احمد عابدى ،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۳۰۹</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اسناد و شواهد رخنه ساخته ها غلات در روايات ، نگرشى بر افكار غاليانه در طول تاريخ ، و تأملى در تحول فضاى حاكم بر جوامع عام و علمى شيعه ، از جمله مسائل مورد بحث نگارنده ، در اين پايان نامه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فصل اين پايان نامه ، در پى بررسى اين موضوعات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در فصل اوّل به تبيين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 و با اشارتى از قرآن ، معضل غلو را مورد بحث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 تاريخچه اى مختصر از برخى فرق غلات را ، با تفكيك به دو دوره قبل و بعد از غيبت كبرى ارائه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سوم ، به ارائه تحليل هايى در باب جريان غلات پرداخته ، و زمينه ها ، علل و انگيزه هاى غلو را مورد اشاره قرارداده ، و نقش عوامل مؤثرى چون مفوضه ، صفويه ، اخباريگرى ، شيخيه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تشخص افكار غاليانه ، تا حدودى نمايان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اين فصل ، بحث مهم و تعيين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 به عنوان عمده ترين مجراى رخنه غلات در شيعه ، مورد بررسى مبسوط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پايانى ، به مبحث نقد روايات ، به عنوان عمده ترين ضرورت حياتى منتج از مباحث پيشين پرداخته ، و در باب موانع نقد و كارنامه نقد ، مطالب مفيدى را ارائه نموده و در ادامه ، راه كار ارائه شده از جانب معصومان عليهم السلام را در باب نقد روايات ، يعنى عرضه روايات به قرآن ، مورد بررسى قرار داده است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76" w:name="pg12756_181438"/>
    </w:p>
    <w:p>
      <w:pPr>
        <w:pStyle w:val="Heading2"/>
        <w:numPr>
          <w:ilvl w:val="1"/>
          <w:numId w:val="1"/>
        </w:numPr>
        <w:rPr/>
      </w:pPr>
      <w:bookmarkStart w:id="1077" w:name="__RefHeading___Toc373832_3224264995"/>
      <w:bookmarkStart w:id="1078" w:name="_Toc386"/>
      <w:bookmarkEnd w:id="1076"/>
      <w:bookmarkEnd w:id="1077"/>
      <w:r>
        <w:rPr>
          <w:rtl w:val="true"/>
        </w:rPr>
        <w:t xml:space="preserve">مديريت از ديدگاه </w:t>
      </w:r>
      <w:r>
        <w:rPr>
          <w:rtl w:val="true"/>
        </w:rPr>
        <w:t>«</w:t>
      </w:r>
      <w:r>
        <w:rPr>
          <w:rtl w:val="true"/>
        </w:rPr>
        <w:t>نهج البلاغه</w:t>
      </w:r>
      <w:r>
        <w:rPr>
          <w:rtl w:val="true"/>
        </w:rPr>
        <w:t>»</w:t>
      </w:r>
      <w:r>
        <w:rPr>
          <w:rtl w:val="true"/>
        </w:rPr>
        <w:t>،</w:t>
      </w:r>
      <w:bookmarkEnd w:id="1078"/>
    </w:p>
    <w:p>
      <w:pPr>
        <w:pStyle w:val="Heading2"/>
        <w:numPr>
          <w:ilvl w:val="1"/>
          <w:numId w:val="1"/>
        </w:numPr>
        <w:rPr/>
      </w:pPr>
      <w:bookmarkStart w:id="1079" w:name="__RefHeading___Toc373834_3224264995"/>
      <w:bookmarkStart w:id="1080" w:name="_Toc387"/>
      <w:bookmarkEnd w:id="1079"/>
      <w:r>
        <w:rPr>
          <w:rtl w:val="true"/>
        </w:rPr>
        <w:t>مراتب و درجات ايمان در قرآن و حديث،</w:t>
      </w:r>
      <w:bookmarkEnd w:id="1080"/>
    </w:p>
    <w:p>
      <w:pPr>
        <w:pStyle w:val="BookText"/>
        <w:rPr/>
      </w:pPr>
      <w:r>
        <w:rPr>
          <w:rFonts w:ascii="IRNazanin" w:hAnsi="IRNazanin" w:eastAsia="IRNazanin"/>
          <w:color w:val="111111"/>
          <w:sz w:val="28"/>
          <w:sz w:val="28"/>
          <w:szCs w:val="28"/>
          <w:lang w:bidi="fa-IR"/>
        </w:rPr>
        <w:t>۳۸۶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مديريت از ديدگاه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على ضميرى ، كارشناسى ارشد ادبيات و علوم انسانى ، دانشگاه علّامه طباطبايى ،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۱۴۵</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 در پى پاسخ اين سؤال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ادعا مى كنيم فرهنگ مان بايد اسلامى باشد ، آيا در زمينه رهبرى و مديريت از ديدگاه اسلامى ، الگويى براى عرضه كردن داريم؟ آيا اين الگو ، قابل عرضه كردن به جامعه متحول و پوياى كنونى هست ؟ آيا مديريت از ديدگاه نهج البلاغه مى تواند راهگشاى ما در زمينه اعمال مديريت در مدارس ، ادارات ، كارخانجات ، مؤسسات ، ارتش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براى انجام اين مهم ، اساس كار خود را بر نهج البلاغه ، ترجمه محسن فارسى قرار داده ، و در موارد ضرورى ، از ترجمه هاى ديگر نظير ترجمه جواد فاضل و فيض الاسلام و محمّد تقى جعفرى و ديگران نيز سود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 از كتاب هاى ديگرى كه در زمينه مديريت اسلامى تدوين شده استفاده نموده ، و آنها را مكمل تحقيقات خود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نخست براى ورود به بحث مديريت از مسأله برنامه ريزى كار خود را شروع كرده و عواملى چون تمركز مديريت ، هماهنگى و همكارى ، تعهد و مسئوليت و هدايت و رهبرى را از عوامل بسيار مهم مديريت موفق مى داند ، سپس در بخش ديگر تحقيق خود به صفات و ويژگى هاى يك مدير كارآمد اشاره مى كند كه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قاطعيت ، آينده نگرى ، تجربه ، كنترل بر مراكز و قسمت ها داشتن ، داراى روابط انسانى بودن ، داراى روحيه بالا و والا بودن ، رعايت حقوق افراد را نمودن ، در ديگر بخش هم به بعض مديريت هاى ناموفق در طول تاريخ اشاره مى كند و توضيحى در مورد مديريت معاويه مى دهد ، سپس براى خاتمه بحث به تناسب در باره شورى نيز مطالبى ارائه نموده و به عنوان هشدار عوامل بازدارنده در يك مدير نالايق را بر شمرده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مراتب و درجات ايمان در قرآن و حديث ،تيمور جوانمرد ، كارشناسى ارشد علوم قرآن و حديث ، دانشكده اصول دين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سيّد محمّد على ايازى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احمد عابدى ،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۲۲۵</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اختصاصى يا عمومى بودن ايمان براى مسلمانان و ساير اديان ، تعريف ايمان از ديد متفكران فرق مختلف مسلمان و مسيحى و دفع اشكالات از تعاريف موجود ، بيان درجات و مراتب ايمان ، شرط و عدم شرط سبقت معرفت بر ايمان ، بررسى جايگاه عقل در بحث از مقوله ايمان ، برشمردن موانع رسيدن به ايمان واقعى به صورت توصيفى ، از</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81" w:name="pg12756_181439"/>
    </w:p>
    <w:p>
      <w:pPr>
        <w:pStyle w:val="Heading2"/>
        <w:numPr>
          <w:ilvl w:val="1"/>
          <w:numId w:val="1"/>
        </w:numPr>
        <w:rPr/>
      </w:pPr>
      <w:bookmarkStart w:id="1082" w:name="__RefHeading___Toc373836_3224264995"/>
      <w:bookmarkStart w:id="1083" w:name="_Toc388"/>
      <w:bookmarkEnd w:id="1081"/>
      <w:bookmarkEnd w:id="1082"/>
      <w:r>
        <w:rPr>
          <w:rtl w:val="true"/>
        </w:rPr>
        <w:t>مراحل و مواقف قيامت در قرآن و روايات از ديدگاه مفسّران شيعه و سنّى از قرن پنجم تا كنون،</w:t>
      </w:r>
      <w:bookmarkEnd w:id="1083"/>
    </w:p>
    <w:p>
      <w:pPr>
        <w:pStyle w:val="BookText"/>
        <w:rPr/>
      </w:pPr>
      <w:r>
        <w:rPr>
          <w:rFonts w:ascii="IRNazanin" w:hAnsi="IRNazanin" w:eastAsia="IRNazanin"/>
          <w:color w:val="111111"/>
          <w:sz w:val="28"/>
          <w:sz w:val="28"/>
          <w:szCs w:val="28"/>
          <w:rtl w:val="true"/>
          <w:lang w:bidi="fa-IR"/>
        </w:rPr>
        <w:t xml:space="preserve">جمله اهداف نگارنده در اين پايان نامه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نگارنده ، در سه فصل تدوين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 در باره معانى ايمان و اسلام بحث نموده ، و ديدگاه هاى مختلف را در اين زمينه مورد بررسى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ايمان در مسيحيت ، فرق ايمان واسلام ، رابطه تنگاتنگ ايمان و اسلام و ايمان و اختيار ، ايمان و معرفت ، و سرانجام ، راه حصول ايمان ، و نياز انسان به ايمان را مطرح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 درجات و مراتب ايمان را بيان نموده و سپس ، مفهوم درجه و راه رسيدن به بعضى از درجات ايمان را توضيح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بعضى از آيات راجع به ايمان ، مسئله احباط و تكفير و ديدگاه هاى مختلف در اين زمينه ، مقامات مؤمنان با توجّه به مراتب ايمان ، زيادت و نقصان ايمان و بيان ديدگاه هاى مختلف در اين زمينه ، و سرانجام ، مسئله حداقل ايمان را ، كه مربوط به منافقين ، و حداكثر ايمان ، كه مربوط به مؤمنين واقعى است ، مورد بحث وبررسى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و نتايج ايمان را در فصل سوم بررسى نموده ، كه اين آثار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اخلاقى ، مانند زهد ، توكل و صبر ؛ آثار اقتصادى ، از جمله كاهش فقر و جلوگيرى از انباشته شدن ثروت هاى حرام؛ وهمچنين آثر اخروى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به آثار و علايم ايمان در فرد اشاره نموده ، از جمله اين كه افراد باايمان ، متواضع و فروتن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مراحل و مواقف قيامت در قرآن و روايات از ديدگاه مفسّران شيعه و سنّى از قرن پنجم تا كنون ،مهرى شعاعى ، كارشناسى ارشد الهيات و معارف اسلامى ، دانشگاه آزاد اسلامى اراك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محمّد مهدى گرجيان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محمّد رضا آشتيانى ،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 در پاسخ به پرسش هايى از اين قبيل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معناست و تعداد آنها چند مورد است؟ مفهوم حساب در قيامت چيست؟ گواهان قيامت چه كسانى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معناست و عقبات صراط چند مورد است ؟ اين رساله ، در پنج فصل نگاشته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آن ، با يك مقدمه در باره تاريخچه مطالعاتى بحث آغاز مى شود ، و در ادامه به بيان ابعاد گوناگون مسئله ، فرضيات يا پرسش هاى تحقيقاتى ، اهداف مطالعاتى ، حدود مطالعاتى ، برهان مطالعاتى و اصطلاحات وارده در بحث مى پردازد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84" w:name="pg12756_181440"/>
    </w:p>
    <w:p>
      <w:pPr>
        <w:pStyle w:val="Heading2"/>
        <w:numPr>
          <w:ilvl w:val="1"/>
          <w:numId w:val="1"/>
        </w:numPr>
        <w:rPr/>
      </w:pPr>
      <w:bookmarkStart w:id="1085" w:name="__RefHeading___Toc373838_3224264995"/>
      <w:bookmarkStart w:id="1086" w:name="_Toc389"/>
      <w:bookmarkEnd w:id="1084"/>
      <w:bookmarkEnd w:id="1085"/>
      <w:r>
        <w:rPr>
          <w:rtl w:val="true"/>
        </w:rPr>
        <w:t>مرورى بر زندگى و شخصيت عبداللّه بن مسعود،</w:t>
      </w:r>
      <w:bookmarkEnd w:id="1086"/>
    </w:p>
    <w:p>
      <w:pPr>
        <w:pStyle w:val="BookText"/>
        <w:rPr/>
      </w:pPr>
      <w:r>
        <w:rPr>
          <w:rFonts w:ascii="IRNazanin" w:hAnsi="IRNazanin" w:eastAsia="IRNazanin"/>
          <w:color w:val="111111"/>
          <w:sz w:val="28"/>
          <w:sz w:val="28"/>
          <w:szCs w:val="28"/>
          <w:rtl w:val="true"/>
          <w:lang w:bidi="fa-IR"/>
        </w:rPr>
        <w:t xml:space="preserve">فصل دوم ، بيان مراجع و كتاب هايى است كه محقق در اين موضوع به آنها مراجعه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 در باره روش تحقيق است كه در آن ، از رسش تحقيق ، طرح تحقيق ، فن تحقيق و طرح تحليل بحث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چهارم و پنجم را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كريم و تفاسير ، نظرات مرحوم علّامه طباطبايى و فخر رازى و روايات ذيل آيه وقوف ، معرفى تعداد مراحل و مواقف قيامت براى كافر و مؤمن ، گواهان محشر كه شهادت بر اعمال انسان ها مى دهند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معانى اين دو واژه از قول علّامه طباطبايى و شيخ صدوق رحمه الله ، موقعيت مردم هنگام عبور از صراط ، عقبات محشر و نظر مفسّران ، پرداخته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مرورى بر زندگى و شخصيت عبد اللّه بن مسعود ،سيّد سعيد عزيز نژاد ، كارشناسى ارشد علوم قرآن و حديث ، دانشكده الهيات و معارف اسلامى دانشگاه تهران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مجيد معارف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امير جودى ،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اين رساله ، كاوشى است پيرامون شخصيت يكى از اصحاب به نام عبداللّه بن مسعود ، كه احاطه او بر به علوم مختلف مرتبط با قرآن ، انتساب مصحف مستقلى به او ، همچنين نقل احاديث فراوانى كه از او گزارش شده ، از او شخصيتى كم نظير به وجود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جنبه هاى گوناگون شخصيت ابن مسعود ، و اين كه اخبار ضد و نقيض نقل شده در مورد او فراوان است ، بحث وبررسى پيرامون شخصيت او و تا حد امكان ، زدودن غبار ابهامات به وجود آمده در باب او ، اين ضرورت را به وجود آورده كه براى بررسى حيات و شخصيت او ، ضمن مرورى بر روايات نقل شده از او در جوامع روايى فريقين ، مجموعه گزارش هاى پراكنده در كتب مختلف در مورد او را ، مورد توجّه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 در دو بخشِ زندگى نامه و شخصيت علمى او تنظيم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اوّل ـ كه به زندگى نامه او اختصاص يافته است ـ حيات او را در دو فصل قبل از هجرت به مدينه و پس از هجرت مورد بحث و بررسى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دوم نيز ـ كه شامل دو فصل است ـ رابطه ابن مسعود و قرآن كريم و حديث را تحليل و بررسى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عناوين اين بخش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و نقل حديث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87" w:name="pg12756_181441"/>
    </w:p>
    <w:p>
      <w:pPr>
        <w:pStyle w:val="Heading2"/>
        <w:numPr>
          <w:ilvl w:val="1"/>
          <w:numId w:val="1"/>
        </w:numPr>
        <w:rPr/>
      </w:pPr>
      <w:bookmarkStart w:id="1088" w:name="__RefHeading___Toc373840_3224264995"/>
      <w:bookmarkStart w:id="1089" w:name="_Toc390"/>
      <w:bookmarkEnd w:id="1087"/>
      <w:bookmarkEnd w:id="1088"/>
      <w:r>
        <w:rPr>
          <w:rtl w:val="true"/>
        </w:rPr>
        <w:t xml:space="preserve">مستشرقان و حديث </w:t>
      </w:r>
      <w:r>
        <w:rPr>
          <w:rtl w:val="true"/>
        </w:rPr>
        <w:t xml:space="preserve">: </w:t>
      </w:r>
      <w:r>
        <w:rPr>
          <w:rtl w:val="true"/>
        </w:rPr>
        <w:t>نقد و بررسى ديدگاه هاى گلدزيهر و شاخت،</w:t>
      </w:r>
      <w:bookmarkEnd w:id="1089"/>
    </w:p>
    <w:p>
      <w:pPr>
        <w:pStyle w:val="Heading2"/>
        <w:numPr>
          <w:ilvl w:val="1"/>
          <w:numId w:val="1"/>
        </w:numPr>
        <w:rPr/>
      </w:pPr>
      <w:bookmarkStart w:id="1090" w:name="__RefHeading___Toc373842_3224264995"/>
      <w:bookmarkStart w:id="1091" w:name="_Toc391"/>
      <w:bookmarkEnd w:id="1090"/>
      <w:r>
        <w:rPr>
          <w:rtl w:val="true"/>
        </w:rPr>
        <w:t>مسجد در جامعه اسلامى از ديدگاه آيات و روايات،</w:t>
      </w:r>
      <w:bookmarkEnd w:id="1091"/>
    </w:p>
    <w:p>
      <w:pPr>
        <w:pStyle w:val="BookText"/>
        <w:rPr/>
      </w:pPr>
      <w:r>
        <w:rPr>
          <w:rFonts w:ascii="Amiri" w:hAnsi="Amiri" w:eastAsia="Amiri" w:cs="Amiri"/>
          <w:color w:val="111111"/>
          <w:sz w:val="28"/>
          <w:sz w:val="28"/>
          <w:szCs w:val="28"/>
          <w:rtl w:val="true"/>
          <w:lang w:bidi="ar-SA"/>
        </w:rPr>
        <w:t xml:space="preserve">ابن مسعود در جوامع روايى اهل سنّت ، ابن مسعود در جوامع روايى شيعه ، طرق روايى ابن مسعود ، دسته بندى روايات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مستشرقان و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بررسى ديدگاه هاى گلدزيهر و شاخت ،سهيلا شينى ميرزا ، كارشناسى ارشد علوم قرآن و حديث ، دانشكده اصول دين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محمّد على مهدوى راد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سيّد محمّد على ايازى ،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۲۱۴</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 نقد و بررسى آثار مستشرقان در زمينه حديث ، بويژه گلدزيهر و شاخت ، و اين كه در دايره مطالعات شيعى و فارسى ، كارى در اين زمينه صورت نگرفته ، انگيزه تدوين اين پايان نامه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مطالب اين رساله را در سه بخش تنظيم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را به كلّيات اختصاص داده ، كه در ضمن دو فصل ، تاريخچه كلّىِ شكل گيرى مطالعات استشراقى به صورت عام ، و نيز مطالعات خاورشناسى در حوزه حديث را به بحث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شكل گيرى ، انگيزه ها و ابعاد كار خاورشناسان ، زمان شكل گيرى مطالعات خاورشناسى در حوزه حديث ، معرفى سى تن از مستشرقانى كه در حوزه حديث فعاليتى داشته اند ، انواع مطالعات حديثى خاورشناسان و نيز جريان هاى فكرى آن ، مطالب اين بخش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را به نقد و بررسى ديدگاه هاى حديثى گلدزيهر اختصاص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نامه علمى گلدزيهر و آثار او در زمينه مطالعات اسلامى و حديثى ، بيان چهار نظريه وى در زمينه حديث ، از مطالب اين بخش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سوم را نيز به نقد و بررسى ديدگاه هاى حديثى شاخت اختصاص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نامه علمى شاخت ، آثار او در زمينه مطالعات اسلامى و نيز آثار حديثى وى ، و نقادى چهار ديدگاه از آراى وى در اين بخش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در جامعه اسلامى از ديدگاه آيات و روايات ،ثريا اميرى ، كارشناسى ارشد علوم قرآن و حديث ، دانشكده اصول دين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مهدى مهريزى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احمد عابدى ،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۲۲۱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92" w:name="pg12756_181442"/>
    </w:p>
    <w:p>
      <w:pPr>
        <w:pStyle w:val="Heading2"/>
        <w:numPr>
          <w:ilvl w:val="1"/>
          <w:numId w:val="1"/>
        </w:numPr>
        <w:rPr/>
      </w:pPr>
      <w:bookmarkStart w:id="1093" w:name="__RefHeading___Toc373844_3224264995"/>
      <w:bookmarkStart w:id="1094" w:name="_Toc392"/>
      <w:bookmarkEnd w:id="1092"/>
      <w:bookmarkEnd w:id="1093"/>
      <w:r>
        <w:rPr>
          <w:rtl w:val="true"/>
        </w:rPr>
        <w:t>مسلك اخباريه در شيعه،</w:t>
      </w:r>
      <w:bookmarkEnd w:id="1094"/>
    </w:p>
    <w:p>
      <w:pPr>
        <w:pStyle w:val="BookText"/>
        <w:rPr/>
      </w:pPr>
      <w:r>
        <w:rPr>
          <w:rFonts w:ascii="IRNazanin" w:hAnsi="IRNazanin" w:eastAsia="IRNazanin"/>
          <w:color w:val="111111"/>
          <w:sz w:val="28"/>
          <w:sz w:val="28"/>
          <w:szCs w:val="28"/>
          <w:rtl w:val="true"/>
          <w:lang w:bidi="fa-IR"/>
        </w:rPr>
        <w:t xml:space="preserve">نگارنده اين تحقيق ، بر آن است كه نقش ها و كاركردهاى مختلف مسجد در جامعه اسلامى را ، از ديدگاه آيات و روايات بررسى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پايان نامه ، پنج بخش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اوّل ، ضمن شش فصل ، به بيان كلّياتى در خصوص اهمّيّت و جايگاه مسجد در اسلام پرداخته، و بحث واژه شناسى مسجد، مساجد پيش از اسلام و تفاوت عبادتگاه ها و پرستشگاه هاى غير مسلمان ها با مسجد مسلمين را مطرح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دوم ، نقش فرهنگى ـ آموزشى مسجد در جامعه اسلامى را بررسى نموده ، و نقش عبادى مسجد ، سير تحول آموزش در مساجد ، تشكيل جلسات ادبى ، پديد آمدن كتاب خانه در مساجد ، و تأثير ائمه عليهم السلام در حيات علمى ـ فرهنگى مساجد را توضيح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سياسى ـ اجتماعى مسجد در جامعه اسلامى ، عنوان بخش سوم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نظامى مسجد ، نقش اجتماعى مسجد ، ارائه خدمات مسجد و رسيدگى به فقرا و فعاليت هاى قضايى ، و نقش سياسى مسجد ، از ديگر مباحث مطرح در اين بخش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چهارم ، مربوط به برخى از آداب و احكام فقهى مسجد است كه در هفت فصل ، به اين مسئله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كيفيت بنا و اهمّيّت دادن به بناى مسجد ، تأكيد بر استحباب نماز خواندن در مساجد ، آداب و مستحبات و مكروهات ورود به مساجد ، چگونگى حضور كودكان و زنان در مسجد ، انجام برخى از كارهاى جايز از قبيل اعتكاف و مراسم عقد و ازدواج و فاتحه و ترحيم در مسجد ، عواقب هتك حرمت مسجد و نظريه فقها در اين زمينه ، روا نبودن انجام برخى از كارها در مسجد از قبيل بحث و گفتگو پيرامون امور دنيوى و انداختن آب دهان و بينى در مسجد و خوابيدن و دفن ميت ، از عناوين بخش چهارم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پنجم ، ضمن بيان نظريه آسيب شناسى مساجد و طرح سؤالات و پيشنهادها در اين زمينه ، گزيده اى از كتاب شناسى مسجد را ارائه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مسلك اخباريه در شيعه ،احسان قيصرى ، كارشناسى ارشد الهيات و معارف اسلامى ، دانشگاه آزاد اسلامى نجف آباد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على مهدى زاده ، اساتيد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احمد پاكتچى و دكتر عليرضا فيض ،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۲۶۳</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 به بررسى اين مسلك در حوزه انديشه شيعه ، نظرات و آراى اصولى و فقهى اخباريان ، و نيز به تأثيرى كه اين مسلك در پيدايش فرقه شيخيه داشته ، پرداخته است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95" w:name="pg12756_181443"/>
    </w:p>
    <w:p>
      <w:pPr>
        <w:pStyle w:val="Heading2"/>
        <w:numPr>
          <w:ilvl w:val="1"/>
          <w:numId w:val="1"/>
        </w:numPr>
        <w:rPr/>
      </w:pPr>
      <w:bookmarkStart w:id="1096" w:name="__RefHeading___Toc373846_3224264995"/>
      <w:bookmarkStart w:id="1097" w:name="_Toc393"/>
      <w:bookmarkEnd w:id="1095"/>
      <w:bookmarkEnd w:id="1096"/>
      <w:r>
        <w:rPr>
          <w:rtl w:val="true"/>
        </w:rPr>
        <w:t>مسندنويسى در تاريخ حديث،</w:t>
      </w:r>
      <w:bookmarkEnd w:id="1097"/>
    </w:p>
    <w:p>
      <w:pPr>
        <w:pStyle w:val="BookText"/>
        <w:rPr/>
      </w:pPr>
      <w:r>
        <w:rPr>
          <w:rFonts w:ascii="IRNazanin" w:hAnsi="IRNazanin" w:eastAsia="IRNazanin"/>
          <w:color w:val="111111"/>
          <w:sz w:val="28"/>
          <w:sz w:val="28"/>
          <w:szCs w:val="28"/>
          <w:rtl w:val="true"/>
          <w:lang w:bidi="fa-IR"/>
        </w:rPr>
        <w:t xml:space="preserve">اين تحقيق ، شامل هفت فصل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 به بررسى پيدايش اجتهاد در ميان اهل سنّت و مكتب تشيع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نگاهى به عمل به احكام در زمان پيامبر صلى الله عليه و آله و پس از رحلت آن حضرت ، جعل احاديث از قول پيامبر صلى الله عليه و آله ، پيدايش رأى و قياس و سير تكاملى اجتهاد در طول تاريخ ، و خاستگاه عقلى اجتهاد و سرچشمه هاى قوانين شرعى در فقه ، از مطالب اين فصل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 پيدايش اخباريه و ريشه هاى اخباريگرى و نظرات گوناگونى را كه در اين باب وجود دارد ، مورد بررسى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با بيان تفاوت اخباريت پيشينيان با اخباريت استرآبادى ، برخى از عوامل فكرى و اجتماعى مؤثر در پيدايش اخباريه نوين و ادوار اخباريگرى و اخباريه را متذكر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را به اختلافات ميان اخباريان و اصوليان و ديدگاه هاى عمده اخباريان اختصاص داده و در اين زمينه ، با نقل اقوال ، جايگاه اجتهاد ، قرآن ، اخبار ، علم اصول و رجال را نزد اخباريه توضيح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چهارم ، نگاهى گذرا به زندگانى بعضى از اخباريان تندرو و متعصب نموده ، و در فصل پنجم ، در باره اخبار ميانه رو و معتدل توضيحاتى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ششم ، بحث از جبهه مقابل ، يعنى اصوليان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هفتم ، تأثيرات اخباريگرى ، محل هاى رواج اخباريگرى ، تأليف كتب روايى در عصر اوج اخباريگرى ، رابطه مسلك شيخيه با اخباريه ، و بررسى و مقايسه برخى از عقايد شيخيه و اخباريه را مورد بررسى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مسندنويسى در تاريخ حديث ،سيّد كاظم طباطبايى ، دكترى علوم قرآن و حديث ، دانشكده الهيات و معارف اسلامى دانشگاه تهران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محمّد باقر حجتى ، استادان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آذرتاش آذرنوش و دكتر سيّد مرتضى آية اللّه زاده شيرازى ،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۴۰۰</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پرسش هايى از اين قبيل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مسندنويسى چه سودهايى را در پى دارد؟ جايگاه مسندنويسى در تاريخ تدوين حديث كجاست؟ چرا امروزه ، ما از ميان انبوه مسندها تنها با شمار اندكى از آنها آشنايى داريم؟ چرا در ميان شيعيان ، اين شيوه از تدوين حديث ، كمتر رواج داشته است؟ هدف نگارنده را تشكيل مى دهد ، كه در ده بخش به بررسى اين موضوع ها پرداخته است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98" w:name="pg12756_181444"/>
    </w:p>
    <w:p>
      <w:pPr>
        <w:pStyle w:val="Heading2"/>
        <w:numPr>
          <w:ilvl w:val="1"/>
          <w:numId w:val="1"/>
        </w:numPr>
        <w:rPr/>
      </w:pPr>
      <w:bookmarkStart w:id="1099" w:name="__RefHeading___Toc373848_3224264995"/>
      <w:bookmarkStart w:id="1100" w:name="_Toc394"/>
      <w:bookmarkEnd w:id="1098"/>
      <w:bookmarkEnd w:id="1099"/>
      <w:r>
        <w:rPr>
          <w:rtl w:val="true"/>
        </w:rPr>
        <w:t>مشاركت اجتماعى زنان از ديدگاه قرآن و حديث،</w:t>
      </w:r>
      <w:bookmarkEnd w:id="1100"/>
    </w:p>
    <w:p>
      <w:pPr>
        <w:pStyle w:val="BookText"/>
        <w:rPr/>
      </w:pPr>
      <w:r>
        <w:rPr>
          <w:rFonts w:ascii="IRNazanin" w:hAnsi="IRNazanin" w:eastAsia="IRNazanin"/>
          <w:color w:val="111111"/>
          <w:sz w:val="28"/>
          <w:sz w:val="28"/>
          <w:szCs w:val="28"/>
          <w:rtl w:val="true"/>
          <w:lang w:bidi="fa-IR"/>
        </w:rPr>
        <w:t xml:space="preserve">در بخش نخست ، معناى لغوى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واژه هاى وابسته به آن را شرح داده ، و انواع كتاب هاى حديث رابررسى كرده، و تفاوت آنها را بامسندها روشن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دوم ، به جايگاه مسندنويسى در تاريخ تدوين حديث اهل سنّت ، و مراحل گوناگون آن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سوم را به معرفى مسندهايى كه به مؤلّفان خود منسوب اند اختصاص داده ، و مرورى بر پاره اى از احوال مسندنويسان ، به ترتيب تاريخ درگذشت آنان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چهارم ، ابتدا مسندهايى را يادآور شده كه به نام راويان خود شناخته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در باره مجموعه هايى سخن گفته كه از روى خطا يا سهل انگارى ، آنها را مسند خوانده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پنجم ، به سهم شيعه در عرصه مسندنويسى پرداخته ، و ضمن پژوهشى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اربعمأة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بررسى تاريخ پيدايش آنها در تاريخ حديث شيعه ، آن را با تاريخ اهل سنّت مقايسه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ششم و هفتم ، به معرفى مسند زيد شهيد و مسند حُميدى و مؤلّفش ، و محتواى آنها و ميزان اعتبار احاديث آنها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هشتم ، مسند ابن حنبل را ارزيابى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نهم را به معرفى مسند ابوحنيفه اختصاص داده ، و در آخرين بخش ، در باره سند ابويعلى موصلى و بعضى مسانيد ديگر اطلاعاتى ذكر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مشاركت اجتماعى زنان از ديدگاه قرآن و حديث ،سهيلا جلالى كندرى ، دكترى علوم قرآن و حديث ، دانشكده علوم انسانى دانشگاه تربيت مدرس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محمّد على مهدوى راد ، اساتيد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سيّد محمّد موسوى بجنوردى و دكتر صادق آيينه وند ،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آيا اسلام ، به زنان اجازه شركت در فعاليت هاى مختلف اجتماعى را داده است يا خير؟ و در صورت مثبت بودن پاسخ ، حدود اين مشاركت چيست؟ از مباحث مطرح شده در اين پايان نامه است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01" w:name="pg12756_181445"/>
    </w:p>
    <w:p>
      <w:pPr>
        <w:pStyle w:val="Heading2"/>
        <w:numPr>
          <w:ilvl w:val="1"/>
          <w:numId w:val="1"/>
        </w:numPr>
        <w:rPr/>
      </w:pPr>
      <w:bookmarkStart w:id="1102" w:name="__RefHeading___Toc373850_3224264995"/>
      <w:bookmarkStart w:id="1103" w:name="_Toc395"/>
      <w:bookmarkEnd w:id="1101"/>
      <w:bookmarkEnd w:id="1102"/>
      <w:r>
        <w:rPr>
          <w:rtl w:val="true"/>
        </w:rPr>
        <w:t>مشكلات و موانع خلافت على عليه السلام از ديدگاه تاريخ،</w:t>
      </w:r>
      <w:bookmarkEnd w:id="1103"/>
    </w:p>
    <w:p>
      <w:pPr>
        <w:pStyle w:val="BookText"/>
        <w:rPr/>
      </w:pPr>
      <w:r>
        <w:rPr>
          <w:rFonts w:ascii="IRNazanin" w:hAnsi="IRNazanin" w:eastAsia="IRNazanin"/>
          <w:color w:val="111111"/>
          <w:sz w:val="28"/>
          <w:sz w:val="28"/>
          <w:szCs w:val="28"/>
          <w:rtl w:val="true"/>
          <w:lang w:bidi="fa-IR"/>
        </w:rPr>
        <w:t>فصول شش گانه اين پايان نامه، با بخش هايى مجزا، به بررسى اين موضوع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 با بيان اين كه مشاركت زنان ، اصلى عقلايى است ، و بيان معناى حسن و قبح افعال ، حسن و قبح عقلى را از منظر قرآن و سنّت بررسى نموده ، و ملاك هاى حسن و قبح را برشمرده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پايان نامه ، در باره مبانى مشاركت از ديدگاه قرآن و حديث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 نخست با توجّه به مبانى مشاركت از ديدگاه قرآن ، به بررسى مقام انسانى و جايگاه زن در قرآن پرداخته ، و ضمن بررسى مبدأ آفرينش انسان از اين منظر ، به اين نتيجه رسيده كه از ديدگاه قرآن تفاوتى ميان آفرينش زن و مرد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اين فصل ، در باب مبانى مشاركت از منظر حديث است كه اين مبانى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يكسانى در اصل خلقت ، يكسانى ارزش ها ، يكسانى در امر به معروف و نهى از منكر نمودن ، يكسانى در جهاد ، يكسانى در دانش اندوزى ، يكسانى در كمك به مردم و يكسانى در طلب روزى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 شواهد مشاركت اجتماعى زنان نام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 با گزارش شواهدى از دوران رسالت و پس از آن ، اين فهم قرآنى را ، كه نشانگر مشاركت زنان در عرصه ها و فعاليت هاى مختلف اجتماعى است ، بازگو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اين فصل ، آدابى را كه در آموزه هاى قرآن و سنّت نبوى براى مشاركت زنان و اختلاطِ الزامى مردان و زنان در محيط اجتماعى رقم خورده ، شرح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چهارم و پنجم هم آداب مشاركت اجتماعى و قيود مشاركت اجتماعى زنان را توضيح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ششم ، نگارنده ضمن مطرح نمودن شبهاتى كه از بررسى آراى فقها و روايات به دست آورده ، سعى نموده تا به بعضى از اين شبهات پاسخ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مشكلات و موانع خلافت على عليه السلام از ديدگاه تاريخ ،سيّد كاظم ميرجليلى ، كارشناسى ارشد الهيات و معارف اسلامى ، مركز تربيت مدرس دانشگاه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صادق آيينه وند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دكتر احمد بهشتى ،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۳۲۱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تحقيق تاريخى است روشن و گويا از دوران خلافت على عليه السلام و حوادث قبل از آن ، كه مرتبط با اين دوران است ، و به اتكاى معتبرترين مدارك تاريخ اسلام ، در مقدمه و چهار فصل تهيه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 نخست ضرورت تحقيق موضوع ، محدوديت هاى تحقيق ، روش تحقيق و</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04" w:name="pg12756_181446"/>
    </w:p>
    <w:p>
      <w:pPr>
        <w:pStyle w:val="Heading2"/>
        <w:numPr>
          <w:ilvl w:val="1"/>
          <w:numId w:val="1"/>
        </w:numPr>
        <w:rPr/>
      </w:pPr>
      <w:bookmarkStart w:id="1105" w:name="__RefHeading___Toc373852_3224264995"/>
      <w:bookmarkStart w:id="1106" w:name="_Toc396"/>
      <w:bookmarkEnd w:id="1104"/>
      <w:bookmarkEnd w:id="1105"/>
      <w:r>
        <w:rPr>
          <w:rtl w:val="true"/>
        </w:rPr>
        <w:t>مصاحف صحابه و صاحبان آن،</w:t>
      </w:r>
      <w:bookmarkEnd w:id="1106"/>
    </w:p>
    <w:p>
      <w:pPr>
        <w:pStyle w:val="BookText"/>
        <w:rPr/>
      </w:pPr>
      <w:r>
        <w:rPr>
          <w:rFonts w:ascii="IRNazanin" w:hAnsi="IRNazanin" w:eastAsia="IRNazanin"/>
          <w:color w:val="111111"/>
          <w:sz w:val="28"/>
          <w:sz w:val="28"/>
          <w:szCs w:val="28"/>
          <w:rtl w:val="true"/>
          <w:lang w:bidi="fa-IR"/>
        </w:rPr>
        <w:t xml:space="preserve">معرفى منابع را مقدم داشته ، و در مقدمه رساله ، به اصول اوليه در باره خلافت امام ، از قبيل وجود نص صريح در غدير خم ، برپايى سقيفه ، عدم اعتنا به نوشتن نامه توسط پيامبر ، خلافت انتسابى ، شورا و امثال آن پرداخته و سپس ، به سير طبيعى تاريخ پس از پيامبر اسلام توجّه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را به واقعه قتل عثمان و گشوده شدن باب فتنه اختصاص داده و در اين باب ، پنج عامل از عوامل مهم قتل عثمان را ذكر نموده است وى ، در ضمن كسانى را كه در قتل عثمان دخالتِ مستقيم يا غير مستقيم داشته اند ، معرفى نموده ، و نقش حضرت على عليه السلام را در واكنش به قتل عثمان بازگو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 در باره صراحت و صداقت در سياست امام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پس از بررسى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موارد استفاده آن ، تعريف مورد قبول مكتب اسلام از سياست ، و نگرش مثبت به سياست و سياستمدارى در منابع معتبر اسلام را ، در مقايسه با سياست در عرف استعمار ، تجزيه و تحليل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 در باره عدالت امام بحث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قسمت ، ضمن اشاره به سنّت رسول اكرم صلى الله عليه و آله در تقسيم بيت المال ، روش امام على عليه السلام در تقسيم بيت المال و عدم انعطاف در مورد خود و خويشاوندان ، و تبعات انعطاف ناپذيرى در اجراى عدالت بر حكومت علوى را بررسى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چهارم ، به بررسى اوضاع خوارج پرداخته ، و اين گروه را زاييده جهالت ها دانسته وآثار وتبعات ظهور خوارج بر حكومت امام را بررسى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۳۹۶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مصاحف صحابه و صاحبان آن ،نسرين بحيرايى ، كارشناسى ارشد علوم قرآن و حديث ، دانشكده اصول دين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مجيد معارف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كاظم عسكرى ،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۱۴۹</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سئوالاتى از اين قبيل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پيامبر صلى الله عليه و آله ، قرآن چگونه از گزند فراموشى مصون ماند؟ چه كسانى و چگونه ، نوشتن آن را برعهده داشتند؟ چه كسانى براى خود مصحف خصوصى تهيه كردند ؟ چه اختلاف هايى در كتابت مصاحف وجود داشت؟ هدف نگارنده از نگارش اين پايان نامه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در اين رساله ، در سه بخش به بررسى مراحل تدوين و پيدايش مصاحف گوناگون و نهايتا پيدايش مصحف كنونى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است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07" w:name="pg12756_181447"/>
    </w:p>
    <w:p>
      <w:pPr>
        <w:pStyle w:val="Heading2"/>
        <w:numPr>
          <w:ilvl w:val="1"/>
          <w:numId w:val="1"/>
        </w:numPr>
        <w:rPr/>
      </w:pPr>
      <w:bookmarkStart w:id="1108" w:name="__RefHeading___Toc373854_3224264995"/>
      <w:bookmarkStart w:id="1109" w:name="_Toc397"/>
      <w:bookmarkEnd w:id="1107"/>
      <w:bookmarkEnd w:id="1108"/>
      <w:r>
        <w:rPr>
          <w:rtl w:val="true"/>
        </w:rPr>
        <w:t>معاد از ديدگاه عقل و نقل،</w:t>
      </w:r>
      <w:bookmarkEnd w:id="1109"/>
    </w:p>
    <w:p>
      <w:pPr>
        <w:pStyle w:val="BookText"/>
        <w:rPr/>
      </w:pPr>
      <w:r>
        <w:rPr>
          <w:rFonts w:ascii="IRNazanin" w:hAnsi="IRNazanin" w:eastAsia="IRNazanin"/>
          <w:color w:val="111111"/>
          <w:sz w:val="28"/>
          <w:sz w:val="28"/>
          <w:szCs w:val="28"/>
          <w:rtl w:val="true"/>
          <w:lang w:bidi="fa-IR"/>
        </w:rPr>
        <w:t xml:space="preserve">در بخش اوّل ، در دو فصل ،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لحاظ لغوى و اصطلاحى بررسى كرده ، كتاب ها و تأليفات نادرى كه در تاريخ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باقى مانده است اشاره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دوم ، جمع آورى اين مصاحف ، شامل مصحف در زمان پيامبر صلى الله عليه و آله را ـ با توجّه به اين كه داراى اهمّيّت ويژه اى است ـ مورد بررسى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مفصّل ترين بخش 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پنج فصل ، به بررسى مهم ترين مصاحف نوشته شده ، كه در تاريخ از آنها ياد شده است ، مى 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مصاحف ، شامل مصحف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بن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مصاحف 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ابتداى هر فصل ، زندگى نامه كوتاهى از صاحب مصحف بيان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از ديدگاه عقل و نقل ،طاهره خلاقى ، كارشناسى ارشد فلسفه و كلام اسلامى ، دانشگاه آزاد اسلامى تهران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احمد بهشتى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مهدى نجفى افرا ،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۱۸۵</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 مشتمل بر چهار فصل در صدد تحقيق و بررسى اين است كه بين استدلال قرآنى با استدلال قرآن در باب مسئله معاد ، تفاوت بارزى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استدلال قرآنى ، اثبات يك مطلب از طريق تكيه بر حقانيت قرآن صورت مى گيرد ، اما در استدلال قرآن از نوع استدلالهاى عقلى است كه صرف نظر از گوينده آن روشن و مبين است و بر اساس موازين عقلى استوار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در فصل اوّل مسئله روح و نفس را مورد تفحص و دقت قرار داده ، و اين كه روح ، به عنوان يك حقيقت مجرد و مستقل ، پس از مرگ آدمى باقى مى ماند و مرگ ، پايان زندگى به معنى مطلق نيست ، بلكه يك گام بزرگ به سوى اثبات وجود جهان پس از مرگ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 بعد از بيان معناى معاد و ذكر اقوال و نظرات مختلفِ متكلمان و فلاسفه در مورد اقسام معاد ، به معاد جسمانى پرداخته ، و ادلّه عقلى اثبات معاد را بررسى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سوم ، در باره روح ، تجرد و بقاى نفس و نيز معاد از نظر آيات و روايات بحث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پس از استشهاد به آيات قرآن در مورد قطعيت برپايىِ قيامت كبرى ، ماهيت مرگ و دلايل امكان و ضرورت معاد را بر شمرده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چهارم ـ كه اصلى ترين بحث نگارنده را تشكيل مى دهد ـ به بررسى شبهات</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10" w:name="pg12756_181448"/>
    </w:p>
    <w:p>
      <w:pPr>
        <w:pStyle w:val="Heading2"/>
        <w:numPr>
          <w:ilvl w:val="1"/>
          <w:numId w:val="1"/>
        </w:numPr>
        <w:rPr/>
      </w:pPr>
      <w:bookmarkStart w:id="1111" w:name="__RefHeading___Toc373856_3224264995"/>
      <w:bookmarkStart w:id="1112" w:name="_Toc398"/>
      <w:bookmarkEnd w:id="1110"/>
      <w:bookmarkEnd w:id="1111"/>
      <w:r>
        <w:rPr>
          <w:rtl w:val="true"/>
        </w:rPr>
        <w:t xml:space="preserve">معناشناسى واژه </w:t>
      </w:r>
      <w:r>
        <w:rPr>
          <w:rtl w:val="true"/>
        </w:rPr>
        <w:t>«</w:t>
      </w:r>
      <w:r>
        <w:rPr>
          <w:rtl w:val="true"/>
        </w:rPr>
        <w:t>عدل</w:t>
      </w:r>
      <w:r>
        <w:rPr>
          <w:rtl w:val="true"/>
        </w:rPr>
        <w:t xml:space="preserve">» </w:t>
      </w:r>
      <w:r>
        <w:rPr>
          <w:rtl w:val="true"/>
        </w:rPr>
        <w:t xml:space="preserve">و مترادف ها و متضادهاى آن در قرآن و </w:t>
      </w:r>
      <w:r>
        <w:rPr>
          <w:rtl w:val="true"/>
        </w:rPr>
        <w:t>«</w:t>
      </w:r>
      <w:r>
        <w:rPr>
          <w:rtl w:val="true"/>
        </w:rPr>
        <w:t>نهج البلاغه</w:t>
      </w:r>
      <w:r>
        <w:rPr>
          <w:rtl w:val="true"/>
        </w:rPr>
        <w:t>»</w:t>
      </w:r>
      <w:r>
        <w:rPr>
          <w:rtl w:val="true"/>
        </w:rPr>
        <w:t>،</w:t>
      </w:r>
      <w:bookmarkEnd w:id="1112"/>
    </w:p>
    <w:p>
      <w:pPr>
        <w:pStyle w:val="Heading2"/>
        <w:numPr>
          <w:ilvl w:val="1"/>
          <w:numId w:val="1"/>
        </w:numPr>
        <w:rPr/>
      </w:pPr>
      <w:bookmarkStart w:id="1113" w:name="__RefHeading___Toc373858_3224264995"/>
      <w:bookmarkStart w:id="1114" w:name="_Toc399"/>
      <w:bookmarkEnd w:id="1113"/>
      <w:r>
        <w:rPr>
          <w:rtl w:val="true"/>
        </w:rPr>
        <w:t xml:space="preserve">معيارهاى فهم ونقد حديث در تفسير </w:t>
      </w:r>
      <w:r>
        <w:rPr>
          <w:rtl w:val="true"/>
        </w:rPr>
        <w:t>«</w:t>
      </w:r>
      <w:r>
        <w:rPr>
          <w:rtl w:val="true"/>
        </w:rPr>
        <w:t>الميزان</w:t>
      </w:r>
      <w:r>
        <w:rPr>
          <w:rtl w:val="true"/>
        </w:rPr>
        <w:t>»</w:t>
      </w:r>
      <w:r>
        <w:rPr>
          <w:rtl w:val="true"/>
        </w:rPr>
        <w:t>،</w:t>
      </w:r>
      <w:bookmarkEnd w:id="1114"/>
    </w:p>
    <w:p>
      <w:pPr>
        <w:pStyle w:val="BookText"/>
        <w:rPr/>
      </w:pPr>
      <w:r>
        <w:rPr>
          <w:rFonts w:ascii="IRNazanin" w:hAnsi="IRNazanin" w:eastAsia="IRNazanin"/>
          <w:color w:val="111111"/>
          <w:sz w:val="28"/>
          <w:sz w:val="28"/>
          <w:szCs w:val="28"/>
          <w:rtl w:val="true"/>
          <w:lang w:bidi="fa-IR"/>
        </w:rPr>
        <w:t xml:space="preserve">منكران معاد جسمانى و پاسخ به آنها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 در اين فصل يازده شبهه را مطرح كرده ، و پيرامون هر شبهه به نقد و بررسى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 رد نظريه تناسخ و دليل آن را توضيح داده و در پايان شبهات خواجه نصيرالدين طوسى در كتاب تجريد الاعتقاد را در اين موضوع توضيح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معناشناسى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مترادف ها و متضادهاى آن در قرآن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،فرزانه صادقى ، كارشناسى ارشد علوم قرآن و حديث ، دانشگاه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رضا مؤدب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محمّد تقى ديارى ،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۱۵۸</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 در پى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 به اين سؤال هاست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معانى دقيق عدل در قرآن و نهج البلاغه چيست؟ مترادف ها و متضادهاى عدل در قرآن و نهج البلاغه به چه معنى است؟ نگارنده ، در بدو امر دو بار قرآن را مطالعه كرده ، و بيش از نهصد آيه كه در آن به نحوى سخن از عدالت و ظلم بوده ، استخراج نموده ، و در خصوص بعضى آيات به مطالعه نظر مفسّران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 دوم ايشان ، دسته بندى آيات و استخراج لغاتى است كه به نظر رسيده مى توان آنها را مترادف و متضاد عدل محسوب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گام سوم ، به بيان كاربردهاى اصلى واژه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پرداخته ، كه ضمن مطالعه كتب و آيات قرآن ، به دسته بندى مشخصى در اين خصوص نايل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گام چهارم ، هر واژه را در كتب لغت و فرهنگ نامه ها بررسى نموده ، و ضمن بيان نظر لغويان ، براى هر كاربرد آياتى از قرآن را ، همراه ديدگاه مفسّران در خصوص هر آيه ذكر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همين شيوه را در مورد نهج البلاغه نيز دنبال كرده ، و چون هدف اصلى وى ، بررسى اين واژه در قرآن بوده از ذكر نظرات مفسّران نهج البلاغه خوددارى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معيارهاى فهم و نقد حديث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،شادى نفيسى ، دكترى علوم قرآن و حديث ، دانشگاه تربيت مدرس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محمّد على مهدوى راد ، استادان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محمّد باقر حجتى و دكتر نهله غروى نايينى ،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۶۶۰</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15" w:name="pg12756_181449"/>
    </w:p>
    <w:p>
      <w:pPr>
        <w:pStyle w:val="Heading2"/>
        <w:numPr>
          <w:ilvl w:val="1"/>
          <w:numId w:val="1"/>
        </w:numPr>
        <w:rPr/>
      </w:pPr>
      <w:bookmarkStart w:id="1116" w:name="__RefHeading___Toc373860_3224264995"/>
      <w:bookmarkStart w:id="1117" w:name="_Toc400"/>
      <w:bookmarkEnd w:id="1115"/>
      <w:bookmarkEnd w:id="1116"/>
      <w:r>
        <w:rPr>
          <w:rtl w:val="true"/>
        </w:rPr>
        <w:t xml:space="preserve">مفهوم عقل در كتاب </w:t>
      </w:r>
      <w:r>
        <w:rPr>
          <w:rtl w:val="true"/>
        </w:rPr>
        <w:t>«</w:t>
      </w:r>
      <w:r>
        <w:rPr>
          <w:rtl w:val="true"/>
        </w:rPr>
        <w:t>العقل و الجهل</w:t>
      </w:r>
      <w:r>
        <w:rPr>
          <w:rtl w:val="true"/>
        </w:rPr>
        <w:t xml:space="preserve">» </w:t>
      </w:r>
      <w:r>
        <w:rPr>
          <w:rtl w:val="true"/>
        </w:rPr>
        <w:t xml:space="preserve">اصول </w:t>
      </w:r>
      <w:r>
        <w:rPr>
          <w:rtl w:val="true"/>
        </w:rPr>
        <w:t>«</w:t>
      </w:r>
      <w:r>
        <w:rPr>
          <w:rtl w:val="true"/>
        </w:rPr>
        <w:t>كافى</w:t>
      </w:r>
      <w:r>
        <w:rPr>
          <w:rtl w:val="true"/>
        </w:rPr>
        <w:t xml:space="preserve">» </w:t>
      </w:r>
      <w:r>
        <w:rPr>
          <w:rtl w:val="true"/>
        </w:rPr>
        <w:t>با تأكيد بر شرح ملّاصدرا،</w:t>
      </w:r>
      <w:bookmarkEnd w:id="1117"/>
    </w:p>
    <w:p>
      <w:pPr>
        <w:pStyle w:val="BookText"/>
        <w:rPr/>
      </w:pPr>
      <w:r>
        <w:rPr>
          <w:rFonts w:ascii="IRNazanin" w:hAnsi="IRNazanin" w:eastAsia="IRNazanin"/>
          <w:color w:val="111111"/>
          <w:sz w:val="28"/>
          <w:sz w:val="28"/>
          <w:szCs w:val="28"/>
          <w:rtl w:val="true"/>
          <w:lang w:bidi="fa-IR"/>
        </w:rPr>
        <w:t xml:space="preserve">چرا علّامه طباطبايى رحمه الله در بررسى حديث ، توجّه جدى به سند ندارد؟ از نظر علّامه ، چه معيارهايى براى نقد متن ، معتبر است؟ مراد علّامه از جرى چيست و چرا در باره بخش عظيمى از روايات ، اين داورى را مى كند؟ اينها ، سؤال هايى است كه باعث ترسيم اين پايان نامه گشته ، كه در هفت فصل به نقد و بررسى آنها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در تحقيق خود كوشيده تا با استخراج داورى هاى علّامه ، و ساماندهى نظرات ايشان در نقد و فهم حديث ، تداوم بخش حركتى باشد كه اين متفكر ، در جهت پيراستن گنجينه حديث در دوره معاصر آغاز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استقصاى تمام نظرات را مد نظر نداشته ، بلكه هدفش ارائه اجمالى اين نظرات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 ابتدا به بررسى روايات موجود ، در دو مرحله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پيامبر اكرم صلى الله عليه و آله و عصر ائمه اهل 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آراى محققانى را گزارش مى كند كه در اين باره نگاشته هايى مستقل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 آراى محققان ، به نقل مستقل ديدگاه هر يك از ايشان نپرداخته ، بلكه چيزهايى را نقل كرده كه در جمع بندى كلّى ، مى توان از نظرات اين عالمان به دست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ارائه نمونه ها ، به آنچه ايشان در كتاب هايشان آورده اند بسنده نكرده ، و كوشيده تا نمونه هايى جديد از منابع شيعه و سنّى بياورد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قسمت نيز دو مجموعه معيار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معيارهاى فهم و معيارهاى نقد حديث را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عقل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و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كافى با تأكيد بر شرح ملّاصدرا ،اباذر جعفرى ، كارشناسى ارشد الهيات و معارف اسلامى ، مؤسسه آموزشى و پژوهشى امام خمينى رحمه الله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رضا برنجكار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امير ديوانى ،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۱۷۴</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در چه مواردى استعمال شده است؟ ويژگى هاى ذكر شده براى آن چيست؟ چه كاركردهايى براى عقل ذكر شده است؟ آيا يك معنا از عقل در اين روايات قصد شده ، يا معانى متعددى مورد نظر بوده است ؟ پاسخ به اين پرسش ها ، هدف نگارنده اين تحقيق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براى رسيدن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 كاربردهاى اين لفظ در احاديث كتاب العقل و الجهل اصول كافى را بررسى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 معانى لغوى اين واژه را بررسى كرده و سپس به اصطلاحات گوناگون عقل ، در علوم مختلف اشاره نموده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18" w:name="pg12756_181450"/>
    </w:p>
    <w:p>
      <w:pPr>
        <w:pStyle w:val="Heading2"/>
        <w:numPr>
          <w:ilvl w:val="1"/>
          <w:numId w:val="1"/>
        </w:numPr>
        <w:rPr/>
      </w:pPr>
      <w:bookmarkStart w:id="1119" w:name="__RefHeading___Toc373862_3224264995"/>
      <w:bookmarkStart w:id="1120" w:name="_Toc401"/>
      <w:bookmarkEnd w:id="1118"/>
      <w:bookmarkEnd w:id="1119"/>
      <w:r>
        <w:rPr>
          <w:rtl w:val="true"/>
        </w:rPr>
        <w:t xml:space="preserve">مفهوم فتنه در قرآن كريم و </w:t>
      </w:r>
      <w:r>
        <w:rPr>
          <w:rtl w:val="true"/>
        </w:rPr>
        <w:t>«</w:t>
      </w:r>
      <w:r>
        <w:rPr>
          <w:rtl w:val="true"/>
        </w:rPr>
        <w:t>نهج البلاغه</w:t>
      </w:r>
      <w:r>
        <w:rPr>
          <w:rtl w:val="true"/>
        </w:rPr>
        <w:t>»</w:t>
      </w:r>
      <w:r>
        <w:rPr>
          <w:rtl w:val="true"/>
        </w:rPr>
        <w:t>،</w:t>
      </w:r>
      <w:bookmarkEnd w:id="1120"/>
    </w:p>
    <w:p>
      <w:pPr>
        <w:pStyle w:val="Heading2"/>
        <w:numPr>
          <w:ilvl w:val="1"/>
          <w:numId w:val="1"/>
        </w:numPr>
        <w:rPr/>
      </w:pPr>
      <w:bookmarkStart w:id="1121" w:name="__RefHeading___Toc373864_3224264995"/>
      <w:bookmarkStart w:id="1122" w:name="_Toc402"/>
      <w:bookmarkEnd w:id="1121"/>
      <w:r>
        <w:rPr>
          <w:rtl w:val="true"/>
        </w:rPr>
        <w:t>مفهوم قرض و قرض الحسنه و جايگاه آن در قرآن و حديث و مقايسه آن با فرهنگ جارى جامعه،</w:t>
      </w:r>
      <w:bookmarkEnd w:id="1122"/>
    </w:p>
    <w:p>
      <w:pPr>
        <w:pStyle w:val="BookText"/>
        <w:rPr/>
      </w:pPr>
      <w:r>
        <w:rPr>
          <w:rFonts w:ascii="IRNazanin" w:hAnsi="IRNazanin" w:eastAsia="IRNazanin"/>
          <w:color w:val="111111"/>
          <w:sz w:val="28"/>
          <w:sz w:val="28"/>
          <w:szCs w:val="28"/>
          <w:rtl w:val="true"/>
          <w:lang w:bidi="fa-IR"/>
        </w:rPr>
        <w:t xml:space="preserve">پيشينه تاريخى بحث عقل و احاديث مربوط به آن را در چهارمين فصل مورد توجّه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پنجم ، بحث مفهوم عقل در احاديث كتاب العقل و الجهل را مطرح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بعد ، نظرات ملاصدرا را ، به عنوان يك فيلسوف برجسته و شارح اين احاديث ، مورد بررسى قرار داده ، كه در شرح خود پس از ذكر شش معنا براى عقل ، به تطبيق آن معانى با روايات پرداخته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فتنه در قرآن كريم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،حميد رضا صراف ، كارشناسى ارشد علوم قرآن و حديث ، دانشكده الهيات و معارف اسلامى و ارشاد ، دانشگاه امام صادق عليه السلام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عباس مصلايى پور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كامران ايزدى مباركه ،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اين مطالب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واژگان هم ريشه آن ، به چه معانى در قرآن كريم و نهج البلاغه به كار رفته است؟ آيا مى توان يك جامع معنايى را ، به عنوان وجه مشترك تمام آن معناها شناسايى كرد؟ ارتباط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واژگان قريب المعناى آن ، مانند بلا در قرآن كريم چيست؟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ريشه هاى آن در نهج البلاغه و قرآن چه نسبتى با هم دارند؟ اساس اين تحقيق را تشكيل مى دهد كه نگارنده ، پس از مقدمه در چهار فصل بدان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نخست اين واژه را از ديد لغويان و مفسّران بررسى نموده ، و سپس با واژگان مترادفش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در قرآن كريم آمده است ، مقايسه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همين معانى را در نهج البلاغه جستجو كرده و نخست ، مشتركات بين قرآن و نهج البلاغه و بعد واژه هاى مختص هر يك را توضيح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قرض و قرض الحسنه و جايگاه آن در قرآن و حديث و مقايسه آن با فرهنگ جارى جامعه ،جواد بيك محمّدى ، كارشناسى ارشد الهيات ، دانشگاه امام صادق عليه السلام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محمّد على لسانى فشاركى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كامران ايزدى مباركه ،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۳۰۷</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23" w:name="pg12756_181451"/>
    </w:p>
    <w:p>
      <w:pPr>
        <w:pStyle w:val="Heading2"/>
        <w:numPr>
          <w:ilvl w:val="1"/>
          <w:numId w:val="1"/>
        </w:numPr>
        <w:rPr/>
      </w:pPr>
      <w:bookmarkStart w:id="1124" w:name="__RefHeading___Toc373866_3224264995"/>
      <w:bookmarkStart w:id="1125" w:name="_Toc403"/>
      <w:bookmarkEnd w:id="1123"/>
      <w:bookmarkEnd w:id="1124"/>
      <w:r>
        <w:rPr>
          <w:rtl w:val="true"/>
        </w:rPr>
        <w:t>مفهوم و جايگاه شادمانى در بيان قرآن و حديث،</w:t>
      </w:r>
      <w:bookmarkEnd w:id="1125"/>
    </w:p>
    <w:p>
      <w:pPr>
        <w:pStyle w:val="BookText"/>
        <w:rPr/>
      </w:pPr>
      <w:r>
        <w:rPr>
          <w:rFonts w:ascii="IRNazanin" w:hAnsi="IRNazanin" w:eastAsia="IRNazanin"/>
          <w:color w:val="111111"/>
          <w:sz w:val="28"/>
          <w:sz w:val="28"/>
          <w:szCs w:val="28"/>
          <w:rtl w:val="true"/>
          <w:lang w:bidi="fa-IR"/>
        </w:rPr>
        <w:t xml:space="preserve">زمينه تحقيق در اين رساله ، تدبر و دقت در آيات و روايات مربوط به قرض الحسنه ، و استخراج يك تعريف جامع و مانع قرآنى ـ حديثى از قرض الحسنه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كلّى نگارنده در اين رساله ، در پاسخ به دو پرسش خلاصه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تعريف قرض الحسنه در بيان قرآن و حديث چيست و جايگاه آن كدام است؟ آيا فرهنگ قرض الحسنه در جامعه كنونى ، با مفهوم قرآنى ـ حديثى آن سازگار است؟ اين پژوهش ، در دو فصل با بخش هاى مختلف تأليف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 ضمن بررسى معناى لغوى و اصطلاحى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الحسنه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رابطه قرض با دِين ، و تفاوت عقد قرض با ساير عقود ، به موضوع قرض الحسنه در قرآن كريم و احاديث ، و در نظام اخلاقى اسلام پرداخته ، و برخى از دستاوردهاى تربيتى ـ روانى آن را توضيح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فصل دوم ، تفاوت هاى مفهوم قرآنى ـ حديثى قرض الحسنه با مفهوم رايج آن در جامعه اسلامى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قرض الحسنه از ديدگاه قرآن و حديث و فوايد و آثار آن ، مفهوم رايج قرض الحسنه در جامعه اسلامى ، عملكرد بانك ها در اين خصوص و شيوه پرداخت وام قرض در صندوق هاى قرض الحسنه و تاريخ تشكيلات مربوط به آن را ، در اين فصل توضيح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موانع و راه هاى ترويج فرهنگ قرض الحسنه ، از بحث هاى پايانى اين رساله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ضميمه هاى رساله نيز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بيانات امام خمينى رحمه الله در جمع مديران صندوق هاى قرض الحسنه ، نظرسنجى از مردم تهران در باره فرهنگ قرض الحسنه و صندوق هاى قرض الحسنه خصوصى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و جايگاه شادمانى در بيان قرآن و حديث ،محمّد قادرى بانى ، كارشناسى ارشد علوم قرآن و حديث ، دانشكده علوم انسانى دانشگاه تربيت مدرس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محمّد على مهدوى راد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نهله غروى نايينى ،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۲۷۶</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اين ديدگاه كه شادمانى ، مساوى با لذت گرايى است ، اثبات اين كه شادى ، نه تنها ضدّ ارزش نيست بلكه خود نيز يك ارزش مى باشد و هيچ يك از انواع ظهور و بروز شادى هاى در چهارچوب شرع توسط شرع ممنوع نشده ، موضوع هاى مورد بحث اين پايان نامه است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26" w:name="pg12756_181452"/>
    </w:p>
    <w:p>
      <w:pPr>
        <w:pStyle w:val="Heading2"/>
        <w:numPr>
          <w:ilvl w:val="1"/>
          <w:numId w:val="1"/>
        </w:numPr>
        <w:rPr/>
      </w:pPr>
      <w:bookmarkStart w:id="1127" w:name="__RefHeading___Toc373868_3224264995"/>
      <w:bookmarkStart w:id="1128" w:name="_Toc404"/>
      <w:bookmarkEnd w:id="1126"/>
      <w:bookmarkEnd w:id="1127"/>
      <w:r>
        <w:rPr>
          <w:rtl w:val="true"/>
        </w:rPr>
        <w:t>مفهوم و ملاك هاى لهو با توجّه به مصاديق قرآنى و روايى آن،</w:t>
      </w:r>
      <w:bookmarkEnd w:id="1128"/>
    </w:p>
    <w:p>
      <w:pPr>
        <w:pStyle w:val="BookText"/>
        <w:rPr/>
      </w:pPr>
      <w:r>
        <w:rPr>
          <w:rFonts w:ascii="IRNazanin" w:hAnsi="IRNazanin" w:eastAsia="IRNazanin"/>
          <w:color w:val="111111"/>
          <w:sz w:val="28"/>
          <w:sz w:val="28"/>
          <w:szCs w:val="28"/>
          <w:rtl w:val="true"/>
          <w:lang w:bidi="fa-IR"/>
        </w:rPr>
        <w:t xml:space="preserve">نگارنده ، رساله خود را در شش فصل تنظيم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 به كلّيات پرداخته ، و ضمن بيان مقدمه اى ، با طرح اصل مسئله و اشاره به فرضيه هاى موجود ، بايسته شادى را توضيح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دو جنبه واژگانى و اصطلاحى مورد بررسى قرار داده ، و تقسيم هايى را براى شادى ارائه مى كند ، و موارد ستايش و نكوهش شادى ، و جلوه هاى مثبت و منفى آن را در آيات و روايات بيان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منشأ شادى ، و بررسى آن از زمينه هاى ايجابى و سلبى ، و بحث از عوامل مادى و معنوى شادمانى ، سخن فصل سوم پايان نامه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چهارم، به آثار وپيامدهاى شادمانى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 ومنفى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و تفاوت هاى فرد شادمان و ناشادمان را در سه حيطه شناختى ، عاطفى و رفتارى بيان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در فصل پنجم ، گزاره هاى منفى نگرِ دينى را كه در باره شادى وارد شده است ، مورد كاوش قرار داده ، و دو نمونه از جلوه ها و عوامل شادى را ، به تفصيل ، بررسى كرده و جايگاه حزن و اندوه را مشخص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ششم ، الگوهاى شادمانى را مطرح نموده ، و در بخش دوم آن ، به آسيب هاى احتمالىِ فرد شادمان پرداخته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و ملاك هاى لهو با توجّه به مصاديق قرآنى و روايى آن ،رضا طلايى اردكانى ، كارشناسى ارشد مبانى فقه و حقوق ، دانشگاه امام صادق عليه السلام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محمّد باقر باقرى كنى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اصغر مهدوى ،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۱۴۳</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كردن مفهوم و ملاك هاى لهو ، با توجّه به مصاديق قرآنى و روايى آن ، هدف نگارنده از اين تحقيق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در اين تحقيق نخست مصاديق لهو را كه در قرآن و روايات موجود است ، مورد بحث و بررسى قرار داده ، و در پايان بحث ، از هر مصداق ملاك گيرى نموده است ؛ بدين شكل كه ابتدا عوامل صدق عنوان لهو بر يك مصداق و سپس ، عوامل خروج يك مصداق از عنوان لهو را شناسايى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طنز ، شعر ، موسيقى ، قمار ، أمل و دنيا ، از جمله اين مصاديق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در ابتداى رساله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تفاوت آن را با واژه هاى مشابه ، مورد بحث و بررسى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سپس وارد بحث مصاديق شده ، و در آخر ، نتيجه گيرى كلّى را كه برآمده از نتيجه گيرى هاى موجود در پايان هر مبحث است ، ارائه نموده است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29" w:name="pg12756_181453"/>
    </w:p>
    <w:p>
      <w:pPr>
        <w:pStyle w:val="Heading2"/>
        <w:numPr>
          <w:ilvl w:val="1"/>
          <w:numId w:val="1"/>
        </w:numPr>
        <w:rPr/>
      </w:pPr>
      <w:bookmarkStart w:id="1130" w:name="__RefHeading___Toc373870_3224264995"/>
      <w:bookmarkStart w:id="1131" w:name="_Toc405"/>
      <w:bookmarkEnd w:id="1129"/>
      <w:bookmarkEnd w:id="1130"/>
      <w:r>
        <w:rPr>
          <w:rtl w:val="true"/>
        </w:rPr>
        <w:t>مقام رضا و تسليم در قرآن و حديث،</w:t>
      </w:r>
      <w:bookmarkEnd w:id="1131"/>
    </w:p>
    <w:p>
      <w:pPr>
        <w:pStyle w:val="Heading2"/>
        <w:numPr>
          <w:ilvl w:val="1"/>
          <w:numId w:val="1"/>
        </w:numPr>
        <w:rPr/>
      </w:pPr>
      <w:bookmarkStart w:id="1132" w:name="__RefHeading___Toc373872_3224264995"/>
      <w:bookmarkStart w:id="1133" w:name="_Toc406"/>
      <w:bookmarkEnd w:id="1132"/>
      <w:r>
        <w:rPr>
          <w:rtl w:val="true"/>
        </w:rPr>
        <w:t>مقايسه بين زهد اسلامى و رهبانيت مسيحى از ديدگاه كتاب و سنّت،</w:t>
      </w:r>
      <w:bookmarkEnd w:id="1133"/>
    </w:p>
    <w:p>
      <w:pPr>
        <w:pStyle w:val="BookText"/>
        <w:rPr/>
      </w:pPr>
      <w:r>
        <w:rPr>
          <w:rFonts w:ascii="IRNazanin" w:hAnsi="IRNazanin" w:eastAsia="IRNazanin"/>
          <w:color w:val="111111"/>
          <w:sz w:val="28"/>
          <w:sz w:val="28"/>
          <w:szCs w:val="28"/>
          <w:rtl w:val="true"/>
          <w:lang w:bidi="fa-IR"/>
        </w:rPr>
        <w:t xml:space="preserve">در قسمت ديگر پايان نامه ، به بررسى مصاديق لهو كه در قرآن و روايات موجود است پرداخته ، و پس از مقدمه اى كوتاه ، طنز ، شعر ، موسيقى ، قمار ، أمل و دنيا را مورد بررسى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شيوه كار وى بدين ترتيب بوده كه ابتدا ، آنها را از حيث لغت بازشناخته و سپس ، براى شناخت بهترِ موضوع ، به بيان تاريخچه مصداق پرداخته ، و بعد از آن ، به بررسى ادلّه و سپس ملاك گيرى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پايان نامه ، به همان اندازه كه از منابع حديث و فقه استفاده كرده ، از مطالب علمى ، اجتماعى و روان شناسى استفاده كرده ؛ زيرا اين مطالب ، در كتاب هاى فقهى كمتر مورد توجّه واقع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رضا و تسليم در قرآن و حديث ،زهره پيروز ، كارشناسى ارشد علوم قرآن و حديث ، دانشگاه آزاد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تهران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مجيد معارف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احمد حسنى رنجبر ،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از رضا ، به عنوان يكى از عوامل معنوى قضا و قدر از ديدگاه ثقلين ، مباحث اين تحقيق را تشكيل مى دهد ، كه در سه بخش ارائه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با بررسى لغوى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كتب لغت و منابع اسلامى ، به مهم ترين معنى آن ، يعنى خشنودى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با استفاده از كتب تفسير شيعى و بعضا اهل سنّت و روايات ، به تفصيل ، در باره مقام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يازده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مطالبى آورده ، و اين حالت روحى را برترين مرتبه كمال معرفى نموده ، و يادآور گرديده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رضاى خدا از بنده را ، با تمام اهمّيّتى كه دارد هم پايه رضاى بنده از خدا اعلام كرده ، و در لسان حديث، علامت رضاى خداى سبحان از بنده اش، رضاى بنده اش از قضاى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شناسايى انواع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رضاى خدا و بنده ، رضاى فرد و جامعه ، و رضاى نفس را مورد توجّه قرار داده است و در مرحله ديگر ، با استناد به آيات و روايات ، عوامل تقويت كننده رضا ، و آثار فردى ، اجتماعى و اخروى رضا را مورد بحث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۴۰۶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مقايسه بين زهد اسلامى و رهبانيت مسيحى از ديدگاه كتاب و سنّت ،مرضيه رضوى ، كارشناسى ارشد فلسفه و كلام اسلامى ، مركز تربيت مدرس دانشگاه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احمد بهشتى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محمّد ذبيحى ،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۱۴۳</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34" w:name="pg12756_181454"/>
    </w:p>
    <w:p>
      <w:pPr>
        <w:pStyle w:val="Heading2"/>
        <w:numPr>
          <w:ilvl w:val="1"/>
          <w:numId w:val="1"/>
        </w:numPr>
        <w:rPr/>
      </w:pPr>
      <w:bookmarkStart w:id="1135" w:name="__RefHeading___Toc373874_3224264995"/>
      <w:bookmarkStart w:id="1136" w:name="_Toc407"/>
      <w:bookmarkEnd w:id="1134"/>
      <w:bookmarkEnd w:id="1135"/>
      <w:r>
        <w:rPr>
          <w:rtl w:val="true"/>
        </w:rPr>
        <w:t>مقايسه ميان اسلوب قرآن و حديث با علم كلام در طرح عقائد،</w:t>
      </w:r>
      <w:bookmarkEnd w:id="1136"/>
    </w:p>
    <w:p>
      <w:pPr>
        <w:pStyle w:val="BookText"/>
        <w:rPr/>
      </w:pPr>
      <w:r>
        <w:rPr>
          <w:rFonts w:ascii="IRNazanin" w:hAnsi="IRNazanin" w:eastAsia="IRNazanin"/>
          <w:color w:val="111111"/>
          <w:sz w:val="28"/>
          <w:sz w:val="28"/>
          <w:szCs w:val="28"/>
          <w:rtl w:val="true"/>
          <w:lang w:bidi="fa-IR"/>
        </w:rPr>
        <w:t xml:space="preserve">تبيين مفهوم زهد ، مقايسه بين دو مفهوم زهد اسلامى و رهبانيت مسيحى از نگاه كتاب و سنّت ، و بيان ارتباط اين دو مفهوم با تصوف و مرزبندى روشن بين آنها ، از مطالب مورد بحث نگارنده در اين پايان نامه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تحقيق خود را در چهار فصل فراهم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 با تكيه بر منابع غيردينى ، آنچه در مورد رهبانيت و عوامل شكل گيرى آن بوده است ، آورده و سير تحول اين مباحث تا پيدايش اسلام را بيان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در اين قسمت بيشتر از كتاب تاريخ تمدن ويل دورانت استفاده نموده ، سپس رواياتى را كه رهبانيت را مورد انتقاد قرار داده و رهبانيت واقعى را معرفى كرده ،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 ضمن اشاره به آيات قرآن ، تمام روايات مربوط را جمع آورى و عنوان بندى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معنى كرده ، و علل پيدايش و آثار حيات بخش آن را بيان نموده ، و براى تشخيص زاهدان حقيقى ، نشانه هاى آنان را با توجّه به روايات بيان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را به مقايسه بين رهبانيت و تصوف اختصاص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نخست چگونگى و تاريخ پيدايش تصوف را شرح داده و سپس ، رواياتى را كه در اين باب از معصومان عليهم السلام موجود بوده ، آورده و به اين نتيجه رسيده كه تشخيص بين اين دو مفهوم ، در اعتقاد صوفيان به وحدت وجود و عدم اعتقاد راهبان به اين مسئله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چهارم ، زهد و رهبانيت مسيحى را مورد مقايسه قرار داده ، و علل مردود شمردن رهبانيت از جانب اسلام را بيان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مقايسه ميان اسلوب قرآن و حديث با علم كلام در طرح عقائد ،نيكو ديالمه ، كارشناسى ارشد علوم قرآن و حديث ، دانشكده اصول دين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مجيد معارف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غفارى ،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۱۹۳</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دادن به ضرورت پردازش به اسلوب بيان عقايد در قرآن وكلام معصومان عليهم السلام و مقايسه آن با روش متكلمان ، هدف نگارنده از تدوين اين پايان 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مقايسه ، در سه بخش صورت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 پژوهشى است در علم كلام كه نگارنده ، در آن وجه تسميه علم كلام ، موضوع علم كلام ، تعريف علم كلام ، غايت و هدف علم كلام ، روش علم كلام ، ارتباط علم كلام با ساير علوم ، تاريخ ظهور وپيدايش علم كلام را توضيح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37" w:name="pg12756_181455"/>
    </w:p>
    <w:p>
      <w:pPr>
        <w:pStyle w:val="Heading2"/>
        <w:numPr>
          <w:ilvl w:val="1"/>
          <w:numId w:val="1"/>
        </w:numPr>
        <w:rPr/>
      </w:pPr>
      <w:bookmarkStart w:id="1138" w:name="__RefHeading___Toc373876_3224264995"/>
      <w:bookmarkStart w:id="1139" w:name="_Toc408"/>
      <w:bookmarkEnd w:id="1137"/>
      <w:bookmarkEnd w:id="1138"/>
      <w:r>
        <w:rPr>
          <w:rtl w:val="true"/>
        </w:rPr>
        <w:t>مقايسه قصه گويى قرآن كريم و اسطوره سازى اديان با نگرشى بر روايات،</w:t>
      </w:r>
      <w:bookmarkEnd w:id="1139"/>
    </w:p>
    <w:p>
      <w:pPr>
        <w:pStyle w:val="BookText"/>
        <w:rPr/>
      </w:pPr>
      <w:r>
        <w:rPr>
          <w:rFonts w:ascii="IRNazanin" w:hAnsi="IRNazanin" w:eastAsia="IRNazanin"/>
          <w:color w:val="111111"/>
          <w:sz w:val="28"/>
          <w:sz w:val="28"/>
          <w:szCs w:val="28"/>
          <w:rtl w:val="true"/>
          <w:lang w:bidi="fa-IR"/>
        </w:rPr>
        <w:t xml:space="preserve">سپس به تناسب ، به معرفى دو فرقه معتزله و اشاعره پرداخته وبعد از آن ، تغيير و تحول در علم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توضيح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 در باب مقايسه ميان اسلوب قرآن وحديث با علم كلام در بحث مبدأ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اين بخش ، روش علم كلام در طرح عقايد را مطرح ساخته و با ايراد بيان خواجه نصيرالدين طوسى و علّامه حلى در كتاب تجريد وشرح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 اسلوب قرآن كريم درطرح عقايد را آورده ، و در سومين فصل ، روش معصومان را عليهم السلام در اثبات وجود خدا و توحيد بررسى كرده و سرانجام در آخرين فصل، مقايسه روش قرآن و حديث با علم كلام در مبدأ را توضيح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سوم ، با عنوان مقايسه ميان اسلوب قرآن وحديث با علم كلام در بحث معاد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در اين بخش به مطالبى از قبيل روش علم كلام در بحث معاد ، روش قرآن در اثبات معاد ، روش معصومان عليهم السلام در اثبات معاد ، و مقايسه روش قرآن وحديث با علم كلام در مسئله معاد پرداخته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مقايسه قصه گويى قرآن كريم و اسطوره سازى اديان با نگرشى بر روايات ،داوود رضا حاجيلو ، كارشناسى ارشد الهيات و معارف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قرآن و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دانشگاه آزاد اسلامى اراك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عباس همامى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احمد بهشتى ،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اين پرسش ها كه فرق بين داستان گويى و قصه پردازى چيست؟ اين دو ، از كجا نشئت گرفته اند؟ در جامعه كنونى ، كدام قسم مورد قبول و كدام منفور و مردود است؟ سطور اين پايان نامه را تشكيل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 شامل پنج فصل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 نگارنده ضمن بيان تاريخچه مطالعاتى ، به شرح و توضيح اصل مسئله پرداخته ، و فرضيات موجود در اين زمينه را ، همراه با اهداف مطالعاتى و حدود و اهمّيّت مطالعاتى بحث مطرح ساخته و در ادامه ، اصطلاحات و واژه هاى مربوط به بحث را توضيح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 منابع مطالعاتى در اين زمينه را معرفى نموده ، كه اين منابع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مجمع البيان ، تفسير الميزان ، تاريخ جامع اديان ، ترجمه تفسير 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قصه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40" w:name="pg12756_181456"/>
    </w:p>
    <w:p>
      <w:pPr>
        <w:pStyle w:val="Heading2"/>
        <w:numPr>
          <w:ilvl w:val="1"/>
          <w:numId w:val="1"/>
        </w:numPr>
        <w:rPr/>
      </w:pPr>
      <w:bookmarkStart w:id="1141" w:name="__RefHeading___Toc373878_3224264995"/>
      <w:bookmarkStart w:id="1142" w:name="_Toc409"/>
      <w:bookmarkEnd w:id="1140"/>
      <w:bookmarkEnd w:id="1141"/>
      <w:r>
        <w:rPr>
          <w:rtl w:val="true"/>
        </w:rPr>
        <w:t>مكتب حديثى شيعه در كوفه از آغاز تا پايان قرن سوم هجرى،</w:t>
      </w:r>
      <w:bookmarkEnd w:id="1142"/>
    </w:p>
    <w:p>
      <w:pPr>
        <w:pStyle w:val="BookText"/>
        <w:rPr/>
      </w:pPr>
      <w:r>
        <w:rPr>
          <w:rFonts w:ascii="IRNazanin" w:hAnsi="IRNazanin" w:eastAsia="IRNazanin"/>
          <w:color w:val="111111"/>
          <w:sz w:val="28"/>
          <w:sz w:val="28"/>
          <w:szCs w:val="28"/>
          <w:rtl w:val="true"/>
          <w:lang w:bidi="fa-IR"/>
        </w:rPr>
        <w:t xml:space="preserve">قصص قرآن مجيد، و كتاب اديان و مكتب هاى فلسفى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 در باره روش و پرسش تحقيق ، فن و طرح و زمان اجراى تحقيق ، بحث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چهارم ، تجزيه و تحليلى در باره اطلاعات مربوط به موضوع دارد و ضمن بررسى تاريخچه قصه گويى و پيدايش اسطوره ،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ديدگاه هاى مختلف بررسى كرده ، و سپس ، هدف هاى قصه گويى را ، شامل اين موارد دانسته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 و تفكر ، عبرت آموزى ، بيان سرنوشت عصيانگران و مشركان و پيروزى حق بر باطل ، تسلى خاطر و تحمل ناملايمات ، تقويت روحيه و رسيدن به سعادتمندى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پنجم ، نگارنده ويژگى هاى قصص قرآن ، و مقايسه آن با اسطوره هاى اديان را مورد بررسى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حديثى شيعه در كوفه از آغاز تا پايان قرن سوم هجرى ،سعيد شفيعى ، كارشناسى ارشد علوم قرآن و حديث ، دانشگاه تربيت مدرس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محمّد على مهدوى راد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شادى نفيسى ،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۳۴۰</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چگونگى تشكيل حديث در كوفه ، شناخت راويان و محدّثان و آثار حديثى پديد آمده در اين منطقه ، بررسى نقاط قوت و ضعف اين مكتب ، شناخت صبغه حديثى غالب در مكتب حديثى كوفه ، بررسى رابطه راويان اهل سنّت با راويان شيعى كوفه ، و ميزان تأثيرپذيرى آنها از يكديگر ، از جمله اهداف نگارنده اين پايان نامه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تحقيق در باره يك مكتب حديثى است ، وى در درجه اوّل ، بر كتاب هاى رجالى و فهرست نگارى تكيه دارد و در مرتبه بعدى ، كتاب هاى حديثى را مد نظر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 نوشته هايى كه از اعضاى مكتب به جاى مانده يا بازسازى شده ، در پژوهش وى اهمّيّت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پژوهش ، بيش از نهصد كتاب از راويان كوفى را شناسايى نموده ، كه در اين ميان ، حديث ، تاريخ ، فقه و كلام ، بيشترين كتاب را به خود اختصاص داده اند ؛ ولى در حوزه تفسير ، تعداد كتاب ها را اندك برآورد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زعم وى ، كثرت راويان از همه فرق شيعه ، فراوانى انواع روايات ، تدوين كتب اوليه حديثى ، فراوانى روايات غلوآميز ، و اهتمام به تاريخ عراق و حوادث آخر الزمان ، از ويژگى هاى اين مكتب حديثى به شمار مى آيد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43" w:name="pg12756_181457"/>
    </w:p>
    <w:p>
      <w:pPr>
        <w:pStyle w:val="Heading2"/>
        <w:numPr>
          <w:ilvl w:val="1"/>
          <w:numId w:val="1"/>
        </w:numPr>
        <w:rPr/>
      </w:pPr>
      <w:bookmarkStart w:id="1144" w:name="__RefHeading___Toc373880_3224264995"/>
      <w:bookmarkStart w:id="1145" w:name="_Toc410"/>
      <w:bookmarkEnd w:id="1143"/>
      <w:bookmarkEnd w:id="1144"/>
      <w:r>
        <w:rPr>
          <w:rtl w:val="true"/>
        </w:rPr>
        <w:t>مكر الهى در قرآن و حديث،</w:t>
      </w:r>
      <w:bookmarkEnd w:id="1145"/>
    </w:p>
    <w:p>
      <w:pPr>
        <w:pStyle w:val="Heading2"/>
        <w:numPr>
          <w:ilvl w:val="1"/>
          <w:numId w:val="1"/>
        </w:numPr>
        <w:rPr/>
      </w:pPr>
      <w:bookmarkStart w:id="1146" w:name="__RefHeading___Toc373882_3224264995"/>
      <w:bookmarkStart w:id="1147" w:name="_Toc411"/>
      <w:bookmarkEnd w:id="1146"/>
      <w:r>
        <w:rPr>
          <w:rtl w:val="true"/>
        </w:rPr>
        <w:t>ملاك ها و معيارهاى وضع حديث،</w:t>
      </w:r>
      <w:bookmarkEnd w:id="1147"/>
    </w:p>
    <w:p>
      <w:pPr>
        <w:pStyle w:val="BookText"/>
        <w:rPr/>
      </w:pPr>
      <w:r>
        <w:rPr>
          <w:rFonts w:ascii="IRNazanin" w:hAnsi="IRNazanin" w:eastAsia="IRNazanin"/>
          <w:color w:val="111111"/>
          <w:sz w:val="28"/>
          <w:sz w:val="28"/>
          <w:szCs w:val="28"/>
          <w:rtl w:val="true"/>
          <w:lang w:bidi="fa-IR"/>
        </w:rPr>
        <w:t xml:space="preserve">نكته قابل توجّه در اين تحقيق ، تقسيمى است كه نگارنده براى راويان كوفى انجام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اين راويان را به سه دوره زمانى تقسيم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تأسيس مكتب حديثى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زمان با حكومت امويان و فشارهاى شديد بر 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دوران 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مكتب حديثى شيعه به اوج خود رسيد و فقه و كلام شيعه رشد فوق العاده اى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دوران پس از شهادت 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اوايل اين دوران ، كوفه همچنان از مهم ترين مراكز شيعه در فقه و كلام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 الهى در قرآن و حديث ،سيّده موسوى ، كارشناسى ارشد علوم قرآن و حديث ، دانشكده اصول دين تهران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ناصر رفيعى محمّدى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عبد الرضا زاهدى ،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 الهى در آيات وادعيه و روايات چه معنايى دارد؟ آيا مكر الهى، جزء سنن الهى است يا نه ، دامنه آن تا چه حد است ؟ شيوه هاى مكر خداوند در دنيا كدام اند؟ راه كارهاى ايمن ماندن از آن چيست؟ اينها ، سؤالاتى است كه نگارنده به تشريح پاسخ آنها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در بردارنده كلّيات و سه فصل پس از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كلّيات ، به تبيين مسئله ، سؤالهاى اصلى و فرعى ، فرضيه ها ، پيشينه مسئله و روش پژوهش اشاره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را به مفهوم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واژه هاى معادل آن اختصاص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را به ديدگاه هاى قرآنى پيرامون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داده ، و در ضمن آن ، علاوه بر بررسى آيات مربوط به هر كدام ، براى بررسى اين دو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 مردم و مكر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آيات ديگرى كه الفاظ معادل آن استعمال شده ، استفاده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را نيز به ادعيه و رواياتى كه به بحث مورد نظر پرداخته اند ، اختصاص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ملاك ها و معيارهاى وضع حديث ،قاسم بستانى ، دكترى علوم قرآن و حديث ، دانشكده علوم انسانى دانشگاه تربيت مدرس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محمّد باقر حجتى ، استادان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نهله غروى نايينى و دكتر محمّد على مهدوى راد ،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۴۶۸</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هدف نگارنده از اين پژوهش ، گردآورى ، تبيين ، نقد ، بررسى و صورت بندى ملاك ها و معيارهايى است كه مى توان با كمك آنها ، احاديث موضوع و ساختگى را از غير آن شناسايى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 نمونه هايى را كه برخى از دانشمندان ، جزء مصاديق اين معيارها دانسته اند ذكر كرده و در صورت لزوم ، آراى موجود در خصوص اين نمونه ها را نيز مطرح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پژوهش خود را مشتمل بر مقدمه و هشت فصل نگاشته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 به بيان موضوع ، فصول ، روش ، سابقه ، اهداف تحقيق و هدف محقق از انتخاب اين موضوع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 به تعريف وضع و احكام آن مى پردازد ، كه شامل اين موارد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و اصطلاح ، احكام آن ، وجه تناسب معناى لغوى با معناى اصطلاحى ، اعتبار حديث موضوع ، حكم روايت كردن حديث موضوع ، حكم وضع حديث و بررسى ديدگاه هاى قائلان و مخالفان وضع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در فصل دوم به بررسى پيشينه وضع حديث مى پردازد ، و زمان آغاز وضع حديث را ـ كه از زمان حيات پيامبر صلى الله عليه و آله بوده يا پس از آن ـ و نيز آغازگران وضع حديث را ـ كه كدام يك از فرق اسلامى بوده اند ـ ، مورد بررسى و تحقيق قرارداده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اين رساله ، بيان موضعگيرى بزرگان دين نسبت به وضع حديث است ، و به بررسى موضعگيرى پيامبر صلى الله عليه و آله و ائمه عليهم السلام و ديگر بزرگان اسلام در اين خصوص پرداخته ، و به راه كارهاى به كار رفته يا سفارش هاى اين بزرگان در اين جهت اشاره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ششم را به ملاك ها و معيارهاى نقد حديث ، به طور كلّى ، و وضع حديث ، به طور خاص ، اختصاص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در اين فصل ملاك هاى وضع حديث را به سه نوع تقسيم نموده و ذيل هر ملاك كلّى ، ملاك ها و معيارهاى جزئى تر را ذكر كرده ، و به نقد و بررسى آن معيارها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هفتم ، براى تتميم فايده ، برخى از عناوين را كه احاديث ذيل آن را موضوع دانسته اند ، به نام استقراى ابواب ، ذكر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هشتم ، ميراث حديثى مسلمانان را با توجّه به آسيب هايى كه متوجّه آن بوده ، مورد ارزيابى قرار داده و آراى دانشمندان مسلمان ، از شيعيان و اهل تسنّن را ، مبتنى بر اعتراف به اين آسيب ها و در نتيجه ، احتياط در مراجعه به احاديث و استفاده از آنها ، و نيز دلايل اين آسيب و احتياط ذكر نموده است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48" w:name="pg12756_181459"/>
    </w:p>
    <w:p>
      <w:pPr>
        <w:pStyle w:val="Heading2"/>
        <w:numPr>
          <w:ilvl w:val="1"/>
          <w:numId w:val="1"/>
        </w:numPr>
        <w:rPr/>
      </w:pPr>
      <w:bookmarkStart w:id="1149" w:name="__RefHeading___Toc373884_3224264995"/>
      <w:bookmarkStart w:id="1150" w:name="_Toc412"/>
      <w:bookmarkEnd w:id="1148"/>
      <w:bookmarkEnd w:id="1149"/>
      <w:r>
        <w:rPr>
          <w:rtl w:val="true"/>
        </w:rPr>
        <w:t xml:space="preserve">ملاك هاى انتخاب و انتصاب نيروى انسانى در مديريت اسلامى با تأكيد بر </w:t>
      </w:r>
      <w:r>
        <w:rPr>
          <w:rtl w:val="true"/>
        </w:rPr>
        <w:t>«</w:t>
      </w:r>
      <w:r>
        <w:rPr>
          <w:rtl w:val="true"/>
        </w:rPr>
        <w:t>نهج البلاغه</w:t>
      </w:r>
      <w:r>
        <w:rPr>
          <w:rtl w:val="true"/>
        </w:rPr>
        <w:t>»</w:t>
      </w:r>
      <w:r>
        <w:rPr>
          <w:rtl w:val="true"/>
        </w:rPr>
        <w:t>،</w:t>
      </w:r>
      <w:bookmarkEnd w:id="1150"/>
    </w:p>
    <w:p>
      <w:pPr>
        <w:pStyle w:val="BookText"/>
        <w:rPr/>
      </w:pPr>
      <w:r>
        <w:rPr>
          <w:rFonts w:ascii="IRNazanin" w:hAnsi="IRNazanin" w:eastAsia="IRNazanin"/>
          <w:color w:val="111111"/>
          <w:sz w:val="28"/>
          <w:sz w:val="28"/>
          <w:szCs w:val="28"/>
          <w:lang w:bidi="fa-IR"/>
        </w:rPr>
        <w:t>۴۱۲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ملاك هاى انتخاب و انتصاب نيروى انسانى در مديريت اسلامى با تأكيد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خسروى ، كارشناسى ارشد مديريت بازرگانى ، دانشگاه امام صادق عليه السلام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على اكبر افجه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محمّد دشتى ،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۱۹۶</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شناسايى ويژگى هاى مديريتى حضرت على عليه السلام ، ارائه راه كارهاى عملى براى مديران جامعه اسلامى ، شناسايى وظايف مديران منابع انسانى در جامعه اسلامى براى گزينش نيروى انسانى و همچنين تعيين ملاك هاى انتخاب افراد بر اساس نهج البلاغه ، از مطالبى است كه نگارنده ، در رساله خود به بحث و بررسى پيرامون آن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پايان نامه ، از شش بخش تشكيل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در بخش اوّل با ارائه طرح تحقيق ، هدف ، سابقه ، ضرورت ، سؤالات ، فرضيات و روش تحقيق را شرح داده و سپس ، به بيان تعاريف و اصطلاحات موجود در اين زمينه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دوم ، با عنوان ادبيات تحقيق ، پايه هاى نخستين مديريت ، سير تحولات مديريت در قرون وسطى و عصر رنسانس ، و نظريه هاى كلاسيك مديريت را توضيح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به بحث و بررسى پيرامون نظريات مديريت ادارى پرداخته ، و به بيان وظايف مديريت ، جنبش مديريت را توضيح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سوم ، نگارنده پس از ذكر مقدمه ، ملاك ها و معيارهاى اساسىِ انتخاب نيروى انسانى را در اسلام بيان كرده ، و محور اين معيارها و ارزش ها را اخلاق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اصلى پايان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باره ملاك هاى انتخاب و انتصاب افراد در مديريت علمى ، و از نظر نهج البلاغه بحث كرده ، كه اين بخش ، خودْ داراى دو فصل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ها و اصطلاحات انتخاب و انتصاب ، شرايط احراز شغل در مديريت علمى و نهج البلاغه ، مقياس هاى گزينشى ، مراحل و اعتبار سنجش افراد براى گزينش ، فوايد انتخاب و انتصاب ، انواع انتصاب و تفاوت ميان انتصاب و استخدام ، ملاك هاى انتخاب و انتصاب نيروى انسانى از نظر مديريت علمى و نهج البلاغه ، از مطالب اين دو فصل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در بخش پنجم پايان نامه با عنوان جمع آورى و تجزيه و تحليل اطلاعات ، ضرورت و اهمّيّت تقسيم بندى در روش تجزيه و تحليل تطبيقى ، ويژگى هاى فردى ، ويژگى هاى اخلاقى و ويژگى هاى ارزشى را در اين جهت شرح داده است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51" w:name="pg12756_181460"/>
    </w:p>
    <w:p>
      <w:pPr>
        <w:pStyle w:val="Heading2"/>
        <w:numPr>
          <w:ilvl w:val="1"/>
          <w:numId w:val="1"/>
        </w:numPr>
        <w:rPr/>
      </w:pPr>
      <w:bookmarkStart w:id="1152" w:name="__RefHeading___Toc373886_3224264995"/>
      <w:bookmarkStart w:id="1153" w:name="_Toc413"/>
      <w:bookmarkEnd w:id="1151"/>
      <w:bookmarkEnd w:id="1152"/>
      <w:r>
        <w:rPr>
          <w:rtl w:val="true"/>
        </w:rPr>
        <w:t>مناقشة المصادر الروائية للمذهب الحنفى بالإعتماد على أحاديث أميرالمؤمنين على عليه السلام ،</w:t>
      </w:r>
      <w:bookmarkEnd w:id="1153"/>
    </w:p>
    <w:p>
      <w:pPr>
        <w:pStyle w:val="BookText"/>
        <w:rPr/>
      </w:pPr>
      <w:r>
        <w:rPr>
          <w:rFonts w:ascii="IRNazanin" w:hAnsi="IRNazanin" w:eastAsia="IRNazanin"/>
          <w:color w:val="111111"/>
          <w:sz w:val="28"/>
          <w:sz w:val="28"/>
          <w:szCs w:val="28"/>
          <w:rtl w:val="true"/>
          <w:lang w:bidi="fa-IR"/>
        </w:rPr>
        <w:t xml:space="preserve">در بخش ششم ، ضمن ارائه پيشنهادها ، هفت جدول رسم كرده و در هر جدول ، شرايط و صفات تخصصى مدير را در نظام هاى مختلف گنجانده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مناقشة المصادر الروائية للمذهب الحنفى بالإعتماد على أحاديث أميرالمؤمنين على عليه السلام ،رامز الليوا ، كارشناسى ارشد الهيات و معارف اسلامى ، دانشگاه امام صادق عليه السلام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احمد پاكتچى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غفارى ،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۴۱۴</w:t>
      </w:r>
      <w:r>
        <w:rPr>
          <w:rFonts w:ascii="IRNazanin" w:hAnsi="IRNazanin" w:eastAsia="IRNazanin"/>
          <w:color w:val="111111"/>
          <w:sz w:val="28"/>
          <w:sz w:val="28"/>
          <w:szCs w:val="28"/>
          <w:rtl w:val="true"/>
          <w:lang w:bidi="fa-IR"/>
        </w:rPr>
        <w:t xml:space="preserve">ص ، عربى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تعيين تاريخ رواج فقه امام على عليه السلام ، بيان تأثير فقه امام على عليه السلام در تشكيل فقه كوفه ، تبيين موقعيت راويان حديث شيعه در نقل مصادر روايى از امام على عليه السلام تا زمان تأسيس فقه حنفى ، و شرح تأثيرپذيرى ائمه مذهب حنفى از فقه امام على عليه السلام ، از جمله موضوعاتى است كه نگارنده اين رساله ، به تحقيق آنها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خصوصيات تحقيق ايشان ، توجّه به تقريب بين مذاهب ، خصوصا مذاهب جعفرى و حنفى ، و بيان تضارب آراى فقهاى اسلام و شرح همبستگى مذاهب اسلامى با يكديگر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اساسى وى ، توضيح اين مطلب است كه بسيارى از فقهاى حنفى ، در فتواهاى خود ، بر فتواها و احكام امام على عليه السلام اعتماد و تكيه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رساله خود را در دو بخش تأليف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 مراحل شكل گيرى و نشر فقه اسلامى را ، از زمان پيامبر اسلام تا قرن هاى متأخر ، شرح و توضيح داده و سپس ، بحث جايگاه فقه علوى در بين فقهاى كوفه ، و نحوه برخورد آنان با اين فقه را توضيح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 در باره ابو حنيفه ، مؤسس مذهب حنفى ، فقه او و رابطه اش با فقه علوى ، مطالبى عنوان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پايان نامه ، داراى پنج فصل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مؤلفات قاضى ابويوسف ؛ تأليفات محمّد بن حسن ، مخصوصا كتاب الآثار وى ؛ بررسى كتاب اختلاف على عليه السلام و ابن مسعود شافعى ؛ تأليفات ابو جعفر طحاوى و بخصوص كتاب مختصر اختلاف العلماء از وى ، تشكيل دهنده اين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پايانى ، با بررسى دلائل ارائه شده در باب فقه جعفرى و فقه حنفى ، نقطه هاى تقارن اين دو فقه را با مقايسه ديدگاه ها بيان كرده ، و به عنوان حسن ختام پايان نامه ، نتايج كلّى بحث و اين مقايسه را ارائه نموده است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54" w:name="pg12756_181461"/>
    </w:p>
    <w:p>
      <w:pPr>
        <w:pStyle w:val="Heading2"/>
        <w:numPr>
          <w:ilvl w:val="1"/>
          <w:numId w:val="1"/>
        </w:numPr>
        <w:rPr/>
      </w:pPr>
      <w:bookmarkStart w:id="1155" w:name="__RefHeading___Toc373888_3224264995"/>
      <w:bookmarkStart w:id="1156" w:name="_Toc414"/>
      <w:bookmarkEnd w:id="1154"/>
      <w:bookmarkEnd w:id="1155"/>
      <w:r>
        <w:rPr>
          <w:rtl w:val="true"/>
        </w:rPr>
        <w:t>منزلت حسين عليه السلام در قرآن و سنّت،</w:t>
      </w:r>
      <w:bookmarkEnd w:id="1156"/>
    </w:p>
    <w:p>
      <w:pPr>
        <w:pStyle w:val="Heading2"/>
        <w:numPr>
          <w:ilvl w:val="1"/>
          <w:numId w:val="1"/>
        </w:numPr>
        <w:rPr/>
      </w:pPr>
      <w:bookmarkStart w:id="1157" w:name="__RefHeading___Toc373890_3224264995"/>
      <w:bookmarkStart w:id="1158" w:name="_Toc415"/>
      <w:bookmarkEnd w:id="1157"/>
      <w:r>
        <w:rPr>
          <w:rtl w:val="true"/>
        </w:rPr>
        <w:t>منهج تفسيرى اهل بيت عليهم السلام ،</w:t>
      </w:r>
      <w:bookmarkEnd w:id="1158"/>
    </w:p>
    <w:p>
      <w:pPr>
        <w:pStyle w:val="BookText"/>
        <w:rPr/>
      </w:pPr>
      <w:r>
        <w:rPr>
          <w:rFonts w:ascii="IRNazanin" w:hAnsi="IRNazanin" w:eastAsia="IRNazanin"/>
          <w:color w:val="111111"/>
          <w:sz w:val="28"/>
          <w:sz w:val="28"/>
          <w:szCs w:val="28"/>
          <w:lang w:bidi="fa-IR"/>
        </w:rPr>
        <w:t>۴۱۴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منزلت حسين عليه السلام در قرآن و سنّت ،فقير على انقلابى ، كارشناسى ارشد فلسفه و كلام ، مدرسه عالى امام خمينى رحمه الله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سيّد محمّد نجفى يزدى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سيّد محمود طباطبايى نژاد ،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۳۱۷</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سيّد الشهدا عليه السلام با رسول اسلام صلى الله عليه و آله چگونه بود ؟ سيّد الشهداء عليه السلام در قرآن داراى چه فضائلى است؟ عزت و آزادگى سيّد الشهدا عليه السلام يعنى چه؟ آثار زيارت و گريه بر سيّد الشهدا چيست؟ صفات سيّد الشهدا عليه السلام كدام است ؟ پاسخ اين سؤال ها ، موضوع و مباحث اين پايان نامه را تشكيل مى 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رساله خود را در هفت فصل فراهم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اين رساله ، مربوط به فضائل سيّد الشهدا عليه السلام در قرآن كريم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بخش ، بيشتر از تفاسير اهل سنّت و كتب آنها استفاده نموده و در صدد بيان اين بوده كه در قرآن ـ كه وحى منزل است ـ فضائل بسيار زيادى براى ايشان بيان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 مربوط به فضائل سيّد الشهدا عليه السلام در نگاه پيامبر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 مربوط به معجزات و كرامات سيّد الشهدا عليه السلام است كه سعى نموده بيشتر از كتب اهل سنّت نقل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نوآورى اين فصل ، اين است كه قبل از ذكر معجزات و كرامات سيّد الشهدا عليه السلام بحث علمى معجزه را به طور مقدمه بيان كرده ، و اين كه آيا معجزه ، فعل خداست يا غير خدا ناسازگارى معجزه با علل طبيعى و علم و دانش و ديگر شبهات را كه راجع به معجزه است نيز جواب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چهارم ، صفات سيّد الشهدا عليه السلام را بيان كرده ، و در فصل پنجم ، بحث مربوط به عزت و آزادگى سيّد الشهدا عليه السلام را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فصل عزت و آزادگى سيّد الشهدا عليه السلام به طور علمى تحليل و بررسى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ششم را به جواب شبهه اى راجع به قيام امام حسين عليه السلام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هفتم را به فضيلت زيارات و گريه و حائر و قبر حسينى مختص گردانيده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 تفسيرى اهل بيت عليهم السلام ،محمّد شريفانى ، كارشناسى ارشد معارف اسلامى ، مركز تربيت مدرس حوزه علميه قم ، استاد راهنما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 باقر حجتى ، </w:t>
      </w:r>
      <w:r>
        <w:rPr>
          <w:rFonts w:ascii="Amiri" w:hAnsi="Amiri" w:eastAsia="Amiri" w:cs="Amiri"/>
          <w:color w:val="111111"/>
          <w:sz w:val="28"/>
          <w:sz w:val="28"/>
          <w:szCs w:val="28"/>
          <w:lang w:bidi="ar-SA"/>
        </w:rPr>
        <w:t>۱۳۷۳</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۲۶۸</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59" w:name="pg12756_181462"/>
    </w:p>
    <w:p>
      <w:pPr>
        <w:pStyle w:val="Heading2"/>
        <w:numPr>
          <w:ilvl w:val="1"/>
          <w:numId w:val="1"/>
        </w:numPr>
        <w:rPr/>
      </w:pPr>
      <w:bookmarkStart w:id="1160" w:name="__RefHeading___Toc373892_3224264995"/>
      <w:bookmarkStart w:id="1161" w:name="_Toc416"/>
      <w:bookmarkEnd w:id="1159"/>
      <w:bookmarkEnd w:id="1160"/>
      <w:r>
        <w:rPr>
          <w:rtl w:val="true"/>
        </w:rPr>
        <w:t xml:space="preserve">منهج حديثى شيخ حُر در </w:t>
      </w:r>
      <w:r>
        <w:rPr>
          <w:rtl w:val="true"/>
        </w:rPr>
        <w:t>«</w:t>
      </w:r>
      <w:r>
        <w:rPr>
          <w:rtl w:val="true"/>
        </w:rPr>
        <w:t>وسائل الشيعة</w:t>
      </w:r>
      <w:r>
        <w:rPr>
          <w:rtl w:val="true"/>
        </w:rPr>
        <w:t>»</w:t>
      </w:r>
      <w:r>
        <w:rPr>
          <w:rtl w:val="true"/>
        </w:rPr>
        <w:t>،</w:t>
      </w:r>
      <w:bookmarkEnd w:id="1161"/>
    </w:p>
    <w:p>
      <w:pPr>
        <w:pStyle w:val="BookText"/>
        <w:rPr/>
      </w:pPr>
      <w:r>
        <w:rPr>
          <w:rFonts w:ascii="IRNazanin" w:hAnsi="IRNazanin" w:eastAsia="IRNazanin"/>
          <w:color w:val="111111"/>
          <w:sz w:val="28"/>
          <w:sz w:val="28"/>
          <w:szCs w:val="28"/>
          <w:rtl w:val="true"/>
          <w:lang w:bidi="fa-IR"/>
        </w:rPr>
        <w:t xml:space="preserve">اين نوشتار مرورى است بر روايات مأثور از اهل بيت عليهم السلام در مقام تفسير قرآن كريم ، و بررسى اين كه معصومان عليهم السلام با چه روشى ، و با چه زبانى و بيانى ، به تفسير قرآن پرداخته اند ؛ آيا در مقام تفسير قرآن ، از روشى خاص استفاده مى كردند يا نه؟ و به فرض آن كه روش خاص داشته اند ، در برخورد با همه آيات از يك روش استفاده شده يا روش هاى گوناگون را در پيش مى گرفتند؟ اين پايان نامه ، در دو بخش كلّى فراهم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نخست ، به كلّيات و مباحث مقدماتى اختصاص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اهل بيت با قرآن ، قرآن از ديدگاه اهل بيت ، رابطه انسان هاى كامل با قرآن و هم سنگ بودنشان با قرآن ، اهمّيّت قرآن در سخن و عمل اين بزرگواران ، رويكرد ايشان به تفسير و حفظ قرآن ، اهل بيت و پاسدارى از قرآن در مقابل معاندان و كج انديشان ، ديدگاه اخباريان و ادلّه آنان در عدم حجيت ظواهر قرآن ، نياز قرآن به تفسير ، اصطلاحات رايج تفسير ، و امتيازات منهج تفسيرى اهل بيت ، در اين بخش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 روش تفسيرى اهل بيت ، به تفصيلْ ، مورد بحث و بررسى قرارگرفته ، و ده روش براى ايشان ذكر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 در تبيين هر يك از روش ها ، پس از توضيح اهمّيّت ، جايگاه و دليل اعتبار شيوه ، نمونه هايى متناسب با آن شيوه را از روايات اهل بيت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 با اين روش به دنبال اثبات اين مدعاست كه اهل بيت ، در منهج تفسيرى خود ، تمام اين شيوه هاى ده گانه را به كار بسته اند و تنها بر يك يا چند شيوه خاصْ بسنده ننموده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 حديثى شيخ حرّ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رحمانى تير كلايى ، كارشناسى ارشد علوم قرآن و حديث ، دانشگاه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غلامحسين اعرابى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محمّد تقى ديارى ،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۱۹۴</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اين مجموعه را به منظور نشان دادن سبك حديثى شيخ حرّ رحمه الله ، بررسى شخصيت علمى و فرهنگى او ، سبك وى در ترتيب ابواب و فصول كتاب وسائل الشيعه ، و نتيجه گيرى هايى كه در هر فصل نموده ، تدوين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مجموعه ، پنج فصل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را به تاريخچه جامع نگارى اختصاص داده ، كه در دو بخش تنظيم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وضعيت حديث از زمان پيامبر تا غيبت صغرى ـ كه عصر تبويب و شكل گيرى</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62" w:name="pg12756_181463"/>
    </w:p>
    <w:p>
      <w:pPr>
        <w:pStyle w:val="Heading2"/>
        <w:numPr>
          <w:ilvl w:val="1"/>
          <w:numId w:val="1"/>
        </w:numPr>
        <w:rPr/>
      </w:pPr>
      <w:bookmarkStart w:id="1163" w:name="__RefHeading___Toc373894_3224264995"/>
      <w:bookmarkStart w:id="1164" w:name="_Toc417"/>
      <w:bookmarkEnd w:id="1162"/>
      <w:bookmarkEnd w:id="1163"/>
      <w:r>
        <w:rPr>
          <w:rtl w:val="true"/>
        </w:rPr>
        <w:t>مواجهه اهل بيت عليهم السلام با اهل حديث در برداشت از قرآن كريم،</w:t>
      </w:r>
      <w:bookmarkEnd w:id="1164"/>
    </w:p>
    <w:p>
      <w:pPr>
        <w:pStyle w:val="BookText"/>
        <w:rPr/>
      </w:pPr>
      <w:r>
        <w:rPr>
          <w:rFonts w:ascii="IRNazanin" w:hAnsi="IRNazanin" w:eastAsia="IRNazanin"/>
          <w:color w:val="111111"/>
          <w:sz w:val="28"/>
          <w:sz w:val="28"/>
          <w:szCs w:val="28"/>
          <w:rtl w:val="true"/>
          <w:lang w:bidi="fa-IR"/>
        </w:rPr>
        <w:t xml:space="preserve">فقه و حديث شيعه و عصر تدوين جوامع اوليه است ـ و معرفى جوامع حديثى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را به معرفى شيخ حر و حيات علمى و فرهنگى او اختصاص داده ، و مشايخ ، شاگردان ، تأليفات و سخنان علمى ايشان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را به آشنايى با وسائل الشيعه اختصاص داده ، كه شامل مطالبى از اين قبيل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 ارزش و اعتبار ، انگيزه نگارش ، شيوه نگارش ، مدت نگارش ، ويژگى هاى كتاب آثارى كه پيرامون وسائل الشيعه نوشته شده ، و معرفى مصادر وسائل الشيعه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چهارم ، به مبانى و روش هاى حديثى شيخ حر در كتاب وسائل الشيعه اختصاص يافته ، كه در اين چهار بخش تنظيم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مبانى و روش هاى فقه الحديثى ، مبانى و روش هاى درايى ، مبانى و روش هاى رجالى ، روش هاى شيخ حر در ذكر 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آخرين فصل ، به بيان و بررسى اشكالات و انتقادات مطرح شده در خصوص كتاب وسائل الشيعه پرداخته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مواجهه اهل بيت عليهم السلام با اهل حديث دربرداشت از قرآن كريم ،هادى حجّت ، دكترى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Ph.d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علوم قرآن و حديث ، مركز تربيت مدرس دانشگاه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محمّد على مهدوى راد ، اساتيد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محمّد هادى معرفت و دكتر محمّد كاظم شاكر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۳۴۱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سؤالاتى از اين قبيل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اصحاب حديث در باب تأويل آيات چيست؟ موضع امامان شيعه عليهم السلام در برابر مستندات روايى اهل حديث در تفسير آيات چه بود؟ اصولاً اصحاب حديث به چه گروه هايى گفته مى شود و آرا و انديشه هاى آنان چه بود؟ هدف نگارنده از تأليف اين پايان نامه را تشكيل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در اين نوشتار پس از بيان كلّيات ، در بخش دوم ، كاربرد اصطلاح اهل حديث را در حوزه هاى فقهى و كلامى شيعه و اهل سنّت بررسى كرده ، و معناى مورد نظر خود در اين تحقيق را مشخص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سوم ، ضمن نگاهى به فعاليت هاى تفسيرى اصحاب حديثِ اهل سنّت ، به بررسى مهم ترين نمودهاى شيوه تفسيرى ايشان ، همچون مخالفت شديد با تأويل آيات ، حديث زدگى و كم رنگ ساختن نقش عقل در تفسير پرداخته است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65" w:name="pg12756_181464"/>
    </w:p>
    <w:p>
      <w:pPr>
        <w:pStyle w:val="Heading2"/>
        <w:numPr>
          <w:ilvl w:val="1"/>
          <w:numId w:val="1"/>
        </w:numPr>
        <w:rPr/>
      </w:pPr>
      <w:bookmarkStart w:id="1166" w:name="__RefHeading___Toc373896_3224264995"/>
      <w:bookmarkStart w:id="1167" w:name="_Toc418"/>
      <w:bookmarkEnd w:id="1165"/>
      <w:bookmarkEnd w:id="1166"/>
      <w:r>
        <w:rPr>
          <w:rtl w:val="true"/>
        </w:rPr>
        <w:t xml:space="preserve">موعظه و اندرز در </w:t>
      </w:r>
      <w:r>
        <w:rPr>
          <w:rtl w:val="true"/>
        </w:rPr>
        <w:t>«</w:t>
      </w:r>
      <w:r>
        <w:rPr>
          <w:rtl w:val="true"/>
        </w:rPr>
        <w:t>نهج البلاغه</w:t>
      </w:r>
      <w:r>
        <w:rPr>
          <w:rtl w:val="true"/>
        </w:rPr>
        <w:t>»</w:t>
      </w:r>
      <w:r>
        <w:rPr>
          <w:rtl w:val="true"/>
        </w:rPr>
        <w:t>،</w:t>
      </w:r>
      <w:bookmarkEnd w:id="1167"/>
    </w:p>
    <w:p>
      <w:pPr>
        <w:pStyle w:val="Heading2"/>
        <w:numPr>
          <w:ilvl w:val="1"/>
          <w:numId w:val="1"/>
        </w:numPr>
        <w:rPr/>
      </w:pPr>
      <w:bookmarkStart w:id="1168" w:name="__RefHeading___Toc373898_3224264995"/>
      <w:bookmarkStart w:id="1169" w:name="_Toc419"/>
      <w:bookmarkEnd w:id="1168"/>
      <w:r>
        <w:rPr>
          <w:rtl w:val="true"/>
        </w:rPr>
        <w:t>مهدى موعود</w:t>
      </w:r>
      <w:r>
        <w:rPr>
          <w:rtl w:val="true"/>
        </w:rPr>
        <w:t>(</w:t>
      </w:r>
      <w:r>
        <w:rPr>
          <w:rtl w:val="true"/>
        </w:rPr>
        <w:t>عج</w:t>
      </w:r>
      <w:r>
        <w:rPr>
          <w:rtl w:val="true"/>
        </w:rPr>
        <w:t xml:space="preserve">) </w:t>
      </w:r>
      <w:r>
        <w:rPr>
          <w:rtl w:val="true"/>
        </w:rPr>
        <w:t>در قرآن و احاديث،</w:t>
      </w:r>
      <w:bookmarkEnd w:id="1169"/>
    </w:p>
    <w:p>
      <w:pPr>
        <w:pStyle w:val="BookText"/>
        <w:rPr/>
      </w:pPr>
      <w:r>
        <w:rPr>
          <w:rFonts w:ascii="IRNazanin" w:hAnsi="IRNazanin" w:eastAsia="IRNazanin"/>
          <w:color w:val="111111"/>
          <w:sz w:val="28"/>
          <w:sz w:val="28"/>
          <w:szCs w:val="28"/>
          <w:rtl w:val="true"/>
          <w:lang w:bidi="fa-IR"/>
        </w:rPr>
        <w:t xml:space="preserve">در بخش چهارم ، كه به بررسى مواضع اهل بيت عليهم السلام در مقابل اصحاب حديث و تفاوت هاى تفسيرى اين دو اختصاص يافته است ، پس از معرفى بزرگان اصحاب حديثِ معاصرِ هر يك از امامان شيعه عليهم السلام ، تفاوت هاى موجود در منابع و روش هاى تفسيرى اين دو جريان را بررسى كرده ، و مباحث اعتقادى محورهاى اصلى اختلافات تفسيرى را معرفى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موعظه و اندرز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،معصومه عباسى ، كارشناسى ارشد علوم قرآن و حديث ، دانشكده اصول دين تهران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منصور پهلوان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مجيد معارف ،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۲۲۸</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هر كس حق موعظه دارد و از او پذيرفته مى شود؟ صفات و شرايط واعظ چيست؟ آيا نهج البلاغه مواعظ جامعى براى آحاد مختلف اجتماع دارد؟ آيا مواعظ نهج البلاغه ، مسائل دنيوى و اخروى و فردى و اجتماعى را دربرمى گيرد؟ آيا گوينده اين مواعظ به آن عمل مى كرده است ؟ اين رساله ، در دو بخش كلّى ، به پاسخ اين پرسش ها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اوّل ، ضمن بيان كلّياتى در باب موعظه و تعريف آن ، فراق موعظه را با حكمت و خطابه و تعليم بيان نموده ، و سيماى موعظه را از ديدگاه قرآن و روايات و از ديد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دوم ، وارد بحث مواعظ نهج البلاغه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 به بررسى معناى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و پس از بيان اقسام و مراتب ذكر ، آثار ذكر ، موانع ياد خدا و سيماى اهل ذكر ، به توضيح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مراتب آن ، و همچنين تقوا از ديدگاه امام على عليه السلام در نهج البلاغه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مطالب مورد بحث وى در اين بخش ، مفهوم تفكر ، زهد و پرهيز از دنياپرستى ، توكل، پرهيز از هواپرستى،ياد مرگ، صبر و استقامت وعبرت از سرگذشت پيشينيان است، كه ضمن توضيح هر يك از اينها، ديدگاه امام على عليه السلام را در باب آنها متذكر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و احاديث ،شهربانو فرّخى نژاد ناصرى ، كارشناسى ارشد علوم قرآن و حديث ، دانشكده الهيات دانشگاه آزاد اسلامى تهران شمال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غفارى ، استادان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محمّد باقر حجتى و عدنان طهماسبى ،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۲۰۴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70" w:name="pg12756_181465"/>
    </w:p>
    <w:p>
      <w:pPr>
        <w:pStyle w:val="Heading2"/>
        <w:numPr>
          <w:ilvl w:val="1"/>
          <w:numId w:val="1"/>
        </w:numPr>
        <w:rPr/>
      </w:pPr>
      <w:bookmarkStart w:id="1171" w:name="__RefHeading___Toc373900_3224264995"/>
      <w:bookmarkStart w:id="1172" w:name="_Toc420"/>
      <w:bookmarkEnd w:id="1170"/>
      <w:bookmarkEnd w:id="1171"/>
      <w:r>
        <w:rPr>
          <w:rtl w:val="true"/>
        </w:rPr>
        <w:t>نسيان و آثار آن از منظر قرآن و حديث،</w:t>
      </w:r>
      <w:bookmarkEnd w:id="1172"/>
    </w:p>
    <w:p>
      <w:pPr>
        <w:pStyle w:val="BookText"/>
        <w:rPr/>
      </w:pPr>
      <w:r>
        <w:rPr>
          <w:rFonts w:ascii="IRNazanin" w:hAnsi="IRNazanin" w:eastAsia="IRNazanin"/>
          <w:color w:val="111111"/>
          <w:sz w:val="28"/>
          <w:sz w:val="28"/>
          <w:szCs w:val="28"/>
          <w:rtl w:val="true"/>
          <w:lang w:bidi="fa-IR"/>
        </w:rPr>
        <w:t>اين پايان نامه ، ترجمه كتاب البرهان فى علامات مهدىّ آخر الزمان ، تأليف متقى هندى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اصلى كتاب ، كه توسط على اكبر غفارى تصحيح و تحقيق شده ، براى ترجمه در اختيار پديدآورنده اين پايان نامه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 پس از معرفى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فتنه ها و جنگ هايى كه پيش از قيام ايشان يا به عنوان مقدمه ظهور ، و نيز مقارن ظهور آن حضرت اتفاق خواهد افتاد ، به تفصيلْ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فصول و ابواب اين پايان نامه ـ كه همان فصول و ابواب كتاب است ـ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كرامات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بيان نَسَب آن حضرت ، جمال و خصوصيات ظاهرى حضرت ، به دنيا آمدن وى در مدينه منوره ، مهاجرت او به بيت المقدس و يارى او از سوى خداوند با سه هزار فرشته ، حوادثى كه قبل از قيام مهدى به وقوع مى پيوندد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 دو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 فتنه ها و حوادثى كه قبل از قيام آن حضرت به وقوع مى پيوندد ؛ فصل دوم ، حوادثى كه مقارن قيام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نشانه هاى كلّى ظهور حضرت كه شامل سى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نشانه است ، چگونگى بيعت با حضرت و تعداد بيعت كنندگان ، ياران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فرشتگان و مردان صالح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سرزمين هاى بزرگ در روزگار حكومت ايشان ، همراهى حضرت عيسى و كشتن دجال به دست وى ، مدت حكومت آن حضرت ، شهادت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بيان وقايعى كه بعد از وى اتفاق مى افتد ، احوال اشخاصى كه بر آنها گمان رفته كه مهدى اند ، نظريات علماى مذاهب چهارگانه در باره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سرانجام، بررسى عمر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 در فصلى جداگانه ، با ارائه مباحثى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سيماى كلّى ظهور ، زمينه ها و علايم ظهور ، اعتقاد به مهدويت از ديدگاه شيعه ، و تفسير پاره اى از آيات مربوط به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بخش هايى از متن كتاب را نقد و بررسى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نسيان و آثار آن از منظر قرآن و حديث ،سيّد حسين سجادى ، كارشناسى ارشد علوم قرآن و حديث ، دانشكده اصول دين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ناصر رفيعى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عبد الرضا زاهدى ،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۱۸۸</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رساله ، نگارنده بر آن است تا اولاً ، رابطه خدافراموشى و خودفراموشى را كشف كرده ، دلايل منجر شدن آن را به فسق تبيين نمايد و سپس ، ثمره نسيان در روز قيامت و آثار دنيوى و اخروى آن را مورد بررسى قرار دهد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73" w:name="pg12756_181466"/>
    </w:p>
    <w:p>
      <w:pPr>
        <w:pStyle w:val="Heading2"/>
        <w:numPr>
          <w:ilvl w:val="1"/>
          <w:numId w:val="1"/>
        </w:numPr>
        <w:rPr/>
      </w:pPr>
      <w:bookmarkStart w:id="1174" w:name="__RefHeading___Toc373902_3224264995"/>
      <w:bookmarkStart w:id="1175" w:name="_Toc421"/>
      <w:bookmarkEnd w:id="1173"/>
      <w:bookmarkEnd w:id="1174"/>
      <w:r>
        <w:rPr>
          <w:rtl w:val="true"/>
        </w:rPr>
        <w:t>نصايح پدران به فرزندان در قرآن و حديث،</w:t>
      </w:r>
      <w:bookmarkEnd w:id="1175"/>
    </w:p>
    <w:p>
      <w:pPr>
        <w:pStyle w:val="BookText"/>
        <w:rPr/>
      </w:pPr>
      <w:r>
        <w:rPr>
          <w:rFonts w:ascii="IRNazanin" w:hAnsi="IRNazanin" w:eastAsia="IRNazanin"/>
          <w:color w:val="111111"/>
          <w:sz w:val="28"/>
          <w:sz w:val="28"/>
          <w:szCs w:val="28"/>
          <w:rtl w:val="true"/>
          <w:lang w:bidi="fa-IR"/>
        </w:rPr>
        <w:t xml:space="preserve">اين رساله ، از مقدمه و دو بخش تشكيل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شامل پنج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لغوى و اصطلاحى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تبيين مرز ميان نسيان سهوى و عمدى ، و نسيان از منظر آيات و روايات ، اشاره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 به زير مجموعه هاى نسيان عمدى ، يعنى نسيان ممدوح و مذموم ، و موارد هر كدام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سوم ، به نسيان انبيا اشاره كرده ، و آيات وارده در اين زمينه را مورد بررسى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چهارم ، به ريشه يابى نسيان پرداخته ، و علل و عوامل نسيان از ديدگاه قرآن وروايات را مورد بررسى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پايانى از بخش اوّل نيز به عوامل نسيان زدا و راه هاى مقابله با نسيان و درمان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بخش دوم ، اين رساله ، به آثار نسيان وتبعات آن اشاره نموده ، كه براى هر كدام از انواع نسيان طى فصل هاى جداگانه ، آثارى برشمرده و در نهايت ، به جمع بندى مطالب و نتيجه گيرى اشاره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نصايح پدران به فرزندان در قرآن و حديث ،خديجه فلسفى ، كارشناسى ارشد علوم قرآن و حديث ، دانشكده اصول دين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مجيد معارف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كاظم عسكرى ،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۱۴۳</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روش موعظه و نصيحت ، به عنوان يكى از روش هاى تربيتى در دعوت انسان ها به دين ، بررسى جنبه هاى مختلف موعظه و نصيحت ، و بازشناسى اهمّ نصايح پدران به فرزندان در قرآن و حديث ، اهداف كلّى اين تحقيق را دربردارد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مطالب اين پايان نامه را در چهار بخش تنظيم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اوّل ، كلّياتى درباب مفاهيم كليدى تحقيق ،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لغوى وكاربرد قرآنى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لغوى وكاربرد قرآنى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لغوى وكاربرد قرآنى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لغوى وكاربرد قرآنى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لغوى وكاربرد قرآنى را مطرح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را در دو فصل، به عوامل، اركان و ويژگى هاى موعظه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سوم ، در باب جايگاه نصيحت در نظام تربيتى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موعظه</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76" w:name="pg12756_181467"/>
    </w:p>
    <w:p>
      <w:pPr>
        <w:pStyle w:val="Heading2"/>
        <w:numPr>
          <w:ilvl w:val="1"/>
          <w:numId w:val="1"/>
        </w:numPr>
        <w:rPr/>
      </w:pPr>
      <w:bookmarkStart w:id="1177" w:name="__RefHeading___Toc373904_3224264995"/>
      <w:bookmarkStart w:id="1178" w:name="_Toc422"/>
      <w:bookmarkEnd w:id="1176"/>
      <w:bookmarkEnd w:id="1177"/>
      <w:r>
        <w:rPr>
          <w:rtl w:val="true"/>
        </w:rPr>
        <w:t>نصرت الهى و شرايط آن در قرآن و حديث،</w:t>
      </w:r>
      <w:bookmarkEnd w:id="1178"/>
    </w:p>
    <w:p>
      <w:pPr>
        <w:pStyle w:val="BookText"/>
        <w:rPr/>
      </w:pPr>
      <w:r>
        <w:rPr>
          <w:rFonts w:ascii="IRNazanin" w:hAnsi="IRNazanin" w:eastAsia="IRNazanin"/>
          <w:color w:val="111111"/>
          <w:sz w:val="28"/>
          <w:sz w:val="28"/>
          <w:szCs w:val="28"/>
          <w:rtl w:val="true"/>
          <w:lang w:bidi="fa-IR"/>
        </w:rPr>
        <w:t xml:space="preserve">و نصيحت در تربيت انسان ، و الگوها و نمونه هايى از مصاديق اين الگوها را در اين بخش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پايانى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اصلى اين 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شمه اى از اهمّ نصايح پدران به فرزندان در قرآن و حديث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 توصيه هاى اعتقادى از قبيل اعتقاد به توحيد ، استعانت از پروردگار و توكل بر او ، رزاقيت پروردگار ، پذيرش دين و عمل به دستورات آن را بيان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هم به توصيه هاى عبادى ، اخلاقى و اجتماعى پرداخته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 الهى و شرايط آن در قرآن و حديث ،فاطمه شريفى ، كارشناسى ارشد علوم قرآن و حديث ، دانشكده اصول دين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محمّد على مهدوى راد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كاظم عسكرى ،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۲۲۷</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نگارش اين رساله ، بررسى مفهوم نصرت خداوند در آيات و روايات ، و آشنايى با شرايط به دست آوردن اين نصرت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 رساله خود را در نه بخش تدوين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 كلّياتى در دو فصل ، شامل بررسى معانى لغوى و اصطلاحى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نگاهى به موضوع نصرت خداوند و ديدگاه هاى موجود در اين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دوم ، نصرت را به عنوان سنّت خداوند مطرح كرده ، و شرايط تداوم آن را مورد بحث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 به تناسب بحث ، نخست به بررسى معنا و مفهوم سنّت پرداخته و سپس ، در اين بحث وارد شده كه آيا اين سنن و قوانين ، در بين اقوام پيشين نيز حاكم بوده يا نه ؟ در بخش سوم ، جايگاه نصرت خداوند ، شيوه هاى يارى خداوند ، جلوه گاه هاى نصرت در دنيا ، چگونگى اين نصرت در اديان سابق ، و نمونه هايى از نصرت خداوند در دنيا را تشريح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چهارم ، در مورد جايگاه نصرت خداوند در آخرت است كه نويسنده ، پيرامون مسئله شفاعت به طور مفصّل سخن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شفاعت ، شفيعان خيالى و حقيقى ، و شرايط شفاعت شوندگان ، از مباحث اين بخش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پنجم ، از شرايط حصول نصرت بحث مى كند و به مقدمات دستيابى اين نعمت، و عوامل پديدآورنده آن، مانند صبر، تقوا، توبه، جهاد، توكل و دعا مى پردازد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79" w:name="pg12756_181468"/>
    </w:p>
    <w:p>
      <w:pPr>
        <w:pStyle w:val="Heading2"/>
        <w:numPr>
          <w:ilvl w:val="1"/>
          <w:numId w:val="1"/>
        </w:numPr>
        <w:rPr/>
      </w:pPr>
      <w:bookmarkStart w:id="1180" w:name="__RefHeading___Toc373906_3224264995"/>
      <w:bookmarkStart w:id="1181" w:name="_Toc423"/>
      <w:bookmarkEnd w:id="1179"/>
      <w:bookmarkEnd w:id="1180"/>
      <w:r>
        <w:rPr>
          <w:rtl w:val="true"/>
        </w:rPr>
        <w:t>نظام حيات اخروى و ويژگى هاى كلّى آن از نگاه قرآن و حديث،</w:t>
      </w:r>
      <w:bookmarkEnd w:id="1181"/>
    </w:p>
    <w:p>
      <w:pPr>
        <w:pStyle w:val="BookText"/>
        <w:rPr/>
      </w:pPr>
      <w:r>
        <w:rPr>
          <w:rFonts w:ascii="IRNazanin" w:hAnsi="IRNazanin" w:eastAsia="IRNazanin"/>
          <w:color w:val="111111"/>
          <w:sz w:val="28"/>
          <w:sz w:val="28"/>
          <w:szCs w:val="28"/>
          <w:rtl w:val="true"/>
          <w:lang w:bidi="fa-IR"/>
        </w:rPr>
        <w:t xml:space="preserve">بخش ششم ، در باره اصناف يارى شوندگان است كه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 ، مؤمنان ، رهروان رهبران راستين و فرودستان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هفتم را در باره چگونگى يارى رسانى به خدا تنظيم نموده است ، و سه راه براى اين يارى رسانى پيشنهاد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عوامل بازدارنده نصرت خداوند ، مطالب بخش هشتم را تشكيل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بينشى و عقيدتى ، و عوامل رفتارى ، دو عاملى است كه آن را شرح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نهم ، به آثار نصرت خداوند ، كه همان پيروزى نهايى حق بر باطل است ، پرداخته ، و حسن ختام رساله ، قبل از نتيجه گيرى ، شرح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جَآءَ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قيام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حيات اخروى و ويژگى هاى كلّى آن از نگاه قرآن و حديث ،محمّد رضا شايق ، كارشناسى ارشد علوم قرآن و حديث ، دانشكده علوم انسانى دانشگاه تربيت مدرس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محمّد على مهدوى راد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محمّد على لسانى فشاركى ،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۱۷۸</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رساله ، بحثى پيرامون قوانين كلّى و ويژگى هاى جهان بعد از مرگ دارد ، و در مجموعه خود تلاش كرده تا آن جا كه ممكن است ، با بيانى استدلالى كه ريشه در آيات قرآن و روايات معتبر دارد ، چهره واقعى جهان پس از مرگ را به تصوير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 چهار فصل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 جهان برزخ را مورد بحث قرار داده ، نبودن شفاعت و وجود رنج محض براى عده اى و شادى محض براى جمعى ، وجود رنج و شادىِ آميخته براى افرادى ديگر، و نيز برخى اشتراكات برزخ با اين جهان، از اهم مباحث اين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 ويژگى هاى بعد از عالم برزخ را بررسى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 تكليف و تزاحم و هيچ گونه رنج در بهشت ، عدم كهنگى و فرسودگى در بهشت و دوزخ ، شعور داشتن اجزاى بهشت و دوزخ ، آزادى بى حد و مرز و رسيدن به نهايت آرزوها براى صالحان ، و عظمت شگفت آور نعمت هاى بهشت يا عذاب دوزخ ، از مباحث اين فصل است، كه تفاوت هاى بنيادين آن حيات ابدى را با اين زندگى موقت روشن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 بحثى است در اين موضوع كه كمال آدمى در آخرت به كجا ختم مى شود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82" w:name="pg12756_181469"/>
    </w:p>
    <w:p>
      <w:pPr>
        <w:pStyle w:val="Heading2"/>
        <w:numPr>
          <w:ilvl w:val="1"/>
          <w:numId w:val="1"/>
        </w:numPr>
        <w:rPr/>
      </w:pPr>
      <w:bookmarkStart w:id="1183" w:name="__RefHeading___Toc373908_3224264995"/>
      <w:bookmarkStart w:id="1184" w:name="_Toc424"/>
      <w:bookmarkEnd w:id="1182"/>
      <w:bookmarkEnd w:id="1183"/>
      <w:r>
        <w:rPr>
          <w:rtl w:val="true"/>
        </w:rPr>
        <w:t>نعمت يافتگان در قرآن و حديث،</w:t>
      </w:r>
      <w:bookmarkEnd w:id="1184"/>
    </w:p>
    <w:p>
      <w:pPr>
        <w:pStyle w:val="BookText"/>
        <w:rPr/>
      </w:pPr>
      <w:r>
        <w:rPr>
          <w:rFonts w:ascii="IRNazanin" w:hAnsi="IRNazanin" w:eastAsia="IRNazanin"/>
          <w:color w:val="111111"/>
          <w:sz w:val="28"/>
          <w:sz w:val="28"/>
          <w:szCs w:val="28"/>
          <w:rtl w:val="true"/>
          <w:lang w:bidi="fa-IR"/>
        </w:rPr>
        <w:t>وى ، در اين فصل آورده كه اولاً ، كمال انسان در جهان ديگر قطع نمى شود و ثانيا ، منتهاى كمال صالحان ، مَثَلِ خدا شدن است ، به گونه اى كه اراده انسان به هر چيزى تعلق گرفت ، محقق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فصل ، از لقاى الهى و معناى آن نيز بحث نموده ، و به عنوان بزرگ ترين نعمت اخروى ياد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در فصل چهارم ، به پى جويى مكان جهنم و بهشت پرداخته ، و آيات و نظر مفسّران در اين زمينه را مطرح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يافتگان در قرآن و حديث ،فاطمه حفيظى ، كارشناسى ارشد علوم قرآن و حديث ، دانشكده الهيات و معارف اسلامى ، دانشگاه آزاد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تهران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غلامحسين تاجرى نسب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محمّد غفرانى ،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۲۰۸</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چيست؟ نعمت ظاهرى و نعمت باطنى ، چه وجه تمايزى دارند ؟ سيراب شدگان از چشمه سار نعمت باطنى چه كسانى هستند؟ چرا شهدا ، صديقين ، صالحين ، محسنين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منعم اند ؟ اينها ، سؤالاتى است كه نگارنده ، بر پاسخ به آنها در پنج فصل همت گماشته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 به توضيح نعمت هاى ظاهرى و مصاديق آن در قرآن و حديث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را به نعمت هاى معنوى و مصاديق آن در قرآن و حديث اختصاص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سوم ، به معرفى طبقات نعمت يافتگان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طبقات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عظمى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 و نبوت ، امامت ، مهدويت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نبيين ، صديقين و شهدا ، صالحين ، محسنين ، اولو الالباب ، مخبتين و ابرار ، مخلصين ، مؤمنين و متقين ، مستغفرين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چهارم ، در باب مصاديق بارزِ نعمت يافتگان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قسمت ، تعدادى از انبيا را كه مشمول اين فيض عظمى بوده اند ، معرفى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پنجم نيز در باره نعمت نهايى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حكومت و رهبرى امام على عليه السلام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حقانيت على عليه السلام از زبان قرآن و نهج البلاغه ، اهل البيت عليهم السلام در حديث و زيارت جامعه ، از عناوين اين فصل است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85" w:name="pg12756_181470"/>
    </w:p>
    <w:p>
      <w:pPr>
        <w:pStyle w:val="Heading2"/>
        <w:numPr>
          <w:ilvl w:val="1"/>
          <w:numId w:val="1"/>
        </w:numPr>
        <w:rPr/>
      </w:pPr>
      <w:bookmarkStart w:id="1186" w:name="__RefHeading___Toc373910_3224264995"/>
      <w:bookmarkStart w:id="1187" w:name="_Toc425"/>
      <w:bookmarkEnd w:id="1185"/>
      <w:bookmarkEnd w:id="1186"/>
      <w:r>
        <w:rPr>
          <w:rtl w:val="true"/>
        </w:rPr>
        <w:t>نفس از ديدگاه قرآن و حديث،</w:t>
      </w:r>
      <w:bookmarkEnd w:id="1187"/>
    </w:p>
    <w:p>
      <w:pPr>
        <w:pStyle w:val="BookText"/>
        <w:rPr/>
      </w:pPr>
      <w:r>
        <w:rPr>
          <w:rFonts w:ascii="IRNazanin" w:hAnsi="IRNazanin" w:eastAsia="IRNazanin"/>
          <w:color w:val="111111"/>
          <w:sz w:val="28"/>
          <w:sz w:val="28"/>
          <w:szCs w:val="28"/>
          <w:lang w:bidi="fa-IR"/>
        </w:rPr>
        <w:t>۴۲۵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از ديدگاه قرآن و حديث ،خديجه نيزارى ، كارشناسى ارشد علوم قرآن و حديث ، دانشگاه آزاد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تهران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منصور پهلوان ، اساتيد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محمّد غفرانى و حجه الاسلام على حجّتى كرمانى ،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۱۶۱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رساله ، در باره اثبات نفس و ماهيّت و آثار آن ، مسير حركت و سير آن تا به سر حد عروج ، در فصول و بخش هاى مختلف ، از ديدگاه قرآن كريم و احاديث و فلسفه و عرفان اسلامى بحث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 در چهار فصل تدوين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به بيان معانى لغوى و اصطلاحى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مترادف آن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 به بررسى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كريم پرداخته ، و جايگاه نفس و موارد استعمال آن را در قرآن توضيح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در احاديث ائمه معصومان عليهم السلام عنوان فصل سوم است ، كه عناوينى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نفس ، نفس و خداشناسى ، رابطه نفس با تن ، جايگاه نفس ، ارزش نفس ، ظرفيت و گنجايش نفس ، و خروج نفس ، اين فصل را كامل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چهارم هم به بررسى جايگاه نفس در فلسفه و عرفان پرداخته ، و آن را از نظر بزرگانى چون فخر رازى و حاج ملاهادى سبزوارى تحليل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از ديدگاه قرآن و حديث ،مينو مقرب ، كارشناسى ارشد علوم قرآن و حديث ، دانشگاه آزاد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تهران مركزى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منصور پهلوان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على مهدى زاده ،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۱۹۱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اصلى از نوشتن اين رساله ، آشنايى به مسائل نفس آدمى از ديدگاه قرآن و حديث است ، كه مشخص مى كند نفس چيست ؟ محقق ، در ابتدا براى روشن شدن زمينه بحث ، در باره جنبه لغوى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تفصيل ، از ديدگاه لغت شناسان بررسى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نفس را از ديدگاه قرآن بررسى نموده ، و معانى نفس در قرآن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شانزده قسم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استقصا و تبيين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ديگر رساله ، نفس را از ديدگاه حديث تحليل و بررسى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88" w:name="pg12756_181471"/>
    </w:p>
    <w:p>
      <w:pPr>
        <w:pStyle w:val="Heading2"/>
        <w:numPr>
          <w:ilvl w:val="1"/>
          <w:numId w:val="1"/>
        </w:numPr>
        <w:rPr/>
      </w:pPr>
      <w:bookmarkStart w:id="1189" w:name="__RefHeading___Toc373912_3224264995"/>
      <w:bookmarkStart w:id="1190" w:name="_Toc426"/>
      <w:bookmarkEnd w:id="1188"/>
      <w:bookmarkEnd w:id="1189"/>
      <w:r>
        <w:rPr>
          <w:rtl w:val="true"/>
        </w:rPr>
        <w:t>نقد حديث با تكيه بر كتاب،</w:t>
      </w:r>
      <w:bookmarkEnd w:id="1190"/>
    </w:p>
    <w:p>
      <w:pPr>
        <w:pStyle w:val="BookText"/>
        <w:rPr/>
      </w:pPr>
      <w:r>
        <w:rPr>
          <w:rFonts w:ascii="IRNazanin" w:hAnsi="IRNazanin" w:eastAsia="IRNazanin"/>
          <w:color w:val="111111"/>
          <w:sz w:val="28"/>
          <w:sz w:val="28"/>
          <w:szCs w:val="28"/>
          <w:rtl w:val="true"/>
          <w:lang w:bidi="fa-IR"/>
        </w:rPr>
        <w:t xml:space="preserve">احاديث ، راه هاى مبارزه با آن ، موانع رشد نفس ، هواپرستى و عواقب دردناك آن ، مبارزه با هواپرستى ، ياد مرگ ، توبه ، صبر ، و عمل به مستحبات را بيان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نيز نفس از ديدگاه فلاسفه و عرفا را بررسى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حديث با تكيه بر كتاب ،مهدى احمدى ، دكترى الهيات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دانشگاه امام صادق عليه السلام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محمّد على مهدوى راد ، اساتيد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مجيد معارف و دكتر كامران ايزدى ،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۲۹۲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در پى پاسخگويى به سؤالاتى از اين قبيل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حديث با قرآن بر چه مبانى و دلايلى استوار است؟ هدف از اين نقد ، اثبات صدور است يا حجيت آن ؟ مدلول قرآن بايد قطعى باشد ، يا ظن و احتمال نيز بسنده است؟ اين تحقيق پنج فصل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را به تعريف و بيان مفاهيم اساسى اختصاص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 خبر ، اثر و روايت ، ارتباط مفهوم حديث با مفاهيم ياد شده ، تعريف مختار از حديث ، مفهوم قرآن يا كتاب اللّه ، مفهوم دلايل قول به عدم اعتبار ، ويژگى هاى قرآن و حديث از مطالب اين فصل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بررسى مبانى قاعده نقد قرآن محور را تشكيل مى دهد ، در بحث مبانى به سه مبناى مهم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تأخر رتبه سنت از قرآن ، فهم پذيرى قرآن و فهم متعارف آن ، تحريف ناپذيرى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سوم هم دلايل قاعده عرض را پردازش نموده است ، عناوين اين فصل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عرض از طريق شيعه و اهل سنت ، اعتبار احاديث عرض در حوزه شيعه و اهل سنت ، دلايل قول به عدم اعتبار نقل ، ويژگى هاى قرآن و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چهارم را به مدلول نقد قرآن محور اختصاص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مدلول قرآن از جهت نص ، ظاهر ، روح كلّى و عام ، يا حاصل نگاه مجموعى ، و از زاويه ميزان دلالت آن بر مراد ، در اين فصل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پنجم ، به جايگاه اين قاعده مى 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جايگاه را از چهار منظر بررسى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رتبه و ارزش آن نسبت به ساير معيارهاى نقد محتوايى ، از منظر جايگاه آن نسبت به معيارهاى نقد اسنادى ، از منظر تعامل با آن در مقام نظر و تطبيق ، و سرانجام ، عواملى كه در پديد آمدن نحوه تعامل ياد شده مؤثر بوده است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91" w:name="pg12756_181472"/>
    </w:p>
    <w:p>
      <w:pPr>
        <w:pStyle w:val="Heading2"/>
        <w:numPr>
          <w:ilvl w:val="1"/>
          <w:numId w:val="1"/>
        </w:numPr>
        <w:rPr/>
      </w:pPr>
      <w:bookmarkStart w:id="1192" w:name="__RefHeading___Toc373914_3224264995"/>
      <w:bookmarkStart w:id="1193" w:name="_Toc427"/>
      <w:bookmarkEnd w:id="1191"/>
      <w:bookmarkEnd w:id="1192"/>
      <w:r>
        <w:rPr>
          <w:rtl w:val="true"/>
        </w:rPr>
        <w:t>نقد و بررسى احاديث ضعيف در باره حضرت فاطمه زهرا عليهاالسلام،</w:t>
      </w:r>
      <w:bookmarkEnd w:id="1193"/>
    </w:p>
    <w:p>
      <w:pPr>
        <w:pStyle w:val="Heading2"/>
        <w:numPr>
          <w:ilvl w:val="1"/>
          <w:numId w:val="1"/>
        </w:numPr>
        <w:rPr/>
      </w:pPr>
      <w:bookmarkStart w:id="1194" w:name="__RefHeading___Toc373916_3224264995"/>
      <w:bookmarkStart w:id="1195" w:name="_Toc428"/>
      <w:bookmarkEnd w:id="1194"/>
      <w:r>
        <w:rPr>
          <w:rtl w:val="true"/>
        </w:rPr>
        <w:t xml:space="preserve">نقد و بررسى احاديث مربوط به قرآن در </w:t>
      </w:r>
      <w:r>
        <w:rPr>
          <w:rtl w:val="true"/>
        </w:rPr>
        <w:t>«</w:t>
      </w:r>
      <w:r>
        <w:rPr>
          <w:rtl w:val="true"/>
        </w:rPr>
        <w:t>صحيح</w:t>
      </w:r>
      <w:r>
        <w:rPr>
          <w:rtl w:val="true"/>
        </w:rPr>
        <w:t xml:space="preserve">» </w:t>
      </w:r>
      <w:r>
        <w:rPr>
          <w:rtl w:val="true"/>
        </w:rPr>
        <w:t>بخارى،</w:t>
      </w:r>
      <w:bookmarkEnd w:id="1195"/>
    </w:p>
    <w:p>
      <w:pPr>
        <w:pStyle w:val="BookText"/>
        <w:rPr/>
      </w:pPr>
      <w:r>
        <w:rPr>
          <w:rFonts w:ascii="IRNazanin" w:hAnsi="IRNazanin" w:eastAsia="IRNazanin"/>
          <w:color w:val="111111"/>
          <w:sz w:val="28"/>
          <w:sz w:val="28"/>
          <w:szCs w:val="28"/>
          <w:lang w:bidi="fa-IR"/>
        </w:rPr>
        <w:t>۴۲۸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بررسى احاديث ضعيف در باره حضرت فاطمه زهرا عليهاالسلام ،فرشته بصراوى ، كارشناسى ارشد علوم قرآن و حديث ، دانشكده الهيات و معارف اسلامى دانشگاه تهران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محمّد باقر حجتى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يد اللّه نصيريان ،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در اين گفتار رواياتى را كه با دو اصل مسلّم از وجود مطهر زهراى مرضيه عليهاالسلامتعارض دارد و به الگو بودن آن حضرت خدشه وارد مى سازد ، را نقد و بررسى كرده و مهم ترين دليلى كه بر صحيح نبودن آنها بيان كرده ، همين معارضه با دو اصل بشر بودن و مقام عصمت ايشان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اين مهم را در پنج فصل تبيين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 به نقد و بررسى احاديث مربوط به ولادت زهراى اطهر عليهاالسلامپرداخته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درفصل دوم ، نقد و بررسى حديثى را كه با يكسان بودن خلقت نورى زهراى اطهر عليهاالسلام و ديگر معصومان عليهم السلام تعارض دارد ، انجام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سوم ، به نقد و بررسى احاديث مربوط به طهر جسمانى زهراى اطهر عليهاالسلامپرداخته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چهارم را نيز به نقد و بررسى احاديثى كه سيّدة النساء العالمين بودن زهراى اطهر عليهاالسلام را محدود مى كند ، اختصاص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فصل پنجم را ، به نقد و بررسى احاديث حاكى از دو موضوع معارض با مقام عصمت زهراى اطهر عليهاالسلام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ناراحتى از مهريه كم ، نزاع با على عليه السلام ، مخصوص گردانده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بررسى احاديث مربوط به قرآن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بخارى ،رضيه سادات سجادى ، دكترى علوم قرآن و حديث ، دانشكده الهيات و معارف اسلامى دانشگاه تهران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محمّد باقر حجتى ، اساتيد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اسعد شيخ الاسلامى و دكتر محمّد على مهدوى راد ،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در اين رساله ، احاديث مربوط به قرآن در كتاب صحيح بخارى را مورد نقد و بررسى قرار داده ، كه شامل سه بخشِ احاديث تفسيرى ، احاديث مربوط به اسباب نزول آيات ، و احاديث تاريخ قرآن و علوم قرآنى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 معيارهاى قرآن، سنّت صحيح، عقل و مسلمات تاريخى بيشتر مد نظر وى بوده است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96" w:name="pg12756_181473"/>
    </w:p>
    <w:p>
      <w:pPr>
        <w:pStyle w:val="Heading2"/>
        <w:numPr>
          <w:ilvl w:val="1"/>
          <w:numId w:val="1"/>
        </w:numPr>
        <w:rPr/>
      </w:pPr>
      <w:bookmarkStart w:id="1197" w:name="__RefHeading___Toc373918_3224264995"/>
      <w:bookmarkStart w:id="1198" w:name="_Toc429"/>
      <w:bookmarkEnd w:id="1196"/>
      <w:bookmarkEnd w:id="1197"/>
      <w:r>
        <w:rPr>
          <w:rtl w:val="true"/>
        </w:rPr>
        <w:t>نقد و بررسى اسرائيليات در قصص الأنبياء در باره چهار پيامبر</w:t>
      </w:r>
      <w:bookmarkEnd w:id="1198"/>
    </w:p>
    <w:p>
      <w:pPr>
        <w:pStyle w:val="BookText"/>
        <w:rPr/>
      </w:pPr>
      <w:r>
        <w:rPr>
          <w:rFonts w:ascii="IRNazanin" w:hAnsi="IRNazanin" w:eastAsia="IRNazanin"/>
          <w:color w:val="111111"/>
          <w:sz w:val="28"/>
          <w:sz w:val="28"/>
          <w:szCs w:val="28"/>
          <w:rtl w:val="true"/>
          <w:lang w:bidi="fa-IR"/>
        </w:rPr>
        <w:t xml:space="preserve">اين رساله ، داراى چهار فصل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 نگاهى گذرا بر زندگى محمّد بن اسماعيل بخارى و كتاب وى ، الجامع الصحيح دارد ، كه قسم اوّل ، شامل نَسَب ، دوران كودكى و نوجوانى ، سفرها ، شيوخ و اساتيد ، شاگردان و روات ، تأليفات ، و زمان وفات بخارى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دوم ، شامل بحث پيرامون موضوع و ويژگى هاى كتاب ، شرط بخارى در انتخاب احاديث صحيح ، عناوين ابواب كتاب ، علت تكرار احاديث ، تقطيع احاديث و شمار احاديث ،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 ناظر به نقد و بررسى روايات تفسيرى در صحيح بخارى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 به نقد و بررسى روايات اسباب نزول آيات ، در صحيح بخارى اختصاص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چهارم ، نگارنده به نقد و بررسى احاديث تاريخ قرآن و علوم قرآنى در صحيح بخارى پرداخته كه اين عنوان ، دربرگيرنده مطالبى چون آغاز وحى ، نام سوره ها و روايات آن ، پيامبر صلى الله عليه و آله و نسبت فراموشى قرآن ، ابوبكر و جمع قرآن ، عثمان و جمع قرآن ، بسم اللّه و جايگاه آن در نماز، روايات تحريف و روايات سجده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بررسى اسرائيليات در قصص الأنبياء در باره چهار پيامبر ، با توجّه به تفاسير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،فهيمه كلباسى اصفهانى ، كارشناسى ارشد علوم قرآن و حديث ، دانشكده اصول دين تهران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ولى اللّه نقى پورفر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مجيد معارف ،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۴۱۱</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 پژوهشى است پيرامون نقد و بررسى اسرائيليات در قصص الأنبياء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نوعى از اسرائيليات را مورد بررسى قرار داده ، كه علاوه بر ايجاد تصوراتى نامأنوس با پندارهاى دينى ، به هتك حرمت انبيا عليهم السلام پرداخته و مروّجان آن ، براى اشاعه مطالب ساختگى خود ، از هيچ تلاشى فروگذار نكرده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نخست اين پايان نامه ، به ذكر چگونگى شكل گيرى اسرائيليات در چهار فصل مى پردازد ، كه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پيدايش اسرائيليات در تفاسير ، معروف ترين افراد در ترويج اسرائيليات ، شناخت جايگاه اسرائيليات ، اسرائيليات و وظايف مسلمين در قبال آن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99" w:name="pg12756_181474"/>
    </w:p>
    <w:p>
      <w:pPr>
        <w:pStyle w:val="Heading2"/>
        <w:numPr>
          <w:ilvl w:val="1"/>
          <w:numId w:val="1"/>
        </w:numPr>
        <w:rPr/>
      </w:pPr>
      <w:bookmarkStart w:id="1200" w:name="__RefHeading___Toc373920_3224264995"/>
      <w:bookmarkStart w:id="1201" w:name="_Toc430"/>
      <w:bookmarkEnd w:id="1199"/>
      <w:bookmarkEnd w:id="1200"/>
      <w:r>
        <w:rPr>
          <w:rtl w:val="true"/>
        </w:rPr>
        <w:t>نقد و بررسى تفسير قرآن به قرآن و سير تاريخى آن،</w:t>
      </w:r>
      <w:bookmarkEnd w:id="1201"/>
    </w:p>
    <w:p>
      <w:pPr>
        <w:pStyle w:val="BookText"/>
        <w:rPr/>
      </w:pPr>
      <w:r>
        <w:rPr>
          <w:rFonts w:ascii="IRNazanin" w:hAnsi="IRNazanin" w:eastAsia="IRNazanin"/>
          <w:color w:val="111111"/>
          <w:sz w:val="28"/>
          <w:sz w:val="28"/>
          <w:szCs w:val="28"/>
          <w:rtl w:val="true"/>
          <w:lang w:bidi="fa-IR"/>
        </w:rPr>
        <w:t>بخش دوم، شامل دو فصل است و هر كدام از اين فصول ، به ترتيب در باره نقد و بررسى اسرائيليات در سرگذشت حضرت شعيب عليه السلام و حضرت موسى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سوم ، شامل دو فصل است و هر كدام از اين فصول ، به ترتيب در باره نقد و بررسى اسرائيليات در سرگذشت حضرت يوشع عليه السلام و حضرت يونس عليه السلام نوشته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بررسى تفسير قرآن به قرآن و سير تاريخى آن ،حميد رضا حاجى بابايى ، دكترى علوم قرآن و حديث ، دانشگاه آزاد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 علوم و تحقيقات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ابوالقاسم خزعلى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محمّد باقر حجتى ،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سؤالاتى از اين قبيل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قرآن نياز به تفسير دارد؟ سِرّ اين كه اولياى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ترجمان قرآن اند و به وسيله آنان ، بهره علوم قرآنى به ديگران مى رسد چيست؟ و سؤالات ديگرى از اين قبيل ، محور بحث در اين رساله را تشكيل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نوشتار ، در هفت فصل به موضوع پرداخته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 تاريخ تفسير از آغاز تا پيدايش ، مراحل مختلف تفسير و مشهورترين مفسّران هر دوره ، و خصوصيات تفسير در اين ادوار را مورد بحث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 روش هاى تفسيرى ، علل پيدايش اين روش ها ، خصوصيات روش هاى تفسيرى عقلى و نقلى و رمزى و تفسير به رأى ، و معايب و محاسن هر يك مطرح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سوم ، پيرامون معناى لغوى و اصطلاحى و نيز معناى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و حديث بحث كرده ، و براى جلوگيرى از ابهام ، در معناى لغوى و اصطلاحى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تفاوت بين تعبير و تفسير بحث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چهارم ، تفسير قرآن به قرآن ، ريشه هاى قرآنى آن ، ريشه هاى اين تفسير در نهج البلاغه و حديث را مورد نقد و تحليل قرار داده ، و قرآن را مقياس صحّت و سقم احاديث معرفى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پنجم ، ويژگى هاى سيره پيامبر صلى الله عليه و آله و روش ائمه عليهم السلام در تفسير قرآن ، نقش سنّت در تفسير قرآن به قرآن ، روش انحرافى در تفسير قرآن به قرآن ، و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القرآن بعضه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مورد نقد و بررسى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ششم ، سير تاريخى تفسير قرآن به قرآن در ادوار مختلف ، و جايگاه تفسير قرآن به قرآن نزد شيخ طوسى رحمه الله را تشريح نموده است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02" w:name="pg12756_181475"/>
    </w:p>
    <w:p>
      <w:pPr>
        <w:pStyle w:val="Heading2"/>
        <w:numPr>
          <w:ilvl w:val="1"/>
          <w:numId w:val="1"/>
        </w:numPr>
        <w:rPr/>
      </w:pPr>
      <w:bookmarkStart w:id="1203" w:name="__RefHeading___Toc373922_3224264995"/>
      <w:bookmarkStart w:id="1204" w:name="_Toc431"/>
      <w:bookmarkEnd w:id="1202"/>
      <w:bookmarkEnd w:id="1203"/>
      <w:r>
        <w:rPr>
          <w:rtl w:val="true"/>
        </w:rPr>
        <w:t>نقد و بررسى ديدگاه هاى پيرامون نقش، كاربرد و اعتبار روايات تفسيرى،</w:t>
      </w:r>
      <w:bookmarkEnd w:id="1204"/>
    </w:p>
    <w:p>
      <w:pPr>
        <w:pStyle w:val="BookText"/>
        <w:rPr/>
      </w:pPr>
      <w:r>
        <w:rPr>
          <w:rFonts w:ascii="IRNazanin" w:hAnsi="IRNazanin" w:eastAsia="IRNazanin"/>
          <w:color w:val="111111"/>
          <w:sz w:val="28"/>
          <w:sz w:val="28"/>
          <w:szCs w:val="28"/>
          <w:rtl w:val="true"/>
          <w:lang w:bidi="fa-IR"/>
        </w:rPr>
        <w:t xml:space="preserve">در فصل هفتم ، به ويژگى هاى تفسير قرآن به قرآن علّامه طباطبايى رحمه اللهپرداخته ، و در مورد غرر آيات ، عام و خاص ، مجمل و مبين ، مطلق و مقيد ، ضميمه نمودن آيات شبيه و نظير و جمع بين آنها ، و بيان وجوه معانى مفرده به وسيله آيات قرآنى ، در تفسير الميزان ، مطالبى ارائه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بررسى ديدگاه هاى پيرامون نقش، كاربرد و اعتبار روايات تفسيرى ،على احمد ناصح ، دكترى علوم قرآن و حديث ، مركز تربيت مدرس دانشگاه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محمّد هادى معرفت ، استادان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محمّد باقر حجتى و دكتر محمّد على مهدوى راد ،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۲۴۷</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تحقيق ، حول محور اين سؤال است كه آيا به وسيله خبر واحد ، رأى و نظر معصوم براى ما قابل دريافت است يا نه؟ همچنين ، نقد و بررسى ديدگاه ها پيرامون نقش ، كاربرد و اعتبار اين روايات ، در اين رساله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رساله خود را در سه فصل و يك خاتمه سامان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 اعتبار و حجيت روايات تفسيرى را توضيح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ضمن تقرير محل بحث ، نخست ديدگاه كسانى را كه قائل به عدم حجيت اند ، از متقدمان و متأخران ، ذكر كرده و پس از نقد آن ، به بررسى ديدگاه موافقان حجيت روايات تفسيرى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را به تشريح نقش و كاربرد روايات تفسيرى در غير آيات الاحكام اختصاص داده ، و آن را به پنج بخش تقسيم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 در باب كاربرد روايات در اثبات چينش توفيقى آيات است ، كه روايات آن به چهار دسته تقسيم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 در باره كاربرد روايات در اثبات جاودانگى و استفاده از مفاهيم گسترده آيات است ، كه دو دسته از روايات ، مربوط به اين بخش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سوم ، به توضيح كاربرد روايات در تعيين مبهمات آيات پرداخته كه ، به تناسب ،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مبهمات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و اصطلاح ، اهمّيّت و فايده دانش مبهمات ، علت وجود مبهمات در قرآن و دسته بندى مبهمات قرآن را توضيح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كاربرد روايات در استخراج روش هاى تفسيرى معصومان عليهم السلام ، مطالب بخش چهارم را تشكيل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كاربرد روايات در تبيين واژه ها و مفردات آيات ، از مطالب بخش پنجم اين فصل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 در فصل سوم ، به بحث كاربرد روايات در آيات الاحكام پرداخته ، و اين فصل</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05" w:name="pg12756_181476"/>
    </w:p>
    <w:p>
      <w:pPr>
        <w:pStyle w:val="Heading2"/>
        <w:numPr>
          <w:ilvl w:val="1"/>
          <w:numId w:val="1"/>
        </w:numPr>
        <w:rPr/>
      </w:pPr>
      <w:bookmarkStart w:id="1206" w:name="__RefHeading___Toc373924_3224264995"/>
      <w:bookmarkStart w:id="1207" w:name="_Toc432"/>
      <w:bookmarkEnd w:id="1205"/>
      <w:bookmarkEnd w:id="1206"/>
      <w:r>
        <w:rPr>
          <w:rtl w:val="true"/>
        </w:rPr>
        <w:t>نقد و بررسى روش و ديدگاه ابن جوزى در باب فضائل اهل بيت عليهم السلام ،</w:t>
      </w:r>
      <w:bookmarkEnd w:id="1207"/>
    </w:p>
    <w:p>
      <w:pPr>
        <w:pStyle w:val="Heading2"/>
        <w:numPr>
          <w:ilvl w:val="1"/>
          <w:numId w:val="1"/>
        </w:numPr>
        <w:rPr/>
      </w:pPr>
      <w:bookmarkStart w:id="1208" w:name="__RefHeading___Toc373926_3224264995"/>
      <w:bookmarkStart w:id="1209" w:name="_Toc433"/>
      <w:bookmarkEnd w:id="1208"/>
      <w:r>
        <w:rPr>
          <w:rtl w:val="true"/>
        </w:rPr>
        <w:t>نقد و بررسى روش هاى تشخيص حديث موضوع،</w:t>
      </w:r>
      <w:bookmarkEnd w:id="1209"/>
    </w:p>
    <w:p>
      <w:pPr>
        <w:pStyle w:val="BookText"/>
        <w:rPr/>
      </w:pPr>
      <w:r>
        <w:rPr>
          <w:rFonts w:ascii="IRNazanin" w:hAnsi="IRNazanin" w:eastAsia="IRNazanin"/>
          <w:color w:val="111111"/>
          <w:sz w:val="28"/>
          <w:sz w:val="28"/>
          <w:szCs w:val="28"/>
          <w:rtl w:val="true"/>
          <w:lang w:bidi="fa-IR"/>
        </w:rPr>
        <w:t xml:space="preserve">را در چهار بخش تنظيم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كاربرد روايات در آيات الاحكام عبادات، معاملات ، احوال شخصيه ، جنايات ، حدود و تعزيرات ، از مطالب اين بخش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قسمت اين رساله، ضمن جمع بندى، نتايج به دست آمده را توضيح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بررسى روش و ديدگاه ابن جوزى در باب فضائل اهل بيت عليهم السلام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مرضيه حسينى كاشانى ، كارشناسى ارشد علوم قرآن و حديث ، دانشكده اصول دين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مهدى مهريزى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ناصر رفيعى محمّدى ،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۲۲۷</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در اين تحقيق در پى بررسى و نقد روش و ديدگاه ابن جوزى در تميز احاديث موضوع در باب فضائل اهل بيت عليهم السلام در كتاب الموضوعات توجّه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نگارنده ، از يك سو شناساندن ملاك هاى مناسب در نقد احاديث ، نماياندن راه صحيح به كارگيرى آنها و از سوى ديگر ، بررسى صحّت و سقم نظرات ابن جوزى در باب فضائل اهل بيت عليهم السلام و دفاع از احاديثى است كه به اشتباه موضوع شمرده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جهت ، پس از بيان كلّياتى در باره حديث موضوع ، شواهد وجود آن و علل پيدايش و گسترش آن در فصل نخست ، به تبيين معيارهاى لازم در بررسى اسناد و قبول احاديث در فصل دوم پراخته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به منظور بررسى مناقشات سندى ابن جوزى ، ابتدا چگونگى جرح هاى وى را در فصلى جداگانه مورد مداقه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اشكالات متنى و سندى او را در باره تك تك احاديث ، مطرح كرده و به نقد آن پرداخته كه حاصل آن برملا شدن خطاهاى متعدد ابن جوزى در موضوع شمردن احاديث اين باب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 به اين نتيجه رسيده كه از جمع بندى اين خطاها و مطالعه در ويژگى ابن جوزى ، معلوم مى گردد كه ريشه همه خطاهاى او تعصب مذهبى و نگاه يكسويه او به احاديث است ، كه مانع از به كارگيرى صحيح ملاك هاى نقد حديث بوده ؛ ملاك هايى كه خود به درستى آن صحّه گذاشته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بررسى روش هاى تشخيص حديث موضوع ،امير جودوى ، دكترى علوم قرآن و حديث ، دانشكده علوم انسانى ، دانشگاه تهران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سامى الدبونى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مرتضى آية اللّه زاده شيرازى و دكتر آذرتاش آذرنوش ، </w:t>
      </w:r>
      <w:r>
        <w:rPr>
          <w:rFonts w:ascii="IRNazanin" w:hAnsi="IRNazanin" w:eastAsia="IRNazanin"/>
          <w:color w:val="111111"/>
          <w:sz w:val="28"/>
          <w:sz w:val="28"/>
          <w:szCs w:val="28"/>
          <w:lang w:bidi="fa-IR"/>
        </w:rPr>
        <w:t>۲۳۴</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10" w:name="pg12756_181477"/>
    </w:p>
    <w:p>
      <w:pPr>
        <w:pStyle w:val="Heading2"/>
        <w:numPr>
          <w:ilvl w:val="1"/>
          <w:numId w:val="1"/>
        </w:numPr>
        <w:rPr/>
      </w:pPr>
      <w:bookmarkStart w:id="1211" w:name="__RefHeading___Toc373928_3224264995"/>
      <w:bookmarkStart w:id="1212" w:name="_Toc434"/>
      <w:bookmarkEnd w:id="1210"/>
      <w:bookmarkEnd w:id="1211"/>
      <w:r>
        <w:rPr>
          <w:rtl w:val="true"/>
        </w:rPr>
        <w:t>نقد و بررسى سندى و دلالى موافقات عمر،</w:t>
      </w:r>
      <w:bookmarkEnd w:id="1212"/>
    </w:p>
    <w:p>
      <w:pPr>
        <w:pStyle w:val="BookText"/>
        <w:rPr/>
      </w:pPr>
      <w:r>
        <w:rPr>
          <w:rFonts w:ascii="IRNazanin" w:hAnsi="IRNazanin" w:eastAsia="IRNazanin"/>
          <w:color w:val="111111"/>
          <w:sz w:val="28"/>
          <w:sz w:val="28"/>
          <w:szCs w:val="28"/>
          <w:rtl w:val="true"/>
          <w:lang w:bidi="fa-IR"/>
        </w:rPr>
        <w:t>مؤلّف ، در مباحث مقدماتى به بررسى در باره حديث ، مفهوم كذب و وضع ، اجزاى حديث و اهمّيّت شناسايى حديث موضوع ،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بررسى كاركرد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معيار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تشخيص حديث موضوع ، ديدگاه دانشورانى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 ، غزالى ، ابن صلاح ، ابن قيّم و سيوطى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 در بررسى كاركرد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معيار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شناخت حديث موضوع ، ديدگاه موافقان و مخالفان اين معيار ، مورد بحث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معيار راوى، سومين معيارى است كه دراين پايان نامه مورد نقد وبررسى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فصلى ديگر ، ميزان كاركرد معيار قرآن براى بازشناخت احاديث موضوع ، بررسى شده و نگرش صاحب نظران در چگونگى ارتباط قرآن با حديث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 عرضه حديث بر سنّت مشهور و خبر واحد ، معيارى است كه مورد نقد و بررسى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 در بخش پايانى رساله ، تأليفات اختصاصى در زمينه احاديث موضوع را معرفى كرده ، و كتاب المنار المنيف ابن قيّم جوزى و قواعد مورد استثناى او را ، به تفصيل ، مورد نقد و بررسى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پيچيدگى غير متعارف مباحث ، فقدان نظامواره تحقيق ، نامشخص بودن ديدگاه هاى مؤلف به صورت روشن ، سردرگمى در نحوه ارائه مباحث ، و فقدان فهرست گويا ، از كاستى هاى جدى اين پايان نامه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بررسى سندى و دلالى موافقات عمر ،مهين كارور ، كارشناسى ارشد علوم قرآن و حديث ، دانشكده علوم انسانى دانشگاه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رضا مؤدب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محمّد تقى ديارى ،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۱۴۳</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آشنايى با آيات در خواستى عمر در كتب اهل سنّت ، جايگاه عمر در نگاه علماى اهل سنّت و شيعه ، نقد و بررسى اين موافقات با استفاده از نظريات و ديدگاه هاى شيعى ، آگاهى از اهداف سياسى جعل روايات موافقات عمر ، و آشنايى با ناقلان و راويان اين روايات ، از اهداف اين تحقيق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موافقات عمر ، يعنى مشاركت و همكارى وى در كار يا امرى با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با خداوند موافقت مى كند ، در حقيقت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نظرى دارد ، من هم همان نظر را دارم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رساله ، بيست مورد از اين موافقات را ذكر كرده ، كه البته ناقلان اين روايات يا كسانى هستند كه صحّت رواياتشان مورد ترديد و انكار واقع شده ، يا</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13" w:name="pg12756_181478"/>
    </w:p>
    <w:p>
      <w:pPr>
        <w:pStyle w:val="Heading2"/>
        <w:numPr>
          <w:ilvl w:val="1"/>
          <w:numId w:val="1"/>
        </w:numPr>
        <w:rPr/>
      </w:pPr>
      <w:bookmarkStart w:id="1214" w:name="__RefHeading___Toc373930_3224264995"/>
      <w:bookmarkStart w:id="1215" w:name="_Toc435"/>
      <w:bookmarkEnd w:id="1213"/>
      <w:bookmarkEnd w:id="1214"/>
      <w:r>
        <w:rPr>
          <w:rtl w:val="true"/>
        </w:rPr>
        <w:t>نقد و بررسى علل جعل حديث،</w:t>
      </w:r>
      <w:bookmarkEnd w:id="1215"/>
    </w:p>
    <w:p>
      <w:pPr>
        <w:pStyle w:val="BookText"/>
        <w:rPr/>
      </w:pPr>
      <w:r>
        <w:rPr>
          <w:rFonts w:ascii="IRNazanin" w:hAnsi="IRNazanin" w:eastAsia="IRNazanin"/>
          <w:color w:val="111111"/>
          <w:sz w:val="28"/>
          <w:sz w:val="28"/>
          <w:szCs w:val="28"/>
          <w:rtl w:val="true"/>
          <w:lang w:bidi="fa-IR"/>
        </w:rPr>
        <w:t xml:space="preserve">خودشان مردودند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 در پنج فصل تنظيم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شامل بررسى كلّى اين موافقات در كتب اهل سنّت و تعداد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هاى ديگر ، تك تك اين موافقات را تشريح نموده ، و به نقد و بررسى آنها با استفاده از كتب اهل سنّت پرداخته ، و در بعضى از موارد به روايات اهل بيت عليهم السلام و نظرات علماى شيعه در اين زمينه استناد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موافقات عمر ، تنها جزء اعتقادات اهل تسنّن به عنوان فضائل و بلكه فضيلت منحصر به فرد وى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بررسى علل جعل حديث ،رمضانعلى تقى زاده چارى ، دكترى علوم قرآن و حديث ، دانشگاه آزاد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علوم و تحقيقات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محمّد باقر حجتى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غفارى ،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۲۰۸</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جعل و وضع حديث چيست؟ چگونه مى توان از عوامل دخيل در پيدايش و گسترش آن سخن به ميان آورد ، و در صدد شناسايى عاملان آن و نيز انگيزه هاى آنان در اين امر برآمد ، و نيز از نفوذ و گسترش آن ، در متن منابع و متون دينى مسلمين جلوگيرى كرد ؟ اينها ، مواردى است كه در اين رساله مورد بررسى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 شامل مقدمه و پنج بخش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 جايگاه حديث و سنّت در اسلام ، اختلاف نظرها در حدود سنّت و نظر بعض بزرگان در اين باره مطرح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 در باره هويت حديث جعلى ، با عناوينى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لغت شناسان ، مراتب حديث در نگاه عالمان حديث و درايه ، اصطلاح حديثِ موضوع از نگاه عالمان حديث و درايه ، وجه تسميه حديث موضوع ، جايگاه حديث موضوع در ميان ساير روايات ، حكم نقل حديث موضوع و تاريخچه جعل حديث ، در باره ريشه و منشأ حديث مجعول ، به بحث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دوم ، در باره ورود عنصر جعل در حديث و شواهد اين امر ، بحث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اين زمينه ، از شواهد نقلى مانند آيات قرآن و روايات ياد كرده ، و از شواهد غير نقلى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عقلى و تاريخى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دوازده مورد را يادآور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سوم ، به معرفى و توضيح عوامل دخيل در پيدايش و گسترش جعل حديث</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16" w:name="pg12756_181479"/>
    </w:p>
    <w:p>
      <w:pPr>
        <w:pStyle w:val="Heading2"/>
        <w:numPr>
          <w:ilvl w:val="1"/>
          <w:numId w:val="1"/>
        </w:numPr>
        <w:rPr/>
      </w:pPr>
      <w:bookmarkStart w:id="1217" w:name="__RefHeading___Toc373932_3224264995"/>
      <w:bookmarkStart w:id="1218" w:name="_Toc436"/>
      <w:bookmarkEnd w:id="1216"/>
      <w:bookmarkEnd w:id="1217"/>
      <w:r>
        <w:rPr>
          <w:rtl w:val="true"/>
        </w:rPr>
        <w:t>نقد و بررسى كنوانسيون رفع تبعيض عليه زنان و موارد مغايرت آن با آيات و روايات،</w:t>
      </w:r>
      <w:bookmarkEnd w:id="1218"/>
    </w:p>
    <w:p>
      <w:pPr>
        <w:pStyle w:val="BookText"/>
        <w:rPr/>
      </w:pPr>
      <w:r>
        <w:rPr>
          <w:rFonts w:ascii="IRNazanin" w:hAnsi="IRNazanin" w:eastAsia="IRNazanin"/>
          <w:color w:val="111111"/>
          <w:sz w:val="28"/>
          <w:sz w:val="28"/>
          <w:szCs w:val="28"/>
          <w:rtl w:val="true"/>
          <w:lang w:bidi="fa-IR"/>
        </w:rPr>
        <w:t xml:space="preserve">پرداخته ، عواملى از قبيل عدم كتابت و ضبط حديث ، نقل حديث بدون ذكر سند ، دخالت اهل كتاب ، نقل به معنا در حديث ، تسامح در ادلّه سنن ، اعتماد بيش از حد به صحابه ، گسترش فتوحات اسلامى ، تأويل گرايى ، پيدايش احزاب و فِرَق سياسى و كلامى و فقهى ، درگيرى ميان متعصبان دو مذهب بزرگ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و 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اهداف سياسى فرمان روايان را از جمله عوامل دخيل در گسترش جعل حديث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چهارم ، اصناف و طبقات جاعلان حديث و انگيزه هاى آنان در جعل حديث را بر شمرده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پنجم ، نگارنده كيفيت شناسايى احاديث جعلى و راه هاى جلوگيرى از نفوذ و نشر آنها را توضيح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 به معرفى چند كتاب پيرامون احاديث جعلى پرداخته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بررسى كنوانسيون رفع تبعيض عليه زنان و موارد مغايرت آن با آيات و روايات ،زهره وردست ، كارشناسى ارشد علوم قرآن و حديث ، دانشكده اصول دين تهران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ولى اللّه نقى پورفر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مجيد معارف ،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۲۴۲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ترين هدف نگارنده در اين پايان نامه ، بررسى اين كنوانسيون و روشن نمودن تعارضات آن با قرآن و سنّت است و در نهايت ، پاسخ به اين سؤال كه آيا جمهورى اسلامى ايران ، با توجّه به فرهنگ حاكم بر جامعه و قوانين داخلى آن ، مى تواند به كنوانسيون رفع تبعيض ملحق شود يا خير؟ پژوهش وى ، داراى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فصل است و هر فصل نيز شامل بخش هايى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 شامل دو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پيشينه كنوانسيون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مبانى و مفاهيم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 كه در بخش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ظلم تاريخى عليه زنان ، جنبش فمينيسم ، مراحل تصويب كنوانسيون در سازمان ملل و ايران ، و ديدگاه هاى مختلف در مورد كنوانسيون را بررسى نموده است و در بخش دوم ، مباحث جهانى سازى ، امانيسم ، آزادى و ، تشابه زن و مرد را مطرح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 در چند بخش به بررسى مواد تعارض مواد كنوانسيون با شرع مقدس اسلام و قوانين داخلى پرداخته است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19" w:name="pg12756_181480"/>
    </w:p>
    <w:p>
      <w:pPr>
        <w:pStyle w:val="Heading2"/>
        <w:numPr>
          <w:ilvl w:val="1"/>
          <w:numId w:val="1"/>
        </w:numPr>
        <w:rPr/>
      </w:pPr>
      <w:bookmarkStart w:id="1220" w:name="__RefHeading___Toc373934_3224264995"/>
      <w:bookmarkStart w:id="1221" w:name="_Toc437"/>
      <w:bookmarkEnd w:id="1219"/>
      <w:bookmarkEnd w:id="1220"/>
      <w:r>
        <w:rPr>
          <w:rtl w:val="true"/>
        </w:rPr>
        <w:t xml:space="preserve">نقد و تحليل ترجمه هاى فارسى هشتاد خطبه اوّل </w:t>
      </w:r>
      <w:r>
        <w:rPr>
          <w:rtl w:val="true"/>
        </w:rPr>
        <w:t>«</w:t>
      </w:r>
      <w:r>
        <w:rPr>
          <w:rtl w:val="true"/>
        </w:rPr>
        <w:t>نهج البلاغه</w:t>
      </w:r>
      <w:r>
        <w:rPr>
          <w:rtl w:val="true"/>
        </w:rPr>
        <w:t>»</w:t>
      </w:r>
      <w:r>
        <w:rPr>
          <w:rtl w:val="true"/>
        </w:rPr>
        <w:t>،</w:t>
      </w:r>
      <w:bookmarkEnd w:id="1221"/>
    </w:p>
    <w:p>
      <w:pPr>
        <w:pStyle w:val="Heading2"/>
        <w:numPr>
          <w:ilvl w:val="1"/>
          <w:numId w:val="1"/>
        </w:numPr>
        <w:rPr/>
      </w:pPr>
      <w:bookmarkStart w:id="1222" w:name="__RefHeading___Toc373936_3224264995"/>
      <w:bookmarkStart w:id="1223" w:name="_Toc438"/>
      <w:bookmarkEnd w:id="1222"/>
      <w:r>
        <w:rPr>
          <w:rtl w:val="true"/>
        </w:rPr>
        <w:t>نقد و تحليل ديدگاه هاى متصوفه به حديث،</w:t>
      </w:r>
      <w:bookmarkEnd w:id="1223"/>
    </w:p>
    <w:p>
      <w:pPr>
        <w:pStyle w:val="BookText"/>
        <w:rPr/>
      </w:pPr>
      <w:r>
        <w:rPr>
          <w:rFonts w:ascii="IRNazanin" w:hAnsi="IRNazanin" w:eastAsia="IRNazanin"/>
          <w:color w:val="111111"/>
          <w:sz w:val="28"/>
          <w:sz w:val="28"/>
          <w:szCs w:val="28"/>
          <w:rtl w:val="true"/>
          <w:lang w:bidi="fa-IR"/>
        </w:rPr>
        <w:t xml:space="preserve">در فصل سوم ، پيامدهاى الحاق به كنوانسيون و نظرات علما در خصوص الحاق به كنوانسيون را ، به طور مختصر بررسى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پايان نامه ، تحقيق به صورت كتاب خانه اى و به روش استنباطى ـ اجتهادى بوده ، و در بررسى آيات از روش قرآن به قرآن استفاده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تحليل ترجمه هاى فارسى هشتاد خطبه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دخيلى كهنموئى ، كارشناسى ارشد علوم قرآن و حديث ، دانشكده اصول دين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احمد عابدى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ولى اللّه نقى پورفر،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۴۰۱</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ضرورت دقت در ترجمه متون حديثى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مرورى بر مبانى ترجمه و مبانى نقد ترجمه ، معرفى ترجمه هاى چاپى نهج البلاغه به زبان فارسى ، و شناسايى لغزشگاه هاى مترجمان نهج البلاغه در هشتاد خطبه اوّل ، از جمله اهداف اين تحقيق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در سه فصل به اين موارد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نخستين فصل ، به بررسى مبانى ترجمه پرداخته ، و با استفاده از رهيافت هاى زبان شناختى وبررسى ساختارهاى متفاوت زبان ها ، الگوها و ويژگى هاى ترجمه مطلوب را نمايانده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ديگر مباحث اين فصل ، نياز ترجمه ها و مترجمان به نقد ، نقش نقدهاى سازنده در تكامل ترجمه ، و مبانى نقد وانواع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دومين فصل ، به معرفى ترجمه هاى فارسى نهج البلاغه پرداخته و سير تاريخى آن را نمايانده است در اين فصل ،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ترجمه فارسى نهج البلاغه را مورد بررسى اجمالى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لغزشگاه هاى مترجمان ، در حيطه هشتاد خطبه اوّل نهج البلاغه ، برجسته شده ، و با بررسى هاى لغوى ، بلاغى ، تاريخى و حديثى ، درصدد ارائه ترجمه اى مطلوب از اين بخش ها بر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تحليل ديدگاه هاى متصوفه به حديث ،ابراهيم دهقان زاده ، كارشناسى ارشد علوم قرآن و حديث ، دانشكده اصول دين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دكتر احمد عابدى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دكتر فتح اللّه نجارزادگان ،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۱۶۹</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اصلى اين تحقيق ، آشنايى با ديدگاه هاى صوفيان در باره احاديث معصومان عليهم السلام است تا روشن شود كه آنان تا چه اندازه ، پايبند به احاديث منقول از پيامبر اكرم صلى الله عليه و آله و ائمه اطهار بوده و تا چه مقدار از اين احاديث را كنار گذاشته ، و نيز چه مقدار از احاديث را</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24" w:name="pg12756_181481"/>
    </w:p>
    <w:p>
      <w:pPr>
        <w:pStyle w:val="Heading2"/>
        <w:numPr>
          <w:ilvl w:val="1"/>
          <w:numId w:val="1"/>
        </w:numPr>
        <w:rPr/>
      </w:pPr>
      <w:bookmarkStart w:id="1225" w:name="__RefHeading___Toc373938_3224264995"/>
      <w:bookmarkStart w:id="1226" w:name="_Toc439"/>
      <w:bookmarkEnd w:id="1224"/>
      <w:bookmarkEnd w:id="1225"/>
      <w:r>
        <w:rPr>
          <w:rtl w:val="true"/>
        </w:rPr>
        <w:t xml:space="preserve">نقش ارتباطات در مديريت از ديدگاه قرآن و </w:t>
      </w:r>
      <w:r>
        <w:rPr>
          <w:rtl w:val="true"/>
        </w:rPr>
        <w:t>«</w:t>
      </w:r>
      <w:r>
        <w:rPr>
          <w:rtl w:val="true"/>
        </w:rPr>
        <w:t>نهج البلاغه</w:t>
      </w:r>
      <w:r>
        <w:rPr>
          <w:rtl w:val="true"/>
        </w:rPr>
        <w:t>»</w:t>
      </w:r>
      <w:r>
        <w:rPr>
          <w:rtl w:val="true"/>
        </w:rPr>
        <w:t>،</w:t>
      </w:r>
      <w:bookmarkEnd w:id="1226"/>
    </w:p>
    <w:p>
      <w:pPr>
        <w:pStyle w:val="BookText"/>
        <w:rPr/>
      </w:pPr>
      <w:r>
        <w:rPr>
          <w:rFonts w:ascii="IRNazanin" w:hAnsi="IRNazanin" w:eastAsia="IRNazanin"/>
          <w:color w:val="111111"/>
          <w:sz w:val="28"/>
          <w:sz w:val="28"/>
          <w:szCs w:val="28"/>
          <w:rtl w:val="true"/>
          <w:lang w:bidi="fa-IR"/>
        </w:rPr>
        <w:t xml:space="preserve">خودشان جعل 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ديگر اين تحقيق، پرداختن به اين مسئله است كه تصوف ، تا چه اندازه با دين اسلام هماهنگى و همبستگى دارد ، و آيا اصلاً چنين مكتبى ، مورد تأييد ائمه بوده است يا نه ؟ اين رساله ، از مقدمه و پنج فصل تشكيل شده، كه هر فصل نيز بخش هاى متعددى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 ضرورت و اهمّيّت و سابقه تاريخى بحث ، هدف و محدوديت هاى بحث را از نظر سياست ها و موقعيت هاى روز ، بررسى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 در باره صوفى و تصوف ، تاريخچه ظهور اين فرقه ، علل پيدايش آنان ، مهم ترين فرقه هاى صوفيه سلسله هاى آنان و ذكر مشايخ و بزرگان صوفيه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 بيان احاديث جعلى توسط متصوفه و نقد اين احاديث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 در مورد تأويلات نادرست احاديث ، توسط اين فرقه و رد و نقد اين تأويلات ، از بيان بزرگان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چهارم ، به بيان رد احاديث صحيح توسط صوفيه ، بعضى از عقايد باطل آنان ، و پاره اى از بدعت ها و آداب خلاف شرع صِوفيه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پنجم ، مربوط به سيماى صوفيه در حديث و نمونه هايى از تناقض گويى آنان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ارتباطات در مديريت از ديدگاه قرآن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،اكرم موحدپور ، كارشناسى ارشد مديريت آموزش و پژوهش ، سازمان مديريت و برنامه ريزى استان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محمّد حسن مباركى ،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آشنايى با تعريف ومفهوم ارتباط از ديدگاه هاى گوناگون ، و درك ماهيّت و نقش ارتباط در مديريت ، و ديدگاه قرآن و امام على عليه السلام در اين باره ، در اين تحقيق مطرح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هاى سه گانه اين رساله ، به اين شرح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 شامل كليّات تحقيق ، ضمن توضيح اهداف پژوهش سؤال هاى تحقيق و اهمّيّت و ضرورت انجام اين پژوهش را بازگو نموده و در پايان به تعريف واژگان تحقيق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 با عنوان ادبيات و پيشينه تحقيق ، به بررسى ماهيّت ارتباطات پرداخته ، وضمن مرورى بر مفهوم لغوى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مفهوم ارتباطات در علوم اجتماعى اشاره دارد و در بخش ديگر اين فصل ، مفهوم ارتباطات در روان شناسى ، اهمّيّت تاثير آن بر</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27" w:name="pg12756_181482"/>
    </w:p>
    <w:p>
      <w:pPr>
        <w:pStyle w:val="Heading2"/>
        <w:numPr>
          <w:ilvl w:val="1"/>
          <w:numId w:val="1"/>
        </w:numPr>
        <w:rPr/>
      </w:pPr>
      <w:bookmarkStart w:id="1228" w:name="__RefHeading___Toc373940_3224264995"/>
      <w:bookmarkStart w:id="1229" w:name="_Toc440"/>
      <w:bookmarkEnd w:id="1227"/>
      <w:bookmarkEnd w:id="1228"/>
      <w:r>
        <w:rPr>
          <w:rtl w:val="true"/>
        </w:rPr>
        <w:t>نقش امام رضا عليه السلام در حديث شيعه،</w:t>
      </w:r>
      <w:bookmarkEnd w:id="1229"/>
    </w:p>
    <w:p>
      <w:pPr>
        <w:pStyle w:val="BookText"/>
        <w:rPr/>
      </w:pPr>
      <w:r>
        <w:rPr>
          <w:rFonts w:ascii="IRNazanin" w:hAnsi="IRNazanin" w:eastAsia="IRNazanin"/>
          <w:color w:val="111111"/>
          <w:sz w:val="28"/>
          <w:sz w:val="28"/>
          <w:szCs w:val="28"/>
          <w:rtl w:val="true"/>
          <w:lang w:bidi="fa-IR"/>
        </w:rPr>
        <w:t>زندگى اجتماعى و سازمان مديريتى نظريه روابط انسانى و جوانب مهم آن ، و تأثير آن بر مديريت آموزشى را تبيين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در ادامه بحث با عنوان نظريه همكارى ، اصول اساسى در ارتباطات سازمانى ، از ديدگاه اسلام را بررسى وآن را به عنوان گلوگاه مديريت معرفى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 انواع ارتباط از ديدگاه كتاب و سنّت و انواع ارتباط از منظرهاى ديگر را با ويژگى هاى ارتباط انسانى از اين ديدگاه بيان مى كند ، و ضمن ارائه جدولى مقايسه اى بين الگوهاى ارتباطى ، جلوه هايى از ارتباطات مؤثر حضرت امير عليه السلام در اجتماع را ، از نهج البلاغه بازگو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پايانى اين رساله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ضمن بيان نتايج بحث، پيشنهادهايى را ارائه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امام رضا عليه السلام در حديث شيعه ،صغرى محبى پور ، كارشناسى ارشد علوم قرآن و حديث ، دانشكده اصول دين تهران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مجيد معارف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ولى اللّه نقى پورفر ،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۱۸۴</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در اين پژوهش اشاره كوتاهى به زندگى نامه امام عليه السلام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سيره اخلاقى ـ علمى امام عليه السلام ـ كه يگانه عصر خويش در علم و تقوا بود پرداخته ، و نظر برخى بزرگان اهل سنّت را در اين زمينه ذكر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 به مبارزه امام عليه السلام با واقفيه ، به عنوان منكران امامت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 به زندگى سياسى ـ فرهنگى امام عليه السلام اشاره دارد ، كه نمايانگر اين است كه امام عليه السلام با قبول ولايت عهدى و سفر تاريخى خويش به ايران ، در بارور سازى فرهنگ تشيع ، نقش مهمى را ايفا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 به محافل علمى امام عليه السلام اشاره دارد كه در مكان هاى مختلف مانند مسجد و منزل شخصى ، به تعليم و تربيت شاگردان بزرگ مى پرداخت و با سفر به مناطق علمى به نشر حديث مى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جهت ، به نقش و جايگاه امام رضا عليه السلام در توسعه حديث شيعه پرداخته است ، و ديدگاه هاى علم الحديثى ايشان در زمينه هايى مانند تدوين، تصحيح، تأييد و رد مجموعه هاى حديثى را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به گونه هاى مختلف احاديث امام عليه السلام مانند مناظرات ، مكاتبات و مسائل مى پردازد ، و در انتها ، نمونه هايى از احاديث امام عليه السلام را ذكر كرده ، گزارشى از انواع و تعداد احاديث صادره از امام عليه السلام در كتب مختلف را ارائه مى نمايد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30" w:name="pg12756_181483"/>
    </w:p>
    <w:p>
      <w:pPr>
        <w:pStyle w:val="Heading2"/>
        <w:numPr>
          <w:ilvl w:val="1"/>
          <w:numId w:val="1"/>
        </w:numPr>
        <w:rPr/>
      </w:pPr>
      <w:bookmarkStart w:id="1231" w:name="__RefHeading___Toc373942_3224264995"/>
      <w:bookmarkStart w:id="1232" w:name="_Toc441"/>
      <w:bookmarkEnd w:id="1230"/>
      <w:bookmarkEnd w:id="1231"/>
      <w:r>
        <w:rPr>
          <w:rtl w:val="true"/>
        </w:rPr>
        <w:t>نقش ايرانيان در تدوين و نشر حديث تا پايان قرن چهارم هجرى،</w:t>
      </w:r>
      <w:bookmarkEnd w:id="1232"/>
    </w:p>
    <w:p>
      <w:pPr>
        <w:pStyle w:val="Heading2"/>
        <w:numPr>
          <w:ilvl w:val="1"/>
          <w:numId w:val="1"/>
        </w:numPr>
        <w:rPr/>
      </w:pPr>
      <w:bookmarkStart w:id="1233" w:name="__RefHeading___Toc373944_3224264995"/>
      <w:bookmarkStart w:id="1234" w:name="_Toc442"/>
      <w:bookmarkEnd w:id="1233"/>
      <w:r>
        <w:rPr>
          <w:rtl w:val="true"/>
        </w:rPr>
        <w:t>نقش تاريخ در نقد و بررسى حديث،</w:t>
      </w:r>
      <w:bookmarkEnd w:id="1234"/>
    </w:p>
    <w:p>
      <w:pPr>
        <w:pStyle w:val="BookText"/>
        <w:rPr/>
      </w:pPr>
      <w:r>
        <w:rPr>
          <w:rFonts w:ascii="IRNazanin" w:hAnsi="IRNazanin" w:eastAsia="IRNazanin"/>
          <w:color w:val="111111"/>
          <w:sz w:val="28"/>
          <w:sz w:val="28"/>
          <w:szCs w:val="28"/>
          <w:lang w:bidi="fa-IR"/>
        </w:rPr>
        <w:t>۴۴۲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ايرانيان در تدوين و نشر حديث تا پايان قرن چهارم هجرى ،فاطمه سادات تهامى ، دكترى علوم قرآن و حديث ، دانشكده علوم انسانى دانشگاه تربيت مدرس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جعفر شهيدى ، اساتيد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محمّد باقر حجتى ، حجه الاسلام محمّد على مهدوى راد ،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۷۰۶</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ايرانيان در تدوين حديث ، نقش بنيادين داشته اند يا فقط در گزارش و نقد آن مؤثر بوده اند؟ محدّثان ايرانى ، در زمينه شرح وتفسير حديث چه كارهايى كرده اند؟ بررسى و ارزيابى اين خدمات ، شناخت ويژگى كارهاى ايرانيان در كشف دقايق و طرح نكات مؤثر در تخريج و تدوين و نشر حديث ، و شرح حال كوتاه از </w:t>
      </w:r>
      <w:r>
        <w:rPr>
          <w:rFonts w:ascii="IRNazanin" w:hAnsi="IRNazanin" w:eastAsia="IRNazanin"/>
          <w:color w:val="111111"/>
          <w:sz w:val="28"/>
          <w:sz w:val="28"/>
          <w:szCs w:val="28"/>
          <w:lang w:bidi="fa-IR"/>
        </w:rPr>
        <w:t>۶۲۹۴</w:t>
      </w:r>
      <w:r>
        <w:rPr>
          <w:rFonts w:ascii="IRNazanin" w:hAnsi="IRNazanin" w:eastAsia="IRNazanin"/>
          <w:color w:val="111111"/>
          <w:sz w:val="28"/>
          <w:sz w:val="28"/>
          <w:szCs w:val="28"/>
          <w:rtl w:val="true"/>
          <w:lang w:bidi="fa-IR"/>
        </w:rPr>
        <w:t xml:space="preserve"> حديثگو و حديثدان ايرانى در چهار سده نخستين هجرى ، از نكات مورد بحث در اين رساله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 شامل پيش گفتار و سه بخش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يكم ، ضمن بررسى كلّيات بحث از قبيل تعريف واژگان ، سير گسترش اسلام در ايران و حضور ايرانيان در جزيرة العرب ، پيش از اسلام را مد نظر قرار داده و نقش ايرانيان در يمن را نيز بازگو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بخش دوم را به سير حديث و علوم حديثى در ايران اختصاص داده ، و به بررسى ظهور و گسترش حديث و محدّثان در ايران جايگاه محدّثان ايرانى در ميان محدّثان ساير بلاد اسلامى مشاهير محدّثان ايرانى و آثار آنها در ايران و ساير بلاد اسلامى ، و معرفى حافظان ايرانى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سوم ، به معرفى راويان و محدّثان ايرانى در چهار سده نخستين هجرى مى پردازد ، و از هر شهر و ديارى ، محدّثانى را كه استقصا نموده ، معرفى و خدمات او را بيان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 محدّثان ايرانى كه بدون انتساب به شهر خاصى ،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شده اند را معرفى نموده ، فهرستى از زادگاه ها و خاستگاه هاى راويان و محدّثان ايرانى را ارائه مى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تاريخ در نقد و بررسى حديث ،كمال صحرايى اردكانى ، دكترى علوم قرآن و حديث ، دانشكده اصول دين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محمّد على مهدوى راد ، استادان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احمد عابدى و حجة الاسلام مهدى مهريزى ،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تحقيق ، به دنبال پاسخگويى به اين پرسش ها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در ارزيابى و نقد حديث چه نقشى داشته و اين نقش را چگونه ايفا كرده است؟ مورخان و محدّثان</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35" w:name="pg12756_181484"/>
    </w:p>
    <w:p>
      <w:pPr>
        <w:pStyle w:val="Heading2"/>
        <w:numPr>
          <w:ilvl w:val="1"/>
          <w:numId w:val="1"/>
        </w:numPr>
        <w:rPr/>
      </w:pPr>
      <w:bookmarkStart w:id="1236" w:name="__RefHeading___Toc373946_3224264995"/>
      <w:bookmarkStart w:id="1237" w:name="_Toc443"/>
      <w:bookmarkEnd w:id="1235"/>
      <w:bookmarkEnd w:id="1236"/>
      <w:r>
        <w:rPr>
          <w:rtl w:val="true"/>
        </w:rPr>
        <w:t>نقش دانش رجال در تفسير و علوم قرآن،</w:t>
      </w:r>
      <w:bookmarkEnd w:id="1237"/>
    </w:p>
    <w:p>
      <w:pPr>
        <w:pStyle w:val="BookText"/>
        <w:rPr/>
      </w:pPr>
      <w:r>
        <w:rPr>
          <w:rFonts w:ascii="IRNazanin" w:hAnsi="IRNazanin" w:eastAsia="IRNazanin"/>
          <w:color w:val="111111"/>
          <w:sz w:val="28"/>
          <w:sz w:val="28"/>
          <w:szCs w:val="28"/>
          <w:rtl w:val="true"/>
          <w:lang w:bidi="fa-IR"/>
        </w:rPr>
        <w:t xml:space="preserve">اسلامى ، چگونه از اين معيار براى تشخيص قوت و ضعف اخبار و احاديث سود جسته اند؟ از چه زمانى ، اين امر در ميان مسلمين آغاز شده و به چه ترتيبى ادامه يافته است؟ اين تحقيق ، از چهار فصل تشكيل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 پيشينه تاريخ نگارى در اسلام ، دلايل پيدايش ، گسترش و سير تحول و پيشرفت در نگارش هاى تاريخى اشاره كرده ، و سپس به پيوند تاريخ با حديث اشاره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 حديث و حديث نگارى در بين شيعه و اهل سنّت را بررسى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ورود اخبار ساختگى و عوامل مؤثر در اين زمينه را نيز توضيح داده ، همچنين جوامع مهم حديثى فريقين را در ترازوى سنجش قرار داده و اعتبار آنها را بررسى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سوم ، موضوع نقد و انواع آن را در حوزه حديث پژوهى توضيح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فصل ، ضرورت نقد حديث ، انتقادهاى مستشرقان و آراى معاصران در باره نقد حديث را نيز گنجانده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چهارم ، در ابتدا ، امكان دستيابى به حقايق تاريخى ـ على رغم راهيابى دروغ در گزارش هاى تاريخى ـ را تبيين كرده ، و در ادامه ، سير نقد حديث به كمك تاريخ را در دو محور سند و متن توضيح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دانش رجال در تفسير و علوم قرآن ،على اكبر كلانترى ارسنجانى ، دكترى علوم قرآن و حديث ، دانشكده علوم انسانى دانشگاه تربيت مدرس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مجيد معارف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محسن جابرى ،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۱۱۶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نگارنده اين رساله ، تنها تبيين نقش دانش رجال در علوم قرآنى است ، نه تحقيق در جزئيات مباحث و نقل ديدگاه ها و اقوال و داورى ميان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همين اساس ، پايان نامه خود را در هفت فصل به سامان رسانده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بندى مطالب ، نخست به كلّياتى پرداخته كه براى به همه فصول ، سودمند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مطالب مربوط به نزول قرآن را آورده و سپس ، مطالبى كه در پيوند با جمع و نگارش قرآن است ، مورد توجّه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 به طرح مسائلى مى پردازد كه به نحوى در پيوند با فهم قرآن است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38" w:name="pg12756_181485"/>
    </w:p>
    <w:p>
      <w:pPr>
        <w:pStyle w:val="Heading2"/>
        <w:numPr>
          <w:ilvl w:val="1"/>
          <w:numId w:val="1"/>
        </w:numPr>
        <w:rPr/>
      </w:pPr>
      <w:bookmarkStart w:id="1239" w:name="__RefHeading___Toc373948_3224264995"/>
      <w:bookmarkStart w:id="1240" w:name="_Toc444"/>
      <w:bookmarkEnd w:id="1238"/>
      <w:bookmarkEnd w:id="1239"/>
      <w:r>
        <w:rPr>
          <w:rtl w:val="true"/>
        </w:rPr>
        <w:t>نقش دعا و ذكر در تربيت روان،</w:t>
      </w:r>
      <w:bookmarkEnd w:id="1240"/>
    </w:p>
    <w:p>
      <w:pPr>
        <w:pStyle w:val="BookText"/>
        <w:rPr/>
      </w:pPr>
      <w:r>
        <w:rPr>
          <w:rFonts w:ascii="IRNazanin" w:hAnsi="IRNazanin" w:eastAsia="IRNazanin"/>
          <w:color w:val="111111"/>
          <w:sz w:val="28"/>
          <w:sz w:val="28"/>
          <w:szCs w:val="28"/>
          <w:rtl w:val="true"/>
          <w:lang w:bidi="fa-IR"/>
        </w:rPr>
        <w:t xml:space="preserve">فصل نخست ، كلّيات فصل دوم ، دانش رجال و مسائل مربوط به نزول قرآن در فصل سوم ، دانش رجال و شبهه تحريف قرآن در فصل چهارم ، دانش رجال و مسائل مربوط به تلاوت قرآن در فصل پنجم ، دانش رجال و احاديث تفسيرى درفصل ششم ، دانش رجال و اسرائيليات در فصل هفتم ، احاديث تفسيرى و پديده وضع را توضيح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دعا و ذكر در تربيت روان ،حسنعلى نوبهار ، كارشناسى ارشد الهيات و معارف اسلامى ، مركز تربيت مدرس حوزه علميه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احمد بهشتى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غلامرضا اعوانى ،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۲۶۵</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تحقيق در موضوع نقش دعا و ذكر در تربيت روان ، در ابعاد مختلف و ديدگاه هاى متفاوت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كه بررسى نقش تربيتى دعا ، احتياج به تحقيق در مسائل تربيتى دارد ، ابتدا موضوع تربيت را مورد توجّه قرار داده و پس از آن ، به مباحث مختلف و ضرورى در مورد تربيت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هاى چهارگانه اين رساله ، گوياى اين مطالب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 در باره فلسفه تربيت يا پرورش روح است كه خودْ از دو فصل تشكيل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روح يا حقيقت انسان ، لزوم خودشناسى در آيات و روايات ، مراتب و مراحل روح ، تربيت و مبانى و هدف هاى تربيتى ، تشابه بين واژه هاى مترادف آن ، مطالب اين دو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ديگر اين فصل ، در باره امكان تربيت روح آدمى است كه در اين باب ، به استناد آيات و روايات و نظر حكما و فلاسفه و استدلال ، به نتايج علمى تربيت تمسك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اصلى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فلسفه دعا يا پرورش در پرتو نيايش نام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بخش ، ضمن تعريف واژه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نظرات مختلف در مورد منشأ پيدايش مذهب را بازگو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مقدارى در باره فطرت ، طبيعت و غريزه ، خصوصيات فطرت ، رابطه فطرت و نيايش ، فطرت ادراكى در آيات و روايات ، فطرت احساسى يا نيايش در قرآن و روايات ، قلم زده و در ادامه ، نكاتى را در مورد فلسفه دعا تذكر داده است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41" w:name="pg12756_181486"/>
    </w:p>
    <w:p>
      <w:pPr>
        <w:pStyle w:val="Heading2"/>
        <w:numPr>
          <w:ilvl w:val="1"/>
          <w:numId w:val="1"/>
        </w:numPr>
        <w:rPr/>
      </w:pPr>
      <w:bookmarkStart w:id="1242" w:name="__RefHeading___Toc373950_3224264995"/>
      <w:bookmarkStart w:id="1243" w:name="_Toc445"/>
      <w:bookmarkEnd w:id="1241"/>
      <w:bookmarkEnd w:id="1242"/>
      <w:r>
        <w:rPr>
          <w:rtl w:val="true"/>
        </w:rPr>
        <w:t>نقش عقل در تربيت از ديدگاه قرآن و حديث،</w:t>
      </w:r>
      <w:bookmarkEnd w:id="1243"/>
    </w:p>
    <w:p>
      <w:pPr>
        <w:pStyle w:val="BookText"/>
        <w:rPr/>
      </w:pPr>
      <w:r>
        <w:rPr>
          <w:rFonts w:ascii="IRNazanin" w:hAnsi="IRNazanin" w:eastAsia="IRNazanin"/>
          <w:color w:val="111111"/>
          <w:sz w:val="28"/>
          <w:sz w:val="28"/>
          <w:szCs w:val="28"/>
          <w:rtl w:val="true"/>
          <w:lang w:bidi="fa-IR"/>
        </w:rPr>
        <w:t>در قسمت ديگر اين بخش ، هفت مورد از موانع استجابت دعا را بر شمرده ، و آنها را توضيح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سوم ، با عنوان دعا و ذكر آغاز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تعريف لغوى و اصطلاحى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شرايط مقدماتى تحقق نيايش از نظر آيات و روايات ، تعريف لغوى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مراتب ذكر ، فوايد و نتايج اصلى و فروعى دعا و ذكر ، از ديگر مباحث اين بخش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چهارم ، نمونه هايى از مضامين دعاها و جنبه هاى تربيتى آن را توضيح مى دهد ، و ضمن بيان اسما و صفات الهى و تقسيم اين اسما به حقيقى و مجازى ، فرق بين صفات جماليه و جلاليه را بيان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 آثار بيدارى يا شناخت حيات برتر را توضيح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عقل در تربيت از ديدگاه قرآن و حديث ،فرح آقا محسنى ، كارشناسى ارشد علوم قرآن و حديث ، دانشكده اصول دين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محمّد على مهدوى راد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احمد عابدى ،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۱۸۴</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در اين پژوهش نامه تنها به اين مسئله پرداخته كه آيا از ديد كتاب و سنّت ، عقل در تربيت نقش دارد يا خير؟ و اثبات كرده كه نقش دارد ، اما به اين كه نقش عقل چگونه است ، نپرداخته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شئون عقل را نيز مورد بررسى قرار داده ، تا روشن شود كه نقش تربيتى عقل از كدام قدرت عقل منشعب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در پنج فصل به تبيين اين مسئله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كلّيات بحث ، شامل تعريف موضوع تحقيق ، اهمّيّت موضوع ، اهداف تحقيق ، سابقه تحقيق ، فرضيه هاى تحقيق و روش تحقيق ، مطالب فصل اوّل را تشكيل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 نقش عقل در تربيت ، از منظر برون دينى را بررسى نموده است ، مفهوم عاقل بودن انسان ، معناى تربيت پذيرى انسان ، و اين كه آيا عقل نقشى در تربيت دارد يا نه؟ از مطالب مورد بحث نگارنده در اين فصل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عقل وتربيت در فضاى دينى را در فصل سوم آورده ، و پس از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چارچوب ، از نظر لغت و اصطلاح كلامى و اخلاقى ، عقل در قرآن و تفسير ، و عقل در حديث را با ويژگى ها و ماهيّت عقل و ويژگى هاى عاقل بيان كرده و در آخر اين فصل ، به تبيين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ديدگاه لغت ودين اسلام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چهارم ، وارد بحث تربيت پذيرى عقل شده و در اين جهت ، عنايت قرآن و سنّت را به اصل پرورش عقل ، عوامل مؤثر در سقوط عقل ، و همچنين ابعاد اين موضوع</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44" w:name="pg12756_181487"/>
    </w:p>
    <w:p>
      <w:pPr>
        <w:pStyle w:val="Heading2"/>
        <w:numPr>
          <w:ilvl w:val="1"/>
          <w:numId w:val="1"/>
        </w:numPr>
        <w:rPr/>
      </w:pPr>
      <w:bookmarkStart w:id="1245" w:name="__RefHeading___Toc373952_3224264995"/>
      <w:bookmarkStart w:id="1246" w:name="_Toc446"/>
      <w:bookmarkEnd w:id="1244"/>
      <w:bookmarkEnd w:id="1245"/>
      <w:r>
        <w:rPr>
          <w:rtl w:val="true"/>
        </w:rPr>
        <w:t>نقش علّامه مجلسى در احيا و تدوين حديث،</w:t>
      </w:r>
      <w:bookmarkEnd w:id="1246"/>
    </w:p>
    <w:p>
      <w:pPr>
        <w:pStyle w:val="Heading2"/>
        <w:numPr>
          <w:ilvl w:val="1"/>
          <w:numId w:val="1"/>
        </w:numPr>
        <w:rPr/>
      </w:pPr>
      <w:bookmarkStart w:id="1247" w:name="__RefHeading___Toc373954_3224264995"/>
      <w:bookmarkStart w:id="1248" w:name="_Toc447"/>
      <w:bookmarkEnd w:id="1247"/>
      <w:r>
        <w:rPr>
          <w:rtl w:val="true"/>
        </w:rPr>
        <w:t>نقش مردم در حكومت از ديدگاه امام على عليه السلام ،</w:t>
      </w:r>
      <w:bookmarkEnd w:id="1248"/>
    </w:p>
    <w:p>
      <w:pPr>
        <w:pStyle w:val="BookText"/>
        <w:rPr/>
      </w:pPr>
      <w:r>
        <w:rPr>
          <w:rFonts w:ascii="IRNazanin" w:hAnsi="IRNazanin" w:eastAsia="IRNazanin"/>
          <w:color w:val="111111"/>
          <w:sz w:val="28"/>
          <w:sz w:val="28"/>
          <w:szCs w:val="28"/>
          <w:rtl w:val="true"/>
          <w:lang w:bidi="fa-IR"/>
        </w:rPr>
        <w:t xml:space="preserve">بازگو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 بحث از تربيت گرى عقل را عنوان بحث در فصل پنجم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نخست دلايل تربيت گرى عقل و سپس ، توانايى ها و شئون عقل ، ويژگى هاى تربيت گرى عقل ، اصول روش تربيت عقلانى ، مديريت تربيتى عقل ، و ميزان خطاپذيرى عقل را شرح مى دهد ، و با يك نتيجه گيرى كلّى ، بحث را به پايان مى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علّامه مجلسى در احيا و تدوين حديث ،هادى جهانى ، دانشگاه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محمّدعلى مهدوى راد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احمد عابدى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۱۵۵</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 بررسى تلاش هاى فرهنگى علّامه مجلسى رحمه الله ، جهت احياى حديث ، و بيان نقش علّامه رحمه اللهدر توضيح احاديث از جمله مباحث اين پايان نامه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پايان نامه را در چهار فصل فراهم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به بررسى زندگى نامه علّامه مجلسى رحمه الله و معرفى خاندان وى ، خصوصيات اخلاقى علّامه و بررسى آن از نظر تذكره نويسان ، احوالات جدّ علّامه و صحّت و سقم انتساب وى به تصوف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 به توضيح نقش علّامه رحمه الله در تدوين حديث ، فهرست تأليفات علّامه از نظر مرحوم خاتون آبادى ، معرفى بحار الأنوار به عنوان اقدامى جهت تدوين و احياى حديث عنايت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سوم ، نقش علّامه رحمه الله را در احياى حديث بازگو مى كند ، و ضمن نقل قول بعضى از بزرگان در اين زمينه ، به بررسى تلاش هاى فرهنگى اجتماعى و سياسى علّامه ، براى احياى حديث در آن برهه از زمان مى 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چهارم ، ضمن جمع بندى كلّى از بحث هاى مطرح شده مى نويسد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مجلسى ، در دوره دوم از تحول در نگارش حديث ـ كه دوره صفوى بوده ؛ يعنى يك دوره رونق بازار حديث ـ پس از كسادى اين بازار بعد از تدوين كتب حديثى اربعه متقدم ، با تأليف و تصنيف كتب معتبر حديثى ، عامل شگفت انگيز در ايجاد تحول عميق در علم حديث ، در دوره مورد نظر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مردم در حكومت از ديدگاه امام على عليه السلام ،مليحه خودكار ، كارشناسى ارشد علوم قرآن و حديث ، دانشكده اصول دين تهران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مجيد معارف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49" w:name="pg12756_181488"/>
    </w:p>
    <w:p>
      <w:pPr>
        <w:pStyle w:val="Heading2"/>
        <w:numPr>
          <w:ilvl w:val="1"/>
          <w:numId w:val="1"/>
        </w:numPr>
        <w:rPr/>
      </w:pPr>
      <w:bookmarkStart w:id="1250" w:name="__RefHeading___Toc373956_3224264995"/>
      <w:bookmarkStart w:id="1251" w:name="_Toc448"/>
      <w:bookmarkEnd w:id="1249"/>
      <w:bookmarkEnd w:id="1250"/>
      <w:r>
        <w:rPr>
          <w:rtl w:val="true"/>
        </w:rPr>
        <w:t>نقش معلم در تعليم و تربيت با توجّه به آيات و روايات،</w:t>
      </w:r>
      <w:bookmarkEnd w:id="1251"/>
    </w:p>
    <w:p>
      <w:pPr>
        <w:pStyle w:val="BookText"/>
        <w:rPr/>
      </w:pPr>
      <w:r>
        <w:rPr>
          <w:rFonts w:ascii="IRNazanin" w:hAnsi="IRNazanin" w:eastAsia="IRNazanin"/>
          <w:color w:val="111111"/>
          <w:sz w:val="28"/>
          <w:sz w:val="28"/>
          <w:szCs w:val="28"/>
          <w:rtl w:val="true"/>
          <w:lang w:bidi="fa-IR"/>
        </w:rPr>
        <w:t xml:space="preserve">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ولى اللّه نقى پور فر ،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۱۷۹</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در اين رساله ، در پى تبيين جايگاه مردم در شكل گيرى حكومت و تداوم آن در سه مرحله حمايت ، نظارت و هدايت از ديدگاه حضرت على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اين نوشتار را در سه بخش به نگارش در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 شامل سه فصل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نخست ، به بررسى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ضرورت و مشروعيت آن پرداخته است ، در فصل دوم ، به انواع حكومت ها اشاره نموده و از ميان آنها دموكراسى را كاويده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 در فصل سوم ، مبحث آزادى و بخصوص ، آزادى سياسى را مورد بررسى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 متشكل از دو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امير المؤمنين عليه السلام در باب حكومت و ضرورت آن ، و اهداف حكومت و علل زوال آن از منظر آن امام را در نخستين فصل اين بخش جاى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 به نقش مردم در چگونگى شكل گيرى حكومت و انتخاب رهبر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سوم ـ كه در واقع مهم ترين قسمت اين رساله است ـ از دو فصل تشكيل شده كه در فصل اوّل ، وظايف كارگزاران حكومتى نسبت به مردم را برشمرده ، و در فصل دوم ، وظايف مردم نسبت به كارگزاران را بيان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معلم در تعليم و تربيت با توجّه به آيات و روايات ،طيبه رجبى سگز آبادى ، كارشناسى ارشد علوم قرآن و حديث ، دانشكده اصول دين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منصور پهلوان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كاظم عسكرى ، بى تا </w:t>
      </w:r>
      <w:r>
        <w:rPr>
          <w:rFonts w:ascii="IRNazanin" w:hAnsi="IRNazanin" w:eastAsia="IRNazanin"/>
          <w:color w:val="111111"/>
          <w:sz w:val="28"/>
          <w:sz w:val="28"/>
          <w:szCs w:val="28"/>
          <w:lang w:bidi="fa-IR"/>
        </w:rPr>
        <w:t>۲۲۷</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اين رساله ، با استفاده از آيات قرآنى و روايات اهل بيت عليهم السلام ، به مفهوم تربيت ، نقش اوليا و مربيان در تعليم و تربيت ، ويژگى هاى معلم نمونه ، و وظايف او در تعليم و تربيت فرزندان ، تا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سالگى ،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مطالب اين رساله را در چهار فصل تنظيم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 شامل دو بخش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 كلّياتى در باب تعليم و تربيت ، و بخش دوم ، معرفى معلم و مربى نمونه از ديدگاه احاديث و 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 در مورد نقش اوليا و مربيان در تعليم و تربيت ، با توجّه به مراحل رشد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فصل ، شامل سه بخش است كه بر اساس حديث پيامبر صلى الله عليه و آله به مرحله سيادت ، مرحله اطلاعات و مرحله وزارت نامگذارى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 در مورد صلاحيت هاى حرفه معلمى ، شامل چهار بخش است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52" w:name="pg12756_181489"/>
    </w:p>
    <w:p>
      <w:pPr>
        <w:pStyle w:val="Heading2"/>
        <w:numPr>
          <w:ilvl w:val="1"/>
          <w:numId w:val="1"/>
        </w:numPr>
        <w:rPr/>
      </w:pPr>
      <w:bookmarkStart w:id="1253" w:name="__RefHeading___Toc373958_3224264995"/>
      <w:bookmarkStart w:id="1254" w:name="_Toc449"/>
      <w:bookmarkEnd w:id="1252"/>
      <w:bookmarkEnd w:id="1253"/>
      <w:r>
        <w:rPr>
          <w:rtl w:val="true"/>
        </w:rPr>
        <w:t>نقش و جايگاه حديث در حوزه درسى قم تا پايان قرن چهارم هجرى،</w:t>
      </w:r>
      <w:bookmarkEnd w:id="1254"/>
    </w:p>
    <w:p>
      <w:pPr>
        <w:pStyle w:val="Heading2"/>
        <w:numPr>
          <w:ilvl w:val="1"/>
          <w:numId w:val="1"/>
        </w:numPr>
        <w:rPr/>
      </w:pPr>
      <w:bookmarkStart w:id="1255" w:name="__RefHeading___Toc373960_3224264995"/>
      <w:bookmarkStart w:id="1256" w:name="_Toc450"/>
      <w:bookmarkEnd w:id="1255"/>
      <w:r>
        <w:rPr>
          <w:rtl w:val="true"/>
        </w:rPr>
        <w:t xml:space="preserve">نگاه مولوى به گزاره هاى مذهبى </w:t>
      </w:r>
      <w:r>
        <w:rPr>
          <w:rtl w:val="true"/>
        </w:rPr>
        <w:t>(</w:t>
      </w:r>
      <w:r>
        <w:rPr>
          <w:rtl w:val="true"/>
        </w:rPr>
        <w:t>قرآن و حديث</w:t>
      </w:r>
      <w:r>
        <w:rPr>
          <w:rtl w:val="true"/>
        </w:rPr>
        <w:t xml:space="preserve">) </w:t>
      </w:r>
      <w:r>
        <w:rPr>
          <w:rtl w:val="true"/>
        </w:rPr>
        <w:t>در مثنوى،</w:t>
      </w:r>
      <w:bookmarkEnd w:id="1256"/>
    </w:p>
    <w:p>
      <w:pPr>
        <w:pStyle w:val="BookText"/>
        <w:rPr/>
      </w:pPr>
      <w:r>
        <w:rPr>
          <w:rFonts w:ascii="IRNazanin" w:hAnsi="IRNazanin" w:eastAsia="IRNazanin"/>
          <w:color w:val="111111"/>
          <w:sz w:val="28"/>
          <w:sz w:val="28"/>
          <w:szCs w:val="28"/>
          <w:rtl w:val="true"/>
          <w:lang w:bidi="fa-IR"/>
        </w:rPr>
        <w:t xml:space="preserve">صلاحيت هاى معلم ، وظايف معلم بر اساس اهداف تربيتى در اسلام ، وظايف معلم بر اساس تعليم و تربيت در اسلام ، و وظايف معلم بر اساس روش هاى تربيتى 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چهارم ، در مورد نقش اوليا و مربيان در تعليم و تربيت دينى ، دو بخش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ويژگى ها و شرايط مربى، و بخش دوم، وظايف اوليا و مربيان در تعليم وتربيت دينى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و جايگاه حديث در حوزه درسى قم تا پايان قرن چهارم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،اكرم همتيان ، كارشناسى ارشد علوم قرآن و حديث ، دانشگاه آزاد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رساله ، هدف محقق بررسى جايگاه حديث و محدّثان ، تا پايان قرن چهارم هجرى قمرى ، در شهر قم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در اين پژوهش به بررسى اجمالى وضعيت تاريخى قم ، رجال نام آور آن ، سبك و سيره آنها ، و تأليفات آنها مى 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درسى اين شهر ، با حوزه هاى درسى شهرهاى مجاور تبادل افكار و آرا داشته ، و نتيجه اين مباحث رونق و نشر حديث و پرورش محدّثان نام آور بوده ، كه اين محدّثان در جمع آورى احاديث ، سيره نقادانه و نكته سنجانه در پيش گرفته اند كه حاصل آن تأليف كتب فراوانى در حديث شناسى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نوشتار مشتمل بر چهار فصل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آن ، سه بخش دارد كه در كلّياتى پيرامون سابقه تاريخى شهر قم را بيان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 با پنج بخش به معرفى خاندان هاى مهم شهر قم و زندگى نامه محدّثان قم مى 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سوم ، سه بخش ، به طور كلّى گزارشى از فعاليت محدّثان و سبك و سيره آنها تا پايان قرن چهارم ارائه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چهارم شامل يك بخش ، به بررسى آثار و تأليفات موجود دانشمندان تا پايان قرن چهارم مى پردازد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مولوى به گزاره هاى مذهبى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مثنوى ،بهناز براتى ، كارشناسى ارشد علوم قرآن و حديث ، دانشكده اصول دين تهران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مجيد معارف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مهدى دشتى ،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۱۸۵</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57" w:name="pg12756_181490"/>
    </w:p>
    <w:p>
      <w:pPr>
        <w:pStyle w:val="Heading2"/>
        <w:numPr>
          <w:ilvl w:val="1"/>
          <w:numId w:val="1"/>
        </w:numPr>
        <w:rPr/>
      </w:pPr>
      <w:bookmarkStart w:id="1258" w:name="__RefHeading___Toc373962_3224264995"/>
      <w:bookmarkStart w:id="1259" w:name="_Toc451"/>
      <w:bookmarkEnd w:id="1257"/>
      <w:bookmarkEnd w:id="1258"/>
      <w:r>
        <w:rPr>
          <w:rtl w:val="true"/>
        </w:rPr>
        <w:t>نگاهى به روايات كتب اربعه،</w:t>
      </w:r>
      <w:bookmarkEnd w:id="1259"/>
    </w:p>
    <w:p>
      <w:pPr>
        <w:pStyle w:val="BookText"/>
        <w:rPr/>
      </w:pPr>
      <w:r>
        <w:rPr>
          <w:rFonts w:ascii="IRNazanin" w:hAnsi="IRNazanin" w:eastAsia="IRNazanin"/>
          <w:color w:val="111111"/>
          <w:sz w:val="28"/>
          <w:sz w:val="28"/>
          <w:szCs w:val="28"/>
          <w:rtl w:val="true"/>
          <w:lang w:bidi="fa-IR"/>
        </w:rPr>
        <w:t xml:space="preserve">در اين رساله ، سعى نگارنده بر آن بوده تا در نشان دادن نگاه مولوى به قرآن و حديث ، به ارائه نمونه هايى روشن از استشهادات مولوى به آيات و روايات بپردازد ؛ لذا در بخشى از تحقيق خود ، نوع نگاه مولوى به آيات قرآن را تبيين مى كند و در بخش ديگر ، جهت روشن شدن نوع نگاه خاص او به مقوله حديث ، نمونه هايى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كه آشنايى با منش صوفيه و اساس معتقدات ايشان و برخوردشان ، قبل و بعد از مولوى با گزاره هاى مذهبى ، به تبيين بهتر كار او در مثنوى مى انجامد ، در بخش مقدماتى ، تعريفى از حقيقت تصوف با استفاده از منابع معتبر تنظيم نموده است ، و در آن ، مبناى نام گذارى دوگونه بهره گيرى مولوى از مذهب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تبيين هنرى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هنرى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طور مبسوط شرح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نگارنده اين است كه ديدگاه جلال الدين مولوى ، شاعر عارف قرن هفتم ، به اين دو مقوله از مذهب را مى توان به دو گونه متفاوت تقسيم بندى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گونه ، مولوى با هنرمندىِ تمام و با استفاده از تمثيلات و تشبيهات محسوس ، به شرح و تبيين پيام آيه يا حديث مى پردازد ، كه در اين حالت آنچه مى گويد با روح كلّى مذهب مطابق است ، كه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تبيينات هنرى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گونه ديگر ، با تمسّك به قرآن و حديث ، به شرح و بيان اصول اعتقادات صوفيه و ويژگى هاى طريقت مورد پسند خويش مى پردازد ، كه در اين صورت ، آيه و حديث در كارگاه خيال و عاطفه هنرمند او تغيير شكل پيدا كرده ، و به مقصود او برگردانده شده است ؛ به طورى كه ديگر پيام آن آيه و حديث با روح كلّى مذهب نمى خواند بلكه به رنگ ذهنيت گوينده مثنوى در آمده است ، كه اين گونه كاربرد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هنرى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مولوى نام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نگاهى به روايات كتب اربعه ،حسين فقيهى ، رساله علمى سطح سوم ، مركز مديريت حوزه علميه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احمد عابدى ،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رساله ، سعى بر اين بوده كه هرچه بيشتر ، از اقوال و آراى صاحب نظران شيعه در باره كتب اربعه استفاده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نقل اقوال و ادلّه اصحاب نيز ابتدا اقوال هر يك از مخالفان بيان شده ، سپس ادلّه آنان و نظرات ديگر محققان در اين باره مورد بررسى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بندى مباحث بخش دوم ، از كلمات شيخ انصارى اقتباس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اين بخش ،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نگارندگان كتب اربعه و اجمالى از سير زندگى آنان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60" w:name="pg12756_181491"/>
    </w:p>
    <w:p>
      <w:pPr>
        <w:pStyle w:val="Heading2"/>
        <w:numPr>
          <w:ilvl w:val="1"/>
          <w:numId w:val="1"/>
        </w:numPr>
        <w:rPr/>
      </w:pPr>
      <w:bookmarkStart w:id="1261" w:name="__RefHeading___Toc373964_3224264995"/>
      <w:bookmarkStart w:id="1262" w:name="_Toc452"/>
      <w:bookmarkEnd w:id="1260"/>
      <w:bookmarkEnd w:id="1261"/>
      <w:r>
        <w:rPr>
          <w:rtl w:val="true"/>
        </w:rPr>
        <w:t>نگرشى بر نظام اجتماعى ـ سياسى در قرآن و حديث،</w:t>
      </w:r>
      <w:bookmarkEnd w:id="1262"/>
    </w:p>
    <w:p>
      <w:pPr>
        <w:pStyle w:val="BookText"/>
        <w:rPr/>
      </w:pPr>
      <w:r>
        <w:rPr>
          <w:rFonts w:ascii="IRNazanin" w:hAnsi="IRNazanin" w:eastAsia="IRNazanin"/>
          <w:color w:val="111111"/>
          <w:sz w:val="28"/>
          <w:sz w:val="28"/>
          <w:szCs w:val="28"/>
          <w:rtl w:val="true"/>
          <w:lang w:bidi="fa-IR"/>
        </w:rPr>
        <w:t xml:space="preserve">ويژگى هاى كتب اربعه و اجمالى از محتويات برخى از مسائل اين كتب ، بيان وجه تأليف ، خصوصيات متنى و سندى ، برخى از مسائل بايسته بحث در آنها ، روايات كتب اربعه در نگاه افراط گرايانه ، قطعيت صدور اخبار كتب اربعه ، صحّت و اعتبار تمام اخبار كتب اربعه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به بررسى وجوه و شواهدى كه براى اثبات قطعيت صدور اين اخبار وجود دارد ، و همچنين دعواى قطعيت صدور اخبار و نصوص هر يك از كتب اربعه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نظريه ها و شيوه هاى تفريط گرايانه در ارزيابى اخبار آحاد شيعه ، همچنين برخى از شبهات مطرح پيرامون اخبار كتب اربعه را در نگاه واقع بينانه تبيين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نگرشى بر نظام اجتماعى ـ سياسى در قرآن و حديث ،سيّد رضا كاظمى ، كارشناسى ارشد علوم قرآن و حديث ، دانشكده اصول دين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محمّد هادى معرفت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محمّد مهدى آصفى ،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۱۶۸</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نوشتار ، در پى پاسخ به دو سؤال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قرآن و سنّت و سيره ، مى توان طرحى براى نظام اجتماعى ـ سياسى اسلام استنباط كرد يا نه؟ در صورت اثبات ، عنوان اين نظام چيست و ماهيّت و شكل آن كدام است؟ نگارنده ، در رساله خود به طور اجمال ، از نظر آيات قرآن و احاديث ، عنوان نظام اجتماعى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عنوان نظام سياسى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 و بر اين عقيده است كه با توجّه به تعريف ويژه اين دو نظام ، آن دو لازم و ملزوم يكديگر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 از مقدمه و چهار فصل تشكيل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 سه گفتار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اجتماع ، بيان معنا و تعاريف جامعه از نظر فلاسفه اجتماعى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آن در لغت و اصطلاح و عرف و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 از چهارگفتار تشكيل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اجتماعى در قرآن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تعريف امت در بيان صاحب نظران ، پيشينه و تحول در مفهوم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 با عنوان بافت امت ، در هفت گفتار تنظيم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بافت در اين موضوع ، قرآن اين بافت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امت و جامعه ايده آل خود ذكر كرده ، ولاء و ولايت و اهمّيّت ولايت در جامعه اسلامى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كتب لغت ، همين واژه در فرهنگ قرآن ، مراد از ولاء و ولايت 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 ، با عنوان امت و نظام امامت ، به نظام سياسى امامت از ديدگاه امام خمينى رحمه الله ، اثبات هم ريشه و هم معنا بودن امت و امامت ، معناى امام و امامت در فرهنگ</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63" w:name="pg12756_181492"/>
    </w:p>
    <w:p>
      <w:pPr>
        <w:pStyle w:val="Heading2"/>
        <w:numPr>
          <w:ilvl w:val="1"/>
          <w:numId w:val="1"/>
        </w:numPr>
        <w:rPr/>
      </w:pPr>
      <w:bookmarkStart w:id="1264" w:name="__RefHeading___Toc373966_3224264995"/>
      <w:bookmarkStart w:id="1265" w:name="_Toc453"/>
      <w:bookmarkEnd w:id="1263"/>
      <w:bookmarkEnd w:id="1264"/>
      <w:r>
        <w:rPr>
          <w:rtl w:val="true"/>
        </w:rPr>
        <w:t xml:space="preserve">نگرشى تطبيقى بر عزل و نصب مديران در ايران با توجّه به ديدگاه </w:t>
      </w:r>
      <w:r>
        <w:rPr>
          <w:rtl w:val="true"/>
        </w:rPr>
        <w:t>«</w:t>
      </w:r>
      <w:r>
        <w:rPr>
          <w:rtl w:val="true"/>
        </w:rPr>
        <w:t>نهج البلاغه</w:t>
      </w:r>
      <w:r>
        <w:rPr>
          <w:rtl w:val="true"/>
        </w:rPr>
        <w:t>»</w:t>
      </w:r>
      <w:r>
        <w:rPr>
          <w:rtl w:val="true"/>
        </w:rPr>
        <w:t>،</w:t>
      </w:r>
      <w:bookmarkEnd w:id="1265"/>
    </w:p>
    <w:p>
      <w:pPr>
        <w:pStyle w:val="Heading2"/>
        <w:numPr>
          <w:ilvl w:val="1"/>
          <w:numId w:val="1"/>
        </w:numPr>
        <w:rPr/>
      </w:pPr>
      <w:bookmarkStart w:id="1266" w:name="__RefHeading___Toc373968_3224264995"/>
      <w:bookmarkStart w:id="1267" w:name="_Toc454"/>
      <w:bookmarkEnd w:id="1266"/>
      <w:r>
        <w:rPr>
          <w:rtl w:val="true"/>
        </w:rPr>
        <w:t>نگرشى نوين به مسائل زنان در كتاب و سنّت،</w:t>
      </w:r>
      <w:bookmarkEnd w:id="1267"/>
    </w:p>
    <w:p>
      <w:pPr>
        <w:pStyle w:val="BookText"/>
        <w:rPr/>
      </w:pPr>
      <w:r>
        <w:rPr>
          <w:rFonts w:ascii="IRNazanin" w:hAnsi="IRNazanin" w:eastAsia="IRNazanin"/>
          <w:color w:val="111111"/>
          <w:sz w:val="28"/>
          <w:sz w:val="28"/>
          <w:szCs w:val="28"/>
          <w:rtl w:val="true"/>
          <w:lang w:bidi="fa-IR"/>
        </w:rPr>
        <w:t xml:space="preserve">دينى ، طرح سؤال و جوابى در باب اصل امامت و نياز به امام در جامعه ، و امامت عامه پرداخته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نگرشى تطبيقى بر عزل و نصب مديران در ايران با توجّه به ديدگاه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،يداللّه صابرى ، كارشناسى ارشد مديريت آموزشى ، مركز آموزش مديريت دولتى استان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فقيهى ،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هاى اخلاقى مديران از ديدگاه امام على عليه السلام چيست؟ ويژگى هاى مديران از بُعد سبك رهبرى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با زيردستان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ديدگاه امام على عليه السلام چيست؟ ويژگى هاى فنى و تخصصى مديران از ديدگاه امام على عليه السلام چيست؟ وضعيت موجود عزل و نصب مديران در ايران تا چه اندازه با ويژگى هاى مديران از ديدگاه امام على عليه السلام قابل انطباق است؟ اين رساله ، در پى پاسخ دين پرسش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 اين مهم را در چهار فصل ارائه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 با عنوان كلّيات ، به مسائلى از قبيل تعريف موضوع ، اهمّيّت و ضرورت موضوع ، اهداف تحقيقى ، سؤالات تحقيق ، روش تحقيق ، قلمرو تحقيق ، و تعاريف متغيرها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 با عنوان آشنايى با نهج البلاغه ، به بررسى ويژگى هاى نهج البلاغه و قضاوت اهل ادب در باب كلام امام على عليه السلام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سوم ، با عنوان بررسى ادبيات تحقيق ، نخست مقدمه اى بر تاريخ مديريت ذكر مى كند و سپس به تعريف مديريت ، ملاك هاى مديريت ، اهمّيّت مديريت و بحث از فرآيند استخدام و انتخاب نيروى انسانى و تنظيم شرح شغل مى 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چهارم را نيز به بحث از يافته هاى تحقيق ، تجزيه و تحليل و نتيجه گيرى اختصاص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نگرشى نوين به مسائل زنان در كتاب و سنّت ،فاطمه علائى رحمانى ، دكترى علوم قرآن و حديث ، دانشگاه تهران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محمّد باقر حجتى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يد اللّه نصيريان ، بى تا ، </w:t>
      </w:r>
      <w:r>
        <w:rPr>
          <w:rFonts w:ascii="IRNazanin" w:hAnsi="IRNazanin" w:eastAsia="IRNazanin"/>
          <w:color w:val="111111"/>
          <w:sz w:val="28"/>
          <w:sz w:val="28"/>
          <w:szCs w:val="28"/>
          <w:lang w:bidi="fa-IR"/>
        </w:rPr>
        <w:t>۳۲۵</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در اين رساله بر آن است تا برخى از موضوعات مربوط به زنان را كه در فقه اسلامى مورد نقد و نظر قرار مى گيرد ، مورد مطالعه و بررسى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عمده وى از طرح اين مباحث تبيين ديدگاه واقعى اسلام در زمينه حقوق و</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68" w:name="pg12756_181493"/>
    </w:p>
    <w:p>
      <w:pPr>
        <w:pStyle w:val="Heading2"/>
        <w:numPr>
          <w:ilvl w:val="1"/>
          <w:numId w:val="1"/>
        </w:numPr>
        <w:rPr/>
      </w:pPr>
      <w:bookmarkStart w:id="1269" w:name="__RefHeading___Toc373970_3224264995"/>
      <w:bookmarkStart w:id="1270" w:name="_Toc455"/>
      <w:bookmarkEnd w:id="1268"/>
      <w:bookmarkEnd w:id="1269"/>
      <w:r>
        <w:rPr>
          <w:rtl w:val="true"/>
        </w:rPr>
        <w:t>نيايش از ديدگاه قرآن كريم و حديث،</w:t>
      </w:r>
      <w:bookmarkEnd w:id="1270"/>
    </w:p>
    <w:p>
      <w:pPr>
        <w:pStyle w:val="BookText"/>
        <w:rPr/>
      </w:pPr>
      <w:r>
        <w:rPr>
          <w:rFonts w:ascii="IRNazanin" w:hAnsi="IRNazanin" w:eastAsia="IRNazanin"/>
          <w:color w:val="111111"/>
          <w:sz w:val="28"/>
          <w:sz w:val="28"/>
          <w:szCs w:val="28"/>
          <w:rtl w:val="true"/>
          <w:lang w:bidi="fa-IR"/>
        </w:rPr>
        <w:t xml:space="preserve">تكاليف زنان ، با عنايت به مقتضيات زمان و مكان و تحولات عظيم اجتماعى است ، كه ناگزير در فهم احكام تأثيرگذار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موضوعاتى را كه با اين ديدگاه مورد بررسى قرار داده ،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وضعيت متفاوت زن و مرد در امر قضا ، افتا و مرجعيت ، حق طلاق ، تمكين و نشوز ، حضانت و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جهت، نگاهى نو به نصوص دينى افكنده تا به مقاصد كلّى شريعت توجّه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تحليل نهايى از مباحث مذكور ، گاه به نتايجى متفاوت از آنچه نظر راجح فقهى است رسيده ، و در برخى موارد تا حدودى مطلب را شكافته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نيايش از ديدگاه قرآن كريم و حديث ،فاطمه نظرى ، كارشناسى ارشد علوم قرآن و حديث ، دانشگاه آزاد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تهران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محمّد باقر حجتى ، استادان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عليرضا فيض و دكتر على مهديزاده ،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۲۴۳</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براى روشن شدن مبدأ و منشأ ، آداب و شرايط ، آثار و نتايج ، و مصداق هاى نيايش ، بررسى مفصّلى را در اين رساله انجام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بررسى ، ابتدا ابعاد جسمانى و روحانى انسان از ديدگاه قرآن را مشخص نموده ، سپس به مبدأ نيايش ـ كه برخاسته از فطرت و تجلى روح آدمى است ـ اشاره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قسمت ، تسبيح و نيايش موجودات هستى را بيان ، و بر اين مسئله برهان هاى نقلى را از زبان قرآن كريم و روايات ، و برهان هاى عقلى را از زبان فلاسفه مشهور اسلامى اقامه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موضوع عبادت ، كه عالى ترين نوع تجلى نيايش است ، و نتايج و آثار مترتب برآن را توضيح داده و در ادامه آن ، به دعا ، كه زيباترين جلوه نيايش و گوهر و روح عبادت است ، پرداخته و كيفيت تحقق دعا ، آداب و شرايط استجابت و موانع استجابت را به طور مبسوط از زبان آيات و روايات بيان كرده و سپس ، آثار معنوى و مادى آن را به طور مشروح توضيح داده و نتيجه گيرى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آخر ، به مضامين ادعيه ائمه عليهم السلام اشاره كرده و بررسى مفصّل ترى در مورد دعاى چند تن از پيامبران بزرگوار الهى ، كه به مناسبت هاى مختلف در قرآن آمده و نتايج حاصل از آن را انجام داده است </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71" w:name="pg12756_181494"/>
    </w:p>
    <w:p>
      <w:pPr>
        <w:pStyle w:val="Heading2"/>
        <w:numPr>
          <w:ilvl w:val="1"/>
          <w:numId w:val="1"/>
        </w:numPr>
        <w:rPr/>
      </w:pPr>
      <w:bookmarkStart w:id="1272" w:name="__RefHeading___Toc373972_3224264995"/>
      <w:bookmarkStart w:id="1273" w:name="_Toc456"/>
      <w:bookmarkEnd w:id="1271"/>
      <w:bookmarkEnd w:id="1272"/>
      <w:r>
        <w:rPr>
          <w:rtl w:val="true"/>
        </w:rPr>
        <w:t>نيكى و نافرمانى نسبت به والدين در قرآن و حديث،</w:t>
      </w:r>
      <w:bookmarkEnd w:id="1273"/>
    </w:p>
    <w:p>
      <w:pPr>
        <w:pStyle w:val="Heading2"/>
        <w:numPr>
          <w:ilvl w:val="1"/>
          <w:numId w:val="1"/>
        </w:numPr>
        <w:rPr/>
      </w:pPr>
      <w:bookmarkStart w:id="1274" w:name="__RefHeading___Toc373974_3224264995"/>
      <w:bookmarkStart w:id="1275" w:name="_Toc457"/>
      <w:bookmarkEnd w:id="1274"/>
      <w:r>
        <w:rPr>
          <w:rtl w:val="true"/>
        </w:rPr>
        <w:t>واپس گرايى از نظر قرآن و حديث،</w:t>
      </w:r>
      <w:bookmarkEnd w:id="1275"/>
    </w:p>
    <w:p>
      <w:pPr>
        <w:pStyle w:val="BookText"/>
        <w:rPr/>
      </w:pPr>
      <w:r>
        <w:rPr>
          <w:rFonts w:ascii="IRNazanin" w:hAnsi="IRNazanin" w:eastAsia="IRNazanin"/>
          <w:color w:val="111111"/>
          <w:sz w:val="28"/>
          <w:sz w:val="28"/>
          <w:szCs w:val="28"/>
          <w:lang w:bidi="fa-IR"/>
        </w:rPr>
        <w:t>۴۵۷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نيكى و نافرمانى نسبت به والدين در قرآن و حديث ،منيرالسادات داودى ، كارشناسى ارشد علوم قرآن و حديث ، دانشكده الهيات و معارف اسلامى ، دانشگاه آزاد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تهران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منصور پهلوان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على قائمى ،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 از سه فصل تشكيل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 در باره معنى لغوى برّ و عقوق و بررسى آن از اين ديدگاه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 نيكى و نافرمانى به والدين در آيات قرآن ، همراه با تفاسير بررسى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عناوين مهم مورد بحث در اين فصل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خدا از بنى اسراييل در باره پدر و مادر ، انفاق به پدر و مادر حتى بعد از مرگ ، ياد كرد پدر و مادر پس از پرستش خدا ، نيكى نسبت به پدر و مادر ، دعا براى آمرزش پدر و مادر ، احترام به پدر و مادر و اطاعت از آنها ، برترين توحيد نسبت به پدر و مادر ، قدردانى از زحمات پدر و مادر، رفتار صحيح با پدر و مادر، سيماى ملكوتى والدين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 به بحث نيكى و نافرمانى به والدين در روايات اختصاص دارد ، كه شامل هفت بخش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به والدين ، برّ به پدر ، عاق والدين ، اثرات دنيوى عقوق ، اثرات اخروى عقوق ، عاق مادر ، عاق پدر ، و سرانجام ، دعاهاى امام سجاد براى پدر و مادر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واپس گرايى از نظر قرآن و حديث ،ابوالقاسم بخشيان ، كارشناسى ارشد علوم قرآن و حديث ، دانشكده اصول دين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محمّد مهدى آصفى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محمّد هادى معرفت ،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۲۲۰</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ترين سؤال اين تحقيق اين است كه بزرگ ترين چالش و بحران ، فراروى جامعه اى كه براى وصول به حيات طيبه و آرمان هاى والاى انسانى به تكاپو افتاده ، و در بستر رشد قرار گرفته چيست و چگونه مى توان با آن مقابله نمود؟ اين رساله ، داراى سه بخش است كه با پيش گفتار نسبتا مفصّلى آغاز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واپس گرايى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و اصطلاح ، گزارش قرآن از واپس گرايى ، ابعاد واپس گرايى ، ارتباط ارتداد دينى با انحطاط در ساير شئون ، اقسام ارتداد ، بازگشت به جاهليت ، و تقسيم پيروان پيامبر صلى الله عليه و آله در روايات شيعه و اهل سنّت ، از مطالب مطرح شده در پيش گفتار است </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76" w:name="pg12756_181495"/>
    </w:p>
    <w:p>
      <w:pPr>
        <w:pStyle w:val="Heading2"/>
        <w:numPr>
          <w:ilvl w:val="1"/>
          <w:numId w:val="1"/>
        </w:numPr>
        <w:rPr/>
      </w:pPr>
      <w:bookmarkStart w:id="1277" w:name="__RefHeading___Toc373976_3224264995"/>
      <w:bookmarkStart w:id="1278" w:name="_Toc458"/>
      <w:bookmarkEnd w:id="1276"/>
      <w:bookmarkEnd w:id="1277"/>
      <w:r>
        <w:rPr>
          <w:rtl w:val="true"/>
        </w:rPr>
        <w:t>وجوه و نظاير و غريب قرآن در آثار اهل بيت عليهم السلام ،</w:t>
      </w:r>
      <w:bookmarkEnd w:id="1278"/>
    </w:p>
    <w:p>
      <w:pPr>
        <w:pStyle w:val="BookText"/>
        <w:rPr/>
      </w:pPr>
      <w:r>
        <w:rPr>
          <w:rFonts w:ascii="IRNazanin" w:hAnsi="IRNazanin" w:eastAsia="IRNazanin"/>
          <w:color w:val="111111"/>
          <w:sz w:val="28"/>
          <w:sz w:val="28"/>
          <w:szCs w:val="28"/>
          <w:rtl w:val="true"/>
          <w:lang w:bidi="fa-IR"/>
        </w:rPr>
        <w:t xml:space="preserve">بخش اوّل ، به معرفى و تشريح عوامل زمينه ساز واپس گرايى ، موانع واپس گرايى يا به عبارتى عوامل صيانت بخش ، پايدارى امت بر پاك زيستى و فضاى مطلوبِ به دست آمده ، تفكيك جبهه خودى از غيرخودى و شناخت دشمن ، پيوند امت با ولى و رهبر ، استقامت و پايدارى امت ، و مطالبى در اين زمينه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دوم ، واپس گرايى در امت اسلام را بررسى نموده ، كه عناوينى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خلل در رهبرى ، علت اصلى واپس گرايى امت ، علل و عوامل حذف على عليه السلام از مقام خلافت ، آثار و نتايج واپس گرايى امت اسلامى ، مورد بحث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 نگارنده به نمونه هايى از سفارش هاى پيامبر اسلام به مودت و اطاعت از معصومان عليهم السلام خصوصا على عليه السلام و عملكرد امت بعد از پيامبر را شرح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و نظاير و غريب قرآن در آثار اهل بيت عليهم السلام ،على محمّد انصارى فرد ، كارشناسى ارشد علوم قرآن و حديث ، دانشكده اصول دين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فتح اللّه نجارزادگان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احمد عابدى ،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۲۳۴</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اين مسئله ها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آثار اهل بيت عليهم السلام ، وجوه و نظاير و غريب قرآن وجود دارد يا نه و در صورت وجود داشتن تا چه اندازه اى است؟ چه مواردى را مى توان به عنوان مصداق وجوه و نظاير و غريب قرآن در آثار اهل بيت عليهم السلام به دست آورد؟ محور بحث در اين پايان نامه است ، كه در سه فصل به انجام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 مطالبى كلّى همچون بيان مسئله ، بيان جنبه هاى مجهول و مبهم مسئله ، فرضيه هاى بدوى پژوهشگر ، بيان جنبه هاى نوآورى پژوهش ، نتايج علمى و عملى پژوهش ، محدوديت ها ، روش ، ضرورت و پيشينه تحقيق ، و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ديدگاه لغت و اصطلاح ، و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و اصطلاح گنجانده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 در باره وجوه و نظاير در آثار اهل بيت عليهم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فصل ، به علل پيدايش واژه هاى غريب ، چه قبل از اسلام و چه بعد از اسلام پرداخته شده ، و اين مطلب از نظر مقتضيات زندگى شهر نشينى ، و روابط بازرگانى و فرهنگى بين ملل مورد تحليل و بررسى قرار گرفته ، و علت تغيير دلالت الفاظ در طول زمان ، و نسبت تفسير با غريب قرآن روشن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سوم نيز غريب قرآن در آثار اهل بيت عليهم السلام بررسى شده ، كه در اين فصل نيز</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79" w:name="pg12756_181496"/>
    </w:p>
    <w:p>
      <w:pPr>
        <w:pStyle w:val="Heading2"/>
        <w:numPr>
          <w:ilvl w:val="1"/>
          <w:numId w:val="1"/>
        </w:numPr>
        <w:rPr/>
      </w:pPr>
      <w:bookmarkStart w:id="1280" w:name="__RefHeading___Toc373978_3224264995"/>
      <w:bookmarkStart w:id="1281" w:name="_Toc459"/>
      <w:bookmarkEnd w:id="1279"/>
      <w:bookmarkEnd w:id="1280"/>
      <w:r>
        <w:rPr>
          <w:rtl w:val="true"/>
        </w:rPr>
        <w:t>وظايف كار گزاران از ديدگاه امام على عليه السلام ،</w:t>
      </w:r>
      <w:bookmarkEnd w:id="1281"/>
    </w:p>
    <w:p>
      <w:pPr>
        <w:pStyle w:val="Heading2"/>
        <w:numPr>
          <w:ilvl w:val="1"/>
          <w:numId w:val="1"/>
        </w:numPr>
        <w:rPr/>
      </w:pPr>
      <w:bookmarkStart w:id="1282" w:name="__RefHeading___Toc373980_3224264995"/>
      <w:bookmarkStart w:id="1283" w:name="_Toc460"/>
      <w:bookmarkEnd w:id="1282"/>
      <w:r>
        <w:rPr>
          <w:rtl w:val="true"/>
        </w:rPr>
        <w:t>وظايف متقابل زن و شوهر در قرآن و حديث،</w:t>
      </w:r>
      <w:bookmarkEnd w:id="1283"/>
    </w:p>
    <w:p>
      <w:pPr>
        <w:pStyle w:val="BookText"/>
        <w:rPr/>
      </w:pPr>
      <w:r>
        <w:rPr>
          <w:rFonts w:ascii="IRNazanin" w:hAnsi="IRNazanin" w:eastAsia="IRNazanin"/>
          <w:color w:val="111111"/>
          <w:sz w:val="28"/>
          <w:sz w:val="28"/>
          <w:szCs w:val="28"/>
          <w:rtl w:val="true"/>
          <w:lang w:bidi="fa-IR"/>
        </w:rPr>
        <w:t xml:space="preserve">واژه هايى را به عنوان نمونه از قرآن آورده و توضيح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 دو ضميمه براى پايان نامه ذكر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ضميمه اوّل ، كتاب شناسى وجوه و نظاير و غريب قرآن ، و ضميمه دوم ، معجم واژگان وجوه و نظاير و غريب قرآن در آثار اهل بيت عليهم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وظايف كارگزاران از ديدگاه امام على عليه السلام ،زهرا فهميده وطن دوست ، كارشناسى ارشد علوم قرآن و حديث ، دانشكده اصول دين تهران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منصور پهلوان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مجيد معارف ،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۲۴۰</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نگارنده اين پژوهش ، بازشناسى گوشه اى از ابعاد سيره علوى و ارائه نمونه عينى سياستمدارى امام على عليه السلام ، در ارتباط با كارگزاران در دو بعد فردى و اجتماعى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وى ، در بردارنده رهنمودهاى اخلاقى و سياسى حضرت على عليه السلام به كارگزاران مختلف حكومتشان است ، و آن را در دو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كلّياتى در باره كارگزاران و وظايف اجتماعى كارگزاران تدوين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اوّل ، عهده دار روشن نمودن جايگاه كارگزاران از ديدگاه امام على عليه السلام و ويژگى هاى مثبت و منفى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 به تبيين جايگاه مديريت در اسلام ، مفهوم وظايف ، كارگزاران و ملاك هاى نصب كارگزاران از منظر امام على عليه السلام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از دستورات حضرت به كارگزاران كه جنبه محورى داشته و كليه آنان را در بر مى گرفته و همچنين بخش ديگرى از دستورات را كه طبقه خاصى از كارگزاران را شامل مى شده در بخش دوم در پنج فصل ارائه نموده است ، به طور كلى در اين بخش به تبيين و تعريف وظايف كارگزاران در زمينه هاى فرهنگ ، اقتصاد ، امنيت و دفاع ، قضا و حكومت پرداخته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وظايف متقابل زن و شوهر در قرآن و حديث ،پروانه امامى ، كارشناسى ارشد علوم قرآن و حديث ، دانشكده الهيات و معارف اسلامى ، دانشگاه آزاد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تهران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محمّد باقر حجتى ، استادان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عليرضا فيض و دكتر على مهدى زاده ،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۲۱۲</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رساله ، به عنوان مقدمه ، بحث انتخاب همسر به عنوان يك سنّت الهى مطرح شده ، سپس اهداف ازدواج در اسلام بيان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 وارد بحث اصلى يعنى</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84" w:name="pg12756_181497"/>
    </w:p>
    <w:p>
      <w:pPr>
        <w:pStyle w:val="Heading2"/>
        <w:numPr>
          <w:ilvl w:val="1"/>
          <w:numId w:val="1"/>
        </w:numPr>
        <w:rPr/>
      </w:pPr>
      <w:bookmarkStart w:id="1285" w:name="__RefHeading___Toc373982_3224264995"/>
      <w:bookmarkStart w:id="1286" w:name="_Toc461"/>
      <w:bookmarkEnd w:id="1284"/>
      <w:bookmarkEnd w:id="1285"/>
      <w:r>
        <w:rPr>
          <w:rtl w:val="true"/>
        </w:rPr>
        <w:t xml:space="preserve">ولايت در </w:t>
      </w:r>
      <w:r>
        <w:rPr>
          <w:rtl w:val="true"/>
        </w:rPr>
        <w:t>«</w:t>
      </w:r>
      <w:r>
        <w:rPr>
          <w:rtl w:val="true"/>
        </w:rPr>
        <w:t>نهج البلاغه</w:t>
      </w:r>
      <w:r>
        <w:rPr>
          <w:rtl w:val="true"/>
        </w:rPr>
        <w:t>»</w:t>
      </w:r>
      <w:r>
        <w:rPr>
          <w:rtl w:val="true"/>
        </w:rPr>
        <w:t>،</w:t>
      </w:r>
      <w:bookmarkEnd w:id="1286"/>
    </w:p>
    <w:p>
      <w:pPr>
        <w:pStyle w:val="BookText"/>
        <w:rPr/>
      </w:pPr>
      <w:r>
        <w:rPr>
          <w:rFonts w:ascii="IRNazanin" w:hAnsi="IRNazanin" w:eastAsia="IRNazanin"/>
          <w:color w:val="111111"/>
          <w:sz w:val="28"/>
          <w:sz w:val="28"/>
          <w:szCs w:val="28"/>
          <w:rtl w:val="true"/>
          <w:lang w:bidi="fa-IR"/>
        </w:rPr>
        <w:t xml:space="preserve">وظايف و حقوق همسران شده ، و به جايگاه زن در اسلام و مذاهب و ملل ديگر را توضيح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هاى فقهى ، مانند تفاوت ارث زن و مرد ، اختلاف ديه ، تعدد زوجات ، طلاق ، و سرپرستى خانواده ، از ديگر موضوعات مطرح شده در اين تحقيق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وظايف متقابل زن و شوهر در امور زندگى ، از ديگر عناوين رساله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مطالبى مانند اطاعت از همسر ، احترام متقابل ، تأمين احتياجات مادى زندگى همسر ، نظافت و آراستگى ، عفت و غيرت ، تقسيم وظايف زندگى مشترك ، هميارى با همسر در امور خانه و زندگى ، و رهبرى غريزه ، از ديگر مطالب اين بخش از رساله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نيز مسائل نسبتا اختصاصى در باره زنان را مطرح نموده ، كه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استقبال و بدرقه همسر ، تأديب زن ، تحصيلات عالى بانوان ، شاغل بودن زن ، شركت در مجالس و محافل ، لباس مناسب ، شناخت شخصيت همسر ، راستى و صداقت ، تبادل نظر در امور زندگى ، فعاليت بانوان در مسائل اجتماعى و سياسى و مذهبى ، و آشنايى با تعدادى از زنان مسلمان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جهانشاهى ، كارشناسى ارشد الهيات و معارف اسلامى ، دانشگاه آزاد اسلامى تهران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احمد بهشتى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محمّد باقر حجتى ، </w:t>
      </w:r>
      <w:r>
        <w:rPr>
          <w:rFonts w:ascii="IRNazanin" w:hAnsi="IRNazanin" w:eastAsia="IRNazanin"/>
          <w:color w:val="111111"/>
          <w:sz w:val="28"/>
          <w:sz w:val="28"/>
          <w:szCs w:val="28"/>
          <w:lang w:bidi="fa-IR"/>
        </w:rPr>
        <w:t>۱۸۴</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 در اين مجموعه به بيان راز و رمز ولايت از زبان ولى اللّه الاعظم پرداخته ، و با محور قرار دادن نهج البلاغه ، به شرح بحث ولايت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هاى مقدماتى ، سخنى كوتاه در باره وجود امير المؤمنين عليه السلام بيان كرده و اشاره اى به عظمت نهج البلاغه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واژه و ريشه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بخش بعدى ، در باره اقسام ولايت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چهار قسم ولايت را عنوان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محبت ، ولايت امامت ، ولايت تكوينى و ولايت تشريعى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 اوّل ، در باره ضرورت حب اهل بيت عليهم السلام ، اين كه حب آن بزرگواران اجر رسالت و ناشى از حب حق است ، در باره رمز حب على عليه السلام و اين كه دوستى وى ايمان و دشمنى وى نفاق است ، سخن گفته است </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87" w:name="pg12756_181498"/>
    </w:p>
    <w:p>
      <w:pPr>
        <w:pStyle w:val="Heading2"/>
        <w:numPr>
          <w:ilvl w:val="1"/>
          <w:numId w:val="1"/>
        </w:numPr>
        <w:rPr/>
      </w:pPr>
      <w:bookmarkStart w:id="1288" w:name="__RefHeading___Toc373984_3224264995"/>
      <w:bookmarkStart w:id="1289" w:name="_Toc462"/>
      <w:bookmarkEnd w:id="1287"/>
      <w:bookmarkEnd w:id="1288"/>
      <w:r>
        <w:rPr>
          <w:rtl w:val="true"/>
        </w:rPr>
        <w:t xml:space="preserve">هجرت در قرآن و </w:t>
      </w:r>
      <w:r>
        <w:rPr>
          <w:rtl w:val="true"/>
        </w:rPr>
        <w:t>«</w:t>
      </w:r>
      <w:r>
        <w:rPr>
          <w:rtl w:val="true"/>
        </w:rPr>
        <w:t>نهج البلاغه</w:t>
      </w:r>
      <w:r>
        <w:rPr>
          <w:rtl w:val="true"/>
        </w:rPr>
        <w:t>»</w:t>
      </w:r>
      <w:r>
        <w:rPr>
          <w:rtl w:val="true"/>
        </w:rPr>
        <w:t>،</w:t>
      </w:r>
      <w:bookmarkEnd w:id="1289"/>
    </w:p>
    <w:p>
      <w:pPr>
        <w:pStyle w:val="BookText"/>
        <w:rPr/>
      </w:pPr>
      <w:r>
        <w:rPr>
          <w:rFonts w:ascii="IRNazanin" w:hAnsi="IRNazanin" w:eastAsia="IRNazanin"/>
          <w:color w:val="111111"/>
          <w:sz w:val="28"/>
          <w:sz w:val="28"/>
          <w:szCs w:val="28"/>
          <w:rtl w:val="true"/>
          <w:lang w:bidi="fa-IR"/>
        </w:rPr>
        <w:t xml:space="preserve">ولاء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رهبرى و پيشوايى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نصب امام از جانب خدا ، عصمت و علم ، ولايت تكوينى يا ولاء تصرف ، هدايت به امر ، و ولايت تشريعى ، از ديگر بحث هاى اين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ديگر رساله ، حكومت در نهج البلاغه را ، به طور اجمال ، مورد بررسى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مباحث مهم ديگر ، كه از نهج البلاغه عنوان مى كند ، رابطه والى و رعيت است كه با بهترين شيوه در نهج البلاغه بيان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مبحث ديگر را به اهل بيت عليهم السلام و حكومت اختصاص داده ، و در پايان ، به مبحث حكومت و سكوت تلخ و شكوهمند على عليه السلام اشاره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بخش از اين مجموعه را به بيان حقيقت ولايت اختصاص داده ، و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اسماى حق و دائمى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 در باره اتحاد ولايت پيامبر صلى الله عليه و آله و على عليه السلام سخن گفته ، و برخى از فضايل بى شمار آن حضرت را بيان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در قرآن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 تاج شعائرى ، كارشناسى ارشد علوم قرآن و حديث ، دانشگاه آزاد اسلامى فسا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محمّد مهدى جعفرى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نجف جوكار ،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۳۱۳</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اهداف نگارنده از تدوين اين رساله ، نشان دادن تازگى و كاربردى بودن هجرت است، كه اختصاص به زمانى خاص ندارد، و پيوسته منشأپويايى فرد و جامعه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هجرت را از ديدگاه جامعه شناسى ، قرآن و نهج البلاغه ، در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بخش و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فصل مورد بحث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اوّل ، رابطه هجرت و تمدن را بررسى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 به اين سؤال كه آيا هجرت و پيامد آن ، تمدن ، يكى از سنن الهى است ، پاسخ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دوم ، با عنوان هجرت در قرآن ، پس از بيان معنى اصطلاحات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هجرت بر اساس تفسير موضوعى را مورد بحث قرار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سوم ، آيات هجرت را بر اساس شأن نزول دسته بندى نموده ، در چهار دسته بررسى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چهارم ، انواع مهاجرت را در پنج نوع با ذكر نمونه ارائه داده است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90" w:name="pg12756_181499"/>
    </w:p>
    <w:p>
      <w:pPr>
        <w:pStyle w:val="Heading2"/>
        <w:numPr>
          <w:ilvl w:val="1"/>
          <w:numId w:val="1"/>
        </w:numPr>
        <w:rPr/>
      </w:pPr>
      <w:bookmarkStart w:id="1291" w:name="__RefHeading___Toc373986_3224264995"/>
      <w:bookmarkStart w:id="1292" w:name="_Toc463"/>
      <w:bookmarkEnd w:id="1290"/>
      <w:bookmarkEnd w:id="1291"/>
      <w:r>
        <w:rPr>
          <w:rtl w:val="true"/>
        </w:rPr>
        <w:t>هجرت و مهاجرت در قرآن و حديث،</w:t>
      </w:r>
      <w:bookmarkEnd w:id="1292"/>
    </w:p>
    <w:p>
      <w:pPr>
        <w:pStyle w:val="Heading2"/>
        <w:numPr>
          <w:ilvl w:val="1"/>
          <w:numId w:val="1"/>
        </w:numPr>
        <w:rPr/>
      </w:pPr>
      <w:bookmarkStart w:id="1293" w:name="__RefHeading___Toc373988_3224264995"/>
      <w:bookmarkStart w:id="1294" w:name="_Toc464"/>
      <w:bookmarkEnd w:id="1293"/>
      <w:r>
        <w:rPr>
          <w:rtl w:val="true"/>
        </w:rPr>
        <w:t>هدايت و ضلالت از ديدگاه قرآن و روايات،</w:t>
      </w:r>
      <w:bookmarkEnd w:id="1294"/>
    </w:p>
    <w:p>
      <w:pPr>
        <w:pStyle w:val="BookText"/>
        <w:rPr/>
      </w:pPr>
      <w:r>
        <w:rPr>
          <w:rFonts w:ascii="IRNazanin" w:hAnsi="IRNazanin" w:eastAsia="IRNazanin"/>
          <w:color w:val="111111"/>
          <w:sz w:val="28"/>
          <w:sz w:val="28"/>
          <w:szCs w:val="28"/>
          <w:rtl w:val="true"/>
          <w:lang w:bidi="fa-IR"/>
        </w:rPr>
        <w:t xml:space="preserve">هجرت در نهج البلاغه ، عنوان بخش پنجم و پايانى رساله است ، كه به صورت موضوعى بحث را پى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بررسى واژه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البلاغه در فصل اوّل ، به تبيين اصل هجرت در نگاه امير المؤمنين عليه السلام در فصل دوم مى 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سوم يك تقسيم بندى را از قول امير مؤمنان كه در نامه هاى هفدهم و بيست و هشتم نهج البلاغه آمده با عنوان طلقاء در مقابل مهاجرين را توضيح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چهارم ، منزلت هجرت و مهاجران نزد امير المؤمنين عليه السلام را ، در پنج عنوان فرعى ترسيم مى نمايد و سرانجام ، در فصل پنجم و پايانى رساله با عنوان تعرّب بعد از هجرت ، به سخن امير المؤمنين عليه السلام در خطبه صد و نود و دوم نهج البلاغه پرداخته ، كه بازگشت مردم به خوى جاهليت قبل از اسلام را خبر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و مهاجرت در قرآن و حديث ،ورده مسعودزاده ، كارشناسى ارشد علوم قرآن و حديث ، دانشكده الهيات و ادبيات عرب ، دانشگاه آزاد اسلامى كرج ،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محمّد على لسانى، استاد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يوسف فضايى،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چه حركتى است؟ نظر فلاسفه و جامعه شناسان در باره هجرت چيست؟ هجرت هاى باطنى و معنوى و سير و سلوك چه جايگاهى دارد؟ هجرت با طى طريق چه نسبتى دارد؟ منازل داراى چه طريقى است؟ اراده چه نقشى در طى طريق دارد؟ اينها ، سؤالاتى كه در اين تحقيق به آن پاسخ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پايان نامه ، مشتمل بر مقدمه و سه بخش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 كلّيات بحث است كه در آن معانى لغوى و اصطلاحى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زمينه هاى اجتماعى و تاريخى ، فلسفه هجرت پيامبران ، و هدف از هجرت تبيين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دوم ، به بررسى آيات و روايات در باب هجرت پرداخته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 ضمنا معيار اصلى در هجرت ، هجرت در نهج البلاغه ، تشخيص جهت و مسير ، اهمّيّت شناخت هجرت ، انواع هجرت ، درجات هجرت ، احكام هجرت ، هجرت هاى واجب و حرام و مستحب ، هجرت در احاديث نبوى ، هجرت پيامبر اكرم صلى الله عليه و آله مبدأ تاريخ</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95" w:name="pg12756_181500"/>
    </w:p>
    <w:p>
      <w:pPr>
        <w:pStyle w:val="Heading2"/>
        <w:numPr>
          <w:ilvl w:val="1"/>
          <w:numId w:val="1"/>
        </w:numPr>
        <w:rPr/>
      </w:pPr>
      <w:bookmarkStart w:id="1296" w:name="__RefHeading___Toc373990_3224264995"/>
      <w:bookmarkStart w:id="1297" w:name="_Toc465"/>
      <w:bookmarkEnd w:id="1295"/>
      <w:bookmarkEnd w:id="1296"/>
      <w:r>
        <w:rPr>
          <w:rtl w:val="true"/>
        </w:rPr>
        <w:t xml:space="preserve">هويت و انتساب </w:t>
      </w:r>
      <w:r>
        <w:rPr>
          <w:rtl w:val="true"/>
        </w:rPr>
        <w:t>«</w:t>
      </w:r>
      <w:r>
        <w:rPr>
          <w:rtl w:val="true"/>
        </w:rPr>
        <w:t>صحيفه سجاديه</w:t>
      </w:r>
      <w:r>
        <w:rPr>
          <w:rtl w:val="true"/>
        </w:rPr>
        <w:t xml:space="preserve">» </w:t>
      </w:r>
      <w:r>
        <w:rPr>
          <w:rtl w:val="true"/>
        </w:rPr>
        <w:t>با تكيه بر شاخصه هاى متن،</w:t>
      </w:r>
      <w:bookmarkEnd w:id="1297"/>
    </w:p>
    <w:p>
      <w:pPr>
        <w:pStyle w:val="BookText"/>
        <w:rPr/>
      </w:pPr>
      <w:r>
        <w:rPr>
          <w:rFonts w:ascii="IRNazanin" w:hAnsi="IRNazanin" w:eastAsia="IRNazanin"/>
          <w:color w:val="111111"/>
          <w:sz w:val="28"/>
          <w:sz w:val="28"/>
          <w:szCs w:val="28"/>
          <w:rtl w:val="true"/>
          <w:lang w:bidi="fa-IR"/>
        </w:rPr>
        <w:t xml:space="preserve">اسلام ، مقام و پاداش مهاجران ، جنبه معنوى و اخروى هجرت ، صفات مهاجران ، مهاجران پيشتاز از سلسله بحث هايى است كه مطرح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سوم به الگوهاى هجرت در تاريخ اسلام اختصاص يافته ، كه از معصومان ، به هجرت حضرت فاطمه عليهاالسلام و حضرت على عليه السلام و امام حسين عليه السلام و امام رضا عليه السلام ، و از اوليا ، به هجرت حضرت زينب عليهاالسلام و حضرت معصومه عليهاالسلام ، و در خاتمه ، به پيوستن حُر به امام حسين عليه السلام اشاره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و ضلالت از ديدگاه قرآن و روايات ،محمّد على رستميان ، كارشناسى ارشد الهيات و معارف اسلامى ، مركز تربيت مدرس حوزه علميه قم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سيّد محمّد باقر حجتى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محمّد هادى معرفت ،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۲۲۳</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اين رساله ، هدايت و ضلالت و زمينه هايى است كه انسان به وسيله آنها به هدايت مى رسد ، و يا سقوط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موضوع ، با توجّه به آيات قرآن كريم و روايات اهل بيت عليهم السلام بررسى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نامه ، از دو بخش عمده تشكيل شده كه هر بخش شامل چند فصل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 در باب كلّيات بحث و داراى چند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كتب لغت ، محدوده هدايت و ضلالت ، اقسام هدايت ، اقسام ضلالت ، مراتب هدايت و ضلالت ، عناوين اين فصول را تشكيل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پايان نامه ، بررسى عوامل هدايت و ضلالت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بخش داراى پنج فصل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انتساب هدايت و ضلالت به خداوند ، زمينه هاى هدايت ، عوامل هدايت ، از بحث هاى اين بخش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چهارم ، زمينه هاى ضلالت را بررسى مى كند ، كه به گونه عام به دو دسته تقسيم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پرستى و ترك زمينه هاى 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پنجم ، در باره عوامل اضلال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عوامل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 هواى نفس ، بدعت ها ، تقليد كوركورانه در تفكر ، عمل بر طبق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 در خاتمه ، خلاصه اى از مباحث پايان نامه را به دست داده است </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98" w:name="pg12756_181501"/>
    </w:p>
    <w:p>
      <w:pPr>
        <w:pStyle w:val="Heading2"/>
        <w:numPr>
          <w:ilvl w:val="1"/>
          <w:numId w:val="1"/>
        </w:numPr>
        <w:rPr/>
      </w:pPr>
      <w:bookmarkStart w:id="1299" w:name="__RefHeading___Toc373992_3224264995"/>
      <w:bookmarkStart w:id="1300" w:name="_Toc466"/>
      <w:bookmarkEnd w:id="1298"/>
      <w:bookmarkEnd w:id="1299"/>
      <w:r>
        <w:rPr>
          <w:rtl w:val="true"/>
        </w:rPr>
        <w:t>ياد مرگ در قرآن و بيان حضرت على عليه السلام و پى جويى آن در ادب فارسى،</w:t>
      </w:r>
      <w:bookmarkEnd w:id="1300"/>
    </w:p>
    <w:p>
      <w:pPr>
        <w:pStyle w:val="BookText"/>
        <w:rPr/>
      </w:pPr>
      <w:r>
        <w:rPr>
          <w:rFonts w:ascii="IRNazanin" w:hAnsi="IRNazanin" w:eastAsia="IRNazanin"/>
          <w:color w:val="111111"/>
          <w:sz w:val="28"/>
          <w:sz w:val="28"/>
          <w:szCs w:val="28"/>
          <w:lang w:bidi="fa-IR"/>
        </w:rPr>
        <w:t>۴۶۶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هويت و انتساب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صحيفه سجاديه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تكيه بر شاخصه هاى متن ،حامد خانى ، كارشناسى ارشد علوم قرآن و حديث ، دانشگاه امام صادق عليه السلام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احمد پاكتچى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احمد بادكوبه ،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پايان نامه ، سعى بر اين بوده تا با استفاده از روش هاى جديد نقد متن ، صحّت انتساب صحيفه سجاديه را مورد مطالعه قرار دهد ، تا پاسخى باشد به پرسشى از هويت اين مجموعه ، كه آيا متن صحيفه ، متنى تكپارچه است كه توسط يك مؤلف نوشته شده است؟ و پرسشى انتسابى ، كه آيا اين متن مى تواند متعلق به دوران زندگانى امام سجاد عليه السلام و سده نخست هجرى دانسته شود؟ در مقدمه ، كوشش شده است تا زمينه براى طرح پاسخ به اين دو پرسش ، در تحليل متن آن فراهم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اوّل ، سبك شناسى ، همچون راه كارى براى تحليل متن صحيفه مطرح شده ، و با مثال هايى برگرفته از ادعيه و فرهنگ شيعى ، و با هدف حذف زوايد و بسط بيشتر مطالب ، به تحليل متن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دوم ، مطالعه سبك شناسانه با محوريت شاخصه هاى زبانى ، ادبى و فكرى مؤلف ، با شيوه جزءنگر ، در ميان آورده شده و ذيل هر يك از عنوان هاى ياد شده در دعاهاى مختلف صحيفه سجاديه ، ميزان حضور برخى شاخصه ها را كه مى توانسته اند نمايانگر سبك دوره هاى متقدم زبان عربى باشند ، بررسى و دسته بندى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آخرين مرحله نيز با مقايسه نتايج حاصل شده در هر يك از محورهاى يادشده، توانايى شاخصه هاى مذكور در تبيين لايه هاى مختلف صحيفه نشان داده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مرگ در قرآن و بيان حضرت على عليه السلام و پى جويى آن در ادب فارسى ،على محمّد مؤدب ، كارشناسى ارشد علوم قرآن و حديث ، دانشگاه امام صادق عليه السلام ، استاد راهنما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عباس نقيئى ، استاد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قيصر امين پور ،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تحقيق ، سعى شده با رويكردى توصيفى و تحليلى و گاه با دقت هاى معنى شناسانه ، به چند پرسش پاسخ داده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اسلوب ها و شگردهاى بيان حضرت</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عليه السلام در زمينه ياد مرگ كدام اند و چه مؤيدهايى از قرآن كريم دارند ؟ اسلوب ها و شگردهاى بيان سعدى در زمينه ياد مرگ چيست و سعدى در اين فضا به دنبال چه استفاده هايى است ؟ بيان سعدى ، تا چه اندازه با حضرت على عليه السلام هماهنگ است و اختلاف هاى احتمالى كدام است؟ حضرت على عليه السلام در باب ياد مرگ ، پيرامون اين موضوع ها سخن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 مرگ نيكان و بدان، احتضار، مرگ خودشان، مرگ پيش از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ايشان ، استفاده از ياد به عنوان نقطه آغاز در سير به سوى تقوا ، و نيز تزريق عنصر حركت به زندگى مؤمنان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سعدى نيز در بحث پيرامون موضوعات تاريخ ، مرگ نيك و بد ، احتضار ، معاد ، وصف دنيا ، و مرگ خودش ، به ياد مرگ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بيانات وى ، بيشتر با استفاده هاى اجتماعى و سياسى از ياد مرگ روبه رو هستيم ، اما در بيانات اميرمؤمنان عليه السلام ضمن توجّه به جنبه هاى اجتماعى و سياسى ياد مرگ ، توجّه خاصى به استفاده تربيتى و اخلاقى از ياد مرگ شده است </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عناوين پايان نامه ها </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نشانى كتاب خانه تخصّصى حديث ، بدين قرار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 بلوار پانزده خرداد ، چهار راه نوبهار ، بعد از شهرك جهاد ، مؤسّسه علمى ـ فرهنگى دار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۷۱۷۶۴۱۵</w:t>
      </w:r>
      <w:r>
        <w:rPr>
          <w:rFonts w:ascii="IRNazanin" w:hAnsi="IRNazanin" w:eastAsia="IRNazanin"/>
          <w:b w:val="false"/>
          <w:b w:val="false"/>
          <w:bCs w:val="false"/>
          <w:i w:val="false"/>
          <w:i w:val="false"/>
          <w:iCs w:val="false"/>
          <w:color w:val="333333"/>
          <w:sz w:val="20"/>
          <w:sz w:val="20"/>
          <w:szCs w:val="20"/>
          <w:rtl w:val="true"/>
        </w:rPr>
        <w:t xml:space="preserve"> و نشانى اينترنتى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www.hadith.net</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image" Target="media/image2.jpeg"/><Relationship Id="rId411" Type="http://schemas.openxmlformats.org/officeDocument/2006/relationships/image" Target="media/image2.jpeg"/><Relationship Id="rId412" Type="http://schemas.openxmlformats.org/officeDocument/2006/relationships/footer" Target="footer405.xml"/><Relationship Id="rId413" Type="http://schemas.openxmlformats.org/officeDocument/2006/relationships/footnotes" Target="footnotes.xml"/><Relationship Id="rId414" Type="http://schemas.openxmlformats.org/officeDocument/2006/relationships/numbering" Target="numbering.xml"/><Relationship Id="rId415" Type="http://schemas.openxmlformats.org/officeDocument/2006/relationships/fontTable" Target="fontTable.xml"/><Relationship Id="rId416" Type="http://schemas.openxmlformats.org/officeDocument/2006/relationships/settings" Target="settings.xml"/><Relationship Id="rId4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417</Pages>
  <Words>38174</Words>
  <Characters>131220</Characters>
  <CharactersWithSpaces>168978</CharactersWithSpaces>
  <Paragraphs>417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2026-08-23T17:29:23Z</dcterms:created>
  <dc:creator>ghaemiyeh.com</dc:creator>
  <dc:description/>
  <dc:language>en-US</dc:language>
  <cp:lastModifiedBy/>
  <dcterms:modified xsi:type="dcterms:W3CDTF">2026-08-23T20:59:32Z</dcterms:modified>
  <cp:revision>1</cp:revision>
  <dc:subject/>
  <dc:title>چکیده پایان نامه های حدیثی جلد 2</dc:title>
</cp:coreProperties>
</file>

<file path=docProps/custom.xml><?xml version="1.0" encoding="utf-8"?>
<Properties xmlns="http://schemas.openxmlformats.org/officeDocument/2006/custom-properties" xmlns:vt="http://schemas.openxmlformats.org/officeDocument/2006/docPropsVTypes"/>
</file>