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767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38769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38771_3224264995">
            <w:r>
              <w:rPr>
                <w:webHidden/>
                <w:rStyle w:val="IndexLink"/>
                <w:rtl w:val="true"/>
              </w:rPr>
              <w:t>بخش پانزدهم</w:t>
            </w:r>
            <w:r>
              <w:rPr>
                <w:rStyle w:val="IndexLink"/>
                <w:rtl w:val="true"/>
              </w:rPr>
              <w:t xml:space="preserve">: </w:t>
            </w:r>
            <w:r>
              <w:rPr>
                <w:rStyle w:val="IndexLink"/>
                <w:rtl w:val="true"/>
              </w:rPr>
              <w:t>حكمت‌ها</w:t>
            </w:r>
            <w:r>
              <w:rPr>
                <w:rStyle w:val="IndexLink"/>
                <w:rtl w:val="true"/>
              </w:rPr>
              <w:tab/>
            </w:r>
            <w:r>
              <w:rPr>
                <w:rStyle w:val="IndexLink"/>
              </w:rPr>
              <w:t>10</w:t>
            </w:r>
          </w:hyperlink>
        </w:p>
        <w:p>
          <w:pPr>
            <w:pStyle w:val="Contents3"/>
            <w:tabs>
              <w:tab w:val="clear" w:pos="8459"/>
              <w:tab w:val="right" w:pos="9026" w:leader="dot"/>
            </w:tabs>
            <w:rPr/>
          </w:pPr>
          <w:hyperlink w:anchor="__RefHeading___Toc338773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38775_3224264995">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338777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38779_3224264995">
            <w:r>
              <w:rPr>
                <w:webHidden/>
                <w:rStyle w:val="IndexLink"/>
                <w:rtl w:val="true"/>
              </w:rPr>
              <w:t>حكمت ، در قرآن و حديث</w:t>
            </w:r>
            <w:r>
              <w:rPr>
                <w:rStyle w:val="IndexLink"/>
                <w:rtl w:val="true"/>
              </w:rPr>
              <w:tab/>
            </w:r>
            <w:r>
              <w:rPr>
                <w:rStyle w:val="IndexLink"/>
              </w:rPr>
              <w:t>12</w:t>
            </w:r>
          </w:hyperlink>
        </w:p>
        <w:p>
          <w:pPr>
            <w:pStyle w:val="Contents5"/>
            <w:tabs>
              <w:tab w:val="clear" w:pos="7892"/>
              <w:tab w:val="right" w:pos="9026" w:leader="dot"/>
            </w:tabs>
            <w:rPr/>
          </w:pPr>
          <w:hyperlink w:anchor="__RefHeading___Toc338781_3224264995">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338783_3224264995">
            <w:r>
              <w:rPr>
                <w:webHidden/>
                <w:rStyle w:val="IndexLink"/>
                <w:rtl w:val="true"/>
              </w:rPr>
              <w:t>اقسام حكمت</w:t>
            </w:r>
            <w:r>
              <w:rPr>
                <w:rStyle w:val="IndexLink"/>
                <w:rtl w:val="true"/>
              </w:rPr>
              <w:tab/>
            </w:r>
            <w:r>
              <w:rPr>
                <w:rStyle w:val="IndexLink"/>
              </w:rPr>
              <w:t>12</w:t>
            </w:r>
          </w:hyperlink>
        </w:p>
        <w:p>
          <w:pPr>
            <w:pStyle w:val="Contents6"/>
            <w:tabs>
              <w:tab w:val="clear" w:pos="7609"/>
              <w:tab w:val="right" w:pos="9026" w:leader="dot"/>
            </w:tabs>
            <w:rPr/>
          </w:pPr>
          <w:hyperlink w:anchor="__RefHeading___Toc338785_3224264995">
            <w:r>
              <w:rPr>
                <w:webHidden/>
                <w:rStyle w:val="IndexLink"/>
                <w:rtl w:val="true"/>
              </w:rPr>
              <w:t>اشاره</w:t>
            </w:r>
            <w:r>
              <w:rPr>
                <w:rStyle w:val="IndexLink"/>
                <w:rtl w:val="true"/>
              </w:rPr>
              <w:tab/>
            </w:r>
            <w:r>
              <w:rPr>
                <w:rStyle w:val="IndexLink"/>
              </w:rPr>
              <w:t>12</w:t>
            </w:r>
          </w:hyperlink>
        </w:p>
        <w:p>
          <w:pPr>
            <w:pStyle w:val="Contents6"/>
            <w:tabs>
              <w:tab w:val="clear" w:pos="7609"/>
              <w:tab w:val="right" w:pos="9026" w:leader="dot"/>
            </w:tabs>
            <w:rPr/>
          </w:pPr>
          <w:hyperlink w:anchor="__RefHeading___Toc338787_3224264995">
            <w:r>
              <w:rPr>
                <w:webHidden/>
                <w:rStyle w:val="IndexLink"/>
              </w:rPr>
              <w:t>۱</w:t>
            </w:r>
            <w:r>
              <w:rPr>
                <w:rStyle w:val="IndexLink"/>
                <w:rtl w:val="true"/>
              </w:rPr>
              <w:t xml:space="preserve"> </w:t>
            </w:r>
            <w:r>
              <w:rPr>
                <w:rStyle w:val="IndexLink"/>
                <w:rtl w:val="true"/>
              </w:rPr>
              <w:t xml:space="preserve">. </w:t>
            </w:r>
            <w:r>
              <w:rPr>
                <w:rStyle w:val="IndexLink"/>
                <w:rtl w:val="true"/>
              </w:rPr>
              <w:t>حكمت علمى</w:t>
            </w:r>
            <w:r>
              <w:rPr>
                <w:rStyle w:val="IndexLink"/>
                <w:rtl w:val="true"/>
              </w:rPr>
              <w:tab/>
            </w:r>
            <w:r>
              <w:rPr>
                <w:rStyle w:val="IndexLink"/>
              </w:rPr>
              <w:t>13</w:t>
            </w:r>
          </w:hyperlink>
        </w:p>
        <w:p>
          <w:pPr>
            <w:pStyle w:val="Contents6"/>
            <w:tabs>
              <w:tab w:val="clear" w:pos="7609"/>
              <w:tab w:val="right" w:pos="9026" w:leader="dot"/>
            </w:tabs>
            <w:rPr/>
          </w:pPr>
          <w:hyperlink w:anchor="__RefHeading___Toc338789_3224264995">
            <w:r>
              <w:rPr>
                <w:webHidden/>
                <w:rStyle w:val="IndexLink"/>
              </w:rPr>
              <w:t>۲</w:t>
            </w:r>
            <w:r>
              <w:rPr>
                <w:rStyle w:val="IndexLink"/>
                <w:rtl w:val="true"/>
              </w:rPr>
              <w:t xml:space="preserve"> </w:t>
            </w:r>
            <w:r>
              <w:rPr>
                <w:rStyle w:val="IndexLink"/>
                <w:rtl w:val="true"/>
              </w:rPr>
              <w:t xml:space="preserve">. </w:t>
            </w:r>
            <w:r>
              <w:rPr>
                <w:rStyle w:val="IndexLink"/>
                <w:rtl w:val="true"/>
              </w:rPr>
              <w:t>حكمت عملى</w:t>
            </w:r>
            <w:r>
              <w:rPr>
                <w:rStyle w:val="IndexLink"/>
                <w:rtl w:val="true"/>
              </w:rPr>
              <w:tab/>
            </w:r>
            <w:r>
              <w:rPr>
                <w:rStyle w:val="IndexLink"/>
              </w:rPr>
              <w:t>13</w:t>
            </w:r>
          </w:hyperlink>
        </w:p>
        <w:p>
          <w:pPr>
            <w:pStyle w:val="Contents6"/>
            <w:tabs>
              <w:tab w:val="clear" w:pos="7609"/>
              <w:tab w:val="right" w:pos="9026" w:leader="dot"/>
            </w:tabs>
            <w:rPr/>
          </w:pPr>
          <w:hyperlink w:anchor="__RefHeading___Toc338791_3224264995">
            <w:r>
              <w:rPr>
                <w:webHidden/>
                <w:rStyle w:val="IndexLink"/>
              </w:rPr>
              <w:t>۳</w:t>
            </w:r>
            <w:r>
              <w:rPr>
                <w:rStyle w:val="IndexLink"/>
                <w:rtl w:val="true"/>
              </w:rPr>
              <w:t xml:space="preserve"> </w:t>
            </w:r>
            <w:r>
              <w:rPr>
                <w:rStyle w:val="IndexLink"/>
                <w:rtl w:val="true"/>
              </w:rPr>
              <w:t xml:space="preserve">. </w:t>
            </w:r>
            <w:r>
              <w:rPr>
                <w:rStyle w:val="IndexLink"/>
                <w:rtl w:val="true"/>
              </w:rPr>
              <w:t>حكمت حقيقى</w:t>
            </w:r>
            <w:r>
              <w:rPr>
                <w:rStyle w:val="IndexLink"/>
                <w:rtl w:val="true"/>
              </w:rPr>
              <w:tab/>
            </w:r>
            <w:r>
              <w:rPr>
                <w:rStyle w:val="IndexLink"/>
              </w:rPr>
              <w:t>14</w:t>
            </w:r>
          </w:hyperlink>
        </w:p>
        <w:p>
          <w:pPr>
            <w:pStyle w:val="Contents3"/>
            <w:tabs>
              <w:tab w:val="clear" w:pos="8459"/>
              <w:tab w:val="right" w:pos="9026" w:leader="dot"/>
            </w:tabs>
            <w:rPr/>
          </w:pPr>
          <w:hyperlink w:anchor="__RefHeading___Toc338793_3224264995">
            <w:r>
              <w:rPr>
                <w:webHidden/>
                <w:rStyle w:val="IndexLink"/>
                <w:rtl w:val="true"/>
              </w:rPr>
              <w:t xml:space="preserve">باب يكم </w:t>
            </w:r>
            <w:r>
              <w:rPr>
                <w:rStyle w:val="IndexLink"/>
                <w:rtl w:val="true"/>
              </w:rPr>
              <w:t xml:space="preserve">: </w:t>
            </w:r>
            <w:r>
              <w:rPr>
                <w:rStyle w:val="IndexLink"/>
                <w:rtl w:val="true"/>
              </w:rPr>
              <w:t>حكمت هاى عقلى و علمى</w:t>
            </w:r>
            <w:r>
              <w:rPr>
                <w:rStyle w:val="IndexLink"/>
                <w:rtl w:val="true"/>
              </w:rPr>
              <w:tab/>
            </w:r>
            <w:r>
              <w:rPr>
                <w:rStyle w:val="IndexLink"/>
              </w:rPr>
              <w:t>20</w:t>
            </w:r>
          </w:hyperlink>
        </w:p>
        <w:p>
          <w:pPr>
            <w:pStyle w:val="Contents4"/>
            <w:tabs>
              <w:tab w:val="clear" w:pos="8176"/>
              <w:tab w:val="right" w:pos="9026" w:leader="dot"/>
            </w:tabs>
            <w:rPr/>
          </w:pPr>
          <w:hyperlink w:anchor="__RefHeading___Toc338795_3224264995">
            <w:r>
              <w:rPr>
                <w:webHidden/>
                <w:rStyle w:val="IndexLink"/>
                <w:rtl w:val="true"/>
              </w:rPr>
              <w:t xml:space="preserve">فصل يكم </w:t>
            </w:r>
            <w:r>
              <w:rPr>
                <w:rStyle w:val="IndexLink"/>
                <w:rtl w:val="true"/>
              </w:rPr>
              <w:t xml:space="preserve">: </w:t>
            </w:r>
            <w:r>
              <w:rPr>
                <w:rStyle w:val="IndexLink"/>
                <w:rtl w:val="true"/>
              </w:rPr>
              <w:t>عقل</w:t>
            </w:r>
            <w:r>
              <w:rPr>
                <w:rStyle w:val="IndexLink"/>
                <w:rtl w:val="true"/>
              </w:rPr>
              <w:tab/>
            </w:r>
            <w:r>
              <w:rPr>
                <w:rStyle w:val="IndexLink"/>
              </w:rPr>
              <w:t>20</w:t>
            </w:r>
          </w:hyperlink>
        </w:p>
        <w:p>
          <w:pPr>
            <w:pStyle w:val="Contents5"/>
            <w:tabs>
              <w:tab w:val="clear" w:pos="7892"/>
              <w:tab w:val="right" w:pos="9026" w:leader="dot"/>
            </w:tabs>
            <w:rPr/>
          </w:pPr>
          <w:hyperlink w:anchor="__RefHeading___Toc33879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خلقت عقل</w:t>
            </w:r>
            <w:r>
              <w:rPr>
                <w:rStyle w:val="IndexLink"/>
                <w:rtl w:val="true"/>
              </w:rPr>
              <w:tab/>
            </w:r>
            <w:r>
              <w:rPr>
                <w:rStyle w:val="IndexLink"/>
              </w:rPr>
              <w:t>20</w:t>
            </w:r>
          </w:hyperlink>
        </w:p>
        <w:p>
          <w:pPr>
            <w:pStyle w:val="Contents5"/>
            <w:tabs>
              <w:tab w:val="clear" w:pos="7892"/>
              <w:tab w:val="right" w:pos="9026" w:leader="dot"/>
            </w:tabs>
            <w:rPr/>
          </w:pPr>
          <w:hyperlink w:anchor="__RefHeading___Toc33879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ويژگىِ عاقل</w:t>
            </w:r>
            <w:r>
              <w:rPr>
                <w:rStyle w:val="IndexLink"/>
                <w:rtl w:val="true"/>
              </w:rPr>
              <w:tab/>
            </w:r>
            <w:r>
              <w:rPr>
                <w:rStyle w:val="IndexLink"/>
              </w:rPr>
              <w:t>22</w:t>
            </w:r>
          </w:hyperlink>
        </w:p>
        <w:p>
          <w:pPr>
            <w:pStyle w:val="Contents5"/>
            <w:tabs>
              <w:tab w:val="clear" w:pos="7892"/>
              <w:tab w:val="right" w:pos="9026" w:leader="dot"/>
            </w:tabs>
            <w:rPr/>
          </w:pPr>
          <w:hyperlink w:anchor="__RefHeading___Toc33880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آنچه موجب كمال عقل است</w:t>
            </w:r>
            <w:r>
              <w:rPr>
                <w:rStyle w:val="IndexLink"/>
                <w:rtl w:val="true"/>
              </w:rPr>
              <w:tab/>
            </w:r>
            <w:r>
              <w:rPr>
                <w:rStyle w:val="IndexLink"/>
              </w:rPr>
              <w:t>24</w:t>
            </w:r>
          </w:hyperlink>
        </w:p>
        <w:p>
          <w:pPr>
            <w:pStyle w:val="Contents5"/>
            <w:tabs>
              <w:tab w:val="clear" w:pos="7892"/>
              <w:tab w:val="right" w:pos="9026" w:leader="dot"/>
            </w:tabs>
            <w:rPr/>
          </w:pPr>
          <w:hyperlink w:anchor="__RefHeading___Toc33880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عقل اولياى الهى</w:t>
            </w:r>
            <w:r>
              <w:rPr>
                <w:rStyle w:val="IndexLink"/>
                <w:rtl w:val="true"/>
              </w:rPr>
              <w:tab/>
            </w:r>
            <w:r>
              <w:rPr>
                <w:rStyle w:val="IndexLink"/>
              </w:rPr>
              <w:t>24</w:t>
            </w:r>
          </w:hyperlink>
        </w:p>
        <w:p>
          <w:pPr>
            <w:pStyle w:val="Contents4"/>
            <w:tabs>
              <w:tab w:val="clear" w:pos="8176"/>
              <w:tab w:val="right" w:pos="9026" w:leader="dot"/>
            </w:tabs>
            <w:rPr/>
          </w:pPr>
          <w:hyperlink w:anchor="__RefHeading___Toc338805_3224264995">
            <w:r>
              <w:rPr>
                <w:webHidden/>
                <w:rStyle w:val="IndexLink"/>
                <w:rtl w:val="true"/>
              </w:rPr>
              <w:t xml:space="preserve">فصل دوم </w:t>
            </w:r>
            <w:r>
              <w:rPr>
                <w:rStyle w:val="IndexLink"/>
                <w:rtl w:val="true"/>
              </w:rPr>
              <w:t xml:space="preserve">: </w:t>
            </w:r>
            <w:r>
              <w:rPr>
                <w:rStyle w:val="IndexLink"/>
                <w:rtl w:val="true"/>
              </w:rPr>
              <w:t>علم و حكمت</w:t>
            </w:r>
            <w:r>
              <w:rPr>
                <w:rStyle w:val="IndexLink"/>
                <w:rtl w:val="true"/>
              </w:rPr>
              <w:tab/>
            </w:r>
            <w:r>
              <w:rPr>
                <w:rStyle w:val="IndexLink"/>
              </w:rPr>
              <w:t>26</w:t>
            </w:r>
          </w:hyperlink>
        </w:p>
        <w:p>
          <w:pPr>
            <w:pStyle w:val="Contents5"/>
            <w:tabs>
              <w:tab w:val="clear" w:pos="7892"/>
              <w:tab w:val="right" w:pos="9026" w:leader="dot"/>
            </w:tabs>
            <w:rPr/>
          </w:pPr>
          <w:hyperlink w:anchor="__RefHeading___Toc33880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وجوب تحصيل علم</w:t>
            </w:r>
            <w:r>
              <w:rPr>
                <w:rStyle w:val="IndexLink"/>
                <w:rtl w:val="true"/>
              </w:rPr>
              <w:tab/>
            </w:r>
            <w:r>
              <w:rPr>
                <w:rStyle w:val="IndexLink"/>
              </w:rPr>
              <w:t>26</w:t>
            </w:r>
          </w:hyperlink>
        </w:p>
        <w:p>
          <w:pPr>
            <w:pStyle w:val="Contents5"/>
            <w:tabs>
              <w:tab w:val="clear" w:pos="7892"/>
              <w:tab w:val="right" w:pos="9026" w:leader="dot"/>
            </w:tabs>
            <w:rPr/>
          </w:pPr>
          <w:hyperlink w:anchor="__RefHeading___Toc33880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ارزش دانشجو</w:t>
            </w:r>
            <w:r>
              <w:rPr>
                <w:rStyle w:val="IndexLink"/>
                <w:rtl w:val="true"/>
              </w:rPr>
              <w:tab/>
            </w:r>
            <w:r>
              <w:rPr>
                <w:rStyle w:val="IndexLink"/>
              </w:rPr>
              <w:t>26</w:t>
            </w:r>
          </w:hyperlink>
        </w:p>
        <w:p>
          <w:pPr>
            <w:pStyle w:val="Contents5"/>
            <w:tabs>
              <w:tab w:val="clear" w:pos="7892"/>
              <w:tab w:val="right" w:pos="9026" w:leader="dot"/>
            </w:tabs>
            <w:rPr/>
          </w:pPr>
          <w:hyperlink w:anchor="__RefHeading___Toc33881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ارزش دانشمند</w:t>
            </w:r>
            <w:r>
              <w:rPr>
                <w:rStyle w:val="IndexLink"/>
                <w:rtl w:val="true"/>
              </w:rPr>
              <w:tab/>
            </w:r>
            <w:r>
              <w:rPr>
                <w:rStyle w:val="IndexLink"/>
              </w:rPr>
              <w:t>28</w:t>
            </w:r>
          </w:hyperlink>
        </w:p>
        <w:p>
          <w:pPr>
            <w:pStyle w:val="Contents5"/>
            <w:tabs>
              <w:tab w:val="clear" w:pos="7892"/>
              <w:tab w:val="right" w:pos="9026" w:leader="dot"/>
            </w:tabs>
            <w:rPr/>
          </w:pPr>
          <w:hyperlink w:anchor="__RefHeading___Toc33881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نشانه دانشمند</w:t>
            </w:r>
            <w:r>
              <w:rPr>
                <w:rStyle w:val="IndexLink"/>
                <w:rtl w:val="true"/>
              </w:rPr>
              <w:tab/>
            </w:r>
            <w:r>
              <w:rPr>
                <w:rStyle w:val="IndexLink"/>
              </w:rPr>
              <w:t>28</w:t>
            </w:r>
          </w:hyperlink>
        </w:p>
        <w:p>
          <w:pPr>
            <w:pStyle w:val="Contents5"/>
            <w:tabs>
              <w:tab w:val="clear" w:pos="7892"/>
              <w:tab w:val="right" w:pos="9026" w:leader="dot"/>
            </w:tabs>
            <w:rPr/>
          </w:pPr>
          <w:hyperlink w:anchor="__RefHeading___Toc33881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نقش دانش در شناخت</w:t>
            </w:r>
            <w:r>
              <w:rPr>
                <w:rStyle w:val="IndexLink"/>
                <w:rtl w:val="true"/>
              </w:rPr>
              <w:tab/>
            </w:r>
            <w:r>
              <w:rPr>
                <w:rStyle w:val="IndexLink"/>
              </w:rPr>
              <w:t>30</w:t>
            </w:r>
          </w:hyperlink>
        </w:p>
        <w:p>
          <w:pPr>
            <w:pStyle w:val="Contents5"/>
            <w:tabs>
              <w:tab w:val="clear" w:pos="7892"/>
              <w:tab w:val="right" w:pos="9026" w:leader="dot"/>
            </w:tabs>
            <w:rPr/>
          </w:pPr>
          <w:hyperlink w:anchor="__RefHeading___Toc338817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نقش زهد در شناخت</w:t>
            </w:r>
            <w:r>
              <w:rPr>
                <w:rStyle w:val="IndexLink"/>
                <w:rtl w:val="true"/>
              </w:rPr>
              <w:tab/>
            </w:r>
            <w:r>
              <w:rPr>
                <w:rStyle w:val="IndexLink"/>
              </w:rPr>
              <w:t>30</w:t>
            </w:r>
          </w:hyperlink>
        </w:p>
        <w:p>
          <w:pPr>
            <w:pStyle w:val="Contents5"/>
            <w:tabs>
              <w:tab w:val="clear" w:pos="7892"/>
              <w:tab w:val="right" w:pos="9026" w:leader="dot"/>
            </w:tabs>
            <w:rPr/>
          </w:pPr>
          <w:hyperlink w:anchor="__RefHeading___Toc338819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حجاب شناخت</w:t>
            </w:r>
            <w:r>
              <w:rPr>
                <w:rStyle w:val="IndexLink"/>
                <w:rtl w:val="true"/>
              </w:rPr>
              <w:tab/>
            </w:r>
            <w:r>
              <w:rPr>
                <w:rStyle w:val="IndexLink"/>
              </w:rPr>
              <w:t>30</w:t>
            </w:r>
          </w:hyperlink>
        </w:p>
        <w:p>
          <w:pPr>
            <w:pStyle w:val="Contents5"/>
            <w:tabs>
              <w:tab w:val="clear" w:pos="7892"/>
              <w:tab w:val="right" w:pos="9026" w:leader="dot"/>
            </w:tabs>
            <w:rPr/>
          </w:pPr>
          <w:hyperlink w:anchor="__RefHeading___Toc338821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ارزش آموزگار و راه نما</w:t>
            </w:r>
            <w:r>
              <w:rPr>
                <w:rStyle w:val="IndexLink"/>
                <w:rtl w:val="true"/>
              </w:rPr>
              <w:tab/>
            </w:r>
            <w:r>
              <w:rPr>
                <w:rStyle w:val="IndexLink"/>
              </w:rPr>
              <w:t>32</w:t>
            </w:r>
          </w:hyperlink>
        </w:p>
        <w:p>
          <w:pPr>
            <w:pStyle w:val="Contents5"/>
            <w:tabs>
              <w:tab w:val="clear" w:pos="7892"/>
              <w:tab w:val="right" w:pos="9026" w:leader="dot"/>
            </w:tabs>
            <w:rPr/>
          </w:pPr>
          <w:hyperlink w:anchor="__RefHeading___Toc338823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ارزش حاملان قرآن</w:t>
            </w:r>
            <w:r>
              <w:rPr>
                <w:rStyle w:val="IndexLink"/>
                <w:rtl w:val="true"/>
              </w:rPr>
              <w:tab/>
            </w:r>
            <w:r>
              <w:rPr>
                <w:rStyle w:val="IndexLink"/>
              </w:rPr>
              <w:t>34</w:t>
            </w:r>
          </w:hyperlink>
        </w:p>
        <w:p>
          <w:pPr>
            <w:pStyle w:val="Contents5"/>
            <w:tabs>
              <w:tab w:val="clear" w:pos="7892"/>
              <w:tab w:val="right" w:pos="9026" w:leader="dot"/>
            </w:tabs>
            <w:rPr/>
          </w:pPr>
          <w:hyperlink w:anchor="__RefHeading___Toc338825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گونه هاى آيات قرآن</w:t>
            </w:r>
            <w:r>
              <w:rPr>
                <w:rStyle w:val="IndexLink"/>
                <w:rtl w:val="true"/>
              </w:rPr>
              <w:tab/>
            </w:r>
            <w:r>
              <w:rPr>
                <w:rStyle w:val="IndexLink"/>
              </w:rPr>
              <w:t>36</w:t>
            </w:r>
          </w:hyperlink>
        </w:p>
        <w:p>
          <w:pPr>
            <w:pStyle w:val="Contents5"/>
            <w:tabs>
              <w:tab w:val="clear" w:pos="7892"/>
              <w:tab w:val="right" w:pos="9026" w:leader="dot"/>
            </w:tabs>
            <w:rPr/>
          </w:pPr>
          <w:hyperlink w:anchor="__RefHeading___Toc338827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نظر دادن بدون علم در باره قرآن</w:t>
            </w:r>
            <w:r>
              <w:rPr>
                <w:rStyle w:val="IndexLink"/>
                <w:rtl w:val="true"/>
              </w:rPr>
              <w:tab/>
            </w:r>
            <w:r>
              <w:rPr>
                <w:rStyle w:val="IndexLink"/>
              </w:rPr>
              <w:t>36</w:t>
            </w:r>
          </w:hyperlink>
        </w:p>
        <w:p>
          <w:pPr>
            <w:pStyle w:val="Contents5"/>
            <w:tabs>
              <w:tab w:val="clear" w:pos="7892"/>
              <w:tab w:val="right" w:pos="9026" w:leader="dot"/>
            </w:tabs>
            <w:rPr/>
          </w:pPr>
          <w:hyperlink w:anchor="__RefHeading___Toc338829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تفسير يا تأويل برخى آيات</w:t>
            </w:r>
            <w:r>
              <w:rPr>
                <w:rStyle w:val="IndexLink"/>
                <w:rtl w:val="true"/>
              </w:rPr>
              <w:tab/>
            </w:r>
            <w:r>
              <w:rPr>
                <w:rStyle w:val="IndexLink"/>
              </w:rPr>
              <w:t>38</w:t>
            </w:r>
          </w:hyperlink>
        </w:p>
        <w:p>
          <w:pPr>
            <w:pStyle w:val="Contents6"/>
            <w:tabs>
              <w:tab w:val="clear" w:pos="7609"/>
              <w:tab w:val="right" w:pos="9026" w:leader="dot"/>
            </w:tabs>
            <w:rPr/>
          </w:pPr>
          <w:hyperlink w:anchor="__RefHeading___Toc338831_3224264995">
            <w:r>
              <w:rPr>
                <w:webHidden/>
                <w:rStyle w:val="IndexLink"/>
                <w:rtl w:val="true"/>
              </w:rPr>
              <w:t>الف ـ سوره حمد</w:t>
            </w:r>
            <w:r>
              <w:rPr>
                <w:rStyle w:val="IndexLink"/>
                <w:rtl w:val="true"/>
              </w:rPr>
              <w:tab/>
            </w:r>
            <w:r>
              <w:rPr>
                <w:rStyle w:val="IndexLink"/>
              </w:rPr>
              <w:t>38</w:t>
            </w:r>
          </w:hyperlink>
        </w:p>
        <w:p>
          <w:pPr>
            <w:pStyle w:val="Contents6"/>
            <w:tabs>
              <w:tab w:val="clear" w:pos="7609"/>
              <w:tab w:val="right" w:pos="9026" w:leader="dot"/>
            </w:tabs>
            <w:rPr/>
          </w:pPr>
          <w:hyperlink w:anchor="__RefHeading___Toc338833_3224264995">
            <w:r>
              <w:rPr>
                <w:webHidden/>
                <w:rStyle w:val="IndexLink"/>
                <w:rtl w:val="true"/>
              </w:rPr>
              <w:t xml:space="preserve">ب ـ آيه </w:t>
            </w:r>
            <w:r>
              <w:rPr>
                <w:rStyle w:val="IndexLink"/>
                <w:rtl w:val="true"/>
              </w:rPr>
              <w:t>«</w:t>
            </w:r>
            <w:r>
              <w:rPr>
                <w:rStyle w:val="IndexLink"/>
                <w:rtl w:val="true"/>
              </w:rPr>
              <w:t xml:space="preserve">هُوَ الَّذِى خَلَقَ لَكُم </w:t>
            </w:r>
            <w:r>
              <w:rPr>
                <w:rStyle w:val="IndexLink"/>
                <w:rtl w:val="true"/>
              </w:rPr>
              <w:t>...»</w:t>
              <w:tab/>
            </w:r>
            <w:r>
              <w:rPr>
                <w:rStyle w:val="IndexLink"/>
              </w:rPr>
              <w:t>48</w:t>
            </w:r>
          </w:hyperlink>
        </w:p>
        <w:p>
          <w:pPr>
            <w:pStyle w:val="Contents6"/>
            <w:tabs>
              <w:tab w:val="clear" w:pos="7609"/>
              <w:tab w:val="right" w:pos="9026" w:leader="dot"/>
            </w:tabs>
            <w:rPr/>
          </w:pPr>
          <w:hyperlink w:anchor="__RefHeading___Toc338835_3224264995">
            <w:r>
              <w:rPr>
                <w:webHidden/>
                <w:rStyle w:val="IndexLink"/>
                <w:rtl w:val="true"/>
              </w:rPr>
              <w:t xml:space="preserve">ج ـ آيه </w:t>
            </w:r>
            <w:r>
              <w:rPr>
                <w:rStyle w:val="IndexLink"/>
                <w:rtl w:val="true"/>
              </w:rPr>
              <w:t>«</w:t>
            </w:r>
            <w:r>
              <w:rPr>
                <w:rStyle w:val="IndexLink"/>
                <w:rtl w:val="true"/>
              </w:rPr>
              <w:t>هَلْ جَزَآءُ الْاءِحْسَـنِ إِلَا الْاءِحْسَـنُ</w:t>
            </w:r>
            <w:r>
              <w:rPr>
                <w:rStyle w:val="IndexLink"/>
                <w:rtl w:val="true"/>
              </w:rPr>
              <w:t>»</w:t>
              <w:tab/>
            </w:r>
            <w:r>
              <w:rPr>
                <w:rStyle w:val="IndexLink"/>
              </w:rPr>
              <w:t>50</w:t>
            </w:r>
          </w:hyperlink>
        </w:p>
        <w:p>
          <w:pPr>
            <w:pStyle w:val="Contents6"/>
            <w:tabs>
              <w:tab w:val="clear" w:pos="7609"/>
              <w:tab w:val="right" w:pos="9026" w:leader="dot"/>
            </w:tabs>
            <w:rPr/>
          </w:pPr>
          <w:hyperlink w:anchor="__RefHeading___Toc338837_3224264995">
            <w:r>
              <w:rPr>
                <w:webHidden/>
                <w:rStyle w:val="IndexLink"/>
                <w:rtl w:val="true"/>
              </w:rPr>
              <w:t xml:space="preserve">د ـ آيه </w:t>
            </w:r>
            <w:r>
              <w:rPr>
                <w:rStyle w:val="IndexLink"/>
                <w:rtl w:val="true"/>
              </w:rPr>
              <w:t>«</w:t>
            </w:r>
            <w:r>
              <w:rPr>
                <w:rStyle w:val="IndexLink"/>
                <w:rtl w:val="true"/>
              </w:rPr>
              <w:t>وَ أَمَّا بِنِعْمَةِ رَبِّكَ فَحَدِّثْ</w:t>
            </w:r>
            <w:r>
              <w:rPr>
                <w:rStyle w:val="IndexLink"/>
                <w:rtl w:val="true"/>
              </w:rPr>
              <w:t>»</w:t>
              <w:tab/>
            </w:r>
            <w:r>
              <w:rPr>
                <w:rStyle w:val="IndexLink"/>
              </w:rPr>
              <w:t>50</w:t>
            </w:r>
          </w:hyperlink>
        </w:p>
        <w:p>
          <w:pPr>
            <w:pStyle w:val="Contents6"/>
            <w:tabs>
              <w:tab w:val="clear" w:pos="7609"/>
              <w:tab w:val="right" w:pos="9026" w:leader="dot"/>
            </w:tabs>
            <w:rPr/>
          </w:pPr>
          <w:hyperlink w:anchor="__RefHeading___Toc338839_3224264995">
            <w:r>
              <w:rPr>
                <w:webHidden/>
                <w:rStyle w:val="IndexLink"/>
                <w:rtl w:val="true"/>
              </w:rPr>
              <w:t xml:space="preserve">ه ـ آيه </w:t>
            </w:r>
            <w:r>
              <w:rPr>
                <w:rStyle w:val="IndexLink"/>
                <w:rtl w:val="true"/>
              </w:rPr>
              <w:t>«</w:t>
            </w:r>
            <w:r>
              <w:rPr>
                <w:rStyle w:val="IndexLink"/>
                <w:rtl w:val="true"/>
              </w:rPr>
              <w:t>وَ شَاهِدٍ وَمَشْهُودٍ</w:t>
            </w:r>
            <w:r>
              <w:rPr>
                <w:rStyle w:val="IndexLink"/>
                <w:rtl w:val="true"/>
              </w:rPr>
              <w:t>»</w:t>
              <w:tab/>
            </w:r>
            <w:r>
              <w:rPr>
                <w:rStyle w:val="IndexLink"/>
              </w:rPr>
              <w:t>53</w:t>
            </w:r>
          </w:hyperlink>
        </w:p>
        <w:p>
          <w:pPr>
            <w:pStyle w:val="Contents5"/>
            <w:tabs>
              <w:tab w:val="clear" w:pos="7892"/>
              <w:tab w:val="right" w:pos="9026" w:leader="dot"/>
            </w:tabs>
            <w:rPr/>
          </w:pPr>
          <w:hyperlink w:anchor="__RefHeading___Toc338841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ارزش حاملان حديث</w:t>
            </w:r>
            <w:r>
              <w:rPr>
                <w:rStyle w:val="IndexLink"/>
                <w:rtl w:val="true"/>
              </w:rPr>
              <w:tab/>
            </w:r>
            <w:r>
              <w:rPr>
                <w:rStyle w:val="IndexLink"/>
              </w:rPr>
              <w:t>53</w:t>
            </w:r>
          </w:hyperlink>
        </w:p>
        <w:p>
          <w:pPr>
            <w:pStyle w:val="Contents5"/>
            <w:tabs>
              <w:tab w:val="clear" w:pos="7892"/>
              <w:tab w:val="right" w:pos="9026" w:leader="dot"/>
            </w:tabs>
            <w:rPr/>
          </w:pPr>
          <w:hyperlink w:anchor="__RefHeading___Toc338843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آموختن حكمت به فرزندان</w:t>
            </w:r>
            <w:r>
              <w:rPr>
                <w:rStyle w:val="IndexLink"/>
                <w:rtl w:val="true"/>
              </w:rPr>
              <w:tab/>
            </w:r>
            <w:r>
              <w:rPr>
                <w:rStyle w:val="IndexLink"/>
              </w:rPr>
              <w:t>58</w:t>
            </w:r>
          </w:hyperlink>
        </w:p>
        <w:p>
          <w:pPr>
            <w:pStyle w:val="Contents4"/>
            <w:tabs>
              <w:tab w:val="clear" w:pos="8176"/>
              <w:tab w:val="right" w:pos="9026" w:leader="dot"/>
            </w:tabs>
            <w:rPr/>
          </w:pPr>
          <w:hyperlink w:anchor="__RefHeading___Toc338845_3224264995">
            <w:r>
              <w:rPr>
                <w:webHidden/>
                <w:rStyle w:val="IndexLink"/>
                <w:rtl w:val="true"/>
              </w:rPr>
              <w:t xml:space="preserve">فصل سوم </w:t>
            </w:r>
            <w:r>
              <w:rPr>
                <w:rStyle w:val="IndexLink"/>
                <w:rtl w:val="true"/>
              </w:rPr>
              <w:t xml:space="preserve">: </w:t>
            </w:r>
            <w:r>
              <w:rPr>
                <w:rStyle w:val="IndexLink"/>
                <w:rtl w:val="true"/>
              </w:rPr>
              <w:t>يقين</w:t>
            </w:r>
            <w:r>
              <w:rPr>
                <w:rStyle w:val="IndexLink"/>
                <w:rtl w:val="true"/>
              </w:rPr>
              <w:tab/>
            </w:r>
            <w:r>
              <w:rPr>
                <w:rStyle w:val="IndexLink"/>
              </w:rPr>
              <w:t>64</w:t>
            </w:r>
          </w:hyperlink>
        </w:p>
        <w:p>
          <w:pPr>
            <w:pStyle w:val="Contents3"/>
            <w:tabs>
              <w:tab w:val="clear" w:pos="8459"/>
              <w:tab w:val="right" w:pos="9026" w:leader="dot"/>
            </w:tabs>
            <w:rPr/>
          </w:pPr>
          <w:hyperlink w:anchor="__RefHeading___Toc338847_3224264995">
            <w:r>
              <w:rPr>
                <w:webHidden/>
                <w:rStyle w:val="IndexLink"/>
                <w:rtl w:val="true"/>
              </w:rPr>
              <w:t xml:space="preserve">باب دوم </w:t>
            </w:r>
            <w:r>
              <w:rPr>
                <w:rStyle w:val="IndexLink"/>
                <w:rtl w:val="true"/>
              </w:rPr>
              <w:t xml:space="preserve">: </w:t>
            </w:r>
            <w:r>
              <w:rPr>
                <w:rStyle w:val="IndexLink"/>
                <w:rtl w:val="true"/>
              </w:rPr>
              <w:t>حكمت هاى اعتقادى</w:t>
            </w:r>
            <w:r>
              <w:rPr>
                <w:rStyle w:val="IndexLink"/>
                <w:rtl w:val="true"/>
              </w:rPr>
              <w:tab/>
            </w:r>
            <w:r>
              <w:rPr>
                <w:rStyle w:val="IndexLink"/>
              </w:rPr>
              <w:t>68</w:t>
            </w:r>
          </w:hyperlink>
        </w:p>
        <w:p>
          <w:pPr>
            <w:pStyle w:val="Contents4"/>
            <w:tabs>
              <w:tab w:val="clear" w:pos="8176"/>
              <w:tab w:val="right" w:pos="9026" w:leader="dot"/>
            </w:tabs>
            <w:rPr/>
          </w:pPr>
          <w:hyperlink w:anchor="__RefHeading___Toc338849_3224264995">
            <w:r>
              <w:rPr>
                <w:webHidden/>
                <w:rStyle w:val="IndexLink"/>
                <w:rtl w:val="true"/>
              </w:rPr>
              <w:t xml:space="preserve">فصل يكم </w:t>
            </w:r>
            <w:r>
              <w:rPr>
                <w:rStyle w:val="IndexLink"/>
                <w:rtl w:val="true"/>
              </w:rPr>
              <w:t xml:space="preserve">: </w:t>
            </w:r>
            <w:r>
              <w:rPr>
                <w:rStyle w:val="IndexLink"/>
                <w:rtl w:val="true"/>
              </w:rPr>
              <w:t>شناخت خدا</w:t>
            </w:r>
            <w:r>
              <w:rPr>
                <w:rStyle w:val="IndexLink"/>
                <w:rtl w:val="true"/>
              </w:rPr>
              <w:tab/>
            </w:r>
            <w:r>
              <w:rPr>
                <w:rStyle w:val="IndexLink"/>
              </w:rPr>
              <w:t>68</w:t>
            </w:r>
          </w:hyperlink>
        </w:p>
        <w:p>
          <w:pPr>
            <w:pStyle w:val="Contents5"/>
            <w:tabs>
              <w:tab w:val="clear" w:pos="7892"/>
              <w:tab w:val="right" w:pos="9026" w:leader="dot"/>
            </w:tabs>
            <w:rPr/>
          </w:pPr>
          <w:hyperlink w:anchor="__RefHeading___Toc33885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اوج دانش</w:t>
            </w:r>
            <w:r>
              <w:rPr>
                <w:rStyle w:val="IndexLink"/>
                <w:rtl w:val="true"/>
              </w:rPr>
              <w:tab/>
            </w:r>
            <w:r>
              <w:rPr>
                <w:rStyle w:val="IndexLink"/>
              </w:rPr>
              <w:t>68</w:t>
            </w:r>
          </w:hyperlink>
        </w:p>
        <w:p>
          <w:pPr>
            <w:pStyle w:val="Contents5"/>
            <w:tabs>
              <w:tab w:val="clear" w:pos="7892"/>
              <w:tab w:val="right" w:pos="9026" w:leader="dot"/>
            </w:tabs>
            <w:rPr/>
          </w:pPr>
          <w:hyperlink w:anchor="__RefHeading___Toc33885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دژِ خداوند</w:t>
            </w:r>
            <w:r>
              <w:rPr>
                <w:rStyle w:val="IndexLink"/>
                <w:rtl w:val="true"/>
              </w:rPr>
              <w:tab/>
            </w:r>
            <w:r>
              <w:rPr>
                <w:rStyle w:val="IndexLink"/>
              </w:rPr>
              <w:t>70</w:t>
            </w:r>
          </w:hyperlink>
        </w:p>
        <w:p>
          <w:pPr>
            <w:pStyle w:val="Contents5"/>
            <w:tabs>
              <w:tab w:val="clear" w:pos="7892"/>
              <w:tab w:val="right" w:pos="9026" w:leader="dot"/>
            </w:tabs>
            <w:rPr/>
          </w:pPr>
          <w:hyperlink w:anchor="__RefHeading___Toc33885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علّت آفرينش</w:t>
            </w:r>
            <w:r>
              <w:rPr>
                <w:rStyle w:val="IndexLink"/>
                <w:rtl w:val="true"/>
              </w:rPr>
              <w:tab/>
            </w:r>
            <w:r>
              <w:rPr>
                <w:rStyle w:val="IndexLink"/>
              </w:rPr>
              <w:t>70</w:t>
            </w:r>
          </w:hyperlink>
        </w:p>
        <w:p>
          <w:pPr>
            <w:pStyle w:val="Contents5"/>
            <w:tabs>
              <w:tab w:val="clear" w:pos="7892"/>
              <w:tab w:val="right" w:pos="9026" w:leader="dot"/>
            </w:tabs>
            <w:rPr/>
          </w:pPr>
          <w:hyperlink w:anchor="__RefHeading___Toc33885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راه نماى خداشناسى</w:t>
            </w:r>
            <w:r>
              <w:rPr>
                <w:rStyle w:val="IndexLink"/>
                <w:rtl w:val="true"/>
              </w:rPr>
              <w:tab/>
            </w:r>
            <w:r>
              <w:rPr>
                <w:rStyle w:val="IndexLink"/>
              </w:rPr>
              <w:t>73</w:t>
            </w:r>
          </w:hyperlink>
        </w:p>
        <w:p>
          <w:pPr>
            <w:pStyle w:val="Contents5"/>
            <w:tabs>
              <w:tab w:val="clear" w:pos="7892"/>
              <w:tab w:val="right" w:pos="9026" w:leader="dot"/>
            </w:tabs>
            <w:rPr/>
          </w:pPr>
          <w:hyperlink w:anchor="__RefHeading___Toc33885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خدا را محبوب مردم كردن</w:t>
            </w:r>
            <w:r>
              <w:rPr>
                <w:rStyle w:val="IndexLink"/>
                <w:rtl w:val="true"/>
              </w:rPr>
              <w:tab/>
            </w:r>
            <w:r>
              <w:rPr>
                <w:rStyle w:val="IndexLink"/>
              </w:rPr>
              <w:t>77</w:t>
            </w:r>
          </w:hyperlink>
        </w:p>
        <w:p>
          <w:pPr>
            <w:pStyle w:val="Contents5"/>
            <w:tabs>
              <w:tab w:val="clear" w:pos="7892"/>
              <w:tab w:val="right" w:pos="9026" w:leader="dot"/>
            </w:tabs>
            <w:rPr/>
          </w:pPr>
          <w:hyperlink w:anchor="__RefHeading___Toc33886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شناخت شهودى</w:t>
            </w:r>
            <w:r>
              <w:rPr>
                <w:rStyle w:val="IndexLink"/>
                <w:rtl w:val="true"/>
              </w:rPr>
              <w:tab/>
            </w:r>
            <w:r>
              <w:rPr>
                <w:rStyle w:val="IndexLink"/>
              </w:rPr>
              <w:t>80</w:t>
            </w:r>
          </w:hyperlink>
        </w:p>
        <w:p>
          <w:pPr>
            <w:pStyle w:val="Contents5"/>
            <w:tabs>
              <w:tab w:val="clear" w:pos="7892"/>
              <w:tab w:val="right" w:pos="9026" w:leader="dot"/>
            </w:tabs>
            <w:rPr/>
          </w:pPr>
          <w:hyperlink w:anchor="__RefHeading___Toc338863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شناخت صفات خدا</w:t>
            </w:r>
            <w:r>
              <w:rPr>
                <w:rStyle w:val="IndexLink"/>
                <w:rtl w:val="true"/>
              </w:rPr>
              <w:tab/>
            </w:r>
            <w:r>
              <w:rPr>
                <w:rStyle w:val="IndexLink"/>
              </w:rPr>
              <w:t>84</w:t>
            </w:r>
          </w:hyperlink>
        </w:p>
        <w:p>
          <w:pPr>
            <w:pStyle w:val="Contents5"/>
            <w:tabs>
              <w:tab w:val="clear" w:pos="7892"/>
              <w:tab w:val="right" w:pos="9026" w:leader="dot"/>
            </w:tabs>
            <w:rPr/>
          </w:pPr>
          <w:hyperlink w:anchor="__RefHeading___Toc338865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معناى صفت </w:t>
            </w:r>
            <w:r>
              <w:rPr>
                <w:rStyle w:val="IndexLink"/>
                <w:rtl w:val="true"/>
              </w:rPr>
              <w:t>«</w:t>
            </w:r>
            <w:r>
              <w:rPr>
                <w:rStyle w:val="IndexLink"/>
                <w:rtl w:val="true"/>
              </w:rPr>
              <w:t>صَمَد</w:t>
            </w:r>
            <w:r>
              <w:rPr>
                <w:rStyle w:val="IndexLink"/>
                <w:rtl w:val="true"/>
              </w:rPr>
              <w:t>»</w:t>
              <w:tab/>
            </w:r>
            <w:r>
              <w:rPr>
                <w:rStyle w:val="IndexLink"/>
              </w:rPr>
              <w:t>90</w:t>
            </w:r>
          </w:hyperlink>
        </w:p>
        <w:p>
          <w:pPr>
            <w:pStyle w:val="Contents5"/>
            <w:tabs>
              <w:tab w:val="clear" w:pos="7892"/>
              <w:tab w:val="right" w:pos="9026" w:leader="dot"/>
            </w:tabs>
            <w:rPr/>
          </w:pPr>
          <w:hyperlink w:anchor="__RefHeading___Toc338867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پاداش يكتاپرست</w:t>
            </w:r>
            <w:r>
              <w:rPr>
                <w:rStyle w:val="IndexLink"/>
                <w:rtl w:val="true"/>
              </w:rPr>
              <w:tab/>
            </w:r>
            <w:r>
              <w:rPr>
                <w:rStyle w:val="IndexLink"/>
              </w:rPr>
              <w:t>94</w:t>
            </w:r>
          </w:hyperlink>
        </w:p>
        <w:p>
          <w:pPr>
            <w:pStyle w:val="Contents5"/>
            <w:tabs>
              <w:tab w:val="clear" w:pos="7892"/>
              <w:tab w:val="right" w:pos="9026" w:leader="dot"/>
            </w:tabs>
            <w:rPr/>
          </w:pPr>
          <w:hyperlink w:anchor="__RefHeading___Toc338869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ويژگى عارف</w:t>
            </w:r>
            <w:r>
              <w:rPr>
                <w:rStyle w:val="IndexLink"/>
                <w:rtl w:val="true"/>
              </w:rPr>
              <w:tab/>
            </w:r>
            <w:r>
              <w:rPr>
                <w:rStyle w:val="IndexLink"/>
              </w:rPr>
              <w:t>94</w:t>
            </w:r>
          </w:hyperlink>
        </w:p>
        <w:p>
          <w:pPr>
            <w:pStyle w:val="Contents5"/>
            <w:tabs>
              <w:tab w:val="clear" w:pos="7892"/>
              <w:tab w:val="right" w:pos="9026" w:leader="dot"/>
            </w:tabs>
            <w:rPr/>
          </w:pPr>
          <w:hyperlink w:anchor="__RefHeading___Toc338871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آنچه خدا ندارد و آنچه نزد او نيست و آنچه نمى داند</w:t>
            </w:r>
            <w:r>
              <w:rPr>
                <w:rStyle w:val="IndexLink"/>
                <w:rtl w:val="true"/>
              </w:rPr>
              <w:tab/>
            </w:r>
            <w:r>
              <w:rPr>
                <w:rStyle w:val="IndexLink"/>
              </w:rPr>
              <w:t>96</w:t>
            </w:r>
          </w:hyperlink>
        </w:p>
        <w:p>
          <w:pPr>
            <w:pStyle w:val="Contents4"/>
            <w:tabs>
              <w:tab w:val="clear" w:pos="8176"/>
              <w:tab w:val="right" w:pos="9026" w:leader="dot"/>
            </w:tabs>
            <w:rPr/>
          </w:pPr>
          <w:hyperlink w:anchor="__RefHeading___Toc338873_3224264995">
            <w:r>
              <w:rPr>
                <w:webHidden/>
                <w:rStyle w:val="IndexLink"/>
                <w:rtl w:val="true"/>
              </w:rPr>
              <w:t xml:space="preserve">فصل دوم </w:t>
            </w:r>
            <w:r>
              <w:rPr>
                <w:rStyle w:val="IndexLink"/>
                <w:rtl w:val="true"/>
              </w:rPr>
              <w:t xml:space="preserve">: </w:t>
            </w:r>
            <w:r>
              <w:rPr>
                <w:rStyle w:val="IndexLink"/>
                <w:rtl w:val="true"/>
              </w:rPr>
              <w:t>ايمان و اسلام</w:t>
            </w:r>
            <w:r>
              <w:rPr>
                <w:rStyle w:val="IndexLink"/>
                <w:rtl w:val="true"/>
              </w:rPr>
              <w:tab/>
            </w:r>
            <w:r>
              <w:rPr>
                <w:rStyle w:val="IndexLink"/>
              </w:rPr>
              <w:t>98</w:t>
            </w:r>
          </w:hyperlink>
        </w:p>
        <w:p>
          <w:pPr>
            <w:pStyle w:val="Contents5"/>
            <w:tabs>
              <w:tab w:val="clear" w:pos="7892"/>
              <w:tab w:val="right" w:pos="9026" w:leader="dot"/>
            </w:tabs>
            <w:rPr/>
          </w:pPr>
          <w:hyperlink w:anchor="__RefHeading___Toc33887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معناى ايمان</w:t>
            </w:r>
            <w:r>
              <w:rPr>
                <w:rStyle w:val="IndexLink"/>
                <w:rtl w:val="true"/>
              </w:rPr>
              <w:tab/>
            </w:r>
            <w:r>
              <w:rPr>
                <w:rStyle w:val="IndexLink"/>
              </w:rPr>
              <w:t>98</w:t>
            </w:r>
          </w:hyperlink>
        </w:p>
        <w:p>
          <w:pPr>
            <w:pStyle w:val="Contents5"/>
            <w:tabs>
              <w:tab w:val="clear" w:pos="7892"/>
              <w:tab w:val="right" w:pos="9026" w:leader="dot"/>
            </w:tabs>
            <w:rPr/>
          </w:pPr>
          <w:hyperlink w:anchor="__RefHeading___Toc33887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تفاوت اسلام و ايمان</w:t>
            </w:r>
            <w:r>
              <w:rPr>
                <w:rStyle w:val="IndexLink"/>
                <w:rtl w:val="true"/>
              </w:rPr>
              <w:tab/>
            </w:r>
            <w:r>
              <w:rPr>
                <w:rStyle w:val="IndexLink"/>
              </w:rPr>
              <w:t>100</w:t>
            </w:r>
          </w:hyperlink>
        </w:p>
        <w:p>
          <w:pPr>
            <w:pStyle w:val="Contents5"/>
            <w:tabs>
              <w:tab w:val="clear" w:pos="7892"/>
              <w:tab w:val="right" w:pos="9026" w:leader="dot"/>
            </w:tabs>
            <w:rPr/>
          </w:pPr>
          <w:hyperlink w:anchor="__RefHeading___Toc33887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بنياد اسلام</w:t>
            </w:r>
            <w:r>
              <w:rPr>
                <w:rStyle w:val="IndexLink"/>
                <w:rtl w:val="true"/>
              </w:rPr>
              <w:tab/>
            </w:r>
            <w:r>
              <w:rPr>
                <w:rStyle w:val="IndexLink"/>
              </w:rPr>
              <w:t>100</w:t>
            </w:r>
          </w:hyperlink>
        </w:p>
        <w:p>
          <w:pPr>
            <w:pStyle w:val="Contents5"/>
            <w:tabs>
              <w:tab w:val="clear" w:pos="7892"/>
              <w:tab w:val="right" w:pos="9026" w:leader="dot"/>
            </w:tabs>
            <w:rPr/>
          </w:pPr>
          <w:hyperlink w:anchor="__RefHeading___Toc33888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غربت اسلام</w:t>
            </w:r>
            <w:r>
              <w:rPr>
                <w:rStyle w:val="IndexLink"/>
                <w:rtl w:val="true"/>
              </w:rPr>
              <w:tab/>
            </w:r>
            <w:r>
              <w:rPr>
                <w:rStyle w:val="IndexLink"/>
              </w:rPr>
              <w:t>102</w:t>
            </w:r>
          </w:hyperlink>
        </w:p>
        <w:p>
          <w:pPr>
            <w:pStyle w:val="Contents5"/>
            <w:tabs>
              <w:tab w:val="clear" w:pos="7892"/>
              <w:tab w:val="right" w:pos="9026" w:leader="dot"/>
            </w:tabs>
            <w:rPr/>
          </w:pPr>
          <w:hyperlink w:anchor="__RefHeading___Toc33888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نشانه نيكويى اسلام مسلمان</w:t>
            </w:r>
            <w:r>
              <w:rPr>
                <w:rStyle w:val="IndexLink"/>
                <w:rtl w:val="true"/>
              </w:rPr>
              <w:tab/>
            </w:r>
            <w:r>
              <w:rPr>
                <w:rStyle w:val="IndexLink"/>
              </w:rPr>
              <w:t>102</w:t>
            </w:r>
          </w:hyperlink>
        </w:p>
        <w:p>
          <w:pPr>
            <w:pStyle w:val="Contents5"/>
            <w:tabs>
              <w:tab w:val="clear" w:pos="7892"/>
              <w:tab w:val="right" w:pos="9026" w:leader="dot"/>
            </w:tabs>
            <w:rPr/>
          </w:pPr>
          <w:hyperlink w:anchor="__RefHeading___Toc33888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مايه استوارى ايمان</w:t>
            </w:r>
            <w:r>
              <w:rPr>
                <w:rStyle w:val="IndexLink"/>
                <w:rtl w:val="true"/>
              </w:rPr>
              <w:tab/>
            </w:r>
            <w:r>
              <w:rPr>
                <w:rStyle w:val="IndexLink"/>
              </w:rPr>
              <w:t>104</w:t>
            </w:r>
          </w:hyperlink>
        </w:p>
        <w:p>
          <w:pPr>
            <w:pStyle w:val="Contents5"/>
            <w:tabs>
              <w:tab w:val="clear" w:pos="7892"/>
              <w:tab w:val="right" w:pos="9026" w:leader="dot"/>
            </w:tabs>
            <w:rPr/>
          </w:pPr>
          <w:hyperlink w:anchor="__RefHeading___Toc338887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نشانه هاى كمال ايمان</w:t>
            </w:r>
            <w:r>
              <w:rPr>
                <w:rStyle w:val="IndexLink"/>
                <w:rtl w:val="true"/>
              </w:rPr>
              <w:tab/>
            </w:r>
            <w:r>
              <w:rPr>
                <w:rStyle w:val="IndexLink"/>
              </w:rPr>
              <w:t>104</w:t>
            </w:r>
          </w:hyperlink>
        </w:p>
        <w:p>
          <w:pPr>
            <w:pStyle w:val="Contents5"/>
            <w:tabs>
              <w:tab w:val="clear" w:pos="7892"/>
              <w:tab w:val="right" w:pos="9026" w:leader="dot"/>
            </w:tabs>
            <w:rPr/>
          </w:pPr>
          <w:hyperlink w:anchor="__RefHeading___Toc338889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در دين ، اجبارى نيست</w:t>
            </w:r>
            <w:r>
              <w:rPr>
                <w:rStyle w:val="IndexLink"/>
                <w:rtl w:val="true"/>
              </w:rPr>
              <w:tab/>
            </w:r>
            <w:r>
              <w:rPr>
                <w:rStyle w:val="IndexLink"/>
              </w:rPr>
              <w:t>106</w:t>
            </w:r>
          </w:hyperlink>
        </w:p>
        <w:p>
          <w:pPr>
            <w:pStyle w:val="Contents5"/>
            <w:tabs>
              <w:tab w:val="clear" w:pos="7892"/>
              <w:tab w:val="right" w:pos="9026" w:leader="dot"/>
            </w:tabs>
            <w:rPr/>
          </w:pPr>
          <w:hyperlink w:anchor="__RefHeading___Toc338891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حرمت قياس در دين</w:t>
            </w:r>
            <w:r>
              <w:rPr>
                <w:rStyle w:val="IndexLink"/>
                <w:rtl w:val="true"/>
              </w:rPr>
              <w:tab/>
            </w:r>
            <w:r>
              <w:rPr>
                <w:rStyle w:val="IndexLink"/>
              </w:rPr>
              <w:t>108</w:t>
            </w:r>
          </w:hyperlink>
        </w:p>
        <w:p>
          <w:pPr>
            <w:pStyle w:val="Contents5"/>
            <w:tabs>
              <w:tab w:val="clear" w:pos="7892"/>
              <w:tab w:val="right" w:pos="9026" w:leader="dot"/>
            </w:tabs>
            <w:rPr/>
          </w:pPr>
          <w:hyperlink w:anchor="__RefHeading___Toc338893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معيار تكليف</w:t>
            </w:r>
            <w:r>
              <w:rPr>
                <w:rStyle w:val="IndexLink"/>
                <w:rtl w:val="true"/>
              </w:rPr>
              <w:tab/>
            </w:r>
            <w:r>
              <w:rPr>
                <w:rStyle w:val="IndexLink"/>
              </w:rPr>
              <w:t>108</w:t>
            </w:r>
          </w:hyperlink>
        </w:p>
        <w:p>
          <w:pPr>
            <w:pStyle w:val="Contents4"/>
            <w:tabs>
              <w:tab w:val="clear" w:pos="8176"/>
              <w:tab w:val="right" w:pos="9026" w:leader="dot"/>
            </w:tabs>
            <w:rPr/>
          </w:pPr>
          <w:hyperlink w:anchor="__RefHeading___Toc338895_3224264995">
            <w:r>
              <w:rPr>
                <w:webHidden/>
                <w:rStyle w:val="IndexLink"/>
                <w:rtl w:val="true"/>
              </w:rPr>
              <w:t xml:space="preserve">فصل سوم </w:t>
            </w:r>
            <w:r>
              <w:rPr>
                <w:rStyle w:val="IndexLink"/>
                <w:rtl w:val="true"/>
              </w:rPr>
              <w:t xml:space="preserve">: </w:t>
            </w:r>
            <w:r>
              <w:rPr>
                <w:rStyle w:val="IndexLink"/>
                <w:rtl w:val="true"/>
              </w:rPr>
              <w:t>قضا و قَدَر</w:t>
            </w:r>
            <w:r>
              <w:rPr>
                <w:rStyle w:val="IndexLink"/>
                <w:rtl w:val="true"/>
              </w:rPr>
              <w:tab/>
            </w:r>
            <w:r>
              <w:rPr>
                <w:rStyle w:val="IndexLink"/>
              </w:rPr>
              <w:t>110</w:t>
            </w:r>
          </w:hyperlink>
        </w:p>
        <w:p>
          <w:pPr>
            <w:pStyle w:val="Contents5"/>
            <w:tabs>
              <w:tab w:val="clear" w:pos="7892"/>
              <w:tab w:val="right" w:pos="9026" w:leader="dot"/>
            </w:tabs>
            <w:rPr/>
          </w:pPr>
          <w:hyperlink w:anchor="__RefHeading___Toc33889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وجوب ايمان به قضا و قدر</w:t>
            </w:r>
            <w:r>
              <w:rPr>
                <w:rStyle w:val="IndexLink"/>
                <w:rtl w:val="true"/>
              </w:rPr>
              <w:tab/>
            </w:r>
            <w:r>
              <w:rPr>
                <w:rStyle w:val="IndexLink"/>
              </w:rPr>
              <w:t>110</w:t>
            </w:r>
          </w:hyperlink>
        </w:p>
        <w:p>
          <w:pPr>
            <w:pStyle w:val="Contents5"/>
            <w:tabs>
              <w:tab w:val="clear" w:pos="7892"/>
              <w:tab w:val="right" w:pos="9026" w:leader="dot"/>
            </w:tabs>
            <w:rPr/>
          </w:pPr>
          <w:hyperlink w:anchor="__RefHeading___Toc33889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گونه هاى قضا و قدر</w:t>
            </w:r>
            <w:r>
              <w:rPr>
                <w:rStyle w:val="IndexLink"/>
                <w:rtl w:val="true"/>
              </w:rPr>
              <w:tab/>
            </w:r>
            <w:r>
              <w:rPr>
                <w:rStyle w:val="IndexLink"/>
              </w:rPr>
              <w:t>112</w:t>
            </w:r>
          </w:hyperlink>
        </w:p>
        <w:p>
          <w:pPr>
            <w:pStyle w:val="Contents5"/>
            <w:tabs>
              <w:tab w:val="clear" w:pos="7892"/>
              <w:tab w:val="right" w:pos="9026" w:leader="dot"/>
            </w:tabs>
            <w:rPr/>
          </w:pPr>
          <w:hyperlink w:anchor="__RefHeading___Toc33890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نقش قضا و قدر در كارها</w:t>
            </w:r>
            <w:r>
              <w:rPr>
                <w:rStyle w:val="IndexLink"/>
                <w:rtl w:val="true"/>
              </w:rPr>
              <w:tab/>
            </w:r>
            <w:r>
              <w:rPr>
                <w:rStyle w:val="IndexLink"/>
              </w:rPr>
              <w:t>114</w:t>
            </w:r>
          </w:hyperlink>
        </w:p>
        <w:p>
          <w:pPr>
            <w:pStyle w:val="Contents5"/>
            <w:tabs>
              <w:tab w:val="clear" w:pos="7892"/>
              <w:tab w:val="right" w:pos="9026" w:leader="dot"/>
            </w:tabs>
            <w:rPr/>
          </w:pPr>
          <w:hyperlink w:anchor="__RefHeading___Toc33890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نه جبر است و نه تفويض</w:t>
            </w:r>
            <w:r>
              <w:rPr>
                <w:rStyle w:val="IndexLink"/>
                <w:rtl w:val="true"/>
              </w:rPr>
              <w:tab/>
            </w:r>
            <w:r>
              <w:rPr>
                <w:rStyle w:val="IndexLink"/>
              </w:rPr>
              <w:t>116</w:t>
            </w:r>
          </w:hyperlink>
        </w:p>
        <w:p>
          <w:pPr>
            <w:pStyle w:val="Contents5"/>
            <w:tabs>
              <w:tab w:val="clear" w:pos="7892"/>
              <w:tab w:val="right" w:pos="9026" w:leader="dot"/>
            </w:tabs>
            <w:rPr/>
          </w:pPr>
          <w:hyperlink w:anchor="__RefHeading___Toc33890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اسباب سعادت</w:t>
            </w:r>
            <w:r>
              <w:rPr>
                <w:rStyle w:val="IndexLink"/>
                <w:rtl w:val="true"/>
              </w:rPr>
              <w:tab/>
            </w:r>
            <w:r>
              <w:rPr>
                <w:rStyle w:val="IndexLink"/>
              </w:rPr>
              <w:t>116</w:t>
            </w:r>
          </w:hyperlink>
        </w:p>
        <w:p>
          <w:pPr>
            <w:pStyle w:val="Contents5"/>
            <w:tabs>
              <w:tab w:val="clear" w:pos="7892"/>
              <w:tab w:val="right" w:pos="9026" w:leader="dot"/>
            </w:tabs>
            <w:rPr/>
          </w:pPr>
          <w:hyperlink w:anchor="__RefHeading___Toc33890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نتيجه آگاهى از قَدَر</w:t>
            </w:r>
            <w:r>
              <w:rPr>
                <w:rStyle w:val="IndexLink"/>
                <w:rtl w:val="true"/>
              </w:rPr>
              <w:tab/>
            </w:r>
            <w:r>
              <w:rPr>
                <w:rStyle w:val="IndexLink"/>
              </w:rPr>
              <w:t>118</w:t>
            </w:r>
          </w:hyperlink>
        </w:p>
        <w:p>
          <w:pPr>
            <w:pStyle w:val="Contents5"/>
            <w:tabs>
              <w:tab w:val="clear" w:pos="7892"/>
              <w:tab w:val="right" w:pos="9026" w:leader="dot"/>
            </w:tabs>
            <w:rPr/>
          </w:pPr>
          <w:hyperlink w:anchor="__RefHeading___Toc33890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قَضاى الهى ، واقع شدنى است</w:t>
            </w:r>
            <w:r>
              <w:rPr>
                <w:rStyle w:val="IndexLink"/>
                <w:rtl w:val="true"/>
              </w:rPr>
              <w:tab/>
            </w:r>
            <w:r>
              <w:rPr>
                <w:rStyle w:val="IndexLink"/>
              </w:rPr>
              <w:t>120</w:t>
            </w:r>
          </w:hyperlink>
        </w:p>
        <w:p>
          <w:pPr>
            <w:pStyle w:val="Contents5"/>
            <w:tabs>
              <w:tab w:val="clear" w:pos="7892"/>
              <w:tab w:val="right" w:pos="9026" w:leader="dot"/>
            </w:tabs>
            <w:rPr/>
          </w:pPr>
          <w:hyperlink w:anchor="__RefHeading___Toc338911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راضى بودن به قضا</w:t>
            </w:r>
            <w:r>
              <w:rPr>
                <w:rStyle w:val="IndexLink"/>
                <w:rtl w:val="true"/>
              </w:rPr>
              <w:tab/>
            </w:r>
            <w:r>
              <w:rPr>
                <w:rStyle w:val="IndexLink"/>
              </w:rPr>
              <w:t>124</w:t>
            </w:r>
          </w:hyperlink>
        </w:p>
        <w:p>
          <w:pPr>
            <w:pStyle w:val="Contents5"/>
            <w:tabs>
              <w:tab w:val="clear" w:pos="7892"/>
              <w:tab w:val="right" w:pos="9026" w:leader="dot"/>
            </w:tabs>
            <w:rPr/>
          </w:pPr>
          <w:hyperlink w:anchor="__RefHeading___Toc338913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سيره اهل بيت عليهم السلام در راضى بودن به قضا</w:t>
            </w:r>
            <w:r>
              <w:rPr>
                <w:rStyle w:val="IndexLink"/>
                <w:rtl w:val="true"/>
              </w:rPr>
              <w:tab/>
            </w:r>
            <w:r>
              <w:rPr>
                <w:rStyle w:val="IndexLink"/>
              </w:rPr>
              <w:t>126</w:t>
            </w:r>
          </w:hyperlink>
        </w:p>
        <w:p>
          <w:pPr>
            <w:pStyle w:val="Contents4"/>
            <w:tabs>
              <w:tab w:val="clear" w:pos="8176"/>
              <w:tab w:val="right" w:pos="9026" w:leader="dot"/>
            </w:tabs>
            <w:rPr/>
          </w:pPr>
          <w:hyperlink w:anchor="__RefHeading___Toc338915_3224264995">
            <w:r>
              <w:rPr>
                <w:webHidden/>
                <w:rStyle w:val="IndexLink"/>
                <w:rtl w:val="true"/>
              </w:rPr>
              <w:t xml:space="preserve">فصل چهارم </w:t>
            </w:r>
            <w:r>
              <w:rPr>
                <w:rStyle w:val="IndexLink"/>
                <w:rtl w:val="true"/>
              </w:rPr>
              <w:t xml:space="preserve">: </w:t>
            </w:r>
            <w:r>
              <w:rPr>
                <w:rStyle w:val="IndexLink"/>
                <w:rtl w:val="true"/>
              </w:rPr>
              <w:t>رَجعت</w:t>
            </w:r>
            <w:r>
              <w:rPr>
                <w:rStyle w:val="IndexLink"/>
                <w:rtl w:val="true"/>
              </w:rPr>
              <w:tab/>
            </w:r>
            <w:r>
              <w:rPr>
                <w:rStyle w:val="IndexLink"/>
              </w:rPr>
              <w:t>130</w:t>
            </w:r>
          </w:hyperlink>
        </w:p>
        <w:p>
          <w:pPr>
            <w:pStyle w:val="Contents4"/>
            <w:tabs>
              <w:tab w:val="clear" w:pos="8176"/>
              <w:tab w:val="right" w:pos="9026" w:leader="dot"/>
            </w:tabs>
            <w:rPr/>
          </w:pPr>
          <w:hyperlink w:anchor="__RefHeading___Toc338917_3224264995">
            <w:r>
              <w:rPr>
                <w:webHidden/>
                <w:rStyle w:val="IndexLink"/>
                <w:rtl w:val="true"/>
              </w:rPr>
              <w:t xml:space="preserve">فصل پنجم </w:t>
            </w:r>
            <w:r>
              <w:rPr>
                <w:rStyle w:val="IndexLink"/>
                <w:rtl w:val="true"/>
              </w:rPr>
              <w:t xml:space="preserve">: </w:t>
            </w:r>
            <w:r>
              <w:rPr>
                <w:rStyle w:val="IndexLink"/>
                <w:rtl w:val="true"/>
              </w:rPr>
              <w:t>آخرت</w:t>
            </w:r>
            <w:r>
              <w:rPr>
                <w:rStyle w:val="IndexLink"/>
                <w:rtl w:val="true"/>
              </w:rPr>
              <w:tab/>
            </w:r>
            <w:r>
              <w:rPr>
                <w:rStyle w:val="IndexLink"/>
              </w:rPr>
              <w:t>134</w:t>
            </w:r>
          </w:hyperlink>
        </w:p>
        <w:p>
          <w:pPr>
            <w:pStyle w:val="Contents5"/>
            <w:tabs>
              <w:tab w:val="clear" w:pos="7892"/>
              <w:tab w:val="right" w:pos="9026" w:leader="dot"/>
            </w:tabs>
            <w:rPr/>
          </w:pPr>
          <w:hyperlink w:anchor="__RefHeading___Toc33891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ياد آخرت</w:t>
            </w:r>
            <w:r>
              <w:rPr>
                <w:rStyle w:val="IndexLink"/>
                <w:rtl w:val="true"/>
              </w:rPr>
              <w:tab/>
            </w:r>
            <w:r>
              <w:rPr>
                <w:rStyle w:val="IndexLink"/>
              </w:rPr>
              <w:t>134</w:t>
            </w:r>
          </w:hyperlink>
        </w:p>
        <w:p>
          <w:pPr>
            <w:pStyle w:val="Contents5"/>
            <w:tabs>
              <w:tab w:val="clear" w:pos="7892"/>
              <w:tab w:val="right" w:pos="9026" w:leader="dot"/>
            </w:tabs>
            <w:rPr/>
          </w:pPr>
          <w:hyperlink w:anchor="__RefHeading___Toc33892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فناى دنيا و بقاى آخرت</w:t>
            </w:r>
            <w:r>
              <w:rPr>
                <w:rStyle w:val="IndexLink"/>
                <w:rtl w:val="true"/>
              </w:rPr>
              <w:tab/>
            </w:r>
            <w:r>
              <w:rPr>
                <w:rStyle w:val="IndexLink"/>
              </w:rPr>
              <w:t>136</w:t>
            </w:r>
          </w:hyperlink>
        </w:p>
        <w:p>
          <w:pPr>
            <w:pStyle w:val="Contents5"/>
            <w:tabs>
              <w:tab w:val="clear" w:pos="7892"/>
              <w:tab w:val="right" w:pos="9026" w:leader="dot"/>
            </w:tabs>
            <w:rPr/>
          </w:pPr>
          <w:hyperlink w:anchor="__RefHeading___Toc33892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ويژگىِ مرگ</w:t>
            </w:r>
            <w:r>
              <w:rPr>
                <w:rStyle w:val="IndexLink"/>
                <w:rtl w:val="true"/>
              </w:rPr>
              <w:tab/>
            </w:r>
            <w:r>
              <w:rPr>
                <w:rStyle w:val="IndexLink"/>
              </w:rPr>
              <w:t>138</w:t>
            </w:r>
          </w:hyperlink>
        </w:p>
        <w:p>
          <w:pPr>
            <w:pStyle w:val="Contents5"/>
            <w:tabs>
              <w:tab w:val="clear" w:pos="7892"/>
              <w:tab w:val="right" w:pos="9026" w:leader="dot"/>
            </w:tabs>
            <w:rPr/>
          </w:pPr>
          <w:hyperlink w:anchor="__RefHeading___Toc338925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مرگ مؤمن</w:t>
            </w:r>
            <w:r>
              <w:rPr>
                <w:rStyle w:val="IndexLink"/>
                <w:rtl w:val="true"/>
              </w:rPr>
              <w:tab/>
            </w:r>
            <w:r>
              <w:rPr>
                <w:rStyle w:val="IndexLink"/>
              </w:rPr>
              <w:t>140</w:t>
            </w:r>
          </w:hyperlink>
        </w:p>
        <w:p>
          <w:pPr>
            <w:pStyle w:val="Contents5"/>
            <w:tabs>
              <w:tab w:val="clear" w:pos="7892"/>
              <w:tab w:val="right" w:pos="9026" w:leader="dot"/>
            </w:tabs>
            <w:rPr/>
          </w:pPr>
          <w:hyperlink w:anchor="__RefHeading___Toc338927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گريستن هنگام مرگ</w:t>
            </w:r>
            <w:r>
              <w:rPr>
                <w:rStyle w:val="IndexLink"/>
                <w:rtl w:val="true"/>
              </w:rPr>
              <w:tab/>
            </w:r>
            <w:r>
              <w:rPr>
                <w:rStyle w:val="IndexLink"/>
              </w:rPr>
              <w:t>142</w:t>
            </w:r>
          </w:hyperlink>
        </w:p>
        <w:p>
          <w:pPr>
            <w:pStyle w:val="Contents5"/>
            <w:tabs>
              <w:tab w:val="clear" w:pos="7892"/>
              <w:tab w:val="right" w:pos="9026" w:leader="dot"/>
            </w:tabs>
            <w:rPr/>
          </w:pPr>
          <w:hyperlink w:anchor="__RefHeading___Toc338929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خانه عمل</w:t>
            </w:r>
            <w:r>
              <w:rPr>
                <w:rStyle w:val="IndexLink"/>
                <w:rtl w:val="true"/>
              </w:rPr>
              <w:tab/>
            </w:r>
            <w:r>
              <w:rPr>
                <w:rStyle w:val="IndexLink"/>
              </w:rPr>
              <w:t>142</w:t>
            </w:r>
          </w:hyperlink>
        </w:p>
        <w:p>
          <w:pPr>
            <w:pStyle w:val="Contents5"/>
            <w:tabs>
              <w:tab w:val="clear" w:pos="7892"/>
              <w:tab w:val="right" w:pos="9026" w:leader="dot"/>
            </w:tabs>
            <w:rPr/>
          </w:pPr>
          <w:hyperlink w:anchor="__RefHeading___Toc338931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نخستين پرسش پس از مرگ</w:t>
            </w:r>
            <w:r>
              <w:rPr>
                <w:rStyle w:val="IndexLink"/>
                <w:rtl w:val="true"/>
              </w:rPr>
              <w:tab/>
            </w:r>
            <w:r>
              <w:rPr>
                <w:rStyle w:val="IndexLink"/>
              </w:rPr>
              <w:t>144</w:t>
            </w:r>
          </w:hyperlink>
        </w:p>
        <w:p>
          <w:pPr>
            <w:pStyle w:val="Contents5"/>
            <w:tabs>
              <w:tab w:val="clear" w:pos="7892"/>
              <w:tab w:val="right" w:pos="9026" w:leader="dot"/>
            </w:tabs>
            <w:rPr/>
          </w:pPr>
          <w:hyperlink w:anchor="__RefHeading___Toc338933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آنچه در قيامت ، سؤال مى شود</w:t>
            </w:r>
            <w:r>
              <w:rPr>
                <w:rStyle w:val="IndexLink"/>
                <w:rtl w:val="true"/>
              </w:rPr>
              <w:tab/>
            </w:r>
            <w:r>
              <w:rPr>
                <w:rStyle w:val="IndexLink"/>
              </w:rPr>
              <w:t>144</w:t>
            </w:r>
          </w:hyperlink>
        </w:p>
        <w:p>
          <w:pPr>
            <w:pStyle w:val="Contents5"/>
            <w:tabs>
              <w:tab w:val="clear" w:pos="7892"/>
              <w:tab w:val="right" w:pos="9026" w:leader="dot"/>
            </w:tabs>
            <w:rPr/>
          </w:pPr>
          <w:hyperlink w:anchor="__RefHeading___Toc338935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عدم تمايل به بازگشت به دنيا</w:t>
            </w:r>
            <w:r>
              <w:rPr>
                <w:rStyle w:val="IndexLink"/>
                <w:rtl w:val="true"/>
              </w:rPr>
              <w:tab/>
            </w:r>
            <w:r>
              <w:rPr>
                <w:rStyle w:val="IndexLink"/>
              </w:rPr>
              <w:t>144</w:t>
            </w:r>
          </w:hyperlink>
        </w:p>
        <w:p>
          <w:pPr>
            <w:pStyle w:val="Contents5"/>
            <w:tabs>
              <w:tab w:val="clear" w:pos="7892"/>
              <w:tab w:val="right" w:pos="9026" w:leader="dot"/>
            </w:tabs>
            <w:rPr/>
          </w:pPr>
          <w:hyperlink w:anchor="__RefHeading___Toc338937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شيرخوارى كودكان در برزخ</w:t>
            </w:r>
            <w:r>
              <w:rPr>
                <w:rStyle w:val="IndexLink"/>
                <w:rtl w:val="true"/>
              </w:rPr>
              <w:tab/>
            </w:r>
            <w:r>
              <w:rPr>
                <w:rStyle w:val="IndexLink"/>
              </w:rPr>
              <w:t>146</w:t>
            </w:r>
          </w:hyperlink>
        </w:p>
        <w:p>
          <w:pPr>
            <w:pStyle w:val="Contents5"/>
            <w:tabs>
              <w:tab w:val="clear" w:pos="7892"/>
              <w:tab w:val="right" w:pos="9026" w:leader="dot"/>
            </w:tabs>
            <w:rPr/>
          </w:pPr>
          <w:hyperlink w:anchor="__RefHeading___Toc338939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بهاى بهشت</w:t>
            </w:r>
            <w:r>
              <w:rPr>
                <w:rStyle w:val="IndexLink"/>
                <w:rtl w:val="true"/>
              </w:rPr>
              <w:tab/>
            </w:r>
            <w:r>
              <w:rPr>
                <w:rStyle w:val="IndexLink"/>
              </w:rPr>
              <w:t>148</w:t>
            </w:r>
          </w:hyperlink>
        </w:p>
        <w:p>
          <w:pPr>
            <w:pStyle w:val="Contents5"/>
            <w:tabs>
              <w:tab w:val="clear" w:pos="7892"/>
              <w:tab w:val="right" w:pos="9026" w:leader="dot"/>
            </w:tabs>
            <w:rPr/>
          </w:pPr>
          <w:hyperlink w:anchor="__RefHeading___Toc338941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بهشت ، مشتاق اينهاست</w:t>
            </w:r>
            <w:r>
              <w:rPr>
                <w:rStyle w:val="IndexLink"/>
                <w:rtl w:val="true"/>
              </w:rPr>
              <w:tab/>
            </w:r>
            <w:r>
              <w:rPr>
                <w:rStyle w:val="IndexLink"/>
              </w:rPr>
              <w:t>148</w:t>
            </w:r>
          </w:hyperlink>
        </w:p>
        <w:p>
          <w:pPr>
            <w:pStyle w:val="Contents5"/>
            <w:tabs>
              <w:tab w:val="clear" w:pos="7892"/>
              <w:tab w:val="right" w:pos="9026" w:leader="dot"/>
            </w:tabs>
            <w:rPr/>
          </w:pPr>
          <w:hyperlink w:anchor="__RefHeading___Toc338943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بازگشت عمل به عمل كننده</w:t>
            </w:r>
            <w:r>
              <w:rPr>
                <w:rStyle w:val="IndexLink"/>
                <w:rtl w:val="true"/>
              </w:rPr>
              <w:tab/>
            </w:r>
            <w:r>
              <w:rPr>
                <w:rStyle w:val="IndexLink"/>
              </w:rPr>
              <w:t>150</w:t>
            </w:r>
          </w:hyperlink>
        </w:p>
        <w:p>
          <w:pPr>
            <w:pStyle w:val="Contents5"/>
            <w:tabs>
              <w:tab w:val="clear" w:pos="7892"/>
              <w:tab w:val="right" w:pos="9026" w:leader="dot"/>
            </w:tabs>
            <w:rPr/>
          </w:pPr>
          <w:hyperlink w:anchor="__RefHeading___Toc338945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تجسّم يافتنِ اعمال</w:t>
            </w:r>
            <w:r>
              <w:rPr>
                <w:rStyle w:val="IndexLink"/>
                <w:rtl w:val="true"/>
              </w:rPr>
              <w:tab/>
            </w:r>
            <w:r>
              <w:rPr>
                <w:rStyle w:val="IndexLink"/>
              </w:rPr>
              <w:t>152</w:t>
            </w:r>
          </w:hyperlink>
        </w:p>
        <w:p>
          <w:pPr>
            <w:pStyle w:val="Contents3"/>
            <w:tabs>
              <w:tab w:val="clear" w:pos="8459"/>
              <w:tab w:val="right" w:pos="9026" w:leader="dot"/>
            </w:tabs>
            <w:rPr/>
          </w:pPr>
          <w:hyperlink w:anchor="__RefHeading___Toc338947_3224264995">
            <w:r>
              <w:rPr>
                <w:webHidden/>
                <w:rStyle w:val="IndexLink"/>
                <w:rtl w:val="true"/>
              </w:rPr>
              <w:t xml:space="preserve">باب سوم </w:t>
            </w:r>
            <w:r>
              <w:rPr>
                <w:rStyle w:val="IndexLink"/>
                <w:rtl w:val="true"/>
              </w:rPr>
              <w:t xml:space="preserve">: </w:t>
            </w:r>
            <w:r>
              <w:rPr>
                <w:rStyle w:val="IndexLink"/>
                <w:rtl w:val="true"/>
              </w:rPr>
              <w:t>حكمت هاى عقيدتى و سياسى</w:t>
            </w:r>
            <w:r>
              <w:rPr>
                <w:rStyle w:val="IndexLink"/>
                <w:rtl w:val="true"/>
              </w:rPr>
              <w:tab/>
            </w:r>
            <w:r>
              <w:rPr>
                <w:rStyle w:val="IndexLink"/>
              </w:rPr>
              <w:t>154</w:t>
            </w:r>
          </w:hyperlink>
        </w:p>
        <w:p>
          <w:pPr>
            <w:pStyle w:val="Contents4"/>
            <w:tabs>
              <w:tab w:val="clear" w:pos="8176"/>
              <w:tab w:val="right" w:pos="9026" w:leader="dot"/>
            </w:tabs>
            <w:rPr/>
          </w:pPr>
          <w:hyperlink w:anchor="__RefHeading___Toc338949_3224264995">
            <w:r>
              <w:rPr>
                <w:webHidden/>
                <w:rStyle w:val="IndexLink"/>
                <w:rtl w:val="true"/>
              </w:rPr>
              <w:t xml:space="preserve">فصل يكم </w:t>
            </w:r>
            <w:r>
              <w:rPr>
                <w:rStyle w:val="IndexLink"/>
                <w:rtl w:val="true"/>
              </w:rPr>
              <w:t xml:space="preserve">: </w:t>
            </w:r>
            <w:r>
              <w:rPr>
                <w:rStyle w:val="IndexLink"/>
                <w:rtl w:val="true"/>
              </w:rPr>
              <w:t>امامت</w:t>
            </w:r>
            <w:r>
              <w:rPr>
                <w:rStyle w:val="IndexLink"/>
                <w:rtl w:val="true"/>
              </w:rPr>
              <w:tab/>
            </w:r>
            <w:r>
              <w:rPr>
                <w:rStyle w:val="IndexLink"/>
              </w:rPr>
              <w:t>154</w:t>
            </w:r>
          </w:hyperlink>
        </w:p>
        <w:p>
          <w:pPr>
            <w:pStyle w:val="Contents5"/>
            <w:tabs>
              <w:tab w:val="clear" w:pos="7892"/>
              <w:tab w:val="right" w:pos="9026" w:leader="dot"/>
            </w:tabs>
            <w:rPr/>
          </w:pPr>
          <w:hyperlink w:anchor="__RefHeading___Toc33895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گوناگونى پيشوايان</w:t>
            </w:r>
            <w:r>
              <w:rPr>
                <w:rStyle w:val="IndexLink"/>
                <w:rtl w:val="true"/>
              </w:rPr>
              <w:tab/>
            </w:r>
            <w:r>
              <w:rPr>
                <w:rStyle w:val="IndexLink"/>
              </w:rPr>
              <w:t>154</w:t>
            </w:r>
          </w:hyperlink>
        </w:p>
        <w:p>
          <w:pPr>
            <w:pStyle w:val="Contents5"/>
            <w:tabs>
              <w:tab w:val="clear" w:pos="7892"/>
              <w:tab w:val="right" w:pos="9026" w:leader="dot"/>
            </w:tabs>
            <w:rPr/>
          </w:pPr>
          <w:hyperlink w:anchor="__RefHeading___Toc33895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ويژگى هاى پيشواى هدايت</w:t>
            </w:r>
            <w:r>
              <w:rPr>
                <w:rStyle w:val="IndexLink"/>
                <w:rtl w:val="true"/>
              </w:rPr>
              <w:tab/>
            </w:r>
            <w:r>
              <w:rPr>
                <w:rStyle w:val="IndexLink"/>
              </w:rPr>
              <w:t>158</w:t>
            </w:r>
          </w:hyperlink>
        </w:p>
        <w:p>
          <w:pPr>
            <w:pStyle w:val="Contents5"/>
            <w:tabs>
              <w:tab w:val="clear" w:pos="7892"/>
              <w:tab w:val="right" w:pos="9026" w:leader="dot"/>
            </w:tabs>
            <w:rPr/>
          </w:pPr>
          <w:hyperlink w:anchor="__RefHeading___Toc33895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نقش پيشوايى در جامعه</w:t>
            </w:r>
            <w:r>
              <w:rPr>
                <w:rStyle w:val="IndexLink"/>
                <w:rtl w:val="true"/>
              </w:rPr>
              <w:tab/>
            </w:r>
            <w:r>
              <w:rPr>
                <w:rStyle w:val="IndexLink"/>
              </w:rPr>
              <w:t>160</w:t>
            </w:r>
          </w:hyperlink>
        </w:p>
        <w:p>
          <w:pPr>
            <w:pStyle w:val="Contents4"/>
            <w:tabs>
              <w:tab w:val="clear" w:pos="8176"/>
              <w:tab w:val="right" w:pos="9026" w:leader="dot"/>
            </w:tabs>
            <w:rPr/>
          </w:pPr>
          <w:hyperlink w:anchor="__RefHeading___Toc338957_3224264995">
            <w:r>
              <w:rPr>
                <w:webHidden/>
                <w:rStyle w:val="IndexLink"/>
                <w:rtl w:val="true"/>
              </w:rPr>
              <w:t xml:space="preserve">فصل دوم </w:t>
            </w:r>
            <w:r>
              <w:rPr>
                <w:rStyle w:val="IndexLink"/>
                <w:rtl w:val="true"/>
              </w:rPr>
              <w:t xml:space="preserve">: </w:t>
            </w:r>
            <w:r>
              <w:rPr>
                <w:rStyle w:val="IndexLink"/>
                <w:rtl w:val="true"/>
              </w:rPr>
              <w:t>امّت</w:t>
            </w:r>
            <w:r>
              <w:rPr>
                <w:rStyle w:val="IndexLink"/>
                <w:rtl w:val="true"/>
              </w:rPr>
              <w:tab/>
            </w:r>
            <w:r>
              <w:rPr>
                <w:rStyle w:val="IndexLink"/>
              </w:rPr>
              <w:t>164</w:t>
            </w:r>
          </w:hyperlink>
        </w:p>
        <w:p>
          <w:pPr>
            <w:pStyle w:val="Contents5"/>
            <w:tabs>
              <w:tab w:val="clear" w:pos="7892"/>
              <w:tab w:val="right" w:pos="9026" w:leader="dot"/>
            </w:tabs>
            <w:rPr/>
          </w:pPr>
          <w:hyperlink w:anchor="__RefHeading___Toc33895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عامل سامان گرفتن يا نابه سامانى امّت</w:t>
            </w:r>
            <w:r>
              <w:rPr>
                <w:rStyle w:val="IndexLink"/>
                <w:rtl w:val="true"/>
              </w:rPr>
              <w:tab/>
            </w:r>
            <w:r>
              <w:rPr>
                <w:rStyle w:val="IndexLink"/>
              </w:rPr>
              <w:t>164</w:t>
            </w:r>
          </w:hyperlink>
        </w:p>
        <w:p>
          <w:pPr>
            <w:pStyle w:val="Contents5"/>
            <w:tabs>
              <w:tab w:val="clear" w:pos="7892"/>
              <w:tab w:val="right" w:pos="9026" w:leader="dot"/>
            </w:tabs>
            <w:rPr/>
          </w:pPr>
          <w:hyperlink w:anchor="__RefHeading___Toc33896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عامل خوارى امّت</w:t>
            </w:r>
            <w:r>
              <w:rPr>
                <w:rStyle w:val="IndexLink"/>
                <w:rtl w:val="true"/>
              </w:rPr>
              <w:tab/>
            </w:r>
            <w:r>
              <w:rPr>
                <w:rStyle w:val="IndexLink"/>
              </w:rPr>
              <w:t>166</w:t>
            </w:r>
          </w:hyperlink>
        </w:p>
        <w:p>
          <w:pPr>
            <w:pStyle w:val="Contents5"/>
            <w:tabs>
              <w:tab w:val="clear" w:pos="7892"/>
              <w:tab w:val="right" w:pos="9026" w:leader="dot"/>
            </w:tabs>
            <w:rPr/>
          </w:pPr>
          <w:hyperlink w:anchor="__RefHeading___Toc33896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از گرفتارى هاى اين امّت</w:t>
            </w:r>
            <w:r>
              <w:rPr>
                <w:rStyle w:val="IndexLink"/>
                <w:rtl w:val="true"/>
              </w:rPr>
              <w:tab/>
            </w:r>
            <w:r>
              <w:rPr>
                <w:rStyle w:val="IndexLink"/>
              </w:rPr>
              <w:t>170</w:t>
            </w:r>
          </w:hyperlink>
        </w:p>
        <w:p>
          <w:pPr>
            <w:pStyle w:val="Contents5"/>
            <w:tabs>
              <w:tab w:val="clear" w:pos="7892"/>
              <w:tab w:val="right" w:pos="9026" w:leader="dot"/>
            </w:tabs>
            <w:rPr/>
          </w:pPr>
          <w:hyperlink w:anchor="__RefHeading___Toc33896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سوء استفاده از عنوان اتّحاد امّت</w:t>
            </w:r>
            <w:r>
              <w:rPr>
                <w:rStyle w:val="IndexLink"/>
                <w:rtl w:val="true"/>
              </w:rPr>
              <w:tab/>
            </w:r>
            <w:r>
              <w:rPr>
                <w:rStyle w:val="IndexLink"/>
              </w:rPr>
              <w:t>172</w:t>
            </w:r>
          </w:hyperlink>
        </w:p>
        <w:p>
          <w:pPr>
            <w:pStyle w:val="Contents5"/>
            <w:tabs>
              <w:tab w:val="clear" w:pos="7892"/>
              <w:tab w:val="right" w:pos="9026" w:leader="dot"/>
            </w:tabs>
            <w:rPr/>
          </w:pPr>
          <w:hyperlink w:anchor="__RefHeading___Toc338967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پراكندگى امّت ، پس از پيامبر</w:t>
            </w:r>
            <w:r>
              <w:rPr>
                <w:rStyle w:val="IndexLink"/>
                <w:rtl w:val="true"/>
              </w:rPr>
              <w:tab/>
            </w:r>
            <w:r>
              <w:rPr>
                <w:rStyle w:val="IndexLink"/>
              </w:rPr>
              <w:t>174</w:t>
            </w:r>
          </w:hyperlink>
        </w:p>
        <w:p>
          <w:pPr>
            <w:pStyle w:val="Contents5"/>
            <w:tabs>
              <w:tab w:val="clear" w:pos="7892"/>
              <w:tab w:val="right" w:pos="9026" w:leader="dot"/>
            </w:tabs>
            <w:rPr/>
          </w:pPr>
          <w:hyperlink w:anchor="__RefHeading___Toc338969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تباهى امّت</w:t>
            </w:r>
            <w:r>
              <w:rPr>
                <w:rStyle w:val="IndexLink"/>
                <w:rtl w:val="true"/>
              </w:rPr>
              <w:tab/>
            </w:r>
            <w:r>
              <w:rPr>
                <w:rStyle w:val="IndexLink"/>
              </w:rPr>
              <w:t>176</w:t>
            </w:r>
          </w:hyperlink>
        </w:p>
        <w:p>
          <w:pPr>
            <w:pStyle w:val="Contents4"/>
            <w:tabs>
              <w:tab w:val="clear" w:pos="8176"/>
              <w:tab w:val="right" w:pos="9026" w:leader="dot"/>
            </w:tabs>
            <w:rPr/>
          </w:pPr>
          <w:hyperlink w:anchor="__RefHeading___Toc338971_3224264995">
            <w:r>
              <w:rPr>
                <w:webHidden/>
                <w:rStyle w:val="IndexLink"/>
                <w:rtl w:val="true"/>
              </w:rPr>
              <w:t xml:space="preserve">فصل سوم </w:t>
            </w:r>
            <w:r>
              <w:rPr>
                <w:rStyle w:val="IndexLink"/>
                <w:rtl w:val="true"/>
              </w:rPr>
              <w:t xml:space="preserve">: </w:t>
            </w:r>
            <w:r>
              <w:rPr>
                <w:rStyle w:val="IndexLink"/>
                <w:rtl w:val="true"/>
              </w:rPr>
              <w:t>اهل بيت عليهم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33897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فضائل اهل بيت عليهم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33897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ويژگى هاى اهل بيت عليهم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33897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زهد اهل بيت عليهم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33897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از سرچشمه هاى علوم اهل بيت عليهم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338981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دوستى اهل بيت عليهم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338983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ولايت اهل بيت عليهم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338985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نيكى به اهل بيت عليهم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338987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توسّل به اهل بيت عليهم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338989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دشمنى با اهل بيت عليهم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338991_3224264995">
            <w:r>
              <w:rPr>
                <w:webHidden/>
                <w:rStyle w:val="IndexLink"/>
                <w:rtl w:val="true"/>
              </w:rPr>
              <w:t xml:space="preserve">فصل چهارم </w:t>
            </w:r>
            <w:r>
              <w:rPr>
                <w:rStyle w:val="IndexLink"/>
                <w:rtl w:val="true"/>
              </w:rPr>
              <w:t xml:space="preserve">: </w:t>
            </w:r>
            <w:r>
              <w:rPr>
                <w:rStyle w:val="IndexLink"/>
                <w:rtl w:val="true"/>
              </w:rPr>
              <w:t>مادر امامان ، از اهل بيت عليهم السلام است</w:t>
            </w:r>
            <w:r>
              <w:rPr>
                <w:rStyle w:val="IndexLink"/>
                <w:rtl w:val="true"/>
              </w:rPr>
              <w:tab/>
            </w:r>
            <w:r>
              <w:rPr>
                <w:rStyle w:val="IndexLink"/>
              </w:rPr>
              <w:t>210</w:t>
            </w:r>
          </w:hyperlink>
        </w:p>
        <w:p>
          <w:pPr>
            <w:pStyle w:val="Contents5"/>
            <w:tabs>
              <w:tab w:val="clear" w:pos="7892"/>
              <w:tab w:val="right" w:pos="9026" w:leader="dot"/>
            </w:tabs>
            <w:rPr/>
          </w:pPr>
          <w:hyperlink w:anchor="__RefHeading___Toc33899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فضائل فاطمه عليها السلام ، دختر پيامبر خدا صلّي الله عليه و آله</w:t>
            </w:r>
            <w:r>
              <w:rPr>
                <w:rStyle w:val="IndexLink"/>
                <w:rtl w:val="true"/>
              </w:rPr>
              <w:tab/>
            </w:r>
            <w:r>
              <w:rPr>
                <w:rStyle w:val="IndexLink"/>
              </w:rPr>
              <w:t>210</w:t>
            </w:r>
          </w:hyperlink>
        </w:p>
        <w:p>
          <w:pPr>
            <w:pStyle w:val="Contents5"/>
            <w:tabs>
              <w:tab w:val="clear" w:pos="7892"/>
              <w:tab w:val="right" w:pos="9026" w:leader="dot"/>
            </w:tabs>
            <w:rPr/>
          </w:pPr>
          <w:hyperlink w:anchor="__RefHeading___Toc33899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شهادت فاطمه عليها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33899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غسل و كفن فاطمه عليها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33899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شكايت بردن فاطمه عليها السلام به پدرش صلّي الله عليه و آله</w:t>
            </w:r>
            <w:r>
              <w:rPr>
                <w:rStyle w:val="IndexLink"/>
                <w:rtl w:val="true"/>
              </w:rPr>
              <w:tab/>
            </w:r>
            <w:r>
              <w:rPr>
                <w:rStyle w:val="IndexLink"/>
              </w:rPr>
              <w:t>219</w:t>
            </w:r>
          </w:hyperlink>
        </w:p>
        <w:p>
          <w:pPr>
            <w:pStyle w:val="Contents5"/>
            <w:tabs>
              <w:tab w:val="clear" w:pos="7892"/>
              <w:tab w:val="right" w:pos="9026" w:leader="dot"/>
            </w:tabs>
            <w:rPr/>
          </w:pPr>
          <w:hyperlink w:anchor="__RefHeading___Toc33900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محشور شدن فاطمه عليها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339003_3224264995">
            <w:r>
              <w:rPr>
                <w:webHidden/>
                <w:rStyle w:val="IndexLink"/>
                <w:rtl w:val="true"/>
              </w:rPr>
              <w:t xml:space="preserve">فصل پنجم </w:t>
            </w:r>
            <w:r>
              <w:rPr>
                <w:rStyle w:val="IndexLink"/>
                <w:rtl w:val="true"/>
              </w:rPr>
              <w:t xml:space="preserve">: </w:t>
            </w:r>
            <w:r>
              <w:rPr>
                <w:rStyle w:val="IndexLink"/>
                <w:rtl w:val="true"/>
              </w:rPr>
              <w:t>امامت اهل بيت عليهم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33900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استدلال بر امامت اهل بيت عليهم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33900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وجوب انتخاب امام از ميان اهل بيت عليهم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33900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وجوب فرمانبَرى از اهل بيت عليهم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339011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استمرار امامت اهل بيت عليهم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339013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تعداد امامان اهل بيت عليهم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339015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امامت اميرمؤمنان عليه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339017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امامت امام حسن عليه السلام بر امام حسين عليه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339019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پدرِ نُه امام</w:t>
            </w:r>
            <w:r>
              <w:rPr>
                <w:rStyle w:val="IndexLink"/>
                <w:rtl w:val="true"/>
              </w:rPr>
              <w:tab/>
            </w:r>
            <w:r>
              <w:rPr>
                <w:rStyle w:val="IndexLink"/>
              </w:rPr>
              <w:t>261</w:t>
            </w:r>
          </w:hyperlink>
        </w:p>
        <w:p>
          <w:pPr>
            <w:pStyle w:val="Contents5"/>
            <w:tabs>
              <w:tab w:val="clear" w:pos="7892"/>
              <w:tab w:val="right" w:pos="9026" w:leader="dot"/>
            </w:tabs>
            <w:rPr/>
          </w:pPr>
          <w:hyperlink w:anchor="__RefHeading___Toc339021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قائم اين امّت</w:t>
            </w:r>
            <w:r>
              <w:rPr>
                <w:rStyle w:val="IndexLink"/>
                <w:rtl w:val="true"/>
              </w:rPr>
              <w:tab/>
            </w:r>
            <w:r>
              <w:rPr>
                <w:rStyle w:val="IndexLink"/>
              </w:rPr>
              <w:t>267</w:t>
            </w:r>
          </w:hyperlink>
        </w:p>
        <w:p>
          <w:pPr>
            <w:pStyle w:val="Contents5"/>
            <w:tabs>
              <w:tab w:val="clear" w:pos="7892"/>
              <w:tab w:val="right" w:pos="9026" w:leader="dot"/>
            </w:tabs>
            <w:rPr/>
          </w:pPr>
          <w:hyperlink w:anchor="__RefHeading___Toc339023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توصيف مهدى عليه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339025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مهدى عليه السلام از نسل فاطمه عليها السلام است</w:t>
            </w:r>
            <w:r>
              <w:rPr>
                <w:rStyle w:val="IndexLink"/>
                <w:rtl w:val="true"/>
              </w:rPr>
              <w:tab/>
            </w:r>
            <w:r>
              <w:rPr>
                <w:rStyle w:val="IndexLink"/>
              </w:rPr>
              <w:t>273</w:t>
            </w:r>
          </w:hyperlink>
        </w:p>
        <w:p>
          <w:pPr>
            <w:pStyle w:val="Contents5"/>
            <w:tabs>
              <w:tab w:val="clear" w:pos="7892"/>
              <w:tab w:val="right" w:pos="9026" w:leader="dot"/>
            </w:tabs>
            <w:rPr/>
          </w:pPr>
          <w:hyperlink w:anchor="__RefHeading___Toc339027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ارزش شكيبايان در روزگار غيبت</w:t>
            </w:r>
            <w:r>
              <w:rPr>
                <w:rStyle w:val="IndexLink"/>
                <w:rtl w:val="true"/>
              </w:rPr>
              <w:tab/>
            </w:r>
            <w:r>
              <w:rPr>
                <w:rStyle w:val="IndexLink"/>
              </w:rPr>
              <w:t>273</w:t>
            </w:r>
          </w:hyperlink>
        </w:p>
        <w:p>
          <w:pPr>
            <w:pStyle w:val="Contents5"/>
            <w:tabs>
              <w:tab w:val="clear" w:pos="7892"/>
              <w:tab w:val="right" w:pos="9026" w:leader="dot"/>
            </w:tabs>
            <w:rPr/>
          </w:pPr>
          <w:hyperlink w:anchor="__RefHeading___Toc339029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از نشانه هاى ظهور مهدى عليه 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339031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ياوران مهدى عليه 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339033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مدّت فرمان روايى مهدى عليه السلام</w:t>
            </w:r>
            <w:r>
              <w:rPr>
                <w:rStyle w:val="IndexLink"/>
                <w:rtl w:val="true"/>
              </w:rPr>
              <w:tab/>
            </w:r>
            <w:r>
              <w:rPr>
                <w:rStyle w:val="IndexLink"/>
              </w:rPr>
              <w:t>277</w:t>
            </w:r>
          </w:hyperlink>
        </w:p>
        <w:p>
          <w:pPr>
            <w:pStyle w:val="Contents5"/>
            <w:tabs>
              <w:tab w:val="clear" w:pos="7892"/>
              <w:tab w:val="right" w:pos="9026" w:leader="dot"/>
            </w:tabs>
            <w:rPr/>
          </w:pPr>
          <w:hyperlink w:anchor="__RefHeading___Toc339035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راز گوناگونى رفتار دو امام</w:t>
            </w:r>
            <w:r>
              <w:rPr>
                <w:rStyle w:val="IndexLink"/>
                <w:rtl w:val="true"/>
              </w:rPr>
              <w:tab/>
            </w:r>
            <w:r>
              <w:rPr>
                <w:rStyle w:val="IndexLink"/>
              </w:rPr>
              <w:t>277</w:t>
            </w:r>
          </w:hyperlink>
        </w:p>
        <w:p>
          <w:pPr>
            <w:pStyle w:val="Contents4"/>
            <w:tabs>
              <w:tab w:val="clear" w:pos="8176"/>
              <w:tab w:val="right" w:pos="9026" w:leader="dot"/>
            </w:tabs>
            <w:rPr/>
          </w:pPr>
          <w:hyperlink w:anchor="__RefHeading___Toc339037_3224264995">
            <w:r>
              <w:rPr>
                <w:webHidden/>
                <w:rStyle w:val="IndexLink"/>
                <w:rtl w:val="true"/>
              </w:rPr>
              <w:t xml:space="preserve">فصل ششم </w:t>
            </w:r>
            <w:r>
              <w:rPr>
                <w:rStyle w:val="IndexLink"/>
                <w:rtl w:val="true"/>
              </w:rPr>
              <w:t xml:space="preserve">: </w:t>
            </w:r>
            <w:r>
              <w:rPr>
                <w:rStyle w:val="IndexLink"/>
                <w:rtl w:val="true"/>
              </w:rPr>
              <w:t>پيروان اهل بيت عليهم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339039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فضايل پيروان اهل بيت عليهم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339041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مصائب پيروان اهل بيت عليهم السلام</w:t>
            </w:r>
            <w:r>
              <w:rPr>
                <w:rStyle w:val="IndexLink"/>
                <w:rtl w:val="true"/>
              </w:rPr>
              <w:tab/>
            </w:r>
            <w:r>
              <w:rPr>
                <w:rStyle w:val="IndexLink"/>
              </w:rPr>
              <w:t>287</w:t>
            </w:r>
          </w:hyperlink>
        </w:p>
        <w:p>
          <w:pPr>
            <w:pStyle w:val="Contents5"/>
            <w:tabs>
              <w:tab w:val="clear" w:pos="7892"/>
              <w:tab w:val="right" w:pos="9026" w:leader="dot"/>
            </w:tabs>
            <w:rPr/>
          </w:pPr>
          <w:hyperlink w:anchor="__RefHeading___Toc339043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تكذيب كسى كه ادّعاى تشيّع داشت</w:t>
            </w:r>
            <w:r>
              <w:rPr>
                <w:rStyle w:val="IndexLink"/>
                <w:rtl w:val="true"/>
              </w:rPr>
              <w:tab/>
            </w:r>
            <w:r>
              <w:rPr>
                <w:rStyle w:val="IndexLink"/>
              </w:rPr>
              <w:t>291</w:t>
            </w:r>
          </w:hyperlink>
        </w:p>
        <w:p>
          <w:pPr>
            <w:pStyle w:val="Contents4"/>
            <w:tabs>
              <w:tab w:val="clear" w:pos="8176"/>
              <w:tab w:val="right" w:pos="9026" w:leader="dot"/>
            </w:tabs>
            <w:rPr/>
          </w:pPr>
          <w:hyperlink w:anchor="__RefHeading___Toc339045_3224264995">
            <w:r>
              <w:rPr>
                <w:webHidden/>
                <w:rStyle w:val="IndexLink"/>
                <w:rtl w:val="true"/>
              </w:rPr>
              <w:t xml:space="preserve">فصل هفتم </w:t>
            </w:r>
            <w:r>
              <w:rPr>
                <w:rStyle w:val="IndexLink"/>
                <w:rtl w:val="true"/>
              </w:rPr>
              <w:t xml:space="preserve">: </w:t>
            </w:r>
            <w:r>
              <w:rPr>
                <w:rStyle w:val="IndexLink"/>
                <w:rtl w:val="true"/>
              </w:rPr>
              <w:t>رويارويى امام حسين با معاويه</w:t>
            </w:r>
            <w:r>
              <w:rPr>
                <w:rStyle w:val="IndexLink"/>
                <w:rtl w:val="true"/>
              </w:rPr>
              <w:tab/>
            </w:r>
            <w:r>
              <w:rPr>
                <w:rStyle w:val="IndexLink"/>
              </w:rPr>
              <w:t>293</w:t>
            </w:r>
          </w:hyperlink>
        </w:p>
        <w:p>
          <w:pPr>
            <w:pStyle w:val="Contents5"/>
            <w:tabs>
              <w:tab w:val="clear" w:pos="7892"/>
              <w:tab w:val="right" w:pos="9026" w:leader="dot"/>
            </w:tabs>
            <w:rPr/>
          </w:pPr>
          <w:hyperlink w:anchor="__RefHeading___Toc339047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خوددارى امام از شكستن بيعت با معاويه</w:t>
            </w:r>
            <w:r>
              <w:rPr>
                <w:rStyle w:val="IndexLink"/>
                <w:rtl w:val="true"/>
              </w:rPr>
              <w:tab/>
            </w:r>
            <w:r>
              <w:rPr>
                <w:rStyle w:val="IndexLink"/>
              </w:rPr>
              <w:t>293</w:t>
            </w:r>
          </w:hyperlink>
        </w:p>
        <w:p>
          <w:pPr>
            <w:pStyle w:val="Contents5"/>
            <w:tabs>
              <w:tab w:val="clear" w:pos="7892"/>
              <w:tab w:val="right" w:pos="9026" w:leader="dot"/>
            </w:tabs>
            <w:rPr/>
          </w:pPr>
          <w:hyperlink w:anchor="__RefHeading___Toc339049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آنچه درباره صلح ، از ايشان روايت شده است</w:t>
            </w:r>
            <w:r>
              <w:rPr>
                <w:rStyle w:val="IndexLink"/>
                <w:rtl w:val="true"/>
              </w:rPr>
              <w:tab/>
            </w:r>
            <w:r>
              <w:rPr>
                <w:rStyle w:val="IndexLink"/>
              </w:rPr>
              <w:t>297</w:t>
            </w:r>
          </w:hyperlink>
        </w:p>
        <w:p>
          <w:pPr>
            <w:pStyle w:val="Contents5"/>
            <w:tabs>
              <w:tab w:val="clear" w:pos="7892"/>
              <w:tab w:val="right" w:pos="9026" w:leader="dot"/>
            </w:tabs>
            <w:rPr/>
          </w:pPr>
          <w:hyperlink w:anchor="__RefHeading___Toc339051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ويژگى معاويه</w:t>
            </w:r>
            <w:r>
              <w:rPr>
                <w:rStyle w:val="IndexLink"/>
                <w:rtl w:val="true"/>
              </w:rPr>
              <w:tab/>
            </w:r>
            <w:r>
              <w:rPr>
                <w:rStyle w:val="IndexLink"/>
              </w:rPr>
              <w:t>299</w:t>
            </w:r>
          </w:hyperlink>
        </w:p>
        <w:p>
          <w:pPr>
            <w:pStyle w:val="Contents5"/>
            <w:tabs>
              <w:tab w:val="clear" w:pos="7892"/>
              <w:tab w:val="right" w:pos="9026" w:leader="dot"/>
            </w:tabs>
            <w:rPr/>
          </w:pPr>
          <w:hyperlink w:anchor="__RefHeading___Toc339053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احتجاج هاى امام بر ضدّ معاويه</w:t>
            </w:r>
            <w:r>
              <w:rPr>
                <w:rStyle w:val="IndexLink"/>
                <w:rtl w:val="true"/>
              </w:rPr>
              <w:tab/>
            </w:r>
            <w:r>
              <w:rPr>
                <w:rStyle w:val="IndexLink"/>
              </w:rPr>
              <w:t>301</w:t>
            </w:r>
          </w:hyperlink>
        </w:p>
        <w:p>
          <w:pPr>
            <w:pStyle w:val="Contents5"/>
            <w:tabs>
              <w:tab w:val="clear" w:pos="7892"/>
              <w:tab w:val="right" w:pos="9026" w:leader="dot"/>
            </w:tabs>
            <w:rPr/>
          </w:pPr>
          <w:hyperlink w:anchor="__RefHeading___Toc339055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نامه هاى امام عليه السلام و معاويه به يكديگر</w:t>
            </w:r>
            <w:r>
              <w:rPr>
                <w:rStyle w:val="IndexLink"/>
                <w:rtl w:val="true"/>
              </w:rPr>
              <w:tab/>
            </w:r>
            <w:r>
              <w:rPr>
                <w:rStyle w:val="IndexLink"/>
              </w:rPr>
              <w:t>308</w:t>
            </w:r>
          </w:hyperlink>
        </w:p>
        <w:p>
          <w:pPr>
            <w:pStyle w:val="Contents5"/>
            <w:tabs>
              <w:tab w:val="clear" w:pos="7892"/>
              <w:tab w:val="right" w:pos="9026" w:leader="dot"/>
            </w:tabs>
            <w:rPr/>
          </w:pPr>
          <w:hyperlink w:anchor="__RefHeading___Toc339057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دشمنى براى خدا</w:t>
            </w:r>
            <w:r>
              <w:rPr>
                <w:rStyle w:val="IndexLink"/>
                <w:rtl w:val="true"/>
              </w:rPr>
              <w:tab/>
            </w:r>
            <w:r>
              <w:rPr>
                <w:rStyle w:val="IndexLink"/>
              </w:rPr>
              <w:t>314</w:t>
            </w:r>
          </w:hyperlink>
        </w:p>
        <w:p>
          <w:pPr>
            <w:pStyle w:val="Contents4"/>
            <w:tabs>
              <w:tab w:val="clear" w:pos="8176"/>
              <w:tab w:val="right" w:pos="9026" w:leader="dot"/>
            </w:tabs>
            <w:rPr/>
          </w:pPr>
          <w:hyperlink w:anchor="__RefHeading___Toc339059_3224264995">
            <w:r>
              <w:rPr>
                <w:webHidden/>
                <w:rStyle w:val="IndexLink"/>
                <w:rtl w:val="true"/>
              </w:rPr>
              <w:t xml:space="preserve">فصل هشتم </w:t>
            </w:r>
            <w:r>
              <w:rPr>
                <w:rStyle w:val="IndexLink"/>
                <w:rtl w:val="true"/>
              </w:rPr>
              <w:t xml:space="preserve">: </w:t>
            </w:r>
            <w:r>
              <w:rPr>
                <w:rStyle w:val="IndexLink"/>
                <w:rtl w:val="true"/>
              </w:rPr>
              <w:t>بيعت با يزيد</w:t>
            </w:r>
            <w:r>
              <w:rPr>
                <w:rStyle w:val="IndexLink"/>
                <w:rtl w:val="true"/>
              </w:rPr>
              <w:tab/>
            </w:r>
            <w:r>
              <w:rPr>
                <w:rStyle w:val="IndexLink"/>
              </w:rPr>
              <w:t>316</w:t>
            </w:r>
          </w:hyperlink>
        </w:p>
        <w:p>
          <w:pPr>
            <w:pStyle w:val="Contents5"/>
            <w:tabs>
              <w:tab w:val="clear" w:pos="7892"/>
              <w:tab w:val="right" w:pos="9026" w:leader="dot"/>
            </w:tabs>
            <w:rPr/>
          </w:pPr>
          <w:hyperlink w:anchor="__RefHeading___Toc339061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ويژگى هاى يزيد</w:t>
            </w:r>
            <w:r>
              <w:rPr>
                <w:rStyle w:val="IndexLink"/>
                <w:rtl w:val="true"/>
              </w:rPr>
              <w:tab/>
            </w:r>
            <w:r>
              <w:rPr>
                <w:rStyle w:val="IndexLink"/>
              </w:rPr>
              <w:t>316</w:t>
            </w:r>
          </w:hyperlink>
        </w:p>
        <w:p>
          <w:pPr>
            <w:pStyle w:val="Contents5"/>
            <w:tabs>
              <w:tab w:val="clear" w:pos="7892"/>
              <w:tab w:val="right" w:pos="9026" w:leader="dot"/>
            </w:tabs>
            <w:rPr/>
          </w:pPr>
          <w:hyperlink w:anchor="__RefHeading___Toc339063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خوددارى امام عليه السلام از بيعت با يزيد</w:t>
            </w:r>
            <w:r>
              <w:rPr>
                <w:rStyle w:val="IndexLink"/>
                <w:rtl w:val="true"/>
              </w:rPr>
              <w:tab/>
            </w:r>
            <w:r>
              <w:rPr>
                <w:rStyle w:val="IndexLink"/>
              </w:rPr>
              <w:t>318</w:t>
            </w:r>
          </w:hyperlink>
        </w:p>
        <w:p>
          <w:pPr>
            <w:pStyle w:val="Contents4"/>
            <w:tabs>
              <w:tab w:val="clear" w:pos="8176"/>
              <w:tab w:val="right" w:pos="9026" w:leader="dot"/>
            </w:tabs>
            <w:rPr/>
          </w:pPr>
          <w:hyperlink w:anchor="__RefHeading___Toc339065_3224264995">
            <w:r>
              <w:rPr>
                <w:webHidden/>
                <w:rStyle w:val="IndexLink"/>
                <w:rtl w:val="true"/>
              </w:rPr>
              <w:t xml:space="preserve">فصل نهم </w:t>
            </w:r>
            <w:r>
              <w:rPr>
                <w:rStyle w:val="IndexLink"/>
                <w:rtl w:val="true"/>
              </w:rPr>
              <w:t xml:space="preserve">: </w:t>
            </w:r>
            <w:r>
              <w:rPr>
                <w:rStyle w:val="IndexLink"/>
                <w:rtl w:val="true"/>
              </w:rPr>
              <w:t>عوامل قيام بر ضدّ يزيد</w:t>
            </w:r>
            <w:r>
              <w:rPr>
                <w:rStyle w:val="IndexLink"/>
                <w:rtl w:val="true"/>
              </w:rPr>
              <w:tab/>
            </w:r>
            <w:r>
              <w:rPr>
                <w:rStyle w:val="IndexLink"/>
              </w:rPr>
              <w:t>320</w:t>
            </w:r>
          </w:hyperlink>
        </w:p>
        <w:p>
          <w:pPr>
            <w:pStyle w:val="Contents5"/>
            <w:tabs>
              <w:tab w:val="clear" w:pos="7892"/>
              <w:tab w:val="right" w:pos="9026" w:leader="dot"/>
            </w:tabs>
            <w:rPr/>
          </w:pPr>
          <w:hyperlink w:anchor="__RefHeading___Toc339067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احياى سنّت و نشانه هاى دين</w:t>
            </w:r>
            <w:r>
              <w:rPr>
                <w:rStyle w:val="IndexLink"/>
                <w:rtl w:val="true"/>
              </w:rPr>
              <w:tab/>
            </w:r>
            <w:r>
              <w:rPr>
                <w:rStyle w:val="IndexLink"/>
              </w:rPr>
              <w:t>320</w:t>
            </w:r>
          </w:hyperlink>
        </w:p>
        <w:p>
          <w:pPr>
            <w:pStyle w:val="Contents5"/>
            <w:tabs>
              <w:tab w:val="clear" w:pos="7892"/>
              <w:tab w:val="right" w:pos="9026" w:leader="dot"/>
            </w:tabs>
            <w:rPr/>
          </w:pPr>
          <w:hyperlink w:anchor="__RefHeading___Toc339069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امر به معروف و نهى از منكر</w:t>
            </w:r>
            <w:r>
              <w:rPr>
                <w:rStyle w:val="IndexLink"/>
                <w:rtl w:val="true"/>
              </w:rPr>
              <w:tab/>
            </w:r>
            <w:r>
              <w:rPr>
                <w:rStyle w:val="IndexLink"/>
              </w:rPr>
              <w:t>322</w:t>
            </w:r>
          </w:hyperlink>
        </w:p>
        <w:p>
          <w:pPr>
            <w:pStyle w:val="Contents5"/>
            <w:tabs>
              <w:tab w:val="clear" w:pos="7892"/>
              <w:tab w:val="right" w:pos="9026" w:leader="dot"/>
            </w:tabs>
            <w:rPr/>
          </w:pPr>
          <w:hyperlink w:anchor="__RefHeading___Toc339071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قيام براى يارى دين</w:t>
            </w:r>
            <w:r>
              <w:rPr>
                <w:rStyle w:val="IndexLink"/>
                <w:rtl w:val="true"/>
              </w:rPr>
              <w:tab/>
            </w:r>
            <w:r>
              <w:rPr>
                <w:rStyle w:val="IndexLink"/>
              </w:rPr>
              <w:t>326</w:t>
            </w:r>
          </w:hyperlink>
        </w:p>
        <w:p>
          <w:pPr>
            <w:pStyle w:val="Contents5"/>
            <w:tabs>
              <w:tab w:val="clear" w:pos="7892"/>
              <w:tab w:val="right" w:pos="9026" w:leader="dot"/>
            </w:tabs>
            <w:rPr/>
          </w:pPr>
          <w:hyperlink w:anchor="__RefHeading___Toc339073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عذر به پيشگاه الهى</w:t>
            </w:r>
            <w:r>
              <w:rPr>
                <w:rStyle w:val="IndexLink"/>
                <w:rtl w:val="true"/>
              </w:rPr>
              <w:tab/>
            </w:r>
            <w:r>
              <w:rPr>
                <w:rStyle w:val="IndexLink"/>
              </w:rPr>
              <w:t>328</w:t>
            </w:r>
          </w:hyperlink>
        </w:p>
        <w:p>
          <w:pPr>
            <w:pStyle w:val="Contents5"/>
            <w:tabs>
              <w:tab w:val="clear" w:pos="7892"/>
              <w:tab w:val="right" w:pos="9026" w:leader="dot"/>
            </w:tabs>
            <w:rPr/>
          </w:pPr>
          <w:hyperlink w:anchor="__RefHeading___Toc339075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ستيز با ستم و تجاوز</w:t>
            </w:r>
            <w:r>
              <w:rPr>
                <w:rStyle w:val="IndexLink"/>
                <w:rtl w:val="true"/>
              </w:rPr>
              <w:tab/>
            </w:r>
            <w:r>
              <w:rPr>
                <w:rStyle w:val="IndexLink"/>
              </w:rPr>
              <w:t>328</w:t>
            </w:r>
          </w:hyperlink>
        </w:p>
        <w:p>
          <w:pPr>
            <w:pStyle w:val="Contents4"/>
            <w:tabs>
              <w:tab w:val="clear" w:pos="8176"/>
              <w:tab w:val="right" w:pos="9026" w:leader="dot"/>
            </w:tabs>
            <w:rPr/>
          </w:pPr>
          <w:hyperlink w:anchor="__RefHeading___Toc339077_3224264995">
            <w:r>
              <w:rPr>
                <w:webHidden/>
                <w:rStyle w:val="IndexLink"/>
                <w:rtl w:val="true"/>
              </w:rPr>
              <w:t xml:space="preserve">فصل دهم </w:t>
            </w:r>
            <w:r>
              <w:rPr>
                <w:rStyle w:val="IndexLink"/>
                <w:rtl w:val="true"/>
              </w:rPr>
              <w:t xml:space="preserve">: </w:t>
            </w:r>
            <w:r>
              <w:rPr>
                <w:rStyle w:val="IndexLink"/>
                <w:rtl w:val="true"/>
              </w:rPr>
              <w:t>ردّ پيشنهاد سكوت</w:t>
            </w:r>
            <w:r>
              <w:rPr>
                <w:rStyle w:val="IndexLink"/>
                <w:rtl w:val="true"/>
              </w:rPr>
              <w:tab/>
            </w:r>
            <w:r>
              <w:rPr>
                <w:rStyle w:val="IndexLink"/>
              </w:rPr>
              <w:t>332</w:t>
            </w:r>
          </w:hyperlink>
        </w:p>
        <w:p>
          <w:pPr>
            <w:pStyle w:val="Contents4"/>
            <w:tabs>
              <w:tab w:val="clear" w:pos="8176"/>
              <w:tab w:val="right" w:pos="9026" w:leader="dot"/>
            </w:tabs>
            <w:rPr/>
          </w:pPr>
          <w:hyperlink w:anchor="__RefHeading___Toc339079_3224264995">
            <w:r>
              <w:rPr>
                <w:webHidden/>
                <w:rStyle w:val="IndexLink"/>
                <w:rtl w:val="true"/>
              </w:rPr>
              <w:t xml:space="preserve">فصل يازدهم </w:t>
            </w:r>
            <w:r>
              <w:rPr>
                <w:rStyle w:val="IndexLink"/>
                <w:rtl w:val="true"/>
              </w:rPr>
              <w:t xml:space="preserve">: </w:t>
            </w:r>
            <w:r>
              <w:rPr>
                <w:rStyle w:val="IndexLink"/>
                <w:rtl w:val="true"/>
              </w:rPr>
              <w:t>سخنان امام عليه السلام در كربلا</w:t>
            </w:r>
            <w:r>
              <w:rPr>
                <w:rStyle w:val="IndexLink"/>
                <w:rtl w:val="true"/>
              </w:rPr>
              <w:tab/>
            </w:r>
            <w:r>
              <w:rPr>
                <w:rStyle w:val="IndexLink"/>
              </w:rPr>
              <w:t>338</w:t>
            </w:r>
          </w:hyperlink>
        </w:p>
        <w:p>
          <w:pPr>
            <w:pStyle w:val="Contents5"/>
            <w:tabs>
              <w:tab w:val="clear" w:pos="7892"/>
              <w:tab w:val="right" w:pos="9026" w:leader="dot"/>
            </w:tabs>
            <w:rPr/>
          </w:pPr>
          <w:hyperlink w:anchor="__RefHeading___Toc339081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سخنان امام عليه السلام با يارانش در شب عاشورا</w:t>
            </w:r>
            <w:r>
              <w:rPr>
                <w:rStyle w:val="IndexLink"/>
                <w:rtl w:val="true"/>
              </w:rPr>
              <w:tab/>
            </w:r>
            <w:r>
              <w:rPr>
                <w:rStyle w:val="IndexLink"/>
              </w:rPr>
              <w:t>338</w:t>
            </w:r>
          </w:hyperlink>
        </w:p>
        <w:p>
          <w:pPr>
            <w:pStyle w:val="Contents5"/>
            <w:tabs>
              <w:tab w:val="clear" w:pos="7892"/>
              <w:tab w:val="right" w:pos="9026" w:leader="dot"/>
            </w:tabs>
            <w:rPr/>
          </w:pPr>
          <w:hyperlink w:anchor="__RefHeading___Toc339083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گفتگوى امام عليه السلام با خواهرش در شب عاشورا</w:t>
            </w:r>
            <w:r>
              <w:rPr>
                <w:rStyle w:val="IndexLink"/>
                <w:rtl w:val="true"/>
              </w:rPr>
              <w:tab/>
            </w:r>
            <w:r>
              <w:rPr>
                <w:rStyle w:val="IndexLink"/>
              </w:rPr>
              <w:t>343</w:t>
            </w:r>
          </w:hyperlink>
        </w:p>
        <w:p>
          <w:pPr>
            <w:pStyle w:val="Contents5"/>
            <w:tabs>
              <w:tab w:val="clear" w:pos="7892"/>
              <w:tab w:val="right" w:pos="9026" w:leader="dot"/>
            </w:tabs>
            <w:rPr/>
          </w:pPr>
          <w:hyperlink w:anchor="__RefHeading___Toc339085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برخى سخنان امام عليه السلام در روز عاشورا</w:t>
            </w:r>
            <w:r>
              <w:rPr>
                <w:rStyle w:val="IndexLink"/>
                <w:rtl w:val="true"/>
              </w:rPr>
              <w:tab/>
            </w:r>
            <w:r>
              <w:rPr>
                <w:rStyle w:val="IndexLink"/>
              </w:rPr>
              <w:t>347</w:t>
            </w:r>
          </w:hyperlink>
        </w:p>
        <w:p>
          <w:pPr>
            <w:pStyle w:val="Contents5"/>
            <w:tabs>
              <w:tab w:val="clear" w:pos="7892"/>
              <w:tab w:val="right" w:pos="9026" w:leader="dot"/>
            </w:tabs>
            <w:rPr/>
          </w:pPr>
          <w:hyperlink w:anchor="__RefHeading___Toc339087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اتمام حجّت با دشمنان</w:t>
            </w:r>
            <w:r>
              <w:rPr>
                <w:rStyle w:val="IndexLink"/>
                <w:rtl w:val="true"/>
              </w:rPr>
              <w:tab/>
            </w:r>
            <w:r>
              <w:rPr>
                <w:rStyle w:val="IndexLink"/>
              </w:rPr>
              <w:t>352</w:t>
            </w:r>
          </w:hyperlink>
        </w:p>
        <w:p>
          <w:pPr>
            <w:pStyle w:val="Contents5"/>
            <w:tabs>
              <w:tab w:val="clear" w:pos="7892"/>
              <w:tab w:val="right" w:pos="9026" w:leader="dot"/>
            </w:tabs>
            <w:rPr/>
          </w:pPr>
          <w:hyperlink w:anchor="__RefHeading___Toc339089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سخن امام عليه السلام با عمر بن سعد</w:t>
            </w:r>
            <w:r>
              <w:rPr>
                <w:rStyle w:val="IndexLink"/>
                <w:rtl w:val="true"/>
              </w:rPr>
              <w:tab/>
            </w:r>
            <w:r>
              <w:rPr>
                <w:rStyle w:val="IndexLink"/>
              </w:rPr>
              <w:t>369</w:t>
            </w:r>
          </w:hyperlink>
        </w:p>
        <w:p>
          <w:pPr>
            <w:pStyle w:val="Contents5"/>
            <w:tabs>
              <w:tab w:val="clear" w:pos="7892"/>
              <w:tab w:val="right" w:pos="9026" w:leader="dot"/>
            </w:tabs>
            <w:rPr/>
          </w:pPr>
          <w:hyperlink w:anchor="__RefHeading___Toc339091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خبر دادن از آينده دشمنان خود</w:t>
            </w:r>
            <w:r>
              <w:rPr>
                <w:rStyle w:val="IndexLink"/>
                <w:rtl w:val="true"/>
              </w:rPr>
              <w:tab/>
            </w:r>
            <w:r>
              <w:rPr>
                <w:rStyle w:val="IndexLink"/>
              </w:rPr>
              <w:t>371</w:t>
            </w:r>
          </w:hyperlink>
        </w:p>
        <w:p>
          <w:pPr>
            <w:pStyle w:val="Contents4"/>
            <w:tabs>
              <w:tab w:val="clear" w:pos="8176"/>
              <w:tab w:val="right" w:pos="9026" w:leader="dot"/>
            </w:tabs>
            <w:rPr/>
          </w:pPr>
          <w:hyperlink w:anchor="__RefHeading___Toc339093_3224264995">
            <w:r>
              <w:rPr>
                <w:webHidden/>
                <w:rStyle w:val="IndexLink"/>
                <w:rtl w:val="true"/>
              </w:rPr>
              <w:t xml:space="preserve">فصل دوازدهم </w:t>
            </w:r>
            <w:r>
              <w:rPr>
                <w:rStyle w:val="IndexLink"/>
                <w:rtl w:val="true"/>
              </w:rPr>
              <w:t xml:space="preserve">: </w:t>
            </w:r>
            <w:r>
              <w:rPr>
                <w:rStyle w:val="IndexLink"/>
                <w:rtl w:val="true"/>
              </w:rPr>
              <w:t>سخنان امام در دعوت به شكيبايى</w:t>
            </w:r>
            <w:r>
              <w:rPr>
                <w:rStyle w:val="IndexLink"/>
                <w:rtl w:val="true"/>
              </w:rPr>
              <w:tab/>
            </w:r>
            <w:r>
              <w:rPr>
                <w:rStyle w:val="IndexLink"/>
              </w:rPr>
              <w:t>375</w:t>
            </w:r>
          </w:hyperlink>
        </w:p>
        <w:p>
          <w:pPr>
            <w:pStyle w:val="Contents5"/>
            <w:tabs>
              <w:tab w:val="clear" w:pos="7892"/>
              <w:tab w:val="right" w:pos="9026" w:leader="dot"/>
            </w:tabs>
            <w:rPr/>
          </w:pPr>
          <w:hyperlink w:anchor="__RefHeading___Toc339095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تشويق به شكيبايى</w:t>
            </w:r>
            <w:r>
              <w:rPr>
                <w:rStyle w:val="IndexLink"/>
                <w:rtl w:val="true"/>
              </w:rPr>
              <w:tab/>
            </w:r>
            <w:r>
              <w:rPr>
                <w:rStyle w:val="IndexLink"/>
              </w:rPr>
              <w:t>375</w:t>
            </w:r>
          </w:hyperlink>
        </w:p>
        <w:p>
          <w:pPr>
            <w:pStyle w:val="Contents5"/>
            <w:tabs>
              <w:tab w:val="clear" w:pos="7892"/>
              <w:tab w:val="right" w:pos="9026" w:leader="dot"/>
            </w:tabs>
            <w:rPr/>
          </w:pPr>
          <w:hyperlink w:anchor="__RefHeading___Toc339097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دعوت ياران به شكيبايى</w:t>
            </w:r>
            <w:r>
              <w:rPr>
                <w:rStyle w:val="IndexLink"/>
                <w:rtl w:val="true"/>
              </w:rPr>
              <w:tab/>
            </w:r>
            <w:r>
              <w:rPr>
                <w:rStyle w:val="IndexLink"/>
              </w:rPr>
              <w:t>375</w:t>
            </w:r>
          </w:hyperlink>
        </w:p>
        <w:p>
          <w:pPr>
            <w:pStyle w:val="Contents5"/>
            <w:tabs>
              <w:tab w:val="clear" w:pos="7892"/>
              <w:tab w:val="right" w:pos="9026" w:leader="dot"/>
            </w:tabs>
            <w:rPr/>
          </w:pPr>
          <w:hyperlink w:anchor="__RefHeading___Toc339099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دعوت فرزندش على اكبر به شكيبايى</w:t>
            </w:r>
            <w:r>
              <w:rPr>
                <w:rStyle w:val="IndexLink"/>
                <w:rtl w:val="true"/>
              </w:rPr>
              <w:tab/>
            </w:r>
            <w:r>
              <w:rPr>
                <w:rStyle w:val="IndexLink"/>
              </w:rPr>
              <w:t>377</w:t>
            </w:r>
          </w:hyperlink>
        </w:p>
        <w:p>
          <w:pPr>
            <w:pStyle w:val="Contents5"/>
            <w:tabs>
              <w:tab w:val="clear" w:pos="7892"/>
              <w:tab w:val="right" w:pos="9026" w:leader="dot"/>
            </w:tabs>
            <w:rPr/>
          </w:pPr>
          <w:hyperlink w:anchor="__RefHeading___Toc339101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دعوت خواهر به شكيبايى</w:t>
            </w:r>
            <w:r>
              <w:rPr>
                <w:rStyle w:val="IndexLink"/>
                <w:rtl w:val="true"/>
              </w:rPr>
              <w:tab/>
            </w:r>
            <w:r>
              <w:rPr>
                <w:rStyle w:val="IndexLink"/>
              </w:rPr>
              <w:t>379</w:t>
            </w:r>
          </w:hyperlink>
        </w:p>
        <w:p>
          <w:pPr>
            <w:pStyle w:val="Contents5"/>
            <w:tabs>
              <w:tab w:val="clear" w:pos="7892"/>
              <w:tab w:val="right" w:pos="9026" w:leader="dot"/>
            </w:tabs>
            <w:rPr/>
          </w:pPr>
          <w:hyperlink w:anchor="__RefHeading___Toc339103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دعوت خانواده به شكيبايى</w:t>
            </w:r>
            <w:r>
              <w:rPr>
                <w:rStyle w:val="IndexLink"/>
                <w:rtl w:val="true"/>
              </w:rPr>
              <w:tab/>
            </w:r>
            <w:r>
              <w:rPr>
                <w:rStyle w:val="IndexLink"/>
              </w:rPr>
              <w:t>381</w:t>
            </w:r>
          </w:hyperlink>
        </w:p>
        <w:p>
          <w:pPr>
            <w:pStyle w:val="Contents4"/>
            <w:tabs>
              <w:tab w:val="clear" w:pos="8176"/>
              <w:tab w:val="right" w:pos="9026" w:leader="dot"/>
            </w:tabs>
            <w:rPr/>
          </w:pPr>
          <w:hyperlink w:anchor="__RefHeading___Toc339105_3224264995">
            <w:r>
              <w:rPr>
                <w:webHidden/>
                <w:rStyle w:val="IndexLink"/>
                <w:rtl w:val="true"/>
              </w:rPr>
              <w:t xml:space="preserve">فصل سيزدهم </w:t>
            </w:r>
            <w:r>
              <w:rPr>
                <w:rStyle w:val="IndexLink"/>
                <w:rtl w:val="true"/>
              </w:rPr>
              <w:t xml:space="preserve">: </w:t>
            </w:r>
            <w:r>
              <w:rPr>
                <w:rStyle w:val="IndexLink"/>
                <w:rtl w:val="true"/>
              </w:rPr>
              <w:t>سخنان امام درباره وفادارى يارانش</w:t>
            </w:r>
            <w:r>
              <w:rPr>
                <w:rStyle w:val="IndexLink"/>
                <w:rtl w:val="true"/>
              </w:rPr>
              <w:tab/>
            </w:r>
            <w:r>
              <w:rPr>
                <w:rStyle w:val="IndexLink"/>
              </w:rPr>
              <w:t>383</w:t>
            </w:r>
          </w:hyperlink>
        </w:p>
        <w:p>
          <w:pPr>
            <w:pStyle w:val="Contents5"/>
            <w:tabs>
              <w:tab w:val="clear" w:pos="7892"/>
              <w:tab w:val="right" w:pos="9026" w:leader="dot"/>
            </w:tabs>
            <w:rPr/>
          </w:pPr>
          <w:hyperlink w:anchor="__RefHeading___Toc339107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وفادارى ياران امام عليه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339109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وفاى عمرو بن قَرَظه انصارى</w:t>
            </w:r>
            <w:r>
              <w:rPr>
                <w:rStyle w:val="IndexLink"/>
                <w:rtl w:val="true"/>
              </w:rPr>
              <w:tab/>
            </w:r>
            <w:r>
              <w:rPr>
                <w:rStyle w:val="IndexLink"/>
              </w:rPr>
              <w:t>385</w:t>
            </w:r>
          </w:hyperlink>
        </w:p>
        <w:p>
          <w:pPr>
            <w:pStyle w:val="Contents4"/>
            <w:tabs>
              <w:tab w:val="clear" w:pos="8176"/>
              <w:tab w:val="right" w:pos="9026" w:leader="dot"/>
            </w:tabs>
            <w:rPr/>
          </w:pPr>
          <w:hyperlink w:anchor="__RefHeading___Toc339111_3224264995">
            <w:r>
              <w:rPr>
                <w:webHidden/>
                <w:rStyle w:val="IndexLink"/>
                <w:rtl w:val="true"/>
              </w:rPr>
              <w:t xml:space="preserve">فصل چهاردهم </w:t>
            </w:r>
            <w:r>
              <w:rPr>
                <w:rStyle w:val="IndexLink"/>
                <w:rtl w:val="true"/>
              </w:rPr>
              <w:t xml:space="preserve">: </w:t>
            </w:r>
            <w:r>
              <w:rPr>
                <w:rStyle w:val="IndexLink"/>
                <w:rtl w:val="true"/>
              </w:rPr>
              <w:t>رؤياهايى درباره آينده اهل بيت عليهم السلام و دشمنانشان</w:t>
            </w:r>
            <w:r>
              <w:rPr>
                <w:rStyle w:val="IndexLink"/>
                <w:rtl w:val="true"/>
              </w:rPr>
              <w:tab/>
            </w:r>
            <w:r>
              <w:rPr>
                <w:rStyle w:val="IndexLink"/>
              </w:rPr>
              <w:t>389</w:t>
            </w:r>
          </w:hyperlink>
        </w:p>
        <w:p>
          <w:pPr>
            <w:pStyle w:val="Contents5"/>
            <w:tabs>
              <w:tab w:val="clear" w:pos="7892"/>
              <w:tab w:val="right" w:pos="9026" w:leader="dot"/>
            </w:tabs>
            <w:rPr/>
          </w:pPr>
          <w:hyperlink w:anchor="__RefHeading___Toc339113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رؤياى پيامبر صلّي الله عليه و آله</w:t>
            </w:r>
            <w:r>
              <w:rPr>
                <w:rStyle w:val="IndexLink"/>
                <w:rtl w:val="true"/>
              </w:rPr>
              <w:tab/>
            </w:r>
            <w:r>
              <w:rPr>
                <w:rStyle w:val="IndexLink"/>
              </w:rPr>
              <w:t>389</w:t>
            </w:r>
          </w:hyperlink>
        </w:p>
        <w:p>
          <w:pPr>
            <w:pStyle w:val="Contents5"/>
            <w:tabs>
              <w:tab w:val="clear" w:pos="7892"/>
              <w:tab w:val="right" w:pos="9026" w:leader="dot"/>
            </w:tabs>
            <w:rPr/>
          </w:pPr>
          <w:hyperlink w:anchor="__RefHeading___Toc339115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رؤياى اميرمؤمنان عليه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339117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رؤياهاى امام حسين عليه السلام</w:t>
            </w:r>
            <w:r>
              <w:rPr>
                <w:rStyle w:val="IndexLink"/>
                <w:rtl w:val="true"/>
              </w:rPr>
              <w:tab/>
            </w:r>
            <w:r>
              <w:rPr>
                <w:rStyle w:val="IndexLink"/>
              </w:rPr>
              <w:t>391</w:t>
            </w:r>
          </w:hyperlink>
        </w:p>
        <w:p>
          <w:pPr>
            <w:pStyle w:val="Contents6"/>
            <w:tabs>
              <w:tab w:val="clear" w:pos="7609"/>
              <w:tab w:val="right" w:pos="9026" w:leader="dot"/>
            </w:tabs>
            <w:rPr/>
          </w:pPr>
          <w:hyperlink w:anchor="__RefHeading___Toc339119_3224264995">
            <w:r>
              <w:rPr>
                <w:webHidden/>
                <w:rStyle w:val="IndexLink"/>
                <w:rtl w:val="true"/>
              </w:rPr>
              <w:t>الف ـ رؤياى امام عليه السلام در باره هلاكت معاويه</w:t>
            </w:r>
            <w:r>
              <w:rPr>
                <w:rStyle w:val="IndexLink"/>
                <w:rtl w:val="true"/>
              </w:rPr>
              <w:tab/>
            </w:r>
            <w:r>
              <w:rPr>
                <w:rStyle w:val="IndexLink"/>
              </w:rPr>
              <w:t>391</w:t>
            </w:r>
          </w:hyperlink>
        </w:p>
        <w:p>
          <w:pPr>
            <w:pStyle w:val="Contents6"/>
            <w:tabs>
              <w:tab w:val="clear" w:pos="7609"/>
              <w:tab w:val="right" w:pos="9026" w:leader="dot"/>
            </w:tabs>
            <w:rPr/>
          </w:pPr>
          <w:hyperlink w:anchor="__RefHeading___Toc339121_3224264995">
            <w:r>
              <w:rPr>
                <w:webHidden/>
                <w:rStyle w:val="IndexLink"/>
                <w:rtl w:val="true"/>
              </w:rPr>
              <w:t>ب ـ رؤياى امام عليه السلام ، هنگام خروج از مدينه</w:t>
            </w:r>
            <w:r>
              <w:rPr>
                <w:rStyle w:val="IndexLink"/>
                <w:rtl w:val="true"/>
              </w:rPr>
              <w:tab/>
            </w:r>
            <w:r>
              <w:rPr>
                <w:rStyle w:val="IndexLink"/>
              </w:rPr>
              <w:t>391</w:t>
            </w:r>
          </w:hyperlink>
        </w:p>
        <w:p>
          <w:pPr>
            <w:pStyle w:val="Contents6"/>
            <w:tabs>
              <w:tab w:val="clear" w:pos="7609"/>
              <w:tab w:val="right" w:pos="9026" w:leader="dot"/>
            </w:tabs>
            <w:rPr/>
          </w:pPr>
          <w:hyperlink w:anchor="__RefHeading___Toc339123_3224264995">
            <w:r>
              <w:rPr>
                <w:webHidden/>
                <w:rStyle w:val="IndexLink"/>
                <w:rtl w:val="true"/>
              </w:rPr>
              <w:t>ج ـ رؤياى امام عليه السلام در راه كربلا</w:t>
            </w:r>
            <w:r>
              <w:rPr>
                <w:rStyle w:val="IndexLink"/>
                <w:rtl w:val="true"/>
              </w:rPr>
              <w:tab/>
            </w:r>
            <w:r>
              <w:rPr>
                <w:rStyle w:val="IndexLink"/>
              </w:rPr>
              <w:t>397</w:t>
            </w:r>
          </w:hyperlink>
        </w:p>
        <w:p>
          <w:pPr>
            <w:pStyle w:val="Contents6"/>
            <w:tabs>
              <w:tab w:val="clear" w:pos="7609"/>
              <w:tab w:val="right" w:pos="9026" w:leader="dot"/>
            </w:tabs>
            <w:rPr/>
          </w:pPr>
          <w:hyperlink w:anchor="__RefHeading___Toc339125_3224264995">
            <w:r>
              <w:rPr>
                <w:webHidden/>
                <w:rStyle w:val="IndexLink"/>
                <w:rtl w:val="true"/>
              </w:rPr>
              <w:t>د ـ رؤياى امام عليه السلام ، قبل از روز عاشورا</w:t>
            </w:r>
            <w:r>
              <w:rPr>
                <w:rStyle w:val="IndexLink"/>
                <w:rtl w:val="true"/>
              </w:rPr>
              <w:tab/>
            </w:r>
            <w:r>
              <w:rPr>
                <w:rStyle w:val="IndexLink"/>
              </w:rPr>
              <w:t>399</w:t>
            </w:r>
          </w:hyperlink>
        </w:p>
        <w:p>
          <w:pPr>
            <w:pStyle w:val="Contents4"/>
            <w:tabs>
              <w:tab w:val="clear" w:pos="8176"/>
              <w:tab w:val="right" w:pos="9026" w:leader="dot"/>
            </w:tabs>
            <w:rPr/>
          </w:pPr>
          <w:hyperlink w:anchor="__RefHeading___Toc339127_3224264995">
            <w:r>
              <w:rPr>
                <w:webHidden/>
                <w:rStyle w:val="IndexLink"/>
                <w:rtl w:val="true"/>
              </w:rPr>
              <w:t xml:space="preserve">فصل پانزدهم </w:t>
            </w:r>
            <w:r>
              <w:rPr>
                <w:rStyle w:val="IndexLink"/>
                <w:rtl w:val="true"/>
              </w:rPr>
              <w:t xml:space="preserve">: </w:t>
            </w:r>
            <w:r>
              <w:rPr>
                <w:rStyle w:val="IndexLink"/>
                <w:rtl w:val="true"/>
              </w:rPr>
              <w:t>كرامت هاى امام واجابت دعاهايش</w:t>
            </w:r>
            <w:r>
              <w:rPr>
                <w:rStyle w:val="IndexLink"/>
                <w:rtl w:val="true"/>
              </w:rPr>
              <w:tab/>
            </w:r>
            <w:r>
              <w:rPr>
                <w:rStyle w:val="IndexLink"/>
              </w:rPr>
              <w:t>405</w:t>
            </w:r>
          </w:hyperlink>
        </w:p>
        <w:p>
          <w:pPr>
            <w:pStyle w:val="Contents5"/>
            <w:tabs>
              <w:tab w:val="clear" w:pos="7892"/>
              <w:tab w:val="right" w:pos="9026" w:leader="dot"/>
            </w:tabs>
            <w:rPr/>
          </w:pPr>
          <w:hyperlink w:anchor="__RefHeading___Toc339129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رها شدن دست مردى در طواف</w:t>
            </w:r>
            <w:r>
              <w:rPr>
                <w:rStyle w:val="IndexLink"/>
                <w:rtl w:val="true"/>
              </w:rPr>
              <w:tab/>
            </w:r>
            <w:r>
              <w:rPr>
                <w:rStyle w:val="IndexLink"/>
              </w:rPr>
              <w:t>405</w:t>
            </w:r>
          </w:hyperlink>
        </w:p>
        <w:p>
          <w:pPr>
            <w:pStyle w:val="Contents5"/>
            <w:tabs>
              <w:tab w:val="clear" w:pos="7892"/>
              <w:tab w:val="right" w:pos="9026" w:leader="dot"/>
            </w:tabs>
            <w:rPr/>
          </w:pPr>
          <w:hyperlink w:anchor="__RefHeading___Toc339131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سبز شدن درخت خرماى خشكيده</w:t>
            </w:r>
            <w:r>
              <w:rPr>
                <w:rStyle w:val="IndexLink"/>
                <w:rtl w:val="true"/>
              </w:rPr>
              <w:tab/>
            </w:r>
            <w:r>
              <w:rPr>
                <w:rStyle w:val="IndexLink"/>
              </w:rPr>
              <w:t>407</w:t>
            </w:r>
          </w:hyperlink>
        </w:p>
        <w:p>
          <w:pPr>
            <w:pStyle w:val="Contents5"/>
            <w:tabs>
              <w:tab w:val="clear" w:pos="7892"/>
              <w:tab w:val="right" w:pos="9026" w:leader="dot"/>
            </w:tabs>
            <w:rPr/>
          </w:pPr>
          <w:hyperlink w:anchor="__RefHeading___Toc339133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زنده شدن مُرده</w:t>
            </w:r>
            <w:r>
              <w:rPr>
                <w:rStyle w:val="IndexLink"/>
                <w:rtl w:val="true"/>
              </w:rPr>
              <w:tab/>
            </w:r>
            <w:r>
              <w:rPr>
                <w:rStyle w:val="IndexLink"/>
              </w:rPr>
              <w:t>407</w:t>
            </w:r>
          </w:hyperlink>
        </w:p>
        <w:p>
          <w:pPr>
            <w:pStyle w:val="Contents5"/>
            <w:tabs>
              <w:tab w:val="clear" w:pos="7892"/>
              <w:tab w:val="right" w:pos="9026" w:leader="dot"/>
            </w:tabs>
            <w:rPr/>
          </w:pPr>
          <w:hyperlink w:anchor="__RefHeading___Toc339135_3224264995">
            <w:r>
              <w:rPr>
                <w:webHidden/>
                <w:rStyle w:val="IndexLink"/>
              </w:rPr>
              <w:t>۱۵</w:t>
            </w:r>
            <w:r>
              <w:rPr>
                <w:rStyle w:val="IndexLink"/>
                <w:rtl w:val="true"/>
              </w:rPr>
              <w:t xml:space="preserve"> </w:t>
            </w:r>
            <w:r>
              <w:rPr>
                <w:rStyle w:val="IndexLink"/>
                <w:rtl w:val="true"/>
              </w:rPr>
              <w:t xml:space="preserve">/ </w:t>
            </w:r>
            <w:r>
              <w:rPr>
                <w:rStyle w:val="IndexLink"/>
              </w:rPr>
              <w:t>۴</w:t>
            </w:r>
            <w:r>
              <w:rPr>
                <w:rStyle w:val="IndexLink"/>
                <w:rtl w:val="true"/>
              </w:rPr>
              <w:t>بركت يافتن آب چاه</w:t>
            </w:r>
            <w:r>
              <w:rPr>
                <w:rStyle w:val="IndexLink"/>
                <w:rtl w:val="true"/>
              </w:rPr>
              <w:tab/>
            </w:r>
            <w:r>
              <w:rPr>
                <w:rStyle w:val="IndexLink"/>
              </w:rPr>
              <w:t>409</w:t>
            </w:r>
          </w:hyperlink>
        </w:p>
        <w:p>
          <w:pPr>
            <w:pStyle w:val="Contents5"/>
            <w:tabs>
              <w:tab w:val="clear" w:pos="7892"/>
              <w:tab w:val="right" w:pos="9026" w:leader="dot"/>
            </w:tabs>
            <w:rPr/>
          </w:pPr>
          <w:hyperlink w:anchor="__RefHeading___Toc339137_3224264995">
            <w:r>
              <w:rPr>
                <w:webHidden/>
                <w:rStyle w:val="IndexLink"/>
              </w:rPr>
              <w:t>۱۵</w:t>
            </w:r>
            <w:r>
              <w:rPr>
                <w:rStyle w:val="IndexLink"/>
                <w:rtl w:val="true"/>
              </w:rPr>
              <w:t xml:space="preserve"> </w:t>
            </w:r>
            <w:r>
              <w:rPr>
                <w:rStyle w:val="IndexLink"/>
                <w:rtl w:val="true"/>
              </w:rPr>
              <w:t xml:space="preserve">/ </w:t>
            </w:r>
            <w:r>
              <w:rPr>
                <w:rStyle w:val="IndexLink"/>
              </w:rPr>
              <w:t>۵</w:t>
            </w:r>
            <w:r>
              <w:rPr>
                <w:rStyle w:val="IndexLink"/>
                <w:rtl w:val="true"/>
              </w:rPr>
              <w:t>ولادت فرزند پسر</w:t>
            </w:r>
            <w:r>
              <w:rPr>
                <w:rStyle w:val="IndexLink"/>
                <w:rtl w:val="true"/>
              </w:rPr>
              <w:tab/>
            </w:r>
            <w:r>
              <w:rPr>
                <w:rStyle w:val="IndexLink"/>
              </w:rPr>
              <w:t>411</w:t>
            </w:r>
          </w:hyperlink>
        </w:p>
        <w:p>
          <w:pPr>
            <w:pStyle w:val="Contents5"/>
            <w:tabs>
              <w:tab w:val="clear" w:pos="7892"/>
              <w:tab w:val="right" w:pos="9026" w:leader="dot"/>
            </w:tabs>
            <w:rPr/>
          </w:pPr>
          <w:hyperlink w:anchor="__RefHeading___Toc339139_3224264995">
            <w:r>
              <w:rPr>
                <w:webHidden/>
                <w:rStyle w:val="IndexLink"/>
              </w:rPr>
              <w:t>۱۵</w:t>
            </w:r>
            <w:r>
              <w:rPr>
                <w:rStyle w:val="IndexLink"/>
                <w:rtl w:val="true"/>
              </w:rPr>
              <w:t xml:space="preserve"> </w:t>
            </w:r>
            <w:r>
              <w:rPr>
                <w:rStyle w:val="IndexLink"/>
                <w:rtl w:val="true"/>
              </w:rPr>
              <w:t xml:space="preserve">/ </w:t>
            </w:r>
            <w:r>
              <w:rPr>
                <w:rStyle w:val="IndexLink"/>
              </w:rPr>
              <w:t>۶</w:t>
            </w:r>
            <w:r>
              <w:rPr>
                <w:rStyle w:val="IndexLink"/>
                <w:rtl w:val="true"/>
              </w:rPr>
              <w:t>راه نمايى مرد باديه نشين به گم شده اش</w:t>
            </w:r>
            <w:r>
              <w:rPr>
                <w:rStyle w:val="IndexLink"/>
                <w:rtl w:val="true"/>
              </w:rPr>
              <w:tab/>
            </w:r>
            <w:r>
              <w:rPr>
                <w:rStyle w:val="IndexLink"/>
              </w:rPr>
              <w:t>413</w:t>
            </w:r>
          </w:hyperlink>
        </w:p>
        <w:p>
          <w:pPr>
            <w:pStyle w:val="Contents5"/>
            <w:tabs>
              <w:tab w:val="clear" w:pos="7892"/>
              <w:tab w:val="right" w:pos="9026" w:leader="dot"/>
            </w:tabs>
            <w:rPr/>
          </w:pPr>
          <w:hyperlink w:anchor="__RefHeading___Toc339141_3224264995">
            <w:r>
              <w:rPr>
                <w:webHidden/>
                <w:rStyle w:val="IndexLink"/>
              </w:rPr>
              <w:t>۱۵</w:t>
            </w:r>
            <w:r>
              <w:rPr>
                <w:rStyle w:val="IndexLink"/>
                <w:rtl w:val="true"/>
              </w:rPr>
              <w:t xml:space="preserve"> </w:t>
            </w:r>
            <w:r>
              <w:rPr>
                <w:rStyle w:val="IndexLink"/>
                <w:rtl w:val="true"/>
              </w:rPr>
              <w:t xml:space="preserve">/ </w:t>
            </w:r>
            <w:r>
              <w:rPr>
                <w:rStyle w:val="IndexLink"/>
              </w:rPr>
              <w:t>۷</w:t>
            </w:r>
            <w:r>
              <w:rPr>
                <w:rStyle w:val="IndexLink"/>
                <w:rtl w:val="true"/>
              </w:rPr>
              <w:t>خبر دادن از جُنُب بودن اَعرابى</w:t>
            </w:r>
            <w:r>
              <w:rPr>
                <w:rStyle w:val="IndexLink"/>
                <w:rtl w:val="true"/>
              </w:rPr>
              <w:tab/>
            </w:r>
            <w:r>
              <w:rPr>
                <w:rStyle w:val="IndexLink"/>
              </w:rPr>
              <w:t>413</w:t>
            </w:r>
          </w:hyperlink>
        </w:p>
        <w:p>
          <w:pPr>
            <w:pStyle w:val="Contents3"/>
            <w:tabs>
              <w:tab w:val="clear" w:pos="8459"/>
              <w:tab w:val="right" w:pos="9026" w:leader="dot"/>
            </w:tabs>
            <w:rPr/>
          </w:pPr>
          <w:hyperlink w:anchor="__RefHeading___Toc339143_3224264995">
            <w:r>
              <w:rPr>
                <w:webHidden/>
                <w:rStyle w:val="IndexLink"/>
                <w:rtl w:val="true"/>
              </w:rPr>
              <w:t xml:space="preserve">باب چهارم </w:t>
            </w:r>
            <w:r>
              <w:rPr>
                <w:rStyle w:val="IndexLink"/>
                <w:rtl w:val="true"/>
              </w:rPr>
              <w:t xml:space="preserve">: </w:t>
            </w:r>
            <w:r>
              <w:rPr>
                <w:rStyle w:val="IndexLink"/>
                <w:rtl w:val="true"/>
              </w:rPr>
              <w:t>حكمت هاى عبادى</w:t>
            </w:r>
            <w:r>
              <w:rPr>
                <w:rStyle w:val="IndexLink"/>
                <w:rtl w:val="true"/>
              </w:rPr>
              <w:tab/>
            </w:r>
            <w:r>
              <w:rPr>
                <w:rStyle w:val="IndexLink"/>
              </w:rPr>
              <w:t>417</w:t>
            </w:r>
          </w:hyperlink>
        </w:p>
        <w:p>
          <w:pPr>
            <w:pStyle w:val="Contents4"/>
            <w:tabs>
              <w:tab w:val="clear" w:pos="8176"/>
              <w:tab w:val="right" w:pos="9026" w:leader="dot"/>
            </w:tabs>
            <w:rPr/>
          </w:pPr>
          <w:hyperlink w:anchor="__RefHeading___Toc339145_3224264995">
            <w:r>
              <w:rPr>
                <w:webHidden/>
                <w:rStyle w:val="IndexLink"/>
                <w:rtl w:val="true"/>
              </w:rPr>
              <w:t xml:space="preserve">فصل يكم </w:t>
            </w:r>
            <w:r>
              <w:rPr>
                <w:rStyle w:val="IndexLink"/>
                <w:rtl w:val="true"/>
              </w:rPr>
              <w:t xml:space="preserve">: </w:t>
            </w:r>
            <w:r>
              <w:rPr>
                <w:rStyle w:val="IndexLink"/>
                <w:rtl w:val="true"/>
              </w:rPr>
              <w:t>عبادت</w:t>
            </w:r>
            <w:r>
              <w:rPr>
                <w:rStyle w:val="IndexLink"/>
                <w:rtl w:val="true"/>
              </w:rPr>
              <w:tab/>
            </w:r>
            <w:r>
              <w:rPr>
                <w:rStyle w:val="IndexLink"/>
              </w:rPr>
              <w:t>417</w:t>
            </w:r>
          </w:hyperlink>
        </w:p>
        <w:p>
          <w:pPr>
            <w:pStyle w:val="Contents5"/>
            <w:tabs>
              <w:tab w:val="clear" w:pos="7892"/>
              <w:tab w:val="right" w:pos="9026" w:leader="dot"/>
            </w:tabs>
            <w:rPr/>
          </w:pPr>
          <w:hyperlink w:anchor="__RefHeading___Toc33914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ثمره عبادت</w:t>
            </w:r>
            <w:r>
              <w:rPr>
                <w:rStyle w:val="IndexLink"/>
                <w:rtl w:val="true"/>
              </w:rPr>
              <w:tab/>
            </w:r>
            <w:r>
              <w:rPr>
                <w:rStyle w:val="IndexLink"/>
              </w:rPr>
              <w:t>417</w:t>
            </w:r>
          </w:hyperlink>
        </w:p>
        <w:p>
          <w:pPr>
            <w:pStyle w:val="Contents5"/>
            <w:tabs>
              <w:tab w:val="clear" w:pos="7892"/>
              <w:tab w:val="right" w:pos="9026" w:leader="dot"/>
            </w:tabs>
            <w:rPr/>
          </w:pPr>
          <w:hyperlink w:anchor="__RefHeading___Toc33914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گونه هاى عبادت</w:t>
            </w:r>
            <w:r>
              <w:rPr>
                <w:rStyle w:val="IndexLink"/>
                <w:rtl w:val="true"/>
              </w:rPr>
              <w:tab/>
            </w:r>
            <w:r>
              <w:rPr>
                <w:rStyle w:val="IndexLink"/>
              </w:rPr>
              <w:t>417</w:t>
            </w:r>
          </w:hyperlink>
        </w:p>
        <w:p>
          <w:pPr>
            <w:pStyle w:val="Contents5"/>
            <w:tabs>
              <w:tab w:val="clear" w:pos="7892"/>
              <w:tab w:val="right" w:pos="9026" w:leader="dot"/>
            </w:tabs>
            <w:rPr/>
          </w:pPr>
          <w:hyperlink w:anchor="__RefHeading___Toc33915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شرط قبولى عبادت</w:t>
            </w:r>
            <w:r>
              <w:rPr>
                <w:rStyle w:val="IndexLink"/>
                <w:rtl w:val="true"/>
              </w:rPr>
              <w:tab/>
            </w:r>
            <w:r>
              <w:rPr>
                <w:rStyle w:val="IndexLink"/>
              </w:rPr>
              <w:t>419</w:t>
            </w:r>
          </w:hyperlink>
        </w:p>
        <w:p>
          <w:pPr>
            <w:pStyle w:val="Contents5"/>
            <w:tabs>
              <w:tab w:val="clear" w:pos="7892"/>
              <w:tab w:val="right" w:pos="9026" w:leader="dot"/>
            </w:tabs>
            <w:rPr/>
          </w:pPr>
          <w:hyperlink w:anchor="__RefHeading___Toc33915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بندگى راستين</w:t>
            </w:r>
            <w:r>
              <w:rPr>
                <w:rStyle w:val="IndexLink"/>
                <w:rtl w:val="true"/>
              </w:rPr>
              <w:tab/>
            </w:r>
            <w:r>
              <w:rPr>
                <w:rStyle w:val="IndexLink"/>
              </w:rPr>
              <w:t>419</w:t>
            </w:r>
          </w:hyperlink>
        </w:p>
        <w:p>
          <w:pPr>
            <w:pStyle w:val="Contents5"/>
            <w:tabs>
              <w:tab w:val="clear" w:pos="7892"/>
              <w:tab w:val="right" w:pos="9026" w:leader="dot"/>
            </w:tabs>
            <w:rPr/>
          </w:pPr>
          <w:hyperlink w:anchor="__RefHeading___Toc33915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فراوانى عبادت پيامبر صلّي الله عليه و آله</w:t>
            </w:r>
            <w:r>
              <w:rPr>
                <w:rStyle w:val="IndexLink"/>
                <w:rtl w:val="true"/>
              </w:rPr>
              <w:tab/>
            </w:r>
            <w:r>
              <w:rPr>
                <w:rStyle w:val="IndexLink"/>
              </w:rPr>
              <w:t>421</w:t>
            </w:r>
          </w:hyperlink>
        </w:p>
        <w:p>
          <w:pPr>
            <w:pStyle w:val="Contents5"/>
            <w:tabs>
              <w:tab w:val="clear" w:pos="7892"/>
              <w:tab w:val="right" w:pos="9026" w:leader="dot"/>
            </w:tabs>
            <w:rPr/>
          </w:pPr>
          <w:hyperlink w:anchor="__RefHeading___Toc339157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دوام تصميم بر اطاعت</w:t>
            </w:r>
            <w:r>
              <w:rPr>
                <w:rStyle w:val="IndexLink"/>
                <w:rtl w:val="true"/>
              </w:rPr>
              <w:tab/>
            </w:r>
            <w:r>
              <w:rPr>
                <w:rStyle w:val="IndexLink"/>
              </w:rPr>
              <w:t>421</w:t>
            </w:r>
          </w:hyperlink>
        </w:p>
        <w:p>
          <w:pPr>
            <w:pStyle w:val="Contents5"/>
            <w:tabs>
              <w:tab w:val="clear" w:pos="7892"/>
              <w:tab w:val="right" w:pos="9026" w:leader="dot"/>
            </w:tabs>
            <w:rPr/>
          </w:pPr>
          <w:hyperlink w:anchor="__RefHeading___Toc339159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نكوهش اعتماد بر اطاعت</w:t>
            </w:r>
            <w:r>
              <w:rPr>
                <w:rStyle w:val="IndexLink"/>
                <w:rtl w:val="true"/>
              </w:rPr>
              <w:tab/>
            </w:r>
            <w:r>
              <w:rPr>
                <w:rStyle w:val="IndexLink"/>
              </w:rPr>
              <w:t>421</w:t>
            </w:r>
          </w:hyperlink>
        </w:p>
        <w:p>
          <w:pPr>
            <w:pStyle w:val="Contents4"/>
            <w:tabs>
              <w:tab w:val="clear" w:pos="8176"/>
              <w:tab w:val="right" w:pos="9026" w:leader="dot"/>
            </w:tabs>
            <w:rPr/>
          </w:pPr>
          <w:hyperlink w:anchor="__RefHeading___Toc339161_3224264995">
            <w:r>
              <w:rPr>
                <w:webHidden/>
                <w:rStyle w:val="IndexLink"/>
                <w:rtl w:val="true"/>
              </w:rPr>
              <w:t xml:space="preserve">فصل دوم </w:t>
            </w:r>
            <w:r>
              <w:rPr>
                <w:rStyle w:val="IndexLink"/>
                <w:rtl w:val="true"/>
              </w:rPr>
              <w:t xml:space="preserve">: </w:t>
            </w:r>
            <w:r>
              <w:rPr>
                <w:rStyle w:val="IndexLink"/>
                <w:rtl w:val="true"/>
              </w:rPr>
              <w:t>اذان</w:t>
            </w:r>
            <w:r>
              <w:rPr>
                <w:rStyle w:val="IndexLink"/>
                <w:rtl w:val="true"/>
              </w:rPr>
              <w:tab/>
            </w:r>
            <w:r>
              <w:rPr>
                <w:rStyle w:val="IndexLink"/>
              </w:rPr>
              <w:t>423</w:t>
            </w:r>
          </w:hyperlink>
        </w:p>
        <w:p>
          <w:pPr>
            <w:pStyle w:val="Contents5"/>
            <w:tabs>
              <w:tab w:val="clear" w:pos="7892"/>
              <w:tab w:val="right" w:pos="9026" w:leader="dot"/>
            </w:tabs>
            <w:rPr/>
          </w:pPr>
          <w:hyperlink w:anchor="__RefHeading___Toc33916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آغاز تشريع اذان</w:t>
            </w:r>
            <w:r>
              <w:rPr>
                <w:rStyle w:val="IndexLink"/>
                <w:rtl w:val="true"/>
              </w:rPr>
              <w:tab/>
            </w:r>
            <w:r>
              <w:rPr>
                <w:rStyle w:val="IndexLink"/>
              </w:rPr>
              <w:t>423</w:t>
            </w:r>
          </w:hyperlink>
        </w:p>
        <w:p>
          <w:pPr>
            <w:pStyle w:val="Contents5"/>
            <w:tabs>
              <w:tab w:val="clear" w:pos="7892"/>
              <w:tab w:val="right" w:pos="9026" w:leader="dot"/>
            </w:tabs>
            <w:rPr/>
          </w:pPr>
          <w:hyperlink w:anchor="__RefHeading___Toc33916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معناى اذان</w:t>
            </w:r>
            <w:r>
              <w:rPr>
                <w:rStyle w:val="IndexLink"/>
                <w:rtl w:val="true"/>
              </w:rPr>
              <w:tab/>
            </w:r>
            <w:r>
              <w:rPr>
                <w:rStyle w:val="IndexLink"/>
              </w:rPr>
              <w:t>429</w:t>
            </w:r>
          </w:hyperlink>
        </w:p>
        <w:p>
          <w:pPr>
            <w:pStyle w:val="Contents5"/>
            <w:tabs>
              <w:tab w:val="clear" w:pos="7892"/>
              <w:tab w:val="right" w:pos="9026" w:leader="dot"/>
            </w:tabs>
            <w:rPr/>
          </w:pPr>
          <w:hyperlink w:anchor="__RefHeading___Toc33916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اذان گفتن در گوش نوزاد</w:t>
            </w:r>
            <w:r>
              <w:rPr>
                <w:rStyle w:val="IndexLink"/>
                <w:rtl w:val="true"/>
              </w:rPr>
              <w:tab/>
            </w:r>
            <w:r>
              <w:rPr>
                <w:rStyle w:val="IndexLink"/>
              </w:rPr>
              <w:t>438</w:t>
            </w:r>
          </w:hyperlink>
        </w:p>
        <w:p>
          <w:pPr>
            <w:pStyle w:val="Contents5"/>
            <w:tabs>
              <w:tab w:val="clear" w:pos="7892"/>
              <w:tab w:val="right" w:pos="9026" w:leader="dot"/>
            </w:tabs>
            <w:rPr/>
          </w:pPr>
          <w:hyperlink w:anchor="__RefHeading___Toc339169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اذان گفتن در گوش بدخو</w:t>
            </w:r>
            <w:r>
              <w:rPr>
                <w:rStyle w:val="IndexLink"/>
                <w:rtl w:val="true"/>
              </w:rPr>
              <w:tab/>
            </w:r>
            <w:r>
              <w:rPr>
                <w:rStyle w:val="IndexLink"/>
              </w:rPr>
              <w:t>440</w:t>
            </w:r>
          </w:hyperlink>
        </w:p>
        <w:p>
          <w:pPr>
            <w:pStyle w:val="Contents5"/>
            <w:tabs>
              <w:tab w:val="clear" w:pos="7892"/>
              <w:tab w:val="right" w:pos="9026" w:leader="dot"/>
            </w:tabs>
            <w:rPr/>
          </w:pPr>
          <w:hyperlink w:anchor="__RefHeading___Toc339171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اذان گفتن براى كاستن از سردى هوا</w:t>
            </w:r>
            <w:r>
              <w:rPr>
                <w:rStyle w:val="IndexLink"/>
                <w:rtl w:val="true"/>
              </w:rPr>
              <w:tab/>
            </w:r>
            <w:r>
              <w:rPr>
                <w:rStyle w:val="IndexLink"/>
              </w:rPr>
              <w:t>440</w:t>
            </w:r>
          </w:hyperlink>
        </w:p>
        <w:p>
          <w:pPr>
            <w:pStyle w:val="Contents4"/>
            <w:tabs>
              <w:tab w:val="clear" w:pos="8176"/>
              <w:tab w:val="right" w:pos="9026" w:leader="dot"/>
            </w:tabs>
            <w:rPr/>
          </w:pPr>
          <w:hyperlink w:anchor="__RefHeading___Toc339173_3224264995">
            <w:r>
              <w:rPr>
                <w:webHidden/>
                <w:rStyle w:val="IndexLink"/>
                <w:rtl w:val="true"/>
              </w:rPr>
              <w:t xml:space="preserve">فصل سوم </w:t>
            </w:r>
            <w:r>
              <w:rPr>
                <w:rStyle w:val="IndexLink"/>
                <w:rtl w:val="true"/>
              </w:rPr>
              <w:t xml:space="preserve">: </w:t>
            </w:r>
            <w:r>
              <w:rPr>
                <w:rStyle w:val="IndexLink"/>
                <w:rtl w:val="true"/>
              </w:rPr>
              <w:t>وضو و نماز</w:t>
            </w:r>
            <w:r>
              <w:rPr>
                <w:rStyle w:val="IndexLink"/>
                <w:rtl w:val="true"/>
              </w:rPr>
              <w:tab/>
            </w:r>
            <w:r>
              <w:rPr>
                <w:rStyle w:val="IndexLink"/>
              </w:rPr>
              <w:t>442</w:t>
            </w:r>
          </w:hyperlink>
        </w:p>
        <w:p>
          <w:pPr>
            <w:pStyle w:val="Contents5"/>
            <w:tabs>
              <w:tab w:val="clear" w:pos="7892"/>
              <w:tab w:val="right" w:pos="9026" w:leader="dot"/>
            </w:tabs>
            <w:rPr/>
          </w:pPr>
          <w:hyperlink w:anchor="__RefHeading___Toc33917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جايز نبودن مسح بر كفش ، از ديدگاه اهل بيت عليهم السلام</w:t>
            </w:r>
            <w:r>
              <w:rPr>
                <w:rStyle w:val="IndexLink"/>
                <w:rtl w:val="true"/>
              </w:rPr>
              <w:tab/>
            </w:r>
            <w:r>
              <w:rPr>
                <w:rStyle w:val="IndexLink"/>
              </w:rPr>
              <w:t>442</w:t>
            </w:r>
          </w:hyperlink>
        </w:p>
        <w:p>
          <w:pPr>
            <w:pStyle w:val="Contents5"/>
            <w:tabs>
              <w:tab w:val="clear" w:pos="7892"/>
              <w:tab w:val="right" w:pos="9026" w:leader="dot"/>
            </w:tabs>
            <w:rPr/>
          </w:pPr>
          <w:hyperlink w:anchor="__RefHeading___Toc33917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وقت نماز</w:t>
            </w:r>
            <w:r>
              <w:rPr>
                <w:rStyle w:val="IndexLink"/>
                <w:rtl w:val="true"/>
              </w:rPr>
              <w:tab/>
            </w:r>
            <w:r>
              <w:rPr>
                <w:rStyle w:val="IndexLink"/>
              </w:rPr>
              <w:t>442</w:t>
            </w:r>
          </w:hyperlink>
        </w:p>
        <w:p>
          <w:pPr>
            <w:pStyle w:val="Contents5"/>
            <w:tabs>
              <w:tab w:val="clear" w:pos="7892"/>
              <w:tab w:val="right" w:pos="9026" w:leader="dot"/>
            </w:tabs>
            <w:rPr/>
          </w:pPr>
          <w:hyperlink w:anchor="__RefHeading___Toc33917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تشويق به مواظبت بر نمازها</w:t>
            </w:r>
            <w:r>
              <w:rPr>
                <w:rStyle w:val="IndexLink"/>
                <w:rtl w:val="true"/>
              </w:rPr>
              <w:tab/>
            </w:r>
            <w:r>
              <w:rPr>
                <w:rStyle w:val="IndexLink"/>
              </w:rPr>
              <w:t>444</w:t>
            </w:r>
          </w:hyperlink>
        </w:p>
        <w:p>
          <w:pPr>
            <w:pStyle w:val="Contents5"/>
            <w:tabs>
              <w:tab w:val="clear" w:pos="7892"/>
              <w:tab w:val="right" w:pos="9026" w:leader="dot"/>
            </w:tabs>
            <w:rPr/>
          </w:pPr>
          <w:hyperlink w:anchor="__RefHeading___Toc339181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قنوت خواندن پيامبر صلّي الله عليه و آله در هر نماز</w:t>
            </w:r>
            <w:r>
              <w:rPr>
                <w:rStyle w:val="IndexLink"/>
                <w:rtl w:val="true"/>
              </w:rPr>
              <w:tab/>
            </w:r>
            <w:r>
              <w:rPr>
                <w:rStyle w:val="IndexLink"/>
              </w:rPr>
              <w:t>446</w:t>
            </w:r>
          </w:hyperlink>
        </w:p>
        <w:p>
          <w:pPr>
            <w:pStyle w:val="Contents5"/>
            <w:tabs>
              <w:tab w:val="clear" w:pos="7892"/>
              <w:tab w:val="right" w:pos="9026" w:leader="dot"/>
            </w:tabs>
            <w:rPr/>
          </w:pPr>
          <w:hyperlink w:anchor="__RefHeading___Toc339183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نماز ميان مغرب و عشا</w:t>
            </w:r>
            <w:r>
              <w:rPr>
                <w:rStyle w:val="IndexLink"/>
                <w:rtl w:val="true"/>
              </w:rPr>
              <w:tab/>
            </w:r>
            <w:r>
              <w:rPr>
                <w:rStyle w:val="IndexLink"/>
              </w:rPr>
              <w:t>446</w:t>
            </w:r>
          </w:hyperlink>
        </w:p>
        <w:p>
          <w:pPr>
            <w:pStyle w:val="Contents5"/>
            <w:tabs>
              <w:tab w:val="clear" w:pos="7892"/>
              <w:tab w:val="right" w:pos="9026" w:leader="dot"/>
            </w:tabs>
            <w:rPr/>
          </w:pPr>
          <w:hyperlink w:anchor="__RefHeading___Toc339185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حضور قلب امام عليه السلام در نماز</w:t>
            </w:r>
            <w:r>
              <w:rPr>
                <w:rStyle w:val="IndexLink"/>
                <w:rtl w:val="true"/>
              </w:rPr>
              <w:tab/>
            </w:r>
            <w:r>
              <w:rPr>
                <w:rStyle w:val="IndexLink"/>
              </w:rPr>
              <w:t>446</w:t>
            </w:r>
          </w:hyperlink>
        </w:p>
        <w:p>
          <w:pPr>
            <w:pStyle w:val="Contents5"/>
            <w:tabs>
              <w:tab w:val="clear" w:pos="7892"/>
              <w:tab w:val="right" w:pos="9026" w:leader="dot"/>
            </w:tabs>
            <w:rPr/>
          </w:pPr>
          <w:hyperlink w:anchor="__RefHeading___Toc339187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اشتياق حسين عليه السلام به نماز و تلاوت قرآن</w:t>
            </w:r>
            <w:r>
              <w:rPr>
                <w:rStyle w:val="IndexLink"/>
                <w:rtl w:val="true"/>
              </w:rPr>
              <w:tab/>
            </w:r>
            <w:r>
              <w:rPr>
                <w:rStyle w:val="IndexLink"/>
              </w:rPr>
              <w:t>448</w:t>
            </w:r>
          </w:hyperlink>
        </w:p>
        <w:p>
          <w:pPr>
            <w:pStyle w:val="Contents5"/>
            <w:tabs>
              <w:tab w:val="clear" w:pos="7892"/>
              <w:tab w:val="right" w:pos="9026" w:leader="dot"/>
            </w:tabs>
            <w:rPr/>
          </w:pPr>
          <w:hyperlink w:anchor="__RefHeading___Toc339189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آخرين نماز امام عليه السلام</w:t>
            </w:r>
            <w:r>
              <w:rPr>
                <w:rStyle w:val="IndexLink"/>
                <w:rtl w:val="true"/>
              </w:rPr>
              <w:tab/>
            </w:r>
            <w:r>
              <w:rPr>
                <w:rStyle w:val="IndexLink"/>
              </w:rPr>
              <w:t>448</w:t>
            </w:r>
          </w:hyperlink>
        </w:p>
        <w:p>
          <w:pPr>
            <w:pStyle w:val="Contents5"/>
            <w:tabs>
              <w:tab w:val="clear" w:pos="7892"/>
              <w:tab w:val="right" w:pos="9026" w:leader="dot"/>
            </w:tabs>
            <w:rPr/>
          </w:pPr>
          <w:hyperlink w:anchor="__RefHeading___Toc339191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ثواب تعقيبات نماز صبح</w:t>
            </w:r>
            <w:r>
              <w:rPr>
                <w:rStyle w:val="IndexLink"/>
                <w:rtl w:val="true"/>
              </w:rPr>
              <w:tab/>
            </w:r>
            <w:r>
              <w:rPr>
                <w:rStyle w:val="IndexLink"/>
              </w:rPr>
              <w:t>450</w:t>
            </w:r>
          </w:hyperlink>
        </w:p>
        <w:p>
          <w:pPr>
            <w:pStyle w:val="Contents5"/>
            <w:tabs>
              <w:tab w:val="clear" w:pos="7892"/>
              <w:tab w:val="right" w:pos="9026" w:leader="dot"/>
            </w:tabs>
            <w:rPr/>
          </w:pPr>
          <w:hyperlink w:anchor="__RefHeading___Toc339193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نماز بيمار</w:t>
            </w:r>
            <w:r>
              <w:rPr>
                <w:rStyle w:val="IndexLink"/>
                <w:rtl w:val="true"/>
              </w:rPr>
              <w:tab/>
            </w:r>
            <w:r>
              <w:rPr>
                <w:rStyle w:val="IndexLink"/>
              </w:rPr>
              <w:t>450</w:t>
            </w:r>
          </w:hyperlink>
        </w:p>
        <w:p>
          <w:pPr>
            <w:pStyle w:val="Contents5"/>
            <w:tabs>
              <w:tab w:val="clear" w:pos="7892"/>
              <w:tab w:val="right" w:pos="9026" w:leader="dot"/>
            </w:tabs>
            <w:rPr/>
          </w:pPr>
          <w:hyperlink w:anchor="__RefHeading___Toc339195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نماز حاجت</w:t>
            </w:r>
            <w:r>
              <w:rPr>
                <w:rStyle w:val="IndexLink"/>
                <w:rtl w:val="true"/>
              </w:rPr>
              <w:tab/>
            </w:r>
            <w:r>
              <w:rPr>
                <w:rStyle w:val="IndexLink"/>
              </w:rPr>
              <w:t>452</w:t>
            </w:r>
          </w:hyperlink>
        </w:p>
        <w:p>
          <w:pPr>
            <w:pStyle w:val="Contents5"/>
            <w:tabs>
              <w:tab w:val="clear" w:pos="7892"/>
              <w:tab w:val="right" w:pos="9026" w:leader="dot"/>
            </w:tabs>
            <w:rPr/>
          </w:pPr>
          <w:hyperlink w:anchor="__RefHeading___Toc339197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نماز گزاردن بر منافق</w:t>
            </w:r>
            <w:r>
              <w:rPr>
                <w:rStyle w:val="IndexLink"/>
                <w:rtl w:val="true"/>
              </w:rPr>
              <w:tab/>
            </w:r>
            <w:r>
              <w:rPr>
                <w:rStyle w:val="IndexLink"/>
              </w:rPr>
              <w:t>454</w:t>
            </w:r>
          </w:hyperlink>
        </w:p>
        <w:p>
          <w:pPr>
            <w:pStyle w:val="Contents4"/>
            <w:tabs>
              <w:tab w:val="clear" w:pos="8176"/>
              <w:tab w:val="right" w:pos="9026" w:leader="dot"/>
            </w:tabs>
            <w:rPr/>
          </w:pPr>
          <w:hyperlink w:anchor="__RefHeading___Toc339199_3224264995">
            <w:r>
              <w:rPr>
                <w:webHidden/>
                <w:rStyle w:val="IndexLink"/>
                <w:rtl w:val="true"/>
              </w:rPr>
              <w:t xml:space="preserve">فصل چهارم </w:t>
            </w:r>
            <w:r>
              <w:rPr>
                <w:rStyle w:val="IndexLink"/>
                <w:rtl w:val="true"/>
              </w:rPr>
              <w:t xml:space="preserve">: </w:t>
            </w:r>
            <w:r>
              <w:rPr>
                <w:rStyle w:val="IndexLink"/>
                <w:rtl w:val="true"/>
              </w:rPr>
              <w:t>روزه</w:t>
            </w:r>
            <w:r>
              <w:rPr>
                <w:rStyle w:val="IndexLink"/>
                <w:rtl w:val="true"/>
              </w:rPr>
              <w:tab/>
            </w:r>
            <w:r>
              <w:rPr>
                <w:rStyle w:val="IndexLink"/>
              </w:rPr>
              <w:t>456</w:t>
            </w:r>
          </w:hyperlink>
        </w:p>
        <w:p>
          <w:pPr>
            <w:pStyle w:val="Contents5"/>
            <w:tabs>
              <w:tab w:val="clear" w:pos="7892"/>
              <w:tab w:val="right" w:pos="9026" w:leader="dot"/>
            </w:tabs>
            <w:rPr/>
          </w:pPr>
          <w:hyperlink w:anchor="__RefHeading___Toc33920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حكمت روزه</w:t>
            </w:r>
            <w:r>
              <w:rPr>
                <w:rStyle w:val="IndexLink"/>
                <w:rtl w:val="true"/>
              </w:rPr>
              <w:tab/>
            </w:r>
            <w:r>
              <w:rPr>
                <w:rStyle w:val="IndexLink"/>
              </w:rPr>
              <w:t>456</w:t>
            </w:r>
          </w:hyperlink>
        </w:p>
        <w:p>
          <w:pPr>
            <w:pStyle w:val="Contents5"/>
            <w:tabs>
              <w:tab w:val="clear" w:pos="7892"/>
              <w:tab w:val="right" w:pos="9026" w:leader="dot"/>
            </w:tabs>
            <w:rPr/>
          </w:pPr>
          <w:hyperlink w:anchor="__RefHeading___Toc33920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هديه روزه دار</w:t>
            </w:r>
            <w:r>
              <w:rPr>
                <w:rStyle w:val="IndexLink"/>
                <w:rtl w:val="true"/>
              </w:rPr>
              <w:tab/>
            </w:r>
            <w:r>
              <w:rPr>
                <w:rStyle w:val="IndexLink"/>
              </w:rPr>
              <w:t>456</w:t>
            </w:r>
          </w:hyperlink>
        </w:p>
        <w:p>
          <w:pPr>
            <w:pStyle w:val="Contents5"/>
            <w:tabs>
              <w:tab w:val="clear" w:pos="7892"/>
              <w:tab w:val="right" w:pos="9026" w:leader="dot"/>
            </w:tabs>
            <w:rPr/>
          </w:pPr>
          <w:hyperlink w:anchor="__RefHeading___Toc33920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ثواب سحرى خوردن</w:t>
            </w:r>
            <w:r>
              <w:rPr>
                <w:rStyle w:val="IndexLink"/>
                <w:rtl w:val="true"/>
              </w:rPr>
              <w:tab/>
            </w:r>
            <w:r>
              <w:rPr>
                <w:rStyle w:val="IndexLink"/>
              </w:rPr>
              <w:t>458</w:t>
            </w:r>
          </w:hyperlink>
        </w:p>
        <w:p>
          <w:pPr>
            <w:pStyle w:val="Contents5"/>
            <w:tabs>
              <w:tab w:val="clear" w:pos="7892"/>
              <w:tab w:val="right" w:pos="9026" w:leader="dot"/>
            </w:tabs>
            <w:rPr/>
          </w:pPr>
          <w:hyperlink w:anchor="__RefHeading___Toc339207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افطار كردن با خرما</w:t>
            </w:r>
            <w:r>
              <w:rPr>
                <w:rStyle w:val="IndexLink"/>
                <w:rtl w:val="true"/>
              </w:rPr>
              <w:tab/>
            </w:r>
            <w:r>
              <w:rPr>
                <w:rStyle w:val="IndexLink"/>
              </w:rPr>
              <w:t>458</w:t>
            </w:r>
          </w:hyperlink>
        </w:p>
        <w:p>
          <w:pPr>
            <w:pStyle w:val="Contents5"/>
            <w:tabs>
              <w:tab w:val="clear" w:pos="7892"/>
              <w:tab w:val="right" w:pos="9026" w:leader="dot"/>
            </w:tabs>
            <w:rPr/>
          </w:pPr>
          <w:hyperlink w:anchor="__RefHeading___Toc339209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ثواب روزه رجب و شعبان</w:t>
            </w:r>
            <w:r>
              <w:rPr>
                <w:rStyle w:val="IndexLink"/>
                <w:rtl w:val="true"/>
              </w:rPr>
              <w:tab/>
            </w:r>
            <w:r>
              <w:rPr>
                <w:rStyle w:val="IndexLink"/>
              </w:rPr>
              <w:t>458</w:t>
            </w:r>
          </w:hyperlink>
        </w:p>
        <w:p>
          <w:pPr>
            <w:pStyle w:val="Contents5"/>
            <w:tabs>
              <w:tab w:val="clear" w:pos="7892"/>
              <w:tab w:val="right" w:pos="9026" w:leader="dot"/>
            </w:tabs>
            <w:rPr/>
          </w:pPr>
          <w:hyperlink w:anchor="__RefHeading___Toc339211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ثواب روزه جمعه</w:t>
            </w:r>
            <w:r>
              <w:rPr>
                <w:rStyle w:val="IndexLink"/>
                <w:rtl w:val="true"/>
              </w:rPr>
              <w:tab/>
            </w:r>
            <w:r>
              <w:rPr>
                <w:rStyle w:val="IndexLink"/>
              </w:rPr>
              <w:t>460</w:t>
            </w:r>
          </w:hyperlink>
        </w:p>
        <w:p>
          <w:pPr>
            <w:pStyle w:val="Contents4"/>
            <w:tabs>
              <w:tab w:val="clear" w:pos="8176"/>
              <w:tab w:val="right" w:pos="9026" w:leader="dot"/>
            </w:tabs>
            <w:rPr/>
          </w:pPr>
          <w:hyperlink w:anchor="__RefHeading___Toc339213_3224264995">
            <w:r>
              <w:rPr>
                <w:webHidden/>
                <w:rStyle w:val="IndexLink"/>
                <w:rtl w:val="true"/>
              </w:rPr>
              <w:t xml:space="preserve">فصل پنجم </w:t>
            </w:r>
            <w:r>
              <w:rPr>
                <w:rStyle w:val="IndexLink"/>
                <w:rtl w:val="true"/>
              </w:rPr>
              <w:t xml:space="preserve">: </w:t>
            </w:r>
            <w:r>
              <w:rPr>
                <w:rStyle w:val="IndexLink"/>
                <w:rtl w:val="true"/>
              </w:rPr>
              <w:t>حج و عمره و طواف</w:t>
            </w:r>
            <w:r>
              <w:rPr>
                <w:rStyle w:val="IndexLink"/>
                <w:rtl w:val="true"/>
              </w:rPr>
              <w:tab/>
            </w:r>
            <w:r>
              <w:rPr>
                <w:rStyle w:val="IndexLink"/>
              </w:rPr>
              <w:t>462</w:t>
            </w:r>
          </w:hyperlink>
        </w:p>
        <w:p>
          <w:pPr>
            <w:pStyle w:val="Contents5"/>
            <w:tabs>
              <w:tab w:val="clear" w:pos="7892"/>
              <w:tab w:val="right" w:pos="9026" w:leader="dot"/>
            </w:tabs>
            <w:rPr/>
          </w:pPr>
          <w:hyperlink w:anchor="__RefHeading___Toc33921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نهى از ترك حج</w:t>
            </w:r>
            <w:r>
              <w:rPr>
                <w:rStyle w:val="IndexLink"/>
                <w:rtl w:val="true"/>
              </w:rPr>
              <w:tab/>
            </w:r>
            <w:r>
              <w:rPr>
                <w:rStyle w:val="IndexLink"/>
              </w:rPr>
              <w:t>462</w:t>
            </w:r>
          </w:hyperlink>
        </w:p>
        <w:p>
          <w:pPr>
            <w:pStyle w:val="Contents5"/>
            <w:tabs>
              <w:tab w:val="clear" w:pos="7892"/>
              <w:tab w:val="right" w:pos="9026" w:leader="dot"/>
            </w:tabs>
            <w:rPr/>
          </w:pPr>
          <w:hyperlink w:anchor="__RefHeading___Toc33921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جهاد بى كشتار</w:t>
            </w:r>
            <w:r>
              <w:rPr>
                <w:rStyle w:val="IndexLink"/>
                <w:rtl w:val="true"/>
              </w:rPr>
              <w:tab/>
            </w:r>
            <w:r>
              <w:rPr>
                <w:rStyle w:val="IndexLink"/>
              </w:rPr>
              <w:t>462</w:t>
            </w:r>
          </w:hyperlink>
        </w:p>
        <w:p>
          <w:pPr>
            <w:pStyle w:val="Contents5"/>
            <w:tabs>
              <w:tab w:val="clear" w:pos="7892"/>
              <w:tab w:val="right" w:pos="9026" w:leader="dot"/>
            </w:tabs>
            <w:rPr/>
          </w:pPr>
          <w:hyperlink w:anchor="__RefHeading___Toc33921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آنچه بر مُحرم ، حرام است</w:t>
            </w:r>
            <w:r>
              <w:rPr>
                <w:rStyle w:val="IndexLink"/>
                <w:rtl w:val="true"/>
              </w:rPr>
              <w:tab/>
            </w:r>
            <w:r>
              <w:rPr>
                <w:rStyle w:val="IndexLink"/>
              </w:rPr>
              <w:t>464</w:t>
            </w:r>
          </w:hyperlink>
        </w:p>
        <w:p>
          <w:pPr>
            <w:pStyle w:val="Contents5"/>
            <w:tabs>
              <w:tab w:val="clear" w:pos="7892"/>
              <w:tab w:val="right" w:pos="9026" w:leader="dot"/>
            </w:tabs>
            <w:rPr/>
          </w:pPr>
          <w:hyperlink w:anchor="__RefHeading___Toc339221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عمره در ماه هاى حج</w:t>
            </w:r>
            <w:r>
              <w:rPr>
                <w:rStyle w:val="IndexLink"/>
                <w:rtl w:val="true"/>
              </w:rPr>
              <w:tab/>
            </w:r>
            <w:r>
              <w:rPr>
                <w:rStyle w:val="IndexLink"/>
              </w:rPr>
              <w:t>464</w:t>
            </w:r>
          </w:hyperlink>
        </w:p>
        <w:p>
          <w:pPr>
            <w:pStyle w:val="Contents5"/>
            <w:tabs>
              <w:tab w:val="clear" w:pos="7892"/>
              <w:tab w:val="right" w:pos="9026" w:leader="dot"/>
            </w:tabs>
            <w:rPr/>
          </w:pPr>
          <w:hyperlink w:anchor="__RefHeading___Toc339223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طواف كردن در باران</w:t>
            </w:r>
            <w:r>
              <w:rPr>
                <w:rStyle w:val="IndexLink"/>
                <w:rtl w:val="true"/>
              </w:rPr>
              <w:tab/>
            </w:r>
            <w:r>
              <w:rPr>
                <w:rStyle w:val="IndexLink"/>
              </w:rPr>
              <w:t>466</w:t>
            </w:r>
          </w:hyperlink>
        </w:p>
        <w:p>
          <w:pPr>
            <w:pStyle w:val="Contents4"/>
            <w:tabs>
              <w:tab w:val="clear" w:pos="8176"/>
              <w:tab w:val="right" w:pos="9026" w:leader="dot"/>
            </w:tabs>
            <w:rPr/>
          </w:pPr>
          <w:hyperlink w:anchor="__RefHeading___Toc339225_3224264995">
            <w:r>
              <w:rPr>
                <w:webHidden/>
                <w:rStyle w:val="IndexLink"/>
                <w:rtl w:val="true"/>
              </w:rPr>
              <w:t xml:space="preserve">فصل ششم </w:t>
            </w:r>
            <w:r>
              <w:rPr>
                <w:rStyle w:val="IndexLink"/>
                <w:rtl w:val="true"/>
              </w:rPr>
              <w:t xml:space="preserve">: </w:t>
            </w:r>
            <w:r>
              <w:rPr>
                <w:rStyle w:val="IndexLink"/>
                <w:rtl w:val="true"/>
              </w:rPr>
              <w:t>جهاد</w:t>
            </w:r>
            <w:r>
              <w:rPr>
                <w:rStyle w:val="IndexLink"/>
                <w:rtl w:val="true"/>
              </w:rPr>
              <w:tab/>
            </w:r>
            <w:r>
              <w:rPr>
                <w:rStyle w:val="IndexLink"/>
              </w:rPr>
              <w:t>468</w:t>
            </w:r>
          </w:hyperlink>
        </w:p>
        <w:p>
          <w:pPr>
            <w:pStyle w:val="Contents5"/>
            <w:tabs>
              <w:tab w:val="clear" w:pos="7892"/>
              <w:tab w:val="right" w:pos="9026" w:leader="dot"/>
            </w:tabs>
            <w:rPr/>
          </w:pPr>
          <w:hyperlink w:anchor="__RefHeading___Toc33922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گونه هاى جهاد</w:t>
            </w:r>
            <w:r>
              <w:rPr>
                <w:rStyle w:val="IndexLink"/>
                <w:rtl w:val="true"/>
              </w:rPr>
              <w:tab/>
            </w:r>
            <w:r>
              <w:rPr>
                <w:rStyle w:val="IndexLink"/>
              </w:rPr>
              <w:t>468</w:t>
            </w:r>
          </w:hyperlink>
        </w:p>
        <w:p>
          <w:pPr>
            <w:pStyle w:val="Contents5"/>
            <w:tabs>
              <w:tab w:val="clear" w:pos="7892"/>
              <w:tab w:val="right" w:pos="9026" w:leader="dot"/>
            </w:tabs>
            <w:rPr/>
          </w:pPr>
          <w:hyperlink w:anchor="__RefHeading___Toc33922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دعوت به جهاد</w:t>
            </w:r>
            <w:r>
              <w:rPr>
                <w:rStyle w:val="IndexLink"/>
                <w:rtl w:val="true"/>
              </w:rPr>
              <w:tab/>
            </w:r>
            <w:r>
              <w:rPr>
                <w:rStyle w:val="IndexLink"/>
              </w:rPr>
              <w:t>470</w:t>
            </w:r>
          </w:hyperlink>
        </w:p>
        <w:p>
          <w:pPr>
            <w:pStyle w:val="Contents5"/>
            <w:tabs>
              <w:tab w:val="clear" w:pos="7892"/>
              <w:tab w:val="right" w:pos="9026" w:leader="dot"/>
            </w:tabs>
            <w:rPr/>
          </w:pPr>
          <w:hyperlink w:anchor="__RefHeading___Toc339231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ثابت قدمان با پيامبر صلّي الله عليه و آله در جنگ حنين</w:t>
            </w:r>
            <w:r>
              <w:rPr>
                <w:rStyle w:val="IndexLink"/>
                <w:rtl w:val="true"/>
              </w:rPr>
              <w:tab/>
            </w:r>
            <w:r>
              <w:rPr>
                <w:rStyle w:val="IndexLink"/>
              </w:rPr>
              <w:t>470</w:t>
            </w:r>
          </w:hyperlink>
        </w:p>
        <w:p>
          <w:pPr>
            <w:pStyle w:val="Contents5"/>
            <w:tabs>
              <w:tab w:val="clear" w:pos="7892"/>
              <w:tab w:val="right" w:pos="9026" w:leader="dot"/>
            </w:tabs>
            <w:rPr/>
          </w:pPr>
          <w:hyperlink w:anchor="__RefHeading___Toc33923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ناخوش داشتن شروع جنگ</w:t>
            </w:r>
            <w:r>
              <w:rPr>
                <w:rStyle w:val="IndexLink"/>
                <w:rtl w:val="true"/>
              </w:rPr>
              <w:tab/>
            </w:r>
            <w:r>
              <w:rPr>
                <w:rStyle w:val="IndexLink"/>
              </w:rPr>
              <w:t>472</w:t>
            </w:r>
          </w:hyperlink>
        </w:p>
        <w:p>
          <w:pPr>
            <w:pStyle w:val="Contents5"/>
            <w:tabs>
              <w:tab w:val="clear" w:pos="7892"/>
              <w:tab w:val="right" w:pos="9026" w:leader="dot"/>
            </w:tabs>
            <w:rPr/>
          </w:pPr>
          <w:hyperlink w:anchor="__RefHeading___Toc339235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نيرنگ در جنگ</w:t>
            </w:r>
            <w:r>
              <w:rPr>
                <w:rStyle w:val="IndexLink"/>
                <w:rtl w:val="true"/>
              </w:rPr>
              <w:tab/>
            </w:r>
            <w:r>
              <w:rPr>
                <w:rStyle w:val="IndexLink"/>
              </w:rPr>
              <w:t>472</w:t>
            </w:r>
          </w:hyperlink>
        </w:p>
        <w:p>
          <w:pPr>
            <w:pStyle w:val="Contents5"/>
            <w:tabs>
              <w:tab w:val="clear" w:pos="7892"/>
              <w:tab w:val="right" w:pos="9026" w:leader="dot"/>
            </w:tabs>
            <w:rPr/>
          </w:pPr>
          <w:hyperlink w:anchor="__RefHeading___Toc339237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جنگ با بيعت شكنان </w:t>
            </w:r>
            <w:r>
              <w:rPr>
                <w:rStyle w:val="IndexLink"/>
                <w:rtl w:val="true"/>
              </w:rPr>
              <w:t>(</w:t>
            </w:r>
            <w:r>
              <w:rPr>
                <w:rStyle w:val="IndexLink"/>
                <w:rtl w:val="true"/>
              </w:rPr>
              <w:t>ناكثين</w:t>
            </w:r>
            <w:r>
              <w:rPr>
                <w:rStyle w:val="IndexLink"/>
                <w:rtl w:val="true"/>
              </w:rPr>
              <w:t>)</w:t>
              <w:tab/>
            </w:r>
            <w:r>
              <w:rPr>
                <w:rStyle w:val="IndexLink"/>
              </w:rPr>
              <w:t>475</w:t>
            </w:r>
          </w:hyperlink>
        </w:p>
        <w:p>
          <w:pPr>
            <w:pStyle w:val="Contents5"/>
            <w:tabs>
              <w:tab w:val="clear" w:pos="7892"/>
              <w:tab w:val="right" w:pos="9026" w:leader="dot"/>
            </w:tabs>
            <w:rPr/>
          </w:pPr>
          <w:hyperlink w:anchor="__RefHeading___Toc339239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برداشته شدن جهاد از زنان</w:t>
            </w:r>
            <w:r>
              <w:rPr>
                <w:rStyle w:val="IndexLink"/>
                <w:rtl w:val="true"/>
              </w:rPr>
              <w:tab/>
            </w:r>
            <w:r>
              <w:rPr>
                <w:rStyle w:val="IndexLink"/>
              </w:rPr>
              <w:t>479</w:t>
            </w:r>
          </w:hyperlink>
        </w:p>
        <w:p>
          <w:pPr>
            <w:pStyle w:val="Contents5"/>
            <w:tabs>
              <w:tab w:val="clear" w:pos="7892"/>
              <w:tab w:val="right" w:pos="9026" w:leader="dot"/>
            </w:tabs>
            <w:rPr/>
          </w:pPr>
          <w:hyperlink w:anchor="__RefHeading___Toc339241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آنچه در حكم شهادت است</w:t>
            </w:r>
            <w:r>
              <w:rPr>
                <w:rStyle w:val="IndexLink"/>
                <w:rtl w:val="true"/>
              </w:rPr>
              <w:tab/>
            </w:r>
            <w:r>
              <w:rPr>
                <w:rStyle w:val="IndexLink"/>
              </w:rPr>
              <w:t>481</w:t>
            </w:r>
          </w:hyperlink>
        </w:p>
        <w:p>
          <w:pPr>
            <w:pStyle w:val="Contents4"/>
            <w:tabs>
              <w:tab w:val="clear" w:pos="8176"/>
              <w:tab w:val="right" w:pos="9026" w:leader="dot"/>
            </w:tabs>
            <w:rPr/>
          </w:pPr>
          <w:hyperlink w:anchor="__RefHeading___Toc339243_3224264995">
            <w:r>
              <w:rPr>
                <w:webHidden/>
                <w:rStyle w:val="IndexLink"/>
                <w:rtl w:val="true"/>
              </w:rPr>
              <w:t xml:space="preserve">فصل هفتم </w:t>
            </w:r>
            <w:r>
              <w:rPr>
                <w:rStyle w:val="IndexLink"/>
                <w:rtl w:val="true"/>
              </w:rPr>
              <w:t xml:space="preserve">: </w:t>
            </w:r>
            <w:r>
              <w:rPr>
                <w:rStyle w:val="IndexLink"/>
                <w:rtl w:val="true"/>
              </w:rPr>
              <w:t>خُمس و زكات</w:t>
            </w:r>
            <w:r>
              <w:rPr>
                <w:rStyle w:val="IndexLink"/>
                <w:rtl w:val="true"/>
              </w:rPr>
              <w:tab/>
            </w:r>
            <w:r>
              <w:rPr>
                <w:rStyle w:val="IndexLink"/>
              </w:rPr>
              <w:t>483</w:t>
            </w:r>
          </w:hyperlink>
        </w:p>
        <w:p>
          <w:pPr>
            <w:pStyle w:val="Contents4"/>
            <w:tabs>
              <w:tab w:val="clear" w:pos="8176"/>
              <w:tab w:val="right" w:pos="9026" w:leader="dot"/>
            </w:tabs>
            <w:rPr/>
          </w:pPr>
          <w:hyperlink w:anchor="__RefHeading___Toc339245_3224264995">
            <w:r>
              <w:rPr>
                <w:webHidden/>
                <w:rStyle w:val="IndexLink"/>
                <w:rtl w:val="true"/>
              </w:rPr>
              <w:t xml:space="preserve">فصل هشتم </w:t>
            </w:r>
            <w:r>
              <w:rPr>
                <w:rStyle w:val="IndexLink"/>
                <w:rtl w:val="true"/>
              </w:rPr>
              <w:t xml:space="preserve">: </w:t>
            </w:r>
            <w:r>
              <w:rPr>
                <w:rStyle w:val="IndexLink"/>
                <w:rtl w:val="true"/>
              </w:rPr>
              <w:t>امر به معروف و نهى از منكر</w:t>
            </w:r>
            <w:r>
              <w:rPr>
                <w:rStyle w:val="IndexLink"/>
                <w:rtl w:val="true"/>
              </w:rPr>
              <w:tab/>
            </w:r>
            <w:r>
              <w:rPr>
                <w:rStyle w:val="IndexLink"/>
              </w:rPr>
              <w:t>485</w:t>
            </w:r>
          </w:hyperlink>
        </w:p>
        <w:p>
          <w:pPr>
            <w:pStyle w:val="Contents5"/>
            <w:tabs>
              <w:tab w:val="clear" w:pos="7892"/>
              <w:tab w:val="right" w:pos="9026" w:leader="dot"/>
            </w:tabs>
            <w:rPr/>
          </w:pPr>
          <w:hyperlink w:anchor="__RefHeading___Toc339247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وجوب نهى از منكر</w:t>
            </w:r>
            <w:r>
              <w:rPr>
                <w:rStyle w:val="IndexLink"/>
                <w:rtl w:val="true"/>
              </w:rPr>
              <w:tab/>
            </w:r>
            <w:r>
              <w:rPr>
                <w:rStyle w:val="IndexLink"/>
              </w:rPr>
              <w:t>485</w:t>
            </w:r>
          </w:hyperlink>
        </w:p>
        <w:p>
          <w:pPr>
            <w:pStyle w:val="Contents5"/>
            <w:tabs>
              <w:tab w:val="clear" w:pos="7892"/>
              <w:tab w:val="right" w:pos="9026" w:leader="dot"/>
            </w:tabs>
            <w:rPr/>
          </w:pPr>
          <w:hyperlink w:anchor="__RefHeading___Toc339249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راضى به عملكرد يك گروه ، مانند يكى از آنهاست</w:t>
            </w:r>
            <w:r>
              <w:rPr>
                <w:rStyle w:val="IndexLink"/>
                <w:rtl w:val="true"/>
              </w:rPr>
              <w:tab/>
            </w:r>
            <w:r>
              <w:rPr>
                <w:rStyle w:val="IndexLink"/>
              </w:rPr>
              <w:t>488</w:t>
            </w:r>
          </w:hyperlink>
        </w:p>
        <w:p>
          <w:pPr>
            <w:pStyle w:val="Contents5"/>
            <w:tabs>
              <w:tab w:val="clear" w:pos="7892"/>
              <w:tab w:val="right" w:pos="9026" w:leader="dot"/>
            </w:tabs>
            <w:rPr/>
          </w:pPr>
          <w:hyperlink w:anchor="__RefHeading___Toc33925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سخنرانى امام عليه السلام ، در باره امر به معروف و نهى از منكر</w:t>
            </w:r>
            <w:r>
              <w:rPr>
                <w:rStyle w:val="IndexLink"/>
                <w:rtl w:val="true"/>
              </w:rPr>
              <w:tab/>
            </w:r>
            <w:r>
              <w:rPr>
                <w:rStyle w:val="IndexLink"/>
              </w:rPr>
              <w:t>488</w:t>
            </w:r>
          </w:hyperlink>
        </w:p>
        <w:p>
          <w:pPr>
            <w:pStyle w:val="Contents4"/>
            <w:tabs>
              <w:tab w:val="clear" w:pos="8176"/>
              <w:tab w:val="right" w:pos="9026" w:leader="dot"/>
            </w:tabs>
            <w:rPr/>
          </w:pPr>
          <w:hyperlink w:anchor="__RefHeading___Toc339253_3224264995">
            <w:r>
              <w:rPr>
                <w:webHidden/>
                <w:rStyle w:val="IndexLink"/>
                <w:rtl w:val="true"/>
              </w:rPr>
              <w:t xml:space="preserve">فصل نهم </w:t>
            </w:r>
            <w:r>
              <w:rPr>
                <w:rStyle w:val="IndexLink"/>
                <w:rtl w:val="true"/>
              </w:rPr>
              <w:t xml:space="preserve">: </w:t>
            </w:r>
            <w:r>
              <w:rPr>
                <w:rStyle w:val="IndexLink"/>
                <w:rtl w:val="true"/>
              </w:rPr>
              <w:t>خواندن قرآن</w:t>
            </w:r>
            <w:r>
              <w:rPr>
                <w:rStyle w:val="IndexLink"/>
                <w:rtl w:val="true"/>
              </w:rPr>
              <w:tab/>
            </w:r>
            <w:r>
              <w:rPr>
                <w:rStyle w:val="IndexLink"/>
              </w:rPr>
              <w:t>497</w:t>
            </w:r>
          </w:hyperlink>
        </w:p>
        <w:p>
          <w:pPr>
            <w:pStyle w:val="Contents5"/>
            <w:tabs>
              <w:tab w:val="clear" w:pos="7892"/>
              <w:tab w:val="right" w:pos="9026" w:leader="dot"/>
            </w:tabs>
            <w:rPr/>
          </w:pPr>
          <w:hyperlink w:anchor="__RefHeading___Toc339255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ثواب قرائت قرآن</w:t>
            </w:r>
            <w:r>
              <w:rPr>
                <w:rStyle w:val="IndexLink"/>
                <w:rtl w:val="true"/>
              </w:rPr>
              <w:tab/>
            </w:r>
            <w:r>
              <w:rPr>
                <w:rStyle w:val="IndexLink"/>
              </w:rPr>
              <w:t>497</w:t>
            </w:r>
          </w:hyperlink>
        </w:p>
        <w:p>
          <w:pPr>
            <w:pStyle w:val="Contents5"/>
            <w:tabs>
              <w:tab w:val="clear" w:pos="7892"/>
              <w:tab w:val="right" w:pos="9026" w:leader="dot"/>
            </w:tabs>
            <w:rPr/>
          </w:pPr>
          <w:hyperlink w:anchor="__RefHeading___Toc339257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ثوابِ گفتن </w:t>
            </w:r>
            <w:r>
              <w:rPr>
                <w:rStyle w:val="IndexLink"/>
                <w:rtl w:val="true"/>
              </w:rPr>
              <w:t>«</w:t>
            </w:r>
            <w:r>
              <w:rPr>
                <w:rStyle w:val="IndexLink"/>
                <w:rtl w:val="true"/>
              </w:rPr>
              <w:t xml:space="preserve">بسم اللّه </w:t>
            </w:r>
            <w:r>
              <w:rPr>
                <w:rStyle w:val="IndexLink"/>
                <w:rtl w:val="true"/>
              </w:rPr>
              <w:t>»</w:t>
              <w:tab/>
            </w:r>
            <w:r>
              <w:rPr>
                <w:rStyle w:val="IndexLink"/>
              </w:rPr>
              <w:t>499</w:t>
            </w:r>
          </w:hyperlink>
        </w:p>
        <w:p>
          <w:pPr>
            <w:pStyle w:val="Contents5"/>
            <w:tabs>
              <w:tab w:val="clear" w:pos="7892"/>
              <w:tab w:val="right" w:pos="9026" w:leader="dot"/>
            </w:tabs>
            <w:rPr/>
          </w:pPr>
          <w:hyperlink w:anchor="__RefHeading___Toc339259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ثواب خواندن </w:t>
            </w:r>
            <w:r>
              <w:rPr>
                <w:rStyle w:val="IndexLink"/>
                <w:rtl w:val="true"/>
              </w:rPr>
              <w:t>«</w:t>
            </w:r>
            <w:r>
              <w:rPr>
                <w:rStyle w:val="IndexLink"/>
                <w:rtl w:val="true"/>
              </w:rPr>
              <w:t>آية الكرسى</w:t>
            </w:r>
            <w:r>
              <w:rPr>
                <w:rStyle w:val="IndexLink"/>
                <w:rtl w:val="true"/>
              </w:rPr>
              <w:t>»</w:t>
              <w:tab/>
            </w:r>
            <w:r>
              <w:rPr>
                <w:rStyle w:val="IndexLink"/>
              </w:rPr>
              <w:t>501</w:t>
            </w:r>
          </w:hyperlink>
        </w:p>
        <w:p>
          <w:pPr>
            <w:pStyle w:val="Contents4"/>
            <w:tabs>
              <w:tab w:val="clear" w:pos="8176"/>
              <w:tab w:val="right" w:pos="9026" w:leader="dot"/>
            </w:tabs>
            <w:rPr/>
          </w:pPr>
          <w:hyperlink w:anchor="__RefHeading___Toc339261_3224264995">
            <w:r>
              <w:rPr>
                <w:webHidden/>
                <w:rStyle w:val="IndexLink"/>
                <w:rtl w:val="true"/>
              </w:rPr>
              <w:t xml:space="preserve">فصل دهم </w:t>
            </w:r>
            <w:r>
              <w:rPr>
                <w:rStyle w:val="IndexLink"/>
                <w:rtl w:val="true"/>
              </w:rPr>
              <w:t xml:space="preserve">: </w:t>
            </w:r>
            <w:r>
              <w:rPr>
                <w:rStyle w:val="IndexLink"/>
                <w:rtl w:val="true"/>
              </w:rPr>
              <w:t>ذكر و دعا</w:t>
            </w:r>
            <w:r>
              <w:rPr>
                <w:rStyle w:val="IndexLink"/>
                <w:rtl w:val="true"/>
              </w:rPr>
              <w:tab/>
            </w:r>
            <w:r>
              <w:rPr>
                <w:rStyle w:val="IndexLink"/>
              </w:rPr>
              <w:t>503</w:t>
            </w:r>
          </w:hyperlink>
        </w:p>
        <w:p>
          <w:pPr>
            <w:pStyle w:val="Contents5"/>
            <w:tabs>
              <w:tab w:val="clear" w:pos="7892"/>
              <w:tab w:val="right" w:pos="9026" w:leader="dot"/>
            </w:tabs>
            <w:rPr/>
          </w:pPr>
          <w:hyperlink w:anchor="__RefHeading___Toc339263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تشويق به ياد خدا</w:t>
            </w:r>
            <w:r>
              <w:rPr>
                <w:rStyle w:val="IndexLink"/>
                <w:rtl w:val="true"/>
              </w:rPr>
              <w:tab/>
            </w:r>
            <w:r>
              <w:rPr>
                <w:rStyle w:val="IndexLink"/>
              </w:rPr>
              <w:t>503</w:t>
            </w:r>
          </w:hyperlink>
        </w:p>
        <w:p>
          <w:pPr>
            <w:pStyle w:val="Contents5"/>
            <w:tabs>
              <w:tab w:val="clear" w:pos="7892"/>
              <w:tab w:val="right" w:pos="9026" w:leader="dot"/>
            </w:tabs>
            <w:rPr/>
          </w:pPr>
          <w:hyperlink w:anchor="__RefHeading___Toc339265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ياد كردن خدا از ذاكر ، پيش از ياد كردن ذاكر از خدا</w:t>
            </w:r>
            <w:r>
              <w:rPr>
                <w:rStyle w:val="IndexLink"/>
                <w:rtl w:val="true"/>
              </w:rPr>
              <w:tab/>
            </w:r>
            <w:r>
              <w:rPr>
                <w:rStyle w:val="IndexLink"/>
              </w:rPr>
              <w:t>503</w:t>
            </w:r>
          </w:hyperlink>
        </w:p>
        <w:p>
          <w:pPr>
            <w:pStyle w:val="Contents5"/>
            <w:tabs>
              <w:tab w:val="clear" w:pos="7892"/>
              <w:tab w:val="right" w:pos="9026" w:leader="dot"/>
            </w:tabs>
            <w:rPr/>
          </w:pPr>
          <w:hyperlink w:anchor="__RefHeading___Toc339267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ادب دعا</w:t>
            </w:r>
            <w:r>
              <w:rPr>
                <w:rStyle w:val="IndexLink"/>
                <w:rtl w:val="true"/>
              </w:rPr>
              <w:tab/>
            </w:r>
            <w:r>
              <w:rPr>
                <w:rStyle w:val="IndexLink"/>
              </w:rPr>
              <w:t>505</w:t>
            </w:r>
          </w:hyperlink>
        </w:p>
        <w:p>
          <w:pPr>
            <w:pStyle w:val="Contents5"/>
            <w:tabs>
              <w:tab w:val="clear" w:pos="7892"/>
              <w:tab w:val="right" w:pos="9026" w:leader="dot"/>
            </w:tabs>
            <w:rPr/>
          </w:pPr>
          <w:hyperlink w:anchor="__RefHeading___Toc339269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ادب ستايش</w:t>
            </w:r>
            <w:r>
              <w:rPr>
                <w:rStyle w:val="IndexLink"/>
                <w:rtl w:val="true"/>
              </w:rPr>
              <w:tab/>
            </w:r>
            <w:r>
              <w:rPr>
                <w:rStyle w:val="IndexLink"/>
              </w:rPr>
              <w:t>505</w:t>
            </w:r>
          </w:hyperlink>
        </w:p>
        <w:p>
          <w:pPr>
            <w:pStyle w:val="Contents5"/>
            <w:tabs>
              <w:tab w:val="clear" w:pos="7892"/>
              <w:tab w:val="right" w:pos="9026" w:leader="dot"/>
            </w:tabs>
            <w:rPr/>
          </w:pPr>
          <w:hyperlink w:anchor="__RefHeading___Toc339271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جايگاه اجابت دعا</w:t>
            </w:r>
            <w:r>
              <w:rPr>
                <w:rStyle w:val="IndexLink"/>
                <w:rtl w:val="true"/>
              </w:rPr>
              <w:tab/>
            </w:r>
            <w:r>
              <w:rPr>
                <w:rStyle w:val="IndexLink"/>
              </w:rPr>
              <w:t>507</w:t>
            </w:r>
          </w:hyperlink>
        </w:p>
        <w:p>
          <w:pPr>
            <w:pStyle w:val="Contents5"/>
            <w:tabs>
              <w:tab w:val="clear" w:pos="7892"/>
              <w:tab w:val="right" w:pos="9026" w:leader="dot"/>
            </w:tabs>
            <w:rPr/>
          </w:pPr>
          <w:hyperlink w:anchor="__RefHeading___Toc339273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دعاى هنگام پوشيدن لباس نو</w:t>
            </w:r>
            <w:r>
              <w:rPr>
                <w:rStyle w:val="IndexLink"/>
                <w:rtl w:val="true"/>
              </w:rPr>
              <w:tab/>
            </w:r>
            <w:r>
              <w:rPr>
                <w:rStyle w:val="IndexLink"/>
              </w:rPr>
              <w:t>509</w:t>
            </w:r>
          </w:hyperlink>
        </w:p>
        <w:p>
          <w:pPr>
            <w:pStyle w:val="Contents5"/>
            <w:tabs>
              <w:tab w:val="clear" w:pos="7892"/>
              <w:tab w:val="right" w:pos="9026" w:leader="dot"/>
            </w:tabs>
            <w:rPr/>
          </w:pPr>
          <w:hyperlink w:anchor="__RefHeading___Toc339275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دعاى رفع درد</w:t>
            </w:r>
            <w:r>
              <w:rPr>
                <w:rStyle w:val="IndexLink"/>
                <w:rtl w:val="true"/>
              </w:rPr>
              <w:tab/>
            </w:r>
            <w:r>
              <w:rPr>
                <w:rStyle w:val="IndexLink"/>
              </w:rPr>
              <w:t>509</w:t>
            </w:r>
          </w:hyperlink>
        </w:p>
        <w:p>
          <w:pPr>
            <w:pStyle w:val="Contents5"/>
            <w:tabs>
              <w:tab w:val="clear" w:pos="7892"/>
              <w:tab w:val="right" w:pos="9026" w:leader="dot"/>
            </w:tabs>
            <w:rPr/>
          </w:pPr>
          <w:hyperlink w:anchor="__RefHeading___Toc339277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از دعاهاى پيامبر صلّي الله عليه و آله</w:t>
            </w:r>
            <w:r>
              <w:rPr>
                <w:rStyle w:val="IndexLink"/>
                <w:rtl w:val="true"/>
              </w:rPr>
              <w:tab/>
            </w:r>
            <w:r>
              <w:rPr>
                <w:rStyle w:val="IndexLink"/>
              </w:rPr>
              <w:t>513</w:t>
            </w:r>
          </w:hyperlink>
        </w:p>
        <w:p>
          <w:pPr>
            <w:pStyle w:val="Contents5"/>
            <w:tabs>
              <w:tab w:val="clear" w:pos="7892"/>
              <w:tab w:val="right" w:pos="9026" w:leader="dot"/>
            </w:tabs>
            <w:rPr/>
          </w:pPr>
          <w:hyperlink w:anchor="__RefHeading___Toc339279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دعاى امام عليه السلام در درخواست اخلاق شايسته و اعمال نيكو</w:t>
            </w:r>
            <w:r>
              <w:rPr>
                <w:rStyle w:val="IndexLink"/>
                <w:rtl w:val="true"/>
              </w:rPr>
              <w:tab/>
            </w:r>
            <w:r>
              <w:rPr>
                <w:rStyle w:val="IndexLink"/>
              </w:rPr>
              <w:t>513</w:t>
            </w:r>
          </w:hyperlink>
        </w:p>
        <w:p>
          <w:pPr>
            <w:pStyle w:val="Contents5"/>
            <w:tabs>
              <w:tab w:val="clear" w:pos="7892"/>
              <w:tab w:val="right" w:pos="9026" w:leader="dot"/>
            </w:tabs>
            <w:rPr/>
          </w:pPr>
          <w:hyperlink w:anchor="__RefHeading___Toc339281_3224264995">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دعاى امام عليه السلام در قنوت</w:t>
            </w:r>
            <w:r>
              <w:rPr>
                <w:rStyle w:val="IndexLink"/>
                <w:rtl w:val="true"/>
              </w:rPr>
              <w:tab/>
            </w:r>
            <w:r>
              <w:rPr>
                <w:rStyle w:val="IndexLink"/>
              </w:rPr>
              <w:t>515</w:t>
            </w:r>
          </w:hyperlink>
        </w:p>
        <w:p>
          <w:pPr>
            <w:pStyle w:val="Contents5"/>
            <w:tabs>
              <w:tab w:val="clear" w:pos="7892"/>
              <w:tab w:val="right" w:pos="9026" w:leader="dot"/>
            </w:tabs>
            <w:rPr/>
          </w:pPr>
          <w:hyperlink w:anchor="__RefHeading___Toc339283_3224264995">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دعاى امام عليه السلام در نماز وَتْر</w:t>
            </w:r>
            <w:r>
              <w:rPr>
                <w:rStyle w:val="IndexLink"/>
                <w:rtl w:val="true"/>
              </w:rPr>
              <w:tab/>
            </w:r>
            <w:r>
              <w:rPr>
                <w:rStyle w:val="IndexLink"/>
              </w:rPr>
              <w:t>517</w:t>
            </w:r>
          </w:hyperlink>
        </w:p>
        <w:p>
          <w:pPr>
            <w:pStyle w:val="Contents5"/>
            <w:tabs>
              <w:tab w:val="clear" w:pos="7892"/>
              <w:tab w:val="right" w:pos="9026" w:leader="dot"/>
            </w:tabs>
            <w:rPr/>
          </w:pPr>
          <w:hyperlink w:anchor="__RefHeading___Toc339285_3224264995">
            <w:r>
              <w:rPr>
                <w:webHidden/>
                <w:rStyle w:val="IndexLink"/>
              </w:rPr>
              <w:t>۱۰</w:t>
            </w:r>
            <w:r>
              <w:rPr>
                <w:rStyle w:val="IndexLink"/>
                <w:rtl w:val="true"/>
              </w:rPr>
              <w:t xml:space="preserve"> </w:t>
            </w:r>
            <w:r>
              <w:rPr>
                <w:rStyle w:val="IndexLink"/>
                <w:rtl w:val="true"/>
              </w:rPr>
              <w:t xml:space="preserve">/ </w:t>
            </w:r>
            <w:r>
              <w:rPr>
                <w:rStyle w:val="IndexLink"/>
              </w:rPr>
              <w:t>۱۲</w:t>
            </w:r>
            <w:r>
              <w:rPr>
                <w:rStyle w:val="IndexLink"/>
                <w:rtl w:val="true"/>
              </w:rPr>
              <w:t>دعاى امام عليه السلام پس از نماز طواف</w:t>
            </w:r>
            <w:r>
              <w:rPr>
                <w:rStyle w:val="IndexLink"/>
                <w:rtl w:val="true"/>
              </w:rPr>
              <w:tab/>
            </w:r>
            <w:r>
              <w:rPr>
                <w:rStyle w:val="IndexLink"/>
              </w:rPr>
              <w:t>519</w:t>
            </w:r>
          </w:hyperlink>
        </w:p>
        <w:p>
          <w:pPr>
            <w:pStyle w:val="Contents5"/>
            <w:tabs>
              <w:tab w:val="clear" w:pos="7892"/>
              <w:tab w:val="right" w:pos="9026" w:leader="dot"/>
            </w:tabs>
            <w:rPr/>
          </w:pPr>
          <w:hyperlink w:anchor="__RefHeading___Toc339287_3224264995">
            <w:r>
              <w:rPr>
                <w:webHidden/>
                <w:rStyle w:val="IndexLink"/>
              </w:rPr>
              <w:t>۱۰</w:t>
            </w:r>
            <w:r>
              <w:rPr>
                <w:rStyle w:val="IndexLink"/>
                <w:rtl w:val="true"/>
              </w:rPr>
              <w:t xml:space="preserve"> </w:t>
            </w:r>
            <w:r>
              <w:rPr>
                <w:rStyle w:val="IndexLink"/>
                <w:rtl w:val="true"/>
              </w:rPr>
              <w:t xml:space="preserve">/ </w:t>
            </w:r>
            <w:r>
              <w:rPr>
                <w:rStyle w:val="IndexLink"/>
              </w:rPr>
              <w:t>۱۳</w:t>
            </w:r>
            <w:r>
              <w:rPr>
                <w:rStyle w:val="IndexLink"/>
                <w:rtl w:val="true"/>
              </w:rPr>
              <w:t>دعاى امام عليه السلام در تعقيبات نمازها</w:t>
            </w:r>
            <w:r>
              <w:rPr>
                <w:rStyle w:val="IndexLink"/>
                <w:rtl w:val="true"/>
              </w:rPr>
              <w:tab/>
            </w:r>
            <w:r>
              <w:rPr>
                <w:rStyle w:val="IndexLink"/>
              </w:rPr>
              <w:t>521</w:t>
            </w:r>
          </w:hyperlink>
        </w:p>
        <w:p>
          <w:pPr>
            <w:pStyle w:val="Contents5"/>
            <w:tabs>
              <w:tab w:val="clear" w:pos="7892"/>
              <w:tab w:val="right" w:pos="9026" w:leader="dot"/>
            </w:tabs>
            <w:rPr/>
          </w:pPr>
          <w:hyperlink w:anchor="__RefHeading___Toc339289_3224264995">
            <w:r>
              <w:rPr>
                <w:webHidden/>
                <w:rStyle w:val="IndexLink"/>
              </w:rPr>
              <w:t>۱۰</w:t>
            </w:r>
            <w:r>
              <w:rPr>
                <w:rStyle w:val="IndexLink"/>
                <w:rtl w:val="true"/>
              </w:rPr>
              <w:t xml:space="preserve"> </w:t>
            </w:r>
            <w:r>
              <w:rPr>
                <w:rStyle w:val="IndexLink"/>
                <w:rtl w:val="true"/>
              </w:rPr>
              <w:t xml:space="preserve">/ </w:t>
            </w:r>
            <w:r>
              <w:rPr>
                <w:rStyle w:val="IndexLink"/>
              </w:rPr>
              <w:t>۱۴</w:t>
            </w:r>
            <w:r>
              <w:rPr>
                <w:rStyle w:val="IndexLink"/>
                <w:rtl w:val="true"/>
              </w:rPr>
              <w:t>دعاى امام عليه السلام در طلب فرزند شايسته</w:t>
            </w:r>
            <w:r>
              <w:rPr>
                <w:rStyle w:val="IndexLink"/>
                <w:rtl w:val="true"/>
              </w:rPr>
              <w:tab/>
            </w:r>
            <w:r>
              <w:rPr>
                <w:rStyle w:val="IndexLink"/>
              </w:rPr>
              <w:t>521</w:t>
            </w:r>
          </w:hyperlink>
        </w:p>
        <w:p>
          <w:pPr>
            <w:pStyle w:val="Contents5"/>
            <w:tabs>
              <w:tab w:val="clear" w:pos="7892"/>
              <w:tab w:val="right" w:pos="9026" w:leader="dot"/>
            </w:tabs>
            <w:rPr/>
          </w:pPr>
          <w:hyperlink w:anchor="__RefHeading___Toc339291_3224264995">
            <w:r>
              <w:rPr>
                <w:webHidden/>
                <w:rStyle w:val="IndexLink"/>
              </w:rPr>
              <w:t>۱۰</w:t>
            </w:r>
            <w:r>
              <w:rPr>
                <w:rStyle w:val="IndexLink"/>
                <w:rtl w:val="true"/>
              </w:rPr>
              <w:t xml:space="preserve"> </w:t>
            </w:r>
            <w:r>
              <w:rPr>
                <w:rStyle w:val="IndexLink"/>
                <w:rtl w:val="true"/>
              </w:rPr>
              <w:t xml:space="preserve">/ </w:t>
            </w:r>
            <w:r>
              <w:rPr>
                <w:rStyle w:val="IndexLink"/>
              </w:rPr>
              <w:t>۱۵</w:t>
            </w:r>
            <w:r>
              <w:rPr>
                <w:rStyle w:val="IndexLink"/>
                <w:rtl w:val="true"/>
              </w:rPr>
              <w:t>دعاى امام عليه السلام در سجده</w:t>
            </w:r>
            <w:r>
              <w:rPr>
                <w:rStyle w:val="IndexLink"/>
                <w:rtl w:val="true"/>
              </w:rPr>
              <w:tab/>
            </w:r>
            <w:r>
              <w:rPr>
                <w:rStyle w:val="IndexLink"/>
              </w:rPr>
              <w:t>523</w:t>
            </w:r>
          </w:hyperlink>
        </w:p>
        <w:p>
          <w:pPr>
            <w:pStyle w:val="Contents5"/>
            <w:tabs>
              <w:tab w:val="clear" w:pos="7892"/>
              <w:tab w:val="right" w:pos="9026" w:leader="dot"/>
            </w:tabs>
            <w:rPr/>
          </w:pPr>
          <w:hyperlink w:anchor="__RefHeading___Toc339293_3224264995">
            <w:r>
              <w:rPr>
                <w:webHidden/>
                <w:rStyle w:val="IndexLink"/>
              </w:rPr>
              <w:t>۱۰</w:t>
            </w:r>
            <w:r>
              <w:rPr>
                <w:rStyle w:val="IndexLink"/>
                <w:rtl w:val="true"/>
              </w:rPr>
              <w:t xml:space="preserve"> </w:t>
            </w:r>
            <w:r>
              <w:rPr>
                <w:rStyle w:val="IndexLink"/>
                <w:rtl w:val="true"/>
              </w:rPr>
              <w:t xml:space="preserve">/ </w:t>
            </w:r>
            <w:r>
              <w:rPr>
                <w:rStyle w:val="IndexLink"/>
              </w:rPr>
              <w:t>۱۶</w:t>
            </w:r>
            <w:r>
              <w:rPr>
                <w:rStyle w:val="IndexLink"/>
                <w:rtl w:val="true"/>
              </w:rPr>
              <w:t>دعاى امام عليه السلام در طلب باران</w:t>
            </w:r>
            <w:r>
              <w:rPr>
                <w:rStyle w:val="IndexLink"/>
                <w:rtl w:val="true"/>
              </w:rPr>
              <w:tab/>
            </w:r>
            <w:r>
              <w:rPr>
                <w:rStyle w:val="IndexLink"/>
              </w:rPr>
              <w:t>523</w:t>
            </w:r>
          </w:hyperlink>
        </w:p>
        <w:p>
          <w:pPr>
            <w:pStyle w:val="Contents5"/>
            <w:tabs>
              <w:tab w:val="clear" w:pos="7892"/>
              <w:tab w:val="right" w:pos="9026" w:leader="dot"/>
            </w:tabs>
            <w:rPr/>
          </w:pPr>
          <w:hyperlink w:anchor="__RefHeading___Toc339295_3224264995">
            <w:r>
              <w:rPr>
                <w:webHidden/>
                <w:rStyle w:val="IndexLink"/>
              </w:rPr>
              <w:t>۱۰</w:t>
            </w:r>
            <w:r>
              <w:rPr>
                <w:rStyle w:val="IndexLink"/>
                <w:rtl w:val="true"/>
              </w:rPr>
              <w:t xml:space="preserve"> </w:t>
            </w:r>
            <w:r>
              <w:rPr>
                <w:rStyle w:val="IndexLink"/>
                <w:rtl w:val="true"/>
              </w:rPr>
              <w:t xml:space="preserve">/ </w:t>
            </w:r>
            <w:r>
              <w:rPr>
                <w:rStyle w:val="IndexLink"/>
              </w:rPr>
              <w:t>۱۷</w:t>
            </w:r>
            <w:r>
              <w:rPr>
                <w:rStyle w:val="IndexLink"/>
                <w:rtl w:val="true"/>
              </w:rPr>
              <w:t>دعاى امام عليه السلام در دور كردن دشمنان</w:t>
            </w:r>
            <w:r>
              <w:rPr>
                <w:rStyle w:val="IndexLink"/>
                <w:rtl w:val="true"/>
              </w:rPr>
              <w:tab/>
            </w:r>
            <w:r>
              <w:rPr>
                <w:rStyle w:val="IndexLink"/>
              </w:rPr>
              <w:t>527</w:t>
            </w:r>
          </w:hyperlink>
        </w:p>
        <w:p>
          <w:pPr>
            <w:pStyle w:val="Contents5"/>
            <w:tabs>
              <w:tab w:val="clear" w:pos="7892"/>
              <w:tab w:val="right" w:pos="9026" w:leader="dot"/>
            </w:tabs>
            <w:rPr/>
          </w:pPr>
          <w:hyperlink w:anchor="__RefHeading___Toc339297_3224264995">
            <w:r>
              <w:rPr>
                <w:webHidden/>
                <w:rStyle w:val="IndexLink"/>
              </w:rPr>
              <w:t>۱۰</w:t>
            </w:r>
            <w:r>
              <w:rPr>
                <w:rStyle w:val="IndexLink"/>
                <w:rtl w:val="true"/>
              </w:rPr>
              <w:t xml:space="preserve"> </w:t>
            </w:r>
            <w:r>
              <w:rPr>
                <w:rStyle w:val="IndexLink"/>
                <w:rtl w:val="true"/>
              </w:rPr>
              <w:t xml:space="preserve">/ </w:t>
            </w:r>
            <w:r>
              <w:rPr>
                <w:rStyle w:val="IndexLink"/>
              </w:rPr>
              <w:t>۱۸</w:t>
            </w:r>
            <w:r>
              <w:rPr>
                <w:rStyle w:val="IndexLink"/>
                <w:rtl w:val="true"/>
              </w:rPr>
              <w:t>تسبيح امام عليه السلام در روز پنجم هر ماه</w:t>
            </w:r>
            <w:r>
              <w:rPr>
                <w:rStyle w:val="IndexLink"/>
                <w:rtl w:val="true"/>
              </w:rPr>
              <w:tab/>
            </w:r>
            <w:r>
              <w:rPr>
                <w:rStyle w:val="IndexLink"/>
              </w:rPr>
              <w:t>529</w:t>
            </w:r>
          </w:hyperlink>
        </w:p>
        <w:p>
          <w:pPr>
            <w:pStyle w:val="Contents5"/>
            <w:tabs>
              <w:tab w:val="clear" w:pos="7892"/>
              <w:tab w:val="right" w:pos="9026" w:leader="dot"/>
            </w:tabs>
            <w:rPr/>
          </w:pPr>
          <w:hyperlink w:anchor="__RefHeading___Toc339299_3224264995">
            <w:r>
              <w:rPr>
                <w:webHidden/>
                <w:rStyle w:val="IndexLink"/>
              </w:rPr>
              <w:t>۱۰</w:t>
            </w:r>
            <w:r>
              <w:rPr>
                <w:rStyle w:val="IndexLink"/>
                <w:rtl w:val="true"/>
              </w:rPr>
              <w:t xml:space="preserve"> </w:t>
            </w:r>
            <w:r>
              <w:rPr>
                <w:rStyle w:val="IndexLink"/>
                <w:rtl w:val="true"/>
              </w:rPr>
              <w:t xml:space="preserve">/ </w:t>
            </w:r>
            <w:r>
              <w:rPr>
                <w:rStyle w:val="IndexLink"/>
              </w:rPr>
              <w:t>۱۹</w:t>
            </w:r>
            <w:r>
              <w:rPr>
                <w:rStyle w:val="IndexLink"/>
                <w:rtl w:val="true"/>
              </w:rPr>
              <w:t>دعاى امام عليه السلام در اشتياق به آخرت</w:t>
            </w:r>
            <w:r>
              <w:rPr>
                <w:rStyle w:val="IndexLink"/>
                <w:rtl w:val="true"/>
              </w:rPr>
              <w:tab/>
            </w:r>
            <w:r>
              <w:rPr>
                <w:rStyle w:val="IndexLink"/>
              </w:rPr>
              <w:t>529</w:t>
            </w:r>
          </w:hyperlink>
        </w:p>
        <w:p>
          <w:pPr>
            <w:pStyle w:val="Contents2"/>
            <w:tabs>
              <w:tab w:val="clear" w:pos="8743"/>
              <w:tab w:val="right" w:pos="9026" w:leader="dot"/>
            </w:tabs>
            <w:rPr/>
          </w:pPr>
          <w:hyperlink w:anchor="__RefHeading___Toc339301_3224264995">
            <w:r>
              <w:rPr>
                <w:webHidden/>
                <w:rStyle w:val="IndexLink"/>
                <w:rtl w:val="true"/>
              </w:rPr>
              <w:t>فهرست تفصيلى</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4_130987"/>
      <w:bookmarkStart w:id="1" w:name="pg12754_130987"/>
      <w:bookmarkEnd w:id="1"/>
    </w:p>
    <w:p>
      <w:pPr>
        <w:pStyle w:val="Heading2"/>
        <w:numPr>
          <w:ilvl w:val="1"/>
          <w:numId w:val="1"/>
        </w:numPr>
        <w:rPr/>
      </w:pPr>
      <w:bookmarkStart w:id="2" w:name="pg12754_130987"/>
      <w:bookmarkStart w:id="3" w:name="__RefHeading___Toc338767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769_3224264995"/>
      <w:bookmarkStart w:id="6" w:name="_Toc2"/>
      <w:bookmarkEnd w:id="5"/>
      <w:r>
        <w:rPr>
          <w:rtl w:val="true"/>
        </w:rPr>
        <w:t>اشاره</w:t>
      </w:r>
      <w:bookmarkStart w:id="7" w:name="pg12754_130993"/>
      <w:bookmarkEnd w:id="6"/>
    </w:p>
    <w:p>
      <w:pPr>
        <w:pStyle w:val="Heading2"/>
        <w:numPr>
          <w:ilvl w:val="1"/>
          <w:numId w:val="1"/>
        </w:numPr>
        <w:rPr/>
      </w:pPr>
      <w:bookmarkStart w:id="8" w:name="__RefHeading___Toc338771_3224264995"/>
      <w:bookmarkStart w:id="9" w:name="_Toc3"/>
      <w:bookmarkEnd w:id="7"/>
      <w:bookmarkEnd w:id="8"/>
      <w:r>
        <w:rPr>
          <w:rtl w:val="true"/>
        </w:rPr>
        <w:t>بخش پانزدهم</w:t>
      </w:r>
      <w:r>
        <w:rPr>
          <w:rtl w:val="true"/>
        </w:rPr>
        <w:t xml:space="preserve">: </w:t>
      </w:r>
      <w:r>
        <w:rPr>
          <w:rtl w:val="true"/>
        </w:rPr>
        <w:t>حكمت‌ها</w:t>
      </w:r>
      <w:bookmarkEnd w:id="9"/>
    </w:p>
    <w:p>
      <w:pPr>
        <w:pStyle w:val="Heading3"/>
        <w:numPr>
          <w:ilvl w:val="2"/>
          <w:numId w:val="1"/>
        </w:numPr>
        <w:rPr/>
      </w:pPr>
      <w:bookmarkStart w:id="10" w:name="__RefHeading___Toc338773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آمد</w:t>
      </w:r>
    </w:p>
    <w:p>
      <w:pPr>
        <w:pStyle w:val="BookText"/>
        <w:rPr/>
      </w:pPr>
      <w:r>
        <w:rPr>
          <w:rFonts w:ascii="Amiri" w:hAnsi="Amiri" w:eastAsia="Amiri" w:cs="Amiri"/>
          <w:color w:val="111111"/>
          <w:sz w:val="28"/>
          <w:sz w:val="28"/>
          <w:szCs w:val="28"/>
          <w:rtl w:val="true"/>
          <w:lang w:bidi="ar-SA"/>
        </w:rPr>
        <w:t>باب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عقلى و علمى</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اعتقادى</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عقيدتى و سياسى</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عبادى</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اخلاقي و عملى</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جامع</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گوناگون</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منظوم</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جستن امام عليه السلام به اشعار شاعران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منسوب به امام حسين عليه السلام</w:t>
      </w:r>
      <w:bookmarkStart w:id="12" w:name="pg12754_130994"/>
    </w:p>
    <w:p>
      <w:pPr>
        <w:pStyle w:val="Heading3"/>
        <w:numPr>
          <w:ilvl w:val="2"/>
          <w:numId w:val="1"/>
        </w:numPr>
        <w:rPr/>
      </w:pPr>
      <w:bookmarkStart w:id="13" w:name="__RefHeading___Toc338775_3224264995"/>
      <w:bookmarkStart w:id="14" w:name="_Toc5"/>
      <w:bookmarkEnd w:id="12"/>
      <w:bookmarkEnd w:id="13"/>
      <w:r>
        <w:rPr>
          <w:rtl w:val="true"/>
        </w:rPr>
        <w:t>درآمد</w:t>
      </w:r>
      <w:bookmarkEnd w:id="14"/>
    </w:p>
    <w:p>
      <w:pPr>
        <w:pStyle w:val="Heading4"/>
        <w:numPr>
          <w:ilvl w:val="3"/>
          <w:numId w:val="1"/>
        </w:numPr>
        <w:rPr/>
      </w:pPr>
      <w:bookmarkStart w:id="15" w:name="__RefHeading___Toc338777_3224264995"/>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منع است ؛ زيرا حُكم و داورى عادلانه ، مانع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دهنه اسب و ديگر چارپايان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چون مانع و مهار كننده حيوان است و نام گذارى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همين پايه است ؛ چون از جهل ، جلوگيرى مى كند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همچنين بر هر چيز نفوذناپذيرى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آلوسى ، در تفسير روح المعانى ، در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كتاب البحر ،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 در معناى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قول دارند كه برخى از آنها به هم نزديك است و پاره اى از عالمان ، بيشتر اين معانى را اصطلاحى مى دانند كه قائل به آن ، به مصداق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كرده و همان را در معناى آن آورده است ؛ وگر نه در اصل ،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استوارى در علم ، گفتار و كردار و يا همه اينهاست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54_130995"/>
    </w:p>
    <w:p>
      <w:pPr>
        <w:pStyle w:val="BookText"/>
        <w:rPr/>
      </w:pPr>
      <w:bookmarkEnd w:id="17"/>
      <w:r>
        <w:rPr>
          <w:rFonts w:ascii="IRNazanin" w:hAnsi="IRNazanin" w:eastAsia="IRNazanin"/>
          <w:color w:val="111111"/>
          <w:sz w:val="28"/>
          <w:sz w:val="28"/>
          <w:szCs w:val="28"/>
          <w:rtl w:val="true"/>
          <w:lang w:bidi="fa-IR"/>
        </w:rPr>
        <w:t xml:space="preserve">بنا بر اين ، از منظر واژه شناسى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حاكى از نوعى استوارى و اِتقان است و به هر چيز استوار و نفوذناپذير ، اعم از مادّى و معنوى ، اطلاق مى گردد </w:t>
      </w:r>
      <w:r>
        <w:rPr>
          <w:rFonts w:eastAsia="IRNazanin" w:cs="IRNazanin"/>
          <w:color w:val="111111"/>
          <w:sz w:val="28"/>
          <w:szCs w:val="28"/>
          <w:rtl w:val="true"/>
          <w:lang w:bidi="fa-IR"/>
        </w:rPr>
        <w:t>.</w:t>
      </w:r>
    </w:p>
    <w:p>
      <w:pPr>
        <w:pStyle w:val="Heading4"/>
        <w:numPr>
          <w:ilvl w:val="3"/>
          <w:numId w:val="1"/>
        </w:numPr>
        <w:rPr/>
      </w:pPr>
      <w:bookmarkStart w:id="18" w:name="__RefHeading___Toc338779_3224264995"/>
      <w:bookmarkStart w:id="19" w:name="_Toc7"/>
      <w:bookmarkEnd w:id="18"/>
      <w:r>
        <w:rPr>
          <w:rtl w:val="true"/>
        </w:rPr>
        <w:t>حكمت ، در قرآن و حديث</w:t>
      </w:r>
      <w:bookmarkEnd w:id="19"/>
    </w:p>
    <w:p>
      <w:pPr>
        <w:pStyle w:val="Heading5"/>
        <w:numPr>
          <w:ilvl w:val="4"/>
          <w:numId w:val="1"/>
        </w:numPr>
        <w:rPr/>
      </w:pPr>
      <w:bookmarkStart w:id="20" w:name="__RefHeading___Toc338781_322426499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بار در قرآن كريم آمده است و خداوند متعال ، در اين كتاب آسمانى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است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تأمّل در موارد كاربرد اين واژه در متون اسلامى ، نشان مى دهد كه حكمت ، از نگاه قرآن و حديث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محكم و استوار علمى ، عملى و روحى براى نيل به مقصد والاى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احاديث اسلامى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 در واقع ، مصداقى از مصاديق اين تعريف كلّى است </w:t>
      </w:r>
      <w:r>
        <w:rPr>
          <w:rFonts w:eastAsia="IRNazanin" w:cs="IRNazanin"/>
          <w:color w:val="111111"/>
          <w:sz w:val="28"/>
          <w:szCs w:val="28"/>
          <w:rtl w:val="true"/>
          <w:lang w:bidi="fa-IR"/>
        </w:rPr>
        <w:t>.</w:t>
      </w:r>
    </w:p>
    <w:p>
      <w:pPr>
        <w:pStyle w:val="Heading5"/>
        <w:numPr>
          <w:ilvl w:val="4"/>
          <w:numId w:val="1"/>
        </w:numPr>
        <w:rPr/>
      </w:pPr>
      <w:bookmarkStart w:id="22" w:name="__RefHeading___Toc338783_3224264995"/>
      <w:bookmarkStart w:id="23" w:name="_Toc9"/>
      <w:bookmarkEnd w:id="22"/>
      <w:r>
        <w:rPr>
          <w:rtl w:val="true"/>
        </w:rPr>
        <w:t>اقسام حكمت</w:t>
      </w:r>
      <w:bookmarkEnd w:id="23"/>
    </w:p>
    <w:p>
      <w:pPr>
        <w:pStyle w:val="Heading6"/>
        <w:numPr>
          <w:ilvl w:val="5"/>
          <w:numId w:val="1"/>
        </w:numPr>
        <w:rPr/>
      </w:pPr>
      <w:bookmarkStart w:id="24" w:name="__RefHeading___Toc338785_3224264995"/>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بر پايه آنچه در تعريف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كرديم ، حكمت از نگاه قرآن و حديث ، به سه نوع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علمى ، حكمت عملى، و حكمت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بندى و نام گذارى ، بر اساس تأمّل در كاربردهاى واژه حكمت در قرآن و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علمى ، عملى و حقيقى ، هر يك به منزله پلّه هاى نردبان استوارى هستند كه انسان با بهره گيرى از آنها به قلّه كمال انسانيّت ، صعود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بدانيم پلّه اوّل اين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فرستادگان خداوند متعال ، بنا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 خود بايد بسازد و پس از آماده شدنِ پلّه دوم ، آخرين پلّه جهش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كه حكمت حقيقى است ـ خداوند متعال ، خود ، آماده مى نمايد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54_130996"/>
    </w:p>
    <w:p>
      <w:pPr>
        <w:pStyle w:val="BookText"/>
        <w:rPr/>
      </w:pPr>
      <w:bookmarkEnd w:id="26"/>
      <w:r>
        <w:rPr>
          <w:rFonts w:ascii="Amiri" w:hAnsi="Amiri" w:eastAsia="Amiri" w:cs="Amiri"/>
          <w:color w:val="111111"/>
          <w:sz w:val="28"/>
          <w:sz w:val="28"/>
          <w:szCs w:val="28"/>
          <w:rtl w:val="true"/>
          <w:lang w:bidi="ar-SA"/>
        </w:rPr>
        <w:t xml:space="preserve">اينك ، توضيحى كوتاه درباره اين سه نوع حكمت </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338787_3224264995"/>
      <w:bookmarkStart w:id="28" w:name="_Toc11"/>
      <w:bookmarkEnd w:id="27"/>
      <w:r>
        <w:rPr/>
        <w:t>۱</w:t>
      </w:r>
      <w:r>
        <w:rPr>
          <w:rtl w:val="true"/>
        </w:rPr>
        <w:t xml:space="preserve"> </w:t>
      </w:r>
      <w:r>
        <w:rPr>
          <w:rtl w:val="true"/>
        </w:rPr>
        <w:t xml:space="preserve">. </w:t>
      </w:r>
      <w:r>
        <w:rPr>
          <w:rtl w:val="true"/>
        </w:rPr>
        <w:t>حكمت علمى</w:t>
      </w:r>
      <w:bookmarkEnd w:id="28"/>
    </w:p>
    <w:p>
      <w:pPr>
        <w:pStyle w:val="BookText"/>
        <w:rPr/>
      </w:pPr>
      <w:r>
        <w:rPr>
          <w:rFonts w:ascii="IRNazanin" w:hAnsi="IRNazanin" w:eastAsia="IRNazanin"/>
          <w:color w:val="111111"/>
          <w:sz w:val="28"/>
          <w:sz w:val="28"/>
          <w:szCs w:val="28"/>
          <w:rtl w:val="true"/>
          <w:lang w:bidi="fa-IR"/>
        </w:rPr>
        <w:t>مقصود از حكمت علمى ، هر گونه دانستنى يا معرفتى است كه براى صعود به مقام انسان كامل ،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هم دانش مربوط به عقايد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دانش مربوط به اخلاق ، و هم دانش مربوط 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كريم ، پس از ارائه ره نمودهاى گوناگون در عرصه هاى اعتقادى ، اخلاقى و عملى ، همه آنها را حكمت مى نامد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مِمَّآ أَوْحَى إِلَيْكَ رَبُّكَ مِنَ الْحِكْمَةِ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اينها از حكمت هايى است كه پروردگارت به تو وحى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مفهوم حكمت ، نخستين فلسفه بعثت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آيات متعدّد بر اين مطلب ، تأكيد كرده است ، از جمله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عَلَى الْمُؤْمِنِينَ إِذْ بَعَثَ فِيهِمْ رَسُولًا مِّنْ أَنفُسِهِمْ يَتْلُواْ عَلَيْهِمْ ءَايَـتِهِ وَيُزَكِّيهِمْ وَيُعَلِّمُهُمُ الْكِتَـبَ وَالْحِكْمَةَ وَإِن كَانُواْ مِن قَبْلُ لَفِى ضَلَـلٍ مُّبِينٍ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بى گمان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در بر انگيختن فرستاده اى از ايشان ، منّت نهاده است كه آياتش را بر ايشان مى خواند و آنها را پاكيزه مى گرداند و به ايشان ، كتاب و حكمت مى آموزد ، هر چند پيش از آن ، در گم راهى آشكارى بوده اند</w:t>
      </w:r>
      <w:r>
        <w:rPr>
          <w:rFonts w:eastAsia="IRNazanin" w:cs="IRNazanin"/>
          <w:color w:val="111111"/>
          <w:sz w:val="28"/>
          <w:szCs w:val="28"/>
          <w:rtl w:val="true"/>
          <w:lang w:bidi="fa-IR"/>
        </w:rPr>
        <w:t>» .</w:t>
      </w:r>
    </w:p>
    <w:p>
      <w:pPr>
        <w:pStyle w:val="Heading6"/>
        <w:numPr>
          <w:ilvl w:val="5"/>
          <w:numId w:val="1"/>
        </w:numPr>
        <w:rPr/>
      </w:pPr>
      <w:bookmarkStart w:id="29" w:name="__RefHeading___Toc338789_3224264995"/>
      <w:bookmarkStart w:id="30" w:name="_Toc12"/>
      <w:bookmarkEnd w:id="29"/>
      <w:r>
        <w:rPr/>
        <w:t>۲</w:t>
      </w:r>
      <w:r>
        <w:rPr>
          <w:rtl w:val="true"/>
        </w:rPr>
        <w:t xml:space="preserve"> </w:t>
      </w:r>
      <w:r>
        <w:rPr>
          <w:rtl w:val="true"/>
        </w:rPr>
        <w:t xml:space="preserve">. </w:t>
      </w:r>
      <w:r>
        <w:rPr>
          <w:rtl w:val="true"/>
        </w:rPr>
        <w:t>حكمت عملى</w:t>
      </w:r>
      <w:bookmarkEnd w:id="30"/>
    </w:p>
    <w:p>
      <w:pPr>
        <w:pStyle w:val="BookText"/>
        <w:rPr/>
      </w:pPr>
      <w:r>
        <w:rPr>
          <w:rFonts w:ascii="IRNazanin" w:hAnsi="IRNazanin" w:eastAsia="IRNazanin"/>
          <w:color w:val="111111"/>
          <w:sz w:val="28"/>
          <w:sz w:val="28"/>
          <w:szCs w:val="28"/>
          <w:rtl w:val="true"/>
          <w:lang w:bidi="fa-IR"/>
        </w:rPr>
        <w:t>حكمت عملى ، برنامه عملىِ رسيدن به مرتبه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احاديث اسلامى ، دانش و عملى كه مقدّمه تكامل انسان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54_130997"/>
    </w:p>
    <w:p>
      <w:pPr>
        <w:pStyle w:val="BookText"/>
        <w:rPr/>
      </w:pPr>
      <w:bookmarkEnd w:id="31"/>
      <w:r>
        <w:rPr>
          <w:rFonts w:ascii="IRNazanin" w:hAnsi="IRNazanin" w:eastAsia="IRNazanin"/>
          <w:color w:val="111111"/>
          <w:sz w:val="28"/>
          <w:sz w:val="28"/>
          <w:szCs w:val="28"/>
          <w:rtl w:val="true"/>
          <w:lang w:bidi="fa-IR"/>
        </w:rPr>
        <w:t xml:space="preserve">مى شود ، با اين تفاوت كه دانش ، پلّه نخست تكامل ، و عمل ، پلّه دوم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حكمت را به فرمانبرى از خداوند متعال ، مدارا با مردم ، دورى از گناهان و اجتناب از نيرنگْ تفسير كرده اند ، به حكمت عملى اشاره دارند </w:t>
      </w:r>
      <w:r>
        <w:rPr>
          <w:rFonts w:eastAsia="IRNazanin" w:cs="IRNazanin"/>
          <w:color w:val="111111"/>
          <w:sz w:val="28"/>
          <w:szCs w:val="28"/>
          <w:rtl w:val="true"/>
          <w:lang w:bidi="fa-IR"/>
        </w:rPr>
        <w:t>.</w:t>
      </w:r>
    </w:p>
    <w:p>
      <w:pPr>
        <w:pStyle w:val="Heading6"/>
        <w:numPr>
          <w:ilvl w:val="5"/>
          <w:numId w:val="1"/>
        </w:numPr>
        <w:rPr/>
      </w:pPr>
      <w:bookmarkStart w:id="32" w:name="__RefHeading___Toc338791_3224264995"/>
      <w:bookmarkStart w:id="33" w:name="_Toc13"/>
      <w:bookmarkEnd w:id="32"/>
      <w:r>
        <w:rPr/>
        <w:t>۳</w:t>
      </w:r>
      <w:r>
        <w:rPr>
          <w:rtl w:val="true"/>
        </w:rPr>
        <w:t xml:space="preserve"> </w:t>
      </w:r>
      <w:r>
        <w:rPr>
          <w:rtl w:val="true"/>
        </w:rPr>
        <w:t xml:space="preserve">. </w:t>
      </w:r>
      <w:r>
        <w:rPr>
          <w:rtl w:val="true"/>
        </w:rPr>
        <w:t>حكمت حقيقى</w:t>
      </w:r>
      <w:bookmarkEnd w:id="33"/>
    </w:p>
    <w:p>
      <w:pPr>
        <w:pStyle w:val="BookText"/>
        <w:rPr/>
      </w:pPr>
      <w:r>
        <w:rPr>
          <w:rFonts w:ascii="IRNazanin" w:hAnsi="IRNazanin" w:eastAsia="IRNazanin"/>
          <w:color w:val="111111"/>
          <w:sz w:val="28"/>
          <w:sz w:val="28"/>
          <w:szCs w:val="28"/>
          <w:rtl w:val="true"/>
          <w:lang w:bidi="fa-IR"/>
        </w:rPr>
        <w:t xml:space="preserve">حكمت حقيقى ، نورانيت و بصيرتى است كه در نتيجه به كار بستن حكمت عملى در زندگى براى انسان، حاصل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حكمت علمى ، مقدّمه حكمت عملى ، و حكمت عملى ، سرآغاز حكمتِ حقيقى است و تا انسان ، بدين پايه از حكمت نرسيده ، حكيمِ حقيقى نيست ، هر چند بزرگ ترين استاد حكمت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 ، در واقع ، همان جوهر دانش ، نورِ دانش و دانشِ نور است و از اين رو ، خواصّ علم حقيقى و آثارش بر آن مترتّب مى گردد كه از مهم ترين آنها، بيم از خداوند متعال است ، چنان كه در قرآن كريم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ميان بندگان خدا ، تنها دانشمندان اند كه از او بيمناك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اثر ، در كلام پيامبر خدا صلى الله عليه و آله ، عيناً بر حكمت حقيقى نيز مترتّب شده است ، چنان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اللّهِ عز و جل رأسُ كُلِّ حِكمَةٍ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بيم از خداوند عز و جل اساس هر حكمتى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 ، جاذبه اى عقلانى و ضدّ كشش هاى نفسانى است كه هر اندازه در جان قوّت يابد ، به همان اندازه ، تمايلات نفسانى در انسان ، ضعيف مى شود ، تا آن جا كه كاملاً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 عقل به طور كامل ، زنده مى گردد و زمام انسان را به دست مى گيرد و از آن پس ، زمينه اى براى انجام دادن كارهاى ناشايست در وجود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حكمت ، با عصمت ، همراه مى گردد و در نهايت ، همه ويژگى هاى حكيم و عالِم حقيقى براى آدمى حاصل مى گردد و در بالاترين مراتب علم و حكمت ، به والاترين درجات خودشناسى ، خداشناسى ، امامت و رهبرى دست مى يابد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بر اين پايه ، انبياى الهى و اوصياى آنان ـ كه به قلّه حكمت علمى و عملى و حقيقى دست يافته اند ـ ، از جانب خداوند متعال ، مأمور آموختن علم و حكمت به جامعه بشر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وارثان علم و حكمت انبيا عليهم السلاميكى از برجسته ترين ويژگى هاى اهل بيت پيامبر خدا ، اين است كه آنان ، وارث علم و حكمتِ پيامبر خاتم ، بلكه همه انبياى الهى هستند </w:t>
      </w:r>
      <w:r>
        <w:rPr>
          <w:rStyle w:val="FootnoteAnchor"/>
          <w:rtl w:val="true"/>
        </w:rPr>
        <w:footnoteReference w:id="11"/>
      </w:r>
      <w:r>
        <w:rPr>
          <w:rFonts w:ascii="IRNazanin" w:hAnsi="IRNazanin" w:eastAsia="IRNazanin"/>
          <w:color w:val="111111"/>
          <w:sz w:val="28"/>
          <w:sz w:val="28"/>
          <w:szCs w:val="28"/>
          <w:rtl w:val="true"/>
          <w:lang w:bidi="fa-IR"/>
        </w:rPr>
        <w:t xml:space="preserve">و بدين سان ، آنان ، مظهر و مَجلاى حكمت الهى و سرآمدِ حكيمان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طبق نقلى، در باره اين ويژگى اهل بيت عليهم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العِلمَ الّذي هَبَطَ بِهِ آدمُ و جَميعُ ما فُضِّلَت بِهِ النَّبيّونَ إلى خاتَمِ النَّبيّينَ فى عِترَةِ خاتَمِ النَّبيّينَ و المُرسَلينَ ، فَأينَ يُتاهُ بِكُم وَ أينَ تَذهَبونَ؟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آگاه باشيد علمى كه آدم عليه السلام آن را فرود آورد و هر آنچه پيامبران تا خاتم پيامبران ، بدان ترجيح داده شده اند ، در خاندان خاتم پيامبران و رسولان ،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كژراهه مى دويد و به كدام سو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صادق عليه السلام در اين باره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شَجَرَةُ النُّبوّةِ ، وَ بَيتُ الرَّحمَةِ ، وَ مَفاتيحُ الحِكمَةِ ، وَ مَعدِنُ العِلمِ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درخت نبوّت ، خانه رحمت ، كليدهاى حكمت و معدن دانش هستيم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كه از امام هادى عليه السلام نقل شده و همه امامان با آن ، زيارت مى شوند ـ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مَحالِّ مَعرِفَةِ اللّه ، وَ مَساكِنِ بَرَكَةِ اللّه ، وَ مَعادِنِ حِكمَةِ اللّه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درود خدا بر جايگاه هاى شناخت الهى ، جايْباش هاى بركت خداوندى و معادن حكمت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فضاى سياسى جامعه اسلامى پس از پيامبر خدا صلى الله عليه و آله اجازه نداد كه مردم ، از سرچشمه حكمت اهل بيت عليهم السلام آن گونه كه شايسته است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ميراث علمى بيشتر آنان ،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علمى امام حسين عليه السلامامام حسين عليه السلام يكى از امامانى است كه به دليل شرايط سياسى دوران امامتش ، همانند برادر بزرگوارش امام حسن عليه السلام ، ميراث علمى ايشان ، فراوان نيست تا آن جا كه علّامه سيّد محمّدحسين طباطبايى رحمه الله ، منكر نقل حديث فقهى از ايشان شده است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هر چنداين سخن ، قدرى مبالغه آميز مى نمايد ؛ ليكن پژوهش هاى ما نيز تا حدّ بسيارى ، آن را تأييد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سخت ترين دوران براى اهل بيت عليهم السلامدوران حكومت معاويه و فرزندش يزيد، سخت ترين دوران براى خاندان رسالت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سيّد الشهدا ، امام حسين عليه السلام ، حدود ده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صفر سال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تا محرّم سال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كشيد و بيش از نُه سالِ آن در زمان حكومت معاويه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 براى از بين بردن زمينه هاى سياسى ـ اجتماعى محبوبيت خاندان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ـ كه به طور طبيعى در جامعه اسلامى در حال گسترش بود ـ ، نهايتِ تضييقات را در زمينه ارتباط مردم با دو يادگار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و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دستور العمل هايى كه مبنى بر تعقيب ، شكنجه و قتل و آزار پيروان اهل بيت عليهم السلام صادر كرد ، آنان را از حقوق شهروندى نيز محروم نمود و حتّى سهم آنان را از بيت المال ، قطع كرد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اين اقدام خطرناك ، افزون بر ضربه اى كه از نظر سياسى بر حكومت اصيل اسلامى وارد ساخت ، ضربه مُهلكى بود بر حوزه معارف حقيقى اسلام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سياست ممنوعيت عمومىِ كتابت و تدوين حديث و به دنبال آن ، راه يابى اسرائيليات و داستان هاى عجيب و غريب توسّط قصّه گويان و اَحبارِ تازه مسلمان به صحنه فرهنگى جامعه اسلامى ، </w:t>
      </w:r>
      <w:r>
        <w:rPr>
          <w:rStyle w:val="FootnoteAnchor"/>
          <w:rtl w:val="true"/>
        </w:rPr>
        <w:footnoteReference w:id="17"/>
      </w:r>
      <w:r>
        <w:rPr>
          <w:rFonts w:ascii="IRNazanin" w:hAnsi="IRNazanin" w:eastAsia="IRNazanin"/>
          <w:color w:val="111111"/>
          <w:sz w:val="28"/>
          <w:sz w:val="28"/>
          <w:szCs w:val="28"/>
          <w:rtl w:val="true"/>
          <w:lang w:bidi="fa-IR"/>
        </w:rPr>
        <w:t xml:space="preserve">زمينه مهجور ماندن علماى راستين و در رأس آنان ، اهل بيت پيامبر خدا را به شدّت افزايش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دين زدايى معاويه تا بدان جا پيش رفت كه درصدد حذف نام پيامبر صلى الله عليه و آله بر آمد ؛ زيرا از شنيدن مكرّر نام ايشان در اذان ، احساس ناراحتى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ترويج رواياتى مجعول در تشريع اذان ، كوشيد تا زمينه را براى جاى گزين ساختن چيزى ديگر به جاى اذان ، فراهم كند ؛ امّا با موضع گيرى هاى اهل بيت عليهم السلام موفّق نشد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بديهى است در چنين فضاى سياسى اى ، كمتر كسى حاضر مى شود براى شنيدن حديث و يا نقل آن از امام حسين عليه السلام و يا برادر بزرگوارش ، زندگى خود را به خطر بيندازد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اين ، به معناى بسته بودن راه بهره گيرى از درياى علم و حكمتِ امام عليه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نزديكان و ياران خاصّ ايشان و بويژه امامِ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 فراوانى از او شنيده بودند كه بخشى از آنها هم اكنون به ما رسيده است ؛ امّا بر اساس حديث منقول از امام رضا عليه السلام ،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در يك مورد، مسئله اى از ايشان و برادرش اخذ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الناسَ أَخَذوا عَن الحَسَنِ وَ الحُسين عليهما السلام إلّا الصّلاةَ بعدَ العَصر وَ بَعدَ الغَدِاة فى طَواف الفَريضَة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نديدم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حسن عليه السلام و حسين عليه السلام ، جز حكم به جواز نماز خواندن بعد از نماز عصر و نماز صبح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 ، چيزى اخذ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دانش نامه امام حسين عليه السلام ، با بهره گيرى از منابع شيعه و اهل سنّت، ميراث علمى و سخنان حكيمانه آن بزرگوار در زمينه هاى اعتقادى، اخلاقى و عملى و همچنين، حكمت هايى كه در قالب شعر و تمثّل، به آن امام بزرگوار نسبت داده است، با نظمى نوين، ارائه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شمارى از سخنان امام عليه السلام ، ضمن بخش هاى ديگر اين دانش نامه آمده است كه براى دستيابى آسان تر به آنها، يك جا، در اين بخش تقديم پژوهشگران مى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العقليّة والعلميّةالفَصلُ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خِلقَةُ العَقلِ</w:t>
      </w:r>
      <w:r>
        <w:rPr>
          <w:rFonts w:ascii="Amiri" w:hAnsi="Amiri" w:eastAsia="Amiri" w:cs="Amiri"/>
          <w:color w:val="111111"/>
          <w:sz w:val="28"/>
          <w:sz w:val="28"/>
          <w:szCs w:val="28"/>
          <w:lang w:bidi="ar-SA"/>
        </w:rPr>
        <w:t>۳۳۸۴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أبيه أمير المؤمنين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العَقلَ مِن نورٍ مَخزونٍ مَكنونٍ في سابِقِ عِلمِهِ الَّذي </w:t>
      </w:r>
      <w:r>
        <w:rPr>
          <w:rStyle w:val="FootnoteAnchor"/>
          <w:rtl w:val="true"/>
        </w:rPr>
        <w:footnoteReference w:id="20"/>
      </w:r>
      <w:r>
        <w:rPr>
          <w:rFonts w:ascii="Amiri" w:hAnsi="Amiri" w:eastAsia="Amiri" w:cs="Amiri"/>
          <w:color w:val="111111"/>
          <w:sz w:val="28"/>
          <w:sz w:val="28"/>
          <w:szCs w:val="28"/>
          <w:rtl w:val="true"/>
          <w:lang w:bidi="ar-SA"/>
        </w:rPr>
        <w:t xml:space="preserve">لَم يَطَّلِع عَلَيهِ نَبِيٌّ مُرسَلٌ ولا مَلَكٌ مُقَرَّبٌ ، فَجَعَلَ العِلمَ نَفسَهُ ، وَالفَهمَ روحَهُ ، وَالزُّهدَ رَأسَهُ ، وَالحَياءَ عَينَيهِ ، وَالحِكمَةَ لِسانَهُ ، وَالرَّأفَةَ هَمَّهُ </w:t>
      </w:r>
      <w:r>
        <w:rPr>
          <w:rStyle w:val="FootnoteAnchor"/>
          <w:rtl w:val="true"/>
        </w:rPr>
        <w:footnoteReference w:id="21"/>
      </w:r>
      <w:r>
        <w:rPr>
          <w:rFonts w:ascii="Amiri" w:hAnsi="Amiri" w:eastAsia="Amiri" w:cs="Amiri"/>
          <w:color w:val="111111"/>
          <w:sz w:val="28"/>
          <w:sz w:val="28"/>
          <w:szCs w:val="28"/>
          <w:rtl w:val="true"/>
          <w:lang w:bidi="ar-SA"/>
        </w:rPr>
        <w:t xml:space="preserve">، وَالرَّحمَةَ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حَشّاهُ وقَوّاهُ بِعَشَرَةِ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 وَالإِيمانِ ، وَالصِّدقِ ، وَالسَّكينَةِ ، وَالإِخلاصِ ، وَالرِّفقِ ، وَالعَطِيَّةِ ، وَالقُنوعِ ، وَالتَّسليمِ ،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لَهُ ضِدٌّ ولا نِدٌّ ، ولا شَبيهٌ ولا كُفوٌ ، ولا عَديلٌ ولا مِثلٌ ، الَّذي كُلُّ شَيءٍ لِعَظَمَتِهِ خاضِعٌ 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أحسَنَ مِنكَ ، ولا أطوَعَ لي مِنكَ ، ولا أرفَعَ مِنكَ ، ولا أشرَفَ مِنكَ ، ولا أعَزَّ مِنكَ ، بِكَ اُؤاخِذُ وبِكَ اُعطي ، وبِكَ اُوَحَّدُ وبِكَ اُعبَدُ ، وبِكَ اُدعى وبِكَ اُرتَجى وبِكَ اُبتَغى ، وبِكَ اُخافُ وبِكَ اُحذَرُ ، وبِكَ الثَّوابُ وبِكَ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العَقلُ عِندَ ذلِكَ ساجِدا ، فَكانَ في سُجودِهِ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وسَل تُعطَ ، وَاشفَع تُشَفَّع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العَقلُ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أن تُشَفِّعَني فيمَن خَلَقتَني فيهِ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جَلَّ جَلالُهُ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اُشهِدُكُم أنّي قَد شَفَّعتُهُ فيمَن خَلَقتُهُ فيهِ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4" w:name="pg12754_131003"/>
    </w:p>
    <w:p>
      <w:pPr>
        <w:pStyle w:val="Heading3"/>
        <w:numPr>
          <w:ilvl w:val="2"/>
          <w:numId w:val="1"/>
        </w:numPr>
        <w:rPr/>
      </w:pPr>
      <w:bookmarkStart w:id="35" w:name="__RefHeading___Toc338793_3224264995"/>
      <w:bookmarkStart w:id="36" w:name="_Toc14"/>
      <w:bookmarkEnd w:id="34"/>
      <w:bookmarkEnd w:id="35"/>
      <w:r>
        <w:rPr>
          <w:rtl w:val="true"/>
        </w:rPr>
        <w:t xml:space="preserve">باب يكم </w:t>
      </w:r>
      <w:r>
        <w:rPr>
          <w:rtl w:val="true"/>
        </w:rPr>
        <w:t xml:space="preserve">: </w:t>
      </w:r>
      <w:r>
        <w:rPr>
          <w:rtl w:val="true"/>
        </w:rPr>
        <w:t>حكمت هاى عقلى و علمى</w:t>
      </w:r>
      <w:bookmarkEnd w:id="36"/>
    </w:p>
    <w:p>
      <w:pPr>
        <w:pStyle w:val="Heading4"/>
        <w:numPr>
          <w:ilvl w:val="3"/>
          <w:numId w:val="1"/>
        </w:numPr>
        <w:rPr/>
      </w:pPr>
      <w:bookmarkStart w:id="37" w:name="__RefHeading___Toc338795_3224264995"/>
      <w:bookmarkStart w:id="38" w:name="_Toc15"/>
      <w:bookmarkEnd w:id="37"/>
      <w:r>
        <w:rPr>
          <w:rtl w:val="true"/>
        </w:rPr>
        <w:t xml:space="preserve">فصل يكم </w:t>
      </w:r>
      <w:r>
        <w:rPr>
          <w:rtl w:val="true"/>
        </w:rPr>
        <w:t xml:space="preserve">: </w:t>
      </w:r>
      <w:r>
        <w:rPr>
          <w:rtl w:val="true"/>
        </w:rPr>
        <w:t>عقل</w:t>
      </w:r>
      <w:bookmarkEnd w:id="38"/>
    </w:p>
    <w:p>
      <w:pPr>
        <w:pStyle w:val="Heading5"/>
        <w:numPr>
          <w:ilvl w:val="4"/>
          <w:numId w:val="1"/>
        </w:numPr>
        <w:rPr/>
      </w:pPr>
      <w:bookmarkStart w:id="39" w:name="__RefHeading___Toc338797_3224264995"/>
      <w:bookmarkStart w:id="40" w:name="_Toc16"/>
      <w:bookmarkEnd w:id="39"/>
      <w:r>
        <w:rPr/>
        <w:t>۱</w:t>
      </w:r>
      <w:r>
        <w:rPr>
          <w:rtl w:val="true"/>
        </w:rPr>
        <w:t xml:space="preserve"> </w:t>
      </w:r>
      <w:r>
        <w:rPr>
          <w:rtl w:val="true"/>
        </w:rPr>
        <w:t xml:space="preserve">/ </w:t>
      </w:r>
      <w:r>
        <w:rPr/>
        <w:t>۱</w:t>
      </w:r>
      <w:r>
        <w:rPr>
          <w:rtl w:val="true"/>
        </w:rPr>
        <w:t>خلقت عقل</w:t>
      </w:r>
      <w:bookmarkEnd w:id="40"/>
    </w:p>
    <w:p>
      <w:pPr>
        <w:pStyle w:val="BookText"/>
        <w:rPr/>
      </w:pPr>
      <w:r>
        <w:rPr>
          <w:rFonts w:ascii="IRNazanin" w:hAnsi="IRNazanin" w:eastAsia="IRNazanin"/>
          <w:color w:val="111111"/>
          <w:sz w:val="28"/>
          <w:sz w:val="28"/>
          <w:szCs w:val="28"/>
          <w:lang w:bidi="fa-IR"/>
        </w:rPr>
        <w:t>۳۳۸۱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 عقل را از نور اندوخته نهفته در علم پيشين خود ـ كه حتّى پيامبران فرستاده شده و فرشتگان مقرّب را نيز از آن آگاه نكرده است ـ ، آفريد و علم را جان او ، فهم را روح او ، زُهد را سرِ او ، حيا را چشمان او ، حكمت را زبان او ، دلسوزى را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رحمت را دل او قرار داد و سپس ، آن را با ده ويژگى، پُر و نيرومند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 ايمان ، راستى ، آرامش ، اخلاص ، مدارا ، بخشش ، قناعت ، تسليم ، و سپاس گزارى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نه ضدّى دارد و نه همتايى ، نه مانندى و نه همسانى ، نه هم سنگى دارد و نه شبيهى ؛ آن كه همه چيز در برابر عظمتش خاضع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آفريده اى از تو نيكوكارتر نيافريدم ؛ نه از فرمان من فرمان بُردارتر ، و نه والاتر و شريف تر و عزيزتر از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مؤاخذه و عطا مى كنم و با تو ، يكتا شمرده شده و پرستيده مى شوم و با تو ، خوانده شده ، به من ، اميد برده مى شود و به وسيله تو ، جستجو مى شوم و با تو، از من مى ترسند و مى هراسند، و ثواب و عِقاب ، به دست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 در اين هنگام ، به سجده افتاد و هزار سال در سجده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كن و بخواه ، كه داده مى شود و شفاعت كن ، كه شفاعت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 سر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شفاعتم را براى هر كس كه مرا در او قرار دادى ، بپذيرى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بزرگ بِشْكوه ، به فرشتگانش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مى گيرم كه من، او را براى هر عاقلى شفيع كردم </w:t>
      </w:r>
      <w:r>
        <w:rPr>
          <w:rFonts w:eastAsia="IRNazanin" w:cs="IRNazanin"/>
          <w:color w:val="111111"/>
          <w:sz w:val="28"/>
          <w:szCs w:val="28"/>
          <w:rtl w:val="true"/>
          <w:lang w:bidi="fa-IR"/>
        </w:rPr>
        <w:t>» .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صِفَةُ العاقِلِ</w:t>
      </w:r>
      <w:r>
        <w:rPr>
          <w:rFonts w:ascii="IRNazanin" w:hAnsi="IRNazanin" w:eastAsia="IRNazanin"/>
          <w:color w:val="111111"/>
          <w:sz w:val="28"/>
          <w:sz w:val="28"/>
          <w:szCs w:val="28"/>
          <w:lang w:bidi="fa-IR"/>
        </w:rPr>
        <w:t>۳۳۷۸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وَرَدَت عَلَى العاقِلِ لَمَّةٌ </w:t>
      </w:r>
      <w:r>
        <w:rPr>
          <w:rStyle w:val="FootnoteAnchor"/>
          <w:rtl w:val="true"/>
        </w:rPr>
        <w:footnoteReference w:id="23"/>
      </w:r>
      <w:r>
        <w:rPr>
          <w:rFonts w:ascii="Amiri" w:hAnsi="Amiri" w:eastAsia="Amiri" w:cs="Amiri"/>
          <w:color w:val="111111"/>
          <w:sz w:val="28"/>
          <w:sz w:val="28"/>
          <w:szCs w:val="28"/>
          <w:rtl w:val="true"/>
          <w:lang w:bidi="ar-SA"/>
        </w:rPr>
        <w:t xml:space="preserve">، قَمَعَ الحُزنَ بِالحَزمِ ، وقَرَعَ العَقلَ لِلاِحتِيالِ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41" w:name="pg12754_131005"/>
    </w:p>
    <w:p>
      <w:pPr>
        <w:pStyle w:val="Heading5"/>
        <w:numPr>
          <w:ilvl w:val="4"/>
          <w:numId w:val="1"/>
        </w:numPr>
        <w:rPr/>
      </w:pPr>
      <w:bookmarkStart w:id="42" w:name="__RefHeading___Toc338799_3224264995"/>
      <w:bookmarkStart w:id="43" w:name="_Toc17"/>
      <w:bookmarkEnd w:id="41"/>
      <w:bookmarkEnd w:id="42"/>
      <w:r>
        <w:rPr/>
        <w:t>۱</w:t>
      </w:r>
      <w:r>
        <w:rPr>
          <w:rtl w:val="true"/>
        </w:rPr>
        <w:t xml:space="preserve"> </w:t>
      </w:r>
      <w:r>
        <w:rPr>
          <w:rtl w:val="true"/>
        </w:rPr>
        <w:t xml:space="preserve">/ </w:t>
      </w:r>
      <w:r>
        <w:rPr/>
        <w:t>۲</w:t>
      </w:r>
      <w:r>
        <w:rPr>
          <w:rtl w:val="true"/>
        </w:rPr>
        <w:t>ويژگىِ عاقل</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پيشامد سختى بر عاقل در رسد ، غم را با دورانديشى مى رانَد و درگاه عقل را براى چاره جويى مى كوبد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يوجِبُ كَمالَ العَقلِ</w:t>
      </w:r>
      <w:r>
        <w:rPr>
          <w:rFonts w:ascii="Amiri" w:hAnsi="Amiri" w:eastAsia="Amiri" w:cs="Amiri"/>
          <w:color w:val="111111"/>
          <w:sz w:val="28"/>
          <w:sz w:val="28"/>
          <w:szCs w:val="28"/>
          <w:lang w:bidi="ar-SA"/>
        </w:rPr>
        <w:t>۳۳۷۷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العَقلَ عِندَ مُعاوِيَةَ ، فَقالَ الإِمامُ الشَّهيدُ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العَقلُ إلّا بِاتِّباعِ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مُعاوِيَةُ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صُدورِكُم إلّا شَيءٌ واحِدٌ </w:t>
      </w:r>
      <w:r>
        <w:rPr>
          <w:rFonts w:eastAsia="Amiri" w:cs="Amiri" w:ascii="Amiri" w:hAnsi="Amiri"/>
          <w:color w:val="111111"/>
          <w:sz w:val="28"/>
          <w:szCs w:val="28"/>
          <w:rtl w:val="true"/>
          <w:lang w:bidi="ar-SA"/>
        </w:rPr>
        <w:t xml:space="preserve">. </w:t>
      </w:r>
      <w:r>
        <w:rPr>
          <w:rStyle w:val="FootnoteAnchor"/>
        </w:rPr>
        <w:footnoteReference w:id="26"/>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عُقولُ أولياءِ اللّهِ</w:t>
      </w:r>
      <w:r>
        <w:rPr>
          <w:rFonts w:ascii="IRNazanin" w:hAnsi="IRNazanin" w:eastAsia="IRNazanin"/>
          <w:color w:val="111111"/>
          <w:sz w:val="28"/>
          <w:sz w:val="28"/>
          <w:szCs w:val="28"/>
          <w:lang w:bidi="fa-IR"/>
        </w:rPr>
        <w:t>۳۳۷۴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عن الإمام الحسين عليه السلامـ في وَصفِ أولِياءِ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عُقولَهُم مَناصِبَ أوامِرِكَ ونَواهيكَ ، فَأَنتَ إذا شِئتَ ما تَشاءُ حَرَّكتَ مِن أسرارِهِم كَوامِنَ ما أبطَنتَ فيهِم ، وأبدَأتَ مِن إرادَتِكَ عَلى ألسِنَتِهِم ما أفهَمتَهُم بِهِ عَنكَ في عُقودِهِم ، بِعُقولٍ تَدعوكَ وتَدعو إلَيكَ بِحَقائِقِ ما مَنَحتَهُم بِهِ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في القنوت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54_131007"/>
    </w:p>
    <w:p>
      <w:pPr>
        <w:pStyle w:val="Heading5"/>
        <w:numPr>
          <w:ilvl w:val="4"/>
          <w:numId w:val="1"/>
        </w:numPr>
        <w:rPr/>
      </w:pPr>
      <w:bookmarkStart w:id="45" w:name="__RefHeading___Toc338801_3224264995"/>
      <w:bookmarkStart w:id="46" w:name="_Toc18"/>
      <w:bookmarkEnd w:id="44"/>
      <w:bookmarkEnd w:id="45"/>
      <w:r>
        <w:rPr/>
        <w:t>۱</w:t>
      </w:r>
      <w:r>
        <w:rPr>
          <w:rtl w:val="true"/>
        </w:rPr>
        <w:t xml:space="preserve"> </w:t>
      </w:r>
      <w:r>
        <w:rPr>
          <w:rtl w:val="true"/>
        </w:rPr>
        <w:t xml:space="preserve">/ </w:t>
      </w:r>
      <w:r>
        <w:rPr/>
        <w:t>۳</w:t>
      </w:r>
      <w:r>
        <w:rPr>
          <w:rtl w:val="true"/>
        </w:rPr>
        <w:t>آنچه موجب كمال عقل است</w:t>
      </w:r>
      <w:bookmarkEnd w:id="46"/>
    </w:p>
    <w:p>
      <w:pPr>
        <w:pStyle w:val="BookText"/>
        <w:rPr/>
      </w:pPr>
      <w:r>
        <w:rPr>
          <w:rFonts w:ascii="IRNazanin" w:hAnsi="IRNazanin" w:eastAsia="IRNazanin"/>
          <w:color w:val="111111"/>
          <w:sz w:val="28"/>
          <w:sz w:val="28"/>
          <w:szCs w:val="28"/>
          <w:lang w:bidi="fa-IR"/>
        </w:rPr>
        <w:t>۳۳۷۳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محمود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لَهُ مَعَ فاطِمَةَ عليهاالسلام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معاويه ، سخن از عقل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شهيد 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 جز با پيروى از حق ، كامل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به او لبخندى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هاى شما ، جز يك چيز نيست </w:t>
      </w:r>
      <w:r>
        <w:rPr>
          <w:rFonts w:eastAsia="IRNazanin" w:cs="IRNazanin"/>
          <w:color w:val="111111"/>
          <w:sz w:val="28"/>
          <w:szCs w:val="28"/>
          <w:rtl w:val="true"/>
          <w:lang w:bidi="fa-IR"/>
        </w:rPr>
        <w:t>.</w:t>
      </w:r>
    </w:p>
    <w:p>
      <w:pPr>
        <w:pStyle w:val="Heading5"/>
        <w:numPr>
          <w:ilvl w:val="4"/>
          <w:numId w:val="1"/>
        </w:numPr>
        <w:rPr/>
      </w:pPr>
      <w:bookmarkStart w:id="47" w:name="__RefHeading___Toc338803_3224264995"/>
      <w:bookmarkStart w:id="48" w:name="_Toc19"/>
      <w:bookmarkEnd w:id="47"/>
      <w:r>
        <w:rPr/>
        <w:t>۱</w:t>
      </w:r>
      <w:r>
        <w:rPr>
          <w:rtl w:val="true"/>
        </w:rPr>
        <w:t xml:space="preserve"> </w:t>
      </w:r>
      <w:r>
        <w:rPr>
          <w:rtl w:val="true"/>
        </w:rPr>
        <w:t xml:space="preserve">/ </w:t>
      </w:r>
      <w:r>
        <w:rPr/>
        <w:t>۴</w:t>
      </w:r>
      <w:r>
        <w:rPr>
          <w:rtl w:val="true"/>
        </w:rPr>
        <w:t>عقل اولياى الهى</w:t>
      </w:r>
      <w:bookmarkEnd w:id="48"/>
    </w:p>
    <w:p>
      <w:pPr>
        <w:pStyle w:val="BookText"/>
        <w:rPr/>
      </w:pPr>
      <w:r>
        <w:rPr>
          <w:rFonts w:ascii="IRNazanin" w:hAnsi="IRNazanin" w:eastAsia="IRNazanin"/>
          <w:color w:val="111111"/>
          <w:sz w:val="28"/>
          <w:sz w:val="28"/>
          <w:szCs w:val="28"/>
          <w:lang w:bidi="fa-IR"/>
        </w:rPr>
        <w:t>۳۳۷۰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الدعواتـ از امام حسين عليه السلام ، در توصيف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هايشان را مركز امر و نهى هايت قرار دادى و هر گاه چيزى بخواهى ، از درون آنها ، انگيزه هايى را كه در آنان نهفته اى ، به حركت در مى آورى و اراده خودت را به آنها فهمانده ، بر زبان هايشان مى 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هايى كه تو را مى خوانند و با حقيقت هايى كه تو به آنان بخشيده اى ، به سوى تو دعوت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امام عليه السلام در قنوت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طَلَبِ العِلمِ</w:t>
      </w:r>
      <w:r>
        <w:rPr>
          <w:rFonts w:ascii="Amiri" w:hAnsi="Amiri" w:eastAsia="Amiri" w:cs="Amiri"/>
          <w:color w:val="111111"/>
          <w:sz w:val="28"/>
          <w:sz w:val="28"/>
          <w:szCs w:val="28"/>
          <w:lang w:bidi="ar-SA"/>
        </w:rPr>
        <w:t>۳۳۷۱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Style w:val="FootnoteAnchor"/>
        </w:rPr>
        <w:footnoteReference w:id="2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فَضلُ طالِبِ العِلمِ</w:t>
      </w:r>
      <w:r>
        <w:rPr>
          <w:rFonts w:ascii="Amiri" w:hAnsi="Amiri" w:eastAsia="Amiri" w:cs="Amiri"/>
          <w:color w:val="111111"/>
          <w:sz w:val="28"/>
          <w:sz w:val="28"/>
          <w:szCs w:val="28"/>
          <w:lang w:bidi="ar-SA"/>
        </w:rPr>
        <w:t>۳۳۶۸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بَينَ الجُهّالِ كَالحَيِّ بَينَ الأَمواتِ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9" w:name="pg12754_131009"/>
    </w:p>
    <w:p>
      <w:pPr>
        <w:pStyle w:val="Heading4"/>
        <w:numPr>
          <w:ilvl w:val="3"/>
          <w:numId w:val="1"/>
        </w:numPr>
        <w:rPr/>
      </w:pPr>
      <w:bookmarkStart w:id="50" w:name="__RefHeading___Toc338805_3224264995"/>
      <w:bookmarkStart w:id="51" w:name="_Toc20"/>
      <w:bookmarkEnd w:id="49"/>
      <w:bookmarkEnd w:id="50"/>
      <w:r>
        <w:rPr>
          <w:rtl w:val="true"/>
        </w:rPr>
        <w:t xml:space="preserve">فصل دوم </w:t>
      </w:r>
      <w:r>
        <w:rPr>
          <w:rtl w:val="true"/>
        </w:rPr>
        <w:t xml:space="preserve">: </w:t>
      </w:r>
      <w:r>
        <w:rPr>
          <w:rtl w:val="true"/>
        </w:rPr>
        <w:t>علم و حكمت</w:t>
      </w:r>
      <w:bookmarkEnd w:id="51"/>
    </w:p>
    <w:p>
      <w:pPr>
        <w:pStyle w:val="Heading5"/>
        <w:numPr>
          <w:ilvl w:val="4"/>
          <w:numId w:val="1"/>
        </w:numPr>
        <w:rPr/>
      </w:pPr>
      <w:bookmarkStart w:id="52" w:name="__RefHeading___Toc338807_3224264995"/>
      <w:bookmarkStart w:id="53" w:name="_Toc21"/>
      <w:bookmarkEnd w:id="52"/>
      <w:r>
        <w:rPr/>
        <w:t>۲</w:t>
      </w:r>
      <w:r>
        <w:rPr>
          <w:rtl w:val="true"/>
        </w:rPr>
        <w:t xml:space="preserve"> </w:t>
      </w:r>
      <w:r>
        <w:rPr>
          <w:rtl w:val="true"/>
        </w:rPr>
        <w:t xml:space="preserve">/ </w:t>
      </w:r>
      <w:r>
        <w:rPr/>
        <w:t>۱</w:t>
      </w:r>
      <w:r>
        <w:rPr>
          <w:rtl w:val="true"/>
        </w:rPr>
        <w:t>وجوب تحصيل علم</w:t>
      </w:r>
      <w:bookmarkEnd w:id="53"/>
    </w:p>
    <w:p>
      <w:pPr>
        <w:pStyle w:val="BookText"/>
        <w:rPr/>
      </w:pPr>
      <w:r>
        <w:rPr>
          <w:rFonts w:ascii="IRNazanin" w:hAnsi="IRNazanin" w:eastAsia="IRNazanin"/>
          <w:color w:val="111111"/>
          <w:sz w:val="28"/>
          <w:sz w:val="28"/>
          <w:szCs w:val="28"/>
          <w:lang w:bidi="fa-IR"/>
        </w:rPr>
        <w:t>۳۳۶۴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تحصيل دانش ، بر هر مسلمانى واجب است</w:t>
      </w:r>
      <w:r>
        <w:rPr>
          <w:rFonts w:eastAsia="IRNazanin" w:cs="IRNazanin"/>
          <w:color w:val="111111"/>
          <w:sz w:val="28"/>
          <w:szCs w:val="28"/>
          <w:rtl w:val="true"/>
          <w:lang w:bidi="fa-IR"/>
        </w:rPr>
        <w:t>» .</w:t>
      </w:r>
    </w:p>
    <w:p>
      <w:pPr>
        <w:pStyle w:val="Heading5"/>
        <w:numPr>
          <w:ilvl w:val="4"/>
          <w:numId w:val="1"/>
        </w:numPr>
        <w:rPr/>
      </w:pPr>
      <w:bookmarkStart w:id="54" w:name="__RefHeading___Toc338809_3224264995"/>
      <w:bookmarkStart w:id="55" w:name="_Toc22"/>
      <w:bookmarkEnd w:id="54"/>
      <w:r>
        <w:rPr/>
        <w:t>۲</w:t>
      </w:r>
      <w:r>
        <w:rPr>
          <w:rtl w:val="true"/>
        </w:rPr>
        <w:t xml:space="preserve"> </w:t>
      </w:r>
      <w:r>
        <w:rPr>
          <w:rtl w:val="true"/>
        </w:rPr>
        <w:t xml:space="preserve">/ </w:t>
      </w:r>
      <w:r>
        <w:rPr/>
        <w:t>۲</w:t>
      </w:r>
      <w:r>
        <w:rPr>
          <w:rtl w:val="true"/>
        </w:rPr>
        <w:t>ارزش دانشجو</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جوياى دانش در ميان نادانان ، مانند انسان زنده در ميان مردگان است</w:t>
      </w:r>
      <w:r>
        <w:rPr>
          <w:rFonts w:eastAsia="IRNazanin" w:cs="IRNazanin"/>
          <w:color w:val="111111"/>
          <w:sz w:val="28"/>
          <w:szCs w:val="28"/>
          <w:rtl w:val="true"/>
          <w:lang w:bidi="fa-IR"/>
        </w:rPr>
        <w:t>»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بإسناده عن الحسين بن عليّ عن أمير المؤمنين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بَرَأَ اللّهُ مِن بَرِيَّةٍ أفضَلَ مِن مُحَمَّدٍ ومِنّي ومِن أهلِ بَيتي ، وإنَّ المَلائِكَةَ لَتَضَعُ أجنِحَتَها لِطَلَبَةِ العِلمِ مِن شيعَتِنا </w:t>
      </w:r>
      <w:r>
        <w:rPr>
          <w:rFonts w:eastAsia="Amiri" w:cs="Amiri" w:ascii="Amiri" w:hAnsi="Amiri"/>
          <w:color w:val="111111"/>
          <w:sz w:val="28"/>
          <w:szCs w:val="28"/>
          <w:rtl w:val="true"/>
          <w:lang w:bidi="ar-SA"/>
        </w:rPr>
        <w:t xml:space="preserve">. </w:t>
      </w:r>
      <w:r>
        <w:rPr>
          <w:rStyle w:val="FootnoteAnchor"/>
        </w:rPr>
        <w:footnoteReference w:id="3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فَضلُ العالِمِ</w:t>
      </w:r>
      <w:r>
        <w:rPr>
          <w:rFonts w:ascii="Amiri" w:hAnsi="Amiri" w:eastAsia="Amiri" w:cs="Amiri"/>
          <w:color w:val="111111"/>
          <w:sz w:val="28"/>
          <w:sz w:val="28"/>
          <w:szCs w:val="28"/>
          <w:lang w:bidi="ar-SA"/>
        </w:rPr>
        <w:t>۳۳۶۳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حُكّامٌ عَلَى النّاسِ وَالعِلمُ حاكِمٌ عَلَيهِم ، وحَسبُكَ مِنَ العِلمِ أن تَخشَى اللّهَ ، وحَسبُكَ مِنَ الجَهلِ أن تُعجَبَ بِعِلمِكَ </w:t>
      </w:r>
      <w:r>
        <w:rPr>
          <w:rFonts w:eastAsia="Amiri" w:cs="Amiri" w:ascii="Amiri" w:hAnsi="Amiri"/>
          <w:color w:val="111111"/>
          <w:sz w:val="28"/>
          <w:szCs w:val="28"/>
          <w:rtl w:val="true"/>
          <w:lang w:bidi="ar-SA"/>
        </w:rPr>
        <w:t xml:space="preserve">. </w:t>
      </w:r>
      <w:r>
        <w:rPr>
          <w:rStyle w:val="FootnoteAnchor"/>
        </w:rPr>
        <w:footnoteReference w:id="3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عَلامَةُ العالِمِ</w:t>
      </w:r>
      <w:r>
        <w:rPr>
          <w:rFonts w:ascii="IRNazanin" w:hAnsi="IRNazanin" w:eastAsia="IRNazanin"/>
          <w:color w:val="111111"/>
          <w:sz w:val="28"/>
          <w:sz w:val="28"/>
          <w:szCs w:val="28"/>
          <w:lang w:bidi="fa-IR"/>
        </w:rPr>
        <w:t>۳۳۶۰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دَلائِلِ العالِمِ انتِقادُهُ لِحَديثِهِ ، وعِلمُهُ بِحَقائِقِ فُنونِ النَّظَرِ </w:t>
      </w:r>
      <w:r>
        <w:rPr>
          <w:rFonts w:eastAsia="IRNazanin" w:cs="IRNazanin"/>
          <w:color w:val="111111"/>
          <w:sz w:val="28"/>
          <w:szCs w:val="28"/>
          <w:rtl w:val="true"/>
          <w:lang w:bidi="fa-IR"/>
        </w:rPr>
        <w:t xml:space="preserve">. </w:t>
      </w:r>
      <w:r>
        <w:rPr>
          <w:rStyle w:val="FootnoteAnchor"/>
        </w:rPr>
        <w:footnoteReference w:id="32"/>
      </w:r>
      <w:r>
        <w:rPr>
          <w:rFonts w:ascii="Amiri" w:hAnsi="Amiri" w:eastAsia="Amiri" w:cs="Amiri"/>
          <w:color w:val="111111"/>
          <w:sz w:val="28"/>
          <w:sz w:val="28"/>
          <w:szCs w:val="28"/>
          <w:lang w:bidi="ar-SA"/>
        </w:rPr>
        <w:t>۳۳۵۹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الاُدباء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العالِمَ كُلَّما قالَ أحسَنَ وأصابَ ، لَأَوشَكَ أن يُجَنَّ مِنَ العُجبِ ، وإنَّمَا العالِمُ مَن يَكثُرُ صَوابُهُ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56" w:name="pg12754_131011"/>
    </w:p>
    <w:p>
      <w:pPr>
        <w:pStyle w:val="BookText"/>
        <w:rPr/>
      </w:pPr>
      <w:bookmarkEnd w:id="56"/>
      <w:r>
        <w:rPr>
          <w:rFonts w:ascii="IRNazanin" w:hAnsi="IRNazanin" w:eastAsia="IRNazanin"/>
          <w:color w:val="111111"/>
          <w:sz w:val="28"/>
          <w:sz w:val="28"/>
          <w:szCs w:val="28"/>
          <w:lang w:bidi="fa-IR"/>
        </w:rPr>
        <w:t>۳۳۵۸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 ، آفريدگانى بهتر از محمّد و من و اهل بيتم نيافريد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فرشتگان ، بال هايشان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ما كه جوياى علم اند، فرو مى گسترند </w:t>
      </w:r>
      <w:r>
        <w:rPr>
          <w:rFonts w:eastAsia="IRNazanin" w:cs="IRNazanin"/>
          <w:color w:val="111111"/>
          <w:sz w:val="28"/>
          <w:szCs w:val="28"/>
          <w:rtl w:val="true"/>
          <w:lang w:bidi="fa-IR"/>
        </w:rPr>
        <w:t>.</w:t>
      </w:r>
    </w:p>
    <w:p>
      <w:pPr>
        <w:pStyle w:val="Heading5"/>
        <w:numPr>
          <w:ilvl w:val="4"/>
          <w:numId w:val="1"/>
        </w:numPr>
        <w:rPr/>
      </w:pPr>
      <w:bookmarkStart w:id="57" w:name="__RefHeading___Toc338811_3224264995"/>
      <w:bookmarkStart w:id="58" w:name="_Toc23"/>
      <w:bookmarkEnd w:id="57"/>
      <w:r>
        <w:rPr/>
        <w:t>۲</w:t>
      </w:r>
      <w:r>
        <w:rPr>
          <w:rtl w:val="true"/>
        </w:rPr>
        <w:t xml:space="preserve"> </w:t>
      </w:r>
      <w:r>
        <w:rPr>
          <w:rtl w:val="true"/>
        </w:rPr>
        <w:t xml:space="preserve">/ </w:t>
      </w:r>
      <w:r>
        <w:rPr/>
        <w:t>۳</w:t>
      </w:r>
      <w:r>
        <w:rPr>
          <w:rtl w:val="true"/>
        </w:rPr>
        <w:t>ارزش دانشمند</w:t>
      </w:r>
      <w:bookmarkEnd w:id="58"/>
    </w:p>
    <w:p>
      <w:pPr>
        <w:pStyle w:val="BookText"/>
        <w:rPr/>
      </w:pPr>
      <w:r>
        <w:rPr>
          <w:rFonts w:ascii="IRNazanin" w:hAnsi="IRNazanin" w:eastAsia="IRNazanin"/>
          <w:color w:val="111111"/>
          <w:sz w:val="28"/>
          <w:sz w:val="28"/>
          <w:szCs w:val="28"/>
          <w:lang w:bidi="fa-IR"/>
        </w:rPr>
        <w:t>۳۳۵۵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امير مؤمنان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پادشاهان ، فرمان رواى مردم اند و دانش ، فرمان رواى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 تو را همين بس كه از خدا بترسى، و از جهل ، تو را همين بس كه از دانشت خوشَت بيايد</w:t>
      </w:r>
      <w:r>
        <w:rPr>
          <w:rFonts w:eastAsia="IRNazanin" w:cs="IRNazanin"/>
          <w:color w:val="111111"/>
          <w:sz w:val="28"/>
          <w:szCs w:val="28"/>
          <w:rtl w:val="true"/>
          <w:lang w:bidi="fa-IR"/>
        </w:rPr>
        <w:t>» .</w:t>
      </w:r>
    </w:p>
    <w:p>
      <w:pPr>
        <w:pStyle w:val="Heading5"/>
        <w:numPr>
          <w:ilvl w:val="4"/>
          <w:numId w:val="1"/>
        </w:numPr>
        <w:rPr/>
      </w:pPr>
      <w:bookmarkStart w:id="59" w:name="__RefHeading___Toc338813_3224264995"/>
      <w:bookmarkStart w:id="60" w:name="_Toc24"/>
      <w:bookmarkEnd w:id="59"/>
      <w:r>
        <w:rPr/>
        <w:t>۲</w:t>
      </w:r>
      <w:r>
        <w:rPr>
          <w:rtl w:val="true"/>
        </w:rPr>
        <w:t xml:space="preserve"> </w:t>
      </w:r>
      <w:r>
        <w:rPr>
          <w:rtl w:val="true"/>
        </w:rPr>
        <w:t xml:space="preserve">/ </w:t>
      </w:r>
      <w:r>
        <w:rPr/>
        <w:t>۴</w:t>
      </w:r>
      <w:r>
        <w:rPr>
          <w:rtl w:val="true"/>
        </w:rPr>
        <w:t>نشانه دانشمند</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دانشمند ، نقد كردن گفته خود و آگاهى به حقايق فنّ مناظره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گفته هاى عالِم ، نيكو و درست بود ، ممكن بود كه بر اثر خودبينى ديوانه شود ؛ بلكه همانا عالِم ، كسى است كه گفته هاى درستش فراوان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دَورُ العِلمِ فِي المَعرِفَةِ</w:t>
      </w:r>
      <w:r>
        <w:rPr>
          <w:rFonts w:ascii="IRNazanin" w:hAnsi="IRNazanin" w:eastAsia="IRNazanin"/>
          <w:color w:val="111111"/>
          <w:sz w:val="28"/>
          <w:sz w:val="28"/>
          <w:szCs w:val="28"/>
          <w:lang w:bidi="fa-IR"/>
        </w:rPr>
        <w:t>۳۳۵۴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لِقاحُ المَعرِفَةِ </w:t>
      </w:r>
      <w:r>
        <w:rPr>
          <w:rFonts w:eastAsia="IRNazanin" w:cs="IRNazanin"/>
          <w:color w:val="111111"/>
          <w:sz w:val="28"/>
          <w:szCs w:val="28"/>
          <w:rtl w:val="true"/>
          <w:lang w:bidi="fa-IR"/>
        </w:rPr>
        <w:t xml:space="preserve">. </w:t>
      </w:r>
      <w:r>
        <w:rPr>
          <w:rStyle w:val="FootnoteAnchor"/>
        </w:rPr>
        <w:footnoteReference w:id="3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دَورُ الزُّهدِ فِي المَعرِفَةِ</w:t>
      </w:r>
      <w:r>
        <w:rPr>
          <w:rFonts w:ascii="Amiri" w:hAnsi="Amiri" w:eastAsia="Amiri" w:cs="Amiri"/>
          <w:color w:val="111111"/>
          <w:sz w:val="28"/>
          <w:sz w:val="28"/>
          <w:szCs w:val="28"/>
          <w:lang w:bidi="ar-SA"/>
        </w:rPr>
        <w:t>۳۳۵۱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عَلَّمَهُ اللّهُ تَعالى بِلا تَعَلُّمٍ ، وهَداهُ بِلا هِدايَةٍ ، وجَعَلَهُ بَصيرا ، وكَشَفَ عَنهُ العَمى </w:t>
      </w:r>
      <w:r>
        <w:rPr>
          <w:rFonts w:eastAsia="Amiri" w:cs="Amiri" w:ascii="Amiri" w:hAnsi="Amiri"/>
          <w:color w:val="111111"/>
          <w:sz w:val="28"/>
          <w:szCs w:val="28"/>
          <w:rtl w:val="true"/>
          <w:lang w:bidi="ar-SA"/>
        </w:rPr>
        <w:t xml:space="preserve">. </w:t>
      </w:r>
      <w:r>
        <w:rPr>
          <w:rStyle w:val="FootnoteAnchor"/>
        </w:rPr>
        <w:footnoteReference w:id="3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حِجابُ المَعرِفَةِ</w:t>
      </w:r>
      <w:r>
        <w:rPr>
          <w:rFonts w:ascii="IRNazanin" w:hAnsi="IRNazanin" w:eastAsia="IRNazanin"/>
          <w:color w:val="111111"/>
          <w:sz w:val="28"/>
          <w:sz w:val="28"/>
          <w:szCs w:val="28"/>
          <w:lang w:bidi="fa-IR"/>
        </w:rPr>
        <w:t>۳۳۴۸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للخوارزمي عن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عَبَّأَ عُمَرُ بنُ سَعدٍ أصحابَهُ لِمُحارَبَةِ الحُسَينِ عليه السلام ورَتَّبَهُم في مَراتِبِهِم ، وأقامَ الرّاياتِ في مَواضِعِها ، وعَبَّأَ الحُسَينُ أصحابَهُ فِي المَيمَنَةِ وَالمَيسَرَةِ ، فَأَحاطوا بِالحُسَينِ مِن كُلِّ جانِبٍ حَتّى جَعَلوهُ في مِثلِ الحَلقَةِ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عليه السلام مِن أصحابِهِ حَتّى أتَى النّاسَ فَاستَنصَتَهُم فَأَبَوا أن يُنصِتوا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عَلَيكُم أن تُنصِتوا إلَيَّ فَتَسمَعوا قَولي ، وإنَّما أدعوكُم إلى سَبيلِ الرَّشادِ ، فَمَن أطاعَني كانَ مِنَ المُرشَدينَ ، ومَن عَصاني كانَ مِنَ المُهلَكينَ ، وكُلُّكُم عاصٍ لِأَمري ، غَيرُ مُستَمِعٍ لِقَولي ، قَدِ انخَزَلَت </w:t>
      </w:r>
      <w:r>
        <w:rPr>
          <w:rStyle w:val="FootnoteAnchor"/>
          <w:rtl w:val="true"/>
        </w:rPr>
        <w:footnoteReference w:id="36"/>
      </w:r>
      <w:r>
        <w:rPr>
          <w:rFonts w:ascii="Amiri" w:hAnsi="Amiri" w:eastAsia="Amiri" w:cs="Amiri"/>
          <w:color w:val="111111"/>
          <w:sz w:val="28"/>
          <w:sz w:val="28"/>
          <w:szCs w:val="28"/>
          <w:rtl w:val="true"/>
          <w:lang w:bidi="ar-SA"/>
        </w:rPr>
        <w:t xml:space="preserve">عَطِيّاتُكُم مِنَ الحَرامِ ، ومُلِئَت بُطونُكُم مِنَ الحَرامِ ، فَطَبَعَ اللّهُ عَلى قُلوبِكُم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61" w:name="pg12754_131013"/>
    </w:p>
    <w:p>
      <w:pPr>
        <w:pStyle w:val="Heading5"/>
        <w:numPr>
          <w:ilvl w:val="4"/>
          <w:numId w:val="1"/>
        </w:numPr>
        <w:rPr/>
      </w:pPr>
      <w:bookmarkStart w:id="62" w:name="__RefHeading___Toc338815_3224264995"/>
      <w:bookmarkStart w:id="63" w:name="_Toc25"/>
      <w:bookmarkEnd w:id="61"/>
      <w:bookmarkEnd w:id="62"/>
      <w:r>
        <w:rPr/>
        <w:t>۲</w:t>
      </w:r>
      <w:r>
        <w:rPr>
          <w:rtl w:val="true"/>
        </w:rPr>
        <w:t xml:space="preserve"> </w:t>
      </w:r>
      <w:r>
        <w:rPr>
          <w:rtl w:val="true"/>
        </w:rPr>
        <w:t xml:space="preserve">/ </w:t>
      </w:r>
      <w:r>
        <w:rPr/>
        <w:t>۵</w:t>
      </w:r>
      <w:r>
        <w:rPr>
          <w:rtl w:val="true"/>
        </w:rPr>
        <w:t>نقش دانش در شناخت</w:t>
      </w:r>
      <w:bookmarkEnd w:id="63"/>
    </w:p>
    <w:p>
      <w:pPr>
        <w:pStyle w:val="BookText"/>
        <w:rPr/>
      </w:pPr>
      <w:r>
        <w:rPr>
          <w:rFonts w:ascii="Amiri" w:hAnsi="Amiri" w:eastAsia="Amiri" w:cs="Amiri"/>
          <w:color w:val="111111"/>
          <w:sz w:val="28"/>
          <w:sz w:val="28"/>
          <w:szCs w:val="28"/>
          <w:lang w:bidi="ar-SA"/>
        </w:rPr>
        <w:t>۳۳۵۴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بارور كننده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38817_3224264995"/>
      <w:bookmarkStart w:id="65" w:name="_Toc26"/>
      <w:bookmarkEnd w:id="64"/>
      <w:r>
        <w:rPr/>
        <w:t>۲</w:t>
      </w:r>
      <w:r>
        <w:rPr>
          <w:rtl w:val="true"/>
        </w:rPr>
        <w:t xml:space="preserve"> </w:t>
      </w:r>
      <w:r>
        <w:rPr>
          <w:rtl w:val="true"/>
        </w:rPr>
        <w:t xml:space="preserve">/ </w:t>
      </w:r>
      <w:r>
        <w:rPr/>
        <w:t>۶</w:t>
      </w:r>
      <w:r>
        <w:rPr>
          <w:rtl w:val="true"/>
        </w:rPr>
        <w:t>نقش زهد در شناخت</w:t>
      </w:r>
      <w:bookmarkEnd w:id="65"/>
    </w:p>
    <w:p>
      <w:pPr>
        <w:pStyle w:val="BookText"/>
        <w:rPr/>
      </w:pPr>
      <w:r>
        <w:rPr>
          <w:rFonts w:ascii="IRNazanin" w:hAnsi="IRNazanin" w:eastAsia="IRNazanin"/>
          <w:color w:val="111111"/>
          <w:sz w:val="28"/>
          <w:sz w:val="28"/>
          <w:szCs w:val="28"/>
          <w:lang w:bidi="fa-IR"/>
        </w:rPr>
        <w:t>۳۳۵۱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دنيا بى رغبت شود ، خداوند ، بدون تعلّم به او مى آموزد و بدون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هدايت مى كند و او را بينا مى نمايد و نابينايى را از او مى زُدايد</w:t>
      </w:r>
      <w:r>
        <w:rPr>
          <w:rFonts w:eastAsia="IRNazanin" w:cs="IRNazanin"/>
          <w:color w:val="111111"/>
          <w:sz w:val="28"/>
          <w:szCs w:val="28"/>
          <w:rtl w:val="true"/>
          <w:lang w:bidi="fa-IR"/>
        </w:rPr>
        <w:t>» .</w:t>
      </w:r>
    </w:p>
    <w:p>
      <w:pPr>
        <w:pStyle w:val="Heading5"/>
        <w:numPr>
          <w:ilvl w:val="4"/>
          <w:numId w:val="1"/>
        </w:numPr>
        <w:rPr/>
      </w:pPr>
      <w:bookmarkStart w:id="66" w:name="__RefHeading___Toc338819_3224264995"/>
      <w:bookmarkStart w:id="67" w:name="_Toc27"/>
      <w:bookmarkEnd w:id="66"/>
      <w:r>
        <w:rPr/>
        <w:t>۲</w:t>
      </w:r>
      <w:r>
        <w:rPr>
          <w:rtl w:val="true"/>
        </w:rPr>
        <w:t xml:space="preserve"> </w:t>
      </w:r>
      <w:r>
        <w:rPr>
          <w:rtl w:val="true"/>
        </w:rPr>
        <w:t xml:space="preserve">/ </w:t>
      </w:r>
      <w:r>
        <w:rPr/>
        <w:t>۷</w:t>
      </w:r>
      <w:r>
        <w:rPr>
          <w:rtl w:val="true"/>
        </w:rPr>
        <w:t>حجاب شناخت</w:t>
      </w:r>
      <w:bookmarkEnd w:id="67"/>
    </w:p>
    <w:p>
      <w:pPr>
        <w:pStyle w:val="BookText"/>
        <w:rPr/>
      </w:pPr>
      <w:r>
        <w:rPr>
          <w:rFonts w:ascii="IRNazanin" w:hAnsi="IRNazanin" w:eastAsia="IRNazanin"/>
          <w:color w:val="111111"/>
          <w:sz w:val="28"/>
          <w:sz w:val="28"/>
          <w:szCs w:val="28"/>
          <w:lang w:bidi="fa-IR"/>
        </w:rPr>
        <w:t>۳۳۴۸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عبد 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سعد ، يارانش را براى جنگ با امام حسين عليه السلام آماده كرد و آنها را در جايگاه خود ، مرتّب كرد و پرچم ها را در جاهاى خود نهاد ، امام حسين عليه السلام نيز يارانش را در جناح راست و چپ ، مرتّب كرد و آنان ، امام حسين عليه السلام را از هر سو ، مانند حلقه اى در ميان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حسين عليه السلام از جمع يارانش بيرون آمد و نزديك سپاه عمر سعد آمد و از آنان خواست كه ساكت شوند ؛ امّا آنان نپذيرفتند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زيانى مى كنيد اگر ساكت شويد و به سخن من ، گوش بسپاريد ، در حالى كه من ، فقط شما را به راه هدايت ، فرا مى خوانم ؟ هر كس مرا فرمان بَرَد ، از ره يافتگان است و هر كس نافرمانى كند ، از هلاك شدگان ، و همه شما از فرمان من ، سرپيچى مى كنيد و به گفته ام گوش نمى دهيد ؛ زيرا عطاياى شما را از حرام پرداخته اند </w:t>
      </w:r>
      <w:r>
        <w:rPr>
          <w:rStyle w:val="FootnoteAnchor"/>
          <w:rtl w:val="true"/>
        </w:rPr>
        <w:footnoteReference w:id="38"/>
      </w:r>
      <w:r>
        <w:rPr>
          <w:rFonts w:ascii="IRNazanin" w:hAnsi="IRNazanin" w:eastAsia="IRNazanin"/>
          <w:color w:val="111111"/>
          <w:sz w:val="28"/>
          <w:sz w:val="28"/>
          <w:szCs w:val="28"/>
          <w:rtl w:val="true"/>
          <w:lang w:bidi="fa-IR"/>
        </w:rPr>
        <w:t>و درونتان ، از حرام ، پُر شده است و از اين رو ، خداوند ، بر دل هايتان مُهر زده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فَضلُ المُعَلِّمِ وَالمُرشِدِ</w:t>
      </w:r>
      <w:r>
        <w:rPr>
          <w:rFonts w:ascii="IRNazanin" w:hAnsi="IRNazanin" w:eastAsia="IRNazanin"/>
          <w:color w:val="111111"/>
          <w:sz w:val="28"/>
          <w:sz w:val="28"/>
          <w:szCs w:val="28"/>
          <w:lang w:bidi="fa-IR"/>
        </w:rPr>
        <w:t>۳۳۴۴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السُّلَمِيَّ عَلَّمَ وَلَدَ الحُسَينِ عليه السلام الحَمدَ ، فَلَمّا قَرَأَها عَلى أبيهِ أعطاهُ ألفَ دينارٍ وألفَ حُلَّةٍ ، وحَشا فاهُ 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في ذلِكَ ، فَقالَ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 مِن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الحُسَينُ عليه السلام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جادَتِ الدُّنيا عَلَيكَ فَجُد بِهاعَلَى النّاسِ طُرّا </w:t>
      </w:r>
      <w:r>
        <w:rPr>
          <w:rStyle w:val="FootnoteAnchor"/>
          <w:rtl w:val="true"/>
        </w:rPr>
        <w:footnoteReference w:id="40"/>
      </w:r>
      <w:r>
        <w:rPr>
          <w:rFonts w:ascii="Amiri" w:hAnsi="Amiri" w:eastAsia="Amiri" w:cs="Amiri"/>
          <w:color w:val="111111"/>
          <w:sz w:val="28"/>
          <w:sz w:val="28"/>
          <w:szCs w:val="28"/>
          <w:rtl w:val="true"/>
          <w:lang w:bidi="ar-SA"/>
        </w:rPr>
        <w:t xml:space="preserve">قَبلَ أن تَتَفَلَّتِ فَلَا الجودُ يُفنيها إذا هِيَ أقبَلَتولَا البُخلُ يُبقيها إذا ما تَوَلَّتِ </w:t>
      </w:r>
      <w:r>
        <w:rPr>
          <w:rStyle w:val="FootnoteAnchor"/>
        </w:rPr>
        <w:footnoteReference w:id="41"/>
      </w:r>
      <w:r>
        <w:rPr>
          <w:rFonts w:ascii="IRNazanin" w:hAnsi="IRNazanin" w:eastAsia="IRNazanin"/>
          <w:color w:val="111111"/>
          <w:sz w:val="28"/>
          <w:sz w:val="28"/>
          <w:szCs w:val="28"/>
          <w:lang w:bidi="fa-IR"/>
        </w:rPr>
        <w:t>۳۳۴۳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بإسناده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كَفَلَ لَنا يَتيما قَطَعَتهُ عَنّا مِحنَتُنا بِاستِتارِنا ، فَواساهُ مِن عُلومِنَا الَّتي سَقَطَت إلَيهِ حَتّى أرشَدَهُ وهَداهُ ، قالَ اللّهُ عز و 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العَبدُ الكَريمُ المُواسي لِأَخيهِ ، أنَا أولى بِالكَرَمِ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لَهُ يا مَلائِكَتي فِي الجِنانِ بِعَدَدِ كُلِّ حَرفٍ عَلَّمَهُ ألفَ ألفِ قَصرٍ ، وضُمّوا إلَيها ما يَليقُ بِها مِن سائِرِ النِّعَمِ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8" w:name="pg12754_131015"/>
    </w:p>
    <w:p>
      <w:pPr>
        <w:pStyle w:val="BookText"/>
        <w:rPr/>
      </w:pPr>
      <w:bookmarkEnd w:id="68"/>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شناخت</w:t>
      </w:r>
      <w:r>
        <w:rPr>
          <w:rFonts w:eastAsia="Amiri" w:cs="Amiri" w:ascii="Amiri" w:hAnsi="Amiri"/>
          <w:color w:val="111111"/>
          <w:sz w:val="28"/>
          <w:szCs w:val="28"/>
          <w:rtl w:val="true"/>
          <w:lang w:bidi="ar-SA"/>
        </w:rPr>
        <w:t>) .</w:t>
      </w:r>
    </w:p>
    <w:p>
      <w:pPr>
        <w:pStyle w:val="Heading5"/>
        <w:numPr>
          <w:ilvl w:val="4"/>
          <w:numId w:val="1"/>
        </w:numPr>
        <w:rPr/>
      </w:pPr>
      <w:bookmarkStart w:id="69" w:name="__RefHeading___Toc338821_3224264995"/>
      <w:bookmarkStart w:id="70" w:name="_Toc28"/>
      <w:bookmarkEnd w:id="69"/>
      <w:r>
        <w:rPr/>
        <w:t>۲</w:t>
      </w:r>
      <w:r>
        <w:rPr>
          <w:rtl w:val="true"/>
        </w:rPr>
        <w:t xml:space="preserve"> </w:t>
      </w:r>
      <w:r>
        <w:rPr>
          <w:rtl w:val="true"/>
        </w:rPr>
        <w:t xml:space="preserve">/ </w:t>
      </w:r>
      <w:r>
        <w:rPr/>
        <w:t>۸</w:t>
      </w:r>
      <w:r>
        <w:rPr>
          <w:rtl w:val="true"/>
        </w:rPr>
        <w:t>ارزش آموزگار و راه نما</w:t>
      </w:r>
      <w:bookmarkEnd w:id="70"/>
    </w:p>
    <w:p>
      <w:pPr>
        <w:pStyle w:val="BookText"/>
        <w:rPr/>
      </w:pPr>
      <w:r>
        <w:rPr>
          <w:rFonts w:ascii="IRNazanin" w:hAnsi="IRNazanin" w:eastAsia="IRNazanin"/>
          <w:color w:val="111111"/>
          <w:sz w:val="28"/>
          <w:sz w:val="28"/>
          <w:szCs w:val="28"/>
          <w:lang w:bidi="fa-IR"/>
        </w:rPr>
        <w:t>۳۳۳۹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عبدالرحمان سُلَمى ، سوره حمد را به فرزند امام حسين عليه السلام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بر پدرش خواند ، امام عليه السلام به آن آموزگار ، هزار دينار و هزار جامه قيمتى بخشيد و دهانش را از مرواريد ، پُر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ايشان، اعتراض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كجا و عطاى او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ايشان، آموزشى بود كه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حسين عليه السلام سرود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دنيا، چيزى به تو ببخشد ، تو هم آن رابه همه مردم ببخش، پيش از آن كه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بخشش ، دنياى پيش آمده را از ميان مى بَرَدو نه بخل ، دنياى پشت كرده را باقى مى گذارد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عهده دار يتيمى از ما شود كه محنتِ غيبت ما ، او را از ما جدا كرده است و از دانش هاى ما كه به دستش رسيده ، به او سهمى دهد تا ارشاد و هدايتش كند ، خداوند عز و جل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بزرگوار شريك كننده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كَرَم كردن ، از تو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بهشت ، به عدد هر حرفى كه ياد داده است ، هزار هزار ، كاخ قرار دهيد و از ديگر نعمت ها ، آنچه را كه لايق اوست ، به آنها ضميمه كنيد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 رَجُلٌ يَرومُ قَتلَ مِسكينٍ قَد ضَعُفَ تُنقِذُهُ مِن يَدِهِ ، أو ناصِبٌ يُريدُ إضلالَ مِسكينٍ مُؤمِنٍ مِن ضُعَفاءِ شيعَتِنا ، تَفتَحُ عَلَيهِ ما يَمتَنِعُ المِسكينُ بِهِ مِنهُ ويُفحِمُهُ </w:t>
      </w:r>
      <w:r>
        <w:rPr>
          <w:rStyle w:val="FootnoteAnchor"/>
          <w:rtl w:val="true"/>
        </w:rPr>
        <w:footnoteReference w:id="43"/>
      </w:r>
      <w:r>
        <w:rPr>
          <w:rFonts w:ascii="Amiri" w:hAnsi="Amiri" w:eastAsia="Amiri" w:cs="Amiri"/>
          <w:color w:val="111111"/>
          <w:sz w:val="28"/>
          <w:sz w:val="28"/>
          <w:szCs w:val="28"/>
          <w:rtl w:val="true"/>
          <w:lang w:bidi="ar-SA"/>
        </w:rPr>
        <w:t>ويَكسِرُهُ بِحُجَجِ اللّهِ تَعالى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فَكَأَنَّمَآ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أي ومَن أحياها وأرشَدَها مِن كُفرٍ إلى إيمانٍ ، فَكَأَنَّما أحيَا النّاسَ جَميعا مِن قَبلِ أن يَقتُلَهُم بِسُيوفِ الحَديدِ </w:t>
      </w:r>
      <w:r>
        <w:rPr>
          <w:rFonts w:eastAsia="Amiri" w:cs="Amiri" w:ascii="Amiri" w:hAnsi="Amiri"/>
          <w:color w:val="111111"/>
          <w:sz w:val="28"/>
          <w:szCs w:val="28"/>
          <w:rtl w:val="true"/>
          <w:lang w:bidi="ar-SA"/>
        </w:rPr>
        <w:t xml:space="preserve">. </w:t>
      </w:r>
      <w:r>
        <w:rPr>
          <w:rStyle w:val="FootnoteAnchor"/>
        </w:rPr>
        <w:footnoteReference w:id="45"/>
      </w:r>
      <w:r>
        <w:rPr>
          <w:rFonts w:ascii="Amiri" w:hAnsi="Amiri" w:eastAsia="Amiri" w:cs="Amiri"/>
          <w:color w:val="111111"/>
          <w:sz w:val="28"/>
          <w:sz w:val="28"/>
          <w:szCs w:val="28"/>
          <w:lang w:bidi="ar-SA"/>
        </w:rPr>
        <w:t>۳۳۴۳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عَبدا مِن ضَلالَةٍ إلى مَعرِفَةِ حَقٍّ فَأَجابَهُ ، كانَ لَهُ مِنَ الأَجرِ كَعِتقِ نَسَمَةٍ </w:t>
      </w:r>
      <w:r>
        <w:rPr>
          <w:rFonts w:eastAsia="Amiri" w:cs="Amiri" w:ascii="Amiri" w:hAnsi="Amiri"/>
          <w:color w:val="111111"/>
          <w:sz w:val="28"/>
          <w:szCs w:val="28"/>
          <w:rtl w:val="true"/>
          <w:lang w:bidi="ar-SA"/>
        </w:rPr>
        <w:t xml:space="preserve">. </w:t>
      </w:r>
      <w:r>
        <w:rPr>
          <w:rStyle w:val="FootnoteAnchor"/>
        </w:rPr>
        <w:footnoteReference w:id="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فَضلُ حَمَلَةِ القُرآنِ</w:t>
      </w:r>
      <w:r>
        <w:rPr>
          <w:rFonts w:ascii="Amiri" w:hAnsi="Amiri" w:eastAsia="Amiri" w:cs="Amiri"/>
          <w:color w:val="111111"/>
          <w:sz w:val="28"/>
          <w:sz w:val="28"/>
          <w:szCs w:val="28"/>
          <w:lang w:bidi="ar-SA"/>
        </w:rPr>
        <w:t>۳۳۴۰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سكينة بنت الحسين بن عليّ عليهماالسلام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عُرَفاءُ </w:t>
      </w:r>
      <w:r>
        <w:rPr>
          <w:rStyle w:val="FootnoteAnchor"/>
          <w:rtl w:val="true"/>
        </w:rPr>
        <w:footnoteReference w:id="47"/>
      </w:r>
      <w:r>
        <w:rPr>
          <w:rFonts w:ascii="Amiri" w:hAnsi="Amiri" w:eastAsia="Amiri" w:cs="Amiri"/>
          <w:color w:val="111111"/>
          <w:sz w:val="28"/>
          <w:sz w:val="28"/>
          <w:szCs w:val="28"/>
          <w:rtl w:val="true"/>
          <w:lang w:bidi="ar-SA"/>
        </w:rPr>
        <w:t xml:space="preserve">أهلِ الجَنَّةِ يَومَ القِيامَةِ </w:t>
      </w:r>
      <w:r>
        <w:rPr>
          <w:rFonts w:eastAsia="Amiri" w:cs="Amiri" w:ascii="Amiri" w:hAnsi="Amiri"/>
          <w:color w:val="111111"/>
          <w:sz w:val="28"/>
          <w:szCs w:val="28"/>
          <w:rtl w:val="true"/>
          <w:lang w:bidi="ar-SA"/>
        </w:rPr>
        <w:t xml:space="preserve">. </w:t>
      </w:r>
      <w:r>
        <w:rPr>
          <w:rStyle w:val="FootnoteAnchor"/>
        </w:rPr>
        <w:footnoteReference w:id="48"/>
      </w:r>
      <w:r>
        <w:rPr>
          <w:rFonts w:ascii="Amiri" w:hAnsi="Amiri" w:eastAsia="Amiri" w:cs="Amiri"/>
          <w:color w:val="111111"/>
          <w:sz w:val="28"/>
          <w:sz w:val="28"/>
          <w:szCs w:val="28"/>
          <w:lang w:bidi="ar-SA"/>
        </w:rPr>
        <w:t>۳۳۳۹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عليهماالسلام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حامِلَ القُرآنِ ، إنَّ أهلَ السَّماواتِ يَذكُرونَكُم عِندَ اللّهِ عز و جل ، فَتَحَبَّبوا إلَى اللّهِ بِتَوقيرِ كِتابِهِ ، لِيَزدَد لَكُم حُبّا ، ويُحَبِّبكُم إلى عِبادِهِ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71" w:name="pg12754_131017"/>
    </w:p>
    <w:p>
      <w:pPr>
        <w:pStyle w:val="BookText"/>
        <w:rPr/>
      </w:pPr>
      <w:bookmarkEnd w:id="71"/>
      <w:r>
        <w:rPr>
          <w:rFonts w:ascii="IRNazanin" w:hAnsi="IRNazanin" w:eastAsia="IRNazanin"/>
          <w:color w:val="111111"/>
          <w:sz w:val="28"/>
          <w:sz w:val="28"/>
          <w:szCs w:val="28"/>
          <w:lang w:bidi="fa-IR"/>
        </w:rPr>
        <w:t>۳۳۳۸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إلى الإمام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به مردى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را دوست تر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اراده كشتن بينوايى ضعيف را دارد و تو، او را از دستش مى رَهانى ، يا مردى ناصبى كه اراده گم راه كردن مؤمنى بينوا و ضعيف از پيروان ما را دارد ، امّا تو دريچه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مى گشايى كه آن بينوا ، خود را بِدان ، نگاه مى دارد و با حجّت هاى خداى متعال ، خصم خويش را ساكت مى سازد و او را مى شكند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رهاندن اين مؤمن بينوا از دست آن ناصبى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او را زنده كند ، گويى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هر كه او را زنده كند و از كفر به ايمان ، هدايت كند ، گويى همه مردم را زنده كرده است ، پيش از آن كه آنان را با شمشيرهاى تيز بكُشد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انسانى را از گم راهى به معرفت حق ، فرا بخواند و او اجابت كند ، اجرى مانند آزاد كردن بنده دارد</w:t>
      </w:r>
      <w:r>
        <w:rPr>
          <w:rFonts w:eastAsia="IRNazanin" w:cs="IRNazanin"/>
          <w:color w:val="111111"/>
          <w:sz w:val="28"/>
          <w:szCs w:val="28"/>
          <w:rtl w:val="true"/>
          <w:lang w:bidi="fa-IR"/>
        </w:rPr>
        <w:t>» .</w:t>
      </w:r>
    </w:p>
    <w:p>
      <w:pPr>
        <w:pStyle w:val="Heading5"/>
        <w:numPr>
          <w:ilvl w:val="4"/>
          <w:numId w:val="1"/>
        </w:numPr>
        <w:rPr/>
      </w:pPr>
      <w:bookmarkStart w:id="72" w:name="__RefHeading___Toc338823_3224264995"/>
      <w:bookmarkStart w:id="73" w:name="_Toc29"/>
      <w:bookmarkEnd w:id="72"/>
      <w:r>
        <w:rPr/>
        <w:t>۲</w:t>
      </w:r>
      <w:r>
        <w:rPr>
          <w:rtl w:val="true"/>
        </w:rPr>
        <w:t xml:space="preserve"> </w:t>
      </w:r>
      <w:r>
        <w:rPr>
          <w:rtl w:val="true"/>
        </w:rPr>
        <w:t xml:space="preserve">/ </w:t>
      </w:r>
      <w:r>
        <w:rPr/>
        <w:t>۹</w:t>
      </w:r>
      <w:r>
        <w:rPr>
          <w:rtl w:val="true"/>
        </w:rPr>
        <w:t>ارزش حاملان قرآن</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سَكينه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قرآن ، سرشناسان اهل بهشت در روز قيامت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به نقل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حاملان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آسمانيان ، نزد خداى عز و جل از شما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بزرگداشتِ كتابش ، خود را محبوب خدا كنيد تا محبّتش به شما افزون شود و شما را محبوبِ بندگانش كند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أصنافُ آياتِ القُرآنِ</w:t>
      </w:r>
      <w:r>
        <w:rPr>
          <w:rFonts w:ascii="Amiri" w:hAnsi="Amiri" w:eastAsia="Amiri" w:cs="Amiri"/>
          <w:color w:val="111111"/>
          <w:sz w:val="28"/>
          <w:sz w:val="28"/>
          <w:szCs w:val="28"/>
          <w:lang w:bidi="ar-SA"/>
        </w:rPr>
        <w:t>۳۳۳۵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عز و جل عَلى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 وَالإِشارَةِ ، وَاللَّطائِفِ ، وَالحَقائِقِ ؛ فَالعِبارَةُ لِلعَوامِّ ، وَالإِشارَةُ لِلخَواصِّ ، وَاللَّطائِفُ لِلأَولِياءِ ، وَالحَقائِقُ لِلأَنبِياءِ عليهم السلام </w:t>
      </w:r>
      <w:r>
        <w:rPr>
          <w:rFonts w:eastAsia="Amiri" w:cs="Amiri" w:ascii="Amiri" w:hAnsi="Amiri"/>
          <w:color w:val="111111"/>
          <w:sz w:val="28"/>
          <w:szCs w:val="28"/>
          <w:rtl w:val="true"/>
          <w:lang w:bidi="ar-SA"/>
        </w:rPr>
        <w:t xml:space="preserve">. </w:t>
      </w:r>
      <w:r>
        <w:rPr>
          <w:rStyle w:val="FootnoteAnchor"/>
        </w:rPr>
        <w:footnoteReference w:id="5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التَّكَلُّمُ فِي القُرآنِ بِغَيرِ عِلمٍ</w:t>
      </w:r>
      <w:r>
        <w:rPr>
          <w:rFonts w:ascii="IRNazanin" w:hAnsi="IRNazanin" w:eastAsia="IRNazanin"/>
          <w:color w:val="111111"/>
          <w:sz w:val="28"/>
          <w:sz w:val="28"/>
          <w:szCs w:val="28"/>
          <w:lang w:bidi="fa-IR"/>
        </w:rPr>
        <w:t>۳۳۳۲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بإسناده عن الإمام الحسين عليه السلامـ في جَوابِهِ لِأَهلِ البَصرَةِ لَمّا كَتَبوا إلَيهِ يَسأَلونَهُ عَنِ الصَّمَدِ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تَخوضوا </w:t>
      </w:r>
      <w:r>
        <w:rPr>
          <w:rStyle w:val="FootnoteAnchor"/>
          <w:rtl w:val="true"/>
        </w:rPr>
        <w:footnoteReference w:id="51"/>
      </w:r>
      <w:r>
        <w:rPr>
          <w:rFonts w:ascii="Amiri" w:hAnsi="Amiri" w:eastAsia="Amiri" w:cs="Amiri"/>
          <w:color w:val="111111"/>
          <w:sz w:val="28"/>
          <w:sz w:val="28"/>
          <w:szCs w:val="28"/>
          <w:rtl w:val="true"/>
          <w:lang w:bidi="ar-SA"/>
        </w:rPr>
        <w:t xml:space="preserve">فِي القُرآنِ ولا تُجادِلوا فيهِ ، ولا تَتَكَلَّموا فيهِ بِغَيرِ عِلمٍ ، فَقَد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w:t>
      </w:r>
      <w:r>
        <w:rPr>
          <w:rStyle w:val="FootnoteAnchor"/>
          <w:rtl w:val="true"/>
        </w:rPr>
        <w:footnoteReference w:id="52"/>
      </w:r>
      <w:r>
        <w:rPr>
          <w:rFonts w:ascii="Amiri" w:hAnsi="Amiri" w:eastAsia="Amiri" w:cs="Amiri"/>
          <w:color w:val="111111"/>
          <w:sz w:val="28"/>
          <w:sz w:val="28"/>
          <w:szCs w:val="28"/>
          <w:rtl w:val="true"/>
          <w:lang w:bidi="ar-SA"/>
        </w:rPr>
        <w:t xml:space="preserve">مَقعَدَهُ مِنَ النّارِ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74" w:name="pg12754_131019"/>
    </w:p>
    <w:p>
      <w:pPr>
        <w:pStyle w:val="Heading5"/>
        <w:numPr>
          <w:ilvl w:val="4"/>
          <w:numId w:val="1"/>
        </w:numPr>
        <w:rPr/>
      </w:pPr>
      <w:bookmarkStart w:id="75" w:name="__RefHeading___Toc338825_3224264995"/>
      <w:bookmarkStart w:id="76" w:name="_Toc30"/>
      <w:bookmarkEnd w:id="74"/>
      <w:bookmarkEnd w:id="75"/>
      <w:r>
        <w:rPr/>
        <w:t>۲</w:t>
      </w:r>
      <w:r>
        <w:rPr>
          <w:rtl w:val="true"/>
        </w:rPr>
        <w:t xml:space="preserve"> </w:t>
      </w:r>
      <w:r>
        <w:rPr>
          <w:rtl w:val="true"/>
        </w:rPr>
        <w:t xml:space="preserve">/ </w:t>
      </w:r>
      <w:r>
        <w:rPr/>
        <w:t>۱۰</w:t>
      </w:r>
      <w:r>
        <w:rPr>
          <w:rtl w:val="true"/>
        </w:rPr>
        <w:t>گونه هاى آيات قرآن</w:t>
      </w:r>
      <w:bookmarkEnd w:id="76"/>
    </w:p>
    <w:p>
      <w:pPr>
        <w:pStyle w:val="BookText"/>
        <w:rPr/>
      </w:pPr>
      <w:r>
        <w:rPr>
          <w:rFonts w:ascii="IRNazanin" w:hAnsi="IRNazanin" w:eastAsia="IRNazanin"/>
          <w:color w:val="111111"/>
          <w:sz w:val="28"/>
          <w:sz w:val="28"/>
          <w:szCs w:val="28"/>
          <w:lang w:bidi="fa-IR"/>
        </w:rPr>
        <w:t>۳۳۳۳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للمفيد عن جابر بن عبد اللّه بن حزام الأنصجامع الأخبارـ از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بر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اشارت ، لطائف و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براى عموم مردم است ؛ اشاره ، براى خواص ؛ لطائف ، براى اوليا ؛ و حقايق ، از آنِ پيامبران عليهم السلام است </w:t>
      </w:r>
      <w:r>
        <w:rPr>
          <w:rFonts w:eastAsia="IRNazanin" w:cs="IRNazanin"/>
          <w:color w:val="111111"/>
          <w:sz w:val="28"/>
          <w:szCs w:val="28"/>
          <w:rtl w:val="true"/>
          <w:lang w:bidi="fa-IR"/>
        </w:rPr>
        <w:t>.</w:t>
      </w:r>
    </w:p>
    <w:p>
      <w:pPr>
        <w:pStyle w:val="Heading5"/>
        <w:numPr>
          <w:ilvl w:val="4"/>
          <w:numId w:val="1"/>
        </w:numPr>
        <w:rPr/>
      </w:pPr>
      <w:bookmarkStart w:id="77" w:name="__RefHeading___Toc338827_3224264995"/>
      <w:bookmarkStart w:id="78" w:name="_Toc31"/>
      <w:bookmarkEnd w:id="77"/>
      <w:r>
        <w:rPr/>
        <w:t>۲</w:t>
      </w:r>
      <w:r>
        <w:rPr>
          <w:rtl w:val="true"/>
        </w:rPr>
        <w:t xml:space="preserve"> </w:t>
      </w:r>
      <w:r>
        <w:rPr>
          <w:rtl w:val="true"/>
        </w:rPr>
        <w:t xml:space="preserve">/ </w:t>
      </w:r>
      <w:r>
        <w:rPr/>
        <w:t>۱۱</w:t>
      </w:r>
      <w:r>
        <w:rPr>
          <w:rtl w:val="true"/>
        </w:rPr>
        <w:t>نظر دادن بدون علم در باره قرآن</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التوحيدـ به سندش ، از امام حسين عليه السلام ، در پاسخ به بصريان ، هنگامى كه به او نامه نوشتند و از او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 در قرآن فرو مرويد و در آن مستيزيد و بدون علم، در باره آن سخن مگوييد كه شنيدم جدّم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بدون علم در باره قرآن سخن بگويد ، بايد جايگاهش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تَفسيرُ بَعضِ الآياتِ أو تَأويلُهاأ ـ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أبيه أمير المؤمنين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فاتِحَةَ الكِتابِ بَيني وبَينَ عَبدي ؛ فَنِصفُها لي ونِصفُها لِعَبدي ، ولِعَبدي ما 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 وحَقٌّ عَلَيَّ أن اُتَمِّمَ لَهُ اُمورَهُ واُبارِكَ لَهُ في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وعَلِمَ أنَّ النِّعَمَ الَّتي لَهُ مِن عِندي ، وأنَّ البَلايَا الَّتي دُفِعتْ عَنهُ فَبِطَولي </w:t>
      </w:r>
      <w:r>
        <w:rPr>
          <w:rStyle w:val="FootnoteAnchor"/>
          <w:rtl w:val="true"/>
        </w:rPr>
        <w:footnoteReference w:id="54"/>
      </w:r>
      <w:r>
        <w:rPr>
          <w:rFonts w:ascii="Amiri" w:hAnsi="Amiri" w:eastAsia="Amiri" w:cs="Amiri"/>
          <w:color w:val="111111"/>
          <w:sz w:val="28"/>
          <w:sz w:val="28"/>
          <w:szCs w:val="28"/>
          <w:rtl w:val="true"/>
          <w:lang w:bidi="ar-SA"/>
        </w:rPr>
        <w:t xml:space="preserve">، اُشهِدُكُم أنّي اُضيفُ لَهُ إلى نِعَمِ الدُّنيا نِعَمَ الآخِرَةِ ، وأدفَعُ عَنهُ بَلايَا الآخِرَةِ كَما دَفَعتُ عَنهُ بَلايَا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لي عَبدي أنِّي الرَّحمنُ الرَّحيمُ ، اُشهِدُكُم لَاُوَفِّرَنَّ مِن رَحمَتي حَظَّهُ ، ولَاُجزِلَنَّ مِن عَطائي نَصيبَهُ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مَــلِكِ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اُشهِدُكُم كَمَا اعتَرَفَ ، أنّي أنَا مالِكُ يَومِ الدّينِ ، لَاُسَهِّلَنَّ يَومَ الحِسابِ حِسابَهُ ، ولَأَتَجاوَزَنَّ عَن سَيِّئاتِهِ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إيّايَ يَعبُدُ ، اُشهِدُكُم لَاُثيبَنَّهُ عَلى عِبادَتِهِ ثَوابا يَغبِطُهُ كُلُّ مَن خالَفَهُ في عِبادَتِهِ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استَعانَ عَبدي وَالتَجَأَ إلَيَّ ، اُشهِدُكُم لَاُعينَنَّهُ عَلى أمرِهِ ، ولَاُغيثَنَّهُ في شَدائِدِهِ ، ولَاخُذَنَّ بِيَدِهِ يَومَ نَوائِبِهِ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لِعَبدي ولِعَبدي ما سَأَلَ ، فَقَدِ استَجَبتُ لِعَبدي وأعطَيتُهُ ما أمَّلَ ، وآمَنتُهُ مِمّا مِنهُ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مِن فاتِحَةِ الكِتابِ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صلى الله عليه و آله يَقرَؤُها ويَعُدُّها آيَةً مِنها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79" w:name="pg12754_131021"/>
    </w:p>
    <w:p>
      <w:pPr>
        <w:pStyle w:val="Heading5"/>
        <w:numPr>
          <w:ilvl w:val="4"/>
          <w:numId w:val="1"/>
        </w:numPr>
        <w:rPr/>
      </w:pPr>
      <w:bookmarkStart w:id="80" w:name="__RefHeading___Toc338829_3224264995"/>
      <w:bookmarkStart w:id="81" w:name="_Toc32"/>
      <w:bookmarkEnd w:id="79"/>
      <w:bookmarkEnd w:id="80"/>
      <w:r>
        <w:rPr/>
        <w:t>۲</w:t>
      </w:r>
      <w:r>
        <w:rPr>
          <w:rtl w:val="true"/>
        </w:rPr>
        <w:t xml:space="preserve"> </w:t>
      </w:r>
      <w:r>
        <w:rPr>
          <w:rtl w:val="true"/>
        </w:rPr>
        <w:t xml:space="preserve">/ </w:t>
      </w:r>
      <w:r>
        <w:rPr/>
        <w:t>۱۲</w:t>
      </w:r>
      <w:r>
        <w:rPr>
          <w:rtl w:val="true"/>
        </w:rPr>
        <w:t>تفسير يا تأويل برخى آيات</w:t>
      </w:r>
      <w:bookmarkEnd w:id="81"/>
    </w:p>
    <w:p>
      <w:pPr>
        <w:pStyle w:val="Heading6"/>
        <w:numPr>
          <w:ilvl w:val="5"/>
          <w:numId w:val="1"/>
        </w:numPr>
        <w:rPr/>
      </w:pPr>
      <w:bookmarkStart w:id="82" w:name="__RefHeading___Toc338831_3224264995"/>
      <w:bookmarkStart w:id="83" w:name="_Toc33"/>
      <w:bookmarkEnd w:id="82"/>
      <w:r>
        <w:rPr>
          <w:rtl w:val="true"/>
        </w:rPr>
        <w:t>الف ـ سوره حمد</w:t>
      </w:r>
      <w:bookmarkEnd w:id="83"/>
    </w:p>
    <w:p>
      <w:pPr>
        <w:pStyle w:val="BookText"/>
        <w:rPr/>
      </w:pPr>
      <w:r>
        <w:rPr>
          <w:rFonts w:ascii="IRNazanin" w:hAnsi="IRNazanin" w:eastAsia="IRNazanin"/>
          <w:color w:val="111111"/>
          <w:sz w:val="28"/>
          <w:sz w:val="28"/>
          <w:szCs w:val="28"/>
          <w:lang w:bidi="fa-IR"/>
        </w:rPr>
        <w:t>۳۳۲۶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فرموده است كه سوره حمد را ميان خود و بنده ام قسمت كردم ؛ نيمى از آن براى من و نيمِ ديگر ، از آنِ بنده من است و براى بنده ام ، هر چه بخواهد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 با نام من آغاز كرد و بر من ، حق دارد كه كارهايش را به پايان برسانم و در حالات مختلف ، به او بركت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 مرا ستود و دانست كه نعمت هاى نزد او از جانب من است و گرفتارى ها، به فضل و قدرتِ من از او دور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گواهتان مى گيرم كه نعمت هاى آخرت را نيز بر نعمت هاى دنيايش مى افزايم و گرفتارى هاى آخرت را از او دور مى كنم ، همان گونه كه گرفتارى هاى دنيا را از او دور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 گواهى داد كه من ، بخشنده و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گواهتان مى گيرم كه بهره اش را از رحمتم فراوان كنم و نصيبش را از عطايم بيش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گواهتان مى گيرم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 كه من ، مالك روز جزايم ، حسابش را روز محاسبه ، آسان مى كنم و از گناهانش در مى 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مى 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گواهتان مى گيرم كه بر پرستش او چنان پاداشش دهم كه همه مخالفانش در پرستش من به او غبطه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از تو يارى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از من يارى خواست و به من ،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گواهتان مى گيرم كه او را در كارش يارى كنم و در سختى ها به فريادش برسم و دستش را در پيشامدها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 خداى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بنده ام هست كه هر چه بخواهد ، برايش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دعاى بنده ام را اجابت نمودم و آنچه آرزو داشت ، به او عطا كردم و از آنچه بيم داشت ، ايمنش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امير مؤمنان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سوره حمد است يا نه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آن را مى خواند و آيه اى از آن مى شمرد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 سَبعُ المثانى </w:t>
      </w:r>
      <w:r>
        <w:rPr>
          <w:rStyle w:val="FootnoteAnchor"/>
          <w:rtl w:val="true"/>
        </w:rPr>
        <w:footnoteReference w:id="5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محمّد بن زياد ومحمّد بن سيّار عن الحسن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عَن جَدّي ، عَنِ الباقِرِ ، عَن زَينِ العابِدينَ، عَن أبيهِ عليهم السلام أنَّ رَجُلاً جاءَ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عَرَّفَ عِبادَهُ بَعضَ نِعَمِهِ جُمَلاً ، إذ لا يَقدِرونَ عَلى مَعرِفَةِ جَميعِها بِالتَّفصيلِ ، لِأَنَّها أكثَرُ مِن أن تُحصى أو تُعرَفَ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أنعَمَ 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الجَماعاتُ مِن كُلِّ مَخلوقٍ؛ مِنَ الجَماداتِ وَالحَيَواناتِ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الحَيَواناتُ فَهُوَ يُقَلِّبُها في قُدرَتِهِ ، ويَغذوها مِن رِزقِهِ ، ويَحوطُها بِكَنَفِهِ ، ويُدَبِّرُ كُلّاً مِنها بِمَصلَحَتِهِ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الجَماداتُ فَهُوَ يُمسِكُها بِقُدرَتِهِ ، ويُمسِكُ المُتَّصِلَ مِنها أن يَتَهافَتَ </w:t>
      </w:r>
      <w:r>
        <w:rPr>
          <w:rStyle w:val="FootnoteAnchor"/>
          <w:rtl w:val="true"/>
        </w:rPr>
        <w:footnoteReference w:id="57"/>
      </w:r>
      <w:r>
        <w:rPr>
          <w:rFonts w:ascii="Amiri" w:hAnsi="Amiri" w:eastAsia="Amiri" w:cs="Amiri"/>
          <w:color w:val="111111"/>
          <w:sz w:val="28"/>
          <w:sz w:val="28"/>
          <w:szCs w:val="28"/>
          <w:rtl w:val="true"/>
          <w:lang w:bidi="ar-SA"/>
        </w:rPr>
        <w:t xml:space="preserve">، ويُمسِكُ المُتَهافِتَ مِنها أن يَتَلاصَقَ ، ويُمسِكُ السَّماءَ أن تَقَعَ عَلَى الأَرضِ إلّا بِإِذنِهِ ، ويُمسِكُ الأَرضَ أن تَنخَسِفَ إلّا بِأَمرِهِ ، إنَّهُ بِعِبادِهِ لَرَؤوفٌ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مالِكُهُم وخالِقُهُم وسائِقُ أرزاقِهِم إلَيهِم ، مِن حَيثُ يَعلَمونَ ومِن حَيثُ لا يَعلَمونَ ، وَالرِّزقُ مَقسومٌ ، وهُوَ يَأتِي ابنَ آدَمَ عَلى أيِّ سيرَةٍ سارَها مِنَ الدُّنيا ، لَيسَ تَقوى مُتَّقٍ بِزائِدِهِ ، ولا فُجورُ فاجِرٍ بِناقِصِهِ ، وبَينَهُ وبَينَهُ سِترٌ وهُوَ طالِبُهُ ، فَلَو أنَّ أحَدَكُم يَفِرُّ مِن رِزقِهِ لَطَلَبَهُ رِزقُهُ كَما يَطلُبُهُ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أنعَمَ بِهِ عَلَينا وذَكَرَنا بِهِ مِن خَيرٍ في كُتُبِ الأَوَّلينَ قَبلَ أن نَكونَ ، فَفي هذا إيجابٌ عَلى مُحَمَّدٍ وآلِ مُحَمَّدٍ صلى الله عليه و آله وعَلى شيعَتِهِم أن يَشكُروهُ بِما فَضَّلَهُم ، وذلِكَ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 و جلموسَى بنَ عِمرانَ عليه السلام وَاصطَفاهُ نَجِيّا ، وفَلَقَ لَهُ البَحرَ ونَجّى بَني إسرائيلَ ، وأعطاهُ التَّوراةَ وَالأَلواحَ ، رَأى مَكانَهُ مِن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لَقَد أكرَمتَني بِكَرامَةٍ لَم تُكرِم بِها أحَدا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مُحَمَّدا عِندي أفضَلُ مِن جَميعِ مَلائِكَتي وجَميعِ خَلقي ؟</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مُحَمَّدٌ صلى الله عليه و آله أكرَمَ عِندَكَ مِن جَميعِ خَلقِكَ ، فَهَل في آلِ الأَنبِياءِ أكرَمُ مِن آلي ؟</w:t>
      </w:r>
    </w:p>
    <w:p>
      <w:pPr>
        <w:pStyle w:val="BookText"/>
        <w:rPr/>
      </w:pP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فَضلَ آلِ مُحَمَّدٍ عَلى جَميعِ آلِ النَّبِيّينَ كَفَضلِ مُحَمَّدٍ عَلى جَميعِ المُرسَلينَ ؟</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آلُ مُحَمَّدٍ كَذلِكَ فَهَل في اُمَمِ الأَنبِياءِ أفضَلُ عِندَكَ مِن اُمَّتي ؛ ظَلَّلتَ عَلَيهِمُ الغَمامَ ، وأنزَلتَ عَلَيهِمُ المَنَّ وَالسَّلوى ، وفَلَقتَ لَهُمُ البَحرَ ؟</w:t>
      </w:r>
    </w:p>
    <w:p>
      <w:pPr>
        <w:pStyle w:val="BookText"/>
        <w:rPr/>
      </w:pPr>
      <w:r>
        <w:rPr>
          <w:rFonts w:ascii="Amiri" w:hAnsi="Amiri" w:eastAsia="Amiri" w:cs="Amiri"/>
          <w:color w:val="111111"/>
          <w:sz w:val="28"/>
          <w:sz w:val="28"/>
          <w:szCs w:val="28"/>
          <w:rtl w:val="true"/>
          <w:lang w:bidi="ar-SA"/>
        </w:rPr>
        <w:t xml:space="preserve">فَقالَ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فَضلَ اُمَّةِ مُحَمَّدٍ عَلى جَميعِ الاُمَمِ كَفَضلِهِ عَلى جَميعِ خَلقي ؟</w:t>
      </w:r>
    </w:p>
    <w:p>
      <w:p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أراهُم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تَراهُم ولَيسَ هذا أوانَ ظُهورِهِم ، ولكِن سَوفَ تَراهُم فِي الجَنّاتِ ؛ جَنّاتِ عَدنٍ وَالفِردَوسِ ، بِحَضرَةِ مُحَمَّدٍ في نَعيمِها يَتَقَلَّبونَ ، وفي خَيراتِها يَتَبَحبَحونَ </w:t>
      </w:r>
      <w:r>
        <w:rPr>
          <w:rStyle w:val="FootnoteAnchor"/>
          <w:rtl w:val="true"/>
        </w:rPr>
        <w:footnoteReference w:id="58"/>
      </w:r>
      <w:r>
        <w:rPr>
          <w:rFonts w:ascii="Amiri" w:hAnsi="Amiri" w:eastAsia="Amiri" w:cs="Amiri"/>
          <w:color w:val="111111"/>
          <w:sz w:val="28"/>
          <w:sz w:val="28"/>
          <w:szCs w:val="28"/>
          <w:rtl w:val="true"/>
          <w:lang w:bidi="ar-SA"/>
        </w:rPr>
        <w:t>، أفَتُحِبُّ أن اُسمِعَكَ كَلامَهُم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بَينَ يَدَيَّ ، وَاشدُد مِئزَرَكَ قِيامَ العَبدِ الذَّليلِ بَينَ يَدَيِ المَلِكِ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موسى عليه السلام ، فَنادى رَبُّنا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كُلُّهُم وهُم في أصلابِ آبائِهِم وأرحامِ اُمَّهاتِهِم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لَكَ لَبَّيكَ ، إنَّ الحَمدَ وَالنِّعمَةَ وَالمُلكَ لَكَ ،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عز و جل تِلكَ الإِجابَةَ شِعارَ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رَبُّنا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قَضائي عَلَيكُم أنَّ رَحمَتي سَبَقَت غَضَبي ، وعَفوي قَبلَ عِقابي ، فَقَدِ استَجَبتُ لَكُم مِن قَبلِ أن تَدعوني ، وأعطَيتُكُم مِن قَبلِ أن تَسأَلوني ، مَن لَقِيَني مِنكُم بِشَهادَةِ أن لا إلهَ إلَا اللّهُ وَحدَهُ لا شَريكَ لَهُ ، وأنَّ مُحَمَّدا عَبدُهُ ورَسولُهُ ، صادِقٌ في أقوالِهِ ، مُحِقٌّ في أفعالِهِ ، وأنَّ عَلِيَّ بنَ أبي طالِبٍ أخوهُ ووَصِيُّهُ مِن بَعدِهِ ووَلِيُّهُ ، يُلتَزَمُ طاعَتُهُ كَما يُلتَزَمُ طاعَةُ مُحَمَّدٍ ، وأنَّ أولِياءَهُ المُصطَفَينَ الطّاهِرينَ المُطَهَّرينَ المُنبِئينَ بِعَجائِبِ آياتِ اللّهِ ودَلائِلِ حُجَجِ اللّهِ مِن بَعدِهِما أولِياؤُهُ ، أدخَلتُهُ جَنَّتي </w:t>
      </w:r>
      <w:r>
        <w:rPr>
          <w:rFonts w:eastAsia="Amiri" w:cs="Amiri" w:ascii="Amiri" w:hAnsi="Amiri"/>
          <w:color w:val="111111"/>
          <w:sz w:val="28"/>
          <w:szCs w:val="28"/>
          <w:rtl w:val="true"/>
          <w:lang w:bidi="ar-SA"/>
        </w:rPr>
        <w:t>. .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عز و جل نَبِيَّنا مُحَمَّدا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اُمَّتَكَ بِهذِهِ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اختَصَّني بِهِ مِن هذِهِ الفَضيلَةِ ، وقالَ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أنتُم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اختَصَّنا بِهِ مِن هذِهِ الفَضائِلِ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نقل از محمّد بن زياد و محمّد بن سيّار، از امام عسكرى ، از پدرش امام هادى ، از جدّش امام جواد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عز و جل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 ستايش ، ويژه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برايم تفسير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جدّش ، از باقر ، از زين العابدين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عليه السلام آمد و همين سؤال را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ستايش ،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 كه خداوند ، برخى از نعمت هايش را به اجمال به بندگانش معرّفى نمود ؛ زيرا بندگان ، توانايىِ شناخت همه آنها را به تفصيل ندارند ، چون بيشتر از آن اند كه به شمار در آيند و يا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بندگانش فرمود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جهت نعمت هايى كه بر ما بخشيده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گونه هاى مخلوقات ، از جمادات و حيوانات را در بر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حيوانات را در قبضه قدرت خويش مى چرخانَد و از روزى خويش به آنها مى خورانَد ، در سايه حمايتش حفظ كرده، هر يك را به مصلحت خويش، تدبير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جمادات را با قدرت خويش ، نگاه مى دارد و مانع گسستگى جمادات به هم پيوسته و نيز به هم چسبيدن گسسته ها مى شود و آسمان را از افتادن بر زمين ، جز به اذن خويش ، نگاه مى دارد ، و زمين را از فرو رفتن در خود، جز به فرمان خويش، نگاه مى دارد، كه او با بندگانش رئوف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مالك و خالق جهانيان و سوق دهنده روزى هايشان به سوى ايشان است، از جايى كه مى دانند و از جايى كه نمى دانند و روزى ، قسمت شده است و بدون توجّه به كردار انسان ،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پرواى پرهيزگار ، آن را افزون مى كند ، نه فسق و فجور فاجر ، آن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روزى و صاحب روزى، پرده اى است كه به دنبال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شما از روزى اش بگريزد ، باز، او را مى جويد، همان گونه كه مرگ، او را مى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جهت نعمت هايى كه به ما بخشيده و ما را پيش از پيدايى مان ، در كتاب هاى نخستين ، به نيكى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 محمّد صلى الله عليه و آله و خاندان و پيروان خاندانش لازم است كه خدا را بر فضيلتى كه به ايشان بخشيده ، سپاس بگزارند و اين ، همان گفته پيامبر خدا صلى الله عليه و آله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 موسى بن عمران عليه السلام را بر انگيخت و با او راز گفت و دريا را برايش شكافت و بنى اسرائيل را نجات داد و تورات و الواح را به او عطا نمود ، جايگاهش را نزد خداى عز و جل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كرامتى بزرگ داشتى كه هيچ كس را پيش از من ، بدان بزرگ نداشتى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بزرگ بِشْكوه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محمّد ، نزد من از همه فرشتگان و همه مخلوقاتم برتر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 آله نزد تو از همه آفريدگانت برتر است ، آيا در ميان خاندان پيامبران ، كريم تر از خاندان من هست ؟</w:t>
      </w:r>
    </w:p>
    <w:p>
      <w:pPr>
        <w:pStyle w:val="BookText"/>
        <w:rPr/>
      </w:pPr>
      <w:r>
        <w:rPr>
          <w:rFonts w:ascii="IRNazanin" w:hAnsi="IRNazanin" w:eastAsia="IRNazanin"/>
          <w:color w:val="111111"/>
          <w:sz w:val="28"/>
          <w:sz w:val="28"/>
          <w:szCs w:val="28"/>
          <w:rtl w:val="true"/>
          <w:lang w:bidi="fa-IR"/>
        </w:rPr>
        <w:t xml:space="preserve">خداى بزرگ بِشْكوه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برترىِ خاندان محمّد بر همه خاندان هاى پيامبران ، مانند برترى محمّد بر همه فرستادگان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خاندان محمّد چنين اند ، آيا در ميان امّت هاى پيامبران ، امّت من نزد تو برتر از همه نيست ؟ ابر را برايشان سايه كردى و ترنگبين </w:t>
      </w:r>
      <w:r>
        <w:rPr>
          <w:rStyle w:val="FootnoteAnchor"/>
          <w:rtl w:val="true"/>
        </w:rPr>
        <w:footnoteReference w:id="61"/>
      </w:r>
      <w:r>
        <w:rPr>
          <w:rFonts w:ascii="IRNazanin" w:hAnsi="IRNazanin" w:eastAsia="IRNazanin"/>
          <w:color w:val="111111"/>
          <w:sz w:val="28"/>
          <w:sz w:val="28"/>
          <w:szCs w:val="28"/>
          <w:rtl w:val="true"/>
          <w:lang w:bidi="fa-IR"/>
        </w:rPr>
        <w:t xml:space="preserve">وبِلدرچين برايشان فرو فرستادى و دريا را برايشان شكافتى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بزرگ بِشْكوه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برترى امّت محمّد بر همه امّت ها ، مانند برترى خود او بر همه آفريدگانم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آنها را مى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عز و جل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هرگز نخواهى ديد و اكنون، هنگام پيدايىِ آنان نيست ؛ امّا به زودى آنها را در بهشت ها ، باغ هاى عَدْن و فردوس و در حضور محمّد مى بينى كه در نعمت هاى بهشت مى چرخند و در نيكى هايشان خوش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كه سخن آنان را به تو بشنوانَم؟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خداى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بزرگ بِشْكوه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من ، بِايست و مانند بنده اى ذليل در برابر فرمان روايى جليل ، كمر به ميان 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موسى عليه السلام چنين كرد و پروردگار ما عز و جل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آنان كه در پشتِ پدرانشان و رَحِم هاى مادرانشان بودند ، پاسخ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توست، و نعمت و سلطنت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خداوند عز و جل نيز اين پاسخ را شعار حج گزاران،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پروردگار ما عز و جل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بر شما اين است كه رحمتم ، از خشمم پيشى گرفته است و عفوم ، قبل از كيفرم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 كه مرا بخوانيد ، شما را اجابت مى گويم و پيش از آن كه از من بخواهيد ، به شما عطا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كه مرا با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به توحيد و رسالت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گفتار و درستىِ رفتار ديدار كند و گواهى دهد كه على بن ابى طالب ، برادر و وصىّ پس از پيامبر صلى الله عليه و آله و ولىّ اوست و به فرمانش ملتزم باشد ، همان گونه كه به فرمان محمّد، ملتزم است و اولياى برگزيده پاك و پاكيزه اش را اولياى خود گيرد ؛ كسانى كه از شگفتى هاى آيات الهى خبر مى دهند و نشانه هاى حجّت خدا پس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به بهشتش در مى آورم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خداى عز و جل ، پيامبرمان محمّد صلى الله عليه و آله را بر انگيخت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نبودى كه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را به اين گونه بابركت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داديم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خدا به محمّد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فضيلت ويژه كه به من ارزانى داشت ؛ و پيامبر صلى الله عليه و آله به امّتش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كه اين فضيلت ها را به ما اختصاص داده است </w:t>
      </w:r>
      <w:r>
        <w:rPr>
          <w:rFonts w:eastAsia="IRNazanin" w:cs="IRNazanin"/>
          <w:color w:val="111111"/>
          <w:sz w:val="28"/>
          <w:szCs w:val="28"/>
          <w:rtl w:val="true"/>
          <w:lang w:bidi="fa-IR"/>
        </w:rPr>
        <w:t>»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خَلَقَ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بإسناده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عليه السلام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خَلَقَ لَكُم مَّا فِى الْأَرْضِ جَمِيعًا ثُمَّ اسْتَوَى إِلَى السَّمَآءِ فَسَوَّلـهُنَّ سَبْعَ سَمَـوَاتٍ وَ هُوَ بِكُلِّ شَىْ ءٍ عَلِيمٌ</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 لَكُم مَّا فِى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لِتَعتَبِروا ولِتَتَوَصَّلوا بِهِ إلى رِضوانِهِ وتَتَوَقَّوا بِهِ مِن عَذابِ نيرانِهِ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سَمَـوَاتٍ وَ هُوَ بِكُلِّ شَىْ 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بِكُلِّ شَيءٍ عَلِمَ المَصالِحَ ، فَخَلَقَ لَكُم كُلَّ ما فِي الأَرضِ لِمَصالِحِكُم يا بَني آدَمَ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84" w:name="pg12754_131029"/>
    </w:p>
    <w:p>
      <w:pPr>
        <w:pStyle w:val="Heading6"/>
        <w:numPr>
          <w:ilvl w:val="5"/>
          <w:numId w:val="1"/>
        </w:numPr>
        <w:rPr/>
      </w:pPr>
      <w:bookmarkStart w:id="85" w:name="__RefHeading___Toc338833_3224264995"/>
      <w:bookmarkStart w:id="86" w:name="_Toc34"/>
      <w:bookmarkEnd w:id="84"/>
      <w:bookmarkEnd w:id="85"/>
      <w:r>
        <w:rPr>
          <w:rtl w:val="true"/>
        </w:rPr>
        <w:t xml:space="preserve">ب ـ آيه </w:t>
      </w:r>
      <w:r>
        <w:rPr>
          <w:rtl w:val="true"/>
        </w:rPr>
        <w:t>«</w:t>
      </w:r>
      <w:r>
        <w:rPr>
          <w:rtl w:val="true"/>
        </w:rPr>
        <w:t xml:space="preserve">هُوَ الَّذِى خَلَقَ لَكُم </w:t>
      </w:r>
      <w:r>
        <w:rPr>
          <w:rtl w:val="true"/>
        </w:rPr>
        <w:t>...»</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در باره گفته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كه همه آنچه را كه در زمين است ، براى شما آفريد ، سپس به آسمان پرداخت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 ترتيب داد ، و او به همه چيز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اوست كه همه موجودات زمين را براى شما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عبرت گيريد و با آن به رضوانش برسيد و از عذاب دوزخش محفوظ بمانيد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آفرينش و استوار كردن آنها آغازيد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 ترتيب داد ، و او به همه چيز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همين دانايى به همه چيز ، مصلحت ها را مى داند و تمام موجودات زمين را براى مصلحت شما فرزندان آدم ، آفريده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جَزَآءُ الْاءِحْسَـنِ إِلَا الْاءِحْسَـنُ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أبيه عليّ بن أبي طالب عليهماالسلامـ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جَزَآءُ الْاءِحْسَـنِ إِلَا الْاءِحْسَـنُ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مَن أنعَمتُ عَلَيهِ بِالتَّوحيدِ إلَا الجَنَّةُ ؟ </w:t>
      </w:r>
      <w:r>
        <w:rPr>
          <w:rStyle w:val="FootnoteAnchor"/>
          <w:rtl w:val="true"/>
        </w:rPr>
        <w:footnoteReference w:id="66"/>
      </w:r>
      <w:r>
        <w:rPr>
          <w:rFonts w:ascii="IRNazanin" w:hAnsi="IRNazanin" w:eastAsia="IRNazanin"/>
          <w:color w:val="111111"/>
          <w:sz w:val="28"/>
          <w:sz w:val="28"/>
          <w:szCs w:val="28"/>
          <w:rtl w:val="true"/>
          <w:lang w:bidi="fa-IR"/>
        </w:rPr>
        <w:t xml:space="preserve">د ـ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عمرو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رَجُلٌ مِن أهلِ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بنَ عَلِيٍّ عليه السلام وعَبدَ اللّهِ بنَ عُمَرَيَطوفانِ بِالبَيتِ ، فَسَأَلتُ ابنَ عُمَرَ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يُحَدِّثَ بِما أنعَمَ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قُلتُ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يُحَدِّثَ بِما أنعَمَ اللّهُ عَلَيهِ مِن دينِهِ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87" w:name="pg12754_131031"/>
    </w:p>
    <w:p>
      <w:pPr>
        <w:pStyle w:val="Heading6"/>
        <w:numPr>
          <w:ilvl w:val="5"/>
          <w:numId w:val="1"/>
        </w:numPr>
        <w:rPr/>
      </w:pPr>
      <w:bookmarkStart w:id="88" w:name="__RefHeading___Toc338835_3224264995"/>
      <w:bookmarkStart w:id="89" w:name="_Toc35"/>
      <w:bookmarkEnd w:id="87"/>
      <w:bookmarkEnd w:id="88"/>
      <w:r>
        <w:rPr>
          <w:rtl w:val="true"/>
        </w:rPr>
        <w:t xml:space="preserve">ج ـ آيه </w:t>
      </w:r>
      <w:r>
        <w:rPr>
          <w:rtl w:val="true"/>
        </w:rPr>
        <w:t>«</w:t>
      </w:r>
      <w:r>
        <w:rPr>
          <w:rtl w:val="true"/>
        </w:rPr>
        <w:t>هَلْ جَزَآءُ الْاءِحْسَـنِ إِلَا الْاءِحْسَـنُ</w:t>
      </w:r>
      <w:r>
        <w:rPr>
          <w:rtl w:val="true"/>
        </w:rPr>
        <w:t>»</w:t>
      </w:r>
      <w:bookmarkEnd w:id="89"/>
    </w:p>
    <w:p>
      <w:pPr>
        <w:pStyle w:val="BookText"/>
        <w:rPr/>
      </w:pPr>
      <w:r>
        <w:rPr>
          <w:rFonts w:ascii="IRNazanin" w:hAnsi="IRNazanin" w:eastAsia="IRNazanin"/>
          <w:color w:val="111111"/>
          <w:sz w:val="28"/>
          <w:sz w:val="28"/>
          <w:szCs w:val="28"/>
          <w:lang w:bidi="fa-IR"/>
        </w:rPr>
        <w:t>۳۳۱۸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طوسىـ به سندش از امام حسين عليه السلام ، از امام على عليه السلام ، در 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پاداش نيكى ، جز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پاداش كسى كه نعمت توحيد را به او داده ام ، جز بهشت است ؟</w:t>
      </w:r>
      <w:r>
        <w:rPr>
          <w:rFonts w:eastAsia="IRNazanin" w:cs="IRNazanin"/>
          <w:color w:val="111111"/>
          <w:sz w:val="28"/>
          <w:szCs w:val="28"/>
          <w:rtl w:val="true"/>
          <w:lang w:bidi="fa-IR"/>
        </w:rPr>
        <w:t>» .</w:t>
      </w:r>
    </w:p>
    <w:p>
      <w:pPr>
        <w:pStyle w:val="Heading6"/>
        <w:numPr>
          <w:ilvl w:val="5"/>
          <w:numId w:val="1"/>
        </w:numPr>
        <w:rPr/>
      </w:pPr>
      <w:bookmarkStart w:id="90" w:name="__RefHeading___Toc338837_3224264995"/>
      <w:bookmarkStart w:id="91" w:name="_Toc36"/>
      <w:bookmarkEnd w:id="90"/>
      <w:r>
        <w:rPr>
          <w:rtl w:val="true"/>
        </w:rPr>
        <w:t xml:space="preserve">د ـ آيه </w:t>
      </w:r>
      <w:r>
        <w:rPr>
          <w:rtl w:val="true"/>
        </w:rPr>
        <w:t>«</w:t>
      </w:r>
      <w:r>
        <w:rPr>
          <w:rtl w:val="true"/>
        </w:rPr>
        <w:t>وَ أَمَّا بِنِعْمَةِ رَبِّكَ فَحَدِّثْ</w:t>
      </w:r>
      <w:r>
        <w:rPr>
          <w:rtl w:val="true"/>
        </w:rPr>
        <w:t>»</w:t>
      </w:r>
      <w:bookmarkEnd w:id="91"/>
    </w:p>
    <w:p>
      <w:pPr>
        <w:pStyle w:val="BookText"/>
        <w:rPr/>
      </w:pPr>
      <w:r>
        <w:rPr>
          <w:rFonts w:ascii="IRNazanin" w:hAnsi="IRNazanin" w:eastAsia="IRNazanin"/>
          <w:color w:val="111111"/>
          <w:sz w:val="28"/>
          <w:sz w:val="28"/>
          <w:szCs w:val="28"/>
          <w:lang w:bidi="fa-IR"/>
        </w:rPr>
        <w:t>۳۳۲۰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عمرو بن ابى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بصرى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و عبد اللّه بن عمر را ديدم كه گِرد خانه خدا، طواف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نعمت پروردگارت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است تا نعمت هايى را كه خدا به انسان داده ، باز گويد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همين سؤال را با حسين بن على عليه السلام در ميان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داده است تا نعمت هايى را كه خدا در امر دينش به او ارزانى داشته است ، باز گويد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ه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زيد بن أسلم عن الحسين بن عليّ عليهماالسلامـ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وَمَشْهُودٍ</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رَسولُ اللّهِ صلى الله عليه و آله ، وَالمَشهودُ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أَرْسَلْنَـكَ شَاهِدًا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يَوْمٌ مَّجْمُوعٌ لَّهُ النَّاسُ وَ ذَ لِكَ يَوْمٌ مَّشْهُودٌ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فَضلُ حَمَلَةِ الحَديثِ</w:t>
      </w:r>
      <w:r>
        <w:rPr>
          <w:rFonts w:ascii="Amiri" w:hAnsi="Amiri" w:eastAsia="Amiri" w:cs="Amiri"/>
          <w:color w:val="111111"/>
          <w:sz w:val="28"/>
          <w:sz w:val="28"/>
          <w:szCs w:val="28"/>
          <w:lang w:bidi="ar-SA"/>
        </w:rPr>
        <w:t>۳۳۱۵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حذيفة بن اسيد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اُمَّتي أربَعينَ حَديثا يَنتَفِعونَ بِها ، بَعَثَهُ اللّهُ يَومَ القِيامَةِ فَقيها عالِما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۳۳۱۷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أوصى إلى أميرِ المُؤمِنينَ عَلِيِّ بنِ أبي طالِبٍ عليه السلام ، وكانَ فيما أوصى بِهِ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حَفِظَ مِن اُمَّتي أربَعينَ حَديثا يَطلُبُ بِذلِكَ وَجهَ اللّهِ عز و جل وَالدّارَ الآخِرَةَ ، حَشَرَهُ اللّهُ يَومَ القِيامَةِ مَعَ النَّبِيّينَ وَالصِّدّيقينَ وَالشُّهَداءِ وَالصّالِحينَ وحَسُنَ اُولئِكَ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الأَحاديثُ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 شَريكَ لَهُ ، وتَعبُدَهُ ولا تَعبُدَ غَيرَهُ ، وتُقيمَ الصَّلاةَ بِوُضوءٍ سابِغٍ في مَواقيتِها ولا تُؤَخِّرَها ؛ فَإِنَّ في تَأخيرِها مِن غَيرِ عِلَّةٍ غَضَبَ اللّهِ عز و جل ، وتُؤَدِّيَ الزَّكاةَ ، وتَصومَ شَهرَ رَمَضانَ ، وتَحُجَّ البَيتَ إذا كانَ لَكَ مالٌ وكُنتَ مُستَطيعا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تَعُقَّ وَالِدَيكَ ، ولا تَأكُلَ مالَ اليَتيمِ ظُلما ، ولا تَأكُلَ الرِّبا ، ولا تَشرَبَ الخَمرَ ولا شَيئا مِنَ الأَشرِبَةِ المُسكِرَةِ ، ولا تَزنِيَ ، ولا تَلوطَ ، ولا تَمشِيَ بِالنَّميمَةِ </w:t>
      </w:r>
      <w:r>
        <w:rPr>
          <w:rStyle w:val="FootnoteAnchor"/>
          <w:rtl w:val="true"/>
        </w:rPr>
        <w:footnoteReference w:id="74"/>
      </w:r>
      <w:r>
        <w:rPr>
          <w:rFonts w:ascii="Amiri" w:hAnsi="Amiri" w:eastAsia="Amiri" w:cs="Amiri"/>
          <w:color w:val="111111"/>
          <w:sz w:val="28"/>
          <w:sz w:val="28"/>
          <w:szCs w:val="28"/>
          <w:rtl w:val="true"/>
          <w:lang w:bidi="ar-SA"/>
        </w:rPr>
        <w:t xml:space="preserve">، ولا تَحلِفَ بِاللّهِ كاذِبا ، ولا تَسرِقَ ، ولا تَشهَدَ شَهادَةَ الزّورِ لِأَحَدٍ قَريبا كانَ أو بَعيدا ، وأن تَقبَلَ الحَقَّ مِمَّن جاءَ بِهِ صَغيرا كانَ أو كَبيرا ، وألّا تَركَنَ إلى ظالِمٍ وإن كانَ حَميما قَريبا ، وألّا تَعمَلَ بِالهَوى ، ولا تَقذِفَ المُحصَنَةَ ، ولا تُرائِيَ ؛ فَإِنَّ أيسَرَ الرِّياءِ شِركٌ بِاللّهِ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تَقولَ 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قَصيرُ ، ولا 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طَويلُ ؛ تُريدُ بِذلِكَ عَيبَهُ ، وألّا تَسخَرَ مِن أحَدٍ مِن خَلقِ اللّهِ ، وأن تَصبِرَ عَلَى البَلاءِ وَالمُصيبَةِ ، وأن تَشكُرَ نِعَمَ اللّهِ الَّتي أنعَمَ بِها عَلَيكَ ، وألّا تَأمَنَ عِقابَ اللّهِ عَلى ذَنبٍ تُصيبُهُ ، وألّا تَقنَطَ </w:t>
      </w:r>
      <w:r>
        <w:rPr>
          <w:rStyle w:val="FootnoteAnchor"/>
          <w:rtl w:val="true"/>
        </w:rPr>
        <w:footnoteReference w:id="75"/>
      </w:r>
      <w:r>
        <w:rPr>
          <w:rFonts w:ascii="Amiri" w:hAnsi="Amiri" w:eastAsia="Amiri" w:cs="Amiri"/>
          <w:color w:val="111111"/>
          <w:sz w:val="28"/>
          <w:sz w:val="28"/>
          <w:szCs w:val="28"/>
          <w:rtl w:val="true"/>
          <w:lang w:bidi="ar-SA"/>
        </w:rPr>
        <w:t xml:space="preserve">مِن رَحمَةِ اللّهِ ، وأن تَتوبَ إلَى اللّهِ عز و جل مِن ذُنوبِكَ ؛ فَإِنَّ التّائِبَ مِن ذُنوبِهِ كَمَن لا ذَنبَ لَهُ ، وألّا تُصِرَّ عَلَى الذُّنوبِ مَعَ الاِستِغفارِ فَتَكونَ كَالمُستَهزِئِ بِاللّهِ وآياتِهِ ورُسُلِهِ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تَعلَمَ أنَّ ما أصابَكَ لَم يَكُن لِيُخطِئَكَ ، وأنَّ ما أخطَأَكَ لَم يَكُ لِيُصيبَكَ ، وألّا تَطلُبَ سَخَطَ الخالِقِ بِرِضَى المَخلوقِ ، وألّا تُؤثِرَ الدُّنيا عَلَى الآخِرَةِ ؛ لِأَنَّ الدُّنيا فانِيَةٌ وَالآخِرَةَ الباقِيَةُ ، وألّا تَبخَلَ عَلى إخوانِكَ بِما تَقدِرُ عَلَيهِ ، وأن تَكونَ سَريرَتُكَ كَعَلانِيَتِكَ ، وألّا تَكونَ عَلانِيَتُكَ حَسَنَةً وسَريرَتُكَ قَبيحَةً ، فَإِن فَعَلتَ ذلِكَ كُنتَ مِنَ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تَكذِبَ ، وألّا تُخالِطَ الكَذّابينَ ، وألّا تَغضَبَ إذا سَمِعتَ حَقّا ، وأن تُؤَدِّبَ نَفسَكَ وأهلَكَ ووُلدَكَ وجيرانَكَ عَلى حَسَبِ الطّاقَةِ ، وأن تَعمَلَ بِما عَلِمتَ ، ولا تُعامِلَنَّ أحَدا مِن خَلقِ اللّهِ عز و جل إلّا بِالحَقِّ ، وأن تَكونَ سَهلاً لِلقَريبِ وَالبَعيدِ ، وألّا تَكونَ جَبّارا عَنيدا ، وأن تُكثِرَ مِنَ التَّسبيحِ وَالتَّهليلِ وَالدُّعاءِ وذِكرِ المَوتِ وما بَعدَهُ مِنَ القِيامَةِ وَالجَنَّةِ وَالنّارِ ، وأن تُكثِرَ مِن قِراءَةِ القُرآنِ وتَعمَلَ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تَستَغنِمَ البِرَّ وَالكَرامَةَ بِالمُؤمِنينَ وَالمُؤمِناتِ ، وأن تَنظُرَ إلى كُلِّ ما لا تَرضى فِعلَهُ لِنَفسِكَ فَلا تَفعَلَهُ بِأَحَدٍ مِنَ المُؤمِنينَ ، ولا تَمَلَّ مِن فِعلِ الخَيرِ ، وألّا تُثَقِّلَ عَلى أحَدٍ ، وألّا تَمُنَّ عَلى أحَدٍ إذا أنعَمتَ عَلَيهِ ، وأن تَكونَ الدُّنيا عِندَك سِجنا حَتّى يَجعَلَ اللّهُ لَكَ جَنَّةً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أربَعونَ حَديثا ، مَنِ استَقامَ عَلَيها وحَفِظَها عَنّي مِن اُمَّتي دَخَلَ الجَنَّةَ بِرَحمَةِ اللّهِ ، وكانَ مِن أفضَلِ النّاسِ وأحَبِّهِم إلَى اللّهِ عز و جل بَعدَ النَّبِيّينَ وَالوَصِيّينَ ، وحَشَرَهُ اللّهُ يَومَ القِيامَةِ مَعَ النَّبِيّينَ وَالصِّدّيقينَ وَالشُّهَداءِ وَالصّالِحينَ وحَسُنَ اُولئِكَ رَفيقا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92" w:name="pg12754_131033"/>
    </w:p>
    <w:p>
      <w:pPr>
        <w:pStyle w:val="Heading6"/>
        <w:numPr>
          <w:ilvl w:val="5"/>
          <w:numId w:val="1"/>
        </w:numPr>
        <w:rPr/>
      </w:pPr>
      <w:bookmarkStart w:id="93" w:name="__RefHeading___Toc338839_3224264995"/>
      <w:bookmarkStart w:id="94" w:name="_Toc37"/>
      <w:bookmarkEnd w:id="92"/>
      <w:bookmarkEnd w:id="93"/>
      <w:r>
        <w:rPr>
          <w:rtl w:val="true"/>
        </w:rPr>
        <w:t xml:space="preserve">ه ـ آيه </w:t>
      </w:r>
      <w:r>
        <w:rPr>
          <w:rtl w:val="true"/>
        </w:rPr>
        <w:t>«</w:t>
      </w:r>
      <w:r>
        <w:rPr>
          <w:rtl w:val="true"/>
        </w:rPr>
        <w:t>وَ شَاهِدٍ وَمَشْهُودٍ</w:t>
      </w:r>
      <w:r>
        <w:rPr>
          <w:rtl w:val="true"/>
        </w:rPr>
        <w:t>»</w:t>
      </w:r>
      <w:bookmarkEnd w:id="94"/>
    </w:p>
    <w:p>
      <w:pPr>
        <w:pStyle w:val="BookText"/>
        <w:rPr/>
      </w:pPr>
      <w:r>
        <w:rPr>
          <w:rFonts w:ascii="IRNazanin" w:hAnsi="IRNazanin" w:eastAsia="IRNazanin"/>
          <w:color w:val="111111"/>
          <w:sz w:val="28"/>
          <w:sz w:val="28"/>
          <w:szCs w:val="28"/>
          <w:lang w:bidi="fa-IR"/>
        </w:rPr>
        <w:t>۳۳۱۵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عن حذيفة بن أسيد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زيد بن اَسلَم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 جدّم پيامبر خدا صلى الله عليه و آله است و مشهود ،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شاهد و بشارت دهنده و هشدار دهنده فرستاديم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روزى است كه مردم براى آن گِرد مى آيند و آن ، روز مشهود است</w:t>
      </w:r>
      <w:r>
        <w:rPr>
          <w:rFonts w:eastAsia="IRNazanin" w:cs="IRNazanin"/>
          <w:color w:val="111111"/>
          <w:sz w:val="28"/>
          <w:szCs w:val="28"/>
          <w:rtl w:val="true"/>
          <w:lang w:bidi="fa-IR"/>
        </w:rPr>
        <w:t>» » .</w:t>
      </w:r>
    </w:p>
    <w:p>
      <w:pPr>
        <w:pStyle w:val="Heading5"/>
        <w:numPr>
          <w:ilvl w:val="4"/>
          <w:numId w:val="1"/>
        </w:numPr>
        <w:rPr/>
      </w:pPr>
      <w:bookmarkStart w:id="95" w:name="__RefHeading___Toc338841_3224264995"/>
      <w:bookmarkStart w:id="96" w:name="_Toc38"/>
      <w:bookmarkEnd w:id="95"/>
      <w:r>
        <w:rPr/>
        <w:t>۲</w:t>
      </w:r>
      <w:r>
        <w:rPr>
          <w:rtl w:val="true"/>
        </w:rPr>
        <w:t xml:space="preserve"> </w:t>
      </w:r>
      <w:r>
        <w:rPr>
          <w:rtl w:val="true"/>
        </w:rPr>
        <w:t xml:space="preserve">/ </w:t>
      </w:r>
      <w:r>
        <w:rPr/>
        <w:t>۱۳</w:t>
      </w:r>
      <w:r>
        <w:rPr>
          <w:rtl w:val="true"/>
        </w:rPr>
        <w:t>ارزش حاملان حديث</w:t>
      </w:r>
      <w:bookmarkEnd w:id="96"/>
    </w:p>
    <w:p>
      <w:pPr>
        <w:pStyle w:val="BookText"/>
        <w:rPr/>
      </w:pPr>
      <w:r>
        <w:rPr>
          <w:rFonts w:ascii="IRNazanin" w:hAnsi="IRNazanin" w:eastAsia="IRNazanin"/>
          <w:color w:val="111111"/>
          <w:sz w:val="28"/>
          <w:sz w:val="28"/>
          <w:szCs w:val="28"/>
          <w:lang w:bidi="fa-IR"/>
        </w:rPr>
        <w:t>۳۳۱۲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از امّتم كه چهل حديث سودمند براى امّت حفظ كند ، خداوند ، روز قيامت ، او را دين شناس و دانشمند بر مى انگيزد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به امير مؤمنان على عليه السلام سفارش كرد و از جمله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امّتم كه چهل حديث را براى خدا و سراى آخرت حفظ كند، خداوند ، روز قيامت ، او را با پيامبران،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و شايستگان ـ كه بهترين همراهان اند ـ ، محشور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اين احاديث، چه هستند؟</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به خداى يگانه بى انباز ، ايمان بياورى و تنها او ، نه كس ديگرى را بپرستى و نماز را با وضويى كامل و در وقت خود و بدون تأخير ، به جا آورى كه در تأخير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وقت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علّت، خشم خداى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بپردازى و ماه رمضان را روزه بگيرى و چون مالى داشتى و مستطيع بودى، حج بگزارى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مادرت را نافرمانى نكنى ، مال يتيم را به ستم نخورى ، رِبا نخورى و شراب و هيچ يك از نوشيدنى هاى مست كننده را ننوشى، زنا و لواط و سخن چينى نكنى و به خدا ، سوگندِ دروغ مخورى، دزدى مكنى، گواهى دروغ براى هيچ كس، نزديك يا دور ، ندهى و حق را از هر كس كه آن را آورد، كوچك باشد يا بزرگ ، بپذيرى و به ستمكار ، تكيه مكنى، هر چند دوست صميمى و نزديك باشد ، و به هوسَت عمل نكنى و به زن عفيف ، تهمت نزنى و ريا نكنى كه كمترين ريا، شرك به خداى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كوتاه و بلند را به زبان عيب ، كوتاه و بلند نخوانى و هيچ يك از آفريدگان خدا را مسخره نكنى و بر بلا و مصيبت ، شكيب ورزى و خداوند را براى نعمت هايى كه به تو داده، سپاس بگزارى و خود را از كيفر خدا بر گناهى كه مى كنى ، ايمن مپندارى و از رحمت خدا ، نااميد نشوى و از گناهانت به سوى خداى عز و جل باز گردى ـ كه بازگردنده از گناهانش ، مانند كسى است كه گناهى ندارد ـ و در كنار استغفار، بر گناهانت اصرار نورزى كه همچون ريشخند كنندگان خدا و آيات الهى و پيامبرانش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را بدانى كه آنچه به تو رسيده ، حتما و بدون خطا، رسيده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مى نمايد، نبايد به تو مى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رضايت آفريده، نارضايىِ آفريدگار را به دست نياورى و دنيا را بر آخرت ، مقدّم ندارى ، كه دنيا ، فانى و آخرت ،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برادرانت از آنچه در توان دارى ، بخل نورزى و درونت ، مانند برونت باشد ، نه اين كه ظاهرت، زيبا و باطنت ، زشت باشد ، كه اگر چنين كنى، از منافقان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دروغ نگويى و با دروغگويان ، در نياميزى و چون سخن حقّى را شنيدى، خشم مگيرى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خانواده، فرزندان و همسايگانت را به اندازه توانت ، ادب بياموزى و به علمت،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يك از خلق خدا ، جز به حق ، رفتار نكنى و در برابر نزديك و دور ، نرم باشى ، نه زورگو و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تهليل و دعا، فراوان بگويى و بسيار به ياد مرگ و پس از آن ، از قيامت تا بهشت و دوزخ باشى ، و بسيار قرآن بخوانى و به آن ، عمل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نيكى به مردان و زنان مؤمن و گراميداشتِ آنان را غنيمت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هر چه را براى خود نمى پسندى ، با هيچ يك از مؤمنان مكنى و از كار خير ، ملول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هيچ كس مباشى و چون به كسى نعمتى بخشيدى ، بر او منّت مگذارى و دنيا نزد تو ، زندانى باشد كه از آن به سوى بهشت مى روى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چهل حديث است كه هر كس از امّتم بر آن پايدارى ورزد و آنها را حفظ كند، به رحمت الهى وارد بهشت مى شود و پس از پيامبران و اوصيا، بافضيلت ترين و محبوب ترينِ مردم در نزد خداى عز و جل است و خدا ، او را روز قيامت با پيامبران،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شهيدان و شايستگان ـ كه بهترين همراهان اند ـ ، محشور مى كند</w:t>
      </w:r>
      <w:r>
        <w:rPr>
          <w:rFonts w:eastAsia="IRNazanin" w:cs="IRNazanin"/>
          <w:color w:val="111111"/>
          <w:sz w:val="28"/>
          <w:szCs w:val="28"/>
          <w:rtl w:val="true"/>
          <w:lang w:bidi="fa-IR"/>
        </w:rPr>
        <w:t>»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تَعليمُ الحِكمَةِ للأَولادَ</w:t>
      </w:r>
      <w:r>
        <w:rPr>
          <w:rFonts w:ascii="Amiri" w:hAnsi="Amiri" w:eastAsia="Amiri" w:cs="Amiri"/>
          <w:color w:val="111111"/>
          <w:sz w:val="28"/>
          <w:sz w:val="28"/>
          <w:szCs w:val="28"/>
          <w:lang w:bidi="ar-SA"/>
        </w:rPr>
        <w:t>۳۳۱۲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أميرُ المُؤمِنينَ عليه السلام ابنَهُ الحَسَنَ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قَلبِكَ مَا استَودَعتَهُ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فُرصَتَكَ ، وتُعاجِلَ ما أمكَنَكَ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المَغارِمِ </w:t>
      </w:r>
      <w:r>
        <w:rPr>
          <w:rStyle w:val="FootnoteAnchor"/>
          <w:rtl w:val="true"/>
        </w:rPr>
        <w:footnoteReference w:id="77"/>
      </w:r>
      <w:r>
        <w:rPr>
          <w:rFonts w:ascii="Amiri" w:hAnsi="Amiri" w:eastAsia="Amiri" w:cs="Amiri"/>
          <w:color w:val="111111"/>
          <w:sz w:val="28"/>
          <w:sz w:val="28"/>
          <w:szCs w:val="28"/>
          <w:rtl w:val="true"/>
          <w:lang w:bidi="ar-SA"/>
        </w:rPr>
        <w:t xml:space="preserve">، وَابتِناءُ المَكارِمِ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السّائِلِ ، وبَذلُ النّائِلِ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القَليلَ سَرَفا ، وما أنفَقتَ 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الرِّقَّةُ </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اليَسيرِ ومَنعُ الحَقيرِ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بِمَن لا يُؤمِنُكَ ، وَالنَّظَرُ فيما لا يَعنيكَ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الجَهلُ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الوُثوبِ عَلَى الفُرصَةِ قَبلَ الاِستِمكانِ مِنها ، وَالاِمتِناعُ عَنِ الجَوابِ ، ونِعمَ العَونُ الصَّمتُ في مَواطِنَ كَثيرَةٍ وإن كُنتَ فَصيحا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ـ صَلَواتُ اللّهِ عَلَيهِ ـ عَلَى الحُسَينِ ابنِهِ عليه السلام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السُّؤدَدُ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w:t>
      </w:r>
      <w:r>
        <w:rPr>
          <w:rStyle w:val="FootnoteAnchor"/>
          <w:rtl w:val="true"/>
        </w:rPr>
        <w:footnoteReference w:id="79"/>
      </w:r>
      <w:r>
        <w:rPr>
          <w:rFonts w:ascii="Amiri" w:hAnsi="Amiri" w:eastAsia="Amiri" w:cs="Amiri"/>
          <w:color w:val="111111"/>
          <w:sz w:val="28"/>
          <w:sz w:val="28"/>
          <w:szCs w:val="28"/>
          <w:rtl w:val="true"/>
          <w:lang w:bidi="ar-SA"/>
        </w:rPr>
        <w:t xml:space="preserve">العَشيرَةِ ، وَاحتِمالُ الجَريرَةِ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أمانِيِّكَ ، وَالرِّضى بِما يَكفيكَ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وشِدَّةُ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 وإسلامُهُ عِرسَهُ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أميرَكَ ، ومَن يَقدِرُ عَلى ضَرِّكَ ونَفعِكَ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الحارِثِ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هذِهِ الحِكَمَ أولادَكُم ، فَإِنَّها زِيادَةٌ فِي العَقلِ وَالحَزمِ وَالرَّأيِ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97" w:name="pg12754_131037"/>
    </w:p>
    <w:p>
      <w:pPr>
        <w:pStyle w:val="Heading5"/>
        <w:numPr>
          <w:ilvl w:val="4"/>
          <w:numId w:val="1"/>
        </w:numPr>
        <w:rPr/>
      </w:pPr>
      <w:bookmarkStart w:id="98" w:name="__RefHeading___Toc338843_3224264995"/>
      <w:bookmarkStart w:id="99" w:name="_Toc39"/>
      <w:bookmarkEnd w:id="97"/>
      <w:bookmarkEnd w:id="98"/>
      <w:r>
        <w:rPr/>
        <w:t>۲</w:t>
      </w:r>
      <w:r>
        <w:rPr>
          <w:rtl w:val="true"/>
        </w:rPr>
        <w:t xml:space="preserve"> </w:t>
      </w:r>
      <w:r>
        <w:rPr>
          <w:rtl w:val="true"/>
        </w:rPr>
        <w:t xml:space="preserve">/ </w:t>
      </w:r>
      <w:r>
        <w:rPr/>
        <w:t>۱۴</w:t>
      </w:r>
      <w:r>
        <w:rPr>
          <w:rtl w:val="true"/>
        </w:rPr>
        <w:t>آموختن حكمت به فرزندان</w:t>
      </w:r>
      <w:bookmarkEnd w:id="99"/>
    </w:p>
    <w:p>
      <w:pPr>
        <w:pStyle w:val="BookText"/>
        <w:rPr/>
      </w:pPr>
      <w:r>
        <w:rPr>
          <w:rFonts w:ascii="IRNazanin" w:hAnsi="IRNazanin" w:eastAsia="IRNazanin"/>
          <w:color w:val="111111"/>
          <w:sz w:val="28"/>
          <w:sz w:val="28"/>
          <w:szCs w:val="28"/>
          <w:lang w:bidi="fa-IR"/>
        </w:rPr>
        <w:t>۳۳۰۹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شُرَيح بن 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از فرزندش حسن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چه معناست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دلت ، آنچه را به آن سپردى ،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دورانديشى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فرصت باشى و به محض امكان داشتن ، عمل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بزرگوارى،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خسارت ها و بنيان نهادن بزرگى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درخواست كننده و بخشيدن آنچه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بخل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را هم اسراف ببينى و انفاق را 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چه معناست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پيجويىِ اندك و منع از چيزِ 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 چيزى را عهده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كسى كه تو را ايمن نمى كند و توجّه به آنچه به كارَت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نابخردى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معنايى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شتابْ جَستن براى استفاده از فرصت ، پيش از فراهم كردن امكانات و خودددارى از پاسخ دهى ؛ و در بسيارى از جاها ، بهترين ياور ، سكوت است ، هر چند سخنور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على ـ كه درودهاى خدا بر او باد ـ ، رو به فرزند ديگرش حسين عليه السلام كرد و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خويشان و تحمّل گناه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نيازى، به چه معناست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آرزوهايت و خشنودى به آنچه كفايتت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نااميدى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پَستى ،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 خودش را حفظ كند و عائله اش را وا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درشتى، يعنى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كردن با فرمان روايت ، و نيز با كسى كه بر زيان و سود رساندن به تو تواناست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على عليه السلام به حارث اَعوَر،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ها را به فرزندانتان بياموزيد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در عقل و دورانديشى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w:t>
      </w:r>
      <w:r>
        <w:rPr>
          <w:rFonts w:ascii="IRNazanin" w:hAnsi="IRNazanin" w:eastAsia="IRNazanin"/>
          <w:color w:val="111111"/>
          <w:sz w:val="28"/>
          <w:sz w:val="28"/>
          <w:szCs w:val="28"/>
          <w:lang w:bidi="fa-IR"/>
        </w:rPr>
        <w:t>۳۳۰۷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في تاريخ حلب عن محمّد بن مسعر اليربوعيّ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بنُ أبي طالِبٍ عليه السلام لِلحُسَينِ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الإِيمانِ وَاليَقينِ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ما رَأَتهُ عَينُكَ ، وَالإِيمانُ ما سَمِعَت اُذُنُكَ وصَدَّقَت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مِمَّن أنتَ مِنهُ ، ذُرِّيَّةٌ بَعضُها مِن بَعضٍ </w:t>
      </w:r>
      <w:r>
        <w:rPr>
          <w:rFonts w:eastAsia="Amiri" w:cs="Amiri" w:ascii="Amiri" w:hAnsi="Amiri"/>
          <w:color w:val="111111"/>
          <w:sz w:val="28"/>
          <w:szCs w:val="28"/>
          <w:rtl w:val="true"/>
          <w:lang w:bidi="ar-SA"/>
        </w:rPr>
        <w:t xml:space="preserve">. </w:t>
      </w:r>
      <w:r>
        <w:rPr>
          <w:rStyle w:val="FootnoteAnchor"/>
        </w:rPr>
        <w:footnoteReference w:id="82"/>
      </w:r>
      <w:r>
        <w:rPr>
          <w:rStyle w:val="FootnoteAnchor"/>
        </w:rPr>
        <w:footnoteReference w:id="83"/>
      </w:r>
      <w:r>
        <w:rPr>
          <w:rFonts w:ascii="Amiri" w:hAnsi="Amiri" w:eastAsia="Amiri" w:cs="Amiri"/>
          <w:color w:val="111111"/>
          <w:sz w:val="28"/>
          <w:sz w:val="28"/>
          <w:szCs w:val="28"/>
          <w:lang w:bidi="ar-SA"/>
        </w:rPr>
        <w:t>۳۳۱۰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يحيى بن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إذ دَخَلَ عَلَيهِ رَجُلٌ مِنَ العَرَبِ مُتَلَثِّما أسمَرُ شَديدُ السُّمرَةِ ، فَسَلَّمَ ورَدَّ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وَاليَقينِ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سَمِعناهُ ، وَاليَقينُ ما رَأَيناهُ ، وبَينَ السَّمعِ وَالبَصَرِ 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وَالأَرضِ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مُستَجابَةٌ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وَالمَغرِبِ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00" w:name="pg12754_131043"/>
    </w:p>
    <w:p>
      <w:pPr>
        <w:pStyle w:val="Heading4"/>
        <w:numPr>
          <w:ilvl w:val="3"/>
          <w:numId w:val="1"/>
        </w:numPr>
        <w:rPr/>
      </w:pPr>
      <w:bookmarkStart w:id="101" w:name="__RefHeading___Toc338845_3224264995"/>
      <w:bookmarkStart w:id="102" w:name="_Toc40"/>
      <w:bookmarkEnd w:id="100"/>
      <w:bookmarkEnd w:id="101"/>
      <w:r>
        <w:rPr>
          <w:rtl w:val="true"/>
        </w:rPr>
        <w:t xml:space="preserve">فصل سوم </w:t>
      </w:r>
      <w:r>
        <w:rPr>
          <w:rtl w:val="true"/>
        </w:rPr>
        <w:t xml:space="preserve">: </w:t>
      </w:r>
      <w:r>
        <w:rPr>
          <w:rtl w:val="true"/>
        </w:rPr>
        <w:t>يقين</w:t>
      </w:r>
      <w:bookmarkEnd w:id="102"/>
    </w:p>
    <w:p>
      <w:pPr>
        <w:pStyle w:val="BookText"/>
        <w:rPr/>
      </w:pPr>
      <w:r>
        <w:rPr>
          <w:rFonts w:ascii="IRNazanin" w:hAnsi="IRNazanin" w:eastAsia="IRNazanin"/>
          <w:color w:val="111111"/>
          <w:sz w:val="28"/>
          <w:sz w:val="28"/>
          <w:szCs w:val="28"/>
          <w:lang w:bidi="fa-IR"/>
        </w:rPr>
        <w:t>۳۳۰۸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أبي 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الطلب فى تاريخ حلبـ به نقل از محمّد بن مِسعَر يَربوعى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ايمان و يقين ، چه قدر فاصله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 آن است كه چشمت ديده است و ايمان ، آن است كه گوشَت شنيده و تصديقش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تو ، از همان كسى هستى كه از اويى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فاطمه عليهاالسلامو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نسلى كه برخى از آنها، از برخى ديگرند</w:t>
      </w:r>
      <w:r>
        <w:rPr>
          <w:rFonts w:eastAsia="IRNazanin" w:cs="IRNazanin"/>
          <w:color w:val="111111"/>
          <w:sz w:val="28"/>
          <w:szCs w:val="28"/>
          <w:rtl w:val="true"/>
          <w:lang w:bidi="fa-IR"/>
        </w:rPr>
        <w:t xml:space="preserve">» . </w:t>
      </w:r>
      <w:r>
        <w:rPr>
          <w:rStyle w:val="FootnoteAnchor"/>
        </w:rPr>
        <w:footnoteReference w:id="85"/>
      </w:r>
      <w:r>
        <w:rPr>
          <w:rFonts w:ascii="IRNazanin" w:hAnsi="IRNazanin" w:eastAsia="IRNazanin"/>
          <w:color w:val="111111"/>
          <w:sz w:val="28"/>
          <w:sz w:val="28"/>
          <w:szCs w:val="28"/>
          <w:lang w:bidi="fa-IR"/>
        </w:rPr>
        <w:t>۳۳۰۷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يحيى بن يَعمُر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حسين عليه السلام بودم كه عربى بسيار گندمگون ، در حالى كه روى خود را پوشانده بود ، بر او در آمد و سلام داد و حسين عليه السلام هم پاسخش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ايمان و يقين ، چه قدر فاصله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چيزى است كه شنيده ايم و يقين ، چيزى است كه ديده ايم و ميان گوش و چشم ، چهار انگشتْ فاصله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آسمان و زمين ، چه قدر راه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دعايى كه مستجاب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مشرق و مغرب ، چه قدر راه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يك روزِ خورشيد</w:t>
      </w:r>
      <w:r>
        <w:rPr>
          <w:rFonts w:eastAsia="Amiri" w:cs="Amiri" w:ascii="Amiri" w:hAnsi="Amiri"/>
          <w:color w:val="111111"/>
          <w:sz w:val="28"/>
          <w:szCs w:val="28"/>
          <w:rtl w:val="true"/>
          <w:lang w:bidi="ar-SA"/>
        </w:rPr>
        <w:t>»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العقائديّةالفَصلُ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عزَّ و جلَّ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رَأسُ العِلمِ</w:t>
      </w:r>
      <w:r>
        <w:rPr>
          <w:rFonts w:ascii="IRNazanin" w:hAnsi="IRNazanin" w:eastAsia="IRNazanin"/>
          <w:color w:val="111111"/>
          <w:sz w:val="28"/>
          <w:sz w:val="28"/>
          <w:szCs w:val="28"/>
          <w:lang w:bidi="fa-IR"/>
        </w:rPr>
        <w:t>۳۳۰۲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بإسناده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صلى الله 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مَعرِفَتِهِ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تَعرِفَهُ بِلا مِثالٍ ولا شَبيهٍ ، وتَعرِفَهُ إلها واحِدا خالِقا قادِرا ، أوَّلاً وآخِرا ، ظاهِرا وباطِنا ، لا كُفوَ لَهُ ولا مِثلَ لَهُ ، وذلِكَ مَعرِفَةُ اللّهِ حَقَّ مَعرِفَتِهِ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03" w:name="pg12754_131047"/>
    </w:p>
    <w:p>
      <w:pPr>
        <w:pStyle w:val="Heading3"/>
        <w:numPr>
          <w:ilvl w:val="2"/>
          <w:numId w:val="1"/>
        </w:numPr>
        <w:rPr/>
      </w:pPr>
      <w:bookmarkStart w:id="104" w:name="__RefHeading___Toc338847_3224264995"/>
      <w:bookmarkStart w:id="105" w:name="_Toc41"/>
      <w:bookmarkEnd w:id="103"/>
      <w:bookmarkEnd w:id="104"/>
      <w:r>
        <w:rPr>
          <w:rtl w:val="true"/>
        </w:rPr>
        <w:t xml:space="preserve">باب دوم </w:t>
      </w:r>
      <w:r>
        <w:rPr>
          <w:rtl w:val="true"/>
        </w:rPr>
        <w:t xml:space="preserve">: </w:t>
      </w:r>
      <w:r>
        <w:rPr>
          <w:rtl w:val="true"/>
        </w:rPr>
        <w:t>حكمت هاى اعتقادى</w:t>
      </w:r>
      <w:bookmarkEnd w:id="105"/>
    </w:p>
    <w:p>
      <w:pPr>
        <w:pStyle w:val="Heading4"/>
        <w:numPr>
          <w:ilvl w:val="3"/>
          <w:numId w:val="1"/>
        </w:numPr>
        <w:rPr/>
      </w:pPr>
      <w:bookmarkStart w:id="106" w:name="__RefHeading___Toc338849_3224264995"/>
      <w:bookmarkStart w:id="107" w:name="_Toc42"/>
      <w:bookmarkEnd w:id="106"/>
      <w:r>
        <w:rPr>
          <w:rtl w:val="true"/>
        </w:rPr>
        <w:t xml:space="preserve">فصل يكم </w:t>
      </w:r>
      <w:r>
        <w:rPr>
          <w:rtl w:val="true"/>
        </w:rPr>
        <w:t xml:space="preserve">: </w:t>
      </w:r>
      <w:r>
        <w:rPr>
          <w:rtl w:val="true"/>
        </w:rPr>
        <w:t>شناخت خدا</w:t>
      </w:r>
      <w:bookmarkEnd w:id="107"/>
    </w:p>
    <w:p>
      <w:pPr>
        <w:pStyle w:val="Heading5"/>
        <w:numPr>
          <w:ilvl w:val="4"/>
          <w:numId w:val="1"/>
        </w:numPr>
        <w:rPr/>
      </w:pPr>
      <w:bookmarkStart w:id="108" w:name="__RefHeading___Toc338851_3224264995"/>
      <w:bookmarkStart w:id="109" w:name="_Toc43"/>
      <w:bookmarkEnd w:id="108"/>
      <w:r>
        <w:rPr/>
        <w:t>۱</w:t>
      </w:r>
      <w:r>
        <w:rPr>
          <w:rtl w:val="true"/>
        </w:rPr>
        <w:t xml:space="preserve"> </w:t>
      </w:r>
      <w:r>
        <w:rPr>
          <w:rtl w:val="true"/>
        </w:rPr>
        <w:t xml:space="preserve">/ </w:t>
      </w:r>
      <w:r>
        <w:rPr/>
        <w:t>۱</w:t>
      </w:r>
      <w:r>
        <w:rPr>
          <w:rtl w:val="true"/>
        </w:rPr>
        <w:t>اوج دانش</w:t>
      </w:r>
      <w:bookmarkEnd w:id="109"/>
    </w:p>
    <w:p>
      <w:pPr>
        <w:pStyle w:val="BookText"/>
        <w:rPr/>
      </w:pPr>
      <w:r>
        <w:rPr>
          <w:rFonts w:ascii="IRNazanin" w:hAnsi="IRNazanin" w:eastAsia="IRNazanin"/>
          <w:color w:val="111111"/>
          <w:sz w:val="28"/>
          <w:sz w:val="28"/>
          <w:szCs w:val="28"/>
          <w:lang w:bidi="fa-IR"/>
        </w:rPr>
        <w:t>۳۳۰۲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دانش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 آن گونه كه حقّ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شناخت او چيست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او را بدون مانند و شبيه بشناسى و او را خداى يگانه و آفريدگار توانا بدانى ؛ آن آغاز و فرجام، و آشكار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نظيرى دارد ، نه شبيهى ، و اين است شناخت بايسته خدا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حِصنُ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إسحاق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وافى أبو الحَسَنِ الرِّضا عليه السلام بِنَيسابورَ وأَرادَ أن يَخرُجَ مِنها إلَى المَأمونِ ، اجتَمَعَ إلَيهِ أصحابُ الحَديثِ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تَرحَلُ عَنّا ولا تُحَدِّثُنا بِحَديثٍ فَنَستَفيدَهُ مِنكَ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قَعَدَ فِي العمارِيَةِ ، فَأَطلَعَ رَأسَهُ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ـ جَلَّ جَلالُهُ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فَمَن دَخَلَ حِصني أمِنَ مِن عَذابي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 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Style w:val="FootnoteAnchor"/>
        </w:rPr>
        <w:footnoteReference w:id="8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عِلَّةُ الخِلقَةِ</w:t>
      </w:r>
      <w:r>
        <w:rPr>
          <w:rFonts w:ascii="IRNazanin" w:hAnsi="IRNazanin" w:eastAsia="IRNazanin"/>
          <w:color w:val="111111"/>
          <w:sz w:val="28"/>
          <w:sz w:val="28"/>
          <w:szCs w:val="28"/>
          <w:lang w:bidi="fa-IR"/>
        </w:rPr>
        <w:t>۳۲۹۶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عن سلمة بن عطا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الحُسَينُ بنُ عَلِيٍّ عليه السلام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ذِكرُهُ ما خَلَقَ العِبادَ إلّا لِيَعرِفوهُ ، فَإِذا عَرَفوهُ عَبَدوهُ ، فَإِذا عَبَدوهُ استَغنَوا بِعِبادَتِهِ عَن عِبادَةِ مَن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بِأَبي أنتَ واُمّي ، فَما مَعرِفَةُ اللّهِ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w:t>
      </w:r>
      <w:r>
        <w:rPr>
          <w:rStyle w:val="FootnoteAnchor"/>
          <w:rtl w:val="true"/>
        </w:rPr>
        <w:footnoteReference w:id="88"/>
      </w:r>
      <w:r>
        <w:rPr>
          <w:rFonts w:ascii="Amiri" w:hAnsi="Amiri" w:eastAsia="Amiri" w:cs="Amiri"/>
          <w:color w:val="111111"/>
          <w:sz w:val="28"/>
          <w:sz w:val="28"/>
          <w:szCs w:val="28"/>
          <w:rtl w:val="true"/>
          <w:lang w:bidi="ar-SA"/>
        </w:rPr>
        <w:t xml:space="preserve">الَّذي يَجِبُ عَلَيهِم طاعَتُهُ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10" w:name="pg12754_131049"/>
    </w:p>
    <w:p>
      <w:pPr>
        <w:pStyle w:val="Heading5"/>
        <w:numPr>
          <w:ilvl w:val="4"/>
          <w:numId w:val="1"/>
        </w:numPr>
        <w:rPr/>
      </w:pPr>
      <w:bookmarkStart w:id="111" w:name="__RefHeading___Toc338853_3224264995"/>
      <w:bookmarkStart w:id="112" w:name="_Toc44"/>
      <w:bookmarkEnd w:id="110"/>
      <w:bookmarkEnd w:id="111"/>
      <w:r>
        <w:rPr/>
        <w:t>۱</w:t>
      </w:r>
      <w:r>
        <w:rPr>
          <w:rtl w:val="true"/>
        </w:rPr>
        <w:t xml:space="preserve"> </w:t>
      </w:r>
      <w:r>
        <w:rPr>
          <w:rtl w:val="true"/>
        </w:rPr>
        <w:t xml:space="preserve">/ </w:t>
      </w:r>
      <w:r>
        <w:rPr/>
        <w:t>۲</w:t>
      </w:r>
      <w:r>
        <w:rPr>
          <w:rtl w:val="true"/>
        </w:rPr>
        <w:t>دژِ خداوند</w:t>
      </w:r>
      <w:bookmarkEnd w:id="112"/>
    </w:p>
    <w:p>
      <w:pPr>
        <w:pStyle w:val="BookText"/>
        <w:rPr/>
      </w:pPr>
      <w:r>
        <w:rPr>
          <w:rFonts w:ascii="IRNazanin" w:hAnsi="IRNazanin" w:eastAsia="IRNazanin"/>
          <w:color w:val="111111"/>
          <w:sz w:val="28"/>
          <w:sz w:val="28"/>
          <w:szCs w:val="28"/>
          <w:lang w:bidi="fa-IR"/>
        </w:rPr>
        <w:t>۳۳۰۱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التوحيدـ به نقل از اسحاق بن راهويِه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رضا عليه السلام سفرش به نيشابور را به پايان رساند و عازم رفتن به سوى مأمون شد ، راويان حديث، در اطراف ايشان حلقه زدند و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مى روى و براى ما حديثى نمى گويى تا از تو استفاده كنيم ؟</w:t>
      </w:r>
    </w:p>
    <w:p>
      <w:pPr>
        <w:pStyle w:val="BookText"/>
        <w:rPr/>
      </w:pPr>
      <w:r>
        <w:rPr>
          <w:rFonts w:ascii="IRNazanin" w:hAnsi="IRNazanin" w:eastAsia="IRNazanin"/>
          <w:color w:val="111111"/>
          <w:sz w:val="28"/>
          <w:sz w:val="28"/>
          <w:szCs w:val="28"/>
          <w:rtl w:val="true"/>
          <w:lang w:bidi="fa-IR"/>
        </w:rPr>
        <w:t xml:space="preserve">امام عليه السلام در حالى كه در كجاوه نشسته بود ، سرش را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موسى بن جعفر عليه السلام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جعفر بن محمّد عليه السلام و او از پدرش محمّد بن على عليه السلام و او از پدرش على بن الحسين عليه السلام و او از پدرش حسين بن على عليه السلام و او از پدرش امير مؤمنان على عليه السلام و او از پيامبر خدا صلى الله عليه و آله و او از جبرئيل عليه السلام و او از خداوند عز و جل شنيده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دژِ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دژِ من در آيد ، از عذاب من، در امان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مَركب به راه افتاد، امام رضا عليه السلام ما را ندا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شرط هاى آن، و من، از شرط هاى آن هستم</w:t>
      </w:r>
      <w:r>
        <w:rPr>
          <w:rFonts w:eastAsia="IRNazanin" w:cs="IRNazanin"/>
          <w:color w:val="111111"/>
          <w:sz w:val="28"/>
          <w:szCs w:val="28"/>
          <w:rtl w:val="true"/>
          <w:lang w:bidi="fa-IR"/>
        </w:rPr>
        <w:t>» .</w:t>
      </w:r>
    </w:p>
    <w:p>
      <w:pPr>
        <w:pStyle w:val="Heading5"/>
        <w:numPr>
          <w:ilvl w:val="4"/>
          <w:numId w:val="1"/>
        </w:numPr>
        <w:rPr/>
      </w:pPr>
      <w:bookmarkStart w:id="113" w:name="__RefHeading___Toc338855_3224264995"/>
      <w:bookmarkStart w:id="114" w:name="_Toc45"/>
      <w:bookmarkEnd w:id="113"/>
      <w:r>
        <w:rPr/>
        <w:t>۱</w:t>
      </w:r>
      <w:r>
        <w:rPr>
          <w:rtl w:val="true"/>
        </w:rPr>
        <w:t xml:space="preserve"> </w:t>
      </w:r>
      <w:r>
        <w:rPr>
          <w:rtl w:val="true"/>
        </w:rPr>
        <w:t xml:space="preserve">/ </w:t>
      </w:r>
      <w:r>
        <w:rPr/>
        <w:t>۳</w:t>
      </w:r>
      <w:r>
        <w:rPr>
          <w:rtl w:val="true"/>
        </w:rPr>
        <w:t>علّت آفرينش</w:t>
      </w:r>
      <w:bookmarkEnd w:id="114"/>
    </w:p>
    <w:p>
      <w:pPr>
        <w:pStyle w:val="BookText"/>
        <w:rPr/>
      </w:pPr>
      <w:r>
        <w:rPr>
          <w:rFonts w:ascii="IRNazanin" w:hAnsi="IRNazanin" w:eastAsia="IRNazanin"/>
          <w:color w:val="111111"/>
          <w:sz w:val="28"/>
          <w:sz w:val="28"/>
          <w:szCs w:val="28"/>
          <w:lang w:bidi="fa-IR"/>
        </w:rPr>
        <w:t>۳۲۹۸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سلمة بن عطا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يارانش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بِشْكوه ، بندگانش را نيافريده ، جز براى آن كه او را بشناسند و چون او را شناختند ، عبادتش كنند و چون عبادتش كردند ، با عبادت او ، از عبادت جز او ، بى نياز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يعنى چه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شناخت مردم هر عصر نسبت به امامى كه اطاعتش بر آنان، واجب است</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الدَّليلُ عَلى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أخَذَ بِيَدِ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قامَ إلى أميرِالمُؤمِنينَ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 بِماذا عَرَفتَ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لَمّا هَمَمتُ فَحيلَ بَيني وبَينَ هَمّي ، وعَزَمتُ فَخالَفَ القَضاءُ عَزمي ، عَلِمتُ أنَّ المُدَبِّرَ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شَكَرتَ نَعماءَهُ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بَلاءٍ قَد صَرَفَهُ عَنّي وأبلى بِهِ غَيري ، فَعَلِمتُ أنَّهُ قَد أنعَمَ عَلَيَّ فَشَكَرتُهُ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أحبَبتَ لِقاءَهُ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رَأَيتُهُ قَدِ اختارَ لي دينَ مَلائِكَتِهِ ورُسُلِهِ وأنبِيائِهِ ، عَلِمتُ أنَّ الَّذي أكرَمَني بِهذا لَيسَ يَنساني ، فَأَحبَبتُ لِقاءَهُ </w:t>
      </w:r>
      <w:r>
        <w:rPr>
          <w:rFonts w:eastAsia="Amiri" w:cs="Amiri" w:ascii="Amiri" w:hAnsi="Amiri"/>
          <w:color w:val="111111"/>
          <w:sz w:val="28"/>
          <w:szCs w:val="28"/>
          <w:rtl w:val="true"/>
          <w:lang w:bidi="ar-SA"/>
        </w:rPr>
        <w:t xml:space="preserve">. </w:t>
      </w:r>
      <w:r>
        <w:rPr>
          <w:rStyle w:val="FootnoteAnchor"/>
        </w:rPr>
        <w:footnoteReference w:id="91"/>
      </w:r>
      <w:r>
        <w:rPr>
          <w:rFonts w:ascii="Amiri" w:hAnsi="Amiri" w:eastAsia="Amiri" w:cs="Amiri"/>
          <w:color w:val="111111"/>
          <w:sz w:val="28"/>
          <w:sz w:val="28"/>
          <w:szCs w:val="28"/>
          <w:lang w:bidi="ar-SA"/>
        </w:rPr>
        <w:t>۳۲۹۴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محمّد بن زياد ومحمّد بن سيّار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هُوَ دونَهُ ، وتَقَطُّعِ الأَسبابِ مِن كُلِّ مَن سِواهُ ، وذلِكَ أنَّ كُلَّ مُتَرَئِّسٍ في هذِهِ الدُّنيا ومُتَعَظِّمٍ فيها وإِن عَظُمَ غَناؤُهُ وطُغيانُهُ وكَثُرَت حَوائِجُ مَن دَونَهُ إلَيهِ ؛ فَإِنَّهُم سَيَحتاجونَ حَوائِجَ لا يَقدِرُ عَلَيها هذَا المُتَعاظِمُ ، وكَذلِكَ هذَا المُتَعاظِمُ يَحتاجُ حَوائِجَ لا يَقدِرُ عَلَيها ، فَيَنقَطِعُ إِلَى اللّهِ عِندَ ضَرورَتِهِ وفاقَتِهِ ، حَتّى إذا كَفى هَمَّهُ عادَ إلى شِركِهِ ، أما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أَتَـاكُمْ عَذَابُ اللَّهِ أَوْ أَتَتْكُمُ السَّاعَةُ أَغَيْرَ اللَّهِ تَدْعُونَ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شَآءَ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فَقالَ اللّهُ عز و جل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 إنّي قَد ألزَمتُكُمُ الحاجَةَ إلَيَّ في كُلِّ حالٍ ، وذِلَّةَ العُبودِيَّةِ في كُلِّ وَقتٍ ، فَإِلَيَّ فَافزَعوا في كُلِّ أمرٍ تَأخُذونَ فيهِ ، وتَرجونَ تَمامَهُ وبُلوغَ غايَتِهِ ؛ فَإِنّي إن أرَدتُ أن اُعطِيَكُم لَم يَقدِر غَيري عَلى مَنعِكُم ، وإن أرَدتُ أن أمنَعَكُم لَم يَقدِر غَيري عَلى إعطائِكُم ؛ فَأَنَا أحَقُّ مَن سُئِلَ ، وأولى مَن تُضُرِّعَ إلَيهِ ، فَقولوا عِندَ افتِتاحِ كُلِّ أمرٍ صَغيرٍ أو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عَلى هذَا الأَمرِ بِاللّهِ الَّذي لا يَحِقُّ العِبادَةُ لِغَيرِهِ ، المُغيثِ إذَا استُغيثَ ، المُجيبِ إذا دُعِيَ ، الرَّحمنِ الَّذي يَرحَمُ بِبَسطِ الرِّزقِ عَلَينَا ، الرَّحيمِ بِنا في أديانِنا ودُنيانا وآخِرَتِنا ، خَفَّفَ عَلَينَا الدّينَ وجَعَلَهُ سَهلاً خَفيفا ، وهُوَ يَرحَمُنا بِتَمَيُّزِنا </w:t>
      </w:r>
      <w:r>
        <w:rPr>
          <w:rStyle w:val="FootnoteAnchor"/>
          <w:rtl w:val="true"/>
        </w:rPr>
        <w:footnoteReference w:id="93"/>
      </w:r>
      <w:r>
        <w:rPr>
          <w:rFonts w:ascii="Amiri" w:hAnsi="Amiri" w:eastAsia="Amiri" w:cs="Amiri"/>
          <w:color w:val="111111"/>
          <w:sz w:val="28"/>
          <w:sz w:val="28"/>
          <w:szCs w:val="28"/>
          <w:rtl w:val="true"/>
          <w:lang w:bidi="ar-SA"/>
        </w:rPr>
        <w:t xml:space="preserve">مِن أَعدائِهِ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حَزَنَهُ أمرٌ تَعاطاهُ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مُخلِصٌ للّهِِ يُقبِلُ بِقَلبِهِ إلَيهِ ، لَم يَنفَكَّ مِن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فِي الدُّنيا ، وإمّا يُعَدُّ لَهُ عِندَ رَبِّهِ ويُدَّخَرُ لَدَيهِ ، وما عِندَ اللّهِ خَيرٌ وأبقى لِلمُؤمِنينَ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15" w:name="pg12754_131051"/>
    </w:p>
    <w:p>
      <w:pPr>
        <w:pStyle w:val="Heading5"/>
        <w:numPr>
          <w:ilvl w:val="4"/>
          <w:numId w:val="1"/>
        </w:numPr>
        <w:rPr/>
      </w:pPr>
      <w:bookmarkStart w:id="116" w:name="__RefHeading___Toc338857_3224264995"/>
      <w:bookmarkStart w:id="117" w:name="_Toc46"/>
      <w:bookmarkEnd w:id="115"/>
      <w:bookmarkEnd w:id="116"/>
      <w:r>
        <w:rPr/>
        <w:t>۱</w:t>
      </w:r>
      <w:r>
        <w:rPr>
          <w:rtl w:val="true"/>
        </w:rPr>
        <w:t xml:space="preserve"> </w:t>
      </w:r>
      <w:r>
        <w:rPr>
          <w:rtl w:val="true"/>
        </w:rPr>
        <w:t xml:space="preserve">/ </w:t>
      </w:r>
      <w:r>
        <w:rPr/>
        <w:t>۴</w:t>
      </w:r>
      <w:r>
        <w:rPr>
          <w:rtl w:val="true"/>
        </w:rPr>
        <w:t>راه نماى خداشناسى</w:t>
      </w:r>
      <w:bookmarkEnd w:id="117"/>
    </w:p>
    <w:p>
      <w:pPr>
        <w:pStyle w:val="BookText"/>
        <w:rPr/>
      </w:pPr>
      <w:r>
        <w:rPr>
          <w:rFonts w:ascii="IRNazanin" w:hAnsi="IRNazanin" w:eastAsia="IRNazanin"/>
          <w:color w:val="111111"/>
          <w:sz w:val="28"/>
          <w:sz w:val="28"/>
          <w:szCs w:val="28"/>
          <w:lang w:bidi="fa-IR"/>
        </w:rPr>
        <w:t>۳۲۹۱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چه شناختى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از ميان رفتن تصميم و انهدام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كردم، ولى ميان من و قصدم مانعى پديدار شد ، و تصميم گرفتم ، امّا تقدير با تصميم من ، ناسازگار شد ، دانستم كه تدبير كننده ، كس ديگرى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 هايش را سپاس مى گزارى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نگريستم كه بلا را از من گردانده و ديگرى را بِدان، دچار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به من نعمت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او را سپاس گزاردم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 دوستدار ديدارش هستى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ديدم كه آيين فرشتگان و فرستادگان و پيامبرانش را برايم برگزيده است ، دانستم كسى كه چنين مرا نواخته ، مرا از ياد نخواهد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 ديدارش شدم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محمّد بن زياد و محمّد بن سيّار، از امام عسكرى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حسن عليه السلام از پدرش امير مؤمنان عليه السلام برايم نقل كرد كه مردى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يعنى بزرگ ترين نام خدا و آن ، نامى است كه نام گذارىِ كسى جز خدا به آن ، روا نيست و مخلوقى را بِدان ، نام نمى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هر مخلوقى در نيازها و سختى ها و به هنگام قطع اميد از غير او و بُريده شدن هر سبب و وسيله ديگر ، به سوى او روى مى آورد ؛ زيرا هر بزرگى در اين دنيا ، هر چند توانگر و طاغى باشد و نياز مردم به او فراوان ، باز هم مردم ، نيازهايى دارند كه اين بزرگ، نمى تواند برآورده سازد و اين بزرگ هم نيازهايى دارد كه خود ، توان رفع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هنگام ضرورت و نياز ، به خدا رو مى آورد تا آن كه نيازش برطرف شود و سپس به شركش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نشنيده اى كه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 اگر عذاب خدا به شما برسد يا رستاخيز ، شما را در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را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او را مى خوانيد و اگر او بخواهد، رنج و بلا را از شما دور مى گردانَد و شما، شرك را فراموش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خداوند به بندگانش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نيازمندان رحمت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خودم را در هر حال ، و خوارىِ بندگى را در هر زمان ، براى شما ضرور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آغاز هر كارى كه به انجام رساندن و رسيدن به نهايتش را اميد داريد ، به من پناه ببريد ، كه من ، اگر بخواهم به شما بدهم ، جز من ، كسى بر باز داشتن شما از آن ، توانا نيست و اگر بخواهم شما را از چيزى باز دارم ، جز من، كسى بر اعطاى آن به شما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سزاوارترين كس به درخواست و نيز سزامندترين كس به زارى به درگاه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 آغاز هر كار كوچك و بزرگى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 يعنى براى اين كار ، از خدايى كه عبادتِ جز او درست نيست، يارى مى جويم ؛ خدايى كه چون از او كمك خواسته شود ، ياور است و چون دعا شود ، اجابت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اى كه با گستردنِ روزى، بر ما رحم مى كند ، مهربان با ما در دين و دنيا و آخرتمان ؛ او كه دين را بر ما تخفيف داد و آن را آسان و سبُك قرار داد ، و اوست كه با جدا ساختن ما از دشمنانش بر ما رحمت مى آورد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مشكلى او را اندوهگين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مخلصانه و با توجّه قلبى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از دو حال ، بيرون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حاجتش در دنيا مى رسد و يا حاجتش در نزد خدا به حساب مى آيد و ذخيره مى شود، و البته آنچه پيش خداوند است ، براى مؤمنان ، بهتر و پاياتر است </w:t>
      </w:r>
      <w:r>
        <w:rPr>
          <w:rFonts w:eastAsia="IRNazanin" w:cs="IRNazanin"/>
          <w:color w:val="111111"/>
          <w:sz w:val="28"/>
          <w:szCs w:val="28"/>
          <w:rtl w:val="true"/>
          <w:lang w:bidi="fa-IR"/>
        </w:rPr>
        <w:t>»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تَجيبُ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r>
        <w:rPr>
          <w:rFonts w:ascii="Amiri" w:hAnsi="Amiri" w:eastAsia="Amiri" w:cs="Amiri"/>
          <w:color w:val="111111"/>
          <w:sz w:val="28"/>
          <w:sz w:val="28"/>
          <w:szCs w:val="28"/>
          <w:lang w:bidi="ar-SA"/>
        </w:rPr>
        <w:t>۳۲۹۱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عليّ بن أبي طالب عليهماالسلام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نَجِيِّهِ </w:t>
      </w:r>
      <w:r>
        <w:rPr>
          <w:rStyle w:val="FootnoteAnchor"/>
          <w:rtl w:val="true"/>
        </w:rPr>
        <w:footnoteReference w:id="95"/>
      </w:r>
      <w:r>
        <w:rPr>
          <w:rFonts w:ascii="Amiri" w:hAnsi="Amiri" w:eastAsia="Amiri" w:cs="Amiri"/>
          <w:color w:val="111111"/>
          <w:sz w:val="28"/>
          <w:sz w:val="28"/>
          <w:szCs w:val="28"/>
          <w:rtl w:val="true"/>
          <w:lang w:bidi="ar-SA"/>
        </w:rPr>
        <w:t xml:space="preserve">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أحبِبني وحَبِّبني إلى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اُحِبُّكَ ، فَكَيفَ اُحَبِّبُكَ إلى خَلقِكَ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لَهُم نَعمائي عَلَيهِم وبَلائي </w:t>
      </w:r>
      <w:r>
        <w:rPr>
          <w:rStyle w:val="FootnoteAnchor"/>
          <w:rtl w:val="true"/>
        </w:rPr>
        <w:footnoteReference w:id="96"/>
      </w:r>
      <w:r>
        <w:rPr>
          <w:rFonts w:ascii="Amiri" w:hAnsi="Amiri" w:eastAsia="Amiri" w:cs="Amiri"/>
          <w:color w:val="111111"/>
          <w:sz w:val="28"/>
          <w:sz w:val="28"/>
          <w:szCs w:val="28"/>
          <w:rtl w:val="true"/>
          <w:lang w:bidi="ar-SA"/>
        </w:rPr>
        <w:t xml:space="preserve">عِندَهُم ، فَإِنَّهُم لا يَذكُرونَ ـ أو </w:t>
      </w:r>
      <w:r>
        <w:rPr>
          <w:rStyle w:val="FootnoteAnchor"/>
          <w:rtl w:val="true"/>
        </w:rPr>
        <w:footnoteReference w:id="97"/>
      </w:r>
      <w:r>
        <w:rPr>
          <w:rFonts w:ascii="Amiri" w:hAnsi="Amiri" w:eastAsia="Amiri" w:cs="Amiri"/>
          <w:color w:val="111111"/>
          <w:sz w:val="28"/>
          <w:sz w:val="28"/>
          <w:szCs w:val="28"/>
          <w:rtl w:val="true"/>
          <w:lang w:bidi="ar-SA"/>
        </w:rPr>
        <w:t xml:space="preserve">لا يَعرِفونَ ـ مِنّي إلّا كُلَّ خَيرٍ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18" w:name="pg12754_131055"/>
    </w:p>
    <w:p>
      <w:pPr>
        <w:pStyle w:val="Heading5"/>
        <w:numPr>
          <w:ilvl w:val="4"/>
          <w:numId w:val="1"/>
        </w:numPr>
        <w:rPr/>
      </w:pPr>
      <w:bookmarkStart w:id="119" w:name="__RefHeading___Toc338859_3224264995"/>
      <w:bookmarkStart w:id="120" w:name="_Toc47"/>
      <w:bookmarkEnd w:id="118"/>
      <w:bookmarkEnd w:id="119"/>
      <w:r>
        <w:rPr/>
        <w:t>۱</w:t>
      </w:r>
      <w:r>
        <w:rPr>
          <w:rtl w:val="true"/>
        </w:rPr>
        <w:t xml:space="preserve"> </w:t>
      </w:r>
      <w:r>
        <w:rPr>
          <w:rtl w:val="true"/>
        </w:rPr>
        <w:t xml:space="preserve">/ </w:t>
      </w:r>
      <w:r>
        <w:rPr/>
        <w:t>۵</w:t>
      </w:r>
      <w:r>
        <w:rPr>
          <w:rtl w:val="true"/>
        </w:rPr>
        <w:t>خدا را محبوب مردم كردن</w:t>
      </w:r>
      <w:bookmarkEnd w:id="120"/>
    </w:p>
    <w:p>
      <w:pPr>
        <w:pStyle w:val="BookText"/>
        <w:rPr/>
      </w:pPr>
      <w:r>
        <w:rPr>
          <w:rFonts w:ascii="IRNazanin" w:hAnsi="IRNazanin" w:eastAsia="IRNazanin"/>
          <w:color w:val="111111"/>
          <w:sz w:val="28"/>
          <w:sz w:val="28"/>
          <w:szCs w:val="28"/>
          <w:lang w:bidi="fa-IR"/>
        </w:rPr>
        <w:t>۳۲۸۸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مَحرم رازش موسى بن عمران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مرا محبوبِ مردم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دوستت دارم ؛ امّا چگونه تو را محبوب مردم كنم؟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نعمت هايم را بر آنها و بلايم </w:t>
      </w:r>
      <w:r>
        <w:rPr>
          <w:rStyle w:val="FootnoteAnchor"/>
          <w:rtl w:val="true"/>
        </w:rPr>
        <w:footnoteReference w:id="99"/>
      </w:r>
      <w:r>
        <w:rPr>
          <w:rFonts w:ascii="Amiri" w:hAnsi="Amiri" w:eastAsia="Amiri" w:cs="Amiri"/>
          <w:color w:val="111111"/>
          <w:sz w:val="28"/>
          <w:sz w:val="28"/>
          <w:szCs w:val="28"/>
          <w:rtl w:val="true"/>
          <w:lang w:bidi="ar-SA"/>
        </w:rPr>
        <w:t>در ميان آنان را به يادشان آور ، كه در اين صورت ، جز نيكىِ مرا به ياد نمى آورند و يا نمى شناسند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المَعرِفَةُ الشُّهودِيَّةُ</w:t>
      </w:r>
      <w:r>
        <w:rPr>
          <w:rFonts w:ascii="IRNazanin" w:hAnsi="IRNazanin" w:eastAsia="IRNazanin"/>
          <w:color w:val="111111"/>
          <w:sz w:val="28"/>
          <w:sz w:val="28"/>
          <w:szCs w:val="28"/>
          <w:lang w:bidi="fa-IR"/>
        </w:rPr>
        <w:t>۳۲۸۵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فاطمه عليهاالسلام در بيمارى اى كه در آن درگذ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بإسناده عن الحسين بن عليّ عليهماالسلام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 هَل رَأَيتَ 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أعبُدُ مَن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يَرَهُ العُيونُ بِمُشاهَدَةِ العِيانِ ، ولكِن رَأَتهُ القُلوبُ بِحَقائِقِ الإِيمانِ ، وإذا كانَ المُؤمِنُ يَرى رَبَّهُ بِمُشاهَدَةِ البَصَرِ ، فَإِنَّ كُلَّ مَن جازَ عَلَيهِ البَصَرُ </w:t>
      </w:r>
      <w:r>
        <w:rPr>
          <w:rStyle w:val="FootnoteAnchor"/>
          <w:rtl w:val="true"/>
        </w:rPr>
        <w:footnoteReference w:id="101"/>
      </w:r>
      <w:r>
        <w:rPr>
          <w:rFonts w:ascii="Amiri" w:hAnsi="Amiri" w:eastAsia="Amiri" w:cs="Amiri"/>
          <w:color w:val="111111"/>
          <w:sz w:val="28"/>
          <w:sz w:val="28"/>
          <w:szCs w:val="28"/>
          <w:rtl w:val="true"/>
          <w:lang w:bidi="ar-SA"/>
        </w:rPr>
        <w:t xml:space="preserve">وَالرُّؤيَةُ فَهُوَ مَخلوقٌ ، ولابُدَّ لِلمَخلوقِ مِنَ الخالِقِ ، فَقَد جَعَلتَهُ إذا مُحدَثا مَخلوقا ، ومَن شَبَّهَهُ بِخَلقِهِ فَقَدِ اتَّخَذَ مَعَ اللّهِ شَريكا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يَسمَعوا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الْأَبْصَـرُ وَهُوَ يُدْرِكُ الْأَبْصَـرَ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تَرَلـنِى وَلَـكِنِ انظُرْ إِلَى الْجَبَلِ فَإِنِ اسْتَقَرَّ مَكَانَهُ فَسَوْفَ تَرَلـنِى فَلَمَّا تَجَلَّى رَبُّهُو لِلْجَبَلِ جَعَلَهُ دَكًّا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وَإنَّما طَلَعَ مِن نورِهِ عَلَى الجَبَلِ كَضَوءٍ يَخرُجُ مِن سَمِّ الخِياطِ ، فَدَكدَكَتِ الأَرضُ وصَعِقَتِ الجِبالُ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سُبْحَـنَكَ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أنَّكَ تُرى ، ورَجَعتُ إلى مَعرِفَتي بِكَ أنَّ الأَبصارَ لا تُدرِكُكَ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المُقِرّينَ بِأَنَّكَ تَرى ولا تُرى ، وأنتَ بِالمَنظَرِ الأَعلى </w:t>
      </w:r>
      <w:r>
        <w:rPr>
          <w:rFonts w:eastAsia="Amiri" w:cs="Amiri" w:ascii="Amiri" w:hAnsi="Amiri"/>
          <w:color w:val="111111"/>
          <w:sz w:val="28"/>
          <w:szCs w:val="28"/>
          <w:rtl w:val="true"/>
          <w:lang w:bidi="ar-SA"/>
        </w:rPr>
        <w:t xml:space="preserve">. </w:t>
      </w:r>
      <w:r>
        <w:rPr>
          <w:rStyle w:val="FootnoteAnchor"/>
        </w:rPr>
        <w:footnoteReference w:id="104"/>
      </w:r>
      <w:r>
        <w:rPr>
          <w:rFonts w:ascii="Amiri" w:hAnsi="Amiri" w:eastAsia="Amiri" w:cs="Amiri"/>
          <w:color w:val="111111"/>
          <w:sz w:val="28"/>
          <w:sz w:val="28"/>
          <w:szCs w:val="28"/>
          <w:lang w:bidi="ar-SA"/>
        </w:rPr>
        <w:t>۳۲۸۹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تَرَدُّدي فِي الآثارِ يوجِبُ بُعدَ المَزارِ ، فَاجمَعني عَلَيكَ بِخِدمَةٍ توصِلُني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يُستَدَلُّ عَلَيكَ بِما هُوَ في وُجودِهِ مُفتَقِرٌ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لِغَيرِكَ مِنَ الظُّهورِ ما لَيسَ لَكَ حَتّى يَكونَ هُوَ 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بَعِدتَ حَتّى تَكونَ الآثارُ هِيَ الَّتي توصِلُ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عَلَيها رَقيبا ، وخَسِرَت صَفقَةُ عَبدٍ لَم تَجعَل لَهُ مِن حُبِّكَ نَصيبا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بِالرُّجوعِ إلَى الآثارِ فَارجِعني إلَيكَ بِكِسوَةِ الأَنوارِ وهِدايَةِ الاِستِبصارِ ، حَتّى أرجِعَ إلَيكَ مِنها كَما دَخَلتُ إلَيكَ مِنها ؛ مَصونَ السِّرِّ عَنِ النَّظَرِ إلَيها ، ومَرفوعَ الهِمَّةِ عَنِ الاِعتِمادِ عَلَيها ، إنَّكَ عَلى كُلِّ شَيءٍ قَديرٌ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اُطلُبني بِرَحمَتِكَ حَتّى أصِلَ إلَيكَ ، وَاجذِبني بِمَنِّكَ حَتّى اُقبِلَ عَلَيكَ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بِاختِلافِ الآثارِ ، وتَنَقُّلاتِ الأَطوارِ ، أنَّ مُرادَكَ مِنّي أن تَتَعَرَّفَ إلَيَّ في كُلِّ شَيءٍ حَتّى لا أجهَلَكَ في شَيءٍ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أنتَ الَّذي أشرَقتَ الأَنوارَ في قُلوبِ أولِيائِكَ حَتّى عَرَفوكَ ووَحَّدوكَ ، وأنتَ الَّذي أزَلتَ الأَغيارَ عَن قُلوبِ أحِبّائِكَ حَتّى لَم يُحِبّوا سِواكَ ولَم يَلجَؤوا إلى غَيرِكَ ، أنتَ المُونِسُ لَهُم حَيثُ أوحَشَتهُمُ العَوالِمُ ، وأنتَ الَّذي هَدَيتَهُم حَيثُ استَبانَت لَهُمُ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وَجَدَ مَن فَقَدَكَ ؟ ومَا الَّذي فَقَدَ مَن وَجَدَكَ ؟ لَقَد خابَ مَن رَضِيَ دونَكَ بَدَلاً ، ولَقَد خَسِرَ مَن بَغى عَنكَ مُتَحَوِّلاً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يُرجى سِواكَ وأنتَ ما قَطَعتَ الإِحسانَ ؟ وكَيفَ يُطلَبُ مِن غَيرِكَ وأنتَ ما بَدَّلتَ عادَةَ الاِمتِنانِ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أنتَ الَّذي لا إلهَ غَيرُكَ ، تَعَرَّفتَ لِكُلِّ شَيءٍ فَما جَهِلَكَ شَيءٌ ، وأنتَ الَّذي تَعَرَّفتَ إلَيَّ في كُلِّ شَيءٍ فَرَأَيتُكَ ظاهِرا في كُلِّ شَيءٍ ، وأنتَ الظّاهِرُ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استَوى بِرَحمانِيَّتِهِ فَصارَ العَرشُ غَيبا في ذاتِهِ ، مَحَقتَ الآثارَ بِالآثارِ ، ومَحَوتَ الأَغيارَ بِمُحيطاتِ أفلاكِ الأَنوارِ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احتَجَبَ في سُرادِقاتِ </w:t>
      </w:r>
      <w:r>
        <w:rPr>
          <w:rStyle w:val="FootnoteAnchor"/>
          <w:rtl w:val="true"/>
        </w:rPr>
        <w:footnoteReference w:id="105"/>
      </w:r>
      <w:r>
        <w:rPr>
          <w:rFonts w:ascii="Amiri" w:hAnsi="Amiri" w:eastAsia="Amiri" w:cs="Amiri"/>
          <w:color w:val="111111"/>
          <w:sz w:val="28"/>
          <w:sz w:val="28"/>
          <w:szCs w:val="28"/>
          <w:rtl w:val="true"/>
          <w:lang w:bidi="ar-SA"/>
        </w:rPr>
        <w:t xml:space="preserve">عَرشِهِ عَن أن تُدرِكَهُ الأَبصارُ ، يا مَن تَجَلّى بِكَمالِ بَهائِهِ فَتَحَقَّقَت عَظَمَتُهُ مِنَ الاِستِواءِ ، كَيفَ تَخفى وأنتَ الظّاهِرُ ؟ أم كَيفَ تَغيبُ وأنتَ الرَّقيبُ الحاضِرُ ؟ إنَّكَ عَلى كُلِّ شَيءٍ قَديرٌ ، وَالحَمدُ للّهِِ وَحدَهُ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21" w:name="pg12754_131057"/>
    </w:p>
    <w:p>
      <w:pPr>
        <w:pStyle w:val="Heading5"/>
        <w:numPr>
          <w:ilvl w:val="4"/>
          <w:numId w:val="1"/>
        </w:numPr>
        <w:rPr/>
      </w:pPr>
      <w:bookmarkStart w:id="122" w:name="__RefHeading___Toc338861_3224264995"/>
      <w:bookmarkStart w:id="123" w:name="_Toc48"/>
      <w:bookmarkEnd w:id="121"/>
      <w:bookmarkEnd w:id="122"/>
      <w:r>
        <w:rPr/>
        <w:t>۱</w:t>
      </w:r>
      <w:r>
        <w:rPr>
          <w:rtl w:val="true"/>
        </w:rPr>
        <w:t xml:space="preserve"> </w:t>
      </w:r>
      <w:r>
        <w:rPr>
          <w:rtl w:val="true"/>
        </w:rPr>
        <w:t xml:space="preserve">/ </w:t>
      </w:r>
      <w:r>
        <w:rPr/>
        <w:t>۶</w:t>
      </w:r>
      <w:r>
        <w:rPr>
          <w:rtl w:val="true"/>
        </w:rPr>
        <w:t>شناخت شهودى</w:t>
      </w:r>
      <w:bookmarkEnd w:id="123"/>
    </w:p>
    <w:p>
      <w:pPr>
        <w:pStyle w:val="BookText"/>
        <w:rPr/>
      </w:pPr>
      <w:r>
        <w:rPr>
          <w:rFonts w:ascii="IRNazanin" w:hAnsi="IRNazanin" w:eastAsia="IRNazanin"/>
          <w:color w:val="111111"/>
          <w:sz w:val="28"/>
          <w:sz w:val="28"/>
          <w:szCs w:val="28"/>
          <w:lang w:bidi="fa-IR"/>
        </w:rPr>
        <w:t>۳۲۸۶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 اى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چيزى را بپرستم كه او را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به ديده حس ، او را نمى بينند ؛ بلكه دل ها با حقايق ايمان ، او را مى بينند و اگر مؤمن ، خدايش را به ديده سر ببيند ، آن ،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ديده شدن با چشم ، ويژگى مخلوق است و مخلوق را خالقى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مخلوق و حادث كرده اى، و هر كسى خدا را به مخلوقش مانند كند ، براى خدا شريك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اند كه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 نمى يابند و او ديده ها را در مى يابد ، و اوست باريك بينِ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گفته اش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مرا نخواهى ديد ؛ امّا به كوه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جاى مانْد ، مرا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بر كوه جلوه نمود ، آن را متلاشى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نورش تنها به اندازه اى كه از سوراخِ سوزن مى گذرد ، بر كوه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 كوفته گشت و كوه ها صاعقه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 بيهوش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گشت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گشتم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از گفته كسى كه مى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ديده مى شوى ، به معرفتم به تو كه ديده ها تو را در نمى يابند ، باز گشتم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 نخستين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اقرار كننده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و ديده نمى شوى و تو در ديدگاهى والا هستى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لِفاطِمَةَ عليهاالسلام في شَكاتِهِ الَّتي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الإقبالـ از امام حسين عليه السلام در دعاى عرفه اى كه به ايشان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من در ميان آثار ، موجب دورىِ ديدار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يكسر به خدمتى بدار كه به تو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سان چيزى كه در وجودش نيازمند توست ، به تو ره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جز تو ظهورى هست كه تو آن را نداشته باشى تا آن ، آشكار كننده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غايب شده اى تا به راه نمايى نياز افتد كه به تو ره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كِى دور گشته اى تا آثار ، رساننده به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باد چشمى كه تو را مراقب خود نبيند و زيانبار باد سوداى بنده اى كه از محبّتت نصيبى برايش ننهاده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مراجعه كردن به آثار ، فرمان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پوششى از نور و بينش و هدايت ، باز گردان تا همان گونه از آنها درگذرم كه به سويشان رفته بودم ؛ درون ، از چشم دوختن به آنها محفوظ باشد و همّت ، از اعتماد به آنها بركشيده شود ، كه البته تو بر هر كارى، توانايى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خداى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با رحمتت بطلب تا به تو برسم و با نعمتت جذبم كن تا به تو روى آورم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گوناگونىِ آثار و تغيير حالت ها دانستم كه تو مى خواهى خود را در هر چيز به من بشناسانى تا در هيچ چيز از تو بى خبر نمانم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تويى كه بر دلِ اوليايت ، نور تاباندى تا تو را بشناسند و يگانه ات شمُرَند و تويى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از دل هاى دوستدارانت جدا نمودى تا به جز تو محبّت نورزند و به جز تو پناه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مونس آنان ، هر گاه كه در دنيا احساس تنهايى كنند، و تويى راه نماى ايشان ، هر جا كه نشانه ها برايشان آشكار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تو را از دست داد ، چه يافت ؟ و آن كه تو را يافت ، چه از دست داد ؟ بى گمان ، آن كه به غير تو رضايت داد ، محروم گشت و آن كه جز تو را جُست ، زيان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جز تو را اميد مى برند ، در حالى كه احسان را نگسسته اى ؟ و چگونه از غير تو مى خواهند ، در حالى كه خوى نعمت بخشى را تغيير نداده اى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تويى كه 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 تو را مى شناسند و هيچ چيز، از تو بى اطّلاع نيست و تويى كه خود را در هر چيز به من شناساندى و تو را در هر چيز ، آشكار ديدم ، و تو براى هر چيز ، آشكارى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با رحمانيت خويش ، سيطره يافت و عرش در ذاتش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را با آثار ، از ميان بُردى و ديگران را در محاصره نور افلاك ، محو كردى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كه در سراپرده عرشت، از ديده ها نهان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با والايى هايت، جلوه نمودى و عظمتت بر همه چيز ، سيطره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پنهان باشى ، در حالى كه آشكارى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غايب گردى، در حالى كه مراقب و حاضرى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هر كارى توانايى ، و ستايش ، تنها از آنِ خداست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مَعرِفَةُ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فاطمه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عن عكرمة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 إلهي بِما وَصَفَ بِهِ نَفسَهُ ، واُعَرِّفُهُ بِما عَرَّفَ بِهِ نَفسَهُ ؛ لا يُدرَكُ بِالحَواسِّ ، ولا يُقاسُ بِالنّاسِ ، فَهُوَ قَريبٌ غَيرُ مُلتَصِقٍ ، وبَعيدٌ غَيرُ مُتَقَصٍّ ، يُوَحَّدُ ولا يُبَعَّضُ ، مَعروفٌ بِالآياتِ ، مَوصوفٌ بِالعَلاماتِ ، لا إلهَ إِلّا هُوَ الكَبيرُ المُتَعالِ </w:t>
      </w:r>
      <w:r>
        <w:rPr>
          <w:rFonts w:eastAsia="IRNazanin" w:cs="IRNazanin"/>
          <w:color w:val="111111"/>
          <w:sz w:val="28"/>
          <w:szCs w:val="28"/>
          <w:rtl w:val="true"/>
          <w:lang w:bidi="fa-IR"/>
        </w:rPr>
        <w:t xml:space="preserve">. </w:t>
      </w:r>
      <w:r>
        <w:rPr>
          <w:rStyle w:val="FootnoteAnchor"/>
        </w:rPr>
        <w:footnoteReference w:id="107"/>
      </w:r>
      <w:r>
        <w:rPr>
          <w:rFonts w:ascii="IRNazanin" w:hAnsi="IRNazanin" w:eastAsia="IRNazanin"/>
          <w:color w:val="111111"/>
          <w:sz w:val="28"/>
          <w:sz w:val="28"/>
          <w:szCs w:val="28"/>
          <w:lang w:bidi="fa-IR"/>
        </w:rPr>
        <w:t>۳۲۸۱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فاطمه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هؤُلاءِ المارِقَةَ </w:t>
      </w:r>
      <w:r>
        <w:rPr>
          <w:rStyle w:val="FootnoteAnchor"/>
          <w:rtl w:val="true"/>
        </w:rPr>
        <w:footnoteReference w:id="108"/>
      </w:r>
      <w:r>
        <w:rPr>
          <w:rFonts w:ascii="Amiri" w:hAnsi="Amiri" w:eastAsia="Amiri" w:cs="Amiri"/>
          <w:color w:val="111111"/>
          <w:sz w:val="28"/>
          <w:sz w:val="28"/>
          <w:szCs w:val="28"/>
          <w:rtl w:val="true"/>
          <w:lang w:bidi="ar-SA"/>
        </w:rPr>
        <w:t xml:space="preserve">الَّذينَ يُشَبِّهونَ اللّهَ بِأَنفُسِهِم ، يُضاهِئونَ </w:t>
      </w:r>
      <w:r>
        <w:rPr>
          <w:rStyle w:val="FootnoteAnchor"/>
          <w:rtl w:val="true"/>
        </w:rPr>
        <w:footnoteReference w:id="109"/>
      </w:r>
      <w:r>
        <w:rPr>
          <w:rFonts w:ascii="Amiri" w:hAnsi="Amiri" w:eastAsia="Amiri" w:cs="Amiri"/>
          <w:color w:val="111111"/>
          <w:sz w:val="28"/>
          <w:sz w:val="28"/>
          <w:szCs w:val="28"/>
          <w:rtl w:val="true"/>
          <w:lang w:bidi="ar-SA"/>
        </w:rPr>
        <w:t xml:space="preserve">قَولَ الَّذينَ كَفَروا مِن أهلِ الكِتابِ ، بَل هُوَ اللّهُ لَيسَ كَمِثلِهِ شَيءٌ وهُوَ السَّميعُ البَصيرٌ ، لا تُدرِكُهُ الأَبصارُ وهُوَ يُدرِكُ الأَبصارَ وهُوَ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اِستَخلَصَ الوَحدانِيَّةَ وَالجَبَروتَ ، وأمضَى المَشيئَةَ وَالإِرادَةَ وَالقُدرَةَ وَالعِلمَ بِما هُوَ كائِنٌ ، لا مُنازِعَ لَهُ في شَيءٍ مِن أمرِهِ ، ولا كُفوَ لَهُ يُعادِلُهُ ، ولا ضِدَّ لَهُ يُنازِعُهُ ، ولا سَمِيَّ لَهُ يُشابِهُهُ ، ولا مِثلَ لَهُ يُشاكِلُهُ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تَتَداوَلُهُ الاُمورُ ، ولا تَجري عَلَيهِ الأَحوالُ ، ولا تَنزِلُ عَلَيهِ الأَحداثُ ، ولا يَقدِرُ الواصِفونَ كُنهَ عَظَمَتِهِ ، ولا يَخطُرُ عَلَى القُلوبِ مَبلَغُ جَبَروتِهِ ؛ لِأَ نَّهُ لَيسَ لَهُ فِي الأَشياءِ عَديلٌ ، ولا تُدرِكُهُ العُلَماءُ بِأَلبابِها ، ولا أهلُ التَّفكيرِ بِتَفكيرِهِم إلّا بِالتَّحقيقِ إيقانا بِالغَيبِ ؛ لِأَ نَّهُ لا يوصَفُ بِشَيءٍ مِن صِفاتِ المَخلوقينَ ، وهُوَ الواحِدُ الصَّمَدُ ، ما تُصُوِّرَ فِي الأَوهامِ فَهُوَ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بِرَبٍّ مَن طُرِحَ تَحتَ البَلاغِ ، ومَعبودٍ مَن وُجِدَ في هَواءٍ أو غَيرِ هَواءٍ ، هُوَ فِي الأَشياءِ كائِنٌ لا كَينونَةَ مَحظورٍ بِها عَلَيهِ ، ومِنَ الأَشياءِ بائِنٌ لا بَينونَةَ غائِبٍ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بِقادِرٍ مَن قارَنَهُ ضِدٌّ أو ساواهُ 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عَنِ الدَّهرِ قِدَمُهُ ، ولا بِالنّاحِيَةِ أمَمُهُ ، احتَجَبَ عَنِ العُقولِ كَمَا احتَجَبَ عَنِ الأَبصارِ ، وعَمَّن فِي السَّماءِ احتِجابُهُ كَمَن فِي الأَرضِ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قُربُهُ كَرامَتُهُ ، وبُعدُهُ إهانَتُهُ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تَحُلُّهُ في ، ولا تُوَقِّتُهُ إذ ، ولا تُؤامِرُهُ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عُلُوُّهُ مِن غَيرِ تَوَقُّلٍ </w:t>
      </w:r>
      <w:r>
        <w:rPr>
          <w:rStyle w:val="FootnoteAnchor"/>
          <w:rtl w:val="true"/>
        </w:rPr>
        <w:footnoteReference w:id="110"/>
      </w:r>
      <w:r>
        <w:rPr>
          <w:rFonts w:ascii="Amiri" w:hAnsi="Amiri" w:eastAsia="Amiri" w:cs="Amiri"/>
          <w:color w:val="111111"/>
          <w:sz w:val="28"/>
          <w:sz w:val="28"/>
          <w:szCs w:val="28"/>
          <w:rtl w:val="true"/>
          <w:lang w:bidi="ar-SA"/>
        </w:rPr>
        <w:t xml:space="preserve">، ومَجيؤُهُ مِن غَيرِ تَنَقُّلٍ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المَفقودَ ، ويُفقِدُ المَوجودَ، ولا تَجتَمِعُ لِغَيرِهِ الصِّفَتانِ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الفِكرُ مِنهُ الإِيمانَ بِهِ مَوجودا ، ووُجودُ الإِيمانِ لا وُجودُ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توصَفُ الصِّفاتُ لا بِها يوصَفُ ، وبِهِ تُعرَفُ المَعارِفُ لا بِها يُعرَفُ ، فَذلِكَ اللّهُ لا سَمِيَّ لَهُ ، سُبحانَهُ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24" w:name="pg12754_131061"/>
    </w:p>
    <w:p>
      <w:pPr>
        <w:pStyle w:val="Heading5"/>
        <w:numPr>
          <w:ilvl w:val="4"/>
          <w:numId w:val="1"/>
        </w:numPr>
        <w:rPr/>
      </w:pPr>
      <w:bookmarkStart w:id="125" w:name="__RefHeading___Toc338863_3224264995"/>
      <w:bookmarkStart w:id="126" w:name="_Toc49"/>
      <w:bookmarkEnd w:id="124"/>
      <w:bookmarkEnd w:id="125"/>
      <w:r>
        <w:rPr/>
        <w:t>۱</w:t>
      </w:r>
      <w:r>
        <w:rPr>
          <w:rtl w:val="true"/>
        </w:rPr>
        <w:t xml:space="preserve"> </w:t>
      </w:r>
      <w:r>
        <w:rPr>
          <w:rtl w:val="true"/>
        </w:rPr>
        <w:t xml:space="preserve">/ </w:t>
      </w:r>
      <w:r>
        <w:rPr/>
        <w:t>۷</w:t>
      </w:r>
      <w:r>
        <w:rPr>
          <w:rtl w:val="true"/>
        </w:rPr>
        <w:t>شناخت صفات خدا</w:t>
      </w:r>
      <w:bookmarkEnd w:id="126"/>
    </w:p>
    <w:p>
      <w:pPr>
        <w:pStyle w:val="BookText"/>
        <w:rPr/>
      </w:pPr>
      <w:r>
        <w:rPr>
          <w:rFonts w:ascii="IRNazanin" w:hAnsi="IRNazanin" w:eastAsia="IRNazanin"/>
          <w:color w:val="111111"/>
          <w:sz w:val="28"/>
          <w:sz w:val="28"/>
          <w:szCs w:val="28"/>
          <w:lang w:bidi="fa-IR"/>
        </w:rPr>
        <w:t>۳۲۸۳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عِكْرِمه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را آن گونه توصيف مى كنم كه خود ، توصيف كرده است و او را آن گونه مى شناسانَم كه خود ، شناسانده است ؛ به حواس، درك نمى شود و با مردم ، سنجيده نمى گردد ؛ نزديك است ، امّا نه چسبيده ؛ و دور است ، امّا در دسترس است ؛ يگانه و بى جزء است ؛ با آيه ها شناخته شده و با نشانه ها 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كه بزرگ و والاست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لِفاطِمَةَ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بيرون رفتگان از دين كه خدا را به خود شبيه مى كنند و مانند كافرانِ اهل كتابْ سخن مى گويند ، بپرهيزيد ، كه او خدايى بى نظير ،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او را در نمى يابند و او ديده ها را در مى يابد ، و اوست باريك بينِ آگاه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يگانگى و شُكوه را ويژه خود ساخته، و خواست و اراده و قدرت و علم به كائنات را تثبيت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هماوردى در هيچ يك از كارهايش ندارد ؛ نه همتايى كه با او برابرى كند، نه مقابلى كه با او بستيزد ، نه همنامى كه به او مانَد و نه مانندى كه شكل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 او را دست به دست نمى كنند و دچار دگرگونى نمى شود و پيشامدها، بر او فرود، نمى آيند و توصيفگران، به ژرفاى عظمت او نمى رسند و اندازه شكوه او، بر دل ها ره نمى يابد ؛ زيرا چيزى همسنگ او نيست و عالمان، با خِردهايشان و انديشمندان، با انديشه شان به او نمى رسند ، جز با تحقيق و باور داشتن غيب ؛ زيرا به هيچ يك از صفات آفريدگان ، متصّف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يگانه بى خلل و هر چه در انديشه ها بيايد ، جز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كه به زير مِهميز انديشه در آيد ، خدا نيست و آن كه در فضا يا جز آن يافت شود ، معبود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اشياست ، امّا نه در محاصره آنها ، و از آنها جداست ، امّا نه غايب از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 نيست آن كه ضدّى همراه دارد و يا همتايى برابر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ديرينگى او به زمان و قصدش، به معناى توجّه به اين سو و آن سو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خِردها پوشيده است ، همان سان كه از ديده ها نهان است و از ديدِ آسمانيان نيز به مانند زمينيان ، ناپيداست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نزديكى اش، كرامت او و دورى اش، بى توجّهى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مكان به او راه دارد ، نه زمان محدودش مى سازد و نه شرط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والايى او، بدون بالا آمدن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 امّا جابه جا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را بود مى كند و بود را نابود و اين دو صفت، براى جز او ، در يك زمان ، گِرد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تا باور به وجودش مى رسد ؛ امّا باور به وجودش ، به فهم چگونگى اش نمى رسد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ها به او توصيف مى شوند ، نه او به صفت ها ، و شناخت ها به او شناخته مى شوند ، نه او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آن خداى بى همنام ، پاك و بى مانند ، شنوا و بيناست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لِفاطِمَةَ عليهاالسلام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عن يزيد بن رويان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نافِعُ بنُ الأَزرَقِ </w:t>
      </w:r>
      <w:r>
        <w:rPr>
          <w:rStyle w:val="FootnoteAnchor"/>
          <w:rtl w:val="true"/>
        </w:rPr>
        <w:footnoteReference w:id="112"/>
      </w:r>
      <w:r>
        <w:rPr>
          <w:rFonts w:ascii="Amiri" w:hAnsi="Amiri" w:eastAsia="Amiri" w:cs="Amiri"/>
          <w:color w:val="111111"/>
          <w:sz w:val="28"/>
          <w:sz w:val="28"/>
          <w:szCs w:val="28"/>
          <w:rtl w:val="true"/>
          <w:lang w:bidi="ar-SA"/>
        </w:rPr>
        <w:t xml:space="preserve">المَسجِدَ الحَرامَ وَالحُسَينُ بنُ عَلِيٍّ عليه السلام مَعَ عَبدِ اللّهِ بنِ عَبّاسٍ جالِسانِ فِي الحِجرِ ، فَجَلَسَ إلَيهِما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صِف لي إلهَكَ الَّذي تَعبُدُهُ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ابنُ عَبّاسٍ طَويلاً مُستَبطِئا بِقَولِهِ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يَابنَ الأَزرَقِ المُتَوَرِّطَ فِي الضَّلالَةِ ، المُرتَكِسَ </w:t>
      </w:r>
      <w:r>
        <w:rPr>
          <w:rStyle w:val="FootnoteAnchor"/>
          <w:rtl w:val="true"/>
        </w:rPr>
        <w:footnoteReference w:id="113"/>
      </w:r>
      <w:r>
        <w:rPr>
          <w:rFonts w:ascii="Amiri" w:hAnsi="Amiri" w:eastAsia="Amiri" w:cs="Amiri"/>
          <w:color w:val="111111"/>
          <w:sz w:val="28"/>
          <w:sz w:val="28"/>
          <w:szCs w:val="28"/>
          <w:rtl w:val="true"/>
          <w:lang w:bidi="ar-SA"/>
        </w:rPr>
        <w:t xml:space="preserve">فِي الجَهالَةِ ؛ اُجيبُكَ عَمّا سَأَلتَ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إيّاكَ سَأَلتُ فَتُجيبَني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عَنِ </w:t>
      </w:r>
      <w:r>
        <w:rPr>
          <w:rStyle w:val="FootnoteAnchor"/>
          <w:rtl w:val="true"/>
        </w:rPr>
        <w:footnoteReference w:id="114"/>
      </w:r>
      <w:r>
        <w:rPr>
          <w:rFonts w:ascii="Amiri" w:hAnsi="Amiri" w:eastAsia="Amiri" w:cs="Amiri"/>
          <w:color w:val="111111"/>
          <w:sz w:val="28"/>
          <w:sz w:val="28"/>
          <w:szCs w:val="28"/>
          <w:rtl w:val="true"/>
          <w:lang w:bidi="ar-SA"/>
        </w:rPr>
        <w:t xml:space="preserve">ابنِ رَسولِ اللّهِ ، فَإِنَّهُ مِن أهلِ بَيتِ النُّبُوَّةِ ومَعدِنِ الحِكمَةِ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 بِما وَصَفَ بِهِ نَفسَهُ ، واُعَرِّفُهُ بِما عَرَّفَ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 ولا يُقاسُ بِالنّاسِ ، قَريبٌ غَيرُ مُلتَزِقٍ ، وبَعيدٌ غَيرُ مُقصىً </w:t>
      </w:r>
      <w:r>
        <w:rPr>
          <w:rStyle w:val="FootnoteAnchor"/>
          <w:rtl w:val="true"/>
        </w:rPr>
        <w:footnoteReference w:id="116"/>
      </w:r>
      <w:r>
        <w:rPr>
          <w:rFonts w:ascii="Amiri" w:hAnsi="Amiri" w:eastAsia="Amiri" w:cs="Amiri"/>
          <w:color w:val="111111"/>
          <w:sz w:val="28"/>
          <w:sz w:val="28"/>
          <w:szCs w:val="28"/>
          <w:rtl w:val="true"/>
          <w:lang w:bidi="ar-SA"/>
        </w:rPr>
        <w:t xml:space="preserve">، يُوَحَّدُ ولا يَتَبَعَّضُ ، لا إلهَ إلّا هُوَ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الأَزرَقِ بُكاءً شَديدا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مِن حُسنِ وَصفِكَ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الأَزرَقِ ، إنّي اُخبِرتُ أنَّكَ تُكَفِّرُ أبي وأخي وتُكَفِّرُني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ذاكَ لَقَد كُنتُمُ الحُكّامَ ومَعالِمَ الإِسلامِ ، فَلَمّا بُدِّلتُمُ استَبدَلنا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الأَزرَقِ ، أسأَ لـُكَ عَن مَسأَلـَةٍ فَأَجِبني عَن قَولِ اللّهِ لا إلهَ إلّا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لِغُلَـمَيْنِ يَتِيمَيْنِ فِى الْمَدِينَةِ 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كَنزهُمَا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مَن حُفِظَ فيهِما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أفضَلُ ؛ أبوهُما </w:t>
      </w:r>
      <w:r>
        <w:rPr>
          <w:rStyle w:val="FootnoteAnchor"/>
          <w:rtl w:val="true"/>
        </w:rPr>
        <w:footnoteReference w:id="119"/>
      </w:r>
      <w:r>
        <w:rPr>
          <w:rFonts w:ascii="Amiri" w:hAnsi="Amiri" w:eastAsia="Amiri" w:cs="Amiri"/>
          <w:color w:val="111111"/>
          <w:sz w:val="28"/>
          <w:sz w:val="28"/>
          <w:szCs w:val="28"/>
          <w:rtl w:val="true"/>
          <w:lang w:bidi="ar-SA"/>
        </w:rPr>
        <w:t>أم رَسولُ اللّهِ صلى الله عليه و آله وفاطِمَةُ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رَسولُ اللّهِ وفاطِمَةُ بِنتُ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حَفِظَهُما حَتّى حيلَ </w:t>
      </w:r>
      <w:r>
        <w:rPr>
          <w:rStyle w:val="FootnoteAnchor"/>
          <w:rtl w:val="true"/>
        </w:rPr>
        <w:footnoteReference w:id="120"/>
      </w:r>
      <w:r>
        <w:rPr>
          <w:rFonts w:ascii="Amiri" w:hAnsi="Amiri" w:eastAsia="Amiri" w:cs="Amiri"/>
          <w:color w:val="111111"/>
          <w:sz w:val="28"/>
          <w:sz w:val="28"/>
          <w:szCs w:val="28"/>
          <w:rtl w:val="true"/>
          <w:lang w:bidi="ar-SA"/>
        </w:rPr>
        <w:t xml:space="preserve">بَينَنا وبَينَ الكُفرِ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ثُمَّ نَفَضَ بِثَوبِهِ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نَبَّأَنَا اللّهُ عَنكُم مَعشَرَ قُرَيشٍ أنتُم قَومٌ خَصِمونَ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العيّاشىـ به نقل از يزيد بن رويان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اَزرَق ، </w:t>
      </w:r>
      <w:r>
        <w:rPr>
          <w:rStyle w:val="FootnoteAnchor"/>
          <w:rtl w:val="true"/>
        </w:rPr>
        <w:footnoteReference w:id="123"/>
      </w:r>
      <w:r>
        <w:rPr>
          <w:rFonts w:ascii="IRNazanin" w:hAnsi="IRNazanin" w:eastAsia="IRNazanin"/>
          <w:color w:val="111111"/>
          <w:sz w:val="28"/>
          <w:sz w:val="28"/>
          <w:szCs w:val="28"/>
          <w:rtl w:val="true"/>
          <w:lang w:bidi="fa-IR"/>
        </w:rPr>
        <w:t xml:space="preserve">وارد مسجد الحرام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با عبد اللّه بن عبّاس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آنان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را كه مى پرستى ، 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مدّتى دراز در باره گفته ابن اَرزَق به فكر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اَرزَق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رفته در گم راهى و افتاده در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بيا ، تا از آنچه پرسيدى ، به تو پاسخ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نپرسيدم تا پاسخم را بدهى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و از زاده پيامبر خدا بپرس كه او از خاندان نبوّت و معدن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به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همان گونه توصيف مى كنم كه خود را توصيف كرده است و همان گونه مى شناسانَم كه خود را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 درك و با مردم ،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 امّا نه چسبيده ، و دور است ، امّا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جزءناپذير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ـ كه بزرگ والاست ـ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اَزرَق ، سخت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گريه ات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توصيف خوبت گريستم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تو، پدر و برادرم و مرا تكفير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چنين مى گفتم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الآن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فرمان روايانِ اسلام و نشانه هاى آنيد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ديگران را به جاى شما نهادند ، ما نيز چنين پنداشتيم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سؤالى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در باره اين گفته خداى يگانه پاسخ 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ديوار ، از آنِ دو پسر يتيم در شهر بود كه زير آن، گنجى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آن 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آن دو را براى چه كسى حفظ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ازرق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 خوبى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برترند ؟ پدر آن دو يا پيامبر خدا صلى الله عليه و آله و فاطمه عليهاالسلام ؟</w:t>
      </w:r>
    </w:p>
    <w:p>
      <w:pPr>
        <w:pStyle w:val="BookText"/>
        <w:rPr/>
      </w:pPr>
      <w:r>
        <w:rPr>
          <w:rFonts w:ascii="IRNazanin" w:hAnsi="IRNazanin" w:eastAsia="IRNazanin"/>
          <w:color w:val="111111"/>
          <w:sz w:val="28"/>
          <w:sz w:val="28"/>
          <w:szCs w:val="28"/>
          <w:rtl w:val="true"/>
          <w:lang w:bidi="fa-IR"/>
        </w:rPr>
        <w:t xml:space="preserve">ابن ازرق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پيامبر خدا صلى الله عليه و آله و فاطمه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قريش ، در كار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اين دو را نيز نپاييدند تا آن جا كه ما را كافر دانستند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اَزرَق، برخاست و لباسش را تكانْد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قريشيان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از شما خبر داده است كه قومى ستيزه جوى هستيد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تَفسيرُ صِفَةِ الصَّمَدِ</w:t>
      </w:r>
      <w:r>
        <w:rPr>
          <w:rFonts w:ascii="IRNazanin" w:hAnsi="IRNazanin" w:eastAsia="IRNazanin"/>
          <w:color w:val="111111"/>
          <w:sz w:val="28"/>
          <w:sz w:val="28"/>
          <w:szCs w:val="28"/>
          <w:lang w:bidi="fa-IR"/>
        </w:rPr>
        <w:t>۳۲۷۷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وهب بن وهب القرشي عن الصادق جعفر بن محمّد عن أبيه الباقر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البَصرَةِ كَتَبوا إلَى الحُسَينِ بنِ عَليٍّ عليه السلام يَسأَلونَهُ عَنِ الصَّمَدِ ، فَكَتَبَ إلَيهِم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فَلا تَخوضوا فِي القُرآنِ ، ولا تُجادِلوا فيهِ ، ولا تَتَكَلَّموا فيهِ بِغَيرِ عِلمٍ ، فَقَد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اللّهَ سُبحانَهُ قَد فَسَّرَ الصَّمَدَ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فَسَّرَهُ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كَثيفٌ ؛ كَالوَلَدِ وسائِرِ الأَشياءِ الكَثيفَةِ الَّتي تَخرُجُ مِنَ المَخلوقينَ ، ولا شَيءٌ لَطيفٌ كَالنَّفسِ ، ولا يَتَشَعَّبُ مِنهُ البَدَواتُ كَالسِّنَةِ وَالنَّومِ ، وَالخَطرَةِ وَالهَمِّ ، وَالحُزنِ وَالبَهجَةِ ، وَالضِّحكِ وَالبُكاءِ ، وَالخَوفِ وَالرَّجاءِ ، وَالرَّغبَةِ وَالسَّأمَةِ ، وَالجوعِ وَالشِّبَعِ ؛ تَعالى أن يَخرُجَ مِنهُ شَيءٌ ، وأن يَتَوَلَّدَ مِنهُ شَيءٌ كَثيفٌ أو 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يَتَوَلَّد مِن شَيءٍ ، ولَم يَخرُج مِن شَيءٍ كَما يَخرُجُ الأَشياءُ الكَثيفَةُ مِن عَناصِرِها ؛ كَالشَّيءِ مِنَ الشَّيءِ ، وَالدّابَّةِ مِنَ الدّابَّةِ ، وَالنَّباتِ مِنَ الأَرضِ ، وَالماءِ مِنَ اليَنابيعِ ، وَالثِّمارِ مِنَ الأَشجارِ ، ولا كَما يَخرُجُ الأَشياءُ اللَّطيفَةُ مِن مَراكِزِها ؛ كَالبَصَرِ مِنَ العَينِ ، وَالسَّمعِ مِنَ الاُذُنِ ، وَالشَّمِّ مِنَ الأَنفِ ، وَالذَّوقِ مِنَ الفَمِ ، وَالكَلامِ مِنَ اللِّسانِ ، وَالمَعرِفَةِ وَالتَّمييزِ </w:t>
      </w:r>
      <w:r>
        <w:rPr>
          <w:rStyle w:val="FootnoteAnchor"/>
          <w:rtl w:val="true"/>
        </w:rPr>
        <w:footnoteReference w:id="124"/>
      </w:r>
      <w:r>
        <w:rPr>
          <w:rFonts w:ascii="Amiri" w:hAnsi="Amiri" w:eastAsia="Amiri" w:cs="Amiri"/>
          <w:color w:val="111111"/>
          <w:sz w:val="28"/>
          <w:sz w:val="28"/>
          <w:szCs w:val="28"/>
          <w:rtl w:val="true"/>
          <w:lang w:bidi="ar-SA"/>
        </w:rPr>
        <w:t xml:space="preserve">مِنَ القَلبِ ، وكَالنّارِ مِنَ الحَجَرِ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 بَل هُوَ اللّهُ الصَّمَدُ الَّذي لا مِن شَيءٍ ، ولا في شَيءٍ ، ولا عَلى شَيءٍ ، مُبدِعُ الأَشياءِ وخالِقُها ، ومُنِشئُ الأَشياءِ بِقُدرَتِهِ ، يَتَلاشى ما خَلَقَ لِلفَناءِ بِمَشِيَّتِهِ ، ويَبقى ما خَلَقَ لِلبَقاءِ بِعِلمِهِ ، فَذلِكُمُ اللّهُ الصَّمَدُ الَّذي لَم يَلِد ولَم يولَد ، عالِمُ الغَيبِ وَالشَّهادَةِ الكَبيرُ المُتعالِ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127" w:name="pg12754_131067"/>
    </w:p>
    <w:p>
      <w:pPr>
        <w:pStyle w:val="Heading5"/>
        <w:numPr>
          <w:ilvl w:val="4"/>
          <w:numId w:val="1"/>
        </w:numPr>
        <w:rPr/>
      </w:pPr>
      <w:bookmarkStart w:id="128" w:name="__RefHeading___Toc338865_3224264995"/>
      <w:bookmarkStart w:id="129" w:name="_Toc50"/>
      <w:bookmarkEnd w:id="127"/>
      <w:bookmarkEnd w:id="128"/>
      <w:r>
        <w:rPr/>
        <w:t>۱</w:t>
      </w:r>
      <w:r>
        <w:rPr>
          <w:rtl w:val="true"/>
        </w:rPr>
        <w:t xml:space="preserve"> </w:t>
      </w:r>
      <w:r>
        <w:rPr>
          <w:rtl w:val="true"/>
        </w:rPr>
        <w:t xml:space="preserve">/ </w:t>
      </w:r>
      <w:r>
        <w:rPr/>
        <w:t>۸</w:t>
      </w:r>
      <w:r>
        <w:rPr>
          <w:rtl w:val="true"/>
        </w:rPr>
        <w:t xml:space="preserve">معناى صفت </w:t>
      </w:r>
      <w:r>
        <w:rPr>
          <w:rtl w:val="true"/>
        </w:rPr>
        <w:t>«</w:t>
      </w:r>
      <w:r>
        <w:rPr>
          <w:rtl w:val="true"/>
        </w:rPr>
        <w:t>صَمَد</w:t>
      </w:r>
      <w:r>
        <w:rPr>
          <w:rtl w:val="true"/>
        </w:rPr>
        <w:t>»</w:t>
      </w:r>
      <w:bookmarkEnd w:id="129"/>
    </w:p>
    <w:p>
      <w:pPr>
        <w:pStyle w:val="BookText"/>
        <w:rPr/>
      </w:pPr>
      <w:r>
        <w:rPr>
          <w:rFonts w:ascii="IRNazanin" w:hAnsi="IRNazanin" w:eastAsia="IRNazanin"/>
          <w:color w:val="111111"/>
          <w:sz w:val="28"/>
          <w:sz w:val="28"/>
          <w:szCs w:val="28"/>
          <w:lang w:bidi="fa-IR"/>
        </w:rPr>
        <w:t>۳۲۷۸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رُشيد مولى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وَهْب بن وَهْب قُرَشى ، از امام صادق ، از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بصريان به حسين به على عليه السلام نامه نوشتند و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در قرآن ، فرو نرويد و در آن با هم مستيزيد و ناآگاهانه ، در باره اش سخن مرانيد كه شنيدم جدّم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ناآگاهانه در باره قرآن چيزى بگويد ، بايد جايگاهش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 خود ، صمد را تفسير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زاده و نه زاده شده است و نه كسى همانند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هيچ چيز جِرم دارى ، مانند بچّه و ديگر اجرامى كه از آفريدگان خارج مى شود ، از او خارج نشده است، و نه چيز بى جِرمى مانند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چُرت و خواب و خُطورات ذهنى و انديشناكى و غم و شادى و خنده و گريه و بيم و اميد و رغبت و نفرت و گرسنگى و سيرى، از او سر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والاتر از آن است كه چيزى از او خارج شود و چيزى جسمانى يا لطيف از او زاده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چيزى متولّد نشده و از چيزى بيرون نيامده است ، آن گونه كه اجرام از عناصر خود بيرون مى آيند ، مانند چيزى از چيزى ، حيوانى از حيوانى ، گياه از زمين ، آب از چشمه ها و ميوه ها از درختان ؛ نه آن گونه كه چيزهاى لطيف و بى جِرم از كانون هاى خود بيرون مى آيند ، مانند ديدن از چشم ، شنيدن از گوش ، بوييدن از بينى ، چشيدن از دهان ، سخن از زبان ، شناخت و تشخيص از دل ، و آتش از سنگ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او خداىِ صمدى است كه نه از چيزى است و نه در چيزى و نه بر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 و آفريدگارِ چيزهاست و پديد آورنده آنها به نيروى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نابودى آفريده ، به خواستِ او متلاشى مى شود و آنچه براى ماندن آفريده ، به علم او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 خداى صمدى است كه نه زاده و نه زاده شده است ؛ دانا به غيب و حضور ، بزرگ و والاست و همتايى براى او نيست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الَّذي لا جَوفَ لَهُ ، وَالصَّمَدُ الَّذي قَدِ انتَهى سُؤدَدُهُ ، وَالصَّمَدُ الَّذي لا يَأكُلُ ولا يَشرَبُ ، وَالصَّمَدُ الَّذي لا يَنامُ ، وَالصَّمَدُ الدّائِمُ الَّذي لَم يَزَل ولا يَزالُ </w:t>
      </w:r>
      <w:r>
        <w:rPr>
          <w:rFonts w:eastAsia="Amiri" w:cs="Amiri" w:ascii="Amiri" w:hAnsi="Amiri"/>
          <w:color w:val="111111"/>
          <w:sz w:val="28"/>
          <w:szCs w:val="28"/>
          <w:rtl w:val="true"/>
          <w:lang w:bidi="ar-SA"/>
        </w:rPr>
        <w:t xml:space="preserve">. </w:t>
      </w:r>
      <w:r>
        <w:rPr>
          <w:rStyle w:val="FootnoteAnchor"/>
        </w:rPr>
        <w:footnoteReference w:id="126"/>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جَزاءُ المُوَحِّدِ</w:t>
      </w:r>
      <w:r>
        <w:rPr>
          <w:rFonts w:ascii="IRNazanin" w:hAnsi="IRNazanin" w:eastAsia="IRNazanin"/>
          <w:color w:val="111111"/>
          <w:sz w:val="28"/>
          <w:sz w:val="28"/>
          <w:szCs w:val="28"/>
          <w:lang w:bidi="fa-IR"/>
        </w:rPr>
        <w:t>۳۲۷۴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بإسناده عن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اللّهُ لا إلهَ إلّا أنَا فَاعبُدوني ، مَن جاءَ مِنكُم بِشَهادَةِ أن لا إلهَ إلَا اللّهُ بِالإِخلاصِ دَخَلَ في حِصني ، ومَن دَخَلَ في حِصني أمِنَ مِن عَذابي </w:t>
      </w:r>
      <w:r>
        <w:rPr>
          <w:rFonts w:eastAsia="Amiri" w:cs="Amiri" w:ascii="Amiri" w:hAnsi="Amiri"/>
          <w:color w:val="111111"/>
          <w:sz w:val="28"/>
          <w:szCs w:val="28"/>
          <w:rtl w:val="true"/>
          <w:lang w:bidi="ar-SA"/>
        </w:rPr>
        <w:t xml:space="preserve">. </w:t>
      </w:r>
      <w:r>
        <w:rPr>
          <w:rStyle w:val="FootnoteAnchor"/>
        </w:rPr>
        <w:footnoteReference w:id="12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صِفَةُ العارِفِ</w:t>
      </w:r>
      <w:r>
        <w:rPr>
          <w:rFonts w:ascii="IRNazanin" w:hAnsi="IRNazanin" w:eastAsia="IRNazanin"/>
          <w:color w:val="111111"/>
          <w:sz w:val="28"/>
          <w:sz w:val="28"/>
          <w:szCs w:val="28"/>
          <w:lang w:bidi="fa-IR"/>
        </w:rPr>
        <w:t>۳۲۷۱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الحُسَينُ بنُ عَلِيٍّ عليه السلام إذا تَوَضَّأَ تَغَيَّرَ لَونُهُ ، وَارتَعَدَت مَفاصِلُهُ ،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لِمَن وَقَفَ بَينَ يَدَيِ اللّهِ المَلِكِ الجَبّارِ أن يَصفَرَّ لَونُهُ ، وتَرتَعِدَ مَفاصِلُهُ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30" w:name="pg12754_131071"/>
    </w:p>
    <w:p>
      <w:pPr>
        <w:pStyle w:val="BookText"/>
        <w:rPr/>
      </w:pPr>
      <w:bookmarkEnd w:id="130"/>
      <w:r>
        <w:rPr>
          <w:rFonts w:ascii="Amiri" w:hAnsi="Amiri" w:eastAsia="Amiri" w:cs="Amiri"/>
          <w:color w:val="111111"/>
          <w:sz w:val="28"/>
          <w:sz w:val="28"/>
          <w:szCs w:val="28"/>
          <w:lang w:bidi="ar-SA"/>
        </w:rPr>
        <w:t>۳۲۷۵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التوحيدـ به سندش ،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 يعنى بى خلل و يعنى نهايتِ سَرورى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 كسى است كه نه مى خورَد و نه مى آشامد و نه مى خوابد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 يعنى موجود جاودانى كه هميشه بوده و خواهد بود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38867_3224264995"/>
      <w:bookmarkStart w:id="132" w:name="_Toc51"/>
      <w:bookmarkEnd w:id="131"/>
      <w:r>
        <w:rPr/>
        <w:t>۱</w:t>
      </w:r>
      <w:r>
        <w:rPr>
          <w:rtl w:val="true"/>
        </w:rPr>
        <w:t xml:space="preserve"> </w:t>
      </w:r>
      <w:r>
        <w:rPr>
          <w:rtl w:val="true"/>
        </w:rPr>
        <w:t xml:space="preserve">/ </w:t>
      </w:r>
      <w:r>
        <w:rPr/>
        <w:t>۹</w:t>
      </w:r>
      <w:r>
        <w:rPr>
          <w:rtl w:val="true"/>
        </w:rPr>
        <w:t>پاداش يكتاپرست</w:t>
      </w:r>
      <w:bookmarkEnd w:id="132"/>
    </w:p>
    <w:p>
      <w:pPr>
        <w:pStyle w:val="BookText"/>
        <w:rPr/>
      </w:pPr>
      <w:r>
        <w:rPr>
          <w:rFonts w:ascii="IRNazanin" w:hAnsi="IRNazanin" w:eastAsia="IRNazanin"/>
          <w:color w:val="111111"/>
          <w:sz w:val="28"/>
          <w:sz w:val="28"/>
          <w:szCs w:val="28"/>
          <w:lang w:bidi="fa-IR"/>
        </w:rPr>
        <w:t>۳۲۷۲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عليه السلام برايم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 خداى يكتا هستم و جز من،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بيايد و بر يگانگى خداوند ، مخلصانه گواهى دهد ، به دژِ من در آمده است و هر كس به دژ من در آيد ، از عذاب من، ايمن است </w:t>
      </w:r>
      <w:r>
        <w:rPr>
          <w:rFonts w:eastAsia="IRNazanin" w:cs="IRNazanin"/>
          <w:color w:val="111111"/>
          <w:sz w:val="28"/>
          <w:szCs w:val="28"/>
          <w:rtl w:val="true"/>
          <w:lang w:bidi="fa-IR"/>
        </w:rPr>
        <w:t>» .</w:t>
      </w:r>
    </w:p>
    <w:p>
      <w:pPr>
        <w:pStyle w:val="Heading5"/>
        <w:numPr>
          <w:ilvl w:val="4"/>
          <w:numId w:val="1"/>
        </w:numPr>
        <w:rPr/>
      </w:pPr>
      <w:bookmarkStart w:id="133" w:name="__RefHeading___Toc338869_3224264995"/>
      <w:bookmarkStart w:id="134" w:name="_Toc52"/>
      <w:bookmarkEnd w:id="133"/>
      <w:r>
        <w:rPr/>
        <w:t>۱</w:t>
      </w:r>
      <w:r>
        <w:rPr>
          <w:rtl w:val="true"/>
        </w:rPr>
        <w:t xml:space="preserve"> </w:t>
      </w:r>
      <w:r>
        <w:rPr>
          <w:rtl w:val="true"/>
        </w:rPr>
        <w:t xml:space="preserve">/ </w:t>
      </w:r>
      <w:r>
        <w:rPr/>
        <w:t>۱۰</w:t>
      </w:r>
      <w:r>
        <w:rPr>
          <w:rtl w:val="true"/>
        </w:rPr>
        <w:t>ويژگى عارف</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 هر گاه وضو مى گرفت ، رنگش دگرگون مى شد و اندامش به لرزه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آن را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پيشگاه خداوندِ فرمان رواىِ جبّار مى ايستد ، سزاوار است كه رُخش زرد شود و بندْبندش بلرزد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ما لَيسَ للّهِِ وما لَيسَ عِندَ اللّهِ وما لا يَعلَمُهُ اللّهُ</w:t>
      </w:r>
      <w:r>
        <w:rPr>
          <w:rFonts w:ascii="Amiri" w:hAnsi="Amiri" w:eastAsia="Amiri" w:cs="Amiri"/>
          <w:color w:val="111111"/>
          <w:sz w:val="28"/>
          <w:sz w:val="28"/>
          <w:szCs w:val="28"/>
          <w:lang w:bidi="ar-SA"/>
        </w:rPr>
        <w:t>۳۲۶۶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بإسناده عن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يَهودِيّا سَأَلَ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 وعَمّا لَيسَ عِندَ اللّهِ ، وعَمّا لا يَعلَمُهُ اللّهُ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يَعلَمُهُ اللّهُ عز و جل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عُزَيرا ابنُ اللّهِ ، وَاللّهُ لا يَعلَمُ 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للّهِِ ، فَلَيسَ للّهِِ شَريكٌ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عِندَ اللّهِ ، فَلَيسَ عِندَ اللّهِ ظُلمٌ لِلعِبادِ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لا إلهَ إلَا اللّهُ ، 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35" w:name="pg12754_131073"/>
    </w:p>
    <w:p>
      <w:pPr>
        <w:pStyle w:val="Heading5"/>
        <w:numPr>
          <w:ilvl w:val="4"/>
          <w:numId w:val="1"/>
        </w:numPr>
        <w:rPr/>
      </w:pPr>
      <w:bookmarkStart w:id="136" w:name="__RefHeading___Toc338871_3224264995"/>
      <w:bookmarkStart w:id="137" w:name="_Toc53"/>
      <w:bookmarkEnd w:id="135"/>
      <w:bookmarkEnd w:id="136"/>
      <w:r>
        <w:rPr/>
        <w:t>۱</w:t>
      </w:r>
      <w:r>
        <w:rPr>
          <w:rtl w:val="true"/>
        </w:rPr>
        <w:t xml:space="preserve"> </w:t>
      </w:r>
      <w:r>
        <w:rPr>
          <w:rtl w:val="true"/>
        </w:rPr>
        <w:t xml:space="preserve">/ </w:t>
      </w:r>
      <w:r>
        <w:rPr/>
        <w:t>۱۱</w:t>
      </w:r>
      <w:r>
        <w:rPr>
          <w:rtl w:val="true"/>
        </w:rPr>
        <w:t>آنچه خدا ندارد و آنچه نزد او نيست و آنچه نمى داند</w:t>
      </w:r>
      <w:bookmarkEnd w:id="137"/>
    </w:p>
    <w:p>
      <w:pPr>
        <w:pStyle w:val="BookText"/>
        <w:rPr/>
      </w:pPr>
      <w:r>
        <w:rPr>
          <w:rFonts w:ascii="IRNazanin" w:hAnsi="IRNazanin" w:eastAsia="IRNazanin"/>
          <w:color w:val="111111"/>
          <w:sz w:val="28"/>
          <w:sz w:val="28"/>
          <w:szCs w:val="28"/>
          <w:lang w:bidi="fa-IR"/>
        </w:rPr>
        <w:t>۳۲۶۸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يهودى از على بن ابى طالب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خدا ندارد و آنچه نزد او نيست و آنچه نمى داند ، باخبر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را خداى عز و جل نمى داند ، گفته شما يهوديان است كه عُزَير، پسر خداست و خدا، پسرى براى خود نمى شناسد ؛ و امّا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 ندارد؟ ، خدا ، شريك ندارد ؛ و گفته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نزد خدا نيست ؟ ، نزد خداوند، ستم بر بندگان نيست</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خدايى جز خداوند يكتا نيست و محمّد ، پيامبر خداست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والإسلام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الإِيمانِ</w:t>
      </w:r>
      <w:r>
        <w:rPr>
          <w:rFonts w:ascii="Amiri" w:hAnsi="Amiri" w:eastAsia="Amiri" w:cs="Amiri"/>
          <w:color w:val="111111"/>
          <w:sz w:val="28"/>
          <w:sz w:val="28"/>
          <w:szCs w:val="28"/>
          <w:lang w:bidi="ar-SA"/>
        </w:rPr>
        <w:t>۳۲۶۴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أبيه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وعَمَلٌ </w:t>
      </w:r>
      <w:r>
        <w:rPr>
          <w:rFonts w:eastAsia="Amiri" w:cs="Amiri" w:ascii="Amiri" w:hAnsi="Amiri"/>
          <w:color w:val="111111"/>
          <w:sz w:val="28"/>
          <w:szCs w:val="28"/>
          <w:rtl w:val="true"/>
          <w:lang w:bidi="ar-SA"/>
        </w:rPr>
        <w:t xml:space="preserve">. </w:t>
      </w:r>
      <w:r>
        <w:rPr>
          <w:rStyle w:val="FootnoteAnchor"/>
        </w:rPr>
        <w:footnoteReference w:id="130"/>
      </w:r>
      <w:r>
        <w:rPr>
          <w:rFonts w:ascii="IRNazanin" w:hAnsi="IRNazanin" w:eastAsia="IRNazanin"/>
          <w:color w:val="111111"/>
          <w:sz w:val="28"/>
          <w:sz w:val="28"/>
          <w:szCs w:val="28"/>
          <w:lang w:bidi="fa-IR"/>
        </w:rPr>
        <w:t>۳۲۶۳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بإسناده عن الحسين بن عليّ الشهيد عن أبيه أمير المؤمنين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قَولٌ مَقولٌ، وعَمَلٌ مَعمولٌ ، وعِرفانُ العُقولِ</w:t>
      </w:r>
      <w:r>
        <w:rPr>
          <w:rFonts w:eastAsia="IRNazanin" w:cs="IRNazanin"/>
          <w:color w:val="111111"/>
          <w:sz w:val="28"/>
          <w:szCs w:val="28"/>
          <w:rtl w:val="true"/>
          <w:lang w:bidi="fa-IR"/>
        </w:rPr>
        <w:t xml:space="preserve">. </w:t>
      </w:r>
      <w:r>
        <w:rPr>
          <w:rStyle w:val="FootnoteAnchor"/>
        </w:rPr>
        <w:footnoteReference w:id="131"/>
      </w:r>
      <w:r>
        <w:rPr>
          <w:rFonts w:ascii="IRNazanin" w:hAnsi="IRNazanin" w:eastAsia="IRNazanin"/>
          <w:color w:val="111111"/>
          <w:sz w:val="28"/>
          <w:sz w:val="28"/>
          <w:szCs w:val="28"/>
          <w:lang w:bidi="fa-IR"/>
        </w:rPr>
        <w:t>۳۲۶۲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عن 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مَعرِفَةٌ بِالقَلبِ ، وإقرارٌ بِاللِّسانِ ، وعَمَلٌ بِالأَركانِ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38" w:name="pg12754_131075"/>
    </w:p>
    <w:p>
      <w:pPr>
        <w:pStyle w:val="Heading4"/>
        <w:numPr>
          <w:ilvl w:val="3"/>
          <w:numId w:val="1"/>
        </w:numPr>
        <w:rPr/>
      </w:pPr>
      <w:bookmarkStart w:id="139" w:name="__RefHeading___Toc338873_3224264995"/>
      <w:bookmarkStart w:id="140" w:name="_Toc54"/>
      <w:bookmarkEnd w:id="138"/>
      <w:bookmarkEnd w:id="139"/>
      <w:r>
        <w:rPr>
          <w:rtl w:val="true"/>
        </w:rPr>
        <w:t xml:space="preserve">فصل دوم </w:t>
      </w:r>
      <w:r>
        <w:rPr>
          <w:rtl w:val="true"/>
        </w:rPr>
        <w:t xml:space="preserve">: </w:t>
      </w:r>
      <w:r>
        <w:rPr>
          <w:rtl w:val="true"/>
        </w:rPr>
        <w:t>ايمان و اسلام</w:t>
      </w:r>
      <w:bookmarkEnd w:id="140"/>
    </w:p>
    <w:p>
      <w:pPr>
        <w:pStyle w:val="Heading5"/>
        <w:numPr>
          <w:ilvl w:val="4"/>
          <w:numId w:val="1"/>
        </w:numPr>
        <w:rPr/>
      </w:pPr>
      <w:bookmarkStart w:id="141" w:name="__RefHeading___Toc338875_3224264995"/>
      <w:bookmarkStart w:id="142" w:name="_Toc55"/>
      <w:bookmarkEnd w:id="141"/>
      <w:r>
        <w:rPr/>
        <w:t>۲</w:t>
      </w:r>
      <w:r>
        <w:rPr>
          <w:rtl w:val="true"/>
        </w:rPr>
        <w:t xml:space="preserve"> </w:t>
      </w:r>
      <w:r>
        <w:rPr>
          <w:rtl w:val="true"/>
        </w:rPr>
        <w:t xml:space="preserve">/ </w:t>
      </w:r>
      <w:r>
        <w:rPr/>
        <w:t>۱</w:t>
      </w:r>
      <w:r>
        <w:rPr>
          <w:rtl w:val="true"/>
        </w:rPr>
        <w:t>معناى ايمان</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 از امام على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گفتار و كردار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گفته اى اظهار شده و عملى تحقّق يافته و شناخت به خِرد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معرفت قلبى ، اقرار زبانى، و عمل با اعضا و جوارح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عليه السلام سبط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الوَصِيُّ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عَقدٌ بِالقَلبِ ، ونُطقٌ بِاللِّسانِ ، وعَمَلٌ بِالأَركانِ </w:t>
      </w:r>
      <w:r>
        <w:rPr>
          <w:rFonts w:eastAsia="Amiri" w:cs="Amiri" w:ascii="Amiri" w:hAnsi="Amiri"/>
          <w:color w:val="111111"/>
          <w:sz w:val="28"/>
          <w:szCs w:val="28"/>
          <w:rtl w:val="true"/>
          <w:lang w:bidi="ar-SA"/>
        </w:rPr>
        <w:t xml:space="preserve">. </w:t>
      </w:r>
      <w:r>
        <w:rPr>
          <w:rStyle w:val="FootnoteAnchor"/>
        </w:rPr>
        <w:footnoteReference w:id="13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الفَرقُ بَينَ الإِسلامِ وَالإِيمانِ</w:t>
      </w:r>
      <w:r>
        <w:rPr>
          <w:rFonts w:ascii="Amiri" w:hAnsi="Amiri" w:eastAsia="Amiri" w:cs="Amiri"/>
          <w:color w:val="111111"/>
          <w:sz w:val="28"/>
          <w:sz w:val="28"/>
          <w:szCs w:val="28"/>
          <w:lang w:bidi="ar-SA"/>
        </w:rPr>
        <w:t>۳۲۵۸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أكتُبُ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وَقَرَتهُ القُلوبُ </w:t>
      </w:r>
      <w:r>
        <w:rPr>
          <w:rStyle w:val="FootnoteAnchor"/>
          <w:rtl w:val="true"/>
        </w:rPr>
        <w:footnoteReference w:id="135"/>
      </w:r>
      <w:r>
        <w:rPr>
          <w:rFonts w:ascii="Amiri" w:hAnsi="Amiri" w:eastAsia="Amiri" w:cs="Amiri"/>
          <w:color w:val="111111"/>
          <w:sz w:val="28"/>
          <w:sz w:val="28"/>
          <w:szCs w:val="28"/>
          <w:rtl w:val="true"/>
          <w:lang w:bidi="ar-SA"/>
        </w:rPr>
        <w:t xml:space="preserve">وصَدَّقَتهُ الأَعمالُ ، وَالإِسلامُ ما جَرى بِهِ اللِّسانُ وحَلَّت بِهِ المُناكَحَةُ </w:t>
      </w:r>
      <w:r>
        <w:rPr>
          <w:rFonts w:eastAsia="Amiri" w:cs="Amiri" w:ascii="Amiri" w:hAnsi="Amiri"/>
          <w:color w:val="111111"/>
          <w:sz w:val="28"/>
          <w:szCs w:val="28"/>
          <w:rtl w:val="true"/>
          <w:lang w:bidi="ar-SA"/>
        </w:rPr>
        <w:t xml:space="preserve">. </w:t>
      </w:r>
      <w:r>
        <w:rPr>
          <w:rStyle w:val="FootnoteAnchor"/>
        </w:rPr>
        <w:footnoteReference w:id="13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أساسُ الإِسلامِ</w:t>
      </w:r>
      <w:r>
        <w:rPr>
          <w:rFonts w:ascii="Amiri" w:hAnsi="Amiri" w:eastAsia="Amiri" w:cs="Amiri"/>
          <w:color w:val="111111"/>
          <w:sz w:val="28"/>
          <w:sz w:val="28"/>
          <w:szCs w:val="28"/>
          <w:lang w:bidi="ar-SA"/>
        </w:rPr>
        <w:t>۳۲۵۹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قَضى رَسولُ اللّهِ صلى الله عليه و آله مَناسِكَهُ مِن حَجَّةِ الوَداعِ ، رَكِبَ راحِلَتَهُ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كانَ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 ذَرٍّ الغِفارِيُّ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الإِسلامُ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لِباسُهُ التَّقوى ، وزينَتُهُ الحَياءُ ، ومِلاكُهُ </w:t>
      </w:r>
      <w:r>
        <w:rPr>
          <w:rStyle w:val="FootnoteAnchor"/>
          <w:rtl w:val="true"/>
        </w:rPr>
        <w:footnoteReference w:id="137"/>
      </w:r>
      <w:r>
        <w:rPr>
          <w:rFonts w:ascii="Amiri" w:hAnsi="Amiri" w:eastAsia="Amiri" w:cs="Amiri"/>
          <w:color w:val="111111"/>
          <w:sz w:val="28"/>
          <w:sz w:val="28"/>
          <w:szCs w:val="28"/>
          <w:rtl w:val="true"/>
          <w:lang w:bidi="ar-SA"/>
        </w:rPr>
        <w:t xml:space="preserve">الوَرَعُ ، وجَمالُهُ الدّينُ ، وثَمَرُهُ العَمَلُ الصّالِحُ ، ولِكُلِّ شَيءٍ أساسٌ وأساسُ الإِسلامِ حُبُّنا أهلَ البَيتِ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43" w:name="pg12754_131077"/>
    </w:p>
    <w:p>
      <w:pPr>
        <w:pStyle w:val="BookText"/>
        <w:rPr/>
      </w:pPr>
      <w:bookmarkEnd w:id="143"/>
      <w:r>
        <w:rPr>
          <w:rFonts w:ascii="IRNazanin" w:hAnsi="IRNazanin" w:eastAsia="IRNazanin"/>
          <w:color w:val="111111"/>
          <w:sz w:val="28"/>
          <w:sz w:val="28"/>
          <w:szCs w:val="28"/>
          <w:lang w:bidi="fa-IR"/>
        </w:rPr>
        <w:t>۳۲۵۸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ابى طالب عليه السلام برايم نقل كرد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 باور قلبى ، گفتار زبانى و عمل با اعضاست</w:t>
      </w:r>
      <w:r>
        <w:rPr>
          <w:rFonts w:eastAsia="IRNazanin" w:cs="IRNazanin"/>
          <w:color w:val="111111"/>
          <w:sz w:val="28"/>
          <w:szCs w:val="28"/>
          <w:rtl w:val="true"/>
          <w:lang w:bidi="fa-IR"/>
        </w:rPr>
        <w:t>» .</w:t>
      </w:r>
    </w:p>
    <w:p>
      <w:pPr>
        <w:pStyle w:val="Heading5"/>
        <w:numPr>
          <w:ilvl w:val="4"/>
          <w:numId w:val="1"/>
        </w:numPr>
        <w:rPr/>
      </w:pPr>
      <w:bookmarkStart w:id="144" w:name="__RefHeading___Toc338877_3224264995"/>
      <w:bookmarkStart w:id="145" w:name="_Toc56"/>
      <w:bookmarkEnd w:id="144"/>
      <w:r>
        <w:rPr/>
        <w:t>۲</w:t>
      </w:r>
      <w:r>
        <w:rPr>
          <w:rtl w:val="true"/>
        </w:rPr>
        <w:t xml:space="preserve"> </w:t>
      </w:r>
      <w:r>
        <w:rPr>
          <w:rtl w:val="true"/>
        </w:rPr>
        <w:t xml:space="preserve">/ </w:t>
      </w:r>
      <w:r>
        <w:rPr/>
        <w:t>۲</w:t>
      </w:r>
      <w:r>
        <w:rPr>
          <w:rtl w:val="true"/>
        </w:rPr>
        <w:t>تفاوت اسلام و ايمان</w:t>
      </w:r>
      <w:bookmarkEnd w:id="145"/>
    </w:p>
    <w:p>
      <w:pPr>
        <w:pStyle w:val="BookText"/>
        <w:rPr/>
      </w:pPr>
      <w:r>
        <w:rPr>
          <w:rFonts w:ascii="IRNazanin" w:hAnsi="IRNazanin" w:eastAsia="IRNazanin"/>
          <w:color w:val="111111"/>
          <w:sz w:val="28"/>
          <w:sz w:val="28"/>
          <w:szCs w:val="28"/>
          <w:lang w:bidi="fa-IR"/>
        </w:rPr>
        <w:t>۳۲۵۵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عليه السلام برايم نقل كرد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چيزى است كه در دل ها جاى مى گيرد و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تصديقش مى كنند و اسلام ، آن است كه بر زبان ، جارى مى گردد و ازدواج ، بدان روا مى شود</w:t>
      </w:r>
      <w:r>
        <w:rPr>
          <w:rFonts w:eastAsia="IRNazanin" w:cs="IRNazanin"/>
          <w:color w:val="111111"/>
          <w:sz w:val="28"/>
          <w:szCs w:val="28"/>
          <w:rtl w:val="true"/>
          <w:lang w:bidi="fa-IR"/>
        </w:rPr>
        <w:t>» .</w:t>
      </w:r>
    </w:p>
    <w:p>
      <w:pPr>
        <w:pStyle w:val="Heading5"/>
        <w:numPr>
          <w:ilvl w:val="4"/>
          <w:numId w:val="1"/>
        </w:numPr>
        <w:rPr/>
      </w:pPr>
      <w:bookmarkStart w:id="146" w:name="__RefHeading___Toc338879_3224264995"/>
      <w:bookmarkStart w:id="147" w:name="_Toc57"/>
      <w:bookmarkEnd w:id="146"/>
      <w:r>
        <w:rPr/>
        <w:t>۲</w:t>
      </w:r>
      <w:r>
        <w:rPr>
          <w:rtl w:val="true"/>
        </w:rPr>
        <w:t xml:space="preserve"> </w:t>
      </w:r>
      <w:r>
        <w:rPr>
          <w:rtl w:val="true"/>
        </w:rPr>
        <w:t xml:space="preserve">/ </w:t>
      </w:r>
      <w:r>
        <w:rPr/>
        <w:t>۳</w:t>
      </w:r>
      <w:r>
        <w:rPr>
          <w:rtl w:val="true"/>
        </w:rPr>
        <w:t>بنياد اسلام</w:t>
      </w:r>
      <w:bookmarkEnd w:id="147"/>
    </w:p>
    <w:p>
      <w:pPr>
        <w:pStyle w:val="BookText"/>
        <w:rPr/>
      </w:pPr>
      <w:r>
        <w:rPr>
          <w:rFonts w:ascii="IRNazanin" w:hAnsi="IRNazanin" w:eastAsia="IRNazanin"/>
          <w:color w:val="111111"/>
          <w:sz w:val="28"/>
          <w:sz w:val="28"/>
          <w:szCs w:val="28"/>
          <w:lang w:bidi="fa-IR"/>
        </w:rPr>
        <w:t>۳۲۵۲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مناسك حَجّة الوداع را تمام كرد ، بر مَركبش سوار شد و با اين گفته آغاز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مسلمان ، به بهشت در نمى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ذر غِفارى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چيست؟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اى است كه پوشش آن ، پرهيزگارى ، و زيورش حيا ، و تكيه گاهش پارسايى ، و زيبايى اش ، طاعت ، و دستاوردش، كار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 اساسى دارد و اساس اسلام ، محبّت ما اهل بيت است</w:t>
      </w:r>
      <w:r>
        <w:rPr>
          <w:rFonts w:eastAsia="IRNazanin" w:cs="IRNazanin"/>
          <w:color w:val="111111"/>
          <w:sz w:val="28"/>
          <w:szCs w:val="28"/>
          <w:rtl w:val="true"/>
          <w:lang w:bidi="fa-IR"/>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غُربَةُ الإِسلامِ</w:t>
      </w:r>
      <w:r>
        <w:rPr>
          <w:rFonts w:ascii="Amiri" w:hAnsi="Amiri" w:eastAsia="Amiri" w:cs="Amiri"/>
          <w:color w:val="111111"/>
          <w:sz w:val="28"/>
          <w:sz w:val="28"/>
          <w:szCs w:val="28"/>
          <w:lang w:bidi="ar-SA"/>
        </w:rPr>
        <w:t>۳۲۵۳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غَريبا وسَيَعودُ غَريبا كَما بَدَأَ ، فَطوبى لِلغُرَباءِ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عَلامَةُ حُسنِ إسلامِ المُسلِمِ</w:t>
      </w:r>
      <w:r>
        <w:rPr>
          <w:rFonts w:ascii="Amiri" w:hAnsi="Amiri" w:eastAsia="Amiri" w:cs="Amiri"/>
          <w:color w:val="111111"/>
          <w:sz w:val="28"/>
          <w:sz w:val="28"/>
          <w:szCs w:val="28"/>
          <w:lang w:bidi="ar-SA"/>
        </w:rPr>
        <w:t>۳۲۵۰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الـصحيحين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بــه نـقـل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شعيب بن خالد عن 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حُسنِ إسلامِ المَرءِ قِلَّةَ الكَلامِ فيما لا يَعنيهِ </w:t>
      </w:r>
      <w:r>
        <w:rPr>
          <w:rFonts w:eastAsia="Amiri" w:cs="Amiri" w:ascii="Amiri" w:hAnsi="Amiri"/>
          <w:color w:val="111111"/>
          <w:sz w:val="28"/>
          <w:szCs w:val="28"/>
          <w:rtl w:val="true"/>
          <w:lang w:bidi="ar-SA"/>
        </w:rPr>
        <w:t xml:space="preserve">. </w:t>
      </w:r>
      <w:r>
        <w:rPr>
          <w:rStyle w:val="FootnoteAnchor"/>
        </w:rPr>
        <w:footnoteReference w:id="141"/>
      </w:r>
      <w:r>
        <w:rPr>
          <w:rFonts w:ascii="Amiri" w:hAnsi="Amiri" w:eastAsia="Amiri" w:cs="Amiri"/>
          <w:color w:val="111111"/>
          <w:sz w:val="28"/>
          <w:sz w:val="28"/>
          <w:szCs w:val="28"/>
          <w:lang w:bidi="ar-SA"/>
        </w:rPr>
        <w:t>۳۲۴۹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بـه نـقل از ابـن عـبّـاس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تَركُهُ ما لا يَعنيهِ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48" w:name="pg12754_131079"/>
    </w:p>
    <w:p>
      <w:pPr>
        <w:pStyle w:val="Heading5"/>
        <w:numPr>
          <w:ilvl w:val="4"/>
          <w:numId w:val="1"/>
        </w:numPr>
        <w:rPr/>
      </w:pPr>
      <w:bookmarkStart w:id="149" w:name="__RefHeading___Toc338881_3224264995"/>
      <w:bookmarkStart w:id="150" w:name="_Toc58"/>
      <w:bookmarkEnd w:id="148"/>
      <w:bookmarkEnd w:id="149"/>
      <w:r>
        <w:rPr/>
        <w:t>۲</w:t>
      </w:r>
      <w:r>
        <w:rPr>
          <w:rtl w:val="true"/>
        </w:rPr>
        <w:t xml:space="preserve"> </w:t>
      </w:r>
      <w:r>
        <w:rPr>
          <w:rtl w:val="true"/>
        </w:rPr>
        <w:t xml:space="preserve">/ </w:t>
      </w:r>
      <w:r>
        <w:rPr/>
        <w:t>۴</w:t>
      </w:r>
      <w:r>
        <w:rPr>
          <w:rtl w:val="true"/>
        </w:rPr>
        <w:t>غربت اسلام</w:t>
      </w:r>
      <w:bookmarkEnd w:id="150"/>
    </w:p>
    <w:p>
      <w:pPr>
        <w:pStyle w:val="BookText"/>
        <w:rPr/>
      </w:pPr>
      <w:r>
        <w:rPr>
          <w:rFonts w:ascii="IRNazanin" w:hAnsi="IRNazanin" w:eastAsia="IRNazanin"/>
          <w:color w:val="111111"/>
          <w:sz w:val="28"/>
          <w:sz w:val="28"/>
          <w:szCs w:val="28"/>
          <w:lang w:bidi="fa-IR"/>
        </w:rPr>
        <w:t>۳۲۴۹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 غريبانه ظاهر شد و به زودى دوباره غريب مى شود ، همان گونه كه در آغاز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غريبان</w:t>
      </w:r>
      <w:r>
        <w:rPr>
          <w:rFonts w:eastAsia="IRNazanin" w:cs="IRNazanin"/>
          <w:color w:val="111111"/>
          <w:sz w:val="28"/>
          <w:szCs w:val="28"/>
          <w:rtl w:val="true"/>
          <w:lang w:bidi="fa-IR"/>
        </w:rPr>
        <w:t>!» .</w:t>
      </w:r>
    </w:p>
    <w:p>
      <w:pPr>
        <w:pStyle w:val="Heading5"/>
        <w:numPr>
          <w:ilvl w:val="4"/>
          <w:numId w:val="1"/>
        </w:numPr>
        <w:rPr/>
      </w:pPr>
      <w:bookmarkStart w:id="151" w:name="__RefHeading___Toc338883_3224264995"/>
      <w:bookmarkStart w:id="152" w:name="_Toc59"/>
      <w:bookmarkEnd w:id="151"/>
      <w:r>
        <w:rPr/>
        <w:t>۲</w:t>
      </w:r>
      <w:r>
        <w:rPr>
          <w:rtl w:val="true"/>
        </w:rPr>
        <w:t xml:space="preserve"> </w:t>
      </w:r>
      <w:r>
        <w:rPr>
          <w:rtl w:val="true"/>
        </w:rPr>
        <w:t xml:space="preserve">/ </w:t>
      </w:r>
      <w:r>
        <w:rPr/>
        <w:t>۵</w:t>
      </w:r>
      <w:r>
        <w:rPr>
          <w:rtl w:val="true"/>
        </w:rPr>
        <w:t>نشانه نيكويى اسلام مسلمان</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شعيب بن خالد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نيكويى اسلامِ انسان ، كم پرداختن به امور نامربوط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نيكويى اسلامِ انسان ، ترك كارهاى نامربوط است</w:t>
      </w:r>
      <w:r>
        <w:rPr>
          <w:rFonts w:eastAsia="IRNazanin" w:cs="IRNazanin"/>
          <w:color w:val="111111"/>
          <w:sz w:val="28"/>
          <w:szCs w:val="28"/>
          <w:rtl w:val="true"/>
          <w:lang w:bidi="fa-IR"/>
        </w:rPr>
        <w:t>» .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بِهِ ثَباتُ الإِيمانِ</w:t>
      </w:r>
      <w:r>
        <w:rPr>
          <w:rFonts w:ascii="Amiri" w:hAnsi="Amiri" w:eastAsia="Amiri" w:cs="Amiri"/>
          <w:color w:val="111111"/>
          <w:sz w:val="28"/>
          <w:sz w:val="28"/>
          <w:szCs w:val="28"/>
          <w:lang w:bidi="ar-SA"/>
        </w:rPr>
        <w:t>۳۲۴۴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 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سعد بن ابى وقّاص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بإسناده عن الحسين </w:t>
      </w:r>
      <w:r>
        <w:rPr>
          <w:rStyle w:val="FootnoteAnchor"/>
          <w:rtl w:val="true"/>
        </w:rPr>
        <w:footnoteReference w:id="143"/>
      </w:r>
      <w:r>
        <w:rPr>
          <w:rFonts w:ascii="Amiri" w:hAnsi="Amiri" w:eastAsia="Amiri" w:cs="Amiri"/>
          <w:color w:val="111111"/>
          <w:sz w:val="28"/>
          <w:sz w:val="28"/>
          <w:szCs w:val="28"/>
          <w:rtl w:val="true"/>
          <w:lang w:bidi="ar-SA"/>
        </w:rPr>
        <w:t xml:space="preserve">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ثَباتُ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عَلامَةُ كَمالِ الإِيمانِ</w:t>
      </w:r>
      <w:r>
        <w:rPr>
          <w:rFonts w:ascii="Amiri" w:hAnsi="Amiri" w:eastAsia="Amiri" w:cs="Amiri"/>
          <w:color w:val="111111"/>
          <w:sz w:val="28"/>
          <w:sz w:val="28"/>
          <w:szCs w:val="28"/>
          <w:lang w:bidi="ar-SA"/>
        </w:rPr>
        <w:t>۳۲۴۴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للنسائي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فاطمة بنت الحسين بن عليّ عن أبيها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رَضِيَ لَم يُدخِلهُ رِضاهُ في إثمٍ ولا باطِلٍ ، وإذا غَضِبَ لَم يُخرِجهُ الغَضَبُ مِنَ الحَقِّ ، وإذا قَدَرَ لَم يَتَعاطَ ما لَيسَ لَهُ </w:t>
      </w:r>
      <w:r>
        <w:rPr>
          <w:rFonts w:eastAsia="Amiri" w:cs="Amiri" w:ascii="Amiri" w:hAnsi="Amiri"/>
          <w:color w:val="111111"/>
          <w:sz w:val="28"/>
          <w:szCs w:val="28"/>
          <w:rtl w:val="true"/>
          <w:lang w:bidi="ar-SA"/>
        </w:rPr>
        <w:t xml:space="preserve">. </w:t>
      </w:r>
      <w:r>
        <w:rPr>
          <w:rStyle w:val="FootnoteAnchor"/>
        </w:rPr>
        <w:footnoteReference w:id="145"/>
      </w:r>
      <w:r>
        <w:rPr>
          <w:rFonts w:ascii="Amiri" w:hAnsi="Amiri" w:eastAsia="Amiri" w:cs="Amiri"/>
          <w:color w:val="111111"/>
          <w:sz w:val="28"/>
          <w:sz w:val="28"/>
          <w:szCs w:val="28"/>
          <w:lang w:bidi="ar-SA"/>
        </w:rPr>
        <w:t>۳۲۴۳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عَبّاد بن عبد اللّه اسدى، از 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عن الحسين بن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ولا يَستَكمِلُ الإِيمانَ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العِلمِ ، وَالصَّبرُ عَلَى المَصائِبِ ، ويَرفُقُ فِي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خِصالٍ تَكونُ فِي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 واذا وَعَدَ أخلَفَ ، وإذَا ائتُمِنَ خانَ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53" w:name="pg12754_131081"/>
    </w:p>
    <w:p>
      <w:pPr>
        <w:pStyle w:val="Heading5"/>
        <w:numPr>
          <w:ilvl w:val="4"/>
          <w:numId w:val="1"/>
        </w:numPr>
        <w:rPr/>
      </w:pPr>
      <w:bookmarkStart w:id="154" w:name="__RefHeading___Toc338885_3224264995"/>
      <w:bookmarkStart w:id="155" w:name="_Toc60"/>
      <w:bookmarkEnd w:id="153"/>
      <w:bookmarkEnd w:id="154"/>
      <w:r>
        <w:rPr/>
        <w:t>۲</w:t>
      </w:r>
      <w:r>
        <w:rPr>
          <w:rtl w:val="true"/>
        </w:rPr>
        <w:t xml:space="preserve"> </w:t>
      </w:r>
      <w:r>
        <w:rPr>
          <w:rtl w:val="true"/>
        </w:rPr>
        <w:t xml:space="preserve">/ </w:t>
      </w:r>
      <w:r>
        <w:rPr/>
        <w:t>۶</w:t>
      </w:r>
      <w:r>
        <w:rPr>
          <w:rtl w:val="true"/>
        </w:rPr>
        <w:t>مايه استوارى ايمان</w:t>
      </w:r>
      <w:bookmarkEnd w:id="155"/>
    </w:p>
    <w:p>
      <w:pPr>
        <w:pStyle w:val="BookText"/>
        <w:rPr/>
      </w:pPr>
      <w:r>
        <w:rPr>
          <w:rFonts w:ascii="IRNazanin" w:hAnsi="IRNazanin" w:eastAsia="IRNazanin"/>
          <w:color w:val="111111"/>
          <w:sz w:val="28"/>
          <w:sz w:val="28"/>
          <w:szCs w:val="28"/>
          <w:lang w:bidi="fa-IR"/>
        </w:rPr>
        <w:t>۳۲۲۷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على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استوارى ايمان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آن به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w:t>
      </w:r>
    </w:p>
    <w:p>
      <w:pPr>
        <w:pStyle w:val="Heading5"/>
        <w:numPr>
          <w:ilvl w:val="4"/>
          <w:numId w:val="1"/>
        </w:numPr>
        <w:rPr/>
      </w:pPr>
      <w:bookmarkStart w:id="156" w:name="__RefHeading___Toc338887_3224264995"/>
      <w:bookmarkStart w:id="157" w:name="_Toc61"/>
      <w:bookmarkEnd w:id="156"/>
      <w:r>
        <w:rPr/>
        <w:t>۲</w:t>
      </w:r>
      <w:r>
        <w:rPr>
          <w:rtl w:val="true"/>
        </w:rPr>
        <w:t xml:space="preserve"> </w:t>
      </w:r>
      <w:r>
        <w:rPr>
          <w:rtl w:val="true"/>
        </w:rPr>
        <w:t xml:space="preserve">/ </w:t>
      </w:r>
      <w:r>
        <w:rPr/>
        <w:t>۷</w:t>
      </w:r>
      <w:r>
        <w:rPr>
          <w:rtl w:val="true"/>
        </w:rPr>
        <w:t>نشانه هاى كمال ايمان</w:t>
      </w:r>
      <w:bookmarkEnd w:id="1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علقمة الأسود عن عائشة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فاطمه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ويژگى است كه در هر كس باشد ، خصلت هاى ايمانش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خشنود شود ، خشنودى اش او را به گناه و باطل نكشد ؛ و چون خشمگين شود ، خشمش او را از حق بيرون نبرد ؛ و چون قدرت يافت ، چيزى را به ناحق ، از آنِ خود نكند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 مؤمن نيست و ايمان را به كمال نمى رساند ، مگر آن كه سه ويژگى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 دانش ؛ شكيبايى بر مصيبت ها ؛ و ميانه روى در طلب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ويژگى هم در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گويد ، دروغ مى گويد ؛ چون وعده دهد ، وفا نمى كند ؛ و چون امانتى قبول كند ، خيانت مى ورزد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اتَّخَذَ اللّهَ عِصمَتَهُ ، وقَولَهُ مِرآتَهُ ، فَمَرَّةً يَنظُرُ في نَعتِ المُؤمِنينَ وتارَةً يَنظُرُ في وَصفِ المُتَجَبِّرينَ ، فَهُوَ مِنهُ في لَطائِفَ ، ومِن نَفسِهِ في تَعارُفٍ ، ومِن فِطنَتِهِ في يَقينٍ ، ومِن قُدسِهِ عَلى تَمكينٍ </w:t>
      </w:r>
      <w:r>
        <w:rPr>
          <w:rFonts w:eastAsia="IRNazanin" w:cs="IRNazanin"/>
          <w:color w:val="111111"/>
          <w:sz w:val="28"/>
          <w:szCs w:val="28"/>
          <w:rtl w:val="true"/>
          <w:lang w:bidi="fa-IR"/>
        </w:rPr>
        <w:t xml:space="preserve">. </w:t>
      </w:r>
      <w:r>
        <w:rPr>
          <w:rStyle w:val="FootnoteAnchor"/>
        </w:rPr>
        <w:footnoteReference w:id="14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لا إِكراهَ فِي الدّينِ</w:t>
      </w:r>
      <w:r>
        <w:rPr>
          <w:rFonts w:ascii="IRNazanin" w:hAnsi="IRNazanin" w:eastAsia="IRNazanin"/>
          <w:color w:val="111111"/>
          <w:sz w:val="28"/>
          <w:sz w:val="28"/>
          <w:szCs w:val="28"/>
          <w:lang w:bidi="fa-IR"/>
        </w:rPr>
        <w:t>۳۲۲۹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بإسناده عن الحسين بن عليّ عن أبيه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المُسلِمينَ قالوا لِرَسولِ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أكرَهتَ يا رَسولَ اللّهِ مَن قَدَرتَ عَلَيهِ مِنَ النّاسِ عَلَى الإِسلامِ لَكَثُرَ عَدَدُنا وقَوينا عَلى عَدُوِّنا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عز و جل بِبِدعَةٍ لَم يُحدِث إلَيَّ فيها شَيئا ، وما أنَا مِنَ المُتَكَلِّفينَ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شَآءَ رَبُّكَ لَامَنَ مَن فِى الْأَرْضِ كُلُّهُمْ جَمِيعًا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عَلى سَبيلِ الإِلجاءِ وَالاِضطِرارِ فِي الدُّنيا كَما يُؤمِنونَ عِندَ المُعايَنَةِ ورُؤيَةِ البَأسِ فِي الآخِرَةِ ، ولَو فَعَلتُ ذلِكَ بِهِم لَم يَستَحِقّوا مِنّي ثَوابا ولا مَدحا ، لكِنّي اُريدُ مِنهُم أن يُؤمِنوا مُختارينَ غَيرَ مُضطَرّينَ لِيَستَحِقّوا مِنِّي الزُّلفى </w:t>
      </w:r>
      <w:r>
        <w:rPr>
          <w:rStyle w:val="FootnoteAnchor"/>
          <w:rtl w:val="true"/>
        </w:rPr>
        <w:footnoteReference w:id="149"/>
      </w:r>
      <w:r>
        <w:rPr>
          <w:rFonts w:ascii="Amiri" w:hAnsi="Amiri" w:eastAsia="Amiri" w:cs="Amiri"/>
          <w:color w:val="111111"/>
          <w:sz w:val="28"/>
          <w:sz w:val="28"/>
          <w:szCs w:val="28"/>
          <w:rtl w:val="true"/>
          <w:lang w:bidi="ar-SA"/>
        </w:rPr>
        <w:t xml:space="preserve">وَالكَرامَةَ ، ودَوامَ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58" w:name="pg12754_131083"/>
    </w:p>
    <w:p>
      <w:pPr>
        <w:pStyle w:val="BookText"/>
        <w:rPr/>
      </w:pPr>
      <w:bookmarkEnd w:id="158"/>
      <w:r>
        <w:rPr>
          <w:rFonts w:ascii="IRNazanin" w:hAnsi="IRNazanin" w:eastAsia="IRNazanin"/>
          <w:color w:val="111111"/>
          <w:sz w:val="28"/>
          <w:sz w:val="28"/>
          <w:szCs w:val="28"/>
          <w:lang w:bidi="fa-IR"/>
        </w:rPr>
        <w:t>۳۲۳۰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علقمة الأسود،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خدا را مايه نگاه داشت خود، و سخن او را ،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ويژگى مؤمنان نظر مى كند و يك بار به ويژگى گردنكشان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نكته ها بر مى گيرد ، خود را شناسايى مى كند و به زيركى خود ، يقين پيدا مى كند و به پاكى خود ، اطمينان مى يابد </w:t>
      </w:r>
      <w:r>
        <w:rPr>
          <w:rFonts w:eastAsia="IRNazanin" w:cs="IRNazanin"/>
          <w:color w:val="111111"/>
          <w:sz w:val="28"/>
          <w:szCs w:val="28"/>
          <w:rtl w:val="true"/>
          <w:lang w:bidi="fa-IR"/>
        </w:rPr>
        <w:t>.</w:t>
      </w:r>
    </w:p>
    <w:p>
      <w:pPr>
        <w:pStyle w:val="Heading5"/>
        <w:numPr>
          <w:ilvl w:val="4"/>
          <w:numId w:val="1"/>
        </w:numPr>
        <w:rPr/>
      </w:pPr>
      <w:bookmarkStart w:id="159" w:name="__RefHeading___Toc338889_3224264995"/>
      <w:bookmarkStart w:id="160" w:name="_Toc62"/>
      <w:bookmarkEnd w:id="159"/>
      <w:r>
        <w:rPr/>
        <w:t>۲</w:t>
      </w:r>
      <w:r>
        <w:rPr>
          <w:rtl w:val="true"/>
        </w:rPr>
        <w:t xml:space="preserve"> </w:t>
      </w:r>
      <w:r>
        <w:rPr>
          <w:rtl w:val="true"/>
        </w:rPr>
        <w:t xml:space="preserve">/ </w:t>
      </w:r>
      <w:r>
        <w:rPr/>
        <w:t>۸</w:t>
      </w:r>
      <w:r>
        <w:rPr>
          <w:rtl w:val="true"/>
        </w:rPr>
        <w:t>در دين ، اجبارى نيست</w:t>
      </w:r>
      <w:bookmarkEnd w:id="160"/>
    </w:p>
    <w:p>
      <w:pPr>
        <w:pStyle w:val="BookText"/>
        <w:rPr/>
      </w:pPr>
      <w:r>
        <w:rPr>
          <w:rFonts w:ascii="IRNazanin" w:hAnsi="IRNazanin" w:eastAsia="IRNazanin"/>
          <w:color w:val="111111"/>
          <w:sz w:val="28"/>
          <w:sz w:val="28"/>
          <w:szCs w:val="28"/>
          <w:lang w:bidi="fa-IR"/>
        </w:rPr>
        <w:t>۳۲۳۳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پيامبر خدا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از مردم را كه مى توانستى ، بر اسلام آوردن مجبور مى كردى ، تعدادمان فراوان مى شد و در برابر دشمنانمان نيرومند مى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را با بدعتى كه اختيار آن به من واگذار نشده است ، ديدار نمى كنم و من ، از كسانى نيستم كه چيزى را ساخته ، به خدا نسبت دهم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ـ تبارك و تعالى ـ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پروردگارت مى خواست ، همه آنان كه در زمين هستند ، همگى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همين دنيا و به شكل اجبار و اضطرار ، همان گونه كه به گاهِ ديدار و مشاهده سختى آخرت ،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 كردم ، نه سزاوار پاداشى از من مى شدند و نه مدحى ؛ بلكه من از آنها مى خواهم كه از سرِ اختيار ، و نه اضطرار ، به من ايمان بياورند تا شايسته نزديكى به من و كرامت من و سزاوار ماندن در بهشت جاودان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مردم را مجبور مى كنى كه مؤمن شوند؟</w:t>
      </w:r>
      <w:r>
        <w:rPr>
          <w:rFonts w:eastAsia="IRNazanin" w:cs="IRNazanin"/>
          <w:color w:val="111111"/>
          <w:sz w:val="28"/>
          <w:szCs w:val="28"/>
          <w:rtl w:val="true"/>
          <w:lang w:bidi="fa-IR"/>
        </w:rPr>
        <w:t>» »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تَحريمُ القِياسِ فِي الدّينِ </w:t>
      </w:r>
      <w:r>
        <w:rPr>
          <w:rStyle w:val="FootnoteAnchor"/>
        </w:rPr>
        <w:footnoteReference w:id="151"/>
      </w:r>
      <w:r>
        <w:rPr>
          <w:rFonts w:ascii="IRNazanin" w:hAnsi="IRNazanin" w:eastAsia="IRNazanin"/>
          <w:color w:val="111111"/>
          <w:sz w:val="28"/>
          <w:sz w:val="28"/>
          <w:szCs w:val="28"/>
          <w:lang w:bidi="fa-IR"/>
        </w:rPr>
        <w:t>۳۲۳۲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عكرمة عن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وَضَعَ دينَهُ عَلَى القِياسِ لَم يَزَلِ الدَّهرَ فِي الاِرتِماسِ </w:t>
      </w:r>
      <w:r>
        <w:rPr>
          <w:rStyle w:val="FootnoteAnchor"/>
          <w:rtl w:val="true"/>
        </w:rPr>
        <w:footnoteReference w:id="152"/>
      </w:r>
      <w:r>
        <w:rPr>
          <w:rFonts w:ascii="Amiri" w:hAnsi="Amiri" w:eastAsia="Amiri" w:cs="Amiri"/>
          <w:color w:val="111111"/>
          <w:sz w:val="28"/>
          <w:sz w:val="28"/>
          <w:szCs w:val="28"/>
          <w:rtl w:val="true"/>
          <w:lang w:bidi="ar-SA"/>
        </w:rPr>
        <w:t xml:space="preserve">، مائِلاً عَنِ المِنهاجِ ، ظاعِنا </w:t>
      </w:r>
      <w:r>
        <w:rPr>
          <w:rStyle w:val="FootnoteAnchor"/>
          <w:rtl w:val="true"/>
        </w:rPr>
        <w:footnoteReference w:id="153"/>
      </w:r>
      <w:r>
        <w:rPr>
          <w:rFonts w:ascii="Amiri" w:hAnsi="Amiri" w:eastAsia="Amiri" w:cs="Amiri"/>
          <w:color w:val="111111"/>
          <w:sz w:val="28"/>
          <w:sz w:val="28"/>
          <w:szCs w:val="28"/>
          <w:rtl w:val="true"/>
          <w:lang w:bidi="ar-SA"/>
        </w:rPr>
        <w:t xml:space="preserve">فِي الاِعوِجاجِ ، ضالّاً عَنِ السَّبيلِ ، قائِلاً غَيرَ الجَميلِ </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مِلاكُ التَّكليفِ</w:t>
      </w:r>
      <w:r>
        <w:rPr>
          <w:rFonts w:ascii="Amiri" w:hAnsi="Amiri" w:eastAsia="Amiri" w:cs="Amiri"/>
          <w:color w:val="111111"/>
          <w:sz w:val="28"/>
          <w:sz w:val="28"/>
          <w:szCs w:val="28"/>
          <w:lang w:bidi="ar-SA"/>
        </w:rPr>
        <w:t>۳۲۳۵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طاقَةَ أحَدٍ إلّا وَضَعَ عَنهُ طاعَتَهُ ، ولا أخَذَ قُدرَتَهُ إلّا وَضَعَ عَنهُ كُلفَتَهُ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61" w:name="pg12754_131085"/>
    </w:p>
    <w:p>
      <w:pPr>
        <w:pStyle w:val="Heading5"/>
        <w:numPr>
          <w:ilvl w:val="4"/>
          <w:numId w:val="1"/>
        </w:numPr>
        <w:rPr/>
      </w:pPr>
      <w:bookmarkStart w:id="162" w:name="__RefHeading___Toc338891_3224264995"/>
      <w:bookmarkStart w:id="163" w:name="_Toc63"/>
      <w:bookmarkEnd w:id="161"/>
      <w:bookmarkEnd w:id="162"/>
      <w:r>
        <w:rPr/>
        <w:t>۲</w:t>
      </w:r>
      <w:r>
        <w:rPr>
          <w:rtl w:val="true"/>
        </w:rPr>
        <w:t xml:space="preserve"> </w:t>
      </w:r>
      <w:r>
        <w:rPr>
          <w:rtl w:val="true"/>
        </w:rPr>
        <w:t xml:space="preserve">/ </w:t>
      </w:r>
      <w:r>
        <w:rPr/>
        <w:t>۹</w:t>
      </w:r>
      <w:r>
        <w:rPr>
          <w:rtl w:val="true"/>
        </w:rPr>
        <w:t>حرمت قياس در دين</w:t>
      </w:r>
      <w:bookmarkEnd w:id="163"/>
    </w:p>
    <w:p>
      <w:pPr>
        <w:pStyle w:val="BookText"/>
        <w:rPr/>
      </w:pPr>
      <w:r>
        <w:rPr>
          <w:rStyle w:val="FootnoteAnchor"/>
        </w:rPr>
        <w:footnoteReference w:id="156"/>
      </w:r>
      <w:r>
        <w:rPr>
          <w:rFonts w:ascii="IRNazanin" w:hAnsi="IRNazanin" w:eastAsia="IRNazanin"/>
          <w:color w:val="111111"/>
          <w:sz w:val="28"/>
          <w:sz w:val="28"/>
          <w:szCs w:val="28"/>
          <w:lang w:bidi="fa-IR"/>
        </w:rPr>
        <w:t>۳۲۳۸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التوحيدـ به نقل از عِكرِمه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دينش را بر قياس بنا نهد ، هميشه روزگار ، در شبهه خواهد بود ؛ از راه اصلى منحرف و در كژراهه در حركت است ؛ راه گم كرده است و درست نمى گويد </w:t>
      </w:r>
      <w:r>
        <w:rPr>
          <w:rFonts w:eastAsia="IRNazanin" w:cs="IRNazanin"/>
          <w:color w:val="111111"/>
          <w:sz w:val="28"/>
          <w:szCs w:val="28"/>
          <w:rtl w:val="true"/>
          <w:lang w:bidi="fa-IR"/>
        </w:rPr>
        <w:t>.</w:t>
      </w:r>
    </w:p>
    <w:p>
      <w:pPr>
        <w:pStyle w:val="Heading5"/>
        <w:numPr>
          <w:ilvl w:val="4"/>
          <w:numId w:val="1"/>
        </w:numPr>
        <w:rPr/>
      </w:pPr>
      <w:bookmarkStart w:id="164" w:name="__RefHeading___Toc338893_3224264995"/>
      <w:bookmarkStart w:id="165" w:name="_Toc64"/>
      <w:bookmarkEnd w:id="164"/>
      <w:r>
        <w:rPr/>
        <w:t>۲</w:t>
      </w:r>
      <w:r>
        <w:rPr>
          <w:rtl w:val="true"/>
        </w:rPr>
        <w:t xml:space="preserve"> </w:t>
      </w:r>
      <w:r>
        <w:rPr>
          <w:rtl w:val="true"/>
        </w:rPr>
        <w:t xml:space="preserve">/ </w:t>
      </w:r>
      <w:r>
        <w:rPr/>
        <w:t>۱۰</w:t>
      </w:r>
      <w:r>
        <w:rPr>
          <w:rtl w:val="true"/>
        </w:rPr>
        <w:t>معيار تكليف</w:t>
      </w:r>
      <w:bookmarkEnd w:id="1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توان كسى را نگرفت ، جز آن كه طاعتش را از او برداشت و نيرويش را نگرفت ، جز آن كه تكليفش را از او برداشت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الإِيمانِ بِالقَضاءِ وَالقَدَرِ</w:t>
      </w:r>
      <w:r>
        <w:rPr>
          <w:rFonts w:ascii="Amiri" w:hAnsi="Amiri" w:eastAsia="Amiri" w:cs="Amiri"/>
          <w:color w:val="111111"/>
          <w:sz w:val="28"/>
          <w:sz w:val="28"/>
          <w:szCs w:val="28"/>
          <w:lang w:bidi="ar-SA"/>
        </w:rPr>
        <w:t>۳۲۴۰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أبِي الحَسَنِ البَصرِيُّ إلَى الحُسَينِ بنِ عَلِيِّ بنِ أبي طالِبٍ عليه السلام يَسأَلُهُ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 ما شَرَحتُ لَكَ فِي القَدَرِ مِمّا اُفضِيَ إلَينا أهلَ البَيتِ ، فَإِنَّهُ مَن لَم يُؤمِن بِالقَدَرِ خَيرِهِ وشَرِّهِ فَقَد كَفَرَ ، ومَن حَمَلَ المَعاصِيَ عَلَى اللّهِ عز و جل فَقَد فَجَرَ وَافتَرى عَلَى اللّهِ افتِراءً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لا يُطاعُ بِإِكراهٍ ، ولا يُعصى بِغَلَبَةٍ ، ولا يُهمِلُ العِبادَ فِي الهَلَكَةِ ، ولكِنَّهُ المالِكُ لِما مَلَّكَهُم ، وَالقادِرُ لِما عَلَيهِ أقدَرَهُم ؛ فَإِنِ ائتَمَروا بِالطّاعَةِ لَم يَكُن لَهُم صادّا عَنها مُبطِئا ، وإنِ ائتَمَروا بِالمَعصِيَةِ فَشاءَ أن يَمُنَّ عَلَيهِم فَيَحولَ بَينَهُم وبَينَ مَا ائتَمَروا بِهِ فَعَلَ </w:t>
      </w:r>
      <w:r>
        <w:rPr>
          <w:rStyle w:val="FootnoteAnchor"/>
          <w:rtl w:val="true"/>
        </w:rPr>
        <w:footnoteReference w:id="157"/>
      </w:r>
      <w:r>
        <w:rPr>
          <w:rFonts w:ascii="Amiri" w:hAnsi="Amiri" w:eastAsia="Amiri" w:cs="Amiri"/>
          <w:color w:val="111111"/>
          <w:sz w:val="28"/>
          <w:sz w:val="28"/>
          <w:szCs w:val="28"/>
          <w:rtl w:val="true"/>
          <w:lang w:bidi="ar-SA"/>
        </w:rPr>
        <w:t xml:space="preserve">، وإن لَم يَفعَل فَلَيسَ هُوَ حامِلَهُم عَلَيها </w:t>
      </w:r>
      <w:r>
        <w:rPr>
          <w:rStyle w:val="FootnoteAnchor"/>
          <w:rtl w:val="true"/>
        </w:rPr>
        <w:footnoteReference w:id="158"/>
      </w:r>
      <w:r>
        <w:rPr>
          <w:rFonts w:ascii="Amiri" w:hAnsi="Amiri" w:eastAsia="Amiri" w:cs="Amiri"/>
          <w:color w:val="111111"/>
          <w:sz w:val="28"/>
          <w:sz w:val="28"/>
          <w:szCs w:val="28"/>
          <w:rtl w:val="true"/>
          <w:lang w:bidi="ar-SA"/>
        </w:rPr>
        <w:t xml:space="preserve">قَسرا ، ولا كَلَّفَهُم جَبرا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بِتَمكينِهِ إيّاهُم بَعدَ إعذارِهِ وإنذارِهِ لَهُم وَاحتِجاجِهِ عَلَيهِم ، طَوَّقَهُم ومَكَّنَهُم وجَعَلَ لَهُمُ السَّبيلَ إلى أخذِ ما إلَيهِ دَعاهُم ، وتَركِ ما عَنهُ نَهاهُم ، جَعَلَهُم مُستَطيعينَ لِأَخذِ ما أمَرَهُم بِهِ مِن شَيءٍ غَيرَ آخِذيهِ ، ولِتَركِ ما نَهاهُم عَنهُ مِن شَيءٍ غَيرَ تارِكيهِ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جَعَلَ عِبادَهُ أقوِياءَ لِما أمَرَهُم بِهِ ، يَنالونَ بِتِلكَ القُوَّةِ ونَهاهُم عَنهُ ، وجَعَلَ العُذرَ لِمَن لَم يَجعَل لَهُ السَّبَبَ جَهدا مُتَقَبَّلاً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166" w:name="pg12754_131087"/>
    </w:p>
    <w:p>
      <w:pPr>
        <w:pStyle w:val="Heading4"/>
        <w:numPr>
          <w:ilvl w:val="3"/>
          <w:numId w:val="1"/>
        </w:numPr>
        <w:rPr/>
      </w:pPr>
      <w:bookmarkStart w:id="167" w:name="__RefHeading___Toc338895_3224264995"/>
      <w:bookmarkStart w:id="168" w:name="_Toc65"/>
      <w:bookmarkEnd w:id="166"/>
      <w:bookmarkEnd w:id="167"/>
      <w:r>
        <w:rPr>
          <w:rtl w:val="true"/>
        </w:rPr>
        <w:t xml:space="preserve">فصل سوم </w:t>
      </w:r>
      <w:r>
        <w:rPr>
          <w:rtl w:val="true"/>
        </w:rPr>
        <w:t xml:space="preserve">: </w:t>
      </w:r>
      <w:r>
        <w:rPr>
          <w:rtl w:val="true"/>
        </w:rPr>
        <w:t>قضا و قَدَر</w:t>
      </w:r>
      <w:bookmarkEnd w:id="168"/>
    </w:p>
    <w:p>
      <w:pPr>
        <w:pStyle w:val="Heading5"/>
        <w:numPr>
          <w:ilvl w:val="4"/>
          <w:numId w:val="1"/>
        </w:numPr>
        <w:rPr/>
      </w:pPr>
      <w:bookmarkStart w:id="169" w:name="__RefHeading___Toc338897_3224264995"/>
      <w:bookmarkStart w:id="170" w:name="_Toc66"/>
      <w:bookmarkEnd w:id="169"/>
      <w:r>
        <w:rPr/>
        <w:t>۳</w:t>
      </w:r>
      <w:r>
        <w:rPr>
          <w:rtl w:val="true"/>
        </w:rPr>
        <w:t xml:space="preserve"> </w:t>
      </w:r>
      <w:r>
        <w:rPr>
          <w:rtl w:val="true"/>
        </w:rPr>
        <w:t xml:space="preserve">/ </w:t>
      </w:r>
      <w:r>
        <w:rPr/>
        <w:t>۱</w:t>
      </w:r>
      <w:r>
        <w:rPr>
          <w:rtl w:val="true"/>
        </w:rPr>
        <w:t>وجوب ايمان به قضا و قدر</w:t>
      </w:r>
      <w:bookmarkEnd w:id="170"/>
    </w:p>
    <w:p>
      <w:pPr>
        <w:pStyle w:val="BookText"/>
        <w:rPr/>
      </w:pPr>
      <w:r>
        <w:rPr>
          <w:rFonts w:ascii="IRNazanin" w:hAnsi="IRNazanin" w:eastAsia="IRNazanin"/>
          <w:color w:val="111111"/>
          <w:sz w:val="28"/>
          <w:sz w:val="28"/>
          <w:szCs w:val="28"/>
          <w:lang w:bidi="fa-IR"/>
        </w:rPr>
        <w:t>۳۲۴۰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ابى حسن بصرى به حسين بن على بن ابى طالب عليه السلام نامه نوشت و از او در باره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در باره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اهل بيت رسيده و برايت توضيح مى دهم ، پيروى كن كه هر كس به خير و شرّ قدر ، ايمان نياورد ، كافر شده است و هر كس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خداى عز و جل بگذارد ، فسق و فجور ورزيده و افترايى بزرگ به خدا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تبارك و تعالى ـ به اجبار ، اطاعت نمى شود و به چيره شدن بر او ، نافرمانى نمى گردد و بندگان را در هلاكت ، مهمل نمى گذارد ؛ بلكه او مالك چيزى است كه به مِلكيت آنان در آورده است و بر چيزى كه ايشان را به آن قادر كرده ،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بندگان، تصميم به فرمان بُردارى بگيرند ، نه از آنان جلوگيرى مى كند و نه به تأخيرشان مى اندازد و اگر بخواهند نافرمانى كنند ، امّا بخواهد بر آنان منّت بگذارد ، ميان آنان و معصيت ، مانع مى شود و اگر چنين نكند ، آنان را به زور ، به معصيت وا نمى دارد ؛ بلكه چون به آنان قدرت بخشيد و سپس هشدارشان داد و انذارشان كرد و برايشان حجّت آورد و به گردنشان نهاد و به آنها امكان داد و راهى هم براى آنچه ايشان را به سوى آن فرا خواند و ترك آنچه نهى كرد ، قرار داد ، آنها را به برگرفتن آنچه به ايشان فرموده، قادر ساخت، بى آن كه حتما لازم باشد آن را برگيرند، و نيز بر آنچه نهيِشان كرده، توانايى بخشيد، بى آن كه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تركش كنند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 ويژه خدايى است كه بندگانش را بر آنچه به ايشان فرمان داده ، توانا قرار داد تا بدان نيرو ، به آن دست يابند و 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عذر كسى را كه توان انجام دادن نيافت ، كوششى مقبول قرار داد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أصنافُ القَضاءِ وَالقَدَرِ</w:t>
      </w:r>
      <w:r>
        <w:rPr>
          <w:rFonts w:ascii="IRNazanin" w:hAnsi="IRNazanin" w:eastAsia="IRNazanin"/>
          <w:color w:val="111111"/>
          <w:sz w:val="28"/>
          <w:sz w:val="28"/>
          <w:szCs w:val="28"/>
          <w:lang w:bidi="fa-IR"/>
        </w:rPr>
        <w:t>۳۳۹۹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بإسناده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 مِن أهلِ العِراقِ عَلى أميرِ المُؤمِنينَ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خُروجِنا إلى أهلِ الشّامِ أبِقَضاءٍ مِنَ اللّهِ وقَدَرٍ ؟</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شَيخُ ، فَوَاللّهِ ما عَلَوتُم تَلعَةً </w:t>
      </w:r>
      <w:r>
        <w:rPr>
          <w:rStyle w:val="FootnoteAnchor"/>
          <w:rtl w:val="true"/>
        </w:rPr>
        <w:footnoteReference w:id="161"/>
      </w:r>
      <w:r>
        <w:rPr>
          <w:rFonts w:ascii="Amiri" w:hAnsi="Amiri" w:eastAsia="Amiri" w:cs="Amiri"/>
          <w:color w:val="111111"/>
          <w:sz w:val="28"/>
          <w:sz w:val="28"/>
          <w:szCs w:val="28"/>
          <w:rtl w:val="true"/>
          <w:lang w:bidi="ar-SA"/>
        </w:rPr>
        <w:t xml:space="preserve">ولا هَبَطتُم بَطنَ وادٍ إلّا بِقَضاءٍ مِنَ اللّهِ وقَدَرٍ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شَيخُ ، لَعَلَّكَ تَظُنُّ قَضاءً حَتما وقَدَرا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لَبَطَلَ الثَّوابُ وَالعِقابُ وَالأَمرُ وَالنَّهيُ وَالزَّجرُ ، ولَسَقَطَ مَعنَى الوَعيدِ وَالوَعدِ ، ولَم يَكُن عَلى مُسيءٍ لائِمَةٌ ولا لِمُحسِنٍ مَحمَدَةٌ ، ولَكانَ المُحسِنُ أولى بِاللّائِمَةِ مِنَ المُذنِبِ ، وَالمُذنِبُ أولى بِالإِحسانِ مِنَ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مَقالَةُ عَبَدَةِ الأَوثانِ وخُصَماءِ الرَّحمنِ وقَدَرِيَّةِ هذِهِ الاُمَّةِ ومَجوسِها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كَلَّفَ تَخييرا ، ونَهى تَحذيرا ، وأعطى عَلَى القَليلِ كَثيرا ، ولَم يُعصَ مَغلوبا ، ولَم يُطَع مُكرِها ، ولَم يَخلُقِ السَّماواتِ وَالأَرضَ وما بَينَهُما باطِلاً ، ذلِكَ ظَنُّ الَّذينَ كَفَروا ، فَوَيلٌ لِلَّذينَ كَفَروا مِنَ النّارِ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الشَّيخُ وهُوَ يَقولُ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الإِمامُ الَّذي نَرجو بِطاعَتِهِيَومَ النَّجاةِ مِنَ الرَّحمنِ غُفرانا أوضَحتَ مِن دينِنا ما كانَ مُلتَبِساجَزاكَ رَبُّكَ عَنّا فيهِ إحسانا فَلَيسَ مَعذِرَةٌ في فِعلِ فاحِشَةٍقَد كُنتُ راكِبَها فِسقا وعِصيانا لا لا ولا قائِلاً ناهيهِ أوقَعَهُفيها عَبَدتُ إذا يا قَومِ شَيطانا ولا أحَبَّ ولا شاءَ الفُسوقَ ولاقَتلَ الوَلِيِّ لَهُ ظُلما وعُدوانا أنّى يُحِبُّ وقَد صَحَّت عَزيمَتُهُذُو العَرشِ أعلَنَ ذاكَ اللّهُ إعلانا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71" w:name="pg12754_131089"/>
    </w:p>
    <w:p>
      <w:pPr>
        <w:pStyle w:val="Heading5"/>
        <w:numPr>
          <w:ilvl w:val="4"/>
          <w:numId w:val="1"/>
        </w:numPr>
        <w:rPr/>
      </w:pPr>
      <w:bookmarkStart w:id="172" w:name="__RefHeading___Toc338899_3224264995"/>
      <w:bookmarkStart w:id="173" w:name="_Toc67"/>
      <w:bookmarkEnd w:id="171"/>
      <w:bookmarkEnd w:id="172"/>
      <w:r>
        <w:rPr/>
        <w:t>۳</w:t>
      </w:r>
      <w:r>
        <w:rPr>
          <w:rtl w:val="true"/>
        </w:rPr>
        <w:t xml:space="preserve"> </w:t>
      </w:r>
      <w:r>
        <w:rPr>
          <w:rtl w:val="true"/>
        </w:rPr>
        <w:t xml:space="preserve">/ </w:t>
      </w:r>
      <w:r>
        <w:rPr/>
        <w:t>۲</w:t>
      </w:r>
      <w:r>
        <w:rPr>
          <w:rtl w:val="true"/>
        </w:rPr>
        <w:t>گونه هاى قضا و قدر</w:t>
      </w:r>
      <w:bookmarkEnd w:id="173"/>
    </w:p>
    <w:p>
      <w:pPr>
        <w:pStyle w:val="BookText"/>
        <w:rPr/>
      </w:pPr>
      <w:r>
        <w:rPr>
          <w:rFonts w:ascii="IRNazanin" w:hAnsi="IRNazanin" w:eastAsia="IRNazanin"/>
          <w:color w:val="111111"/>
          <w:sz w:val="28"/>
          <w:sz w:val="28"/>
          <w:szCs w:val="28"/>
          <w:lang w:bidi="fa-IR"/>
        </w:rPr>
        <w:t>۳۴۰۲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نقل از بـريد عـجـلى، از امام باقر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عراقى بر امير مؤمنان عليه السلام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 آيا حركت كردن ما به سوى شاميان ،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w:t>
      </w:r>
    </w:p>
    <w:p>
      <w:pPr>
        <w:pStyle w:val="BookText"/>
        <w:rPr/>
      </w:pP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تپّه اى بالا نرفتيد و از درّه اى پايين نيامديد ، جز با قضا و قدر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رنجم را به حساب خدا مى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از من نيست تا پاداشى بخواهم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مى كنى كه قضا و قدر، حتمى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 پاداش و كيفر، و امر و نهى و بازدارى ، باطل مى بود و معناى وعده و وعيد ، از ميان مى رفت و براى بدكار، سرزنش و براى نيكوكار، ستايشى نبود و مى شد كه نيكوكار به سرزنش ، سزاوارتر از گنهكار باشد و گنهكار به ستودن ، سزاوارتر از نيكوكار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بندگان بت ها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و نيز قَدَريان و مَجوس اين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با اختيار ، تكليف كرده است و با بر حذر داشتن ، نهى كرده است و در برابر كم ، عطاى فراوان داده و از سرِ چيرگى بر او ، نافرمانى نشده است و به زور ، از او اطاعت نشده است و آسمان ها و زمين و آنچه را ميان آنهاست ، بيهوده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كسانى كه كافر شدند، از آتش</w:t>
      </w:r>
      <w:r>
        <w:rPr>
          <w:rFonts w:eastAsia="IRNazanin" w:cs="IRNazanin"/>
          <w:color w:val="111111"/>
          <w:sz w:val="28"/>
          <w:szCs w:val="28"/>
          <w:rtl w:val="true"/>
          <w:lang w:bidi="fa-IR"/>
        </w:rPr>
        <w:t xml:space="preserve">!»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پيرمرد برخاست و چنين گفت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امامى هستى كه با طاعتش اميد داريمبه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روز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دين ما كه پوشيده بود ، روشن ساختىپروردگارت در برابر آن و از جانب ما، جزاى خير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عذرى در كار زشت نيستكه من، خود از سرِ فسق و نافرمانى، آن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خود نهى كرد، آن را كرداى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بندگىِ شيطان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را نه دوست داشت و نه آن را خواستو نه قتل ولىّ خود را از سرِ ستم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باشد ، در حالى كه در نهى خود ، مصمّم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به وضوح، اين را آشكار كرده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دَورُ القَضاءِ وَالقَدَرِ فِي الأَفعالِ</w:t>
      </w:r>
      <w:r>
        <w:rPr>
          <w:rFonts w:ascii="Amiri" w:hAnsi="Amiri" w:eastAsia="Amiri" w:cs="Amiri"/>
          <w:color w:val="111111"/>
          <w:sz w:val="28"/>
          <w:sz w:val="28"/>
          <w:szCs w:val="28"/>
          <w:lang w:bidi="ar-SA"/>
        </w:rPr>
        <w:t>۳۴۰۵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عَلى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 وفَضائِلَ ، ومَعاصِيَ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الفَرائِضُ فَبِأَمرِ اللّهِ عز و جل ، وبِرِضَى اللّهِ وقَضاءِ اللّهِ وتَقديرِهِ ومَشِيَّتِهِ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فَلَيسَت بِأَمرِ اللّهِ ولكِن بِرِضَى اللّهِ وبِقَضاءِ اللّهِ وبِقَدَرِ اللّهِ وبِمَشِيَّتِهِ وبِعِلمِهِ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المَعاصي فَلَيسَت بِأَمرِ اللّهِ ولكِن بِقَضاءِ اللّهِ وبِقَدَرِ اللّهِ وبِمَشِيَّتِهِ وبِعِلمِهِ ، ثُمَّ يُعاقِبُ عَلَيها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174" w:name="pg12754_131091"/>
    </w:p>
    <w:p>
      <w:pPr>
        <w:pStyle w:val="Heading5"/>
        <w:numPr>
          <w:ilvl w:val="4"/>
          <w:numId w:val="1"/>
        </w:numPr>
        <w:rPr/>
      </w:pPr>
      <w:bookmarkStart w:id="175" w:name="__RefHeading___Toc338901_3224264995"/>
      <w:bookmarkStart w:id="176" w:name="_Toc68"/>
      <w:bookmarkEnd w:id="174"/>
      <w:bookmarkEnd w:id="175"/>
      <w:r>
        <w:rPr/>
        <w:t>۳</w:t>
      </w:r>
      <w:r>
        <w:rPr>
          <w:rtl w:val="true"/>
        </w:rPr>
        <w:t xml:space="preserve"> </w:t>
      </w:r>
      <w:r>
        <w:rPr>
          <w:rtl w:val="true"/>
        </w:rPr>
        <w:t xml:space="preserve">/ </w:t>
      </w:r>
      <w:r>
        <w:rPr/>
        <w:t>۳</w:t>
      </w:r>
      <w:r>
        <w:rPr>
          <w:rtl w:val="true"/>
        </w:rPr>
        <w:t>نقش قضا و قدر در كارها</w:t>
      </w:r>
      <w:bookmarkEnd w:id="176"/>
    </w:p>
    <w:p>
      <w:pPr>
        <w:pStyle w:val="BookText"/>
        <w:rPr/>
      </w:pPr>
      <w:r>
        <w:rPr>
          <w:rFonts w:ascii="IRNazanin" w:hAnsi="IRNazanin" w:eastAsia="IRNazanin"/>
          <w:color w:val="111111"/>
          <w:sz w:val="28"/>
          <w:sz w:val="28"/>
          <w:szCs w:val="28"/>
          <w:lang w:bidi="fa-IR"/>
        </w:rPr>
        <w:t>۳۴۰۸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على بن ابى طالب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كارها بر سه حال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 مستحبّات، و حرام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واجبات ، به امر خداى عز و جل و به رضايت و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خواست و علم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مستحبّات ، به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نيست ؛ امّا به رضايت و قضا و قدر و خواست و علم الهى است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گناهان نيز به امر خدا نيست ؛ امّا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و علم خداست و به خاطر آنها كيفر مى 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لا جَبرَ ولا تَفويضَ</w:t>
      </w:r>
      <w:r>
        <w:rPr>
          <w:rFonts w:ascii="IRNazanin" w:hAnsi="IRNazanin" w:eastAsia="IRNazanin"/>
          <w:color w:val="111111"/>
          <w:sz w:val="28"/>
          <w:sz w:val="28"/>
          <w:szCs w:val="28"/>
          <w:lang w:bidi="fa-IR"/>
        </w:rPr>
        <w:t>۳۴۰۶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بإسناده عن الحسين بن عليّ عن أبيه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 اللّهَ يَجبُرُ عِبادَهُ عَلَى المَعاصي أو يُكَلِّفُهُم ما لا يُطيقونَ ، فَلا تَأكُلوا ذَبيحَتَهُ ، ولا تَقبَلوا شَهادَتَهُ ، ولا تُصَلّوا وَراءَهُ ، ولا تُعطوهُ مِنَ الزَّكاةِ شَيئا </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الإيمان بالقضاء والقدر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أسبابُ السَّعادَةِ</w:t>
      </w:r>
      <w:r>
        <w:rPr>
          <w:rFonts w:ascii="Amiri" w:hAnsi="Amiri" w:eastAsia="Amiri" w:cs="Amiri"/>
          <w:color w:val="111111"/>
          <w:sz w:val="28"/>
          <w:sz w:val="28"/>
          <w:szCs w:val="28"/>
          <w:lang w:bidi="ar-SA"/>
        </w:rPr>
        <w:t>۳۴۱۰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أخشاكَ كَأَنّي أراكَ ، وأسعِدني بِتَقواكَ ولا تُشقِني بِمَعصِيَتِكَ ، وخِر لي في قَضائِكَ ، وبارِك لي في قَدَرِكَ ، حَتّى لا اُحِبَّ تَعجيلَ ما أخَّرتَ ولا تَأخيرَ ما عَجَّلتَ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النهي عن المنكر</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54_131093"/>
    </w:p>
    <w:p>
      <w:pPr>
        <w:pStyle w:val="Heading5"/>
        <w:numPr>
          <w:ilvl w:val="4"/>
          <w:numId w:val="1"/>
        </w:numPr>
        <w:rPr/>
      </w:pPr>
      <w:bookmarkStart w:id="178" w:name="__RefHeading___Toc338903_3224264995"/>
      <w:bookmarkStart w:id="179" w:name="_Toc69"/>
      <w:bookmarkEnd w:id="177"/>
      <w:bookmarkEnd w:id="178"/>
      <w:r>
        <w:rPr/>
        <w:t>۳</w:t>
      </w:r>
      <w:r>
        <w:rPr>
          <w:rtl w:val="true"/>
        </w:rPr>
        <w:t xml:space="preserve"> </w:t>
      </w:r>
      <w:r>
        <w:rPr>
          <w:rtl w:val="true"/>
        </w:rPr>
        <w:t xml:space="preserve">/ </w:t>
      </w:r>
      <w:r>
        <w:rPr/>
        <w:t>۴</w:t>
      </w:r>
      <w:r>
        <w:rPr>
          <w:rtl w:val="true"/>
        </w:rPr>
        <w:t>نه جبر است و نه تفويض</w:t>
      </w:r>
      <w:bookmarkEnd w:id="179"/>
    </w:p>
    <w:p>
      <w:pPr>
        <w:pStyle w:val="BookText"/>
        <w:rPr/>
      </w:pPr>
      <w:r>
        <w:rPr>
          <w:rFonts w:ascii="IRNazanin" w:hAnsi="IRNazanin" w:eastAsia="IRNazanin"/>
          <w:color w:val="111111"/>
          <w:sz w:val="28"/>
          <w:sz w:val="28"/>
          <w:szCs w:val="28"/>
          <w:lang w:bidi="fa-IR"/>
        </w:rPr>
        <w:t>۳۴۱۲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ادّعا مى كند خداوند عز و جل بندگانش را بر گناه ، مجبور مى كند يا خارج از توانشان را به آنان تكليف مى كند ، از دستْ كُشت او نخوريد و گواهى اش را نپذيريد و پشتِ سرش نماز نخوانيد و چيزى از زكات به او نپردازيد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اِيمان به قضا و قدر</w:t>
      </w:r>
      <w:r>
        <w:rPr>
          <w:rFonts w:eastAsia="IRNazanin" w:cs="IRNazanin"/>
          <w:color w:val="111111"/>
          <w:sz w:val="28"/>
          <w:szCs w:val="28"/>
          <w:rtl w:val="true"/>
          <w:lang w:bidi="fa-IR"/>
        </w:rPr>
        <w:t>) .</w:t>
      </w:r>
    </w:p>
    <w:p>
      <w:pPr>
        <w:pStyle w:val="Heading5"/>
        <w:numPr>
          <w:ilvl w:val="4"/>
          <w:numId w:val="1"/>
        </w:numPr>
        <w:rPr/>
      </w:pPr>
      <w:bookmarkStart w:id="180" w:name="__RefHeading___Toc338905_3224264995"/>
      <w:bookmarkStart w:id="181" w:name="_Toc70"/>
      <w:bookmarkEnd w:id="180"/>
      <w:r>
        <w:rPr/>
        <w:t>۳</w:t>
      </w:r>
      <w:r>
        <w:rPr>
          <w:rtl w:val="true"/>
        </w:rPr>
        <w:t xml:space="preserve"> </w:t>
      </w:r>
      <w:r>
        <w:rPr>
          <w:rtl w:val="true"/>
        </w:rPr>
        <w:t xml:space="preserve">/ </w:t>
      </w:r>
      <w:r>
        <w:rPr/>
        <w:t>۵</w:t>
      </w:r>
      <w:r>
        <w:rPr>
          <w:rtl w:val="true"/>
        </w:rPr>
        <w:t>اسباب سعادت</w:t>
      </w:r>
      <w:bookmarkEnd w:id="181"/>
    </w:p>
    <w:p>
      <w:pPr>
        <w:pStyle w:val="BookText"/>
        <w:rPr/>
      </w:pPr>
      <w:r>
        <w:rPr>
          <w:rFonts w:ascii="IRNazanin" w:hAnsi="IRNazanin" w:eastAsia="IRNazanin"/>
          <w:color w:val="111111"/>
          <w:sz w:val="28"/>
          <w:sz w:val="28"/>
          <w:szCs w:val="28"/>
          <w:lang w:bidi="fa-IR"/>
        </w:rPr>
        <w:t>۳۴۱۶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از امام حسين عليه السلام ،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بيمناك قرار ده كه گويى تو را مى بينم و با پرواى از خودت، سعادتمندم كن و با معصيتت ، مرا بدبخت مكن و در قضايت ، خير را برايم برگزين و تقديرت را برايم مبارك كن تا آن جا كه تأخيرِ آنچه را جلو انداخته اى و تعجيلِ آنچه را عقب انداخته اى ، دوست 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نهى از منكر</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ثَمَرَةُ العِلمِ بِالقَدَرِ</w:t>
      </w:r>
      <w:r>
        <w:rPr>
          <w:rFonts w:ascii="Amiri" w:hAnsi="Amiri" w:eastAsia="Amiri" w:cs="Amiri"/>
          <w:color w:val="111111"/>
          <w:sz w:val="28"/>
          <w:sz w:val="28"/>
          <w:szCs w:val="28"/>
          <w:lang w:bidi="ar-SA"/>
        </w:rPr>
        <w:t>۳۴۱۴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عمّار بن ياسر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عن عمرو بن جميع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عليه السلام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أباكَ عَلى أن قَتَلَ أهلَ البَصرَةِ ، ثُمَّ دارَ عَشِيّا في طُرُقِهِم في ثَوبَينِ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ذلِكَ عِلمُهُ أنَّ ما أصابَهُ لَم يَكُن لِيُخطِئَهُ ، وأنَّ ما أخطَأَهُ لَم يَكُن لِيُصيبَهُ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Pr>
        <w:footnoteReference w:id="168"/>
      </w:r>
      <w:r>
        <w:rPr>
          <w:rFonts w:ascii="IRNazanin" w:hAnsi="IRNazanin" w:eastAsia="IRNazanin"/>
          <w:color w:val="111111"/>
          <w:sz w:val="28"/>
          <w:sz w:val="28"/>
          <w:szCs w:val="28"/>
          <w:lang w:bidi="fa-IR"/>
        </w:rPr>
        <w:t>۳۴۱۵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الحُسَينُ عليه السلام مِن بَطنِ الرُّمَّةِ </w:t>
      </w:r>
      <w:r>
        <w:rPr>
          <w:rStyle w:val="FootnoteAnchor"/>
          <w:rtl w:val="true"/>
        </w:rPr>
        <w:footnoteReference w:id="169"/>
      </w:r>
      <w:r>
        <w:rPr>
          <w:rFonts w:ascii="Amiri" w:hAnsi="Amiri" w:eastAsia="Amiri" w:cs="Amiri"/>
          <w:color w:val="111111"/>
          <w:sz w:val="28"/>
          <w:sz w:val="28"/>
          <w:szCs w:val="28"/>
          <w:rtl w:val="true"/>
          <w:lang w:bidi="ar-SA"/>
        </w:rPr>
        <w:t xml:space="preserve">فَلَقِيَهُ عَبدُ اللّهِ بنُ مُطيعٍ وهُوَ مُنصَرِفٌ مِنَ العِراقِ ، فَسَلَّمَ عَلَى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 اللّهِ ، ما أخرَجَكَ مِن حَرَمِ اللّهِ وحَرَمِ 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يَسأَلونَني أن أقدَمَ عَلَيهِم لِما رَجَوا مِن إحياءِ مَعالِمِ الحَقِّ وإماتَةِ البِدَعِ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ألّا تَأتِيَ الكوفَةَ ، فَوَاللّهِ لَئِن أتَيتَها لَتُقتَلَنَّ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يُصِيبَنَآ إِلَا مَا كَتَبَ اللَّهُ لَنَا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ثُمَّ وَدَّعَهُ ومَضى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182" w:name="pg12754_131095"/>
    </w:p>
    <w:p>
      <w:pPr>
        <w:pStyle w:val="Heading5"/>
        <w:numPr>
          <w:ilvl w:val="4"/>
          <w:numId w:val="1"/>
        </w:numPr>
        <w:rPr/>
      </w:pPr>
      <w:bookmarkStart w:id="183" w:name="__RefHeading___Toc338907_3224264995"/>
      <w:bookmarkStart w:id="184" w:name="_Toc71"/>
      <w:bookmarkEnd w:id="182"/>
      <w:bookmarkEnd w:id="183"/>
      <w:r>
        <w:rPr/>
        <w:t>۳</w:t>
      </w:r>
      <w:r>
        <w:rPr>
          <w:rtl w:val="true"/>
        </w:rPr>
        <w:t xml:space="preserve"> </w:t>
      </w:r>
      <w:r>
        <w:rPr>
          <w:rtl w:val="true"/>
        </w:rPr>
        <w:t xml:space="preserve">/ </w:t>
      </w:r>
      <w:r>
        <w:rPr/>
        <w:t>۶</w:t>
      </w:r>
      <w:r>
        <w:rPr>
          <w:rtl w:val="true"/>
        </w:rPr>
        <w:t>نتيجه آگاهى از قَدَر</w:t>
      </w:r>
      <w:bookmarkEnd w:id="184"/>
    </w:p>
    <w:p>
      <w:pPr>
        <w:pStyle w:val="BookText"/>
        <w:rPr/>
      </w:pPr>
      <w:r>
        <w:rPr>
          <w:rFonts w:ascii="IRNazanin" w:hAnsi="IRNazanin" w:eastAsia="IRNazanin"/>
          <w:color w:val="111111"/>
          <w:sz w:val="28"/>
          <w:sz w:val="28"/>
          <w:szCs w:val="28"/>
          <w:lang w:bidi="fa-IR"/>
        </w:rPr>
        <w:t>۳۴۱۸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عمرو بن جُمَيع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معاويه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داشت كه بصريان را بكُشد و شبِ همان روز ، با دو جامه معمولى ، در خيابان ها و كوچه هايشان بچرخد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به اين كه در آنچه بايد به او برسد ، خطا نمى رود و آنچه خطا رفته، نبايد مى رسيده است ، او را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بَطنُ الرُّمّه </w:t>
      </w:r>
      <w:r>
        <w:rPr>
          <w:rStyle w:val="FootnoteAnchor"/>
          <w:rtl w:val="true"/>
        </w:rPr>
        <w:footnoteReference w:id="172"/>
      </w:r>
      <w:r>
        <w:rPr>
          <w:rFonts w:ascii="IRNazanin" w:hAnsi="IRNazanin" w:eastAsia="IRNazanin"/>
          <w:color w:val="111111"/>
          <w:sz w:val="28"/>
          <w:sz w:val="28"/>
          <w:szCs w:val="28"/>
          <w:rtl w:val="true"/>
          <w:lang w:bidi="fa-IR"/>
        </w:rPr>
        <w:t xml:space="preserve">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مطيع ـ كه از عراق بازمى گشت ـ 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تو را از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است ؟</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كوفيان به من نامه نوشته و از من خواسته اند كه به اميد زنده كردن نشانه هاى حق و ميراندن بدعت ها ، بر آنان در آيم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مطيع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به كوفه نروى كه ـ به خدا سوگند ـ ، اگر به آن جا بروى ، بى ترديد ، تو را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ما چيزى نمى رسد ، جز آنچه خدا براى ما نوشته است</w:t>
      </w:r>
      <w:r>
        <w:rPr>
          <w:rFonts w:eastAsia="IRNazanin" w:cs="IRNazanin"/>
          <w:color w:val="111111"/>
          <w:sz w:val="28"/>
          <w:szCs w:val="28"/>
          <w:rtl w:val="true"/>
          <w:lang w:bidi="fa-IR"/>
        </w:rPr>
        <w:t>»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او خداحافظى كرد و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المَقضِيُّ هُوَ كائِنٌ</w:t>
      </w:r>
      <w:r>
        <w:rPr>
          <w:rFonts w:ascii="IRNazanin" w:hAnsi="IRNazanin" w:eastAsia="IRNazanin"/>
          <w:color w:val="111111"/>
          <w:sz w:val="28"/>
          <w:sz w:val="28"/>
          <w:szCs w:val="28"/>
          <w:lang w:bidi="fa-IR"/>
        </w:rPr>
        <w:t>۳۴۱۹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الحُسَينُ عليه السلام حَتّى نَزَلَ الخُزَيمِيَّةَ </w:t>
      </w:r>
      <w:r>
        <w:rPr>
          <w:rStyle w:val="FootnoteAnchor"/>
          <w:rtl w:val="true"/>
        </w:rPr>
        <w:footnoteReference w:id="173"/>
      </w:r>
      <w:r>
        <w:rPr>
          <w:rFonts w:ascii="Amiri" w:hAnsi="Amiri" w:eastAsia="Amiri" w:cs="Amiri"/>
          <w:color w:val="111111"/>
          <w:sz w:val="28"/>
          <w:sz w:val="28"/>
          <w:szCs w:val="28"/>
          <w:rtl w:val="true"/>
          <w:lang w:bidi="ar-SA"/>
        </w:rPr>
        <w:t xml:space="preserve">، وأقامَ بِها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أقبَلَت إلَيهِ اُختُهُ زَينَبُ بِنتُ عَلِيٍّ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بِشَيءٍ سَمِعتُهُ البارِحَةَ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اللَّيلِ لِقَضاءِ حاجَةٍ ، فَسَمِعتُ هاتِفا يَهتِفُ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بِجَهدٍومَن يَبكي عَلَى الشُّهداءِ بَعدي عَلى قَومٍ تَسوقُهُمُ المَنايابِمِقدارٍ إلى إنجازِ وَعدي</w:t>
      </w:r>
    </w:p>
    <w:p>
      <w:pPr>
        <w:pStyle w:val="BookText"/>
        <w:rPr/>
      </w:pP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 المَقضِيُّ هُوَ كائِنٌ </w:t>
      </w:r>
      <w:r>
        <w:rPr>
          <w:rFonts w:eastAsia="Amiri" w:cs="Amiri" w:ascii="Amiri" w:hAnsi="Amiri"/>
          <w:color w:val="111111"/>
          <w:sz w:val="28"/>
          <w:szCs w:val="28"/>
          <w:rtl w:val="true"/>
          <w:lang w:bidi="ar-SA"/>
        </w:rPr>
        <w:t xml:space="preserve">. </w:t>
      </w:r>
      <w:r>
        <w:rPr>
          <w:rStyle w:val="FootnoteAnchor"/>
        </w:rPr>
        <w:footnoteReference w:id="174"/>
      </w:r>
      <w:r>
        <w:rPr>
          <w:rFonts w:ascii="IRNazanin" w:hAnsi="IRNazanin" w:eastAsia="IRNazanin"/>
          <w:color w:val="111111"/>
          <w:sz w:val="28"/>
          <w:sz w:val="28"/>
          <w:szCs w:val="28"/>
          <w:lang w:bidi="fa-IR"/>
        </w:rPr>
        <w:t>۳۴۲۰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عن الإمام الحسين عليه السلامـ في جَوابِ عُمَرَ بنِ عَبدِ الرَّحمنِ لَمّا أشارَ إلَيهِ بِعَدَمِ الخُروجِ إلَى العِراقِ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يَابنَ عَمِّ ، فَقَد عَلِمتُ أنَّكَ أمَرتَ بِنُصحٍ ، ومَهما يَقضِي اللّهُ مِن أمرٍ فَهُوَ كائِنٌ ؛ أخَذتُ بِرَأيِكَ أم تَرَكتُهُ </w:t>
      </w:r>
      <w:r>
        <w:rPr>
          <w:rFonts w:eastAsia="IRNazanin" w:cs="IRNazanin"/>
          <w:color w:val="111111"/>
          <w:sz w:val="28"/>
          <w:szCs w:val="28"/>
          <w:rtl w:val="true"/>
          <w:lang w:bidi="fa-IR"/>
        </w:rPr>
        <w:t xml:space="preserve">. </w:t>
      </w:r>
      <w:r>
        <w:rPr>
          <w:rStyle w:val="FootnoteAnchor"/>
        </w:rPr>
        <w:footnoteReference w:id="175"/>
      </w:r>
      <w:r>
        <w:rPr>
          <w:rFonts w:ascii="Amiri" w:hAnsi="Amiri" w:eastAsia="Amiri" w:cs="Amiri"/>
          <w:color w:val="111111"/>
          <w:sz w:val="28"/>
          <w:sz w:val="28"/>
          <w:szCs w:val="28"/>
          <w:lang w:bidi="ar-SA"/>
        </w:rPr>
        <w:t>۳۴۲۱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عَبدِ الرَّحمنِ بنِ الحارِثِ بنِ هِشامٍ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إنَّ الرَّحِمَ تَظأَرُني </w:t>
      </w:r>
      <w:r>
        <w:rPr>
          <w:rStyle w:val="FootnoteAnchor"/>
          <w:rtl w:val="true"/>
        </w:rPr>
        <w:footnoteReference w:id="176"/>
      </w:r>
      <w:r>
        <w:rPr>
          <w:rFonts w:ascii="Amiri" w:hAnsi="Amiri" w:eastAsia="Amiri" w:cs="Amiri"/>
          <w:color w:val="111111"/>
          <w:sz w:val="28"/>
          <w:sz w:val="28"/>
          <w:szCs w:val="28"/>
          <w:rtl w:val="true"/>
          <w:lang w:bidi="ar-SA"/>
        </w:rPr>
        <w:t>عَلَيكَ ، وما أدري كَيفَ أنَا عِندَكَ فِي النَّصيحَةِ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مِمَّن يُستَغَشُّ ولا يُتَّهَمُ ،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ما صَنَعَ أهلُ العِراقِ بِأَبيكَ وأخيكَ ، وأنتَ تُريدُ أن تَسيرَ إلَيهِم ، وهُم عَبيدُ الدُّنيا ، فَيُقاتِلُكَ مَن قَد وَعَدَكَ أن يَنصُرَكَ ، ويَخذُلُكَ مَن أنتَ أحَبُّ إلَيهِ مِمَّن يَنصُرُهُ ، فَاُذَكِّرُكَ اللّهَ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ـ يَابنَ عَمِّ ـ خَيرا ، فَقَدِ اجتَهَدتَ رَأيَكَ ، ومَهما يَقضِ اللّهُ مِن أمرٍ يَكُن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عِندَ اللّهِ نَحتَسِبُ أبا عَبدِ اللّهِ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85" w:name="pg12754_131097"/>
    </w:p>
    <w:p>
      <w:pPr>
        <w:pStyle w:val="Heading5"/>
        <w:numPr>
          <w:ilvl w:val="4"/>
          <w:numId w:val="1"/>
        </w:numPr>
        <w:rPr/>
      </w:pPr>
      <w:bookmarkStart w:id="186" w:name="__RefHeading___Toc338909_3224264995"/>
      <w:bookmarkStart w:id="187" w:name="_Toc72"/>
      <w:bookmarkEnd w:id="185"/>
      <w:bookmarkEnd w:id="186"/>
      <w:r>
        <w:rPr/>
        <w:t>۳</w:t>
      </w:r>
      <w:r>
        <w:rPr>
          <w:rtl w:val="true"/>
        </w:rPr>
        <w:t xml:space="preserve"> </w:t>
      </w:r>
      <w:r>
        <w:rPr>
          <w:rtl w:val="true"/>
        </w:rPr>
        <w:t xml:space="preserve">/ </w:t>
      </w:r>
      <w:r>
        <w:rPr/>
        <w:t>۷</w:t>
      </w:r>
      <w:r>
        <w:rPr>
          <w:rtl w:val="true"/>
        </w:rPr>
        <w:t>قَضاى الهى ، واقع شدنى است</w:t>
      </w:r>
      <w:bookmarkEnd w:id="187"/>
    </w:p>
    <w:p>
      <w:pPr>
        <w:pStyle w:val="BookText"/>
        <w:rPr/>
      </w:pPr>
      <w:r>
        <w:rPr>
          <w:rFonts w:ascii="Amiri" w:hAnsi="Amiri" w:eastAsia="Amiri" w:cs="Amiri"/>
          <w:color w:val="111111"/>
          <w:sz w:val="28"/>
          <w:sz w:val="28"/>
          <w:szCs w:val="28"/>
          <w:lang w:bidi="ar-SA"/>
        </w:rPr>
        <w:t>۳۴۲۴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مسير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به حركتش ادامه داد تا در خُزَيميّه </w:t>
      </w:r>
      <w:r>
        <w:rPr>
          <w:rStyle w:val="FootnoteAnchor"/>
          <w:rtl w:val="true"/>
        </w:rPr>
        <w:footnoteReference w:id="178"/>
      </w:r>
      <w:r>
        <w:rPr>
          <w:rFonts w:ascii="IRNazanin" w:hAnsi="IRNazanin" w:eastAsia="IRNazanin"/>
          <w:color w:val="111111"/>
          <w:sz w:val="28"/>
          <w:sz w:val="28"/>
          <w:szCs w:val="28"/>
          <w:rtl w:val="true"/>
          <w:lang w:bidi="fa-IR"/>
        </w:rPr>
        <w:t xml:space="preserve">فرود آمد و يك شبانه روز در آن جا ، اقامت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خواهرش زينب عليهاالسلامدختر على عليه السلام به او روى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چيزى كه ديشب شنيدم ، باخبر كنم ؟</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ساعتى از شب ، براى قضاى حاجتى بيرون رفتم و شنيدم كه هاتفى از غيب ، ندا مى دهد و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 اى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بنگرچه كس پس از من ، بر شهيدان مى گِريد؟ بر گروهى كه مرگ هايشان ، آنان را مى رانَدبه سوى تقدير و براى عملى كردن وعده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حسين عليه السلام به زينب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حكم شده ، حتما خواهد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از امام حسين عليه السلام ، در پاسخ به عمر بن عبد الرحمان كه به نرفتن به سوى عراق ، نظر داده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جزاى خير به تو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كه تو از سرِ خيرخواهى مى گويى ؛ امّا هر چه خداوند حكم كند ، همان مى شود ، به نظرت عمل بكنم يا نكنم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بن عبد الرحمان بن حارث بن هشام ، نزد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دلسوز تو هستم و نمى دانم كه به نظر تو، چه قدر خيرخواهت هستم ؟</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فريبكار و متّهم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كه عراقيان با پدر و برادرت چه كردند و تو مى خواهى به سوى آنان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بنده دنيايند و همو كه به تو وعده يارى داده است ، با تو مى جنگد و همو كه تو برايش از كسى كه او را يارى مى دهد ، دوست داشتنى ترى ، تو را وا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به يادت مى آورم كه جانت را بپايى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جزاى خير به تو دهد كه براى درستى نظرت كوشيدى ؛ ولى هر چه خدا حكم كند ، همان مى شود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خدا مى گذاريم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عمر بن عبد الرحمن بن الحارث بن هشام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قَدِمَت كُتُبُ أهلِ العِراقِ إلَى الحُسَينِ عليه السلام وتَهَيَّأَ لِلمَسيرِ إلَى العِراقِ ، أتَيتُهُ فَدَخَلتُ عَلَيهِ وهُوَ بِ مَكَّةَ ، فَحَمِدتُ اللّهَ وأثنَيتُ عَلَيهِ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أتَيتُكَ يَابنَ عَمِّ لِحاجَةٍ اُريدُ ذِكرَها لَكَ نَصيحَةً ، فَإِن كُنتَ تَرى أنَّكَ تَستَنصِحُني وإلّا كَفَفتُ عَمّا اُريدُ أن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فَوَاللّهِ ما أظُنُّكَ بِسَيِّئِ الرَّأيِ ولا هَوٍ </w:t>
      </w:r>
      <w:r>
        <w:rPr>
          <w:rStyle w:val="FootnoteAnchor"/>
          <w:rtl w:val="true"/>
        </w:rPr>
        <w:footnoteReference w:id="179"/>
      </w:r>
      <w:r>
        <w:rPr>
          <w:rFonts w:ascii="Amiri" w:hAnsi="Amiri" w:eastAsia="Amiri" w:cs="Amiri"/>
          <w:color w:val="111111"/>
          <w:sz w:val="28"/>
          <w:sz w:val="28"/>
          <w:szCs w:val="28"/>
          <w:rtl w:val="true"/>
          <w:lang w:bidi="ar-SA"/>
        </w:rPr>
        <w:t xml:space="preserve">لِلقَبيحِ مِنَ الأَمرِ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أنَّكَ تُريدُ المَسيرَ إلَى العِراقِ ، وإنّي مُشفِقٌ عَلَيكَ مِن مَسيرِكَ ، إنَّكَ تَأتي بَلَدا فيهِ عُمّالُهُ واُمَراؤُهُ ومَعَهُم بُيوتُ الأَموالِ ، وإنَّمَا النّاسُ عَبيدٌ لِهذَا الدِّرهَم وَالدّينارِ ، ولا آمَنُ عَلَيكَ أن يُقاتِلَكَ مَن وَعَدَكَ نَصرَهُ ، ومَن أنتَ أحَبُّ إلَيهِ مِمَّن يُقاتِلُكَ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يَابنَ عَمِّ ، فَقَد وَاللّهِ عَلِمتُ أنَّكَ مَشَيتَ بِنُصحٍ ، وتَكَلَّمتَ بِعَقلٍ ، ومَهما يُقضَ مِن أمرٍ يَكُن ؛ أخَذتُ بِرَأيِكَ أو تَرَكتُهُ ، فَأَنتَ عِندي أحمَدُ مُشيرٍ ، وأنصَحُ ناصِحٍ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عِندِهِ فَدَخَلتُ عَلَى الحارِثِ بنِ خالِدِ بنِ العاصِ بنِ هِشامٍ ،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لَقيتَ حُسَينا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 وما قُلتَ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كَذا وكَذا ، وقالَ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نَصَحتَهُ ورَبِّ المَروَةِ الشَّهباءِ </w:t>
      </w:r>
      <w:r>
        <w:rPr>
          <w:rStyle w:val="FootnoteAnchor"/>
          <w:rtl w:val="true"/>
        </w:rPr>
        <w:footnoteReference w:id="180"/>
      </w:r>
      <w:r>
        <w:rPr>
          <w:rFonts w:ascii="Amiri" w:hAnsi="Amiri" w:eastAsia="Amiri" w:cs="Amiri"/>
          <w:color w:val="111111"/>
          <w:sz w:val="28"/>
          <w:sz w:val="28"/>
          <w:szCs w:val="28"/>
          <w:rtl w:val="true"/>
          <w:lang w:bidi="ar-SA"/>
        </w:rPr>
        <w:t xml:space="preserve">، أما ورَبِّ البَنِيَّةِ ، إنَّ الرَّأيَ لَما رَأَيتَهُ قَبِلَهُ أو تَرَكَهُ ، ثُمَّ 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مُستَنصَحٍ يَغُشُّ ويُردي </w:t>
      </w:r>
      <w:r>
        <w:rPr>
          <w:rStyle w:val="FootnoteAnchor"/>
          <w:rtl w:val="true"/>
        </w:rPr>
        <w:footnoteReference w:id="181"/>
      </w:r>
      <w:r>
        <w:rPr>
          <w:rFonts w:ascii="Amiri" w:hAnsi="Amiri" w:eastAsia="Amiri" w:cs="Amiri"/>
          <w:color w:val="111111"/>
          <w:sz w:val="28"/>
          <w:sz w:val="28"/>
          <w:szCs w:val="28"/>
          <w:rtl w:val="true"/>
          <w:lang w:bidi="ar-SA"/>
        </w:rPr>
        <w:t xml:space="preserve">وظَنينٍ بِالغَيبِ يُلفى </w:t>
      </w:r>
      <w:r>
        <w:rPr>
          <w:rStyle w:val="FootnoteAnchor"/>
          <w:rtl w:val="true"/>
        </w:rPr>
        <w:footnoteReference w:id="182"/>
      </w:r>
      <w:r>
        <w:rPr>
          <w:rFonts w:ascii="Amiri" w:hAnsi="Amiri" w:eastAsia="Amiri" w:cs="Amiri"/>
          <w:color w:val="111111"/>
          <w:sz w:val="28"/>
          <w:sz w:val="28"/>
          <w:szCs w:val="28"/>
          <w:rtl w:val="true"/>
          <w:lang w:bidi="ar-SA"/>
        </w:rPr>
        <w:t xml:space="preserve">نَصيحا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أموالُنا لِذَوِي الوُرّاثِ نَجمَعُهاودورُنا لِخَرابِ الدَّهرِ نَبنيها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عمر بن عبد الرحمان بن حارث بن هشام مخزومى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هاى عراقيان به حسين عليه السلام رسيد و براى حركت به سوى عراق آماده شد ، بر او ـ كه در مكّه بود ـ در آمدم و پس از حمد و ثناى الهى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تا نصيحتى را كه مى خواهم ، به تو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مى بينى كه نصيحت مرا گوش مى كنى ، بگويم ؛ وگر نه ، از آنچه مى خواهم بگويم ، باز ايستم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گمان نمى كنم تو بدرأى و در پىِ زشتى و زشتكارى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تو مى خواهى به عراق بروى و من ، از اين حركت تو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سرزمينى وارد مى شوى كه كارگزاران و اميرانش در آن اند و بيت المال را به دست دارند و مردم ، بندگان اين درهم و دينارند ، و تو را ايمن نمى بينم از اين كه همو كه به تو وعده يارى داده، يا آن ديگرى كه رو در روى توست و در عين حال، تو برايش از همرزمش عزيزترى، با تو نجنگند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جزاى خيرت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دانستم كه تو به راه خيرخواهى رفتى و عاقلانه سخن گفتى ؛ ولى هر چه حكم شده ، همان مى شود ، به نظرت عمل بكنم يا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 ستوده ترين نظردهنده ، دلسوزترين و خيرخواه ترين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نزد او باز گشتم و بر حارث بن خالد بن عاص بن هشام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را ديدى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چه گفت و تو به او چه گفتى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چنين و چنان گفتم و او هم چنين و چنان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مروه خاكسترى سوگند ، نصيحتش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كه نظر درست ، همان است كه تو دادى ، بپذيرد يا نپذيرد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كسى كه از او خيرخواهى مى كنى؛ امّا مى فريبد و هلاك مى كندو بسا كسى كه در درون به او بدگمانى ؛ امّا خيرخواه واقعى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الرِّضا بِالقَضاءِ</w:t>
      </w:r>
      <w:r>
        <w:rPr>
          <w:rFonts w:ascii="Amiri" w:hAnsi="Amiri" w:eastAsia="Amiri" w:cs="Amiri"/>
          <w:color w:val="111111"/>
          <w:sz w:val="28"/>
          <w:sz w:val="28"/>
          <w:szCs w:val="28"/>
          <w:lang w:bidi="ar-SA"/>
        </w:rPr>
        <w:t>۳۴۲۵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 ولَم يُؤمِن بِقَدَري ، فَليَلتَمِس إلها غَيري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قَضاءِ اللّهِ خِيَرَةٌ لِلمُؤمِنِ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88" w:name="pg12754_131101"/>
    </w:p>
    <w:p>
      <w:pPr>
        <w:pStyle w:val="Heading5"/>
        <w:numPr>
          <w:ilvl w:val="4"/>
          <w:numId w:val="1"/>
        </w:numPr>
        <w:rPr/>
      </w:pPr>
      <w:bookmarkStart w:id="189" w:name="__RefHeading___Toc338911_3224264995"/>
      <w:bookmarkStart w:id="190" w:name="_Toc73"/>
      <w:bookmarkEnd w:id="188"/>
      <w:bookmarkEnd w:id="189"/>
      <w:r>
        <w:rPr/>
        <w:t>۳</w:t>
      </w:r>
      <w:r>
        <w:rPr>
          <w:rtl w:val="true"/>
        </w:rPr>
        <w:t xml:space="preserve"> </w:t>
      </w:r>
      <w:r>
        <w:rPr>
          <w:rtl w:val="true"/>
        </w:rPr>
        <w:t xml:space="preserve">/ </w:t>
      </w:r>
      <w:r>
        <w:rPr/>
        <w:t>۸</w:t>
      </w:r>
      <w:r>
        <w:rPr>
          <w:rtl w:val="true"/>
        </w:rPr>
        <w:t>راضى بودن به قضا</w:t>
      </w:r>
      <w:bookmarkEnd w:id="190"/>
    </w:p>
    <w:p>
      <w:pPr>
        <w:pStyle w:val="BookText"/>
        <w:rPr/>
      </w:pPr>
      <w:r>
        <w:rPr>
          <w:rFonts w:ascii="IRNazanin" w:hAnsi="IRNazanin" w:eastAsia="IRNazanin"/>
          <w:color w:val="111111"/>
          <w:sz w:val="28"/>
          <w:sz w:val="28"/>
          <w:szCs w:val="28"/>
          <w:lang w:bidi="fa-IR"/>
        </w:rPr>
        <w:t>۳۴۲۸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بِشْكوه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قضاى من راضى نباشد و به تقدير من ايمان نياورد ، بايد خدايى جز مرا بجويد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قضاى الهى ، خير مؤمن ، نهفته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 وَالسُّقمُ أحَبُّ إلَيَّ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تعالى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اختِيارِ اللّهِ لَهُ ، لَم يَتَمَنَّ في غَيرِ مَا اختارَهُ اللّهُ لَهُ </w:t>
      </w:r>
      <w:r>
        <w:rPr>
          <w:rFonts w:eastAsia="Amiri" w:cs="Amiri" w:ascii="Amiri" w:hAnsi="Amiri"/>
          <w:color w:val="111111"/>
          <w:sz w:val="28"/>
          <w:szCs w:val="28"/>
          <w:rtl w:val="true"/>
          <w:lang w:bidi="ar-SA"/>
        </w:rPr>
        <w:t xml:space="preserve">. </w:t>
      </w:r>
      <w:r>
        <w:rPr>
          <w:rStyle w:val="FootnoteAnchor"/>
        </w:rPr>
        <w:footnoteReference w:id="18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سيرَةُ أهلِ البَيتِ عليهم السلام فِي الرِّضا بِالقَضاءِ</w:t>
      </w:r>
      <w:r>
        <w:rPr>
          <w:rFonts w:ascii="Amiri" w:hAnsi="Amiri" w:eastAsia="Amiri" w:cs="Amiri"/>
          <w:color w:val="111111"/>
          <w:sz w:val="28"/>
          <w:sz w:val="28"/>
          <w:szCs w:val="28"/>
          <w:lang w:bidi="ar-SA"/>
        </w:rPr>
        <w:t>۳۴۲۸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عن الإمام الحسين عليه السلامـ مِن قَولِهِ حينَ عَزَمَ عَلَى الخُروجِ إلَى العِراقِ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رِضانا أهلَ البَيتِ ، نَصبِرُ عَلى بَلائِهِ ، ويُوَفّينا اُجورَ الصّابِرينَ </w:t>
      </w:r>
      <w:r>
        <w:rPr>
          <w:rFonts w:eastAsia="Amiri" w:cs="Amiri" w:ascii="Amiri" w:hAnsi="Amiri"/>
          <w:color w:val="111111"/>
          <w:sz w:val="28"/>
          <w:szCs w:val="28"/>
          <w:rtl w:val="true"/>
          <w:lang w:bidi="ar-SA"/>
        </w:rPr>
        <w:t xml:space="preserve">. </w:t>
      </w:r>
      <w:r>
        <w:rPr>
          <w:rStyle w:val="FootnoteAnchor"/>
        </w:rPr>
        <w:footnoteReference w:id="187"/>
      </w:r>
      <w:r>
        <w:rPr>
          <w:rFonts w:ascii="IRNazanin" w:hAnsi="IRNazanin" w:eastAsia="IRNazanin"/>
          <w:color w:val="111111"/>
          <w:sz w:val="28"/>
          <w:sz w:val="28"/>
          <w:szCs w:val="28"/>
          <w:lang w:bidi="fa-IR"/>
        </w:rPr>
        <w:t>۳۴۲۹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الفَرَزدَقِ الشّاعِرِ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بِاُمّي في سَنَةِ سِتّينَ ، فَبَينا أنَا أسوقُ بَعيرَها حينَ دَخَلتُ الحَرَمَ إذ لَقيتُ الحُسَينَ بنَ عَلِيٍّ عليه السلام خارِجا مِن مَكَّةَ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 قُلوبُ النّاسِ مَعَكَ وأسيافُهُم عَلَيكَ ، وَالقَضاءُ يَنزِلُ مِنَ السَّماءِ ، وَاللّهُ يَفعَلُ ما يَشاءُ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للّهِِ الأَمرُ ، وكُلَّ يَومٍ رَبُّنا هُوَ في شَأنٍ ، إن نَزَلَ القَضاءُ بِما نُحِبُّ فَنَحمَدُ اللّهَ عَلى نَعمائِهِ ، وهُوَ المُستَعانُ عَلى أداءِ الشُّكرِ ، وإن حالَ القَضاءُ دونَ الرَّجاءِ فَلَم يُبعِد مَن كانَ الحَقُّ نِيَّتَهُ وَالتَّقوى سَريرَتَهُ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91" w:name="pg12754_131103"/>
    </w:p>
    <w:p>
      <w:pPr>
        <w:pStyle w:val="BookText"/>
        <w:rPr/>
      </w:pPr>
      <w:bookmarkEnd w:id="191"/>
      <w:r>
        <w:rPr>
          <w:rFonts w:ascii="IRNazanin" w:hAnsi="IRNazanin" w:eastAsia="IRNazanin"/>
          <w:color w:val="111111"/>
          <w:sz w:val="28"/>
          <w:sz w:val="28"/>
          <w:szCs w:val="28"/>
          <w:lang w:bidi="fa-IR"/>
        </w:rPr>
        <w:t>۳۴۳۰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القُشَيرية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بن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نادارى براى من ، از توانگرى محبوب تر است و بيمارى ، از تن درستى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ابو ذر را رحمت كند ؛ امّا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حُسنِ انتخاب خداوند اعتماد دارد ، چيزى جز آنچه خداى متعال برايش برگزيده است ، آرزو نمى كند</w:t>
      </w:r>
      <w:r>
        <w:rPr>
          <w:rFonts w:eastAsia="IRNazanin" w:cs="IRNazanin"/>
          <w:color w:val="111111"/>
          <w:sz w:val="28"/>
          <w:szCs w:val="28"/>
          <w:rtl w:val="true"/>
          <w:lang w:bidi="fa-IR"/>
        </w:rPr>
        <w:t>» .</w:t>
      </w:r>
    </w:p>
    <w:p>
      <w:pPr>
        <w:pStyle w:val="Heading5"/>
        <w:numPr>
          <w:ilvl w:val="4"/>
          <w:numId w:val="1"/>
        </w:numPr>
        <w:rPr/>
      </w:pPr>
      <w:bookmarkStart w:id="192" w:name="__RefHeading___Toc338913_3224264995"/>
      <w:bookmarkStart w:id="193" w:name="_Toc74"/>
      <w:bookmarkEnd w:id="192"/>
      <w:r>
        <w:rPr/>
        <w:t>۳</w:t>
      </w:r>
      <w:r>
        <w:rPr>
          <w:rtl w:val="true"/>
        </w:rPr>
        <w:t xml:space="preserve"> </w:t>
      </w:r>
      <w:r>
        <w:rPr>
          <w:rtl w:val="true"/>
        </w:rPr>
        <w:t xml:space="preserve">/ </w:t>
      </w:r>
      <w:r>
        <w:rPr/>
        <w:t>۹</w:t>
      </w:r>
      <w:r>
        <w:rPr>
          <w:rtl w:val="true"/>
        </w:rPr>
        <w:t>سيره اهل بيت عليهم السلام در راضى بودن به قضا</w:t>
      </w:r>
      <w:bookmarkEnd w:id="193"/>
    </w:p>
    <w:p>
      <w:pPr>
        <w:pStyle w:val="BookText"/>
        <w:rPr/>
      </w:pPr>
      <w:r>
        <w:rPr>
          <w:rFonts w:ascii="IRNazanin" w:hAnsi="IRNazanin" w:eastAsia="IRNazanin"/>
          <w:color w:val="111111"/>
          <w:sz w:val="28"/>
          <w:sz w:val="28"/>
          <w:szCs w:val="28"/>
          <w:lang w:bidi="fa-IR"/>
        </w:rPr>
        <w:t>۳۴۳۱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اُمامه باهِلى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الملهوفـ از امام حسين عليه السلام ، در سخنان ايشان، هنگامى كه تصميم به عزيمت به عراق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 ، رضايت ما اهل بيت است ؛ بر بلايش شكيبايى مى كنيم و او هم پاداش شكيبايان را تمام و كمال ، به ما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فَرَزدَق شاعر ، روايت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را به حج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شترش را مى راندم تا داخل حرم شوم ، حسين بن على عليه السلام را ديدم كه در حال بيرون رفتن از مكّه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پشتِ سرت به من خبر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آگاهى 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مردم، با تو و شمشيرهايشان ، بر ضدّ توست و قضا، از آسمانْ فرود مى آيد و خداوند ، هر چه بخواهد ، انجام مى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 از آنِ خداست و پروردگار ما ، هر روز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الهى آن گونه كه دوست داريم ، فرود آيد ، خداوند را بر نعمت هايش مى ستاييم و از او در سپاس گزارى، يارى گرفته مى شود، و اگر قضاى الهى از رسيدن به آرزويمان مانع شد ، آن كه نيّتش حق و درونش پرهيزگارى باشد ، دور نمى افتد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عن الإمام الحسين عليه السلامـ مِمّا كانَ يَقولُهُ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مَعَ ذلِكَ كُلِّهِ عائِذٌ بِكَ ، لائِذٌ بِحَولِكَ </w:t>
      </w:r>
      <w:r>
        <w:rPr>
          <w:rStyle w:val="FootnoteAnchor"/>
          <w:rtl w:val="true"/>
        </w:rPr>
        <w:footnoteReference w:id="190"/>
      </w:r>
      <w:r>
        <w:rPr>
          <w:rFonts w:ascii="Amiri" w:hAnsi="Amiri" w:eastAsia="Amiri" w:cs="Amiri"/>
          <w:color w:val="111111"/>
          <w:sz w:val="28"/>
          <w:sz w:val="28"/>
          <w:szCs w:val="28"/>
          <w:rtl w:val="true"/>
          <w:lang w:bidi="ar-SA"/>
        </w:rPr>
        <w:t xml:space="preserve">وقُوَّتِكَ ، راضٍ بِحُكمِكَ الَّذي سُقتَهُ إلَيَّ في عِلمِكَ ، جارٍ بِحَيثُ أجرَيتَني ، قاصِدٌ ما أمَّمتَني ، غَيرُ ضَنينٍ </w:t>
      </w:r>
      <w:r>
        <w:rPr>
          <w:rStyle w:val="FootnoteAnchor"/>
          <w:rtl w:val="true"/>
        </w:rPr>
        <w:footnoteReference w:id="191"/>
      </w:r>
      <w:r>
        <w:rPr>
          <w:rFonts w:ascii="Amiri" w:hAnsi="Amiri" w:eastAsia="Amiri" w:cs="Amiri"/>
          <w:color w:val="111111"/>
          <w:sz w:val="28"/>
          <w:sz w:val="28"/>
          <w:szCs w:val="28"/>
          <w:rtl w:val="true"/>
          <w:lang w:bidi="ar-SA"/>
        </w:rPr>
        <w:t xml:space="preserve">بِنَفسي فيما يُرضيكَ عَنّي إذ بِهِ قَد رَضَّيتَني </w:t>
      </w:r>
      <w:r>
        <w:rPr>
          <w:rFonts w:eastAsia="Amiri" w:cs="Amiri" w:ascii="Amiri" w:hAnsi="Amiri"/>
          <w:color w:val="111111"/>
          <w:sz w:val="28"/>
          <w:szCs w:val="28"/>
          <w:rtl w:val="true"/>
          <w:lang w:bidi="ar-SA"/>
        </w:rPr>
        <w:t xml:space="preserve">. </w:t>
      </w:r>
      <w:r>
        <w:rPr>
          <w:rStyle w:val="FootnoteAnchor"/>
        </w:rPr>
        <w:footnoteReference w:id="192"/>
      </w:r>
      <w:r>
        <w:rPr>
          <w:rFonts w:ascii="Amiri" w:hAnsi="Amiri" w:eastAsia="Amiri" w:cs="Amiri"/>
          <w:color w:val="111111"/>
          <w:sz w:val="28"/>
          <w:sz w:val="28"/>
          <w:szCs w:val="28"/>
          <w:lang w:bidi="ar-SA"/>
        </w:rPr>
        <w:t>۳۴۳۴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الإمام الحسين عليه السلامـ فيما قالَهُ لِاُختِهِ زَينَبَ لَمّا نَزَلوا كَربَلاءَ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 بِعَزاءِ اللّهِ ، وَارضَي بِقَضاءِ اللّهِ ، فَإِنَّ سُكّانَ السَّماواتِ يَفنَونَ ، وأهلَ الأَرضِ يَموتونَ ، وجَميعَ البَرِيَّةِ لا يَبقَونَ ، وكُلَّ شَيءٍ هالِكٌ إلّا وَجهَهُ ، لَهُ الحُكمُ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لي ولَكِ ولِكُلِّ مُؤمِنٍ ومُؤمِنَةٍ اُسوَةً بِ مُحَمَّدٍ صلى الله عليه و آله </w:t>
      </w:r>
      <w:r>
        <w:rPr>
          <w:rFonts w:eastAsia="Amiri" w:cs="Amiri" w:ascii="Amiri" w:hAnsi="Amiri"/>
          <w:color w:val="111111"/>
          <w:sz w:val="28"/>
          <w:szCs w:val="28"/>
          <w:rtl w:val="true"/>
          <w:lang w:bidi="ar-SA"/>
        </w:rPr>
        <w:t xml:space="preserve">. </w:t>
      </w:r>
      <w:r>
        <w:rPr>
          <w:rStyle w:val="FootnoteAnchor"/>
        </w:rPr>
        <w:footnoteReference w:id="193"/>
      </w:r>
      <w:r>
        <w:rPr>
          <w:rFonts w:ascii="Amiri" w:hAnsi="Amiri" w:eastAsia="Amiri" w:cs="Amiri"/>
          <w:color w:val="111111"/>
          <w:sz w:val="28"/>
          <w:sz w:val="28"/>
          <w:szCs w:val="28"/>
          <w:lang w:bidi="ar-SA"/>
        </w:rPr>
        <w:t>۳۴۳۵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ابنٌ لِلحُسَينِ عليه السلام فَلَم يُرَ بِهِ كَآبَةٌ ، فَعوتِبَ عَلى ذلِكَ ، فَقالَ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بَيتٍ نَسأَلُ اللّهَ عز و جل فَيُعطينا ، فَإِذا أرادَ ما نَكْرَهُ فيما يُحِبُّ رَضينا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الدعواتـ از امام حسين عليه السلام ، از آنچه در قنوتش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همه اينها به تو پناهنده مى شوم و به چاره جويى و نيروى تو پناه مى برم ، و به حكم تو ـ كه با علم خود ، آن را به سوى من رانده اى ـ خشنودم و به هر جا روانه ام كنى ،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قصد كرده اى ، قصد مى كنم و در آنچه تو را از من راضى مى كند ، از جانم دريغ نمى كنم ؛ چرا كه تو مرا بدان، راضى داشته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از امام حسين عليه السلام در آنچه به خواهرش زينب عليهاالسلام هنگام فرود آمدن به كربلا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تسليت الهى، تسلّى بگير و به قضاى الهى، راضى باش، كه ساكنان آسمان ها فنا مى شوند و زمينيان مى ميرند و هيچ آفريده اى باقى نمى ماند و هر چيزى هلاك مى شود ، جز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 از آنِ اوست و به سوى او باز مى گرديد و محمّد صلى الله عليه و آله ، الگوى من و تو و هر مرد و زن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شافعى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گذشت ؛ امّا اندوهى در او ديده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ايشان مورد عتاب قرار گرفت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خاندانى هستيم كه از خداى عز و جل مى طلبيم و به ما عطا مى كند ؛ امّا اگر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كه او دوست دارد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نداريم ، رضايت مى دهيم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ascii="IRNazanin" w:hAnsi="IRNazanin" w:eastAsia="IRNazanin"/>
          <w:color w:val="111111"/>
          <w:sz w:val="28"/>
          <w:sz w:val="28"/>
          <w:szCs w:val="28"/>
          <w:lang w:bidi="fa-IR"/>
        </w:rPr>
        <w:t>۳۴۳۴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بنُ عَلِيٍّ عليه السلام لِأَصحابِهِ قَبلَ أن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إنَّكَ سَتُساقُ إلَى العِراقِ ، وهِيَ أرضٌ قَدِ التَقى بِهَا النَّبِيّونَ وأوصِياءُ النَّبِيّينَ ، وهِيَ أرضٌ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 تُستَشهَدُ بِها ويُستَشهَدُ مَعَكَ جَماعَةٌ مِن أصحابِكَ ، لا يَجِدونَ ألَمَ مَسِّ الحَديدِ ،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يَانَارُ كُونِى بَرْدًا وَسَلَـمًا عَلَى إِبْرَاهِيمَ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تَكونُ الحَربُ عَلَيكَ وعَلَيهِم بَردا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فَأَبشِروا ؛ فَوَاللّهِ لَئِن قَتَلونا ، فَإِنّا نَرِدُ عَلى نَبِيِّنا ، ثُمَّ أمكُثُ ما شاءَ اللّهُ ، فَأَكونُ أوَّلَ مَن تَنشَقُّ عَنهُ الأَرضُ ، فَأَخرُجُ خَرجَةً يُوافِقُ ذلِكَ خَرجَةَ أميرِ المُؤمِنينَ عليه السلام وقِيامَ قائِمِنا ، وحَياةَ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لَيَنزِلَنَّ عَلَيَّ وَفدٌ مِنَ السَّماءِ مِن عِندِ اللّهِ ، لَم يَنزِلوا إلَى الأَرضِ قَطُّ ، ولَيَنزِلَنَّ إلَيَّ جَبرَئيلُ وميكائيلُ وإسرافيلُ وجُنودٌ مِنَ المَلائِكَةِ ، ولَيَنزِلَنَّ مُحَمَّدٌ صلى الله عليه و آله وعَلِيٌّ عليه السلام وأنَا وأخي ، وجَميعُ مَن مَنَّ اللّهُ عَلَيهِ في حَمولاتٍ </w:t>
      </w:r>
      <w:r>
        <w:rPr>
          <w:rStyle w:val="FootnoteAnchor"/>
          <w:rtl w:val="true"/>
        </w:rPr>
        <w:footnoteReference w:id="196"/>
      </w:r>
      <w:r>
        <w:rPr>
          <w:rFonts w:ascii="Amiri" w:hAnsi="Amiri" w:eastAsia="Amiri" w:cs="Amiri"/>
          <w:color w:val="111111"/>
          <w:sz w:val="28"/>
          <w:sz w:val="28"/>
          <w:szCs w:val="28"/>
          <w:rtl w:val="true"/>
          <w:lang w:bidi="ar-SA"/>
        </w:rPr>
        <w:t xml:space="preserve">مِن حَمولاتِ الرَّبِّ ؛ خَيلٍ بُلقٍ </w:t>
      </w:r>
      <w:r>
        <w:rPr>
          <w:rStyle w:val="FootnoteAnchor"/>
          <w:rtl w:val="true"/>
        </w:rPr>
        <w:footnoteReference w:id="197"/>
      </w:r>
      <w:r>
        <w:rPr>
          <w:rFonts w:ascii="Amiri" w:hAnsi="Amiri" w:eastAsia="Amiri" w:cs="Amiri"/>
          <w:color w:val="111111"/>
          <w:sz w:val="28"/>
          <w:sz w:val="28"/>
          <w:szCs w:val="28"/>
          <w:rtl w:val="true"/>
          <w:lang w:bidi="ar-SA"/>
        </w:rPr>
        <w:t xml:space="preserve">مِن نورٍ ، لَم يَركَبها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لَيَهُزَّنَّ مُحَمَّدٌ صلى الله عليه و آله لِواءَهُ ، ولَيَدفَعَنَّهُ إلى قائِمِنا مَعَ سَيفِهِ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ولَتَنزِلَنَّ البَرَكَةُ مِنَ السَّماءِ إلَى الأَرضِ ؛ حَتّى إنَّ الشَّجَرَةَ لَتَقصَفُ بِما يُريدُ اللّهُ فيها مِن الثَّمَرِ ، ولَيَأكُلُنَّ ثَمَرَةَ الشِّتاءِ فِي الصَّيفِ وثَمَرَةَ الصَّيفِ فِي الشِّتاءِ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بَرَكَـتٍ مِّنَ السَّمَآءِ وَالأَْرْضِ وَلَـكِن كَذَّبُواْ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لَيَهَبُ لِشيعَتِنا كَرامَةً لا يَخفى عَلَيهِم شَيءٌ فِي الأَرض وما كانَ فيها ، حَتّى إنَّ الرَّجُلَ مِنهُم يُريدُ أن يَعلَمَ عِلمَ أهلِ بَيتِهِ ، فَيُخبِرَهُم بِعِلمِ ما يَعمَلونَ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94" w:name="pg12754_131107"/>
    </w:p>
    <w:p>
      <w:pPr>
        <w:pStyle w:val="Heading4"/>
        <w:numPr>
          <w:ilvl w:val="3"/>
          <w:numId w:val="1"/>
        </w:numPr>
        <w:rPr/>
      </w:pPr>
      <w:bookmarkStart w:id="195" w:name="__RefHeading___Toc338915_3224264995"/>
      <w:bookmarkStart w:id="196" w:name="_Toc75"/>
      <w:bookmarkEnd w:id="194"/>
      <w:bookmarkEnd w:id="195"/>
      <w:r>
        <w:rPr>
          <w:rtl w:val="true"/>
        </w:rPr>
        <w:t xml:space="preserve">فصل چهارم </w:t>
      </w:r>
      <w:r>
        <w:rPr>
          <w:rtl w:val="true"/>
        </w:rPr>
        <w:t xml:space="preserve">: </w:t>
      </w:r>
      <w:r>
        <w:rPr>
          <w:rtl w:val="true"/>
        </w:rPr>
        <w:t>رَجعت</w:t>
      </w:r>
      <w:bookmarkEnd w:id="196"/>
    </w:p>
    <w:p>
      <w:pPr>
        <w:pStyle w:val="BookText"/>
        <w:rPr/>
      </w:pPr>
      <w:r>
        <w:rPr>
          <w:rFonts w:ascii="IRNazanin" w:hAnsi="IRNazanin" w:eastAsia="IRNazanin"/>
          <w:color w:val="111111"/>
          <w:sz w:val="28"/>
          <w:sz w:val="28"/>
          <w:szCs w:val="28"/>
          <w:lang w:bidi="fa-IR"/>
        </w:rPr>
        <w:t>۳۴۳۶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پيش از كشته شدن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به سوى عراق، كشانده مى شوى و آن، سرزمينى است كه پيامبران و اوصياىِ پيامبران ، آن را ديده اند و آن ، سرزمينى به نام عَمورا است و تو در آن جا شهيد مى شوى و گروهى از يارانت با تو به شهادت مى رسند كه آنان ، درد شمشيرها را حس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 سرد و سلامت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جنگ، بر تو و بر ايشان ، سرد و سلامت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مژده دهيد كه ـ به خدا سوگند ـ اگر ما را بكُشند ، بر پيامبرمان در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مقدار كه خدا بخواهد ، درنگ مى كنم و من ، نخستين فردى هستم كه از قبر بيرون مى آيم و خروجم با خروجِ امير مؤمنان و قيامِ قائم و زندگانى پيامبر خدا صلى الله عليه و آله همراه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سفيرانى از آسمان، از نزد خدا بر من فرود مى آيند كه تا آن زمان ، بر زمين، فرود نيامده اند و جبرئيل و ميكائيل و اسرافيل عليهم السلام و افواج فرشتگان ، بر من فرود مى آيند و محمّد صلى الله عليه و آله و على عليه السلام و من و برادرم و همه كسانى كه خدا بر ايشان منّت نهاده است، سوار بر مَركب هايى از مَركب هاى خداوند ، اسبانى رنگارنگ از جنس نور كه هيچ مخلوقى بر آنها سوار نشده ، فرود مى آييم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محمّد صلى الله عليه و آله پرچمش را برافراشته مى سازد و آن را به همراه شمشيرش به قائمِ ما مى سپارد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بركت ، از آسمان به زمين، نازل مى شود تا آن جا كه درخت از سنگينى بارِ ميوه اش كه خدا براى آن خواسته ، مى شكند و ميوه زمستان را در تابستان مى خورند و ميوه تابستان را در زمستان ؛ و اين ،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 شهرها ايمان مى آوردند و پرهيزگارى پيشه مى كردند ، بركاتى از آسمان و زمين برايشان مى گشوديم ؛ امّا دروغ انگاشتند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 خداوند ، كرامتى به پيروان ما مى بخشد كه چيزى از زمين و آنچه در آن است ، بر ايشان پنهان نمى ماند تا آن جا كه مرد مى خواهد بداند خانواده اش چه مى كنند ، پس به آنان از آنچه مى كنند ، خبر مى دهد</w:t>
      </w:r>
      <w:r>
        <w:rPr>
          <w:rFonts w:eastAsia="IRNazanin" w:cs="IRNazanin"/>
          <w:color w:val="111111"/>
          <w:sz w:val="28"/>
          <w:szCs w:val="28"/>
          <w:rtl w:val="true"/>
          <w:lang w:bidi="fa-IR"/>
        </w:rPr>
        <w:t>» .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ذِكرُ الآخِرَةِ</w:t>
      </w:r>
      <w:r>
        <w:rPr>
          <w:rFonts w:ascii="Amiri" w:hAnsi="Amiri" w:eastAsia="Amiri" w:cs="Amiri"/>
          <w:color w:val="111111"/>
          <w:sz w:val="28"/>
          <w:sz w:val="28"/>
          <w:szCs w:val="28"/>
          <w:lang w:bidi="ar-SA"/>
        </w:rPr>
        <w:t>۳۴۴۰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مُلوكُ الدُّنيا وأربابُهَا الَّذينَ عَمَروا وَاحتَفَروا أنهارَها ، وغَرَسوا أشجارَها ، ومَدَّنوا مَدائِنَها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فارَقوها وهُم كارِهونَ ، ووَرِثَها قَومٌ آخَرونَ ، ونَحنُ بِهِم عَمّا قَليلٍ لاحِقونَ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مَصرَعَكَ ، وفي قَبرِكَ مَضجَعَكَ ، ومَوقِفَكَ بَينَ يَدَيِ اللّهِ ، تَشهَدُ جَوارِحُكَ </w:t>
      </w:r>
      <w:r>
        <w:rPr>
          <w:rStyle w:val="FootnoteAnchor"/>
          <w:rtl w:val="true"/>
        </w:rPr>
        <w:footnoteReference w:id="200"/>
      </w:r>
      <w:r>
        <w:rPr>
          <w:rFonts w:ascii="Amiri" w:hAnsi="Amiri" w:eastAsia="Amiri" w:cs="Amiri"/>
          <w:color w:val="111111"/>
          <w:sz w:val="28"/>
          <w:sz w:val="28"/>
          <w:szCs w:val="28"/>
          <w:rtl w:val="true"/>
          <w:lang w:bidi="ar-SA"/>
        </w:rPr>
        <w:t xml:space="preserve">عَلَيكَ يَومَ تَزِلُّ فيهِ الأَقدامُ ، وتَبلُغُ القُلوبُ الحَناجِرَ ، وتَبيَضُّ وُجوهٌ وتَسوَدُّ وُجوهٌ ، وتَبدُو السَّرائِرُ ، ويوضَعُ الميزانُ 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مَصارِعَ آبائِكَ وأبنائِكَ ، كَيفَ كانوا وحَيثُ حَلّوا وكَأَنَّكَ عَن قَليلٍ قَد حَلَلتَ مَحَلَّهُم ، وصِرتَ عِبرَةً لِلمُعتَبِرِ وأنشَدَ شِعرا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المُلوكُ الَّتي عَن حِفظِها غَفَلَتحَتّى سَقاها بِكَأسِ المَوتِ ساقيها تِلكَ المَدائِنُ فِي الآفاقِ خالِيَةٌعادَت خَرابا وذاقَ المَوتَ بانيها أموالُنا لِذَوِي الوُرّاثِ نَجمَعُهاودورُنا لِخَرابِ الدَّهرِ نَبنيها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97" w:name="pg12754_131111"/>
    </w:p>
    <w:p>
      <w:pPr>
        <w:pStyle w:val="Heading4"/>
        <w:numPr>
          <w:ilvl w:val="3"/>
          <w:numId w:val="1"/>
        </w:numPr>
        <w:rPr/>
      </w:pPr>
      <w:bookmarkStart w:id="198" w:name="__RefHeading___Toc338917_3224264995"/>
      <w:bookmarkStart w:id="199" w:name="_Toc76"/>
      <w:bookmarkEnd w:id="197"/>
      <w:bookmarkEnd w:id="198"/>
      <w:r>
        <w:rPr>
          <w:rtl w:val="true"/>
        </w:rPr>
        <w:t xml:space="preserve">فصل پنجم </w:t>
      </w:r>
      <w:r>
        <w:rPr>
          <w:rtl w:val="true"/>
        </w:rPr>
        <w:t xml:space="preserve">: </w:t>
      </w:r>
      <w:r>
        <w:rPr>
          <w:rtl w:val="true"/>
        </w:rPr>
        <w:t>آخرت</w:t>
      </w:r>
      <w:bookmarkEnd w:id="199"/>
    </w:p>
    <w:p>
      <w:pPr>
        <w:pStyle w:val="Heading5"/>
        <w:numPr>
          <w:ilvl w:val="4"/>
          <w:numId w:val="1"/>
        </w:numPr>
        <w:rPr/>
      </w:pPr>
      <w:bookmarkStart w:id="200" w:name="__RefHeading___Toc338919_3224264995"/>
      <w:bookmarkStart w:id="201" w:name="_Toc77"/>
      <w:bookmarkEnd w:id="200"/>
      <w:r>
        <w:rPr/>
        <w:t>۵</w:t>
      </w:r>
      <w:r>
        <w:rPr>
          <w:rtl w:val="true"/>
        </w:rPr>
        <w:t xml:space="preserve"> </w:t>
      </w:r>
      <w:r>
        <w:rPr>
          <w:rtl w:val="true"/>
        </w:rPr>
        <w:t xml:space="preserve">/ </w:t>
      </w:r>
      <w:r>
        <w:rPr/>
        <w:t>۱</w:t>
      </w:r>
      <w:r>
        <w:rPr>
          <w:rtl w:val="true"/>
        </w:rPr>
        <w:t>ياد آخرت</w:t>
      </w:r>
      <w:bookmarkEnd w:id="201"/>
    </w:p>
    <w:p>
      <w:pPr>
        <w:pStyle w:val="BookText"/>
        <w:rPr/>
      </w:pPr>
      <w:r>
        <w:rPr>
          <w:rFonts w:ascii="IRNazanin" w:hAnsi="IRNazanin" w:eastAsia="IRNazanin"/>
          <w:color w:val="111111"/>
          <w:sz w:val="28"/>
          <w:sz w:val="28"/>
          <w:szCs w:val="28"/>
          <w:lang w:bidi="fa-IR"/>
        </w:rPr>
        <w:t>۳۴۴۰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آدمى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پادشاهان دنيا و صاحبان آن ، كه آبادش كردند و در آن، جوى ها كَندند و درخت ها نشاندند و شهرها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دلگيرانه جدا شدند و به قومى ديگرش وا نهادند و ما نيز به زودى به آنها ملحق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آدمى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ياد داشته باش و نيز خوابيدنت در قبر و ايستادنت را در پيشگاه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بدنت ، در روزى كه گام ها در آن مى لغزند ، عليه تو گواهى مى دهند و جان ها به گلو مى رسند و چهره هايى سفيد مى شوند و چهره هايى سياه ، و درون ها آشكار مى شوند و ترازوى عدالت ، به ميان 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آدمى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افتادن پدران و پسرانت را به ياد داشته باش كه چگونه بودند و به كجا در آمدند ، كه تو هم به زودى در همان جا جاى مى گيرى و عبرتى براى عبرت گيرنده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اين شعر را خواند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پادشاهانى كه دنيا از حفظ كردنشان خوددارى كردتا اين كه ساقى دنيا، جرعه مرگ به آنان نوشانيد؟ آن شهرهاى بى سكنه در كرانه هادوباره ويران شدند و سازنده هايشان ، طعم مرگ را چشيدند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هايمان را براى وارثان ، گِرد مى آوريمو خانه هايمان را براى خراب شدن به دست روزگار، مى سازيم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فَناءُ الدُّنيا وبَقاءُ الآخِرَةِ</w:t>
      </w:r>
      <w:r>
        <w:rPr>
          <w:rFonts w:ascii="Amiri" w:hAnsi="Amiri" w:eastAsia="Amiri" w:cs="Amiri"/>
          <w:color w:val="111111"/>
          <w:sz w:val="28"/>
          <w:sz w:val="28"/>
          <w:szCs w:val="28"/>
          <w:lang w:bidi="ar-SA"/>
        </w:rPr>
        <w:t>۳۴۴۳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ميسر بن عبد العزيز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بنُ عَلِيٍّ عليه السلام إلى مُحَمَّدِ بنِ عَلِيٍّ عليه السلام </w:t>
      </w:r>
      <w:r>
        <w:rPr>
          <w:rStyle w:val="FootnoteAnchor"/>
          <w:rtl w:val="true"/>
        </w:rPr>
        <w:footnoteReference w:id="202"/>
      </w:r>
      <w:r>
        <w:rPr>
          <w:rFonts w:ascii="Amiri" w:hAnsi="Amiri" w:eastAsia="Amiri" w:cs="Amiri"/>
          <w:color w:val="111111"/>
          <w:sz w:val="28"/>
          <w:sz w:val="28"/>
          <w:szCs w:val="28"/>
          <w:rtl w:val="true"/>
          <w:lang w:bidi="ar-SA"/>
        </w:rPr>
        <w:t xml:space="preserve">مِن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مُحَمَّدِ بنِ عَلِيٍّ ومَن قِبَلَهُ مِن بَني هاشِمٍ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الدُّنيا لَم تَكُن ، وكَأَنَّ الآخِرَةَ لَم تَزَل ، وَالسَّلامُ </w:t>
      </w:r>
      <w:r>
        <w:rPr>
          <w:rFonts w:eastAsia="Amiri" w:cs="Amiri" w:ascii="Amiri" w:hAnsi="Amiri"/>
          <w:color w:val="111111"/>
          <w:sz w:val="28"/>
          <w:szCs w:val="28"/>
          <w:rtl w:val="true"/>
          <w:lang w:bidi="ar-SA"/>
        </w:rPr>
        <w:t xml:space="preserve">. </w:t>
      </w:r>
      <w:r>
        <w:rPr>
          <w:rStyle w:val="FootnoteAnchor"/>
        </w:rPr>
        <w:footnoteReference w:id="203"/>
      </w:r>
      <w:r>
        <w:rPr>
          <w:rFonts w:ascii="Amiri" w:hAnsi="Amiri" w:eastAsia="Amiri" w:cs="Amiri"/>
          <w:color w:val="111111"/>
          <w:sz w:val="28"/>
          <w:sz w:val="28"/>
          <w:szCs w:val="28"/>
          <w:lang w:bidi="ar-SA"/>
        </w:rPr>
        <w:t>۳۴۴۴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حَنظَلَةُ بنُ أسعَدَ الشِّبامِيُّ ، فَقامَ بَينَ يَدَي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يَـقَوْمِ إِنِّى أَخَافُ عَلَيْكُم مِّثْلَ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دَأْبِ قَوْمِ نُوحٍ وَ عَادٍ وَ ثَمُودَ وَ الَّذِينَ مِنم بَعْدِهِمْ وَ مَا اللَّهُ يُرِيدُ ظُـلْمًا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يَـقَوْمِ إِنِّى أَخَافُ عَلَيْكُمْ 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لَهُو مِنْ هَادٍ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تَقتُلوا حُسَينا فَيُسحِتَكُمُ </w:t>
      </w:r>
      <w:r>
        <w:rPr>
          <w:rStyle w:val="FootnoteAnchor"/>
          <w:rtl w:val="true"/>
        </w:rPr>
        <w:footnoteReference w:id="206"/>
      </w:r>
      <w:r>
        <w:rPr>
          <w:rFonts w:ascii="Amiri" w:hAnsi="Amiri" w:eastAsia="Amiri" w:cs="Amiri"/>
          <w:color w:val="111111"/>
          <w:sz w:val="28"/>
          <w:sz w:val="28"/>
          <w:szCs w:val="28"/>
          <w:rtl w:val="true"/>
          <w:lang w:bidi="ar-SA"/>
        </w:rPr>
        <w:t xml:space="preserve">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خَابَ مَنِ افْتَرَى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أسعَدَ ،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استَوجَبُوا العَذابَ حينَ رَدّوا عَلَيكَ ما دَعَوتَهُم إلَيهِ مِنَ الحَقِّ ، ونَهَضوا إلَيكَ لِيَستَبيحوكَ وأصحابَكَ ، فَكَيفَ بِهِمُ الآنَ وقَد قَتَلوا إخوانَكَ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مِنّي وأحَقُّ بِذلِكَ ، أفَلا نَروحُ إلَى الآخِرَةِ ونَلحَقُ بِإِخوانِنا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خَيرٍ مِنَ الدُّنيا وما فيها ، وإلى مُلكٍ لا يَبلى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 صَلَّى اللّهُ عَلَيكَ وعَلى أهلِ بَيتِكَ ، وعَرَّفَ بَينَنا وبَينَكَ في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آمينَ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فَاستَقدَمَ فَقاتَلَ حَتّى قُتِلَ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202" w:name="pg12754_131113"/>
    </w:p>
    <w:p>
      <w:pPr>
        <w:pStyle w:val="Heading5"/>
        <w:numPr>
          <w:ilvl w:val="4"/>
          <w:numId w:val="1"/>
        </w:numPr>
        <w:rPr/>
      </w:pPr>
      <w:bookmarkStart w:id="203" w:name="__RefHeading___Toc338921_3224264995"/>
      <w:bookmarkStart w:id="204" w:name="_Toc78"/>
      <w:bookmarkEnd w:id="202"/>
      <w:bookmarkEnd w:id="203"/>
      <w:r>
        <w:rPr/>
        <w:t>۵</w:t>
      </w:r>
      <w:r>
        <w:rPr>
          <w:rtl w:val="true"/>
        </w:rPr>
        <w:t xml:space="preserve"> </w:t>
      </w:r>
      <w:r>
        <w:rPr>
          <w:rtl w:val="true"/>
        </w:rPr>
        <w:t xml:space="preserve">/ </w:t>
      </w:r>
      <w:r>
        <w:rPr/>
        <w:t>۲</w:t>
      </w:r>
      <w:r>
        <w:rPr>
          <w:rtl w:val="true"/>
        </w:rPr>
        <w:t>فناى دنيا و بقاى آخرت</w:t>
      </w:r>
      <w:bookmarkEnd w:id="204"/>
    </w:p>
    <w:p>
      <w:pPr>
        <w:pStyle w:val="BookText"/>
        <w:rPr/>
      </w:pPr>
      <w:r>
        <w:rPr>
          <w:rFonts w:ascii="IRNazanin" w:hAnsi="IRNazanin" w:eastAsia="IRNazanin"/>
          <w:color w:val="111111"/>
          <w:sz w:val="28"/>
          <w:sz w:val="28"/>
          <w:szCs w:val="28"/>
          <w:lang w:bidi="fa-IR"/>
        </w:rPr>
        <w:t>۳۴۴۴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انـس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الزياراتـ به نقل از مُيَسِّر بن عبد العزيز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كربلا 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به محمّد بن على و ديگر افراد بنى هاشم كه نزد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گويى كه دنيا نبوده و گويى كه آخرت ، همواره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پسر اسعد شِبامى آمد و جلوى حسين عليه السلام ايستاد و فرياد بر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پيشين مى هراسم ؛ مانند حال و روزِ قوم نوح و عاد و ثمود و كسانى كه پس از آنها بودند ، و خداوند ، در حقّ بندگان ، ستمى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 فريادخواهى مى هراسم ؛ روزى كه روى مى گردانيد ، امّا هيچ پناهگاهى در برابر خداوند نداريد، و 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كند ، راه نمايى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مكُشيد كه خدا در عذابتان هلاك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 آن كه افترا زد ، ناكام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 هنگام سزاوار عذاب شدند كه دعوت تو را به سوى حق ، رد كردند و به سوى تو و يارانت برخاستند تا خونت را حلال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كه برادران شايسته ات را كشته اند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آگاه ترى و بدان نيز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آخرت نرويم و به برادرانمان ملحق نشويم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به سوى بهتر از دنيا و آنچه در آن است ، و به سوى مُلكى كهنه نشدنى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خاندانت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در بهشت ، با شما آشنا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حنظله پيش تاخت و جنگيد تا كشته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صِفَةُ المَوتِ</w:t>
      </w:r>
      <w:r>
        <w:rPr>
          <w:rFonts w:ascii="Amiri" w:hAnsi="Amiri" w:eastAsia="Amiri" w:cs="Amiri"/>
          <w:color w:val="111111"/>
          <w:sz w:val="28"/>
          <w:sz w:val="28"/>
          <w:szCs w:val="28"/>
          <w:lang w:bidi="ar-SA"/>
        </w:rPr>
        <w:t>۳۴۴۸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سَقَطتُم ؛ هُوَ أحَدُ ثَلاثَةِ اُمورٍ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بِشارَةٌ بِنَعيمِ الأَبَدِ ، وإمّا بِشارَةٌ بِعَذابِ الأَبَدِ ، وإمّا تَحزينٌ وتَهويلٌ وأمرُهُ مُبهَمٌ لا يَدري مِن أيِّ الفِرَقِ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وَلِيُّنَا المُطيعُ لِأَمرِنا فَهُوَ المُبَشَّرُ بِنَعيمِ الأَبَدِ ، وأمّا عَدُوُّنَا المُخالِفُ عَلَينا فَهُوَ المُبَشَّرُ بِعَذابِ الأَبَدِ ، وأمَّا المُبهَمُ أمرُهُ الَّذي لا يَدري ما حالُهُ ، فَهُوَ المُؤمِنُ المُسرِفُ عَلى نَفسِهِ لا يَدري ما يَؤولُ إلَيهِ حالُهُ ، يَأتيهِ الخَبَرُ مُبهَما مَخوفا ، ثُمَّ لَن يُسَوِّيَهُ اللّهُ عز و جل بِأَعدائِنا ، لكِن يُخرِجُهُ مِنَ النّارِ بِشَفاعَتِنا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فَاعمَلوا وأطيعوا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لا تَتَّكِلوا ولا تَستَصغِروا عُقوبَةَ اللّهِ عز و جل ؛ فَإِنَّ مِنَ المُسرِفينَ مَن لا تَلحَقُهُ شَفاعَتُنا إلّا بَعدَ عَذابِ ثَلاثِمِئَةِ ألفِ سَنَةٍ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205" w:name="pg12754_131115"/>
    </w:p>
    <w:p>
      <w:pPr>
        <w:pStyle w:val="Heading5"/>
        <w:numPr>
          <w:ilvl w:val="4"/>
          <w:numId w:val="1"/>
        </w:numPr>
        <w:rPr/>
      </w:pPr>
      <w:bookmarkStart w:id="206" w:name="__RefHeading___Toc338923_3224264995"/>
      <w:bookmarkStart w:id="207" w:name="_Toc79"/>
      <w:bookmarkEnd w:id="205"/>
      <w:bookmarkEnd w:id="206"/>
      <w:r>
        <w:rPr/>
        <w:t>۵</w:t>
      </w:r>
      <w:r>
        <w:rPr>
          <w:rtl w:val="true"/>
        </w:rPr>
        <w:t xml:space="preserve"> </w:t>
      </w:r>
      <w:r>
        <w:rPr>
          <w:rtl w:val="true"/>
        </w:rPr>
        <w:t xml:space="preserve">/ </w:t>
      </w:r>
      <w:r>
        <w:rPr/>
        <w:t>۳</w:t>
      </w:r>
      <w:r>
        <w:rPr>
          <w:rtl w:val="true"/>
        </w:rPr>
        <w:t>ويژگىِ مرگ</w:t>
      </w:r>
      <w:bookmarkEnd w:id="207"/>
    </w:p>
    <w:p>
      <w:pPr>
        <w:pStyle w:val="BookText"/>
        <w:rPr/>
      </w:pPr>
      <w:r>
        <w:rPr>
          <w:rFonts w:ascii="IRNazanin" w:hAnsi="IRNazanin" w:eastAsia="IRNazanin"/>
          <w:color w:val="111111"/>
          <w:sz w:val="28"/>
          <w:sz w:val="28"/>
          <w:szCs w:val="28"/>
          <w:lang w:bidi="fa-IR"/>
        </w:rPr>
        <w:t>۳۴۴۷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براى ما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شخص آگاهى فرود آمديد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شخص ،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بشارتى به نعمت جاويد است ، يا عذاب هميشگى است، يا اندوه و بيم است و كارش نامشخّص است و نمى داند كه از كدام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دوستدار و مطيع فرمان ما، بشارت يافته به نعمتِ جاويد است و دشمن مخالف با ما ، وعده داده شده به عذاب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كارش نامشخّص است و نمى داند حالش چگونه است، مؤمنِ ستم كننده بر خويش است كه نمى داند كارش به كجا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مبهم و خوفناك به او مى رسد ؛ ولى خداوند عز و جل ، او را با دشمنان ما برابر نمى نهد و او را با شفاعت ما از آتش، بيرون مى بَرَد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 نكنيد و عقوبت خداى عز و جل را كوچك مشماريد، كه شفاعت ما به برخى از گنهكاران نمى رسد، مگر پس از سيصد هزار سال عذاب</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مَوتُ المُؤمِنِ</w:t>
      </w:r>
      <w:r>
        <w:rPr>
          <w:rFonts w:ascii="Amiri" w:hAnsi="Amiri" w:eastAsia="Amiri" w:cs="Amiri"/>
          <w:color w:val="111111"/>
          <w:sz w:val="28"/>
          <w:sz w:val="28"/>
          <w:szCs w:val="28"/>
          <w:lang w:bidi="ar-SA"/>
        </w:rPr>
        <w:t>۳۴۵۰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عليهماالسلام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رَيحانَةُ المُؤمِنِ </w:t>
      </w:r>
      <w:r>
        <w:rPr>
          <w:rFonts w:eastAsia="Amiri" w:cs="Amiri" w:ascii="Amiri" w:hAnsi="Amiri"/>
          <w:color w:val="111111"/>
          <w:sz w:val="28"/>
          <w:szCs w:val="28"/>
          <w:rtl w:val="true"/>
          <w:lang w:bidi="ar-SA"/>
        </w:rPr>
        <w:t xml:space="preserve">. </w:t>
      </w:r>
      <w:r>
        <w:rPr>
          <w:rStyle w:val="FootnoteAnchor"/>
        </w:rPr>
        <w:footnoteReference w:id="211"/>
      </w:r>
      <w:r>
        <w:rPr>
          <w:rFonts w:ascii="Amiri" w:hAnsi="Amiri" w:eastAsia="Amiri" w:cs="Amiri"/>
          <w:color w:val="111111"/>
          <w:sz w:val="28"/>
          <w:sz w:val="28"/>
          <w:szCs w:val="28"/>
          <w:lang w:bidi="ar-SA"/>
        </w:rPr>
        <w:t>۳۴۵۱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محمّد بن الحسن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أرَى المَوتَ إلّا سَعادَةً ، وَالحَياةَ مَعَ الظّالِمينَ إلّا بَرَما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13"/>
      </w:r>
      <w:r>
        <w:rPr>
          <w:rFonts w:ascii="Amiri" w:hAnsi="Amiri" w:eastAsia="Amiri" w:cs="Amiri"/>
          <w:color w:val="111111"/>
          <w:sz w:val="28"/>
          <w:sz w:val="28"/>
          <w:szCs w:val="28"/>
          <w:lang w:bidi="ar-SA"/>
        </w:rPr>
        <w:t>۳۴۵۲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عليّ بن الحسين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المَوتُ إلّا قَنطَرَةٌ تَعبُرُ بِكُم عَنِ البُؤسِ وَالضَّرّاءِ إلَى الجِنانِ الواسِعَةِ وَالنَّعيمِ الدّائِمَةِ ؛ فَأَيُّكُم يَكرَهُ أن يَنتَقِلَ مِن سِجنٍ إلى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لِأَعدائِكُم إلّا كَمَن يَنتَقِلُ مِن قَصرٍ إلى سِجنٍ وعَذابٍ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سِجنُ المُؤمِنِ وجَنَّةُ الكافِرِ ، وَالمَوتَ جِسرُ هؤُلاءِ إلى جَنّاتِهِم ، وجِسرُ هؤُلاءِ إلى جَحيمِهِم ،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08" w:name="pg12754_131117"/>
    </w:p>
    <w:p>
      <w:pPr>
        <w:pStyle w:val="Heading5"/>
        <w:numPr>
          <w:ilvl w:val="4"/>
          <w:numId w:val="1"/>
        </w:numPr>
        <w:rPr/>
      </w:pPr>
      <w:bookmarkStart w:id="209" w:name="__RefHeading___Toc338925_3224264995"/>
      <w:bookmarkStart w:id="210" w:name="_Toc80"/>
      <w:bookmarkEnd w:id="208"/>
      <w:bookmarkEnd w:id="209"/>
      <w:r>
        <w:rPr/>
        <w:t>۵</w:t>
      </w:r>
      <w:r>
        <w:rPr>
          <w:rtl w:val="true"/>
        </w:rPr>
        <w:t xml:space="preserve"> </w:t>
      </w:r>
      <w:r>
        <w:rPr>
          <w:rtl w:val="true"/>
        </w:rPr>
        <w:t xml:space="preserve">/ </w:t>
      </w:r>
      <w:r>
        <w:rPr/>
        <w:t>۴</w:t>
      </w:r>
      <w:r>
        <w:rPr>
          <w:rtl w:val="true"/>
        </w:rPr>
        <w:t>مرگ مؤمن</w:t>
      </w:r>
      <w:bookmarkEnd w:id="210"/>
    </w:p>
    <w:p>
      <w:pPr>
        <w:pStyle w:val="BookText"/>
        <w:rPr/>
      </w:pPr>
      <w:r>
        <w:rPr>
          <w:rFonts w:ascii="IRNazanin" w:hAnsi="IRNazanin" w:eastAsia="IRNazanin"/>
          <w:color w:val="111111"/>
          <w:sz w:val="28"/>
          <w:sz w:val="28"/>
          <w:szCs w:val="28"/>
          <w:lang w:bidi="fa-IR"/>
        </w:rPr>
        <w:t>۳۴۵۲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گُلِ خوش بوىِ مؤمن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والمساوئ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محمّد بن حسن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مرگ را جز خوش بختى ، و زندگى با ستمكاران را جز ملالت نمى بينم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از امام زين العابدين عليه السلام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جز پلى نيست كه شما را از ترس و سختى به سوى بهشت گسترده و نعمت جاويد ، عبور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ناخوش دارد كه از زندان به كاخ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براى دشمنان ، جز مانند اين نيست كه از كاخ به زندان و عذاب ، منتقل مى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برايم نقل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 زندانِ مؤمن و بهشتِ كافر است و مرگ ، پل اينها به بهشتشان و پل آنان به دوزخشان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دروغ گفتم و نه به من ، دروغ گفته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البُكاءُ عِندَ المَوتِ</w:t>
      </w:r>
      <w:r>
        <w:rPr>
          <w:rFonts w:ascii="Amiri" w:hAnsi="Amiri" w:eastAsia="Amiri" w:cs="Amiri"/>
          <w:color w:val="111111"/>
          <w:sz w:val="28"/>
          <w:sz w:val="28"/>
          <w:szCs w:val="28"/>
          <w:lang w:bidi="ar-SA"/>
        </w:rPr>
        <w:t>۳۴۵۳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بـه نقـل از عـطاء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عَلِيٍّ عَلَيهِ السَّلامُ الوَفاةُ ، بَكى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أتَبكي ومَكانُكَ مِن رَسولِ اللّهِ صلى الله عليه و آله مَكانُكَ الَّذي أنتَ فيهِ ؟ وقَد قالَ رَسولُ اللّهِ صلى الله عليه و آله فيكَ ما قالَ ، وقَد حَجَجتَ عِشرينَ حَجَّةً ماشِيا وقَد قاسَمتَ رَبَّكَ مالَكَ ثَلاثَ مَرّاتٍ حَتَّى النَّعلِ وَالنَّعلِ </w:t>
      </w:r>
      <w:r>
        <w:rPr>
          <w:rStyle w:val="FootnoteAnchor"/>
          <w:rtl w:val="true"/>
        </w:rPr>
        <w:footnoteReference w:id="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w:t>
      </w:r>
      <w:r>
        <w:rPr>
          <w:rStyle w:val="FootnoteAnchor"/>
          <w:rtl w:val="true"/>
        </w:rPr>
        <w:footnoteReference w:id="216"/>
      </w:r>
      <w:r>
        <w:rPr>
          <w:rFonts w:ascii="Amiri" w:hAnsi="Amiri" w:eastAsia="Amiri" w:cs="Amiri"/>
          <w:color w:val="111111"/>
          <w:sz w:val="28"/>
          <w:sz w:val="28"/>
          <w:szCs w:val="28"/>
          <w:rtl w:val="true"/>
          <w:lang w:bidi="ar-SA"/>
        </w:rPr>
        <w:t xml:space="preserve">، وفِراقِ الأَحِبَّةِ </w:t>
      </w:r>
      <w:r>
        <w:rPr>
          <w:rFonts w:eastAsia="Amiri" w:cs="Amiri" w:ascii="Amiri" w:hAnsi="Amiri"/>
          <w:color w:val="111111"/>
          <w:sz w:val="28"/>
          <w:szCs w:val="28"/>
          <w:rtl w:val="true"/>
          <w:lang w:bidi="ar-SA"/>
        </w:rPr>
        <w:t xml:space="preserve">. </w:t>
      </w:r>
      <w:r>
        <w:rPr>
          <w:rStyle w:val="FootnoteAnchor"/>
        </w:rPr>
        <w:footnoteReference w:id="21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بَيتُ العَمَلِ</w:t>
      </w:r>
      <w:r>
        <w:rPr>
          <w:rFonts w:ascii="Amiri" w:hAnsi="Amiri" w:eastAsia="Amiri" w:cs="Amiri"/>
          <w:color w:val="111111"/>
          <w:sz w:val="28"/>
          <w:sz w:val="28"/>
          <w:szCs w:val="28"/>
          <w:lang w:bidi="ar-SA"/>
        </w:rPr>
        <w:t>۳۴۵۶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بستان الواعظين لأبي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عليه السلام إذا رَأَى 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ظَواهِرَها ، وإنَّمَا الدَّواهي </w:t>
      </w:r>
      <w:r>
        <w:rPr>
          <w:rStyle w:val="FootnoteAnchor"/>
          <w:rtl w:val="true"/>
        </w:rPr>
        <w:footnoteReference w:id="218"/>
      </w:r>
      <w:r>
        <w:rPr>
          <w:rFonts w:ascii="Amiri" w:hAnsi="Amiri" w:eastAsia="Amiri" w:cs="Amiri"/>
          <w:color w:val="111111"/>
          <w:sz w:val="28"/>
          <w:sz w:val="28"/>
          <w:szCs w:val="28"/>
          <w:rtl w:val="true"/>
          <w:lang w:bidi="ar-SA"/>
        </w:rPr>
        <w:t xml:space="preserve">في بُطونِها ، 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تَشتَغِلوا بِالدُّنيا ، فَإِنَّ القَبرَ بَيتُ العَمَلِ ، فَاعمَلوا ولا تَغفُلوا ، وأنشِدوا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بِدُنياهُ اشتَغَلَوغَرَّهُ طولُ الأَمَل المَوتُ يَأتي بَغتَةًوَالقَبرُ صُندوقُ العَمَل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211" w:name="pg12754_131119"/>
    </w:p>
    <w:p>
      <w:pPr>
        <w:pStyle w:val="Heading5"/>
        <w:numPr>
          <w:ilvl w:val="4"/>
          <w:numId w:val="1"/>
        </w:numPr>
        <w:rPr/>
      </w:pPr>
      <w:bookmarkStart w:id="212" w:name="__RefHeading___Toc338927_3224264995"/>
      <w:bookmarkStart w:id="213" w:name="_Toc81"/>
      <w:bookmarkEnd w:id="211"/>
      <w:bookmarkEnd w:id="212"/>
      <w:r>
        <w:rPr/>
        <w:t>۵</w:t>
      </w:r>
      <w:r>
        <w:rPr>
          <w:rtl w:val="true"/>
        </w:rPr>
        <w:t xml:space="preserve"> </w:t>
      </w:r>
      <w:r>
        <w:rPr>
          <w:rtl w:val="true"/>
        </w:rPr>
        <w:t xml:space="preserve">/ </w:t>
      </w:r>
      <w:r>
        <w:rPr/>
        <w:t>۵</w:t>
      </w:r>
      <w:r>
        <w:rPr>
          <w:rtl w:val="true"/>
        </w:rPr>
        <w:t>گريستن هنگام مرگ</w:t>
      </w:r>
      <w:bookmarkEnd w:id="213"/>
    </w:p>
    <w:p>
      <w:pPr>
        <w:pStyle w:val="BookText"/>
        <w:rPr/>
      </w:pPr>
      <w:r>
        <w:rPr>
          <w:rFonts w:ascii="IRNazanin" w:hAnsi="IRNazanin" w:eastAsia="IRNazanin"/>
          <w:color w:val="111111"/>
          <w:sz w:val="28"/>
          <w:sz w:val="28"/>
          <w:szCs w:val="28"/>
          <w:lang w:bidi="fa-IR"/>
        </w:rPr>
        <w:t>۳۴۵۹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حسن بن على عليه السلام فرا رسيد،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گِريى ، در حالى كه چنين نسبتى با پيامبر خدا صلى الله عليه و آله دارى؟ و پيامبر خدا صلى الله عليه و آله ، آن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باره تو گفته است و بيست سفر ، پياده حج گزاردى و دارايى ات را سه بار با خدايت تقسيم كردى و حتّى كفش هايت را نيز 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دو چيز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قيامت و دورىِ دوستان</w:t>
      </w:r>
      <w:r>
        <w:rPr>
          <w:rFonts w:eastAsia="IRNazanin" w:cs="IRNazanin"/>
          <w:color w:val="111111"/>
          <w:sz w:val="28"/>
          <w:szCs w:val="28"/>
          <w:rtl w:val="true"/>
          <w:lang w:bidi="fa-IR"/>
        </w:rPr>
        <w:t>» .</w:t>
      </w:r>
    </w:p>
    <w:p>
      <w:pPr>
        <w:pStyle w:val="Heading5"/>
        <w:numPr>
          <w:ilvl w:val="4"/>
          <w:numId w:val="1"/>
        </w:numPr>
        <w:rPr/>
      </w:pPr>
      <w:bookmarkStart w:id="214" w:name="__RefHeading___Toc338929_3224264995"/>
      <w:bookmarkStart w:id="215" w:name="_Toc82"/>
      <w:bookmarkEnd w:id="214"/>
      <w:r>
        <w:rPr/>
        <w:t>۵</w:t>
      </w:r>
      <w:r>
        <w:rPr>
          <w:rtl w:val="true"/>
        </w:rPr>
        <w:t xml:space="preserve"> </w:t>
      </w:r>
      <w:r>
        <w:rPr>
          <w:rtl w:val="true"/>
        </w:rPr>
        <w:t xml:space="preserve">/ </w:t>
      </w:r>
      <w:r>
        <w:rPr/>
        <w:t>۶</w:t>
      </w:r>
      <w:r>
        <w:rPr>
          <w:rtl w:val="true"/>
        </w:rPr>
        <w:t>خانه عمل</w:t>
      </w:r>
      <w:bookmarkEnd w:id="215"/>
    </w:p>
    <w:p>
      <w:pPr>
        <w:pStyle w:val="BookText"/>
        <w:rPr/>
      </w:pPr>
      <w:r>
        <w:rPr>
          <w:rFonts w:ascii="IRNazanin" w:hAnsi="IRNazanin" w:eastAsia="IRNazanin"/>
          <w:color w:val="111111"/>
          <w:sz w:val="28"/>
          <w:sz w:val="28"/>
          <w:szCs w:val="28"/>
          <w:lang w:bidi="fa-IR"/>
        </w:rPr>
        <w:t>۳۴۵۸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الواعظين ، ابو الفرج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حسين عليه السلام چون قبرها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ظاهرِ زيبايى و چه مصيبت هايى در درون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دنيا نشويد كه قبر ، خانه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و غفلت نورزيد و بخوانيد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كه به دنيا، سرگرم گشته استو درازى آرزو ، او را فريفته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ناگهان در مى آيدو قبر ، صندوق عمل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أوَّلُ ما يُسأَلُ عَنهُ بَعدَ المَوتِ</w:t>
      </w:r>
      <w:r>
        <w:rPr>
          <w:rFonts w:ascii="Amiri" w:hAnsi="Amiri" w:eastAsia="Amiri" w:cs="Amiri"/>
          <w:color w:val="111111"/>
          <w:sz w:val="28"/>
          <w:sz w:val="28"/>
          <w:szCs w:val="28"/>
          <w:lang w:bidi="ar-SA"/>
        </w:rPr>
        <w:t>۳۴۶۱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أبيه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أوَّلَ ما يُسأَلُ عَنهُ العَبدُ بَعدَ مَوتِهِ شَهادَةُ أن لا إلهَ إلَا اللّهُ ، وأنَّ مُحَمَّدا رَسولُ اللّهِ صلى الله عليه و آله ، وأنَّكَ وَلِيُّ المُؤمِنينَ بِما جَعَلَهُ اللّهُ وجَعَلتُهُ لَكَ ، فَمَن أقَرَّ بِذلِكَ وكانَ يَعتَقِدُهُ صارَ إلَى النَّعيمِ الَّذي لا زَوالَ لَهُ </w:t>
      </w:r>
      <w:r>
        <w:rPr>
          <w:rFonts w:eastAsia="Amiri" w:cs="Amiri" w:ascii="Amiri" w:hAnsi="Amiri"/>
          <w:color w:val="111111"/>
          <w:sz w:val="28"/>
          <w:szCs w:val="28"/>
          <w:rtl w:val="true"/>
          <w:lang w:bidi="ar-SA"/>
        </w:rPr>
        <w:t xml:space="preserve">. </w:t>
      </w:r>
      <w:r>
        <w:rPr>
          <w:rStyle w:val="FootnoteAnchor"/>
        </w:rPr>
        <w:footnoteReference w:id="22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ما يُسأَلُ عَنهُ يَومَ القِيامَةِ</w:t>
      </w:r>
      <w:r>
        <w:rPr>
          <w:rFonts w:ascii="Amiri" w:hAnsi="Amiri" w:eastAsia="Amiri" w:cs="Amiri"/>
          <w:color w:val="111111"/>
          <w:sz w:val="28"/>
          <w:sz w:val="28"/>
          <w:szCs w:val="28"/>
          <w:lang w:bidi="ar-SA"/>
        </w:rPr>
        <w:t>۳۴۶۴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حجر المدري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بإسناده عن الحسين بن عليّ عن أبيه أمير المؤمنين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يَومَ القِيامَةِ حَتّى يُسأَلَ عَن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شَبابِهِ فيما أبلاهُ ، وعَن عُمُرِهِ فيما أفناهُ ، وعَن مالِهِ مِن أينَ اكتَسَبَهُ وفيما أنفَقَهُ ، وعَن حُبِّنا أهلَ البَيتِ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عَدَمُ الرَّغبَةِ بِالرُّجوعِ إلَى الدُّنيا</w:t>
      </w:r>
      <w:r>
        <w:rPr>
          <w:rFonts w:ascii="Amiri" w:hAnsi="Amiri" w:eastAsia="Amiri" w:cs="Amiri"/>
          <w:color w:val="111111"/>
          <w:sz w:val="28"/>
          <w:sz w:val="28"/>
          <w:szCs w:val="28"/>
          <w:lang w:bidi="ar-SA"/>
        </w:rPr>
        <w:t>۳۴۶۳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قَدِمتُ مِن سَفَرٍ لي ، فَبَينَما بُنَيَّةٌ خُماسِيَّةٌ تَدرُجُ حَولي في حُلِيِّها ، فَأَخَذتُ بِيَدِها وَانطَلَقتُ بِها إلى وادي فُلانٍ فَطَرَحتُها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فَأَرِنِي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 فَأَراهُ الوادِيَ ، فَقالَ النَّبِيُّ صلى الله عليه و آله 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 أجيبيني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الصَّبِيَّةُ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وسَعدَيكَ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أبَوَيكِ قَد أساءا ، فَإِن أحبَبتِ أن أرُدَّكِ عَلَيهِما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حاجَةَ لي فيهِما ، وَجَدتُ اللّهَ خَيرا لي مِنهُما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216" w:name="pg12754_131121"/>
    </w:p>
    <w:p>
      <w:pPr>
        <w:pStyle w:val="Heading5"/>
        <w:numPr>
          <w:ilvl w:val="4"/>
          <w:numId w:val="1"/>
        </w:numPr>
        <w:rPr/>
      </w:pPr>
      <w:bookmarkStart w:id="217" w:name="__RefHeading___Toc338931_3224264995"/>
      <w:bookmarkStart w:id="218" w:name="_Toc83"/>
      <w:bookmarkEnd w:id="216"/>
      <w:bookmarkEnd w:id="217"/>
      <w:r>
        <w:rPr/>
        <w:t>۵</w:t>
      </w:r>
      <w:r>
        <w:rPr>
          <w:rtl w:val="true"/>
        </w:rPr>
        <w:t xml:space="preserve"> </w:t>
      </w:r>
      <w:r>
        <w:rPr>
          <w:rtl w:val="true"/>
        </w:rPr>
        <w:t xml:space="preserve">/ </w:t>
      </w:r>
      <w:r>
        <w:rPr/>
        <w:t>۷</w:t>
      </w:r>
      <w:r>
        <w:rPr>
          <w:rtl w:val="true"/>
        </w:rPr>
        <w:t>نخستين پرسش پس از مرگ</w:t>
      </w:r>
      <w:bookmarkEnd w:id="218"/>
    </w:p>
    <w:p>
      <w:pPr>
        <w:pStyle w:val="BookText"/>
        <w:rPr/>
      </w:pPr>
      <w:r>
        <w:rPr>
          <w:rFonts w:ascii="IRNazanin" w:hAnsi="IRNazanin" w:eastAsia="IRNazanin"/>
          <w:color w:val="111111"/>
          <w:sz w:val="28"/>
          <w:sz w:val="28"/>
          <w:szCs w:val="28"/>
          <w:lang w:bidi="fa-IR"/>
        </w:rPr>
        <w:t>۳۴۶۶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پس از مرگ بنده از او پرسيده مى شود، گواهى به يگانگى خداوند يكتاست و رسالت محمّد صلى الله عليه و آله ، و اين كه تو ولىّ مؤمنانى ، به دليل آنچه خدا و من ، برايت قرار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اينها اقرار كند و معتقد باشد ، به سوى نعمتى كه زوال ندارد ، ره سپار مى شود</w:t>
      </w:r>
      <w:r>
        <w:rPr>
          <w:rFonts w:eastAsia="IRNazanin" w:cs="IRNazanin"/>
          <w:color w:val="111111"/>
          <w:sz w:val="28"/>
          <w:szCs w:val="28"/>
          <w:rtl w:val="true"/>
          <w:lang w:bidi="fa-IR"/>
        </w:rPr>
        <w:t>» .</w:t>
      </w:r>
    </w:p>
    <w:p>
      <w:pPr>
        <w:pStyle w:val="Heading5"/>
        <w:numPr>
          <w:ilvl w:val="4"/>
          <w:numId w:val="1"/>
        </w:numPr>
        <w:rPr/>
      </w:pPr>
      <w:bookmarkStart w:id="219" w:name="__RefHeading___Toc338933_3224264995"/>
      <w:bookmarkStart w:id="220" w:name="_Toc84"/>
      <w:bookmarkEnd w:id="219"/>
      <w:r>
        <w:rPr/>
        <w:t>۵</w:t>
      </w:r>
      <w:r>
        <w:rPr>
          <w:rtl w:val="true"/>
        </w:rPr>
        <w:t xml:space="preserve"> </w:t>
      </w:r>
      <w:r>
        <w:rPr>
          <w:rtl w:val="true"/>
        </w:rPr>
        <w:t xml:space="preserve">/ </w:t>
      </w:r>
      <w:r>
        <w:rPr/>
        <w:t>۸</w:t>
      </w:r>
      <w:r>
        <w:rPr>
          <w:rtl w:val="true"/>
        </w:rPr>
        <w:t>آنچه در قيامت ، سؤال مى شود</w:t>
      </w:r>
      <w:bookmarkEnd w:id="220"/>
    </w:p>
    <w:p>
      <w:pPr>
        <w:pStyle w:val="BookText"/>
        <w:rPr/>
      </w:pPr>
      <w:r>
        <w:rPr>
          <w:rFonts w:ascii="IRNazanin" w:hAnsi="IRNazanin" w:eastAsia="IRNazanin"/>
          <w:color w:val="111111"/>
          <w:sz w:val="28"/>
          <w:sz w:val="28"/>
          <w:szCs w:val="28"/>
          <w:lang w:bidi="fa-IR"/>
        </w:rPr>
        <w:t>۳۴۶۵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الشيعةـ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در روز قيامت ، قدم از قدم برنمى دارد تا آن كه در باره چهار چيز از او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اش كه در چه چيز، آن را تباه كرده است ؛ از عمرش كه در چه راهى آن را مصرف كرده است ؛ از مالش كه از كجا به دست آورده و در كجا هزينه كرده است ؛ و از محبّت ما اهل بيت</w:t>
      </w:r>
      <w:r>
        <w:rPr>
          <w:rFonts w:eastAsia="IRNazanin" w:cs="IRNazanin"/>
          <w:color w:val="111111"/>
          <w:sz w:val="28"/>
          <w:szCs w:val="28"/>
          <w:rtl w:val="true"/>
          <w:lang w:bidi="fa-IR"/>
        </w:rPr>
        <w:t>» .</w:t>
      </w:r>
    </w:p>
    <w:p>
      <w:pPr>
        <w:pStyle w:val="Heading5"/>
        <w:numPr>
          <w:ilvl w:val="4"/>
          <w:numId w:val="1"/>
        </w:numPr>
        <w:rPr/>
      </w:pPr>
      <w:bookmarkStart w:id="221" w:name="__RefHeading___Toc338935_3224264995"/>
      <w:bookmarkStart w:id="222" w:name="_Toc85"/>
      <w:bookmarkEnd w:id="221"/>
      <w:r>
        <w:rPr/>
        <w:t>۵</w:t>
      </w:r>
      <w:r>
        <w:rPr>
          <w:rtl w:val="true"/>
        </w:rPr>
        <w:t xml:space="preserve"> </w:t>
      </w:r>
      <w:r>
        <w:rPr>
          <w:rtl w:val="true"/>
        </w:rPr>
        <w:t xml:space="preserve">/ </w:t>
      </w:r>
      <w:r>
        <w:rPr/>
        <w:t>۹</w:t>
      </w:r>
      <w:r>
        <w:rPr>
          <w:rtl w:val="true"/>
        </w:rPr>
        <w:t>عدم تمايل به بازگشت به دنيا</w:t>
      </w:r>
      <w:bookmarkEnd w:id="222"/>
    </w:p>
    <w:p>
      <w:pPr>
        <w:pStyle w:val="BookText"/>
        <w:rPr/>
      </w:pPr>
      <w:r>
        <w:rPr>
          <w:rFonts w:ascii="IRNazanin" w:hAnsi="IRNazanin" w:eastAsia="IRNazanin"/>
          <w:color w:val="111111"/>
          <w:sz w:val="28"/>
          <w:sz w:val="28"/>
          <w:szCs w:val="28"/>
          <w:lang w:bidi="fa-IR"/>
        </w:rPr>
        <w:t>۳۴۶۸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يونس ، آزاد شده رشيد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ابن شهرآشوبـ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يكى از سفرهايم باز گشتم كه دخترى پنج ساله با زيورآلات ديدم كه اطراف من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گرفتم و او را به فلان درّه بردم و در آن ، پرتابش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بيا و درّه را به من نشان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هم رفت و درّه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مادر دختر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 پاسخ مرا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دخترك،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بله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مادرت، بد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 تو را به آنها باز گردانم</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نيازى به آن دو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براى خود ، از آن دو، بهتر يافته 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الشهيد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رِضاعُ الأَطفالِ فِي البَرزَخِ</w:t>
      </w:r>
      <w:r>
        <w:rPr>
          <w:rFonts w:ascii="IRNazanin" w:hAnsi="IRNazanin" w:eastAsia="IRNazanin"/>
          <w:color w:val="111111"/>
          <w:sz w:val="28"/>
          <w:sz w:val="28"/>
          <w:szCs w:val="28"/>
          <w:lang w:bidi="fa-IR"/>
        </w:rPr>
        <w:t>۳۴۶۹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عن فاطمة بنت الحسين عن أبيها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تُوُفِّيَ القاسِمُ ابنُ رَسولِ اللّهِ صلى الله عليه و آله ، قالَت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دَرَّت لُبَينَةُ القاسِمِ ، فَلَو كانَ اللّهُ أبقاهُ حَتّى يَستَكمِلَ رِضاعَهُ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إتمامَ رِضاعِهِ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ذلِكَ يا رَسولَ اللّهِ لَهَوَّنَ عَلَيَّ أمرَهُ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دَعَوتُ اللّهَ تَعالى فَأَسمَعَكِ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بَل اُصَدِّقُ اللّهَ ورَسولَهُ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223" w:name="pg12754_131123"/>
    </w:p>
    <w:p>
      <w:pPr>
        <w:pStyle w:val="BookText"/>
        <w:rPr/>
      </w:pPr>
      <w:bookmarkEnd w:id="223"/>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با ترجمه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در راه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شهيد</w:t>
      </w:r>
      <w:r>
        <w:rPr>
          <w:rFonts w:eastAsia="Amiri" w:cs="Amiri" w:ascii="Amiri" w:hAnsi="Amiri"/>
          <w:color w:val="111111"/>
          <w:sz w:val="28"/>
          <w:szCs w:val="28"/>
          <w:rtl w:val="true"/>
          <w:lang w:bidi="ar-SA"/>
        </w:rPr>
        <w:t>) .</w:t>
      </w:r>
    </w:p>
    <w:p>
      <w:pPr>
        <w:pStyle w:val="Heading5"/>
        <w:numPr>
          <w:ilvl w:val="4"/>
          <w:numId w:val="1"/>
        </w:numPr>
        <w:rPr/>
      </w:pPr>
      <w:bookmarkStart w:id="224" w:name="__RefHeading___Toc338937_3224264995"/>
      <w:bookmarkStart w:id="225" w:name="_Toc86"/>
      <w:bookmarkEnd w:id="224"/>
      <w:r>
        <w:rPr/>
        <w:t>۵</w:t>
      </w:r>
      <w:r>
        <w:rPr>
          <w:rtl w:val="true"/>
        </w:rPr>
        <w:t xml:space="preserve"> </w:t>
      </w:r>
      <w:r>
        <w:rPr>
          <w:rtl w:val="true"/>
        </w:rPr>
        <w:t xml:space="preserve">/ </w:t>
      </w:r>
      <w:r>
        <w:rPr/>
        <w:t>۱۰</w:t>
      </w:r>
      <w:r>
        <w:rPr>
          <w:rtl w:val="true"/>
        </w:rPr>
        <w:t>شيرخوارى كودكان در برزخ</w:t>
      </w:r>
      <w:bookmarkEnd w:id="225"/>
    </w:p>
    <w:p>
      <w:pPr>
        <w:pStyle w:val="BookText"/>
        <w:rPr/>
      </w:pPr>
      <w:r>
        <w:rPr>
          <w:rFonts w:ascii="IRNazanin" w:hAnsi="IRNazanin" w:eastAsia="IRNazanin"/>
          <w:color w:val="111111"/>
          <w:sz w:val="28"/>
          <w:sz w:val="28"/>
          <w:szCs w:val="28"/>
          <w:lang w:bidi="fa-IR"/>
        </w:rPr>
        <w:t>۳۵۵۰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عيسى بن فاشى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ماجَةـ به نقل از فاطمه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قاسم پسر پيامبر خدا صلى الله عليه و آله درگذشت ، خديجه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خوب 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خدا نگاهش مى داشت تا دوران شيرخوارگى اش را به پايان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پايان رسيدن شيرخوارگى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خديجه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مى دانستم ، مصيبتش بر من آسان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خداى متعال را بخوانم تا صداى او را به گوش تو برساند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پيامبرش را راستگو مى دانم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ثَمَنُ الجَنَّةِ</w:t>
      </w:r>
      <w:r>
        <w:rPr>
          <w:rFonts w:ascii="Amiri" w:hAnsi="Amiri" w:eastAsia="Amiri" w:cs="Amiri"/>
          <w:color w:val="111111"/>
          <w:sz w:val="28"/>
          <w:sz w:val="28"/>
          <w:szCs w:val="28"/>
          <w:lang w:bidi="ar-SA"/>
        </w:rPr>
        <w:t>۳۵۴۹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محمّد بن الصايغ عن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جِبريلَ عليه السلام عَن رَبِّهِ عز و 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شيعَةَ آلِ مُحَمَّدٍ لا يَأتي ـ يَعني ـ أحَدٌ مِنكُم يَومَ القِيامَةِ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أدخَلَهُ اللّهُ الجَنَّةَ </w:t>
      </w:r>
      <w:r>
        <w:rPr>
          <w:rFonts w:eastAsia="Amiri" w:cs="Amiri" w:ascii="Amiri" w:hAnsi="Amiri"/>
          <w:color w:val="111111"/>
          <w:sz w:val="28"/>
          <w:szCs w:val="28"/>
          <w:rtl w:val="true"/>
          <w:lang w:bidi="ar-SA"/>
        </w:rPr>
        <w:t xml:space="preserve">. </w:t>
      </w:r>
      <w:r>
        <w:rPr>
          <w:rStyle w:val="FootnoteAnchor"/>
        </w:rPr>
        <w:footnoteReference w:id="225"/>
      </w:r>
      <w:r>
        <w:rPr>
          <w:rFonts w:ascii="Amiri" w:hAnsi="Amiri" w:eastAsia="Amiri" w:cs="Amiri"/>
          <w:color w:val="111111"/>
          <w:sz w:val="28"/>
          <w:sz w:val="28"/>
          <w:szCs w:val="28"/>
          <w:lang w:bidi="ar-SA"/>
        </w:rPr>
        <w:t>۳۵۴۸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حسن بن على بن فضّال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ثَمَنُ الجَنَّةِ ، وَالحَمدُ للّهِِ وَفاءُ شُكرِ كُلِّ نِعمَةٍ ، وخَشيَةُ اللّهِ مِفتاحُ كُلِّ حِكمَةٍ ، وَالإِخلاصُ مِلاكُ </w:t>
      </w:r>
      <w:r>
        <w:rPr>
          <w:rStyle w:val="FootnoteAnchor"/>
          <w:rtl w:val="true"/>
        </w:rPr>
        <w:footnoteReference w:id="226"/>
      </w:r>
      <w:r>
        <w:rPr>
          <w:rFonts w:ascii="Amiri" w:hAnsi="Amiri" w:eastAsia="Amiri" w:cs="Amiri"/>
          <w:color w:val="111111"/>
          <w:sz w:val="28"/>
          <w:sz w:val="28"/>
          <w:szCs w:val="28"/>
          <w:rtl w:val="true"/>
          <w:lang w:bidi="ar-SA"/>
        </w:rPr>
        <w:t xml:space="preserve">كُلِّ طاعَةٍ </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الجَنَّةُ تَشتاقُ إلى هؤُلاءِ</w:t>
      </w:r>
      <w:r>
        <w:rPr>
          <w:rFonts w:ascii="Amiri" w:hAnsi="Amiri" w:eastAsia="Amiri" w:cs="Amiri"/>
          <w:color w:val="111111"/>
          <w:sz w:val="28"/>
          <w:sz w:val="28"/>
          <w:szCs w:val="28"/>
          <w:lang w:bidi="ar-SA"/>
        </w:rPr>
        <w:t>۳۵۴۸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تَشتاقُ إلَيكَ وإلى عَمّارٍ وإلى سَلمانَ وأبي ذَرٍّ وَالمِقدادِ </w:t>
      </w:r>
      <w:r>
        <w:rPr>
          <w:rFonts w:eastAsia="Amiri" w:cs="Amiri" w:ascii="Amiri" w:hAnsi="Amiri"/>
          <w:color w:val="111111"/>
          <w:sz w:val="28"/>
          <w:szCs w:val="28"/>
          <w:rtl w:val="true"/>
          <w:lang w:bidi="ar-SA"/>
        </w:rPr>
        <w:t xml:space="preserve">. </w:t>
      </w:r>
      <w:r>
        <w:rPr>
          <w:rStyle w:val="FootnoteAnchor"/>
        </w:rPr>
        <w:footnoteReference w:id="228"/>
      </w:r>
      <w:r>
        <w:rPr>
          <w:rFonts w:ascii="Amiri" w:hAnsi="Amiri" w:eastAsia="Amiri" w:cs="Amiri"/>
          <w:color w:val="111111"/>
          <w:sz w:val="28"/>
          <w:sz w:val="28"/>
          <w:szCs w:val="28"/>
          <w:lang w:bidi="ar-SA"/>
        </w:rPr>
        <w:t>۳۵۴۷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عـلل الشرائع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جِبريلُ عليه السلام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يُحِبُّ مِن أصحابِكَ ثَلاثَةً فَأَحِبَّهُم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وأبو ذَرٍّ ، وَالمِقدادُ بنُ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فَأَتاهُ جِبريلُ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الجَنَّةَ لَتَشتاقُ إلى ثَلاثَةٍ مِن أصحابِكَ ، وعِندَهُ أنَسُ بنُ مالِكٍ ، فَرَجا أن يَكونَ لِبَعضِ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يَسأَلَ رَسولَ اللّهِ صلى الله عليه و آله عَنهُم فَهابَهُ ، فَخَرَجَ فَلَقِيَ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إنّي كُنتُ عِندَ رَسولِ اللّهِ صلى الله عليه و آله آنِفا ، فَأَتاهُ جِبريلُ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ثَلاثَةٍ مِن أصحابِكَ ، فَرَجَوتُ أن يَكونَ لِبَعضِ الأَنصارِ ، فَهِبتُهُ أن أسأَلَهُ ، فَهَل لَكَ أن تَدخُلَ عَلى نَبِيِّ اللّهِ صلى الله عليه و آله فَتَسأَلَهُ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أسأَلَهُ فَلا أكونَ مِنهُم ، ويَشمَتَ بي قَومي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 </w:t>
      </w:r>
      <w:r>
        <w:rPr>
          <w:rStyle w:val="FootnoteAnchor"/>
          <w:rtl w:val="true"/>
        </w:rPr>
        <w:footnoteReference w:id="229"/>
      </w:r>
      <w:r>
        <w:rPr>
          <w:rFonts w:ascii="Amiri" w:hAnsi="Amiri" w:eastAsia="Amiri" w:cs="Amiri"/>
          <w:color w:val="111111"/>
          <w:sz w:val="28"/>
          <w:sz w:val="28"/>
          <w:szCs w:val="28"/>
          <w:rtl w:val="true"/>
          <w:lang w:bidi="ar-SA"/>
        </w:rPr>
        <w:t xml:space="preserve">عُمَرَ بنَ الخَطّابِ ، فَقالَ لَهُ مِثلَ قَولِ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عَلِيّا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كُنتُ مِنهُم فَأَحمَدُ اللّهَ ، وإن لَم أكُن مِنهُم فَحَمِدتُ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نَبِيِّ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أنَسا حَدَّثَني أنَّهُ كانَ عِندَكَ آنِفا وإنَّ جِبريلَ عليه السلام أتاكَ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الجَنَّةَ لَتَشتاقُ إلى ثَلاثَةٍ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نَبِيَّ اللّهِ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مِنهُم يا عَلِيُّ ، وعَمّارُ بنُ ياسِرٍ ، وسَيَشهَدُ مَعَكَ مَشاهِدَ بَيِّنٌ فَضلُها ، عَظيمٌ خَيرُها ، وسَلمانُ ؛ وهُوَ مِنّا أهلَ البَيتِ ، وهُوَ ناصِحٌ فَاتَّخِذهُ لِنَفسِكَ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226" w:name="pg12754_131125"/>
    </w:p>
    <w:p>
      <w:pPr>
        <w:pStyle w:val="Heading5"/>
        <w:numPr>
          <w:ilvl w:val="4"/>
          <w:numId w:val="1"/>
        </w:numPr>
        <w:rPr/>
      </w:pPr>
      <w:bookmarkStart w:id="227" w:name="__RefHeading___Toc338939_3224264995"/>
      <w:bookmarkStart w:id="228" w:name="_Toc87"/>
      <w:bookmarkEnd w:id="226"/>
      <w:bookmarkEnd w:id="227"/>
      <w:r>
        <w:rPr/>
        <w:t>۵</w:t>
      </w:r>
      <w:r>
        <w:rPr>
          <w:rtl w:val="true"/>
        </w:rPr>
        <w:t xml:space="preserve"> </w:t>
      </w:r>
      <w:r>
        <w:rPr>
          <w:rtl w:val="true"/>
        </w:rPr>
        <w:t xml:space="preserve">/ </w:t>
      </w:r>
      <w:r>
        <w:rPr/>
        <w:t>۱۱</w:t>
      </w:r>
      <w:r>
        <w:rPr>
          <w:rtl w:val="true"/>
        </w:rPr>
        <w:t>بهاى بهشت</w:t>
      </w:r>
      <w:bookmarkEnd w:id="228"/>
    </w:p>
    <w:p>
      <w:pPr>
        <w:pStyle w:val="BookText"/>
        <w:rPr/>
      </w:pPr>
      <w:r>
        <w:rPr>
          <w:rFonts w:ascii="IRNazanin" w:hAnsi="IRNazanin" w:eastAsia="IRNazanin"/>
          <w:color w:val="111111"/>
          <w:sz w:val="28"/>
          <w:sz w:val="28"/>
          <w:szCs w:val="28"/>
          <w:lang w:bidi="fa-IR"/>
        </w:rPr>
        <w:t>۳۵۴۴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محمّد بن صائغ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 از جبرئيل عليه السلام ، از پروردگار عز و جل به من خبر داد كه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پيروان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روز قيامت ، لا إله إلّا اللّه گويان نمى آيد ، جز آن كه خدا، او را به بهشت در مى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 بهاى بهشت است و الحمد للّه ، شكر كامل هر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خدا ، كليدِ هر حكمت و اخلاص ، ستون هر عبادت است</w:t>
      </w:r>
      <w:r>
        <w:rPr>
          <w:rFonts w:eastAsia="IRNazanin" w:cs="IRNazanin"/>
          <w:color w:val="111111"/>
          <w:sz w:val="28"/>
          <w:szCs w:val="28"/>
          <w:rtl w:val="true"/>
          <w:lang w:bidi="fa-IR"/>
        </w:rPr>
        <w:t>» .</w:t>
      </w:r>
    </w:p>
    <w:p>
      <w:pPr>
        <w:pStyle w:val="Heading5"/>
        <w:numPr>
          <w:ilvl w:val="4"/>
          <w:numId w:val="1"/>
        </w:numPr>
        <w:rPr/>
      </w:pPr>
      <w:bookmarkStart w:id="229" w:name="__RefHeading___Toc338941_3224264995"/>
      <w:bookmarkStart w:id="230" w:name="_Toc88"/>
      <w:bookmarkEnd w:id="229"/>
      <w:r>
        <w:rPr/>
        <w:t>۵</w:t>
      </w:r>
      <w:r>
        <w:rPr>
          <w:rtl w:val="true"/>
        </w:rPr>
        <w:t xml:space="preserve"> </w:t>
      </w:r>
      <w:r>
        <w:rPr>
          <w:rtl w:val="true"/>
        </w:rPr>
        <w:t xml:space="preserve">/ </w:t>
      </w:r>
      <w:r>
        <w:rPr/>
        <w:t>۱۲</w:t>
      </w:r>
      <w:r>
        <w:rPr>
          <w:rtl w:val="true"/>
        </w:rPr>
        <w:t>بهشت ، مشتاق اينهاست</w:t>
      </w:r>
      <w:bookmarkEnd w:id="230"/>
    </w:p>
    <w:p>
      <w:pPr>
        <w:pStyle w:val="BookText"/>
        <w:rPr/>
      </w:pPr>
      <w:r>
        <w:rPr>
          <w:rFonts w:ascii="IRNazanin" w:hAnsi="IRNazanin" w:eastAsia="IRNazanin"/>
          <w:color w:val="111111"/>
          <w:sz w:val="28"/>
          <w:sz w:val="28"/>
          <w:szCs w:val="28"/>
          <w:lang w:bidi="fa-IR"/>
        </w:rPr>
        <w:t>۳۵۴۵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 به تو و عمّار و سلمان و ابو ذر و مقداد ، مشتاق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صلى الله عليه و آله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سه تن از يارانت را دوست مى دارد ، پس آنان را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 ابو ذر، و مقداد بن اَسوَد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جبرئيل عليه السلام نزدش آمد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 به سه تن از يارانت اشتياق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ايشان بود و آرزو كرد كه يكى از اين سه ، انصارى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خواست تا از پيامبر خدا صلى الله عليه و آله ، اين سه تن را جويا شود ؛ امّا ترسيد 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نزد پيامبر خدا صلى الله عليه و آله بودم كه جبرئيل عليه السلام ، نزدش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 به سه تن از يارانت اشتياق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داشتم كه يك انصارى را هم فرا گيرد ؛ امّا ترسيدم كه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تو بر پيامبر صلى الله عليه و آله در آيى و از او بپرسى ؟</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از او بپرسم و خودم از آنها نباشم و قومم، مرا شماتت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اَنَس ، عمر بن خطّاب را ديد و وى، همان سخن را به او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را ديد و وى، 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باشم ، خدا را مى ستايم و اگر از آنها نباشم ، باز ، خدا را مى ستايم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پيامبر خدا صلى الله عليه و آله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به من گفته كه الآن ، پيش شما بوده و جبرئيل عليه السلام نزدت آمده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 به سه تن از يارانت اشتياق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سه تن كيستند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آنهايى و عمّار بن ياسر ـ كه با تو در معركه هايى حاضر مى شود كه فضيلت آنها، آشكار مى شود و خير آنها، بزرگ است ـ ، و نيز سلمان كه از ما اهل بيت و خيرخواه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براى خود برگير</w:t>
      </w:r>
      <w:r>
        <w:rPr>
          <w:rFonts w:eastAsia="IRNazanin" w:cs="IRNazanin"/>
          <w:color w:val="111111"/>
          <w:sz w:val="28"/>
          <w:szCs w:val="28"/>
          <w:rtl w:val="true"/>
          <w:lang w:bidi="fa-IR"/>
        </w:rPr>
        <w:t>» .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رَدُّ العَمَلِ إلَى العامِلِ</w:t>
      </w:r>
      <w:r>
        <w:rPr>
          <w:rFonts w:ascii="Amiri" w:hAnsi="Amiri" w:eastAsia="Amiri" w:cs="Amiri"/>
          <w:color w:val="111111"/>
          <w:sz w:val="28"/>
          <w:sz w:val="28"/>
          <w:szCs w:val="28"/>
          <w:lang w:bidi="ar-SA"/>
        </w:rPr>
        <w:t>۳۵۴۱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الحكايات للمفيد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ـ في بَعضِ كَلامِهِ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أعمالُكُم تُرَدُّ إلَيكُم ، فَمَن وَجَدَ خَيرا فَليَحمَدِ اللّهَ ، ومَن وَجَدَ غَيرَ ذلِكَ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231" w:name="pg12754_131127"/>
    </w:p>
    <w:p>
      <w:pPr>
        <w:pStyle w:val="Heading5"/>
        <w:numPr>
          <w:ilvl w:val="4"/>
          <w:numId w:val="1"/>
        </w:numPr>
        <w:rPr/>
      </w:pPr>
      <w:bookmarkStart w:id="232" w:name="__RefHeading___Toc338943_3224264995"/>
      <w:bookmarkStart w:id="233" w:name="_Toc89"/>
      <w:bookmarkEnd w:id="231"/>
      <w:bookmarkEnd w:id="232"/>
      <w:r>
        <w:rPr/>
        <w:t>۵</w:t>
      </w:r>
      <w:r>
        <w:rPr>
          <w:rtl w:val="true"/>
        </w:rPr>
        <w:t xml:space="preserve"> </w:t>
      </w:r>
      <w:r>
        <w:rPr>
          <w:rtl w:val="true"/>
        </w:rPr>
        <w:t xml:space="preserve">/ </w:t>
      </w:r>
      <w:r>
        <w:rPr/>
        <w:t>۱۳</w:t>
      </w:r>
      <w:r>
        <w:rPr>
          <w:rtl w:val="true"/>
        </w:rPr>
        <w:t>بازگشت عمل به عمل كننده</w:t>
      </w:r>
      <w:bookmarkEnd w:id="23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الحكايات ، مفيدـ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يكى از سخنانش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كارهايتان به سوى خودتان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هر كس خيرى يافت ، خدا را بستايد و هر كس غير از آن را يافت ، جز خود را ملامت نكند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تَجَسُّمُ الأَعمالِ</w:t>
      </w:r>
      <w:r>
        <w:rPr>
          <w:rFonts w:ascii="IRNazanin" w:hAnsi="IRNazanin" w:eastAsia="IRNazanin"/>
          <w:color w:val="111111"/>
          <w:sz w:val="28"/>
          <w:sz w:val="28"/>
          <w:szCs w:val="28"/>
          <w:lang w:bidi="fa-IR"/>
        </w:rPr>
        <w:t>۳۵۳۵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لأبي حنيفة النعمان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الحُسَينِ بنِ عَلِيٍّ عليه السلام أنَّهُ كانَ جالِسا في مَسجِدِ النَّبِيِّ صلى الله عليه و آله ، فَسَمِعَ رَجُلاً مِن بَني اُمَيَّةَ يُحَدِّثُ أصحابَهُ ويُسمِعُ الحُسَينَ عليه السلام حَديثَهُ ، وهُوَ يَقولُ ـ وقَد ذَكَرَ آلَ أبي طالِبٍ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شَرِكناهُم فِي النُّبُوَّةِ حَتّى نِلنا مِنها مِثلَ ما نالوا مِنها مِنَ السَّبَبِ وَالنَّسَبِ ، ونِلنا مِنَ الخِلافَةِ ما لَم يَنالوا ، فَبِمَ يَفخَرونَ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 هذَا القَولَ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الحُسَينُ عليه السلام بِوَجهِهِ إلى ناحِيَتِهِ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أوَّلِ وَهلَةٍ فَإِنّي كَفَفتُ عَنكَ حِلما ، وأمَّا الثّانِيَةُ فَإِنّي كَفَفتُ عَنكَ عَفوا ، وأمَّا الثّالِثَةُ فَإِنّي اُجيبُكَ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الوَحيِ الَّذي أنزَلَهُ اللّهُ عَلى مُحَمَّدٍ صلى الله عليه و آله أنَّهُ إذا قامَتِ القِيامَةُ الكُبرى ، حَشَرَ اللّهُ بَني اُمَيَّهَ في صورَةِ الذَّرِّ </w:t>
      </w:r>
      <w:r>
        <w:rPr>
          <w:rStyle w:val="FootnoteAnchor"/>
          <w:rtl w:val="true"/>
        </w:rPr>
        <w:footnoteReference w:id="232"/>
      </w:r>
      <w:r>
        <w:rPr>
          <w:rFonts w:ascii="Amiri" w:hAnsi="Amiri" w:eastAsia="Amiri" w:cs="Amiri"/>
          <w:color w:val="111111"/>
          <w:sz w:val="28"/>
          <w:sz w:val="28"/>
          <w:szCs w:val="28"/>
          <w:rtl w:val="true"/>
          <w:lang w:bidi="ar-SA"/>
        </w:rPr>
        <w:t xml:space="preserve">، يَتَوَطَّؤُهُمُ النّاسُ حَتّى يُفرَغَ مِنَ الحِسابِ ، ثُمَّ يُؤتى بِهِم فَيُحاسَبوا ويُصارُ بِهِم إلَى النّارِ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234" w:name="pg12754_131129"/>
    </w:p>
    <w:p>
      <w:pPr>
        <w:pStyle w:val="Heading5"/>
        <w:numPr>
          <w:ilvl w:val="4"/>
          <w:numId w:val="1"/>
        </w:numPr>
        <w:rPr/>
      </w:pPr>
      <w:bookmarkStart w:id="235" w:name="__RefHeading___Toc338945_3224264995"/>
      <w:bookmarkStart w:id="236" w:name="_Toc90"/>
      <w:bookmarkEnd w:id="234"/>
      <w:bookmarkEnd w:id="235"/>
      <w:r>
        <w:rPr/>
        <w:t>۵</w:t>
      </w:r>
      <w:r>
        <w:rPr>
          <w:rtl w:val="true"/>
        </w:rPr>
        <w:t xml:space="preserve"> </w:t>
      </w:r>
      <w:r>
        <w:rPr>
          <w:rtl w:val="true"/>
        </w:rPr>
        <w:t xml:space="preserve">/ </w:t>
      </w:r>
      <w:r>
        <w:rPr/>
        <w:t>۱۴</w:t>
      </w:r>
      <w:r>
        <w:rPr>
          <w:rtl w:val="true"/>
        </w:rPr>
        <w:t>تجسّم يافتنِ اعمال</w:t>
      </w:r>
      <w:bookmarkEnd w:id="236"/>
    </w:p>
    <w:p>
      <w:pPr>
        <w:pStyle w:val="BookText"/>
        <w:rPr/>
      </w:pPr>
      <w:r>
        <w:rPr>
          <w:rFonts w:ascii="IRNazanin" w:hAnsi="IRNazanin" w:eastAsia="IRNazanin"/>
          <w:color w:val="111111"/>
          <w:sz w:val="28"/>
          <w:sz w:val="28"/>
          <w:szCs w:val="28"/>
          <w:lang w:bidi="fa-IR"/>
        </w:rPr>
        <w:t>۳۵۳۸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و المثالب ، ابو حنيفه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در مسجد پيامبر صلى الله عليه و آله نشسته بود كه صداى مردى از اُمَويان را شنيد كه با يارانش صحبت مى كرد و صدايش را به حسين عليه السلام مى شنوانْد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آل ابو طالب ، در نبوّت ، شريكيم و هر چه آنان از خويشاوندى سببى و نَسَبى دارند ، ما هم داريم ؛ ولى ما به خلافت ، دست يافته ايم كه آنان نيافته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چيز بر ما فخر مى فروشند ؟ و اين را سه بار گفت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حسين عليه السلام به جانب او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اوّلين بار كه گفتى ، من از سرِ بردبارى چيزى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 از سرِ گذشت ، چيزى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 پاسخت را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وحى نازل شده بر محمّد صلى الله عليه و آله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قيامت كبرا بر پا مى شود ، خداوند ، بنى اميّه را به شكل موران خُرد ، محشور مى كند و مردم ، آنان را لگدمال مى كنند تا از حساب ، فارغ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آنان را مى آورند و حساب رسى مى كنند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العقائديّة والسّياسيّةالفَصلُ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أصنافُ الأَئِمَّةِ</w:t>
      </w:r>
      <w:r>
        <w:rPr>
          <w:rFonts w:ascii="IRNazanin" w:hAnsi="IRNazanin" w:eastAsia="IRNazanin"/>
          <w:color w:val="111111"/>
          <w:sz w:val="28"/>
          <w:sz w:val="28"/>
          <w:szCs w:val="28"/>
          <w:lang w:bidi="fa-IR"/>
        </w:rPr>
        <w:t>۳۵۳۳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 ذاتَ عِرقٍ </w:t>
      </w:r>
      <w:r>
        <w:rPr>
          <w:rStyle w:val="FootnoteAnchor"/>
          <w:rtl w:val="true"/>
        </w:rPr>
        <w:footnoteReference w:id="234"/>
      </w:r>
      <w:r>
        <w:rPr>
          <w:rFonts w:ascii="Amiri" w:hAnsi="Amiri" w:eastAsia="Amiri" w:cs="Amiri"/>
          <w:color w:val="111111"/>
          <w:sz w:val="28"/>
          <w:sz w:val="28"/>
          <w:szCs w:val="28"/>
          <w:rtl w:val="true"/>
          <w:lang w:bidi="ar-SA"/>
        </w:rPr>
        <w:t xml:space="preserve">، فَلَقِيَهُ رَجُلٌ مِن بَني أسَدٍ يُقالُ لَهُ بِشرُ بنُ غالِبٍ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أقبَلتَ ـ يا أخا بَني أسَدٍ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وَالسُّيوفَ مَعَ بَني 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أخَا العَرَبِ ، إنَّ اللّهَ تَبارَكَ وتَعالى يَفعَلُ ما يَشاءُ ، ويَحكُمُ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أُنَاسِم بِإِمَـمِهِمْ</w:t>
      </w:r>
      <w:r>
        <w:rPr>
          <w:rFonts w:eastAsia="Amiri" w:cs="Amiri" w:ascii="Amiri" w:hAnsi="Amiri"/>
          <w:color w:val="111111"/>
          <w:sz w:val="28"/>
          <w:szCs w:val="28"/>
          <w:rtl w:val="true"/>
          <w:lang w:bidi="ar-SA"/>
        </w:rPr>
        <w:t xml:space="preserve">» . </w:t>
      </w:r>
      <w:r>
        <w:rPr>
          <w:rStyle w:val="FootnoteAnchor"/>
          <w:rtl w:val="true"/>
        </w:rPr>
        <w:footnoteReference w:id="2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أخا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دَعا إلى هُدىً ، وإمامُ ضَلالَةٍ دَعا إلى ضَلالَةٍ ، فَهَدى مَن أجابَهُ إلَى الجَنَّةِ ، ومَن أجابَهُ إلَى الضَّلالَةِ دَخَلَ النّارَ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237" w:name="pg12754_131131"/>
    </w:p>
    <w:p>
      <w:pPr>
        <w:pStyle w:val="Heading3"/>
        <w:numPr>
          <w:ilvl w:val="2"/>
          <w:numId w:val="1"/>
        </w:numPr>
        <w:rPr/>
      </w:pPr>
      <w:bookmarkStart w:id="238" w:name="__RefHeading___Toc338947_3224264995"/>
      <w:bookmarkStart w:id="239" w:name="_Toc91"/>
      <w:bookmarkEnd w:id="237"/>
      <w:bookmarkEnd w:id="238"/>
      <w:r>
        <w:rPr>
          <w:rtl w:val="true"/>
        </w:rPr>
        <w:t xml:space="preserve">باب سوم </w:t>
      </w:r>
      <w:r>
        <w:rPr>
          <w:rtl w:val="true"/>
        </w:rPr>
        <w:t xml:space="preserve">: </w:t>
      </w:r>
      <w:r>
        <w:rPr>
          <w:rtl w:val="true"/>
        </w:rPr>
        <w:t>حكمت هاى عقيدتى و سياسى</w:t>
      </w:r>
      <w:bookmarkEnd w:id="239"/>
    </w:p>
    <w:p>
      <w:pPr>
        <w:pStyle w:val="Heading4"/>
        <w:numPr>
          <w:ilvl w:val="3"/>
          <w:numId w:val="1"/>
        </w:numPr>
        <w:rPr/>
      </w:pPr>
      <w:bookmarkStart w:id="240" w:name="__RefHeading___Toc338949_3224264995"/>
      <w:bookmarkStart w:id="241" w:name="_Toc92"/>
      <w:bookmarkEnd w:id="240"/>
      <w:r>
        <w:rPr>
          <w:rtl w:val="true"/>
        </w:rPr>
        <w:t xml:space="preserve">فصل يكم </w:t>
      </w:r>
      <w:r>
        <w:rPr>
          <w:rtl w:val="true"/>
        </w:rPr>
        <w:t xml:space="preserve">: </w:t>
      </w:r>
      <w:r>
        <w:rPr>
          <w:rtl w:val="true"/>
        </w:rPr>
        <w:t>امامت</w:t>
      </w:r>
      <w:bookmarkEnd w:id="241"/>
    </w:p>
    <w:p>
      <w:pPr>
        <w:pStyle w:val="Heading5"/>
        <w:numPr>
          <w:ilvl w:val="4"/>
          <w:numId w:val="1"/>
        </w:numPr>
        <w:rPr/>
      </w:pPr>
      <w:bookmarkStart w:id="242" w:name="__RefHeading___Toc338951_3224264995"/>
      <w:bookmarkStart w:id="243" w:name="_Toc93"/>
      <w:bookmarkEnd w:id="242"/>
      <w:r>
        <w:rPr/>
        <w:t>۱</w:t>
      </w:r>
      <w:r>
        <w:rPr>
          <w:rtl w:val="true"/>
        </w:rPr>
        <w:t xml:space="preserve"> </w:t>
      </w:r>
      <w:r>
        <w:rPr>
          <w:rtl w:val="true"/>
        </w:rPr>
        <w:t xml:space="preserve">/ </w:t>
      </w:r>
      <w:r>
        <w:rPr/>
        <w:t>۱</w:t>
      </w:r>
      <w:r>
        <w:rPr>
          <w:rtl w:val="true"/>
        </w:rPr>
        <w:t>گوناگونى پيشوايان</w:t>
      </w:r>
      <w:bookmarkEnd w:id="243"/>
    </w:p>
    <w:p>
      <w:pPr>
        <w:pStyle w:val="BookText"/>
        <w:rPr/>
      </w:pPr>
      <w:r>
        <w:rPr>
          <w:rFonts w:ascii="Amiri" w:hAnsi="Amiri" w:eastAsia="Amiri" w:cs="Amiri"/>
          <w:color w:val="111111"/>
          <w:sz w:val="28"/>
          <w:sz w:val="28"/>
          <w:szCs w:val="28"/>
          <w:lang w:bidi="ar-SA"/>
        </w:rPr>
        <w:t>۳۵۳۲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رفت تا به ذات عِرق </w:t>
      </w:r>
      <w:r>
        <w:rPr>
          <w:rStyle w:val="FootnoteAnchor"/>
          <w:rtl w:val="true"/>
        </w:rPr>
        <w:footnoteReference w:id="237"/>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مردى از بنى اسد به نام بِشْر بن غالب را ديد و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 بنى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مى آيى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عراقيان را ترك كردى ، چگونه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حالى پشتِ سر نهادم كه دل هايشان با تو و شمشيرهايشان با بنى اميّه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تبارك و تعالى ـ هر چه بخواهد ، مى كند و بر هر چه اراده كند ، حكم مى 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اسدى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خداى متعال به من خبر 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دسته از مردم را با پيشوايشان، فرا مى خوانيم</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مَرد بنى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گونه پيشوا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هدايت كه به هدايتْ فرا مى خواند، و پيشواى گم راهى كه به بيراهه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 دعوت پيشواى هدايت را پاسخ دهد ، به بهشتْ ره نمون مى شود و هر كس به پيشواى گم راهى پاسخ گويد ، به دوزخ در مى آيد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سارَ الحُسَينُ عليه السلام وأصحابُهُ ، فَلَمّا نَزَلُوا الثَّعلَبِيَّةَ </w:t>
      </w:r>
      <w:r>
        <w:rPr>
          <w:rStyle w:val="FootnoteAnchor"/>
          <w:rtl w:val="true"/>
        </w:rPr>
        <w:footnoteReference w:id="238"/>
      </w:r>
      <w:r>
        <w:rPr>
          <w:rFonts w:ascii="Amiri" w:hAnsi="Amiri" w:eastAsia="Amiri" w:cs="Amiri"/>
          <w:color w:val="111111"/>
          <w:sz w:val="28"/>
          <w:sz w:val="28"/>
          <w:szCs w:val="28"/>
          <w:rtl w:val="true"/>
          <w:lang w:bidi="ar-SA"/>
        </w:rPr>
        <w:t xml:space="preserve">وَرَدَ عَلَيهِ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 وإمامٌ دَعا إلى ضَلالَةٍ فَأَجابوهُ إلَيها ، هؤُلاءِ فِي الجَنَّةِ ، وهؤُلاءِ فِي النّارِ ،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40"/>
      </w:r>
      <w:r>
        <w:rPr>
          <w:rFonts w:ascii="Amiri" w:hAnsi="Amiri" w:eastAsia="Amiri" w:cs="Amiri"/>
          <w:color w:val="111111"/>
          <w:sz w:val="28"/>
          <w:sz w:val="28"/>
          <w:szCs w:val="28"/>
          <w:lang w:bidi="ar-SA"/>
        </w:rPr>
        <w:t>۳۵۳۰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عَلِيٌّ أن يَسيرَ إلَى النَّهرَوانِ ، استَنفَرَ أهلَ الكوفَةِ وأمَرَهُم أن يُعَسكِروا بِ المَدائِنِ </w:t>
      </w:r>
      <w:r>
        <w:rPr>
          <w:rStyle w:val="FootnoteAnchor"/>
          <w:rtl w:val="true"/>
        </w:rPr>
        <w:footnoteReference w:id="241"/>
      </w:r>
      <w:r>
        <w:rPr>
          <w:rFonts w:ascii="Amiri" w:hAnsi="Amiri" w:eastAsia="Amiri" w:cs="Amiri"/>
          <w:color w:val="111111"/>
          <w:sz w:val="28"/>
          <w:sz w:val="28"/>
          <w:szCs w:val="28"/>
          <w:rtl w:val="true"/>
          <w:lang w:bidi="ar-SA"/>
        </w:rPr>
        <w:t xml:space="preserve">، فَتَأَخَّرَ عَنهُ شَبَثُ بنُ رِبعِيٍّ ، وعَمرُو بنُ حُرَيثٍ ، وَالأَشعَثُ بنُ قَيسٍ ، وجَريرُ بنُ عَبدِ اللّهِ البَجَلِيُّ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لَنا أيّاما نَتَخَلَّفُ عَنكَ في بَعضِ حَوائِجِنا ونَلحَقُ بِكَ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فَعَلتُموها ، سَوءَةٌ لَكُم مِن مَشايِخَ ، فَوَاللّهِ ما لَكُم مِن حاجَةٍ تَتَخَلَّفونَ عَلَيها ، وإنّي لَأَعلَمُ ما في قُلوبِكُم وسَاُبَيِّنُ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تُثَبِّطوا عَنِّي النّاسَ ، وكَأَنّي بِكُم بِ الخَوَرنَقِ </w:t>
      </w:r>
      <w:r>
        <w:rPr>
          <w:rStyle w:val="FootnoteAnchor"/>
          <w:rtl w:val="true"/>
        </w:rPr>
        <w:footnoteReference w:id="242"/>
      </w:r>
      <w:r>
        <w:rPr>
          <w:rFonts w:ascii="Amiri" w:hAnsi="Amiri" w:eastAsia="Amiri" w:cs="Amiri"/>
          <w:color w:val="111111"/>
          <w:sz w:val="28"/>
          <w:sz w:val="28"/>
          <w:szCs w:val="28"/>
          <w:rtl w:val="true"/>
          <w:lang w:bidi="ar-SA"/>
        </w:rPr>
        <w:t xml:space="preserve">وقَد بَسَطتُم سُفرَتَكُم </w:t>
      </w:r>
      <w:r>
        <w:rPr>
          <w:rStyle w:val="FootnoteAnchor"/>
          <w:rtl w:val="true"/>
        </w:rPr>
        <w:footnoteReference w:id="243"/>
      </w:r>
      <w:r>
        <w:rPr>
          <w:rFonts w:ascii="Amiri" w:hAnsi="Amiri" w:eastAsia="Amiri" w:cs="Amiri"/>
          <w:color w:val="111111"/>
          <w:sz w:val="28"/>
          <w:sz w:val="28"/>
          <w:szCs w:val="28"/>
          <w:rtl w:val="true"/>
          <w:lang w:bidi="ar-SA"/>
        </w:rPr>
        <w:t xml:space="preserve">لِلطَّعامِ ، إذ يَمُرُّ بِكُم ضَبٌّ </w:t>
      </w:r>
      <w:r>
        <w:rPr>
          <w:rStyle w:val="FootnoteAnchor"/>
          <w:rtl w:val="true"/>
        </w:rPr>
        <w:footnoteReference w:id="244"/>
      </w:r>
      <w:r>
        <w:rPr>
          <w:rFonts w:ascii="Amiri" w:hAnsi="Amiri" w:eastAsia="Amiri" w:cs="Amiri"/>
          <w:color w:val="111111"/>
          <w:sz w:val="28"/>
          <w:sz w:val="28"/>
          <w:szCs w:val="28"/>
          <w:rtl w:val="true"/>
          <w:lang w:bidi="ar-SA"/>
        </w:rPr>
        <w:t xml:space="preserve">فَتَأمُرونَ صِبيانَكُم فَيَصيدونَهُ ، فَتَخلَعُونّي وتُبايِعونَهُ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إلَى المَدائِنِ وخَرَجَ القَومُ إلَى الخَوَرنَقِ وهَيَّؤوا طَعاما ، فَبَينا هُم كَذلِكَ عَلى سُفرَتِهِم وقَد بَسَطوها إذ مَرَّ بِهِم ضَبٌّ ، فَأَمَروا صِبيانَهُم فَأَخَذوهُ وأوثَقوهُ ومَسَحوا أيدِيَهُم عَلى يَدِهِ كَما أخبَرَ عَلِيٌّ عليه السلام ، وأقبَلوا عَلَى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 لَيَبعَثُكُمُ اللّهُ يَومَ القِيامَةِ مَعَ إمامِكُمُ الضَّبِّ الَّذي بايَعتُم ، لَكَأَنّي أنظُرُ إلَيكُم يَومَ القِيامَةِ وهُوَ يَسوقُكُم إلَى النّارِ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مَعَ رَسولِ اللّهِ مُنافِقونَ فَإِنَّ مَعي مُنافِقينَ ، أما وَاللّهِ يا شَبَثُ ويَابنَ حُرَيثٍ لَتُقاتِلانِ ابنِيَ الحُسَينَ ، هكَذا أخبَرَني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چون حسين عليه السلام و يارانش حركت كردند و در ثَعلَبيه </w:t>
      </w:r>
      <w:r>
        <w:rPr>
          <w:rStyle w:val="FootnoteAnchor"/>
          <w:rtl w:val="true"/>
        </w:rPr>
        <w:footnoteReference w:id="246"/>
      </w:r>
      <w:r>
        <w:rPr>
          <w:rFonts w:ascii="IRNazanin" w:hAnsi="IRNazanin" w:eastAsia="IRNazanin"/>
          <w:color w:val="111111"/>
          <w:sz w:val="28"/>
          <w:sz w:val="28"/>
          <w:szCs w:val="28"/>
          <w:rtl w:val="true"/>
          <w:lang w:bidi="fa-IR"/>
        </w:rPr>
        <w:t xml:space="preserve">فرود آمدند ، مردى به نام بِشر بن غالب، بر ايشان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گفته خداوند عز و جل ، آگاه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دسته از مردم را با پيشوايانشان، فرا مى 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پيشوايى به هدايت فرا خوانْد و پاسخش را دادند و پيشوايى به بيراهه خوانْد و پاسخش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و اينان، در دوزخ اند، و اين است معناى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اى در بهشت و دسته اى در دوزخ اند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۳۵۲۸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تـوصيف عـلـى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خواست به نهروان برود ، از كوفيان خواست كه بسيج شوند و به آنان فرمان داد كه در مدائن، </w:t>
      </w:r>
      <w:r>
        <w:rPr>
          <w:rStyle w:val="FootnoteAnchor"/>
          <w:rtl w:val="true"/>
        </w:rPr>
        <w:footnoteReference w:id="247"/>
      </w:r>
      <w:r>
        <w:rPr>
          <w:rFonts w:ascii="IRNazanin" w:hAnsi="IRNazanin" w:eastAsia="IRNazanin"/>
          <w:color w:val="111111"/>
          <w:sz w:val="28"/>
          <w:sz w:val="28"/>
          <w:szCs w:val="28"/>
          <w:rtl w:val="true"/>
          <w:lang w:bidi="fa-IR"/>
        </w:rPr>
        <w:t xml:space="preserve">اردو بزنند ؛ امّا شَبَث بن ربِعى ، عمرو بن حُرَيث ، اشعث بن قيس و جرير بن عبد اللّه بَجَلى ، كاهلى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اجازه مى دهى كه چند روزى ديرتر از تو حركت كنيم تا برخى كارهايمان را انجام دهيم و سپس به تو ملحق شويم ؟</w:t>
      </w:r>
    </w:p>
    <w:p>
      <w:pPr>
        <w:pStyle w:val="BookText"/>
        <w:rPr/>
      </w:pP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كه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شما هيچ كارى نداريد كه به خاطر آن ، سرپيچى كنيد و من مى دانم كه در دل هايتان چه مى گذرد و برايتان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خواهيد كه مردم را از همراهى من ، باز داريد و گويى مى بينم كه در خَوَرنَق ، </w:t>
      </w:r>
      <w:r>
        <w:rPr>
          <w:rStyle w:val="FootnoteAnchor"/>
          <w:rtl w:val="true"/>
        </w:rPr>
        <w:footnoteReference w:id="248"/>
      </w:r>
      <w:r>
        <w:rPr>
          <w:rFonts w:ascii="IRNazanin" w:hAnsi="IRNazanin" w:eastAsia="IRNazanin"/>
          <w:color w:val="111111"/>
          <w:sz w:val="28"/>
          <w:sz w:val="28"/>
          <w:szCs w:val="28"/>
          <w:rtl w:val="true"/>
          <w:lang w:bidi="fa-IR"/>
        </w:rPr>
        <w:t>سفره خوراكتان را مى گستريد و سوسمارى از كنارتان مى گذرد و به بچّه هايتان فرمان مى دهيد تا آن را صيد كنند و مرا از خلافت ، خلع و با او بيعت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على عليه السلام به مدائن رفت و آنان هم به خَوَرنَق رفتند و خوراكى آماده كردند و هنگامى كه بر سرِ سفره پهن شده خود بودند ، سوسمارى از كنار آنان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كودكان خود فرمان دادند كه آن را بگيرند و در بندش كنند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دستش كشيدند ، همان گونه كه على عليه السلام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مدائن رو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ستمكاران ، بدترين فرجام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 روز قيامت ، شما را با پيشوايتان ، سوسمارى كه با آن بيعت كرديد ، بر مى انگيزد و گويى روز قيامت را مى بينم كه آن سوسمار ، شما را به سوى دوزخ مى كشد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پيامبر خدا صلى الله عليه و آله منافقانى بودند ، با من هم منافقانى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اى شَبَث و پسر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پسرم حسين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چنين به من خبر داد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بشر بن غالب في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صِفَةُ إمامِ الهُدى</w:t>
      </w:r>
      <w:r>
        <w:rPr>
          <w:rFonts w:ascii="Amiri" w:hAnsi="Amiri" w:eastAsia="Amiri" w:cs="Amiri"/>
          <w:color w:val="111111"/>
          <w:sz w:val="28"/>
          <w:sz w:val="28"/>
          <w:szCs w:val="28"/>
          <w:lang w:bidi="ar-SA"/>
        </w:rPr>
        <w:t>۳۵۲۹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بن بِشْر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هانِئِ بنِ هانِئٍ السَّبيعِيِّ وسَعيدِ بنِ عَبدِاللّهِ الحَنَفِيِّ ـ وكانا آخِرَ الرُّسُلِ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حُسَينِ بنِ عَلِيٍّ إلَى المَلَأِ مِنَ المُؤمِنينَ وَالمُسلِمينَ ، أمّا بَعدُ ، فَإِنَّ هانِئا وسَعيدا قَدِما عَلَيَّ بِكُتُبِكُم ، وكانا آخِرَ مَن قَدِمَ عَلَيَّ مِن رُسُلِكُم ، وقَد فَهِمتُ كُلَّ الَّذِي اقتَصَصتُم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 فَأَقبِل لَعَلَّ اللّهَ أن يَجمَعَنا بِكَ عَلَى الهُدى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إلَيكُم أخي وَابنَ عَمّي وثِقَتي مِن أهلِ بَيتي ، وأمَرتُهُ أن يَكتُبَ إلَيَّ بِحالِكُم وأمرِكُم ورَأيِكُم ، فَإِن كَتَبَ إلَيَّ أنَّهُ قَد أجمَعَ رَأيُ مَلَئِكُم وذَوِي الفَضلِ وَالحِجا </w:t>
      </w:r>
      <w:r>
        <w:rPr>
          <w:rStyle w:val="FootnoteAnchor"/>
          <w:rtl w:val="true"/>
        </w:rPr>
        <w:footnoteReference w:id="249"/>
      </w:r>
      <w:r>
        <w:rPr>
          <w:rFonts w:ascii="Amiri" w:hAnsi="Amiri" w:eastAsia="Amiri" w:cs="Amiri"/>
          <w:color w:val="111111"/>
          <w:sz w:val="28"/>
          <w:sz w:val="28"/>
          <w:szCs w:val="28"/>
          <w:rtl w:val="true"/>
          <w:lang w:bidi="ar-SA"/>
        </w:rPr>
        <w:t>مِنكُم عَلى مِثلِ ما قَدِمَت عَلَيَّ بِهِ رُسُلُكُم وقَرَأتُ في كُتُبِكُم ، أقدَمُ عَلَيكُم وَشيكا إن شاءَ اللّهُ ؛ فَلَعَمري مَا الإِمامُ إلَا العامِلُ بِالكِتابِ ، وَالآخِذُ بِالقِسطِ ، وَالدّائِنُ بِالحَقِّ ، وَالحابِسُ نَفسَهُ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244" w:name="pg12754_131135"/>
    </w:p>
    <w:p>
      <w:pPr>
        <w:pStyle w:val="BookText"/>
        <w:rPr/>
      </w:pPr>
      <w:bookmarkEnd w:id="244"/>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بشر بن غالب در ذات عِرق</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38953_3224264995"/>
      <w:bookmarkStart w:id="246" w:name="_Toc94"/>
      <w:bookmarkEnd w:id="245"/>
      <w:r>
        <w:rPr/>
        <w:t>۱</w:t>
      </w:r>
      <w:r>
        <w:rPr>
          <w:rtl w:val="true"/>
        </w:rPr>
        <w:t xml:space="preserve"> </w:t>
      </w:r>
      <w:r>
        <w:rPr>
          <w:rtl w:val="true"/>
        </w:rPr>
        <w:t xml:space="preserve">/ </w:t>
      </w:r>
      <w:r>
        <w:rPr/>
        <w:t>۲</w:t>
      </w:r>
      <w:r>
        <w:rPr>
          <w:rtl w:val="true"/>
        </w:rPr>
        <w:t>ويژگى هاى پيشواى هدايت</w:t>
      </w:r>
      <w:bookmarkEnd w:id="246"/>
    </w:p>
    <w:p>
      <w:pPr>
        <w:pStyle w:val="BookText"/>
        <w:rPr/>
      </w:pPr>
      <w:r>
        <w:rPr>
          <w:rFonts w:ascii="IRNazanin" w:hAnsi="IRNazanin" w:eastAsia="IRNazanin"/>
          <w:color w:val="111111"/>
          <w:sz w:val="28"/>
          <w:sz w:val="28"/>
          <w:szCs w:val="28"/>
          <w:lang w:bidi="fa-IR"/>
        </w:rPr>
        <w:t>۳۵۲۵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محمّد بن بشر هَمْدانى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و آن را توسّط هانى بن هانى سَبيعى و سعيد بن عبد اللّه حنفى ـ كه آخرين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ـ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توده مؤمنان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هانى و سعيد ، نامه هايتان را برايم آوردند و آخرين فرستادگان شما ، نزد من بودند و همه آنچه را گفتيد و ياد كرديد ، فهميدم و سخن همه شما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پيشوايى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 شايد خدا به وسيله شما ، ما را بر هدايت و حق ، گِرد آورد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و پسرعمويم و فرد مورد اعتماد از خانواده ام را به سوى شما روانه كردم و به او فرمان دادم كه حال و كار و نظر شما را برايم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نوشت كه رأى توده و بزرگان و عقلايتان ، مانند همان است كه فرستادگان شما برايم آورده اند و در نامه هايتان خوانده ام ، به زودى بر شما در مى آيم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كسى پيشوا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مگر اين كه عامل به قرآن و پيش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گردن نهنده به حق و وقف كننده خود در راه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 الإمام عليه السلام مندوبه الخاص إلى الكوفة وكتابه إلى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دَورُ الإِمامَةِ فِي المُجتَمَعِ</w:t>
      </w:r>
      <w:r>
        <w:rPr>
          <w:rFonts w:ascii="IRNazanin" w:hAnsi="IRNazanin" w:eastAsia="IRNazanin"/>
          <w:color w:val="111111"/>
          <w:sz w:val="28"/>
          <w:sz w:val="28"/>
          <w:szCs w:val="28"/>
          <w:lang w:bidi="fa-IR"/>
        </w:rPr>
        <w:t>۳۵۲۱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بإسناده عن الحسين بن عليّ عن عليّ بن أبي طالب عليهماالسلام عن رسول اللّه صلى الله عليه و آله عن جبرئيل عليه السلام عن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وعِزَّتي وجَلالي لَاُعَذِّبَنَّ كُلَّ رَعِيَّةٍ فِي الإِسلامِ دانَت بِوِلايَةِ إمامٍ جائِرٍ لَيسَ مِنَ اللّهِ عز و جل ، وإن كانَتِ الرَّعِيَّةُ في أعمالِها بَرَّةً تَقِيَّةً ، ولَأَعفُوَنَّ عَن كُلِّ رَعِيَّةٍ دانَت لِوِلايَةِ إمامٍ عادِلٍ مِنَ اللّهِ تَعالى وإن كانَتِ الرَّعِيَّةُ في أعمالِها طالِحَةً مُسيئَةً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عليه السلام مَا العِلَّةُ أن لا دينَ لِهؤُلاءِ ، ولا عَتَبَ عَلى هؤُلاءِ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سَيِّئاتِ الإِمامِ الجائِرِ تَغمُرُ حَسَناتِ أولِيائِهِ ، وحَسَناتِ الإِمامِ العادِلِ تَغمُرُ سَيِّئاتِ أولِيائِهِ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47" w:name="pg12754_131137"/>
    </w:p>
    <w:p>
      <w:pPr>
        <w:pStyle w:val="BookText"/>
        <w:rPr/>
      </w:pPr>
      <w:bookmarkEnd w:id="247"/>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 نماينده ويژه امام عليه السلام به همراه نامه به كوفه</w:t>
      </w:r>
      <w:r>
        <w:rPr>
          <w:rFonts w:eastAsia="IRNazanin" w:cs="IRNazanin"/>
          <w:color w:val="111111"/>
          <w:sz w:val="28"/>
          <w:szCs w:val="28"/>
          <w:rtl w:val="true"/>
          <w:lang w:bidi="fa-IR"/>
        </w:rPr>
        <w:t>).</w:t>
      </w:r>
    </w:p>
    <w:p>
      <w:pPr>
        <w:pStyle w:val="Heading5"/>
        <w:numPr>
          <w:ilvl w:val="4"/>
          <w:numId w:val="1"/>
        </w:numPr>
        <w:rPr/>
      </w:pPr>
      <w:bookmarkStart w:id="248" w:name="__RefHeading___Toc338955_3224264995"/>
      <w:bookmarkStart w:id="249" w:name="_Toc95"/>
      <w:bookmarkEnd w:id="248"/>
      <w:r>
        <w:rPr/>
        <w:t>۱</w:t>
      </w:r>
      <w:r>
        <w:rPr>
          <w:rtl w:val="true"/>
        </w:rPr>
        <w:t xml:space="preserve"> </w:t>
      </w:r>
      <w:r>
        <w:rPr>
          <w:rtl w:val="true"/>
        </w:rPr>
        <w:t xml:space="preserve">/ </w:t>
      </w:r>
      <w:r>
        <w:rPr/>
        <w:t>۳</w:t>
      </w:r>
      <w:r>
        <w:rPr>
          <w:rtl w:val="true"/>
        </w:rPr>
        <w:t>نقش پيشوايى در جامعه</w:t>
      </w:r>
      <w:bookmarkEnd w:id="249"/>
    </w:p>
    <w:p>
      <w:pPr>
        <w:pStyle w:val="BookText"/>
        <w:rPr/>
      </w:pPr>
      <w:r>
        <w:rPr>
          <w:rFonts w:ascii="IRNazanin" w:hAnsi="IRNazanin" w:eastAsia="IRNazanin"/>
          <w:color w:val="111111"/>
          <w:sz w:val="28"/>
          <w:sz w:val="28"/>
          <w:szCs w:val="28"/>
          <w:lang w:bidi="fa-IR"/>
        </w:rPr>
        <w:t>۳۵۲۳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 ـ به سندش ـ امام حسين عليه السلام ، از امام على عليه السلام از پيامبر خدا صلى الله عليه و آله ، از جبرئيل عليه السلام ، از خداى متعال، نقل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 هر شهروند مسلمانى را كه به ولايت حاكم ستمكارى ـ يعنى حاكمى كه توسّط خداوند، نصب نشده ـ گردن نهد ، عذاب مى كنم ، هر چند در اعمال خود ، نيكوكار و باپروا باشد، و از هر شهروند مسلمانى كه به ولايت حاكم عادلِ منصوب از سوى خداى متعالْ گردن نهد ، در مى گذرم ، هر چند در اعمال خود، ناصالح و گُنهكار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ابى يعفور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علّتى دارد كه بر اينان كه دين ندارند، هيچ سرزنشى نيست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زشتكارى هاى حاكم ستمكار ، نيكى هاى پذيرندگان ولايت او را مى پوشانَد و نيكى هاى حاكم عادل ، زشتكارى هاى پذيرندگان ولايتش را مى پوشانَد</w:t>
      </w:r>
      <w:r>
        <w:rPr>
          <w:rFonts w:eastAsia="IRNazanin" w:cs="IRNazanin"/>
          <w:color w:val="111111"/>
          <w:sz w:val="28"/>
          <w:szCs w:val="28"/>
          <w:rtl w:val="true"/>
          <w:lang w:bidi="fa-IR"/>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سَبَبُ صَلاحِ الاُمَّةِ وسَبَبُ هَلاكِها</w:t>
      </w:r>
      <w:r>
        <w:rPr>
          <w:rFonts w:ascii="Amiri" w:hAnsi="Amiri" w:eastAsia="Amiri" w:cs="Amiri"/>
          <w:color w:val="111111"/>
          <w:sz w:val="28"/>
          <w:sz w:val="28"/>
          <w:szCs w:val="28"/>
          <w:lang w:bidi="ar-SA"/>
        </w:rPr>
        <w:t>۳۵۱۹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انصارى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فاطمة بنت الحسين عن أبيها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 أوَّلِ هذِهِ الاُمَّةِ بِالزُّهدِ وَاليَقينِ ، وهَلاكَ آخِرِها بِالشُّحِّ </w:t>
      </w:r>
      <w:r>
        <w:rPr>
          <w:rStyle w:val="FootnoteAnchor"/>
          <w:rtl w:val="true"/>
        </w:rPr>
        <w:footnoteReference w:id="252"/>
      </w:r>
      <w:r>
        <w:rPr>
          <w:rFonts w:ascii="Amiri" w:hAnsi="Amiri" w:eastAsia="Amiri" w:cs="Amiri"/>
          <w:color w:val="111111"/>
          <w:sz w:val="28"/>
          <w:sz w:val="28"/>
          <w:szCs w:val="28"/>
          <w:rtl w:val="true"/>
          <w:lang w:bidi="ar-SA"/>
        </w:rPr>
        <w:t xml:space="preserve">وَالأَمَلِ </w:t>
      </w:r>
      <w:r>
        <w:rPr>
          <w:rFonts w:eastAsia="Amiri" w:cs="Amiri" w:ascii="Amiri" w:hAnsi="Amiri"/>
          <w:color w:val="111111"/>
          <w:sz w:val="28"/>
          <w:szCs w:val="28"/>
          <w:rtl w:val="true"/>
          <w:lang w:bidi="ar-SA"/>
        </w:rPr>
        <w:t xml:space="preserve">. </w:t>
      </w:r>
      <w:r>
        <w:rPr>
          <w:rStyle w:val="FootnoteAnchor"/>
        </w:rPr>
        <w:footnoteReference w:id="253"/>
      </w:r>
      <w:r>
        <w:rPr>
          <w:rFonts w:ascii="Amiri" w:hAnsi="Amiri" w:eastAsia="Amiri" w:cs="Amiri"/>
          <w:color w:val="111111"/>
          <w:sz w:val="28"/>
          <w:sz w:val="28"/>
          <w:szCs w:val="28"/>
          <w:lang w:bidi="ar-SA"/>
        </w:rPr>
        <w:t>۳۵۱۸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ما تَحابّوا ، وأقامُوا الصَّلاةَ ، وآتَوُا الزَّكاةَ ، وقَرَوُا </w:t>
      </w:r>
      <w:r>
        <w:rPr>
          <w:rStyle w:val="FootnoteAnchor"/>
          <w:rtl w:val="true"/>
        </w:rPr>
        <w:footnoteReference w:id="254"/>
      </w:r>
      <w:r>
        <w:rPr>
          <w:rFonts w:ascii="Amiri" w:hAnsi="Amiri" w:eastAsia="Amiri" w:cs="Amiri"/>
          <w:color w:val="111111"/>
          <w:sz w:val="28"/>
          <w:sz w:val="28"/>
          <w:szCs w:val="28"/>
          <w:rtl w:val="true"/>
          <w:lang w:bidi="ar-SA"/>
        </w:rPr>
        <w:t xml:space="preserve">الضَّيفَ؛ فَإِن لَم يَفعَلُوا ابتُلوا بِالسِّنينَ </w:t>
      </w:r>
      <w:r>
        <w:rPr>
          <w:rStyle w:val="FootnoteAnchor"/>
          <w:rtl w:val="true"/>
        </w:rPr>
        <w:footnoteReference w:id="255"/>
      </w:r>
      <w:r>
        <w:rPr>
          <w:rFonts w:ascii="Amiri" w:hAnsi="Amiri" w:eastAsia="Amiri" w:cs="Amiri"/>
          <w:color w:val="111111"/>
          <w:sz w:val="28"/>
          <w:sz w:val="28"/>
          <w:szCs w:val="28"/>
          <w:rtl w:val="true"/>
          <w:lang w:bidi="ar-SA"/>
        </w:rPr>
        <w:t xml:space="preserve">وَالجَدبِ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250" w:name="pg12754_131141"/>
    </w:p>
    <w:p>
      <w:pPr>
        <w:pStyle w:val="Heading4"/>
        <w:numPr>
          <w:ilvl w:val="3"/>
          <w:numId w:val="1"/>
        </w:numPr>
        <w:rPr/>
      </w:pPr>
      <w:bookmarkStart w:id="251" w:name="__RefHeading___Toc338957_3224264995"/>
      <w:bookmarkStart w:id="252" w:name="_Toc96"/>
      <w:bookmarkEnd w:id="250"/>
      <w:bookmarkEnd w:id="251"/>
      <w:r>
        <w:rPr>
          <w:rtl w:val="true"/>
        </w:rPr>
        <w:t xml:space="preserve">فصل دوم </w:t>
      </w:r>
      <w:r>
        <w:rPr>
          <w:rtl w:val="true"/>
        </w:rPr>
        <w:t xml:space="preserve">: </w:t>
      </w:r>
      <w:r>
        <w:rPr>
          <w:rtl w:val="true"/>
        </w:rPr>
        <w:t>امّت</w:t>
      </w:r>
      <w:bookmarkEnd w:id="252"/>
    </w:p>
    <w:p>
      <w:pPr>
        <w:pStyle w:val="Heading5"/>
        <w:numPr>
          <w:ilvl w:val="4"/>
          <w:numId w:val="1"/>
        </w:numPr>
        <w:rPr/>
      </w:pPr>
      <w:bookmarkStart w:id="253" w:name="__RefHeading___Toc338959_3224264995"/>
      <w:bookmarkStart w:id="254" w:name="_Toc97"/>
      <w:bookmarkEnd w:id="253"/>
      <w:r>
        <w:rPr/>
        <w:t>۲</w:t>
      </w:r>
      <w:r>
        <w:rPr>
          <w:rtl w:val="true"/>
        </w:rPr>
        <w:t xml:space="preserve"> </w:t>
      </w:r>
      <w:r>
        <w:rPr>
          <w:rtl w:val="true"/>
        </w:rPr>
        <w:t xml:space="preserve">/ </w:t>
      </w:r>
      <w:r>
        <w:rPr/>
        <w:t>۱</w:t>
      </w:r>
      <w:r>
        <w:rPr>
          <w:rtl w:val="true"/>
        </w:rPr>
        <w:t>عامل سامان گرفتن يا نابه سامانى امّت</w:t>
      </w:r>
      <w:bookmarkEnd w:id="2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فاطمه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 يافتن نخستين نسل اين امّت ، با زهد و يقين است و هلاكت آخر آن ، با بخل و آرزو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امّتم ، تا زمانى كه با يكديگر ، دوستى كنند و نماز بر پاى دارند و زكات بدهند و مهماندارى كنند ، همواره در خير و نيكى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نكنند ، به خشك سالى و قحطى دچار مى شوند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سَبَبُ ذِلَّةِ الاُمَّةِ</w:t>
      </w:r>
      <w:r>
        <w:rPr>
          <w:rFonts w:ascii="IRNazanin" w:hAnsi="IRNazanin" w:eastAsia="IRNazanin"/>
          <w:color w:val="111111"/>
          <w:sz w:val="28"/>
          <w:sz w:val="28"/>
          <w:szCs w:val="28"/>
          <w:lang w:bidi="fa-IR"/>
        </w:rPr>
        <w:t>۳۵۱۳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يَدَعوني حَتّى يَستَخرِجوا هذِهِ العَلَقَةَ </w:t>
      </w:r>
      <w:r>
        <w:rPr>
          <w:rStyle w:val="FootnoteAnchor"/>
          <w:rtl w:val="true"/>
        </w:rPr>
        <w:footnoteReference w:id="257"/>
      </w:r>
      <w:r>
        <w:rPr>
          <w:rFonts w:ascii="Amiri" w:hAnsi="Amiri" w:eastAsia="Amiri" w:cs="Amiri"/>
          <w:color w:val="111111"/>
          <w:sz w:val="28"/>
          <w:sz w:val="28"/>
          <w:szCs w:val="28"/>
          <w:rtl w:val="true"/>
          <w:lang w:bidi="ar-SA"/>
        </w:rPr>
        <w:t xml:space="preserve">مِن جَوفي ، فَإِذا فَعَلوا سَلَّطَ اللّهُ عَلَيهِم مَن يُذِلُّهُم حَتّى يَكونوا أذَلَّ فِرَقِ الاُمَمِ </w:t>
      </w:r>
      <w:r>
        <w:rPr>
          <w:rFonts w:eastAsia="Amiri" w:cs="Amiri" w:ascii="Amiri" w:hAnsi="Amiri"/>
          <w:color w:val="111111"/>
          <w:sz w:val="28"/>
          <w:szCs w:val="28"/>
          <w:rtl w:val="true"/>
          <w:lang w:bidi="ar-SA"/>
        </w:rPr>
        <w:t xml:space="preserve">. </w:t>
      </w:r>
      <w:r>
        <w:rPr>
          <w:rStyle w:val="FootnoteAnchor"/>
        </w:rPr>
        <w:footnoteReference w:id="258"/>
      </w:r>
      <w:r>
        <w:rPr>
          <w:rFonts w:ascii="IRNazanin" w:hAnsi="IRNazanin" w:eastAsia="IRNazanin"/>
          <w:color w:val="111111"/>
          <w:sz w:val="28"/>
          <w:sz w:val="28"/>
          <w:szCs w:val="28"/>
          <w:lang w:bidi="fa-IR"/>
        </w:rPr>
        <w:t>۳۵۱۲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الرشك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مَن شافَهَ الحُسَينَ عليه السلام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واُمّي يَابنَ رَسولِ اللّهِ ، ما أنزَلَكَ هذِهِ البِلادَ وَالفَلاةَ الَّتي لَيسَ بِها أحَدٌ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 ولا أراهُم إلّا قاتِلِيَّ ، فَإِذا فَعَلوا ذلِكَ لَم يَدَعوا للّهِِ حُرمَةً إلَا انتَهَكوها؛ فَيُسَلِّطُ اللّهُ عَلَيهِم مَن يُذِلُّهُم،حَتّى يَكونوا أذَلَّ مِن فَرَمِ </w:t>
      </w:r>
      <w:r>
        <w:rPr>
          <w:rStyle w:val="FootnoteAnchor"/>
          <w:rtl w:val="true"/>
        </w:rPr>
        <w:footnoteReference w:id="259"/>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Pr>
        <w:footnoteReference w:id="260"/>
      </w:r>
      <w:r>
        <w:rPr>
          <w:rFonts w:ascii="IRNazanin" w:hAnsi="IRNazanin" w:eastAsia="IRNazanin"/>
          <w:color w:val="111111"/>
          <w:sz w:val="28"/>
          <w:sz w:val="28"/>
          <w:szCs w:val="28"/>
          <w:lang w:bidi="fa-IR"/>
        </w:rPr>
        <w:t>۳۵۱۱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حميد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قَبلَ أن يُقتَلَ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أما وَاللّهِ أن لَو قَد قَتَلتُموني لَقَد ألقَى اللّهُ بَأسَكُم بَينَكُم ، وسَفَكَ دِماءَكُم ، ثُمَّ لا يَرضى لَكُم حَتّى يُضاعِفَ لَكُمُ العَذابَ الأَليمَ </w:t>
      </w:r>
      <w:r>
        <w:rPr>
          <w:rFonts w:eastAsia="IRNazanin" w:cs="IRNazanin"/>
          <w:color w:val="111111"/>
          <w:sz w:val="28"/>
          <w:szCs w:val="28"/>
          <w:rtl w:val="true"/>
          <w:lang w:bidi="fa-IR"/>
        </w:rPr>
        <w:t xml:space="preserve">. </w:t>
      </w:r>
      <w:r>
        <w:rPr>
          <w:rStyle w:val="FootnoteAnchor"/>
        </w:rPr>
        <w:footnoteReference w:id="261"/>
      </w:r>
      <w:r>
        <w:rPr>
          <w:rFonts w:ascii="Amiri" w:hAnsi="Amiri" w:eastAsia="Amiri" w:cs="Amiri"/>
          <w:color w:val="111111"/>
          <w:sz w:val="28"/>
          <w:sz w:val="28"/>
          <w:szCs w:val="28"/>
          <w:lang w:bidi="ar-SA"/>
        </w:rPr>
        <w:t>۳۵۱۶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للخوارزميـ في وَقائِعِ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كَاللَّيثِ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وَالسِّهامُ تَأخُذُهُ مِن كُلِّ ناحِيَةٍ وهُوَ يَتَلَقّاها بِنَحرِهِ وصَدرِهِ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السَّوءِ ، بِئسَما خَلَفتُم مُحَمَّدا في عِترَتِهِ ، أما إنَّكُم لَن تَقتُلوا بَعدي عَبدا مِن عِبادِ اللّهِ الصّالِحينَ فَتَهابوا قَتلَهُ ، بَل يَهونُ عَلَيكُم عِندَ قَتلِكُم إيّايَ ، وَايمُ اللّهِ إنّي لَأَرجو أن يُكرِمَني رَبّي بِهَوانِكُم ، ثُمَّ يَنتَقِمُ مِنكُم مِن حَيثُ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الحُصَينُ بنُ مالِكٍ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فاطِمَةَ ، بِماذا يَنتَقِمُ لَكَ مِنّا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بَأسَكُم بَينَكُم ، ويَسفِكُ دِماءَكُم ، ثُمَّ يَصُبُّ عَلَيكُمُ العَذابَ الأَليمَ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255" w:name="pg12754_131143"/>
    </w:p>
    <w:p>
      <w:pPr>
        <w:pStyle w:val="Heading5"/>
        <w:numPr>
          <w:ilvl w:val="4"/>
          <w:numId w:val="1"/>
        </w:numPr>
        <w:rPr/>
      </w:pPr>
      <w:bookmarkStart w:id="256" w:name="__RefHeading___Toc338961_3224264995"/>
      <w:bookmarkStart w:id="257" w:name="_Toc98"/>
      <w:bookmarkEnd w:id="255"/>
      <w:bookmarkEnd w:id="256"/>
      <w:r>
        <w:rPr/>
        <w:t>۲</w:t>
      </w:r>
      <w:r>
        <w:rPr>
          <w:rtl w:val="true"/>
        </w:rPr>
        <w:t xml:space="preserve"> </w:t>
      </w:r>
      <w:r>
        <w:rPr>
          <w:rtl w:val="true"/>
        </w:rPr>
        <w:t xml:space="preserve">/ </w:t>
      </w:r>
      <w:r>
        <w:rPr/>
        <w:t>۲</w:t>
      </w:r>
      <w:r>
        <w:rPr>
          <w:rtl w:val="true"/>
        </w:rPr>
        <w:t>عامل خوارى امّت</w:t>
      </w:r>
      <w:bookmarkEnd w:id="257"/>
    </w:p>
    <w:p>
      <w:pPr>
        <w:pStyle w:val="BookText"/>
        <w:rPr/>
      </w:pPr>
      <w:r>
        <w:rPr>
          <w:rFonts w:ascii="IRNazanin" w:hAnsi="IRNazanin" w:eastAsia="IRNazanin"/>
          <w:color w:val="111111"/>
          <w:sz w:val="28"/>
          <w:sz w:val="28"/>
          <w:szCs w:val="28"/>
          <w:lang w:bidi="fa-IR"/>
        </w:rPr>
        <w:t>۳۵۱۳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مرا رها نمى كنند تا اين مُشتى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درونم بيرون بكشند و چون چنين كنند ، خداوند ، كسى را بر ايشان مسلّط مى كند كه چنان خوارشان سازد كه خوارترينِ امّت ها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يزيد رشك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خود با حسين عليه السلام گفتگو كرده بود ،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به اين سرزمين و صحراى خالى از 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نامه هاى كوفيان به من است و من ، آنها را قاتل خود مى دانم كه چون مرا بكُشند ، هيچ يك از حرمت هاى الهى را وا نمى گذارند ، جز آن كه هتكش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كسى را بر ايشان مسلّط مى كند كه چنان خوارشان سازد كه خوارتر از كهنه حيض كنيز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حسين عليه السلام پيش از كشته شدنش مى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مرا بكشيد ، خداوند ، در ميانتان ترس از يكديگر و خون ريزى مى اندازد و به اين راضى نمى شود تا عذاب دردناكتان را مضاعف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در ذكر وقايع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عليه السلام چون شير خشمناك به آنها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تيرها از هر سو او را در بر گرفته و به گلو و سينه او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حسين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 الله عليه و آله با خاندانش بد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كشتن من ، ديگر از كشتن هيچ بنده خداى شايسته اى بيم نداريد ؛ بلكه وقتى مرا كشتيد ، كشتن هر كس ديگرى برايتان آسان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اميد دارم كه پروردگارم با خوار كردن شما ، مرا گرامى بدارد و سپس ، از جايى كه نمى دانيد ، از شما انتقام بگيرد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مالك سَكونى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چه چيز از ما انتقام مى گيرد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و درگيرى ميان شما مى اندازد و جنگ و خون ريزى ميانتان راه مى افتد و عذاب دردناكش را بر شما فرو مى ريزد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معاوية بن حديج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بِرَجُلٍ مِن أهلِ الكوفَةِ يُكَنّى أبا هِرَّةَ الأَزدِيَّ ، فَلَمّا أتاهُ 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الَّذي أخرَجَكَ مِن حَرَمِ اللّهِ وحَرَمِ جَدِّكَ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اُمَيَّةَ أخَذوا مالي فَصَبَرتُ ، وشَتَموا عِرضي فَصَبَرتُ ، وطَلَبوا دَمي فَهَرَبتُ ، وَايمُ اللّهِ لَتَقتُلُنِي الفِئَةُ الباغِيَةُ ، ولَيُلبِسَنَّهُمُ اللّهُ ذُلّاً شامِلاً ، وسَيفا قاطِعا ، ولَيُسَلِّطَنَّ اللّهُ عَلَيهِم مَن يُذِلُّهُم حَتّى يَكونوا أذَلَّ مِن قَومِ سَبَأٍ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64"/>
      </w:r>
      <w:r>
        <w:rPr>
          <w:rFonts w:ascii="IRNazanin" w:hAnsi="IRNazanin" w:eastAsia="IRNazanin"/>
          <w:color w:val="111111"/>
          <w:sz w:val="28"/>
          <w:sz w:val="28"/>
          <w:szCs w:val="28"/>
          <w:lang w:bidi="fa-IR"/>
        </w:rPr>
        <w:t>۳۵۰۸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رَحِمَكُمُ اللّهُ إلَى المَوتِ </w:t>
      </w:r>
      <w:r>
        <w:rPr>
          <w:rStyle w:val="FootnoteAnchor"/>
          <w:rtl w:val="true"/>
        </w:rPr>
        <w:footnoteReference w:id="265"/>
      </w:r>
      <w:r>
        <w:rPr>
          <w:rFonts w:ascii="Amiri" w:hAnsi="Amiri" w:eastAsia="Amiri" w:cs="Amiri"/>
          <w:color w:val="111111"/>
          <w:sz w:val="28"/>
          <w:sz w:val="28"/>
          <w:szCs w:val="28"/>
          <w:rtl w:val="true"/>
          <w:lang w:bidi="ar-SA"/>
        </w:rPr>
        <w:t xml:space="preserve">الَّذي لابُدَّ مِنهُ ، فَإِنَّ هذِهِ السِّهامَ رُسُلُ القَومِ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ساعَةً مِنَ النَّهارِ حَملَةً وحَملَةً ، حَتّى قُتِلَ مِن أصحابِ الحُسَينِ عليه السلام جَماعَةٌ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ضَرَبَ الحُسَينُ عليه السلام يَدَهُ عَلى لِحيَتِهِ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اليَهودِ إذ جَعَلوا لَهُ وَلَدا ، وَاشتَدَّ غَضَبُهُ عَلَى النَّصارى إذ جَعَلوهُ ثالِثَ ثَلاثَةٍ ، وَاشتَدَّ غَضَبُهُ عَلَى المَجوسِ إذ عَبَدُوا الشَّمسَ وَالقَمَرَ دونَهُ ، وَاشتَدَّ غَضَبُهُ عَلى قَومٍ اتَّفَقَت كَلِمَتُهُم عَلى قَتلِ ابنِ بِنتِ نَبِيِّهِم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صبح آورد ، مردى كوفى به نام ابو هِرّه اَزْدى را ديد كه بر ايشان وارد شد و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حرم خدا و حرم جدّت پيامبر خدا صلى الله عليه و آله ، بيرون كشيده است ؟</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ابو 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مالم را گرفتند ؛ شكيبايى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دشنامم دادند ؛ شكيبايى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ريختن خونم بودند ؛ گريختم و ـ به خدا سوگند ـ ، اين گروه ستمكار ، مرا مى كشند و خدا هم لباس خوارىِ فراگيرى را بر آنها مى پوشانَد و شمشيرى بُرنده را بر آنها حاكم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كسى را بر آنها مسلّط مى كند كه چنان خوارشان سازد كه از قوم سَبَأ هم خوارتر شوند</w:t>
      </w:r>
      <w:r>
        <w:rPr>
          <w:rFonts w:eastAsia="IRNazanin" w:cs="IRNazanin"/>
          <w:color w:val="111111"/>
          <w:sz w:val="28"/>
          <w:szCs w:val="28"/>
          <w:rtl w:val="true"/>
          <w:lang w:bidi="fa-IR"/>
        </w:rPr>
        <w:t xml:space="preserve">» . </w:t>
      </w:r>
      <w:r>
        <w:rPr>
          <w:rStyle w:val="FootnoteAnchor"/>
        </w:rPr>
        <w:footnoteReference w:id="267"/>
      </w:r>
      <w:r>
        <w:rPr>
          <w:rFonts w:ascii="IRNazanin" w:hAnsi="IRNazanin" w:eastAsia="IRNazanin"/>
          <w:color w:val="111111"/>
          <w:sz w:val="28"/>
          <w:sz w:val="28"/>
          <w:szCs w:val="28"/>
          <w:lang w:bidi="fa-IR"/>
        </w:rPr>
        <w:t>۳۵۰۶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مرگ برويد كه از آن ، گريزى نيست و اين تيرها ، پيك هاى مردم به سوى شما هستند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امام حسين عليه السلام يكى يكى جنگيدند تا تعدادى از آنها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حسين عليه السلام دست بر محاسن خود كشيد و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بر يهود ، سخت شد ، هنگامى كه براى او فرزند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خشمش بر مسيحيان، بالا گرفت ، هنگامى كه او را يكى از سه خدا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خشمش بر مجوسيان، سخت شد ، هنگامى كه به جاى خدا ، خورشيد و ماه را 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مردمى كه بر كُشتن پسر دختر پيامبرشان همداستان شده اند، بالا مى گيرد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على أعدائه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 بَلايا هذِهِ الاُمَّةِ</w:t>
      </w:r>
      <w:r>
        <w:rPr>
          <w:rFonts w:ascii="Amiri" w:hAnsi="Amiri" w:eastAsia="Amiri" w:cs="Amiri"/>
          <w:color w:val="111111"/>
          <w:sz w:val="28"/>
          <w:sz w:val="28"/>
          <w:szCs w:val="28"/>
          <w:lang w:bidi="ar-SA"/>
        </w:rPr>
        <w:t>۳۵۰۷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المُنذِرُ بنُ الجارودِ بِالحُسَينِ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ـ جَعَلَنِيَ اللّهُ فِداكَ ـ يَابنَ رَسولِ اللّهِ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وأصبَحَتِ العَرَبُ تَعتَدُّ عَلَى العَجَمِ بِأَنَّ مُحَمَّدا صلى الله عليه و آله مِنها ، وأصبَحَتِ العَجَمُ مُقِرَّةً لَها بِذلِكَ ، وأصبَحنا وأصبَحَت قُرَيشٌ يَعرِفونَ فَضلَنا ولا يَرَونَ ذلِكَ لَنا ، ومِنَ البَلاءِ عَلى هذِهِ الاُمَّةِ أنّا إذا دَعَوناهُم لَم يُجيبونا ، وإذا تَرَكناهُم لَم يَهتَدوا بِغَيرِنا </w:t>
      </w:r>
      <w:r>
        <w:rPr>
          <w:rFonts w:eastAsia="Amiri" w:cs="Amiri" w:ascii="Amiri" w:hAnsi="Amiri"/>
          <w:color w:val="111111"/>
          <w:sz w:val="28"/>
          <w:szCs w:val="28"/>
          <w:rtl w:val="true"/>
          <w:lang w:bidi="ar-SA"/>
        </w:rPr>
        <w:t xml:space="preserve">. </w:t>
      </w:r>
      <w:r>
        <w:rPr>
          <w:rStyle w:val="FootnoteAnchor"/>
        </w:rPr>
        <w:footnoteReference w:id="268"/>
      </w:r>
      <w:r>
        <w:rPr>
          <w:rFonts w:ascii="Amiri" w:hAnsi="Amiri" w:eastAsia="Amiri" w:cs="Amiri"/>
          <w:color w:val="111111"/>
          <w:sz w:val="28"/>
          <w:sz w:val="28"/>
          <w:szCs w:val="28"/>
          <w:lang w:bidi="ar-SA"/>
        </w:rPr>
        <w:t>۳۵۰۶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الحسين عليه السلامـ فيجَوابِهِ لِمَروانَ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بِبَيعَةِ يَزيدَ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رَاجِعُونَ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وعَلَى الإِسلامِ السَّلامُ إذ قَد بُلِيَتِ الاُمَّةُ بِراعٍ مِثلِ يَزيدَ </w:t>
      </w:r>
      <w:r>
        <w:rPr>
          <w:rFonts w:eastAsia="Amiri" w:cs="Amiri" w:ascii="Amiri" w:hAnsi="Amiri"/>
          <w:color w:val="111111"/>
          <w:sz w:val="28"/>
          <w:szCs w:val="28"/>
          <w:rtl w:val="true"/>
          <w:lang w:bidi="ar-SA"/>
        </w:rPr>
        <w:t xml:space="preserve">. </w:t>
      </w:r>
      <w:r>
        <w:rPr>
          <w:rStyle w:val="FootnoteAnchor"/>
        </w:rPr>
        <w:footnoteReference w:id="270"/>
      </w:r>
      <w:r>
        <w:rPr>
          <w:rFonts w:ascii="IRNazanin" w:hAnsi="IRNazanin" w:eastAsia="IRNazanin"/>
          <w:color w:val="111111"/>
          <w:sz w:val="28"/>
          <w:sz w:val="28"/>
          <w:szCs w:val="28"/>
          <w:lang w:bidi="fa-IR"/>
        </w:rPr>
        <w:t>۳۵۰۵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عن الإمام الحسين عليه السلامـ في جَوابِهِ لِمَروانَ حينَ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آمُرُكَ بِبَيعَةِ يَزيدَ بنِ مُعاوِيَةَ ، فَإِنَّهُ خَيرٌ لَكَ في دينِكَ ودُنياكَ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وعَلَى الإِسلامِ السَّلامُ إذ قَد بُلِيَتِ الاُمَّةُ بِراعٍ مِثلِ يَزيدَ ، ولَقَد سَمِعتُ جَدّي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 الحَديثُ بَينَهُ وبَينَ مَروانَ ، حَتَّى انصَرَفَ مَروانُ وهُوَ غَضبانُ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258" w:name="pg12754_131147"/>
    </w:p>
    <w:p>
      <w:pPr>
        <w:pStyle w:val="BookText"/>
        <w:rPr/>
      </w:pPr>
      <w:bookmarkEnd w:id="258"/>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دشمنان</w:t>
      </w:r>
      <w:r>
        <w:rPr>
          <w:rFonts w:eastAsia="Amiri" w:cs="Amiri" w:ascii="Amiri" w:hAnsi="Amiri"/>
          <w:color w:val="111111"/>
          <w:sz w:val="28"/>
          <w:szCs w:val="28"/>
          <w:rtl w:val="true"/>
          <w:lang w:bidi="ar-SA"/>
        </w:rPr>
        <w:t>) .</w:t>
      </w:r>
    </w:p>
    <w:p>
      <w:pPr>
        <w:pStyle w:val="Heading5"/>
        <w:numPr>
          <w:ilvl w:val="4"/>
          <w:numId w:val="1"/>
        </w:numPr>
        <w:rPr/>
      </w:pPr>
      <w:bookmarkStart w:id="259" w:name="__RefHeading___Toc338963_3224264995"/>
      <w:bookmarkStart w:id="260" w:name="_Toc99"/>
      <w:bookmarkEnd w:id="259"/>
      <w:r>
        <w:rPr/>
        <w:t>۲</w:t>
      </w:r>
      <w:r>
        <w:rPr>
          <w:rtl w:val="true"/>
        </w:rPr>
        <w:t xml:space="preserve"> </w:t>
      </w:r>
      <w:r>
        <w:rPr>
          <w:rtl w:val="true"/>
        </w:rPr>
        <w:t xml:space="preserve">/ </w:t>
      </w:r>
      <w:r>
        <w:rPr/>
        <w:t>۳</w:t>
      </w:r>
      <w:r>
        <w:rPr>
          <w:rtl w:val="true"/>
        </w:rPr>
        <w:t>از گرفتارى هاى اين امّت</w:t>
      </w:r>
      <w:bookmarkEnd w:id="260"/>
    </w:p>
    <w:p>
      <w:pPr>
        <w:pStyle w:val="BookText"/>
        <w:rPr/>
      </w:pPr>
      <w:r>
        <w:rPr>
          <w:rFonts w:ascii="IRNazanin" w:hAnsi="IRNazanin" w:eastAsia="IRNazanin"/>
          <w:color w:val="111111"/>
          <w:sz w:val="28"/>
          <w:sz w:val="28"/>
          <w:szCs w:val="28"/>
          <w:lang w:bidi="fa-IR"/>
        </w:rPr>
        <w:t>۳۵۰۱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جارود ، از كنار حسين عليه السلام گذشت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فدايت كند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هستى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هستيم كه عرب بر عجم مى بالد كه محمّد صلى الله عليه و آله از آنهاست و عجم هم ، بدان گردن نهاده است و قريش ، برترىِ ما را مى فهمد و به روى خود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گرفتارى هاى اين امّت ، آن است كه اگر آنان را فرا بخوانيم ، اجابتمان نمى كنند و اگر آنها را وا گذاريم ، به وسيله غير ما هدايت نمى يابند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از امام حسين عليه السلام در پاسخش به مروان ، وقتى كه او را به بيعت با يزيد، فرمان داد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امّت به فرمان روايى چون يزيد، گرفتار آمده است ، بايد فاتحه اسلام را 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در پاسخش به مروان ـ هنگامى كه مروانْ او را به بيعت با يزيد، فرمان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براى دين و دنياى تو بهتر است ـ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از آنِ خداييم و به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امّت به فرمان روايى چون يزيد، گرفتار آمده است ، بايد فاتحه اسلام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جدّم پيامبر خدا صلى الله عليه و آله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 سفيان، حرام است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ميان او و مروان، بالا گرفت تا اين كه مروان ، خشمگينانه باز گشت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مروان والإمام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في الطريق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استِغلالُ جَماعَةِ الاُمَّةِ</w:t>
      </w:r>
      <w:r>
        <w:rPr>
          <w:rFonts w:ascii="Amiri" w:hAnsi="Amiri" w:eastAsia="Amiri" w:cs="Amiri"/>
          <w:color w:val="111111"/>
          <w:sz w:val="28"/>
          <w:sz w:val="28"/>
          <w:szCs w:val="28"/>
          <w:lang w:bidi="ar-SA"/>
        </w:rPr>
        <w:t>۳۵۰۱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عليه السلام مِن مَكَّةَ ، اعتَرَضَهُ رُسُلُ عَمرِو بنِ سَعيدِ بنِ العاصِ ، عَلَيهِم يَحيَى بنُ سَعيدٍ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أينَ تَذهَبُ ؟ فَأَبى عَلَيهِم ومَضى ، وتَدافَعَ الفَريقانِ فَاضطَرَبوا بِالسِّياطِ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وأصحابَهُ امتَنَعُوا امتِناعا قَوِيّا ، ومَضَى الحُسَينُ عليه السلام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وَجهِهِ ، فَنادَوهُ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ألا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بَينَ هذِهِ الاُمَّةِ ؟</w:t>
      </w:r>
    </w:p>
    <w:p>
      <w:pPr>
        <w:pStyle w:val="BookText"/>
        <w:rPr/>
      </w:pPr>
      <w:r>
        <w:rPr>
          <w:rFonts w:ascii="Amiri" w:hAnsi="Amiri" w:eastAsia="Amiri" w:cs="Amiri"/>
          <w:color w:val="111111"/>
          <w:sz w:val="28"/>
          <w:sz w:val="28"/>
          <w:szCs w:val="28"/>
          <w:rtl w:val="true"/>
          <w:lang w:bidi="ar-SA"/>
        </w:rPr>
        <w:t xml:space="preserve">فَتَأَوَّلَ </w:t>
      </w:r>
      <w:r>
        <w:rPr>
          <w:rStyle w:val="FootnoteAnchor"/>
          <w:rtl w:val="true"/>
        </w:rPr>
        <w:footnoteReference w:id="272"/>
      </w:r>
      <w:r>
        <w:rPr>
          <w:rFonts w:ascii="Amiri" w:hAnsi="Amiri" w:eastAsia="Amiri" w:cs="Amiri"/>
          <w:color w:val="111111"/>
          <w:sz w:val="28"/>
          <w:sz w:val="28"/>
          <w:szCs w:val="28"/>
          <w:rtl w:val="true"/>
          <w:lang w:bidi="ar-SA"/>
        </w:rPr>
        <w:t xml:space="preserve">حُسَينٌ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لِى عَمَلِى وَ لَكُمْ عَمَلُكُمْ أَنتُم بَرِيـئونَ مِمَّآ أَعْمَلُ وَ أَنَا بَرِىءٌ مِّمَّا تَعْمَلُونَ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74"/>
      </w:r>
      <w:r>
        <w:rPr>
          <w:rFonts w:ascii="Amiri" w:hAnsi="Amiri" w:eastAsia="Amiri" w:cs="Amiri"/>
          <w:color w:val="111111"/>
          <w:sz w:val="28"/>
          <w:sz w:val="28"/>
          <w:szCs w:val="28"/>
          <w:lang w:bidi="ar-SA"/>
        </w:rPr>
        <w:t>۳۵۰۰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الحسين بن عقبة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عَمرَو بنَ الحَجّاجِ حينَ دَنا مِن أصحابِ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طاعَتَكُم وجَماعَتَكُم ، ولا تَرتابوا في قَتلِ مَن مَرَقَ مِنَ الدّينِ وخالَفَ الإِمامَ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 أنَحنُ مَرَقنا وأنتُم ثَبَتُّم عَلَيهِ ؟ أما وَاللّهِ ، لَتَعلَمُنَّ ـ لَو قَد قُبِضَت أرواحُكُم ومِتُّم عَلى أعمالِكُم ـ أيَّنا مَرَقَ مِنَ الدّينِ ، ومَن هُوَ أولى بِصُلِيِّ النّارِ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261" w:name="pg12754_131149"/>
    </w:p>
    <w:p>
      <w:pPr>
        <w:pStyle w:val="BookText"/>
        <w:rPr/>
      </w:pPr>
      <w:bookmarkEnd w:id="261"/>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مگوى مروان و امام عليه السلام در راه</w:t>
      </w:r>
      <w:r>
        <w:rPr>
          <w:rFonts w:eastAsia="IRNazanin" w:cs="IRNazanin"/>
          <w:color w:val="111111"/>
          <w:sz w:val="28"/>
          <w:szCs w:val="28"/>
          <w:rtl w:val="true"/>
          <w:lang w:bidi="fa-IR"/>
        </w:rPr>
        <w:t>).</w:t>
      </w:r>
    </w:p>
    <w:p>
      <w:pPr>
        <w:pStyle w:val="Heading5"/>
        <w:numPr>
          <w:ilvl w:val="4"/>
          <w:numId w:val="1"/>
        </w:numPr>
        <w:rPr/>
      </w:pPr>
      <w:bookmarkStart w:id="262" w:name="__RefHeading___Toc338965_3224264995"/>
      <w:bookmarkStart w:id="263" w:name="_Toc100"/>
      <w:bookmarkEnd w:id="262"/>
      <w:r>
        <w:rPr/>
        <w:t>۲</w:t>
      </w:r>
      <w:r>
        <w:rPr>
          <w:rtl w:val="true"/>
        </w:rPr>
        <w:t xml:space="preserve"> </w:t>
      </w:r>
      <w:r>
        <w:rPr>
          <w:rtl w:val="true"/>
        </w:rPr>
        <w:t xml:space="preserve">/ </w:t>
      </w:r>
      <w:r>
        <w:rPr/>
        <w:t>۴</w:t>
      </w:r>
      <w:r>
        <w:rPr>
          <w:rtl w:val="true"/>
        </w:rPr>
        <w:t>سوء استفاده از عنوان اتّحاد امّت</w:t>
      </w:r>
      <w:bookmarkEnd w:id="263"/>
    </w:p>
    <w:p>
      <w:pPr>
        <w:pStyle w:val="BookText"/>
        <w:rPr/>
      </w:pPr>
      <w:r>
        <w:rPr>
          <w:rFonts w:ascii="IRNazanin" w:hAnsi="IRNazanin" w:eastAsia="IRNazanin"/>
          <w:color w:val="111111"/>
          <w:sz w:val="28"/>
          <w:sz w:val="28"/>
          <w:szCs w:val="28"/>
          <w:lang w:bidi="fa-IR"/>
        </w:rPr>
        <w:t>۳۴۹۶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از مكّه بيرون آمد ، فرستادگان عمرو بن سعيد بن عاص به فرماندهى يحيى بن سعيد ، راه را بر او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w:t>
      </w:r>
    </w:p>
    <w:p>
      <w:pPr>
        <w:pStyle w:val="BookText"/>
        <w:rPr/>
      </w:pPr>
      <w:r>
        <w:rPr>
          <w:rFonts w:ascii="IRNazanin" w:hAnsi="IRNazanin" w:eastAsia="IRNazanin"/>
          <w:color w:val="111111"/>
          <w:sz w:val="28"/>
          <w:sz w:val="28"/>
          <w:szCs w:val="28"/>
          <w:rtl w:val="true"/>
          <w:lang w:bidi="fa-IR"/>
        </w:rPr>
        <w:t xml:space="preserve">حسين عليه السلام خوددارى ورزيد و ره سپار شد و دو گروه ، با تازيانه با هم درگير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حسين عليه السلام و يارانش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ورزيدند و حسين عليه السلام به راه خود رفت ، آنان فرياد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پروا نمى كنى ؟ از جماعت، بيرون مى روى و ميان امّت ، جدايى مى افكنى ؟</w:t>
      </w:r>
    </w:p>
    <w:p>
      <w:pPr>
        <w:pStyle w:val="BookText"/>
        <w:rPr/>
      </w:pP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خداى عز و جل را شاهد آورد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عمل من، از آنِ خودم است و عمل شما، از آنِ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مى كنم ، بيزاريد و من ، از آنچه شما مى كنيد ، بيزارم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۳۴۹۵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حسين بن عُقْبه مرادى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 از عمرو بن حجّاج نقل مى كند كه عمرو، چون به ياران حسين عليه السلام نزديك شد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همراهى جماعت ، پايبند باشيد و در كشتن كسى كه از دين بيرون رفته و با پيشوا مخالفت كرده است ، ترديد مكنيد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عمرو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بر من مى شورانى ؟ آيا ما از دين ، بيرون رفتيم و شما در آن ، استوار مانديد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چون قبضِ روح شديد و با همين اعمالتان مُرديد ، خواهيد دانست كه كدام يك از ما از دين ، بيرون رفته و چه كسى به در آمدن در آتش ، سزاوارتر است</w:t>
      </w:r>
      <w:r>
        <w:rPr>
          <w:rFonts w:eastAsia="IRNazanin" w:cs="IRNazanin"/>
          <w:color w:val="111111"/>
          <w:sz w:val="28"/>
          <w:szCs w:val="28"/>
          <w:rtl w:val="true"/>
          <w:lang w:bidi="fa-IR"/>
        </w:rPr>
        <w:t>!» .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اِفتِراقُ الاُمَّةِ بَعدَ النَّبِيِّ صلّي الله عليه و آله</w:t>
      </w:r>
      <w:r>
        <w:rPr>
          <w:rFonts w:ascii="Amiri" w:hAnsi="Amiri" w:eastAsia="Amiri" w:cs="Amiri"/>
          <w:color w:val="111111"/>
          <w:sz w:val="28"/>
          <w:sz w:val="28"/>
          <w:szCs w:val="28"/>
          <w:lang w:bidi="ar-SA"/>
        </w:rPr>
        <w:t>۳۴۹۹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بإسناده عن الإمام الحسين عليه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بَعدي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w:t>
      </w:r>
      <w:r>
        <w:rPr>
          <w:rStyle w:val="FootnoteAnchor"/>
          <w:rtl w:val="true"/>
        </w:rPr>
        <w:footnoteReference w:id="276"/>
      </w:r>
      <w:r>
        <w:rPr>
          <w:rFonts w:ascii="Amiri" w:hAnsi="Amiri" w:eastAsia="Amiri" w:cs="Amiri"/>
          <w:color w:val="111111"/>
          <w:sz w:val="28"/>
          <w:sz w:val="28"/>
          <w:szCs w:val="28"/>
          <w:rtl w:val="true"/>
          <w:lang w:bidi="ar-SA"/>
        </w:rPr>
        <w:t xml:space="preserve">وحَرَورِيَّةٌ </w:t>
      </w:r>
      <w:r>
        <w:rPr>
          <w:rStyle w:val="FootnoteAnchor"/>
          <w:rtl w:val="true"/>
        </w:rPr>
        <w:footnoteReference w:id="277"/>
      </w:r>
      <w:r>
        <w:rPr>
          <w:rFonts w:ascii="Amiri" w:hAnsi="Amiri" w:eastAsia="Amiri" w:cs="Amiri"/>
          <w:color w:val="111111"/>
          <w:sz w:val="28"/>
          <w:sz w:val="28"/>
          <w:szCs w:val="28"/>
          <w:rtl w:val="true"/>
          <w:lang w:bidi="ar-SA"/>
        </w:rPr>
        <w:t xml:space="preserve">وقَدَرِيَّةٌ </w:t>
      </w:r>
      <w:r>
        <w:rPr>
          <w:rStyle w:val="FootnoteAnchor"/>
          <w:rtl w:val="true"/>
        </w:rPr>
        <w:footnoteReference w:id="278"/>
      </w:r>
      <w:r>
        <w:rPr>
          <w:rFonts w:ascii="Amiri" w:hAnsi="Amiri" w:eastAsia="Amiri" w:cs="Amiri"/>
          <w:color w:val="111111"/>
          <w:sz w:val="28"/>
          <w:sz w:val="28"/>
          <w:szCs w:val="28"/>
          <w:rtl w:val="true"/>
          <w:lang w:bidi="ar-SA"/>
        </w:rPr>
        <w:t xml:space="preserve">؛ فَإِن مَرِضوا فَلا تَعودوهُم ، وإن ماتوا فَلا تَشهَدوهُم ، وإن دَعَوا فَلا تُجيبوهُم </w:t>
      </w:r>
      <w:r>
        <w:rPr>
          <w:rFonts w:eastAsia="Amiri" w:cs="Amiri" w:ascii="Amiri" w:hAnsi="Amiri"/>
          <w:color w:val="111111"/>
          <w:sz w:val="28"/>
          <w:szCs w:val="28"/>
          <w:rtl w:val="true"/>
          <w:lang w:bidi="ar-SA"/>
        </w:rPr>
        <w:t xml:space="preserve">. </w:t>
      </w:r>
      <w:r>
        <w:rPr>
          <w:rStyle w:val="FootnoteAnchor"/>
        </w:rPr>
        <w:footnoteReference w:id="279"/>
      </w:r>
      <w:r>
        <w:rPr>
          <w:rFonts w:ascii="Amiri" w:hAnsi="Amiri" w:eastAsia="Amiri" w:cs="Amiri"/>
          <w:color w:val="111111"/>
          <w:sz w:val="28"/>
          <w:sz w:val="28"/>
          <w:szCs w:val="28"/>
          <w:lang w:bidi="ar-SA"/>
        </w:rPr>
        <w:t>۳۴۹۸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اُمَّةَ موسى عليه السلام افتَرَقَت بَعدَهُ عَلى إحدى وسَبعينَ فِرقَةً ؛ فِرقَةٌ مِنها ناجِيَةٌ وسَبعونَ فِي النّارِ ، وَافتَرَقَت اُمَّةُ عيسى عليه السلام بَعدَهُ عَلَى اثنَتَينِ وسَبعينَ فِرقَةً ؛ فِرقَةٌ مِنها ناجِيَةٌ وإحدى وسَبعونَ فِي النّارِ ، وإنَّ اُمَّتي سَتَفَرَّقُ بَعدي عَلى ثَلاثٍ وسَبعينَ فِرقَةً ؛ فِرقَةٌ مِنها ناجِيَةٌ وَاثنَتانِ وسَبعونَ فِي النّارِ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264" w:name="pg12754_131151"/>
    </w:p>
    <w:p>
      <w:pPr>
        <w:pStyle w:val="Heading5"/>
        <w:numPr>
          <w:ilvl w:val="4"/>
          <w:numId w:val="1"/>
        </w:numPr>
        <w:rPr/>
      </w:pPr>
      <w:bookmarkStart w:id="265" w:name="__RefHeading___Toc338967_3224264995"/>
      <w:bookmarkStart w:id="266" w:name="_Toc101"/>
      <w:bookmarkEnd w:id="264"/>
      <w:bookmarkEnd w:id="265"/>
      <w:r>
        <w:rPr/>
        <w:t>۲</w:t>
      </w:r>
      <w:r>
        <w:rPr>
          <w:rtl w:val="true"/>
        </w:rPr>
        <w:t xml:space="preserve"> </w:t>
      </w:r>
      <w:r>
        <w:rPr>
          <w:rtl w:val="true"/>
        </w:rPr>
        <w:t xml:space="preserve">/ </w:t>
      </w:r>
      <w:r>
        <w:rPr/>
        <w:t>۵</w:t>
      </w:r>
      <w:r>
        <w:rPr>
          <w:rtl w:val="true"/>
        </w:rPr>
        <w:t>پراكندگى امّت ، پس از پيامبر</w:t>
      </w:r>
      <w:bookmarkEnd w:id="2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الطاهرةـ به سندش،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سه فرقه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 </w:t>
      </w:r>
      <w:r>
        <w:rPr>
          <w:rStyle w:val="FootnoteAnchor"/>
          <w:rtl w:val="true"/>
        </w:rPr>
        <w:footnoteReference w:id="281"/>
      </w:r>
      <w:r>
        <w:rPr>
          <w:rFonts w:ascii="Amiri" w:hAnsi="Amiri" w:eastAsia="Amiri" w:cs="Amiri"/>
          <w:color w:val="111111"/>
          <w:sz w:val="28"/>
          <w:sz w:val="28"/>
          <w:szCs w:val="28"/>
          <w:rtl w:val="true"/>
          <w:lang w:bidi="ar-SA"/>
        </w:rPr>
        <w:t xml:space="preserve">حَروريّه </w:t>
      </w:r>
      <w:r>
        <w:rPr>
          <w:rStyle w:val="FootnoteAnchor"/>
          <w:rtl w:val="true"/>
        </w:rPr>
        <w:footnoteReference w:id="282"/>
      </w:r>
      <w:r>
        <w:rPr>
          <w:rFonts w:ascii="Amiri" w:hAnsi="Amiri" w:eastAsia="Amiri" w:cs="Amiri"/>
          <w:color w:val="111111"/>
          <w:sz w:val="28"/>
          <w:sz w:val="28"/>
          <w:szCs w:val="28"/>
          <w:rtl w:val="true"/>
          <w:lang w:bidi="ar-SA"/>
        </w:rPr>
        <w:t xml:space="preserve">و قَدَريّه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اينان اگر بيمار شدند ، به عيادتشان نرويد و اگر مُردند ، در تشييع جنازه شان حاضر نشويد و اگر شما را دعوت كردند ، اجابت نكنيد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موسى عليه السلام پس از او ، هفتاد و يك فرقه شدند كه يكى اهل نجات است و هفتاد فرقه، در آتش اند و امّت عيسى عليه السلام پس از او ، هفتاد و دو فرقه شدند كه يكى، اهل نجات است و هفتاد و يك فرقه ، در آتش اند و امّت من ، پس از من ، هفتاد و سه فرقه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اهل نجات است و هفتاد و دو فرقه، در آتش اند</w:t>
      </w:r>
      <w:r>
        <w:rPr>
          <w:rFonts w:eastAsia="IRNazanin" w:cs="IRNazanin"/>
          <w:color w:val="111111"/>
          <w:sz w:val="28"/>
          <w:szCs w:val="28"/>
          <w:rtl w:val="true"/>
          <w:lang w:bidi="fa-IR"/>
        </w:rPr>
        <w:t>»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فَسادُ الاُمَّةِ</w:t>
      </w:r>
      <w:r>
        <w:rPr>
          <w:rFonts w:ascii="IRNazanin" w:hAnsi="IRNazanin" w:eastAsia="IRNazanin"/>
          <w:color w:val="111111"/>
          <w:sz w:val="28"/>
          <w:sz w:val="28"/>
          <w:szCs w:val="28"/>
          <w:lang w:bidi="fa-IR"/>
        </w:rPr>
        <w:t>۳۴۹۱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 عن جعفر بن حذيفة الطائي عن الحسين عليه السلامـ لَمّا بَلَغَهُ خَبَرُ مُسلِمِ بنِ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حُمَّ </w:t>
      </w:r>
      <w:r>
        <w:rPr>
          <w:rStyle w:val="FootnoteAnchor"/>
          <w:rtl w:val="true"/>
        </w:rPr>
        <w:footnoteReference w:id="284"/>
      </w:r>
      <w:r>
        <w:rPr>
          <w:rFonts w:ascii="Amiri" w:hAnsi="Amiri" w:eastAsia="Amiri" w:cs="Amiri"/>
          <w:color w:val="111111"/>
          <w:sz w:val="28"/>
          <w:sz w:val="28"/>
          <w:szCs w:val="28"/>
          <w:rtl w:val="true"/>
          <w:lang w:bidi="ar-SA"/>
        </w:rPr>
        <w:t xml:space="preserve">نازِلٌ ، وعِندَ اللّهِ نَحتَسِبُ أنفُسَنا وفَسادَ اُمَّتِنا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67" w:name="pg12754_131153"/>
    </w:p>
    <w:p>
      <w:pPr>
        <w:pStyle w:val="Heading5"/>
        <w:numPr>
          <w:ilvl w:val="4"/>
          <w:numId w:val="1"/>
        </w:numPr>
        <w:rPr/>
      </w:pPr>
      <w:bookmarkStart w:id="268" w:name="__RefHeading___Toc338969_3224264995"/>
      <w:bookmarkStart w:id="269" w:name="_Toc102"/>
      <w:bookmarkEnd w:id="267"/>
      <w:bookmarkEnd w:id="268"/>
      <w:r>
        <w:rPr/>
        <w:t>۲</w:t>
      </w:r>
      <w:r>
        <w:rPr>
          <w:rtl w:val="true"/>
        </w:rPr>
        <w:t xml:space="preserve"> </w:t>
      </w:r>
      <w:r>
        <w:rPr>
          <w:rtl w:val="true"/>
        </w:rPr>
        <w:t xml:space="preserve">/ </w:t>
      </w:r>
      <w:r>
        <w:rPr/>
        <w:t>۶</w:t>
      </w:r>
      <w:r>
        <w:rPr>
          <w:rtl w:val="true"/>
        </w:rPr>
        <w:t>تباهى امّت</w:t>
      </w:r>
      <w:bookmarkEnd w:id="2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الطبرىـ به نقل از جعفر بن حُذَيفه طايى ، از امام حسين عليه السلام ، چون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ايشان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تقدير شده باشد ، فرود مى آيد و ما جانبازى خود را به حساب خدا مى نهيم و از تباهى امّت، به محضر همو شِكوه مى بريم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فَضائِلُ أهلِ البَيتِ عليهم السلام</w:t>
      </w:r>
      <w:r>
        <w:rPr>
          <w:rFonts w:ascii="Amiri" w:hAnsi="Amiri" w:eastAsia="Amiri" w:cs="Amiri"/>
          <w:color w:val="111111"/>
          <w:sz w:val="28"/>
          <w:sz w:val="28"/>
          <w:szCs w:val="28"/>
          <w:lang w:bidi="ar-SA"/>
        </w:rPr>
        <w:t>۳۴۸۹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باسناده عن الامام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بَيتِ اُمِّ سَلَمَةَ فَاُتِيَ بِحَريرَةٍ </w:t>
      </w:r>
      <w:r>
        <w:rPr>
          <w:rStyle w:val="FootnoteAnchor"/>
          <w:rtl w:val="true"/>
        </w:rPr>
        <w:footnoteReference w:id="286"/>
      </w:r>
      <w:r>
        <w:rPr>
          <w:rFonts w:ascii="Amiri" w:hAnsi="Amiri" w:eastAsia="Amiri" w:cs="Amiri"/>
          <w:color w:val="111111"/>
          <w:sz w:val="28"/>
          <w:sz w:val="28"/>
          <w:szCs w:val="28"/>
          <w:rtl w:val="true"/>
          <w:lang w:bidi="ar-SA"/>
        </w:rPr>
        <w:t xml:space="preserve">، فَدَعا عَلِيّاوفاطِمَةَ وَالحَسَنَ وَالحُسَينَ عليهم السلام فَأَكَلوا مِنها ، ثُمَّ جَلَّلَ عَلَيهِم كِساءً خَيبَرِيّا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۳۴۷۳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آخِذٌ بِيَدِ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الطَّهارَةِ الَّذينَ أنزَلَ اللّهُ عز و جل عَلى نَبِيِّهِ مُحَمَّدٍ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Pr>
        <w:footnoteReference w:id="289"/>
      </w:r>
      <w:r>
        <w:rPr>
          <w:rFonts w:ascii="Amiri" w:hAnsi="Amiri" w:eastAsia="Amiri" w:cs="Amiri"/>
          <w:color w:val="111111"/>
          <w:sz w:val="28"/>
          <w:sz w:val="28"/>
          <w:szCs w:val="28"/>
          <w:lang w:bidi="ar-SA"/>
        </w:rPr>
        <w:t>۳۴۷۴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آخِذٌ بِيَدِ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عن الإمام الحسين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مَّكَّنَّـهُمْ فِى الْأَرْضِ أَقَامُواْ الصَّلَوةَ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فينا أهلَ البَيتِ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270" w:name="pg12754_131155"/>
    </w:p>
    <w:p>
      <w:pPr>
        <w:pStyle w:val="Heading4"/>
        <w:numPr>
          <w:ilvl w:val="3"/>
          <w:numId w:val="1"/>
        </w:numPr>
        <w:rPr/>
      </w:pPr>
      <w:bookmarkStart w:id="271" w:name="__RefHeading___Toc338971_3224264995"/>
      <w:bookmarkStart w:id="272" w:name="_Toc103"/>
      <w:bookmarkEnd w:id="270"/>
      <w:bookmarkEnd w:id="271"/>
      <w:r>
        <w:rPr>
          <w:rtl w:val="true"/>
        </w:rPr>
        <w:t xml:space="preserve">فصل سوم </w:t>
      </w:r>
      <w:r>
        <w:rPr>
          <w:rtl w:val="true"/>
        </w:rPr>
        <w:t xml:space="preserve">: </w:t>
      </w:r>
      <w:r>
        <w:rPr>
          <w:rtl w:val="true"/>
        </w:rPr>
        <w:t>اهل بيت عليهم السلام</w:t>
      </w:r>
      <w:bookmarkEnd w:id="272"/>
    </w:p>
    <w:p>
      <w:pPr>
        <w:pStyle w:val="Heading5"/>
        <w:numPr>
          <w:ilvl w:val="4"/>
          <w:numId w:val="1"/>
        </w:numPr>
        <w:rPr/>
      </w:pPr>
      <w:bookmarkStart w:id="273" w:name="__RefHeading___Toc338973_3224264995"/>
      <w:bookmarkStart w:id="274" w:name="_Toc104"/>
      <w:bookmarkEnd w:id="273"/>
      <w:r>
        <w:rPr/>
        <w:t>۳</w:t>
      </w:r>
      <w:r>
        <w:rPr>
          <w:rtl w:val="true"/>
        </w:rPr>
        <w:t xml:space="preserve"> </w:t>
      </w:r>
      <w:r>
        <w:rPr>
          <w:rtl w:val="true"/>
        </w:rPr>
        <w:t xml:space="preserve">/ </w:t>
      </w:r>
      <w:r>
        <w:rPr/>
        <w:t>۱</w:t>
      </w:r>
      <w:r>
        <w:rPr>
          <w:rtl w:val="true"/>
        </w:rPr>
        <w:t>فضائل اهل بيت عليهم السلام</w:t>
      </w:r>
      <w:bookmarkEnd w:id="274"/>
    </w:p>
    <w:p>
      <w:pPr>
        <w:pStyle w:val="BookText"/>
        <w:rPr/>
      </w:pPr>
      <w:r>
        <w:rPr>
          <w:rFonts w:ascii="IRNazanin" w:hAnsi="IRNazanin" w:eastAsia="IRNazanin"/>
          <w:color w:val="111111"/>
          <w:sz w:val="28"/>
          <w:sz w:val="28"/>
          <w:szCs w:val="28"/>
          <w:lang w:bidi="fa-IR"/>
        </w:rPr>
        <w:t>۳۴۷۴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حالى كه دست على عليه السلام را گرفته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اتاق امّ سلمه بود كه مقدارى حَريره </w:t>
      </w:r>
      <w:r>
        <w:rPr>
          <w:rStyle w:val="FootnoteAnchor"/>
          <w:rtl w:val="true"/>
        </w:rPr>
        <w:footnoteReference w:id="292"/>
      </w:r>
      <w:r>
        <w:rPr>
          <w:rFonts w:ascii="IRNazanin" w:hAnsi="IRNazanin" w:eastAsia="IRNazanin"/>
          <w:color w:val="111111"/>
          <w:sz w:val="28"/>
          <w:sz w:val="28"/>
          <w:szCs w:val="28"/>
          <w:rtl w:val="true"/>
          <w:lang w:bidi="fa-IR"/>
        </w:rPr>
        <w:t xml:space="preserve">براى ايشان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عليهم السلام را دعوت كردو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عبايى خيبرى بر آنها گستراند 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اراده كرده كه آلودگى را از شما اهل بيت ، دور دارد و شما را در كمال پاكيزگى بدارد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هستم ، اى پيامبر خدا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طهارتيم كه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پيامبرش محمّد صلى الله عليه و آله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كرده كه آلودگى را از شما اهل بيت، دور دارد و شما را در كمال پاكيزگى بدارد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شهرآشوبـ از امام حسين عليه السلام ،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اگر در زمين قدرتشان بدهيم ، نماز برپا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ما اهل بيت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عن ليلى الغفاريّة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رَسولِ اللّهِ صلى الله عليه و آله ، وَالحَقُّ فينا ، وبِالحَقِّ تَنطِقُ ألسِنَتُنا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۳۴۷۸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الحسين عن أبيه عليّ 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كِتابَ اللّهِ وعِترَتي أهلَ بَيتي ، ولَن يَفتَرِقا حَتّى يَرِدا عَلَيَّ الحَوضَ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۳۴۷۹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رَجُلٌ الحُسَينَ بنَ عَلِيٍّ عليه السلام بِ الثَّعلَبِيَّةِ وهُوَ يُريدُ كَربَلاءَ ، فَدَخَلَ عَلَيهِ فَسَلَّمَ عَلَيهِ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أخا أهلِ الكوفَةِ ، لَو لَقيتُكَ بِالمَدينَةِ لَأَرَيتُكَ أثَرَ جَبرَئيلَ عليه السلام مِن دارِنا ونُزولِهِ بِالوَحيِ عَلى جَدّي ، يا أخا أهلِ الكوفَةِ ، أفَمُستَقَى النّاسِ العِلمَ مِن عِندِنا ؛ فَعَلِموا وجَهِلنا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w:t>
      </w:r>
      <w:r>
        <w:rPr>
          <w:rFonts w:eastAsia="Amiri" w:cs="Amiri" w:ascii="Amiri" w:hAnsi="Amiri"/>
          <w:color w:val="111111"/>
          <w:sz w:val="28"/>
          <w:szCs w:val="28"/>
          <w:rtl w:val="true"/>
          <w:lang w:bidi="ar-SA"/>
        </w:rPr>
        <w:t xml:space="preserve">. </w:t>
      </w:r>
      <w:r>
        <w:rPr>
          <w:rStyle w:val="FootnoteAnchor"/>
        </w:rPr>
        <w:footnoteReference w:id="295"/>
      </w:r>
      <w:r>
        <w:rPr>
          <w:rFonts w:ascii="IRNazanin" w:hAnsi="IRNazanin" w:eastAsia="IRNazanin"/>
          <w:color w:val="111111"/>
          <w:sz w:val="28"/>
          <w:sz w:val="28"/>
          <w:szCs w:val="28"/>
          <w:lang w:bidi="fa-IR"/>
        </w:rPr>
        <w:t>۳۴۷۶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عن فاطمة بنت الحسين عن أبيها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المُستَضعَفونَ ، ونَحنُ المَقهورونَ ، ونَحنُ عِترَةُ رَسولِ اللّهِ ، فَمَن نَصَرَنا فَرَسولَ اللّهِ نَصَرَ ، ومَن خَذَلَنا فَرَسولَ اللّهِ خَذَلَ ، ونَحنُ وأعداؤُنا نَجتَمِعُ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ليلى غفارى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خدا صلى الله عليه و آله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در ميان ماست و زبان ما به حق، گوياست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 از پدرش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در ميان شما دو چيز گران بها به جا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هيچ گاه از هم جدا نمى شوند تا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در آيند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حكم بن عُتَيبه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امام حسين عليه السلام را كه آهنگ كربلا داشت، در ثَعلَبيه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 آمد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كجايى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كوفه ام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اى مرد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در مدينه مى ديدم ، جاى پاى جبرئيل عليه السلام را در خانه مان و جايگاه نزول او بر جدّمان را به تو نشان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آبشخور علمِ مردم ، نزد ما باشد و آن گاه ، آنها بدانند و ما ندانيم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نشدنى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التنزيلـ به نقل از فاطمه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مستضعف ، ما تحت سلطه هستيم و ماييم خاندانِ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يارى دهد ، پيامبر خدا صلى الله عليه و آله را يارى داده است و هر كه ما را وا نهد ، پيامبر خدا صلى الله عليه و آله را وا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دشمنانمان ، گِرد مى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هر كس ، هر عمل خيرى انجام داده ، حاضر مى يابد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عن الإمام الحسين عليه السلامـ لِأَصحابِهِ بِالطَّفِّ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اُحَدِّثُكُم بِأَوَّلِ أمرِنا وأمرِكُم مَعاشِرَ أولِيائِنا ومُحِبّينا وَالمُبغِضينَ لِأَعدائِنا ، لِيُسهِلَ عَلَيكُمُ احتِمالَ ما أنتمُ لَهُ مُعَرَّضونَ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يَابنَ رَسولِ اللّهِ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وسَوّاهُ وعَلَّمَهُ أسماءَ كُلِّ شَيءٍ وعَرَضَهُم عَلَى المَلائِكَةِ ، جَعَلَ مُحَمَّدا وعَلِىّ ا وفاطِمَهَ وَالحَسَنَ وَالحُسَينَ أشباحا خَمسَةً في ظَهرِ آدَمَ ، وكانَت أنوارُهُم تُضيءُ فِي الآفاقِ مِنَ السَّماواتِ وَالحُجُبِ وَالجِنانِ وَالكُرسِيِّ وَالعَرشِ ، ثُمَّ أمَرَ اللّهُ المَلائِكَةَ بِالسُّجودِ لِادَمَ تَعظيما لَهُ ، وإنَّهُ قَد فَضَّلَهُ بِأَن جَعَلَهُ وِعاءً لِتِلكَ الأَشباحِ الَّتي قَد عَمَّ أنوارُهَا الآفاقَ ، فَسَجَدوا إلّا إبليسَ أبى أن يَتَواضَعَ لِجَلالِ عَظَمَةِ اللّهِ ، وأن يَتَواضَعَ لِأَنوارِنا أهلَ البَيتِ ، وقَد تَواضَعَت لَهَا المَلائِكَةُ كُلُّها ، فَاستَكبَرَ وتَرَفَّعَ بِإِبائِهِ ذلِكَ وتَكَبُّرِهِ وكانَ مِنَ الكافِرينَ </w:t>
      </w:r>
      <w:r>
        <w:rPr>
          <w:rFonts w:eastAsia="Amiri" w:cs="Amiri" w:ascii="Amiri" w:hAnsi="Amiri"/>
          <w:color w:val="111111"/>
          <w:sz w:val="28"/>
          <w:szCs w:val="28"/>
          <w:rtl w:val="true"/>
          <w:lang w:bidi="ar-SA"/>
        </w:rPr>
        <w:t xml:space="preserve">. </w:t>
      </w:r>
      <w:r>
        <w:rPr>
          <w:rStyle w:val="FootnoteAnchor"/>
        </w:rPr>
        <w:footnoteReference w:id="298"/>
      </w:r>
      <w:r>
        <w:rPr>
          <w:rFonts w:ascii="Amiri" w:hAnsi="Amiri" w:eastAsia="Amiri" w:cs="Amiri"/>
          <w:color w:val="111111"/>
          <w:sz w:val="28"/>
          <w:sz w:val="28"/>
          <w:szCs w:val="28"/>
          <w:lang w:bidi="ar-SA"/>
        </w:rPr>
        <w:t>۳۴۸۲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كُنتُم قَبلَ أن يَخلُقَ اللّهُ عز و جل آدَمَ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أشباحَ نورٍ نَدورُ حَولَ عَرشِ الرَّحمنِ فَنُعَلِّمُ المَلائِكَةَ التَّسبيحَ وَالتَّهليلَ وَالتَّحميدَ </w:t>
      </w:r>
      <w:r>
        <w:rPr>
          <w:rFonts w:eastAsia="Amiri" w:cs="Amiri" w:ascii="Amiri" w:hAnsi="Amiri"/>
          <w:color w:val="111111"/>
          <w:sz w:val="28"/>
          <w:szCs w:val="28"/>
          <w:rtl w:val="true"/>
          <w:lang w:bidi="ar-SA"/>
        </w:rPr>
        <w:t xml:space="preserve">. </w:t>
      </w:r>
      <w:r>
        <w:rPr>
          <w:rStyle w:val="FootnoteAnchor"/>
        </w:rPr>
        <w:footnoteReference w:id="299"/>
      </w:r>
      <w:r>
        <w:rPr>
          <w:rFonts w:ascii="Amiri" w:hAnsi="Amiri" w:eastAsia="Amiri" w:cs="Amiri"/>
          <w:color w:val="111111"/>
          <w:sz w:val="28"/>
          <w:sz w:val="28"/>
          <w:szCs w:val="28"/>
          <w:lang w:bidi="ar-SA"/>
        </w:rPr>
        <w:t>۳۴۸۳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فَرَأَيتُ عَلى بابِها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حَبيبُ اللّهِ ، عَلِيُّ بنُ أبي طالِبٍ وَلِيُّ اللّهِ ، فاطِمَةُ آيَةُ اللّهِ ، الحَسَنُ وَالحُسَينُ صَفوَتَا اللّهِ ، عَلى مُبغِضيهِم لَعنَةُ اللّهِ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در كربلا ، خطاب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سرآغازِ كار خودم و شما را ـ كه دوستان و دوستداران ما و دشمنانِ دشمنانمان هستيد ـ برايتان نگويم تا تحمّل آنچه خود را در معرضش قرار داده ايد ، برايتان آسان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فرزند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چون آدم عليه السلام را آفريد و كامل كرد و نام هاى همه چيز را به او ياد داد و بر فرشتگان عرضه داشت ، محمّد و على و فاطمه و حسن و حسين را پنج روح در پشتِ آدم عليه السلام قرار داد و نورهايشان ، در افق آسمان ها و حجاب ها و بهشت و كرسى و عرش مى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خداوند ، فرشتگان را از سرِ تعظيم به سجود در برابر آدم عليه السلام فرمان داد ؛ زيرا او را بزرگ داشته و ظرفِ اين پنج روحى قرار داده بود كه نورشان ، همه افق ها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 سجده كردند ، جز ابليس ، كه از فروتنى در برابر شكوه عظمت الهى و نورهاى ما اهل بيت ، خوددارى ورزيد ، در حالى كه همه فرشتگان در برابر آن ، فروتنى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كبر ورزيد و با خوددارى ورزيدن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تكبّرش از كافران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مُظاهر اسدى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آن كه خداى عز و جل ، آدم عليه السلام را بيافريند ، چه بوديد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تنديس هايى از نور بوديم كه گِرداگِرد عرش رحمان ، مى چرخيديم و تسبيح و تهليل و سپاس گزارى را به فرشتگان مى آموختيم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بهشت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بر درِ آن با طلا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حبيب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ولىّ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آيتِ خداست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حسن و حسين ، برگزيدگان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اينان باد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۳۴۸۲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منقبة بإسناده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فَرَأَيتُ عَلى بابِها مَكتوبا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عَلِيُّ بنُ أبي طالِبٍ وَلِيُّ اللّهِ ، فاطِمَةُ أمَةُ اللّهِ ، وَالحَسَنُ وَالحُسَينُ صَفوَةُ اللّهِ ، عَلى مُبغِضيهِم لَعنَةُ اللّهِ </w:t>
      </w:r>
      <w:r>
        <w:rPr>
          <w:rFonts w:eastAsia="IRNazanin" w:cs="IRNazanin"/>
          <w:color w:val="111111"/>
          <w:sz w:val="28"/>
          <w:szCs w:val="28"/>
          <w:rtl w:val="true"/>
          <w:lang w:bidi="fa-IR"/>
        </w:rPr>
        <w:t xml:space="preserve">. </w:t>
      </w:r>
      <w:r>
        <w:rPr>
          <w:rStyle w:val="FootnoteAnchor"/>
        </w:rPr>
        <w:footnoteReference w:id="30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أهلِ البَيتِ عليهم السلام</w:t>
      </w:r>
      <w:r>
        <w:rPr>
          <w:rFonts w:ascii="Amiri" w:hAnsi="Amiri" w:eastAsia="Amiri" w:cs="Amiri"/>
          <w:color w:val="111111"/>
          <w:sz w:val="28"/>
          <w:sz w:val="28"/>
          <w:szCs w:val="28"/>
          <w:lang w:bidi="ar-SA"/>
        </w:rPr>
        <w:t>۳۴۸۵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عليهماالسلامقالَ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بَعَثَ عُتبَةُ </w:t>
      </w:r>
      <w:r>
        <w:rPr>
          <w:rStyle w:val="FootnoteAnchor"/>
          <w:rtl w:val="true"/>
        </w:rPr>
        <w:footnoteReference w:id="303"/>
      </w:r>
      <w:r>
        <w:rPr>
          <w:rFonts w:ascii="Amiri" w:hAnsi="Amiri" w:eastAsia="Amiri" w:cs="Amiri"/>
          <w:color w:val="111111"/>
          <w:sz w:val="28"/>
          <w:sz w:val="28"/>
          <w:szCs w:val="28"/>
          <w:rtl w:val="true"/>
          <w:lang w:bidi="ar-SA"/>
        </w:rPr>
        <w:t xml:space="preserve">إلَى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Style w:val="FootnoteAnchor"/>
          <w:rtl w:val="true"/>
        </w:rPr>
        <w:footnoteReference w:id="304"/>
      </w:r>
      <w:r>
        <w:rPr>
          <w:rFonts w:ascii="Amiri" w:hAnsi="Amiri" w:eastAsia="Amiri" w:cs="Amiri"/>
          <w:color w:val="111111"/>
          <w:sz w:val="28"/>
          <w:sz w:val="28"/>
          <w:szCs w:val="28"/>
          <w:rtl w:val="true"/>
          <w:lang w:bidi="ar-SA"/>
        </w:rPr>
        <w:t xml:space="preserve">أمَرَكَ أن تُبايِعَ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عُتبَةُ ، قَد عَلِمتَ أنّا أهلُ بَيتِ الكَرامَةِ ومَعدِنُ الرِّسالَةِ ، وأعلامُ الحَقِّ الَّذينَ أودَعَهُ اللّهُ عز و جلقُلوبَنا ، وأنطَقَ بِهِ ألسِنَتَنا ، فَنَطَقَت بِإِذنِ اللّهِ عز و جل ، ولَقَد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مُحَرَّمَةٌ عَلى وُلدِ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اُبايِعُ أهلَ بَيتٍ قَد قالَ فيهِم رَسولُ اللّهِ صلى الله عليه و آله هذا ؟</w:t>
      </w:r>
      <w:r>
        <w:rPr>
          <w:rFonts w:eastAsia="Amiri" w:cs="Amiri" w:ascii="Amiri" w:hAnsi="Amiri"/>
          <w:color w:val="111111"/>
          <w:sz w:val="28"/>
          <w:szCs w:val="28"/>
          <w:rtl w:val="true"/>
          <w:lang w:bidi="ar-SA"/>
        </w:rPr>
        <w:t xml:space="preserve">! </w:t>
      </w:r>
      <w:r>
        <w:rPr>
          <w:rStyle w:val="FootnoteAnchor"/>
        </w:rPr>
        <w:footnoteReference w:id="305"/>
      </w:r>
      <w:r>
        <w:rPr>
          <w:rFonts w:ascii="Amiri" w:hAnsi="Amiri" w:eastAsia="Amiri" w:cs="Amiri"/>
          <w:color w:val="111111"/>
          <w:sz w:val="28"/>
          <w:sz w:val="28"/>
          <w:szCs w:val="28"/>
          <w:lang w:bidi="ar-SA"/>
        </w:rPr>
        <w:t>۳۴۸۶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الملهوفـ فيما جرى بين الوليد و بين الإمام الحسين عليه السلام في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 ومَعدِنُ الرِّسالَةِ ، ومُختَلَفُ المَلائِكَةِ ، وبِنا فَتَحَ اللّهُ وبِنا خَتَمَ اللّهُ ، ويَزيدُ رَجُلٌ فاسِقٌ شارِبُ الخَمرِ ، قاتِلُ النَّفسِ المُحَرَّمَةِ ، مُعلِنٌ بِالفِسقِ لَيسَ لَهُ هذِهِ المَنزِلَةُ ، ومِثلي لا يُبايِعُ مِثلَهُ ، ولكِن نُصبِحُ وتُصبِحونَ ، ونَنظُرُ وتَنظُرونَ أيُّنا أحَقُّ بِالخِلافَةِ وَالبَيعَةِ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75" w:name="pg12754_131161"/>
    </w:p>
    <w:p>
      <w:pPr>
        <w:pStyle w:val="BookText"/>
        <w:rPr/>
      </w:pPr>
      <w:bookmarkEnd w:id="275"/>
      <w:r>
        <w:rPr>
          <w:rFonts w:ascii="IRNazanin" w:hAnsi="IRNazanin" w:eastAsia="IRNazanin"/>
          <w:color w:val="111111"/>
          <w:sz w:val="28"/>
          <w:sz w:val="28"/>
          <w:szCs w:val="28"/>
          <w:lang w:bidi="fa-IR"/>
        </w:rPr>
        <w:t>۳۴۸۷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منقبةـ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بهشت،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بر درِ بهشت ، با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ولىّ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كنيز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برگزيده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آنان باد</w:t>
      </w:r>
      <w:r>
        <w:rPr>
          <w:rFonts w:eastAsia="IRNazanin" w:cs="IRNazanin"/>
          <w:color w:val="111111"/>
          <w:sz w:val="28"/>
          <w:szCs w:val="28"/>
          <w:rtl w:val="true"/>
          <w:lang w:bidi="fa-IR"/>
        </w:rPr>
        <w:t>! » .</w:t>
      </w:r>
    </w:p>
    <w:p>
      <w:pPr>
        <w:pStyle w:val="Heading5"/>
        <w:numPr>
          <w:ilvl w:val="4"/>
          <w:numId w:val="1"/>
        </w:numPr>
        <w:rPr/>
      </w:pPr>
      <w:bookmarkStart w:id="276" w:name="__RefHeading___Toc338975_3224264995"/>
      <w:bookmarkStart w:id="277" w:name="_Toc105"/>
      <w:bookmarkEnd w:id="276"/>
      <w:r>
        <w:rPr/>
        <w:t>۳</w:t>
      </w:r>
      <w:r>
        <w:rPr>
          <w:rtl w:val="true"/>
        </w:rPr>
        <w:t xml:space="preserve"> </w:t>
      </w:r>
      <w:r>
        <w:rPr>
          <w:rtl w:val="true"/>
        </w:rPr>
        <w:t xml:space="preserve">/ </w:t>
      </w:r>
      <w:r>
        <w:rPr/>
        <w:t>۲</w:t>
      </w:r>
      <w:r>
        <w:rPr>
          <w:rtl w:val="true"/>
        </w:rPr>
        <w:t>ويژگى هاى اهل بيت عليهم السلام</w:t>
      </w:r>
      <w:bookmarkEnd w:id="277"/>
    </w:p>
    <w:p>
      <w:pPr>
        <w:pStyle w:val="BookText"/>
        <w:rPr/>
      </w:pPr>
      <w:r>
        <w:rPr>
          <w:rFonts w:ascii="IRNazanin" w:hAnsi="IRNazanin" w:eastAsia="IRNazanin"/>
          <w:color w:val="111111"/>
          <w:sz w:val="28"/>
          <w:sz w:val="28"/>
          <w:szCs w:val="28"/>
          <w:lang w:bidi="fa-IR"/>
        </w:rPr>
        <w:t>۳۴۸۷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نقل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عُتبه </w:t>
      </w:r>
      <w:r>
        <w:rPr>
          <w:rStyle w:val="FootnoteAnchor"/>
          <w:rtl w:val="true"/>
        </w:rPr>
        <w:footnoteReference w:id="307"/>
      </w:r>
      <w:r>
        <w:rPr>
          <w:rFonts w:ascii="IRNazanin" w:hAnsi="IRNazanin" w:eastAsia="IRNazanin"/>
          <w:color w:val="111111"/>
          <w:sz w:val="28"/>
          <w:sz w:val="28"/>
          <w:szCs w:val="28"/>
          <w:rtl w:val="true"/>
          <w:lang w:bidi="fa-IR"/>
        </w:rPr>
        <w:t xml:space="preserve">به سوى حسين بن على عليه السلام پيام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داده كه با او بيعت كنى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ما، اهل بيتِ كرامت و معدن رسالتيم و نشانه هاى برافراشته حق ؛ كسانى كه خداوند عز و جل ، حق را در دلمان به وديعت نهاد و زبانمان را به آن ، گويا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خداى عز و جل به سخن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شنيدم جدّم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خلافت بر فرزندان ابو سفيان ، حرام است و من ، چگونه با خاندانى بيعت كنم كه پيامبر خدا صلى الله عليه و آله در باره آنها چنين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الملهوفـ در نقل جريان ملاقات امام حسين عليه السلام با وليد ، فرماندار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وليد،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نبوت ، معدن رسالت و جايگاه آمد و شد فرشتگانيم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آغاز مى كند و با ما به پايان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مردى فاسق ، شرابخوار ، قاتل جان هاى محترم ، و فسق و فجوركننده بى پرده است و شايسته اين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مانند من ، با مانند اويى بيعت نمى كند ؛ ولى ما و شما صبح مى كنيم و منتظر مى مانيم تا ببينيم كه كدام يك از ما به خلافت و بيعت ، سزاوارتر 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اجتازَ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المُنذِرُ بنُ الجارودِ بِالحُسَينِ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لَبَيتُ الرَّحمَةِ ، وشَجَرَةُ النُّبُوَّةِ ، ومَعدِنُ العِلمِ </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۳۵۵۲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الحوراء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رَسولُ اللّهِ صلى الله عليه و آله بِتَمرٍ مِن تَمرِ الصَّدَقَةِ ، فَأَخَذتُ مِنهُ تَمرَةً فَجَعَلتُ ألوكُها ، فَأَخَذَها بِلُعابِها حَتّى ألقاها فِي التَّمرِ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لا تَحِلُّ لَهُمُ الصَّدَقَةُ </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۳۵۵۱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ربيعة بن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تَعقِلُ عَن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غُرفَةً فَأَخَذتُ تَمرَةً فَلُكتُها في فِيَّ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 فَإِنَّها لا تَحِلُّ لَنا الصَّدَقَةُ </w:t>
      </w:r>
      <w:r>
        <w:rPr>
          <w:rFonts w:eastAsia="Amiri" w:cs="Amiri" w:ascii="Amiri" w:hAnsi="Amiri"/>
          <w:color w:val="111111"/>
          <w:sz w:val="28"/>
          <w:szCs w:val="28"/>
          <w:rtl w:val="true"/>
          <w:lang w:bidi="ar-SA"/>
        </w:rPr>
        <w:t xml:space="preserve">. </w:t>
      </w:r>
      <w:r>
        <w:rPr>
          <w:rStyle w:val="FootnoteAnchor"/>
        </w:rPr>
        <w:footnoteReference w:id="310"/>
      </w:r>
      <w:r>
        <w:rPr>
          <w:rStyle w:val="FootnoteAnchor"/>
        </w:rPr>
        <w:footnoteReference w:id="311"/>
      </w:r>
      <w:r>
        <w:rPr>
          <w:rFonts w:ascii="Amiri" w:hAnsi="Amiri" w:eastAsia="Amiri" w:cs="Amiri"/>
          <w:color w:val="111111"/>
          <w:sz w:val="28"/>
          <w:sz w:val="28"/>
          <w:szCs w:val="28"/>
          <w:lang w:bidi="ar-SA"/>
        </w:rPr>
        <w:t>۳۵۵۲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الظاهرة عن أبي يحيى الصنعاني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وَالحُسَينُ عليهماالسلام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 كَأَنَّ بِها مِن فيكَ حَلاوَةً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فيها ما لا تَعلَمُ ، إنَّها لَمّا نَزَلَت بَعَثَ إلَيَّ جَدُّكَ رَسولُ اللّهِ صلى الله عليه و آله فَقَرَأَها عَلَيَّ ، ثُمَّ ضَرَبَ عَلى كَتِفِيَ الأَيمَنِ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ووَصِيّي ووَلِيَّ اُمَّتي بَعدي ، وحَربَ أعدائي إلى يَومِ يُبعَثونَ ، هذِهِ السّورَةُ لَكَ مِن بَعدي ، ولِوُلدِكَ مِن بَعدِكَ ، إنَّ جَبرَئيلَ أخي مِنَ المَلائِكَةِ حَدَّثَ إلَيَّ أحداثَ اُمَّتي في سَنَتِها ، وإنَّهُ لَيُحَدِّثُ ذلِكَ إلَيكَ كَأَحداثِ النُّبُوَّةِ ، ولَها نورٌ ساطِعٌ في قَلبِكَ وقُلوبِ أوصِيائِكَ إلى مَطلَعِ فَجرِ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جارود ، خشمگينانه از كنار حسين عليه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دانيم كه چرا مردم ، از ما ناراحت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رحمت ، درخت نبوّت و معدن علم هستيم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 عن رسول اللّه صلى الله عليه وأنساب الأشرافـ به نقل از ابو حورا سعدى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 چه به ياد دارى ؟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خرماهاى زكات، براى پيامبر خدا صلى الله عليه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خرمايى از آنها برداشتم و خواستم آن را بجَوَم كه آن را از دهانم گرفت و در ميان خرماها انداخت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 بر خاندان محمّد ، حلال نيست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ربيعة بن شيبان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چه به ياد دارى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آمدم و خرمايى برداشتم و در دهانم گذاشتم تا بجَوَم كه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بينداز كه زكات ، بر ما حلال نيست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الظاهرةـ به نقل از ابويحيى صنعانى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سوره قدر را خواند و حسن عليه السلام و حسين عليه السلام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سوره از دهان تو، بسيار شيرين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پيامبر خدا و پسر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چيزى در باره آن مى دانم كه تو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سوره نازل شد ، جدّت پيامبر خدا صلى الله عليه و آله به سوى من فرستاد و آن را بر من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شانه راستم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و وصىّ من ، و ولىّ امّتم پس از من ، و دشمنِ دشمنان من تا روزى كه 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 بعد از من ، براى توست و بعد از تو هم براى فرزندان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جبرئيل عليه السلام ، از ميان فرشتگان ، حوادث امّتم را در هر سال برايم مى گفت و مانند اخبار نبوّت، براى تو نيز مى گويد ، 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نورى تابان در دل تو و دل اوصياى توست ، تا طلوع سپيده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زُهدُ أهلِ البَيتِ عليهم السلام</w:t>
      </w:r>
      <w:r>
        <w:rPr>
          <w:rFonts w:ascii="Amiri" w:hAnsi="Amiri" w:eastAsia="Amiri" w:cs="Amiri"/>
          <w:color w:val="111111"/>
          <w:sz w:val="28"/>
          <w:sz w:val="28"/>
          <w:szCs w:val="28"/>
          <w:lang w:bidi="ar-SA"/>
        </w:rPr>
        <w:t>۳۵۵۶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عَلِيّا عليهماالسلامعَلى أربَعِمِئَةٍ وثَمانينَ دِرهَما ، فَأَمَرَهُ النَّبِيُّ صلى الله عليه و آله أن يَجعَلَ ثُلُثَيها فِي العِطرِ وثُلُثا فِي الثِّيابِ ، فَدَخَلَ بِهِما وما لَهُما فِراشٌ إلّا فَروَةُ اُضحِيَّةِ رَسولِ اللّهِ صلى الله عليه و آله ووِسادَةٌ مِن أدَمٍ </w:t>
      </w:r>
      <w:r>
        <w:rPr>
          <w:rStyle w:val="FootnoteAnchor"/>
          <w:rtl w:val="true"/>
        </w:rPr>
        <w:footnoteReference w:id="314"/>
      </w:r>
      <w:r>
        <w:rPr>
          <w:rFonts w:ascii="Amiri" w:hAnsi="Amiri" w:eastAsia="Amiri" w:cs="Amiri"/>
          <w:color w:val="111111"/>
          <w:sz w:val="28"/>
          <w:sz w:val="28"/>
          <w:szCs w:val="28"/>
          <w:rtl w:val="true"/>
          <w:lang w:bidi="ar-SA"/>
        </w:rPr>
        <w:t xml:space="preserve">حَشوُها ليفٌ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۳۵۵۷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ابن شهاب عن عليّ بن 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حُسَينَ بنَ عَلِيٍّ عليه السلام أخبَرَهُ أنَّ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شارِفٌ </w:t>
      </w:r>
      <w:r>
        <w:rPr>
          <w:rStyle w:val="FootnoteAnchor"/>
          <w:rtl w:val="true"/>
        </w:rPr>
        <w:footnoteReference w:id="316"/>
      </w:r>
      <w:r>
        <w:rPr>
          <w:rFonts w:ascii="Amiri" w:hAnsi="Amiri" w:eastAsia="Amiri" w:cs="Amiri"/>
          <w:color w:val="111111"/>
          <w:sz w:val="28"/>
          <w:sz w:val="28"/>
          <w:szCs w:val="28"/>
          <w:rtl w:val="true"/>
          <w:lang w:bidi="ar-SA"/>
        </w:rPr>
        <w:t xml:space="preserve">مِن نَصيبي مِنَ المَغنَمِ ، وكانَ النَّبِيُّ صلى الله عليه و آله أعطاني شارِفا مِنَ الخُمُسِ ، فَلَمّا أرَدتُ أن أبتَنِيَ بِفاطِمَةَ عليهاالسلام بِنتِ رَسولِ اللّهِ صلى الله عليه و آله ، واعَدتُ رَجُلاً صَوّاغا مِن بَني قَينُقاعَ </w:t>
      </w:r>
      <w:r>
        <w:rPr>
          <w:rStyle w:val="FootnoteAnchor"/>
          <w:rtl w:val="true"/>
        </w:rPr>
        <w:footnoteReference w:id="317"/>
      </w:r>
      <w:r>
        <w:rPr>
          <w:rFonts w:ascii="Amiri" w:hAnsi="Amiri" w:eastAsia="Amiri" w:cs="Amiri"/>
          <w:color w:val="111111"/>
          <w:sz w:val="28"/>
          <w:sz w:val="28"/>
          <w:szCs w:val="28"/>
          <w:rtl w:val="true"/>
          <w:lang w:bidi="ar-SA"/>
        </w:rPr>
        <w:t xml:space="preserve">أن يَرتَحِلَ مَعِيَ ، فَنَأتِيَ بِإِذخِرٍ </w:t>
      </w:r>
      <w:r>
        <w:rPr>
          <w:rStyle w:val="FootnoteAnchor"/>
          <w:rtl w:val="true"/>
        </w:rPr>
        <w:footnoteReference w:id="318"/>
      </w:r>
      <w:r>
        <w:rPr>
          <w:rFonts w:ascii="Amiri" w:hAnsi="Amiri" w:eastAsia="Amiri" w:cs="Amiri"/>
          <w:color w:val="111111"/>
          <w:sz w:val="28"/>
          <w:sz w:val="28"/>
          <w:szCs w:val="28"/>
          <w:rtl w:val="true"/>
          <w:lang w:bidi="ar-SA"/>
        </w:rPr>
        <w:t xml:space="preserve">أرَدتُ أن أبيعَهُ مِنَ الصَّوّاغينَ ، وأستَعينَ بِهِ في وَليمَةِ عُرسي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278" w:name="pg12754_131165"/>
    </w:p>
    <w:p>
      <w:pPr>
        <w:pStyle w:val="Heading5"/>
        <w:numPr>
          <w:ilvl w:val="4"/>
          <w:numId w:val="1"/>
        </w:numPr>
        <w:rPr/>
      </w:pPr>
      <w:bookmarkStart w:id="279" w:name="__RefHeading___Toc338977_3224264995"/>
      <w:bookmarkStart w:id="280" w:name="_Toc106"/>
      <w:bookmarkEnd w:id="278"/>
      <w:bookmarkEnd w:id="279"/>
      <w:r>
        <w:rPr/>
        <w:t>۳</w:t>
      </w:r>
      <w:r>
        <w:rPr>
          <w:rtl w:val="true"/>
        </w:rPr>
        <w:t xml:space="preserve"> </w:t>
      </w:r>
      <w:r>
        <w:rPr>
          <w:rtl w:val="true"/>
        </w:rPr>
        <w:t xml:space="preserve">/ </w:t>
      </w:r>
      <w:r>
        <w:rPr/>
        <w:t>۳</w:t>
      </w:r>
      <w:r>
        <w:rPr>
          <w:rtl w:val="true"/>
        </w:rPr>
        <w:t>زهد اهل بيت عليهم السلام</w:t>
      </w:r>
      <w:bookmarkEnd w:id="2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فاطمه عليهاالسلام را با مهريه چهار صد و هشتاد دِرهم به همسرى على عليه السلام در آورد ، پيامبر صلى الله عليه و آله به او فرمان داد كه دوْ سومِ آن را عطر بخرد و يكْ سومش را لباس ؛ و پيامبر صلى الله عليه و آله بر آن دو وارد شد ، در حالى كه بسترشان ، جز پوست گوسفند قربانى پيامبر خدا نبود و پشتىِ آنها از پوستى دبّاغى شده بود كه داخلش را با 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ابن شهاب ، از امام زين العابدين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من خبر داد كه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نصيب من از غنيمت ، شترِ پيرى بود كه پيامبر صلى الله عليه و آله آن را از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فاطمه ، دختر پيامبر خدا را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با مردى رنگرز از يهوديان بنى قَينُقاع، قرار گذاشتم كه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با هم ، گياه اِذخِر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بكَنيم و بار شتر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بياوريم و به رنگرزان بفروشيم و من از آن ، براى وليمه عروسى كمك بگيرم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مِنْ مَبادِئ عُلومِ أهلِ البَيتِ عليهم السلام</w:t>
      </w:r>
      <w:r>
        <w:rPr>
          <w:rFonts w:ascii="IRNazanin" w:hAnsi="IRNazanin" w:eastAsia="IRNazanin"/>
          <w:color w:val="111111"/>
          <w:sz w:val="28"/>
          <w:sz w:val="28"/>
          <w:szCs w:val="28"/>
          <w:lang w:bidi="fa-IR"/>
        </w:rPr>
        <w:t>۳۵۵۹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عن جعيد الهمداني </w:t>
      </w:r>
      <w:r>
        <w:rPr>
          <w:rStyle w:val="FootnoteAnchor"/>
          <w:rtl w:val="true"/>
        </w:rPr>
        <w:footnoteReference w:id="321"/>
      </w:r>
      <w:r>
        <w:rPr>
          <w:rFonts w:ascii="Amiri" w:hAnsi="Amiri" w:eastAsia="Amiri" w:cs="Amiri"/>
          <w:color w:val="111111"/>
          <w:sz w:val="28"/>
          <w:sz w:val="28"/>
          <w:szCs w:val="28"/>
          <w:rtl w:val="true"/>
          <w:lang w:bidi="ar-SA"/>
        </w:rPr>
        <w:t>ـ وكانَ مِمَّن خَرَجَ مَعَ الحُسَينِ عليه السلام بِ كَربَلاءَ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 شَيءٍ تَحكُمونَ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جُعَيدُ نَحكُمُ بِحُكمِ آلِ داوُدَ ، فَإِذا عَيينا </w:t>
      </w:r>
      <w:r>
        <w:rPr>
          <w:rStyle w:val="FootnoteAnchor"/>
          <w:rtl w:val="true"/>
        </w:rPr>
        <w:footnoteReference w:id="322"/>
      </w:r>
      <w:r>
        <w:rPr>
          <w:rFonts w:ascii="Amiri" w:hAnsi="Amiri" w:eastAsia="Amiri" w:cs="Amiri"/>
          <w:color w:val="111111"/>
          <w:sz w:val="28"/>
          <w:sz w:val="28"/>
          <w:szCs w:val="28"/>
          <w:rtl w:val="true"/>
          <w:lang w:bidi="ar-SA"/>
        </w:rPr>
        <w:t xml:space="preserve">عَن شَيءٍتَلَقّانا بِهِ روحُ القُدُسِ </w:t>
      </w:r>
      <w:r>
        <w:rPr>
          <w:rFonts w:eastAsia="Amiri" w:cs="Amiri" w:ascii="Amiri" w:hAnsi="Amiri"/>
          <w:color w:val="111111"/>
          <w:sz w:val="28"/>
          <w:szCs w:val="28"/>
          <w:rtl w:val="true"/>
          <w:lang w:bidi="ar-SA"/>
        </w:rPr>
        <w:t xml:space="preserve">. </w:t>
      </w:r>
      <w:r>
        <w:rPr>
          <w:rStyle w:val="FootnoteAnchor"/>
        </w:rPr>
        <w:footnoteReference w:id="32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حُبُّ أهلِ البَيتِ عليهم السلام</w:t>
      </w:r>
      <w:r>
        <w:rPr>
          <w:rFonts w:ascii="Amiri" w:hAnsi="Amiri" w:eastAsia="Amiri" w:cs="Amiri"/>
          <w:color w:val="111111"/>
          <w:sz w:val="28"/>
          <w:sz w:val="28"/>
          <w:szCs w:val="28"/>
          <w:lang w:bidi="ar-SA"/>
        </w:rPr>
        <w:t>۳۵۶۲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المُهاجِرونَ وَالأَنصارُ إلى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رَسولَ اللّهِ مَؤونَةً في نَفَقَتِكَ وفيمَن يَأتيكَ مِنَ الوُفودِ ، وهذِهِ أموالُنا مَعَ دِمائِنا ، فَاحكُم فيها بارّا مَأجورا ، أعطِ ما شِئتَ وأمسِك ما شِئتَ مِن غَيرِ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عَلَيهِ الرّوحَ الأَمينَ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يَعني أن تَوَدّوا قَرابتي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صلى الله عليه و آله عَلى تَركِ ما عَرَضنا عَلَيهِ إلّا لِيَحُثَّنا عَلى قَرابَتِهِ مِن بَعدِهِ </w:t>
      </w:r>
      <w:r>
        <w:rPr>
          <w:rStyle w:val="FootnoteAnchor"/>
          <w:rtl w:val="true"/>
        </w:rPr>
        <w:footnoteReference w:id="325"/>
      </w:r>
      <w:r>
        <w:rPr>
          <w:rFonts w:ascii="Amiri" w:hAnsi="Amiri" w:eastAsia="Amiri" w:cs="Amiri"/>
          <w:color w:val="111111"/>
          <w:sz w:val="28"/>
          <w:sz w:val="28"/>
          <w:szCs w:val="28"/>
          <w:rtl w:val="true"/>
          <w:lang w:bidi="ar-SA"/>
        </w:rPr>
        <w:t xml:space="preserve">، إن هُوَ إلّا شَيءٌ افتَراهُ في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مِن قَولِهِم عَظيما ، فَأَنزَلَ اللّهُ عز و جل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لِى مِنَ اللَّهِ شَيْـئا هُوَ أَعْلَمُ بِمَا تُفِيضُونَ فِيهِ كَفَى بِهِى شَهِيدَا بَيْنِى وَ بَيْنَكُمْ وَ هُوَالْغَفُورُ الرَّحِيمُ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 فَبَعَثَ عَلَيهِمُ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رَسولَ اللّهِ ، لَقَد قالَ بَعضُنا كَلاما غَليظا كَرِهناهُ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فَتَلا عَلَيهِم رَسولُ اللّهِ صلى الله عليه و آله الآيَةَ ، فَبَكَوا ، وَاشتَدَّ بُكاؤُهُم ، فَأَنزَلَ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يَقْبَلُ التَّوْبَةَ عَنْ عِبَادِهِ وَ يَعْفُواْ عَنِ السَّيِّـئاتِ وَ يَعْلَمُ مَا تَفْعَلُونَ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281" w:name="pg12754_131167"/>
    </w:p>
    <w:p>
      <w:pPr>
        <w:pStyle w:val="Heading5"/>
        <w:numPr>
          <w:ilvl w:val="4"/>
          <w:numId w:val="1"/>
        </w:numPr>
        <w:rPr/>
      </w:pPr>
      <w:bookmarkStart w:id="282" w:name="__RefHeading___Toc338979_3224264995"/>
      <w:bookmarkStart w:id="283" w:name="_Toc107"/>
      <w:bookmarkEnd w:id="281"/>
      <w:bookmarkEnd w:id="282"/>
      <w:r>
        <w:rPr/>
        <w:t>۳</w:t>
      </w:r>
      <w:r>
        <w:rPr>
          <w:rtl w:val="true"/>
        </w:rPr>
        <w:t xml:space="preserve"> </w:t>
      </w:r>
      <w:r>
        <w:rPr>
          <w:rtl w:val="true"/>
        </w:rPr>
        <w:t xml:space="preserve">/ </w:t>
      </w:r>
      <w:r>
        <w:rPr/>
        <w:t>۴</w:t>
      </w:r>
      <w:r>
        <w:rPr>
          <w:rtl w:val="true"/>
        </w:rPr>
        <w:t>از سرچشمه هاى علوم اهل بيت عليهم السلام</w:t>
      </w:r>
      <w:bookmarkEnd w:id="283"/>
    </w:p>
    <w:p>
      <w:pPr>
        <w:pStyle w:val="BookText"/>
        <w:rPr/>
      </w:pPr>
      <w:r>
        <w:rPr>
          <w:rFonts w:ascii="Amiri" w:hAnsi="Amiri" w:eastAsia="Amiri" w:cs="Amiri"/>
          <w:color w:val="111111"/>
          <w:sz w:val="28"/>
          <w:sz w:val="28"/>
          <w:szCs w:val="28"/>
          <w:lang w:bidi="ar-SA"/>
        </w:rPr>
        <w:t>۳۵۶۳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الدرجاتـ به نقل از جُعَيد هَمْدانى ، </w:t>
      </w:r>
      <w:r>
        <w:rPr>
          <w:rStyle w:val="FootnoteAnchor"/>
          <w:rtl w:val="true"/>
        </w:rPr>
        <w:footnoteReference w:id="329"/>
      </w:r>
      <w:r>
        <w:rPr>
          <w:rFonts w:ascii="IRNazanin" w:hAnsi="IRNazanin" w:eastAsia="IRNazanin"/>
          <w:color w:val="111111"/>
          <w:sz w:val="28"/>
          <w:sz w:val="28"/>
          <w:szCs w:val="28"/>
          <w:rtl w:val="true"/>
          <w:lang w:bidi="fa-IR"/>
        </w:rPr>
        <w:t>كه از كسانى بود كه با امام حسين عليه السلام به سوى كربلا راهى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حكم مى كنيد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خاندان داوود عليه السلام حكم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چيزى در مانديم ، روح القُدُس به ما ياد مى دهد</w:t>
      </w:r>
      <w:r>
        <w:rPr>
          <w:rFonts w:eastAsia="IRNazanin" w:cs="IRNazanin"/>
          <w:color w:val="111111"/>
          <w:sz w:val="28"/>
          <w:szCs w:val="28"/>
          <w:rtl w:val="true"/>
          <w:lang w:bidi="fa-IR"/>
        </w:rPr>
        <w:t>» .</w:t>
      </w:r>
    </w:p>
    <w:p>
      <w:pPr>
        <w:pStyle w:val="Heading5"/>
        <w:numPr>
          <w:ilvl w:val="4"/>
          <w:numId w:val="1"/>
        </w:numPr>
        <w:rPr/>
      </w:pPr>
      <w:bookmarkStart w:id="284" w:name="__RefHeading___Toc338981_3224264995"/>
      <w:bookmarkStart w:id="285" w:name="_Toc108"/>
      <w:bookmarkEnd w:id="284"/>
      <w:r>
        <w:rPr/>
        <w:t>۳</w:t>
      </w:r>
      <w:r>
        <w:rPr>
          <w:rtl w:val="true"/>
        </w:rPr>
        <w:t xml:space="preserve"> </w:t>
      </w:r>
      <w:r>
        <w:rPr>
          <w:rtl w:val="true"/>
        </w:rPr>
        <w:t xml:space="preserve">/ </w:t>
      </w:r>
      <w:r>
        <w:rPr/>
        <w:t>۵</w:t>
      </w:r>
      <w:r>
        <w:rPr>
          <w:rtl w:val="true"/>
        </w:rPr>
        <w:t>دوستى اهل بيت عليهم السلام</w:t>
      </w:r>
      <w:bookmarkEnd w:id="285"/>
    </w:p>
    <w:p>
      <w:pPr>
        <w:pStyle w:val="BookText"/>
        <w:rPr/>
      </w:pPr>
      <w:r>
        <w:rPr>
          <w:rFonts w:ascii="IRNazanin" w:hAnsi="IRNazanin" w:eastAsia="IRNazanin"/>
          <w:color w:val="111111"/>
          <w:sz w:val="28"/>
          <w:sz w:val="28"/>
          <w:szCs w:val="28"/>
          <w:lang w:bidi="fa-IR"/>
        </w:rPr>
        <w:t>۳۵۶۴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 گِرد پيامبر خدا صلى الله عليه و آله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ات و نيز ميهمانانى كه گروه، گروه بر تو در مى آيند ، هزينه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دارايى ها با جانمان از آنِ تو ، و در آن ، به نيكى و اجر ، حكم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خواستى ، عطا كن و هر چه را خواستى ، بى زحمت و سختى ،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روح الأمين را بر او نازل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اجرى نمى خواهم ، جز دوستى در باره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پس از من ، با نزديكانم دوستى بورزيد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بيرون آمدند ،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پيامبر خدا صلى الله عليه و آله را به نپذيرفتن پيشنهاد ما وادار نكرد ، جز اين كه ما را بر دوستى با نزديكانش پس از خويش بر انگيزد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افترايى ساخته شده در همان مجلس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سخنِ درشتى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هم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افترا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را افترا نبسته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برابر خدا ، اختياردار من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فرو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ميان من و شما، كافى است ، و البته اوست آمرزنده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براى يارانش پيام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خبرى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ما سخنِ درشتى گفته اند كه آن را ناخوش داريم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پيامبر خدا صلى الله عليه و آله ، آيه را بر ايشان خواند و آنان ، گريستند و گريه شان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كه توبه را از بندگانش مى پذيرد و از زشتكارى ها در مى گذرد و مى داند چه مى كنيد</w:t>
      </w:r>
      <w:r>
        <w:rPr>
          <w:rFonts w:eastAsia="IRNazanin" w:cs="IRNazanin"/>
          <w:color w:val="111111"/>
          <w:sz w:val="28"/>
          <w:szCs w:val="28"/>
          <w:rtl w:val="true"/>
          <w:lang w:bidi="fa-IR"/>
        </w:rPr>
        <w:t>»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الظاهرة عن عبد الملك بن عمير عن الحسين بن عليّ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القَرابَةَ الَّتي أمَرَ اللّهُ بِصِلَتِها وعَظَّمَ مِن حَقِّها وجَعَلَ الخَيرَ فيها ، قَرابَتُنا أهلَ البَيتِ الَّذينَ أوجَبَ اللّهُ حَقَّنا عَلى كُلِّ مُسلِمٍ </w:t>
      </w:r>
      <w:r>
        <w:rPr>
          <w:rFonts w:eastAsia="Amiri" w:cs="Amiri" w:ascii="Amiri" w:hAnsi="Amiri"/>
          <w:color w:val="111111"/>
          <w:sz w:val="28"/>
          <w:szCs w:val="28"/>
          <w:rtl w:val="true"/>
          <w:lang w:bidi="ar-SA"/>
        </w:rPr>
        <w:t xml:space="preserve">. </w:t>
      </w:r>
      <w:r>
        <w:rPr>
          <w:rStyle w:val="FootnoteAnchor"/>
        </w:rPr>
        <w:footnoteReference w:id="330"/>
      </w:r>
      <w:r>
        <w:rPr>
          <w:rFonts w:ascii="Amiri" w:hAnsi="Amiri" w:eastAsia="Amiri" w:cs="Amiri"/>
          <w:color w:val="111111"/>
          <w:sz w:val="28"/>
          <w:sz w:val="28"/>
          <w:szCs w:val="28"/>
          <w:lang w:bidi="ar-SA"/>
        </w:rPr>
        <w:t>۳۵۶۶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بشر بن غالب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لِلدُّنيا فَإِنَّ صاحِبَ الدُّنيا يُحِبُّهُ البَرُّ وَالفاجِرُ ، ومَن أحَبَّنا للّهِِ كُنّا نَحنُ وهُوَ يَومَ القِيامَةِ كَهاتَينِ ـ وأشارَ بِالسَّبّابَةِ وَالوُسطى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الظاهرةـ به نقل از عبد الملك بن عُمَير ، از امام حسين عليه السلام ، در 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اجرى نمى خواهم ، جز دوستى در باره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و خويشى اى كه خداوند به پيوند با آن و بزرگداشت حقّش فرمان داده و خير را در آن نهاده ، نزديكى و خويشىِ ما اهل بيت است كه خداوند ، حقّ ما را بر هر مسلمانى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ما را براى دنيا دوست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دنيادار ، محبوبِ هر نيكوكار و بدكار است و هر كس ما را براى خدا دوست بدارد، ما و او ، در روز قيامت، مانند اين دو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انگشتِ اشاره و ميانى اش اشاره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بشر بن غالب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أحَبَّنا للّهِِ وَرَدنا نَحنُ وهُوَ عَلى نَبِيِّنا صلى الله عليه و آله هكَذا ـ وضَمَّ إصبَعَيهِ ـ ، ومَن أحَبَّنا لِلدُّنيا فَإِنَّ الدُّنيا تَسَعُ البَرَّ وَالفاجِرَ </w:t>
      </w:r>
      <w:r>
        <w:rPr>
          <w:rFonts w:eastAsia="IRNazanin" w:cs="IRNazanin"/>
          <w:color w:val="111111"/>
          <w:sz w:val="28"/>
          <w:szCs w:val="28"/>
          <w:rtl w:val="true"/>
          <w:lang w:bidi="fa-IR"/>
        </w:rPr>
        <w:t xml:space="preserve">. </w:t>
      </w:r>
      <w:r>
        <w:rPr>
          <w:rStyle w:val="FootnoteAnchor"/>
        </w:rPr>
        <w:footnoteReference w:id="332"/>
      </w:r>
      <w:r>
        <w:rPr>
          <w:rFonts w:ascii="IRNazanin" w:hAnsi="IRNazanin" w:eastAsia="IRNazanin"/>
          <w:color w:val="111111"/>
          <w:sz w:val="28"/>
          <w:sz w:val="28"/>
          <w:szCs w:val="28"/>
          <w:lang w:bidi="fa-IR"/>
        </w:rPr>
        <w:t>۳۵۶۷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بشر بن غالب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الحُسَينُ بنُ عَلِيٍّ عليه السلام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لا يُحِبُّنا إلّا للّهِِ ، جِئنا نَحنُ وهُوَ كَهاتَينِ ـ وقَدَّرَ بَينَ سَبّابَتَيهِ ـ ، ومَن أحَبَّنا لا يُحِبُّنا إلّا لِلدُّنيا ، فَإِنَّهُ إذا قامَ قائِمُ العَدلِ وَسِعَ عَدلُهُ البَرَّ وَالفاجِرَ </w:t>
      </w:r>
      <w:r>
        <w:rPr>
          <w:rFonts w:eastAsia="IRNazanin" w:cs="IRNazanin"/>
          <w:color w:val="111111"/>
          <w:sz w:val="28"/>
          <w:szCs w:val="28"/>
          <w:rtl w:val="true"/>
          <w:lang w:bidi="fa-IR"/>
        </w:rPr>
        <w:t xml:space="preserve">. </w:t>
      </w:r>
      <w:r>
        <w:rPr>
          <w:rStyle w:val="FootnoteAnchor"/>
        </w:rPr>
        <w:footnoteReference w:id="333"/>
      </w:r>
      <w:r>
        <w:rPr>
          <w:rFonts w:ascii="Amiri" w:hAnsi="Amiri" w:eastAsia="Amiri" w:cs="Amiri"/>
          <w:color w:val="111111"/>
          <w:sz w:val="28"/>
          <w:sz w:val="28"/>
          <w:szCs w:val="28"/>
          <w:lang w:bidi="ar-SA"/>
        </w:rPr>
        <w:t>۳۵۶۸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لابن شاذان عن سلمان والمقداد وأبي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الحُسَينِ عليه السلام وَفدٌ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أصحابَنا وَفَدوا إلى مُعاوِيَهَ ووَفَدنا نَحنُ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اُجيزَكُم بِأَكثَرَ مِمّا يُجيزُهُم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 إنَّما جِئنا مُرتادينَ لِدينِنا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رَأسَهُ ونَكَتَ </w:t>
      </w:r>
      <w:r>
        <w:rPr>
          <w:rStyle w:val="FootnoteAnchor"/>
          <w:rtl w:val="true"/>
        </w:rPr>
        <w:footnoteReference w:id="334"/>
      </w:r>
      <w:r>
        <w:rPr>
          <w:rFonts w:ascii="Amiri" w:hAnsi="Amiri" w:eastAsia="Amiri" w:cs="Amiri"/>
          <w:color w:val="111111"/>
          <w:sz w:val="28"/>
          <w:sz w:val="28"/>
          <w:szCs w:val="28"/>
          <w:rtl w:val="true"/>
          <w:lang w:bidi="ar-SA"/>
        </w:rPr>
        <w:t xml:space="preserve">فِي الأَرضِ ، وأطرَقَ طَويلاً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قَصيرَةٌ مِن طَويلَةٍ </w:t>
      </w:r>
      <w:r>
        <w:rPr>
          <w:rStyle w:val="FootnoteAnchor"/>
          <w:rtl w:val="true"/>
        </w:rPr>
        <w:footnoteReference w:id="335"/>
      </w:r>
      <w:r>
        <w:rPr>
          <w:rFonts w:ascii="Amiri" w:hAnsi="Amiri" w:eastAsia="Amiri" w:cs="Amiri"/>
          <w:color w:val="111111"/>
          <w:sz w:val="28"/>
          <w:sz w:val="28"/>
          <w:szCs w:val="28"/>
          <w:rtl w:val="true"/>
          <w:lang w:bidi="ar-SA"/>
        </w:rPr>
        <w:t xml:space="preserve">؛ مَن أحَبَّنا لَم يُحِبَّنا لِقَرابَةٍ بَينَنا وبَينَهُ ، ولا لِمَعروفٍ أسدَيناهُ إلَيهِ ، إنَّما أحَبَّنا للّهِِ ورَسولِهِ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أحَبَّنا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جاءَ مَعَنا يَومَ القِيامَةِ كَهاتَينِ ـ وقَرَنَ بَينَ سَبّابَتَيهِ ـ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را به خاطرِ خدا دوست بدارد، من و او ، اين چنين بر پيامبرمان وارد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خود را به هم 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ما را به خاطر دنيا دوست بدارد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نيكوكار و بدكار را در بر مى گيرد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مقداد و ابوذر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بِشر بن غالب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برايم نقل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دوست بدارد و اين محبّت او جز به خاطرِ خدا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او مانند اين دو، وارد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اشاره اش را به موازات 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ما را دوست بدارد و اين محبّت او جز براى دنيا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برپا كننده عدالتْ قيام كند، دادگرى او، شاملِ نيكوكار و بدكار خواهد شد</w:t>
      </w:r>
      <w:r>
        <w:rPr>
          <w:rFonts w:eastAsia="IRNazanin" w:cs="IRNazanin"/>
          <w:color w:val="111111"/>
          <w:sz w:val="28"/>
          <w:szCs w:val="28"/>
          <w:rtl w:val="true"/>
          <w:lang w:bidi="fa-IR"/>
        </w:rPr>
        <w:t xml:space="preserve">» . </w:t>
      </w:r>
      <w:r>
        <w:rPr>
          <w:rStyle w:val="FootnoteAnchor"/>
        </w:rPr>
        <w:footnoteReference w:id="338"/>
      </w:r>
      <w:r>
        <w:rPr>
          <w:rFonts w:ascii="IRNazanin" w:hAnsi="IRNazanin" w:eastAsia="IRNazanin"/>
          <w:color w:val="111111"/>
          <w:sz w:val="28"/>
          <w:sz w:val="28"/>
          <w:szCs w:val="28"/>
          <w:lang w:bidi="fa-IR"/>
        </w:rPr>
        <w:t>۳۵۶۹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نمايندگانى به حضور حسين عليه السلام رسيدند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ما نزد معاويه رفتند و ما نزد تو آمديم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 من بيش از آنان به شما جايزه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طلب دينمان آمده ايم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سرش را زير انداخت و متفكّرانه، بر روى زمين ، نقش و نگارى كشيد و مدّتى دراز ، تأمّل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سرش را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از 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 نه از سرِ خويشاوندى با ما ، و نه به دليل احسانى كه به او كرده ايم و تنها به خاطر خدا و پيامبرش ما را دوست بدارد ، روز قيامت ، با ما مانند اين دو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 انگشت اشاره اش را كنار هم قرار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أمير المؤمنين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بِما يَغذوكُم بِهِ مِن نِعَمِهِ ، وأحِبّوني لِحُبِّ اللّهِ ، وأحِبّوا أهلَ بَيتي لِحُبّي </w:t>
      </w:r>
      <w:r>
        <w:rPr>
          <w:rFonts w:eastAsia="Amiri" w:cs="Amiri" w:ascii="Amiri" w:hAnsi="Amiri"/>
          <w:color w:val="111111"/>
          <w:sz w:val="28"/>
          <w:szCs w:val="28"/>
          <w:rtl w:val="true"/>
          <w:lang w:bidi="ar-SA"/>
        </w:rPr>
        <w:t xml:space="preserve">. </w:t>
      </w:r>
      <w:r>
        <w:rPr>
          <w:rStyle w:val="FootnoteAnchor"/>
        </w:rPr>
        <w:footnoteReference w:id="339"/>
      </w:r>
      <w:r>
        <w:rPr>
          <w:rFonts w:ascii="Amiri" w:hAnsi="Amiri" w:eastAsia="Amiri" w:cs="Amiri"/>
          <w:color w:val="111111"/>
          <w:sz w:val="28"/>
          <w:sz w:val="28"/>
          <w:szCs w:val="28"/>
          <w:lang w:bidi="ar-SA"/>
        </w:rPr>
        <w:t>۳۵۷۱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بإسناده عن الإمام الحسين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أخَذَ بِيَدِ حَسَنٍ وحُسَينٍ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واُمَّهُما ، كانَ مَعي في دَرَجَتي يَومَ القِيامَةِ </w:t>
      </w:r>
      <w:r>
        <w:rPr>
          <w:rFonts w:eastAsia="Amiri" w:cs="Amiri" w:ascii="Amiri" w:hAnsi="Amiri"/>
          <w:color w:val="111111"/>
          <w:sz w:val="28"/>
          <w:szCs w:val="28"/>
          <w:rtl w:val="true"/>
          <w:lang w:bidi="ar-SA"/>
        </w:rPr>
        <w:t xml:space="preserve">. </w:t>
      </w:r>
      <w:r>
        <w:rPr>
          <w:rStyle w:val="FootnoteAnchor"/>
        </w:rPr>
        <w:footnoteReference w:id="340"/>
      </w:r>
      <w:r>
        <w:rPr>
          <w:rFonts w:ascii="IRNazanin" w:hAnsi="IRNazanin" w:eastAsia="IRNazanin"/>
          <w:color w:val="111111"/>
          <w:sz w:val="28"/>
          <w:sz w:val="28"/>
          <w:szCs w:val="28"/>
          <w:lang w:bidi="fa-IR"/>
        </w:rPr>
        <w:t>۳۵۷۰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بإسناده عن الحسين بن عليّ عن أبيه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البَيتِ فَليَحمَدِ اللّهَ عَلى أوَّلِ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 إنَّهُ لا يُحِبُّنا أهلَ البَيتِ إلّا مَن طابَ مَولِدُهُ </w:t>
      </w:r>
      <w:r>
        <w:rPr>
          <w:rFonts w:eastAsia="Amiri" w:cs="Amiri" w:ascii="Amiri" w:hAnsi="Amiri"/>
          <w:color w:val="111111"/>
          <w:sz w:val="28"/>
          <w:szCs w:val="28"/>
          <w:rtl w:val="true"/>
          <w:lang w:bidi="ar-SA"/>
        </w:rPr>
        <w:t xml:space="preserve">. </w:t>
      </w:r>
      <w:r>
        <w:rPr>
          <w:rStyle w:val="FootnoteAnchor"/>
        </w:rPr>
        <w:footnoteReference w:id="341"/>
      </w:r>
      <w:r>
        <w:rPr>
          <w:rFonts w:ascii="IRNazanin" w:hAnsi="IRNazanin" w:eastAsia="IRNazanin"/>
          <w:color w:val="111111"/>
          <w:sz w:val="28"/>
          <w:sz w:val="28"/>
          <w:szCs w:val="28"/>
          <w:lang w:bidi="fa-IR"/>
        </w:rPr>
        <w:t>۳۵۷۱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بإسناده عن الحسين بن عليّ عن أبيه أمير المؤمنين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مَن أحَبَّني وأحَبَّكَ وأحَبَّ الأَئِمَّةَ مِن وُلدِكَ فَليَحمَدِ اللّهَ عَلى طيبِ مَولِدِهِ ، فَإِنَّهُ لا يُحِبُّنا إلّا مَن طابَت وِلادَتُهُ ، ولا يُبغِضُنا إلّا مَن خَبُثَت وِلادَتُهُ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خاطر نعمت هايش كه به شما مى دهد ، دوست بداريد و مرا به خاطرِ خدا دوست بداريد و اهل بيتم را به خاطر من ، دوست بداريد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دست حسن و حسين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من و اين دو و پدر و مادر اين دو را دوست بدارد ، در روز قيامت ، با من در يك جايگاه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ما اهل بيت را دوست داشت ، پس خدا را بر نخستين نعمت ، سپاس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 ، كدام است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حلال زاده ، ما اهل بيت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بدارد و تو را نيز دوست بدارد و امامانِ نسل تو را نيز دوست داشته باشد ، بايد خدا را بر حلال زاده بودنش سپاس بگزارد ؛ چرا كه تنها حلال زاده، ما را دوست مى دارد و تنها ، حرام زاده، ما را دشمن مى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أحَبَّنا أهلَ البَيتِ بِقَلبِهِ ، وجاهَدَ مَعَنا بِلِسانِهِ ويَدِهِ ؛ فَهُوَ مَعَنا فِيالجَنَّةِ فِي الرَّفيقِ الأَعلى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أحَبَّنا بِقَلبِهِ ، وجاهَدَ مَعَنا بِلِسانِهِ ، وضَعُفَ عَن أن يُجاهِدَ مَعَنا بِيَدِهِ ؛ فَهُوَ مَعَنا فِيالجَنَّةِ دونَ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أحَبَّنا بِقَلبِهِ ، وضَعُفَ عَن أن يُجاهِدَ مَعَنا بِلِسانِهِ ويَدِهِ ؛ فَهُوَ مَعَنا فِي الجَنَّةِ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أبغَضَنا بِقَلبِهِ ، وأعانَ عَلَينا بِلِسانِهِ ويَدِهِ ؛ فَهُوَ فِي الدَّركِ الأَسفَلِ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أبغَضَنا بِقَلبِهِ ولِسانِهِ ، وكَفَّ عَنّا يَدَهُ ؛ فَهُوَ فِي النّارِ فَوقَ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أبغَضَنا بِقَلبِهِ ، وكَفَّ عَنّا لِسانَهُ ويَدَهُ ؛ فَهُوَ فِي النّارِ فَوقَ ذلِكَ </w:t>
      </w:r>
      <w:r>
        <w:rPr>
          <w:rFonts w:eastAsia="Amiri" w:cs="Amiri" w:ascii="Amiri" w:hAnsi="Amiri"/>
          <w:color w:val="111111"/>
          <w:sz w:val="28"/>
          <w:szCs w:val="28"/>
          <w:rtl w:val="true"/>
          <w:lang w:bidi="ar-SA"/>
        </w:rPr>
        <w:t xml:space="preserve">. </w:t>
      </w:r>
      <w:r>
        <w:rPr>
          <w:rStyle w:val="FootnoteAnchor"/>
        </w:rPr>
        <w:footnoteReference w:id="344"/>
      </w:r>
      <w:r>
        <w:rPr>
          <w:rFonts w:ascii="IRNazanin" w:hAnsi="IRNazanin" w:eastAsia="IRNazanin"/>
          <w:color w:val="111111"/>
          <w:sz w:val="28"/>
          <w:sz w:val="28"/>
          <w:szCs w:val="28"/>
          <w:lang w:bidi="fa-IR"/>
        </w:rPr>
        <w:t>۳۵۷۴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تَوالانا بِقَلبِهِ ، وذَبَّ عَنّا بِلِسانِهِ ويَدِهِ ؛ فَهُوَ مَعَنا فِي الرَّفيقِ الأَعلى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تَوالانا بِقَلبِهِ ، وذَبَّ عَنّا بِلِسانِهِ ، وضَعُفَ أن يَذُبَّ عَنّا بِيَدِهِ ؛ فَهُوَ مَعَنا فِي الجَنَّةِ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تَوالانا بِقَلبِهِ ، وضَعُفَ أن يَذُبَّ عَنّا بِلِسانِهِ ويَدِهِ ؛ فَهُوَ مَعَنا فِي الجَنَّةِ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أبغَضَنا بِقَلبِهِ ، وأعانَ عَلَينا بِلِسانِهِ ويَدِهِ ؛ فَهُوَ فِي الدَّركِ الأَسفَلِ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أبغَضَنا بِقَلبِهِ ، وأعانَ عَلَينا بِلِسانِهِ ، ولَم يُعِن عَلَينا بِيَدِهِ ؛ فَهُوَ فِي النّارِ فَوقَ ذلِكَ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أبغَضَنا بِقَلبِهِ ، ولَم يُعِن عَلَينا بِلِسانِهِ ولا بِيَدِهِ ؛ فَهُوَ فِي النّارِ فَوقَ ذلِكَ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اهل بيت را به دل دوست بدارد و با زبان و دستش همراه ما بجنگد ، با ما در بهشت، در رَفيقِ اَعلا </w:t>
      </w:r>
      <w:r>
        <w:rPr>
          <w:rStyle w:val="FootnoteAnchor"/>
          <w:rtl w:val="true"/>
        </w:rPr>
        <w:footnoteReference w:id="346"/>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ما را به دل دوست بدارد و با زبانش همراه ما بجنگد ، ولى از جنگيدن با سلاح به همراه ما ناتوان باشد ، با ما در بهشت است ، امّا در درجه اى فروتر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به دل ما را دوست بدارد و از اين كه با دست و زبان بجنگد ، ناتوان باشد، با ما در بهشت است ، امّا از درجه قبلى هم فروتر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به دل ما را دشمن بدارد و با دست و زبان ، عليه ما بكوشد ، در ژرف ترين دَرَكات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به دل و زبان با ما دشمنى كند ، امّا اقدام عملى انجام ندهد، در آتش است ، امّا بالاتر از درجه قبلى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به دل ما را دشمن بدارد و دست و زبان خويش را از ما نگاه دارد ، در آتش است ، امّا بالاتر از درجه قبلى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دلش دوست بدارد و با زبان و دستش از ما دفاع كند ، با ما در رَفيقِ اعلا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ما را به دل دوست بدارد و با زبانش از ما دفاع كند، ولى نتواند با دستش از ما دفاع كند ، با ما در بهشت است ، امّا در درجه اى پايين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ما را به دل دوست بدارد، ولى از اين كه با زبان و دستش از ما دفاع كند ، ناتوان باشد، با ما در بهشت است ، امّا از درجه قبلى هم پايين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با دلش ما را دشمن بدارد و با زبان و دستش عليه ما يارى دهد ، در ژرف ترين جايگاه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 كس ما را به دل ، دشمن بدارد و با زبانش عليه ما يارى دهد ، ولى با دستش عليه ما كارى نكند ، در آتش است ، امّا اندكى بالاتر از درجه قبلى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كس ما را به دل دشمن بدارد ، امّا با زبان و دستش عليه ما كارى نكند ، در آتش است ، امّا بالاتر از درجه قبلى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عبد الرحمن بن أبي ليلى عن الحسين بن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مَوَدَّتَنا أهلَ البَيتِ ، فَإِنَّهُ مَن لَقِيَ اللّهَ وهُوَ يُحِبُّنا دَخَلَ الجَنَّةَ بِشَفاعَتِنا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لا يَنتَفِعُ عَبدٌ بِعَمَلِهِ إلّا بِمَعرِفَتِنا </w:t>
      </w:r>
      <w:r>
        <w:rPr>
          <w:rFonts w:eastAsia="IRNazanin" w:cs="IRNazanin"/>
          <w:color w:val="111111"/>
          <w:sz w:val="28"/>
          <w:szCs w:val="28"/>
          <w:rtl w:val="true"/>
          <w:lang w:bidi="fa-IR"/>
        </w:rPr>
        <w:t xml:space="preserve">. </w:t>
      </w:r>
      <w:r>
        <w:rPr>
          <w:rStyle w:val="FootnoteAnchor"/>
        </w:rPr>
        <w:footnoteReference w:id="347"/>
      </w:r>
      <w:r>
        <w:rPr>
          <w:rFonts w:ascii="IRNazanin" w:hAnsi="IRNazanin" w:eastAsia="IRNazanin"/>
          <w:color w:val="111111"/>
          <w:sz w:val="28"/>
          <w:sz w:val="28"/>
          <w:szCs w:val="28"/>
          <w:lang w:bidi="fa-IR"/>
        </w:rPr>
        <w:t>۳۵۷۶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الشيعة بإسناده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 وحُبُّ أهلِ بَيتي نافِعٌ في سَبعَةِ مَواطِنَ أهوالُهُنَّ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 وفِي القَبرِ ، وعِندَ النُّشورِ ، وعِندَ الكِتابِ ، وعِندَ الحِسابِ ، وعِندَ الميزانِ ، وعِندَ الصِّراطِ </w:t>
      </w:r>
      <w:r>
        <w:rPr>
          <w:rFonts w:eastAsia="IRNazanin" w:cs="IRNazanin"/>
          <w:color w:val="111111"/>
          <w:sz w:val="28"/>
          <w:szCs w:val="28"/>
          <w:rtl w:val="true"/>
          <w:lang w:bidi="fa-IR"/>
        </w:rPr>
        <w:t xml:space="preserve">. </w:t>
      </w:r>
      <w:r>
        <w:rPr>
          <w:rStyle w:val="FootnoteAnchor"/>
        </w:rPr>
        <w:footnoteReference w:id="348"/>
      </w:r>
      <w:r>
        <w:rPr>
          <w:rFonts w:ascii="Amiri" w:hAnsi="Amiri" w:eastAsia="Amiri" w:cs="Amiri"/>
          <w:color w:val="111111"/>
          <w:sz w:val="28"/>
          <w:sz w:val="28"/>
          <w:szCs w:val="28"/>
          <w:lang w:bidi="ar-SA"/>
        </w:rPr>
        <w:t>۳۵۷۷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الشَّهيدُ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كانَ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أهلَ البَيتِ ، حَتّى قالَها ثَلاثا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0"/>
      </w:r>
      <w:r>
        <w:rPr>
          <w:rFonts w:ascii="Amiri" w:hAnsi="Amiri" w:eastAsia="Amiri" w:cs="Amiri"/>
          <w:color w:val="111111"/>
          <w:sz w:val="28"/>
          <w:sz w:val="28"/>
          <w:szCs w:val="28"/>
          <w:lang w:bidi="ar-SA"/>
        </w:rPr>
        <w:t>۳۵۷۸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وقَضِيَّةً عادِلَةً ، وأخا مُستَفادا ، ومُجالَسَةَ العُلَماءِ </w:t>
      </w:r>
      <w:r>
        <w:rPr>
          <w:rFonts w:eastAsia="Amiri" w:cs="Amiri" w:ascii="Amiri" w:hAnsi="Amiri"/>
          <w:color w:val="111111"/>
          <w:sz w:val="28"/>
          <w:szCs w:val="28"/>
          <w:rtl w:val="true"/>
          <w:lang w:bidi="ar-SA"/>
        </w:rPr>
        <w:t xml:space="preserve">. </w:t>
      </w:r>
      <w:r>
        <w:rPr>
          <w:rStyle w:val="FootnoteAnchor"/>
        </w:rPr>
        <w:footnoteReference w:id="351"/>
      </w:r>
      <w:r>
        <w:rPr>
          <w:rFonts w:ascii="Amiri" w:hAnsi="Amiri" w:eastAsia="Amiri" w:cs="Amiri"/>
          <w:color w:val="111111"/>
          <w:sz w:val="28"/>
          <w:sz w:val="28"/>
          <w:szCs w:val="28"/>
          <w:lang w:bidi="ar-SA"/>
        </w:rPr>
        <w:t>۳۵۷۹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أبي سعيد دينار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نَفَعَهُ اللّهُ بِحُبِّنا وإن كانَ أسيرا فِي الدَّيلَمِ ، وإنَّ حُبَّنا لَيُساقِطُ </w:t>
      </w:r>
      <w:r>
        <w:rPr>
          <w:rStyle w:val="FootnoteAnchor"/>
          <w:rtl w:val="true"/>
        </w:rPr>
        <w:footnoteReference w:id="352"/>
      </w:r>
      <w:r>
        <w:rPr>
          <w:rFonts w:ascii="Amiri" w:hAnsi="Amiri" w:eastAsia="Amiri" w:cs="Amiri"/>
          <w:color w:val="111111"/>
          <w:sz w:val="28"/>
          <w:sz w:val="28"/>
          <w:szCs w:val="28"/>
          <w:rtl w:val="true"/>
          <w:lang w:bidi="ar-SA"/>
        </w:rPr>
        <w:t xml:space="preserve">الذُّنوبَ كَما تُساقِطُ الرّيحُ الوَرَقَ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عبد الرحمان بن ابى ليلى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مودّت ما اهل بيت ملتزم باشيد كه هر كس خدا را ديدار كند ، در حالى كه ما را دوست مى دارد ، با شفاعت ما به بهشتْ وارد مى شود و سوگند به كسى كه جانم به دست اوست ، هيچ بنده اى از عملش سود نمى برد ، جز با معرفت به ما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الشيعةـ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من و محبّت اهل بيت من ، در هفت جاى هولناك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 در قبر ، هنگام بيرون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گرفتن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وزن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 را دوست بدارد ، از ما اهل بيت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اهل 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ما اهل بيت</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را تا سه بار، تكرار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گفته ابراهيم، بنده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من پيروى كند ،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 ما بيايد ، يكى از اين چهار ويژگى را از دست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استوار ، حُكمى عادلانه ، برادرى كارآمد، و همنشينى با عالمان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مَغازِلى ـ به نقل از ابوسعيد دينار ، از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 را دوست بدارد ، خداوند ، سودى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رساند ، هر چند در ديلم، اسير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محبّت ما، گناهان را مى ريزد ، همان گونه كه باد ، برگ را فرو مى ريزد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وِلايَةُ أهلِ البَيتِ عليهم السلام</w:t>
      </w:r>
      <w:r>
        <w:rPr>
          <w:rFonts w:ascii="IRNazanin" w:hAnsi="IRNazanin" w:eastAsia="IRNazanin"/>
          <w:color w:val="111111"/>
          <w:sz w:val="28"/>
          <w:sz w:val="28"/>
          <w:szCs w:val="28"/>
          <w:lang w:bidi="fa-IR"/>
        </w:rPr>
        <w:t>۳۵۸۰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بإسناده عن الحسين عن أبيه أمير المؤمنين عليهماالسلام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جَبرَئيلُ الرّوحُ الأَمينُ عَنِ اللّهِ تَقَدَّسَت أسماؤُهُ وجَلَّ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وَحدي ؛ عِبادي فَاعبُدوني ، وَليَعلَم مَن لَقِيَني مِنكُم بِشَهادَةِ أن لا إلهَ إلَا اللّهُ مُخلِصا بِها أنَّهُ قَد دَخَلَ حِصني ، ومَن دَخَلَ حِصني أمِنَ عَذابي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وما إخلاصُ الشَّهادَةِ للّهِِ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 ووِلايَةُ أهلِ بَيتِهِ عليهم السلام </w:t>
      </w:r>
      <w:r>
        <w:rPr>
          <w:rFonts w:eastAsia="Amiri" w:cs="Amiri" w:ascii="Amiri" w:hAnsi="Amiri"/>
          <w:color w:val="111111"/>
          <w:sz w:val="28"/>
          <w:szCs w:val="28"/>
          <w:rtl w:val="true"/>
          <w:lang w:bidi="ar-SA"/>
        </w:rPr>
        <w:t xml:space="preserve">. </w:t>
      </w:r>
      <w:r>
        <w:rPr>
          <w:rStyle w:val="FootnoteAnchor"/>
        </w:rPr>
        <w:footnoteReference w:id="35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صِلَةُ أهلِ البَيتِ عليهم السلام</w:t>
      </w:r>
      <w:r>
        <w:rPr>
          <w:rFonts w:ascii="IRNazanin" w:hAnsi="IRNazanin" w:eastAsia="IRNazanin"/>
          <w:color w:val="111111"/>
          <w:sz w:val="28"/>
          <w:sz w:val="28"/>
          <w:szCs w:val="28"/>
          <w:lang w:bidi="fa-IR"/>
        </w:rPr>
        <w:t>۳۵۸۳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بإسناده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التَّوَسُّلَ إلَيَّ ، وأن يَكونَ لَهُ عِندي يَدٌ أشفَعُ لَهُ بِها يَومَ القِيامَةِ ، فَليَصِل أهلَ بَيتي ويُدخِلِ السُّرورَ عَلَيهِم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286" w:name="pg12754_131179"/>
    </w:p>
    <w:p>
      <w:pPr>
        <w:pStyle w:val="Heading5"/>
        <w:numPr>
          <w:ilvl w:val="4"/>
          <w:numId w:val="1"/>
        </w:numPr>
        <w:rPr/>
      </w:pPr>
      <w:bookmarkStart w:id="287" w:name="__RefHeading___Toc338983_3224264995"/>
      <w:bookmarkStart w:id="288" w:name="_Toc109"/>
      <w:bookmarkEnd w:id="286"/>
      <w:bookmarkEnd w:id="287"/>
      <w:r>
        <w:rPr/>
        <w:t>۳</w:t>
      </w:r>
      <w:r>
        <w:rPr>
          <w:rtl w:val="true"/>
        </w:rPr>
        <w:t xml:space="preserve"> </w:t>
      </w:r>
      <w:r>
        <w:rPr>
          <w:rtl w:val="true"/>
        </w:rPr>
        <w:t xml:space="preserve">/ </w:t>
      </w:r>
      <w:r>
        <w:rPr/>
        <w:t>۶</w:t>
      </w:r>
      <w:r>
        <w:rPr>
          <w:rtl w:val="true"/>
        </w:rPr>
        <w:t>ولايت اهل بيت عليهم السلام</w:t>
      </w:r>
      <w:bookmarkEnd w:id="288"/>
    </w:p>
    <w:p>
      <w:pPr>
        <w:pStyle w:val="BookText"/>
        <w:rPr/>
      </w:pPr>
      <w:r>
        <w:rPr>
          <w:rFonts w:ascii="IRNazanin" w:hAnsi="IRNazanin" w:eastAsia="IRNazanin"/>
          <w:color w:val="111111"/>
          <w:sz w:val="28"/>
          <w:sz w:val="28"/>
          <w:szCs w:val="28"/>
          <w:lang w:bidi="fa-IR"/>
        </w:rPr>
        <w:t>۳۵۸۴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امير مؤمنان عليه السلام ، از پيامبر خدا صلى الله عليه و آله ، از جبرئيل روح الأمين ، از خداوند ـ كه نام هايش پاك و ذاتش باشكوه است ـ چنين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منم خداوند يكتايى كه 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بپرستيد و هر يك از شما كه مرا با گواهى خالصانه به يكتايى و يگانگى ام ديدار كند ، بايد بداند كه به قلعه من در آمده است، و هر كس به قلعه من در آيد ، از عذاب من ، ايمن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خالصانه براى خدا ، يعنى چه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از خدا و پيامبرش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خاندان پيامبر عليهم السلام </w:t>
      </w:r>
      <w:r>
        <w:rPr>
          <w:rFonts w:eastAsia="IRNazanin" w:cs="IRNazanin"/>
          <w:color w:val="111111"/>
          <w:sz w:val="28"/>
          <w:szCs w:val="28"/>
          <w:rtl w:val="true"/>
          <w:lang w:bidi="fa-IR"/>
        </w:rPr>
        <w:t>» .</w:t>
      </w:r>
    </w:p>
    <w:p>
      <w:pPr>
        <w:pStyle w:val="Heading5"/>
        <w:numPr>
          <w:ilvl w:val="4"/>
          <w:numId w:val="1"/>
        </w:numPr>
        <w:rPr/>
      </w:pPr>
      <w:bookmarkStart w:id="289" w:name="__RefHeading___Toc338985_3224264995"/>
      <w:bookmarkStart w:id="290" w:name="_Toc110"/>
      <w:bookmarkEnd w:id="289"/>
      <w:r>
        <w:rPr/>
        <w:t>۳</w:t>
      </w:r>
      <w:r>
        <w:rPr>
          <w:rtl w:val="true"/>
        </w:rPr>
        <w:t xml:space="preserve"> </w:t>
      </w:r>
      <w:r>
        <w:rPr>
          <w:rtl w:val="true"/>
        </w:rPr>
        <w:t xml:space="preserve">/ </w:t>
      </w:r>
      <w:r>
        <w:rPr/>
        <w:t>۷</w:t>
      </w:r>
      <w:r>
        <w:rPr>
          <w:rtl w:val="true"/>
        </w:rPr>
        <w:t>نيكى به اهل بيت عليهم السلام</w:t>
      </w:r>
      <w:bookmarkEnd w:id="2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به من توسّل جويد و براى او نزد من احسانى باشد كه به واسطه آن، روز قيامتْ او را شفاعت كنم، به خاندانم هديه بدهد و آنان را شاد سازد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فاطمة عليهماالسلام بنت رسول اللّه صلى الله عليه و آله عن عليّ بن أبي طالب عليه السلام زوج فاطمة بنت رسول اللّه صلى الله عليه و آله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صَنَعَ إلى رَجُلٍ مِن وُلدي صَنيعَةً فَلَم يُكافِئهُ عَلَيها ، فَأَنَا المُكافِئُ لَهُ عَلَيها </w:t>
      </w:r>
      <w:r>
        <w:rPr>
          <w:rFonts w:eastAsia="Amiri" w:cs="Amiri" w:ascii="Amiri" w:hAnsi="Amiri"/>
          <w:color w:val="111111"/>
          <w:sz w:val="28"/>
          <w:szCs w:val="28"/>
          <w:rtl w:val="true"/>
          <w:lang w:bidi="ar-SA"/>
        </w:rPr>
        <w:t xml:space="preserve">. </w:t>
      </w:r>
      <w:r>
        <w:rPr>
          <w:rStyle w:val="FootnoteAnchor"/>
        </w:rPr>
        <w:footnoteReference w:id="35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التَّوَسُّلُ بِأَهلِ البَيتِ عليهم السلام</w:t>
      </w:r>
      <w:r>
        <w:rPr>
          <w:rFonts w:ascii="IRNazanin" w:hAnsi="IRNazanin" w:eastAsia="IRNazanin"/>
          <w:color w:val="111111"/>
          <w:sz w:val="28"/>
          <w:sz w:val="28"/>
          <w:szCs w:val="28"/>
          <w:lang w:bidi="fa-IR"/>
        </w:rPr>
        <w:t>۳۵۸۸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عبد اللّه بن سعد عن الحسين بن عليّ عليهماالسلام عن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اللّهُ عز و جل اسمَ مُحَمَّدٍعَلى ساقِ العَرشِ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الاِسمِ المَكتوبِ في سُرادِقِ العَرشِ ، أرِني </w:t>
      </w:r>
      <w:r>
        <w:rPr>
          <w:rStyle w:val="FootnoteAnchor"/>
          <w:rtl w:val="true"/>
        </w:rPr>
        <w:footnoteReference w:id="357"/>
      </w:r>
      <w:r>
        <w:rPr>
          <w:rFonts w:ascii="Amiri" w:hAnsi="Amiri" w:eastAsia="Amiri" w:cs="Amiri"/>
          <w:color w:val="111111"/>
          <w:sz w:val="28"/>
          <w:sz w:val="28"/>
          <w:szCs w:val="28"/>
          <w:rtl w:val="true"/>
          <w:lang w:bidi="ar-SA"/>
        </w:rPr>
        <w:t xml:space="preserve">أعَزَّ خَلقِكَ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اللّهُ عز و جل اثنَي عَشَرَ أشباحا أبدانا بِلا أرواحٍ بَينَ السَّماءِ وَالأَرضِ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بِحَقِّهِم عَلَيكَ إلّا أخبَرتَني 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 وهذا نورُ الحَسَنِ وَالحُسَينِ ، وهذا نورُ عَلِيِّ بنِ الحُسَينِ ، وهذا نورُ مُحَمَّدِ بنِ عَلِيٍّ ، وهذا نورُ جَعفَرِ بنِ مُحَمَّدٍ ، وهذا نورُ موسَى بنِ جَعفَرٍ ، وهذا نورُ عَلِيِّ بنِ موسى ، وهذا نورُ مُحَمَّدِ بنِ عَلِيٍّ ، وهذا نورُ عَلِيِّ بنِ مُحَمَّدٍ ، وهذا نورُ الحَسَنِ بنِ عَلِيٍّ ، وهذا نورُ الحُجَّةِ القائِمِ المُنتَظَرِ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يَتَقَرَّبُ إلَى اللّهِ عز و جل بِهؤُلاءِ القَومِ ، إلّا أعتَقَ اللّهُ تَعالى رَقَبَتَهُ مِنَ النّارِ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291" w:name="pg12754_131181"/>
    </w:p>
    <w:p>
      <w:pPr>
        <w:pStyle w:val="BookText"/>
        <w:rPr/>
      </w:pPr>
      <w:bookmarkEnd w:id="291"/>
      <w:r>
        <w:rPr>
          <w:rFonts w:ascii="Amiri" w:hAnsi="Amiri" w:eastAsia="Amiri" w:cs="Amiri"/>
          <w:color w:val="111111"/>
          <w:sz w:val="28"/>
          <w:sz w:val="28"/>
          <w:szCs w:val="28"/>
          <w:lang w:bidi="ar-SA"/>
        </w:rPr>
        <w:t>۳۵۸۹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قُربِهِ مِنَ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 طوسىـ به سندش ، از امام حسين عليه السلام ، از امام على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يكى از فرزندان من نيكى كند ، امّا او جبران نكند ، من برايش جبران خواهم كرد </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38987_3224264995"/>
      <w:bookmarkStart w:id="293" w:name="_Toc111"/>
      <w:bookmarkEnd w:id="292"/>
      <w:r>
        <w:rPr/>
        <w:t>۳</w:t>
      </w:r>
      <w:r>
        <w:rPr>
          <w:rtl w:val="true"/>
        </w:rPr>
        <w:t xml:space="preserve"> </w:t>
      </w:r>
      <w:r>
        <w:rPr>
          <w:rtl w:val="true"/>
        </w:rPr>
        <w:t xml:space="preserve">/ </w:t>
      </w:r>
      <w:r>
        <w:rPr/>
        <w:t>۸</w:t>
      </w:r>
      <w:r>
        <w:rPr>
          <w:rtl w:val="true"/>
        </w:rPr>
        <w:t>توسّل به اهل بيت عليهم السلام</w:t>
      </w:r>
      <w:bookmarkEnd w:id="293"/>
    </w:p>
    <w:p>
      <w:pPr>
        <w:pStyle w:val="BookText"/>
        <w:rPr/>
      </w:pPr>
      <w:r>
        <w:rPr>
          <w:rFonts w:ascii="IRNazanin" w:hAnsi="IRNazanin" w:eastAsia="IRNazanin"/>
          <w:color w:val="111111"/>
          <w:sz w:val="28"/>
          <w:sz w:val="28"/>
          <w:szCs w:val="28"/>
          <w:lang w:bidi="fa-IR"/>
        </w:rPr>
        <w:t>۳۶۹۹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عبد اللّه بن سعد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به من خبر داد كه چون خداى عز و جل ، نام محمّد را بر پايه عرش نگاشت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نام نوشته شده بر سراپرده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عزيزترينِ خلقت را به من نشان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 دوازده مثال ، همچون بدن هاى بى جان ، ميان آسمان و زمين، به او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ايشان بر تو ، به من بگو اينان كه هستند ؟</w:t>
      </w:r>
    </w:p>
    <w:p>
      <w:pPr>
        <w:pStyle w:val="BookText"/>
        <w:rPr/>
      </w:pPr>
      <w:r>
        <w:rPr>
          <w:rFonts w:ascii="Amiri" w:hAnsi="Amiri" w:eastAsia="Amiri" w:cs="Amiri"/>
          <w:color w:val="111111"/>
          <w:sz w:val="28"/>
          <w:sz w:val="28"/>
          <w:szCs w:val="28"/>
          <w:rtl w:val="true"/>
          <w:lang w:bidi="ar-SA"/>
        </w:rPr>
        <w:t xml:space="preserve">خداوند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 نور على بن ابى طالب است و اين ، نور حسن و حسين است و اين ، نور على بن الحسين است و اين ، نور محمّد بن على است و اين ، نور جعفر بن محمّد است و اين ، نور موسى بن جعفر است و اين ، نور على بن موسى است و اين ، نور محمّد بن على است و اين ، نور على بن محمّد است و اين ، نور حسن بن على است و اين ، نور حجّت قائمِ منتظَر است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با اين گروه به خدا تقرّب نجست ، جز آن كه خداى متعال ، او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رهايى بخشيد</w:t>
      </w:r>
      <w:r>
        <w:rPr>
          <w:rFonts w:eastAsia="IRNazanin" w:cs="IRNazanin"/>
          <w:color w:val="111111"/>
          <w:sz w:val="28"/>
          <w:szCs w:val="28"/>
          <w:rtl w:val="true"/>
          <w:lang w:bidi="fa-IR"/>
        </w:rPr>
        <w:t>» .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بُغضُ أهلِ البَيتِ عليهم السلام</w:t>
      </w:r>
      <w:r>
        <w:rPr>
          <w:rFonts w:ascii="Amiri" w:hAnsi="Amiri" w:eastAsia="Amiri" w:cs="Amiri"/>
          <w:color w:val="111111"/>
          <w:sz w:val="28"/>
          <w:sz w:val="28"/>
          <w:szCs w:val="28"/>
          <w:lang w:bidi="ar-SA"/>
        </w:rPr>
        <w:t>۳۶۹۷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على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عَلِيّا ووُلدَهُ عليهم السلام </w:t>
      </w:r>
      <w:r>
        <w:rPr>
          <w:rFonts w:eastAsia="Amiri" w:cs="Amiri" w:ascii="Amiri" w:hAnsi="Amiri"/>
          <w:color w:val="111111"/>
          <w:sz w:val="28"/>
          <w:szCs w:val="28"/>
          <w:rtl w:val="true"/>
          <w:lang w:bidi="ar-SA"/>
        </w:rPr>
        <w:t xml:space="preserve">. </w:t>
      </w:r>
      <w:r>
        <w:rPr>
          <w:rStyle w:val="FootnoteAnchor"/>
        </w:rPr>
        <w:footnoteReference w:id="359"/>
      </w:r>
      <w:r>
        <w:rPr>
          <w:rFonts w:ascii="Amiri" w:hAnsi="Amiri" w:eastAsia="Amiri" w:cs="Amiri"/>
          <w:color w:val="111111"/>
          <w:sz w:val="28"/>
          <w:sz w:val="28"/>
          <w:szCs w:val="28"/>
          <w:lang w:bidi="ar-SA"/>
        </w:rPr>
        <w:t>۳۶۹۷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والرشاد عن أبي بكر البزقاني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أهلَ البَيتِ ، فَإِنَّما يَسُبُّ اللّهَ ورَسولَهُ </w:t>
      </w:r>
      <w:r>
        <w:rPr>
          <w:rFonts w:eastAsia="Amiri" w:cs="Amiri" w:ascii="Amiri" w:hAnsi="Amiri"/>
          <w:color w:val="111111"/>
          <w:sz w:val="28"/>
          <w:szCs w:val="28"/>
          <w:rtl w:val="true"/>
          <w:lang w:bidi="ar-SA"/>
        </w:rPr>
        <w:t xml:space="preserve">. </w:t>
      </w:r>
      <w:r>
        <w:rPr>
          <w:rStyle w:val="FootnoteAnchor"/>
        </w:rPr>
        <w:footnoteReference w:id="360"/>
      </w:r>
      <w:r>
        <w:rPr>
          <w:rFonts w:ascii="Amiri" w:hAnsi="Amiri" w:eastAsia="Amiri" w:cs="Amiri"/>
          <w:color w:val="111111"/>
          <w:sz w:val="28"/>
          <w:sz w:val="28"/>
          <w:szCs w:val="28"/>
          <w:lang w:bidi="ar-SA"/>
        </w:rPr>
        <w:t>۳۶۹۶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عبيده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وقاتَلَهُم ، وعَلَى المُعتَرِضِ عَلَيهِم وَالسّابِّ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لَا خَلَـقَ لَهُمْ فِى الْأَخِرَةِ وَلَا يُكَلِّمُهُمُ اللَّهُ وَلَا يَنظُرُ إِلَيْهِمْ يَوْمَ الْقِيَـمَةِ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62"/>
      </w:r>
      <w:r>
        <w:rPr>
          <w:rFonts w:ascii="Amiri" w:hAnsi="Amiri" w:eastAsia="Amiri" w:cs="Amiri"/>
          <w:color w:val="111111"/>
          <w:sz w:val="28"/>
          <w:sz w:val="28"/>
          <w:szCs w:val="28"/>
          <w:lang w:bidi="ar-SA"/>
        </w:rPr>
        <w:t>۳۶۹۶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عليهماالسلام عن النبيّ صلى الله عليه و آله عن جبرئيل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عادى أولِيائي فَقَد بارَزَني بِالمُحارَبَةِ ، ومَن حارَبَ أهلَ بَيتِ نَبِيّي فَقَد حَلَّ عَلَيهِ عَذابي ، ومَن تَوَلّى غَيرَهُم فَقَد حَلَّ عَلَيهِ غَضَبي ، ومَن أعَزَّ غَيرَهُم فَقَد آذاني ، ومَن آذاني فَلَهُ النّارُ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294" w:name="pg12754_131183"/>
    </w:p>
    <w:p>
      <w:pPr>
        <w:pStyle w:val="Heading5"/>
        <w:numPr>
          <w:ilvl w:val="4"/>
          <w:numId w:val="1"/>
        </w:numPr>
        <w:rPr/>
      </w:pPr>
      <w:bookmarkStart w:id="295" w:name="__RefHeading___Toc338989_3224264995"/>
      <w:bookmarkStart w:id="296" w:name="_Toc112"/>
      <w:bookmarkEnd w:id="294"/>
      <w:bookmarkEnd w:id="295"/>
      <w:r>
        <w:rPr/>
        <w:t>۳</w:t>
      </w:r>
      <w:r>
        <w:rPr>
          <w:rtl w:val="true"/>
        </w:rPr>
        <w:t xml:space="preserve"> </w:t>
      </w:r>
      <w:r>
        <w:rPr>
          <w:rtl w:val="true"/>
        </w:rPr>
        <w:t xml:space="preserve">/ </w:t>
      </w:r>
      <w:r>
        <w:rPr/>
        <w:t>۹</w:t>
      </w:r>
      <w:r>
        <w:rPr>
          <w:rtl w:val="true"/>
        </w:rPr>
        <w:t>دشمنى با اهل بيت عليهم السلام</w:t>
      </w:r>
      <w:bookmarkEnd w:id="29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روزگار پيامبر خدا صلى الله عليه و آله ، منافقان را تنها از دشمنى شان با على و فرزندانش مى شناختيم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الرشادـ به نقل از ابو بكر بَزَقانى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اهل بيتْ دشنام دهد ، به خدا و پيامبرش دشنام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امير مؤمنان على بن ابى طالب عليه السلام برايم گفت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 بر كسى كه به خاندانم ستم كند و با آنان بجنگد ، حرام است ؛ و نيز بر كسى كه متعرّضِ آنان شود و به آنان ، ناسزا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را بهره اى در آخرت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آنان، سخن نمى گويد و روز قيامت ، به آنان نمى نگرد و پاكشان نمى سازد و عذابى دردناك دارند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۳۶۹۲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پيامبر خدا صلى الله عليه و آله ، از جبرئيل عليه السلام ، از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اولياى من عداوت ورزد ، آشكارا با من به مبارزه برخاسته است و هر كس با اهل بيت پيامبرم بجنگد ، عذابم بر او روا گشته است و هر كس غيرِ آنان را ولىّ خود گيرد ، خشمم بر او روا شده است و هر كس جز آنان را گرامى بدارد ، مرا آزار رسانده است و هر كس مرا آزار برساند ،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اوست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عَلِيُّ بنُ الحُسَينِ عليه السلام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عليه السلام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عليه السلام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مِنّي فَقَد آذاني ، ومَن آذاني فَقَد آذَى اللّهَ عز و جل ، ومَن آذَى اللّهَ عز و جللَعَنَهُ مَلَأُ السَّماواتِ ومَلَأُ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رَسُولَهُو لَعَنَهُمُ اللَّهُ فِى الدُّنْيَا وَ الْأَخِرَةِ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در حالى كه مويش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حسين عليه السلام ، در حالى كه مويش را گرفته بود ،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 على بن ابى طالب عليه السلام ، در حالى كه مويش را گرفته بود ،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 در حالى كه مويش را گرفته بود ،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موى مرا آزار دهد ، مرا آزرده است و هر كس مرا آزار دهد ، بى ترديد ، خداى عز و جل را آزرده است و هر كس خداى عز و جل را آزار دهد ، همه آسمانيان و همه زمينيان ، او را 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تلاوت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بى گمان ، كسانى كه خدا و پيامبرش را آزار مى دهند ، خداوند ، آنان را در دنيا و آخرت ، لعنت مى كند و عذابى خوار كننده برايشان آماده ساخته است</w:t>
      </w:r>
      <w:r>
        <w:rPr>
          <w:rFonts w:eastAsia="IRNazanin" w:cs="IRNazanin"/>
          <w:color w:val="111111"/>
          <w:sz w:val="28"/>
          <w:szCs w:val="28"/>
          <w:rtl w:val="true"/>
          <w:lang w:bidi="fa-IR"/>
        </w:rPr>
        <w:t>» » .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الأئمّة من أهل البيت عليهم السلام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فَضائلُ فاطِمَةَ عليها السلام بِنتِ رَسولِ اللّهِ صلّي الله عليه و آله</w:t>
      </w:r>
      <w:r>
        <w:rPr>
          <w:rFonts w:ascii="Amiri" w:hAnsi="Amiri" w:eastAsia="Amiri" w:cs="Amiri"/>
          <w:color w:val="111111"/>
          <w:sz w:val="28"/>
          <w:sz w:val="28"/>
          <w:szCs w:val="28"/>
          <w:lang w:bidi="ar-SA"/>
        </w:rPr>
        <w:t>۳۶۸۹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للكوفي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سَيِّدَةُ نِساءِ العالَمينَ </w:t>
      </w:r>
      <w:r>
        <w:rPr>
          <w:rFonts w:eastAsia="Amiri" w:cs="Amiri" w:ascii="Amiri" w:hAnsi="Amiri"/>
          <w:color w:val="111111"/>
          <w:sz w:val="28"/>
          <w:szCs w:val="28"/>
          <w:rtl w:val="true"/>
          <w:lang w:bidi="ar-SA"/>
        </w:rPr>
        <w:t xml:space="preserve">. </w:t>
      </w:r>
      <w:r>
        <w:rPr>
          <w:rStyle w:val="FootnoteAnchor"/>
        </w:rPr>
        <w:footnoteReference w:id="366"/>
      </w:r>
      <w:r>
        <w:rPr>
          <w:rFonts w:ascii="Amiri" w:hAnsi="Amiri" w:eastAsia="Amiri" w:cs="Amiri"/>
          <w:color w:val="111111"/>
          <w:sz w:val="28"/>
          <w:sz w:val="28"/>
          <w:szCs w:val="28"/>
          <w:lang w:bidi="ar-SA"/>
        </w:rPr>
        <w:t>۳۶۸۸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منقبة بإسناده عن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مُهجَةُ قَلبي ، وَابناها ثَمَرَةُ فُؤادي ، وبَعلُها نورُ بَصَري ، وَالأَئِمَّةُ مِن وُلدِها اُمناءُ رَبّي وحَبلُهُ المَمدودُ بَينَهُ وبَينَ خَلقِهِ ، مَنِ اعتَصَمَ بِهِم نَجا ، ومَن تَخَلَّفَ عَنهُم هَوى </w:t>
      </w:r>
      <w:r>
        <w:rPr>
          <w:rFonts w:eastAsia="Amiri" w:cs="Amiri" w:ascii="Amiri" w:hAnsi="Amiri"/>
          <w:color w:val="111111"/>
          <w:sz w:val="28"/>
          <w:szCs w:val="28"/>
          <w:rtl w:val="true"/>
          <w:lang w:bidi="ar-SA"/>
        </w:rPr>
        <w:t xml:space="preserve">. </w:t>
      </w:r>
      <w:r>
        <w:rPr>
          <w:rStyle w:val="FootnoteAnchor"/>
        </w:rPr>
        <w:footnoteReference w:id="367"/>
      </w:r>
      <w:r>
        <w:rPr>
          <w:rFonts w:ascii="Amiri" w:hAnsi="Amiri" w:eastAsia="Amiri" w:cs="Amiri"/>
          <w:color w:val="111111"/>
          <w:sz w:val="28"/>
          <w:sz w:val="28"/>
          <w:szCs w:val="28"/>
          <w:lang w:bidi="ar-SA"/>
        </w:rPr>
        <w:t>۳۶۸۷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بإسناده عن الحسين بن عليّ عن أبيه عليّ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 ويَرضى لِرِضاكِ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297" w:name="pg12754_131187"/>
    </w:p>
    <w:p>
      <w:pPr>
        <w:pStyle w:val="Heading4"/>
        <w:numPr>
          <w:ilvl w:val="3"/>
          <w:numId w:val="1"/>
        </w:numPr>
        <w:rPr/>
      </w:pPr>
      <w:bookmarkStart w:id="298" w:name="__RefHeading___Toc338991_3224264995"/>
      <w:bookmarkStart w:id="299" w:name="_Toc113"/>
      <w:bookmarkEnd w:id="297"/>
      <w:bookmarkEnd w:id="298"/>
      <w:r>
        <w:rPr>
          <w:rtl w:val="true"/>
        </w:rPr>
        <w:t xml:space="preserve">فصل چهارم </w:t>
      </w:r>
      <w:r>
        <w:rPr>
          <w:rtl w:val="true"/>
        </w:rPr>
        <w:t xml:space="preserve">: </w:t>
      </w:r>
      <w:r>
        <w:rPr>
          <w:rtl w:val="true"/>
        </w:rPr>
        <w:t>مادر امامان ، از اهل بيت عليهم السلام است</w:t>
      </w:r>
      <w:bookmarkEnd w:id="299"/>
    </w:p>
    <w:p>
      <w:pPr>
        <w:pStyle w:val="Heading5"/>
        <w:numPr>
          <w:ilvl w:val="4"/>
          <w:numId w:val="1"/>
        </w:numPr>
        <w:rPr/>
      </w:pPr>
      <w:bookmarkStart w:id="300" w:name="__RefHeading___Toc338993_3224264995"/>
      <w:bookmarkStart w:id="301" w:name="_Toc114"/>
      <w:bookmarkEnd w:id="300"/>
      <w:r>
        <w:rPr/>
        <w:t>۴</w:t>
      </w:r>
      <w:r>
        <w:rPr>
          <w:rtl w:val="true"/>
        </w:rPr>
        <w:t xml:space="preserve"> </w:t>
      </w:r>
      <w:r>
        <w:rPr>
          <w:rtl w:val="true"/>
        </w:rPr>
        <w:t xml:space="preserve">/ </w:t>
      </w:r>
      <w:r>
        <w:rPr/>
        <w:t>۱</w:t>
      </w:r>
      <w:r>
        <w:rPr>
          <w:rtl w:val="true"/>
        </w:rPr>
        <w:t>فضائل فاطمه عليها السلام ، دختر پيامبر خدا صلّي الله عليه و آله</w:t>
      </w:r>
      <w:bookmarkEnd w:id="3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كوفىـ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 سَرورِ زنان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مَنقبةـ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 حياتِ دل من است و پسرانش ، ميوه دل من ، شوهرش نور ديده ام و امامانِ از نسل او ، امانتداران پروردگارم و ريسمانِ كشيده شده ميان او و خلقش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آنان چنگ زند ، نجات مى يابد و هر كس از آنان رو بگردانَد، سرنگون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با خشم تو خشم مى گيرد و با خشنودى ات ، خشنود مى شود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الحَسَنِ خَطَبَ إلى عَمِّهِ الحُسَينِ عليه السلام إحدَى ابنَتَيهِ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يا بُنَيَّ أحَبَّهُما إلَيكَ ، فَاستَحيَا الحَسَنُ ولَم يُحِر </w:t>
      </w:r>
      <w:r>
        <w:rPr>
          <w:rStyle w:val="FootnoteAnchor"/>
          <w:rtl w:val="true"/>
        </w:rPr>
        <w:footnoteReference w:id="369"/>
      </w:r>
      <w:r>
        <w:rPr>
          <w:rFonts w:ascii="Amiri" w:hAnsi="Amiri" w:eastAsia="Amiri" w:cs="Amiri"/>
          <w:color w:val="111111"/>
          <w:sz w:val="28"/>
          <w:sz w:val="28"/>
          <w:szCs w:val="28"/>
          <w:rtl w:val="true"/>
          <w:lang w:bidi="ar-SA"/>
        </w:rPr>
        <w:t xml:space="preserve">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اختَرتُ لَكَ ابنَتي فاطِمَةَ ، وهِيَ أكثَرُهُما شَبَها بِاُمّي فاطِمَةَ بِنتِ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370"/>
      </w:r>
      <w:r>
        <w:rPr>
          <w:rFonts w:ascii="Amiri" w:hAnsi="Amiri" w:eastAsia="Amiri" w:cs="Amiri"/>
          <w:color w:val="111111"/>
          <w:sz w:val="28"/>
          <w:sz w:val="28"/>
          <w:szCs w:val="28"/>
          <w:lang w:bidi="ar-SA"/>
        </w:rPr>
        <w:t>۳۶۸۴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فاطِمَةَ ، لِأَنَّها فُطِمَت هِيَ وشيعَتُها وذُرِّيَّتُها مِنَ النّارِ </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شهادَتُها</w:t>
      </w:r>
      <w:r>
        <w:rPr>
          <w:rFonts w:ascii="Amiri" w:hAnsi="Amiri" w:eastAsia="Amiri" w:cs="Amiri"/>
          <w:color w:val="111111"/>
          <w:sz w:val="28"/>
          <w:sz w:val="28"/>
          <w:szCs w:val="28"/>
          <w:lang w:bidi="ar-SA"/>
        </w:rPr>
        <w:t>۳۶۸۱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مَرِضَت فاطِمَةُ بِنتُ النَّبِيِّ صَلَّى اللّهُ عَلَيهِ وآلِهِ وعَلَيهَا السَّلامُ ، وَصَّت إلى عَلِيٍّ صَلَواتُ اللّهِ عَلَيهِ أن يَكتُمَ أمرَها ، ويُخفِيَ خَبَرَها ، ولا يُؤذِنَ أحَدا بِمَرَضِها ، فَفَعَلَ ذلِكَ ، وكانَ يُمَرِّضُها بِنَفسِهِ ، وتُعينُهُ عَلى ذلِكَ أسماءُ بِنتُ عُمَيسٍ رَحِمَهَا اللّهُ عَلَى استِسرارٍ بِذلِكَ كَما وَصَّت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وَصَّت أميرَ المُؤمِنينَ عليه السلام أن يَتَوَلّى أمرَها ، ويَدفِنَها لَيلاً ، ويُعَفِّيَ </w:t>
      </w:r>
      <w:r>
        <w:rPr>
          <w:rStyle w:val="FootnoteAnchor"/>
          <w:rtl w:val="true"/>
        </w:rPr>
        <w:footnoteReference w:id="372"/>
      </w:r>
      <w:r>
        <w:rPr>
          <w:rFonts w:ascii="Amiri" w:hAnsi="Amiri" w:eastAsia="Amiri" w:cs="Amiri"/>
          <w:color w:val="111111"/>
          <w:sz w:val="28"/>
          <w:sz w:val="28"/>
          <w:szCs w:val="28"/>
          <w:rtl w:val="true"/>
          <w:lang w:bidi="ar-SA"/>
        </w:rPr>
        <w:t xml:space="preserve">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ذلِكَ أميرُ المُؤمِنينَ عليه السلام ودَفَنَها ، وعَفّى مَوضِعَ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نَفضَ يَدَهُ مِن تُرابِ القَبرِ هاجَ بِهِ الحُزنُ ، فَأَرسَلَ دُموعَهُ عَلى خَدَّيهِ ، وحَوَّلَ وَجهَهُ إلى قَبرِ رَسولِ اللّهِ صلى الله عليه و 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ـ يا رَسولَ اللّهِ ـ مِنّي ، وَالسَّلامُ عَلَيكَ مِنِ ابنَتِكَ وحَبيبَتِكَ وقُرَّةِ عَينِكَ ، وزائِرَتِكَ وَالبائِتَةِ فِي الثَّرى بِبُقعَتِكَ ، وَالمُختارِ لَهَا اللّهُ سُرعَةَ اللِّحاقِ بِكَ ، قَلَّ يا رَسولَ اللّهِ عَن صَفِيَّتِكَ صَبري ، وضَعُفَ عَن سَيِّدَةِ النِّساءِ تَجَلُّدي ، إلّا أنَّ فِي التَّأَسّي لي بِسُنَّتِكَ وَالحُزنِ الَّذي حَلَّ بي بِفِراقِكَ مَوضِعَ التَّعَزّي ، فَلَقَد وَسَّدتُكَ في مَلحودِ قَبرِكَ بَعدَ أن فاضَت نَفسُكَ عَلى صَدري ، وغَمَّضتُكَ بِيَدي ، وتَوَلَّيتُ أمرَكَ بِنَفسي ، نَعَم وفي كِتابِ اللّهِ أنعَمُ القَبولِ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رَاجِعُونَ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استُرجِعَتِ الوَديعَةُ ، واُخِذَتِ الرَّهينَةُ ، وَاختُلِسَتِ الزَّهراءُ ، فَما أقبَحَ الخَضراءَ وَالغَبراءَ </w:t>
      </w:r>
      <w:r>
        <w:rPr>
          <w:rStyle w:val="FootnoteAnchor"/>
          <w:rtl w:val="true"/>
        </w:rPr>
        <w:footnoteReference w:id="374"/>
      </w:r>
      <w:r>
        <w:rPr>
          <w:rFonts w:ascii="Amiri" w:hAnsi="Amiri" w:eastAsia="Amiri" w:cs="Amiri"/>
          <w:color w:val="111111"/>
          <w:sz w:val="28"/>
          <w:sz w:val="28"/>
          <w:szCs w:val="28"/>
          <w:rtl w:val="true"/>
          <w:lang w:bidi="ar-SA"/>
        </w:rPr>
        <w:t xml:space="preserve">،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w:t>
      </w:r>
      <w:r>
        <w:rPr>
          <w:rStyle w:val="FootnoteAnchor"/>
          <w:rtl w:val="true"/>
        </w:rPr>
        <w:footnoteReference w:id="375"/>
      </w:r>
      <w:r>
        <w:rPr>
          <w:rFonts w:ascii="Amiri" w:hAnsi="Amiri" w:eastAsia="Amiri" w:cs="Amiri"/>
          <w:color w:val="111111"/>
          <w:sz w:val="28"/>
          <w:sz w:val="28"/>
          <w:szCs w:val="28"/>
          <w:rtl w:val="true"/>
          <w:lang w:bidi="ar-SA"/>
        </w:rPr>
        <w:t xml:space="preserve">، وأمّا لَيلي فَمُسَهَّدٌ </w:t>
      </w:r>
      <w:r>
        <w:rPr>
          <w:rStyle w:val="FootnoteAnchor"/>
          <w:rtl w:val="true"/>
        </w:rPr>
        <w:footnoteReference w:id="376"/>
      </w:r>
      <w:r>
        <w:rPr>
          <w:rFonts w:ascii="Amiri" w:hAnsi="Amiri" w:eastAsia="Amiri" w:cs="Amiri"/>
          <w:color w:val="111111"/>
          <w:sz w:val="28"/>
          <w:sz w:val="28"/>
          <w:szCs w:val="28"/>
          <w:rtl w:val="true"/>
          <w:lang w:bidi="ar-SA"/>
        </w:rPr>
        <w:t xml:space="preserve">، لا يَبرَحُ الحُزنُ مِن قَلبي أو يَختارَ اللّهُ لي دارَكَ الَّتي أنتَ فيها مُقيمٌ ، كَمَدٌ </w:t>
      </w:r>
      <w:r>
        <w:rPr>
          <w:rStyle w:val="FootnoteAnchor"/>
          <w:rtl w:val="true"/>
        </w:rPr>
        <w:footnoteReference w:id="377"/>
      </w:r>
      <w:r>
        <w:rPr>
          <w:rFonts w:ascii="Amiri" w:hAnsi="Amiri" w:eastAsia="Amiri" w:cs="Amiri"/>
          <w:color w:val="111111"/>
          <w:sz w:val="28"/>
          <w:sz w:val="28"/>
          <w:szCs w:val="28"/>
          <w:rtl w:val="true"/>
          <w:lang w:bidi="ar-SA"/>
        </w:rPr>
        <w:t xml:space="preserve">مُقَيِّحٌ ، وهَمٌّ مُهَيِّجٌ ، سَرعانَ ما فُرِّقَ بَينَنا ، وإلَى اللّهِ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بِتَضافُرِ اُمَّتِكَ عَلَيَّ وعَلى هَضمِها حَقَّها ، فَاستَخبِرهَا الحالَ ، فَكَم مِن غَليلٍ مُعتَلِجٍ </w:t>
      </w:r>
      <w:r>
        <w:rPr>
          <w:rStyle w:val="FootnoteAnchor"/>
          <w:rtl w:val="true"/>
        </w:rPr>
        <w:footnoteReference w:id="378"/>
      </w:r>
      <w:r>
        <w:rPr>
          <w:rFonts w:ascii="Amiri" w:hAnsi="Amiri" w:eastAsia="Amiri" w:cs="Amiri"/>
          <w:color w:val="111111"/>
          <w:sz w:val="28"/>
          <w:sz w:val="28"/>
          <w:szCs w:val="28"/>
          <w:rtl w:val="true"/>
          <w:lang w:bidi="ar-SA"/>
        </w:rPr>
        <w:t xml:space="preserve">بِصَدرِها لَم تَجِد إلى بَثِّهِ سَبيلاً ، وسَتَقولُ ، ويَحكُمُ اللّهُ وهُوَ خَيرُ الحاكِمينَ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يا رَسولَ اللّهِ سَلامَ مُوَدِّعٍ ، لا سَئِمٍ ولا قالٍ </w:t>
      </w:r>
      <w:r>
        <w:rPr>
          <w:rStyle w:val="FootnoteAnchor"/>
          <w:rtl w:val="true"/>
        </w:rPr>
        <w:footnoteReference w:id="379"/>
      </w:r>
      <w:r>
        <w:rPr>
          <w:rFonts w:ascii="Amiri" w:hAnsi="Amiri" w:eastAsia="Amiri" w:cs="Amiri"/>
          <w:color w:val="111111"/>
          <w:sz w:val="28"/>
          <w:sz w:val="28"/>
          <w:szCs w:val="28"/>
          <w:rtl w:val="true"/>
          <w:lang w:bidi="ar-SA"/>
        </w:rPr>
        <w:t xml:space="preserve">، فَإِن أنصَرِف فَلا عَن مَلالَةٍ ، وإن اُقِم فَلا عَن سوءِ ظَنٍّ بِما وَعَدَ اللّهُ الصّابِرينَ ، وَالصَّبرُ أيمَنُ وأجمَلُ ، ولَولا غَلَبَةُ المُستَولينَ عَلَينا لَجَعَلتُ المُقامَ عِندَ قَبرِك لِزاما ، ولَلَبِثتُ عِندَهُ مَعكوفا ، ولَأَعوَلتُ إعوالَ الثَّكلى عَلى جَليلِ الرَّزِيَّةِ ، فَبِعَينِ اللّهِ تُدفَنُ ابنَتُكَ سِرّا ، وتُهتَضَمُ حَقَّها قَهرا ، وتُمنَعُ إرثَها جَهرا ، ولَم يَطُلِ العَهدُ ، ولَم يَخلُ مِنكَ الذِّكرُ ، فَإِلَى اللّهِ يا رَسولَ اللّهِ المُشتَكى ، وفيكَ أجمَلُ العَزاءِ ، وصَلَواتُ اللّهِ عَلَيكَ وعَلَيها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302" w:name="pg12754_131189"/>
    </w:p>
    <w:p>
      <w:pPr>
        <w:pStyle w:val="BookText"/>
        <w:rPr/>
      </w:pPr>
      <w:bookmarkEnd w:id="302"/>
      <w:r>
        <w:rPr>
          <w:rFonts w:ascii="Amiri" w:hAnsi="Amiri" w:eastAsia="Amiri" w:cs="Amiri"/>
          <w:color w:val="111111"/>
          <w:sz w:val="28"/>
          <w:sz w:val="28"/>
          <w:szCs w:val="28"/>
          <w:lang w:bidi="ar-SA"/>
        </w:rPr>
        <w:t>۳۶۸۰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سخن خداوند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پسر امام حسن عليه السلام يكى از دختران عمويش حسين عليه السلام را از ايشان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بيشتر دوست دارى ،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حسن ، خجالت كشيد و پاسخى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دخترم فاطمه را براى تو برگزيدم كه بيشترين شباهت را به مادرم فاطمه ، دختر پيامبر خدا صلى الله عليه و آله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 به اين دليلْ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كه او و پيروان و فرزندانش،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داشته شدند</w:t>
      </w:r>
      <w:r>
        <w:rPr>
          <w:rFonts w:eastAsia="IRNazanin" w:cs="IRNazanin"/>
          <w:color w:val="111111"/>
          <w:sz w:val="28"/>
          <w:szCs w:val="28"/>
          <w:rtl w:val="true"/>
          <w:lang w:bidi="fa-IR"/>
        </w:rPr>
        <w:t>» .</w:t>
      </w:r>
    </w:p>
    <w:p>
      <w:pPr>
        <w:pStyle w:val="Heading5"/>
        <w:numPr>
          <w:ilvl w:val="4"/>
          <w:numId w:val="1"/>
        </w:numPr>
        <w:rPr/>
      </w:pPr>
      <w:bookmarkStart w:id="303" w:name="__RefHeading___Toc338995_3224264995"/>
      <w:bookmarkStart w:id="304" w:name="_Toc115"/>
      <w:bookmarkEnd w:id="303"/>
      <w:r>
        <w:rPr/>
        <w:t>۴</w:t>
      </w:r>
      <w:r>
        <w:rPr>
          <w:rtl w:val="true"/>
        </w:rPr>
        <w:t xml:space="preserve"> </w:t>
      </w:r>
      <w:r>
        <w:rPr>
          <w:rtl w:val="true"/>
        </w:rPr>
        <w:t xml:space="preserve">/ </w:t>
      </w:r>
      <w:r>
        <w:rPr/>
        <w:t>۲</w:t>
      </w:r>
      <w:r>
        <w:rPr>
          <w:rtl w:val="true"/>
        </w:rPr>
        <w:t>شهادت فاطمه عليها السلام</w:t>
      </w:r>
      <w:bookmarkEnd w:id="304"/>
    </w:p>
    <w:p>
      <w:pPr>
        <w:pStyle w:val="BookText"/>
        <w:rPr/>
      </w:pPr>
      <w:r>
        <w:rPr>
          <w:rFonts w:ascii="IRNazanin" w:hAnsi="IRNazanin" w:eastAsia="IRNazanin"/>
          <w:color w:val="111111"/>
          <w:sz w:val="28"/>
          <w:sz w:val="28"/>
          <w:szCs w:val="28"/>
          <w:lang w:bidi="fa-IR"/>
        </w:rPr>
        <w:t>۳۶۸۲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عن حكيم بن جبير عن الإمام عليّ عليه السلاالأمالى ، مفيدـ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عليهاالسلامدختر پيامبر صلى الله عليه و آله بيمار شد ، به على ـ كه درود خدا بر او باد ـ سفارش كرد كه موضوع را پنهان و خبرش را مخفى بدارد و هيچ كس را از بيمارى اش آگاه نكند و على عليه السلام چنين كرد و خود ، از او پرستارى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نيز ـ كه خدايش بيامرزد ـ ، او را بر مخفى داشتن اين موضوع، همان گونه كه فاطمه عليهاالسلامسفارش كرده بود ، يارى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وفاتش فرا رسيد ، به امير مؤمنان عليه السلام وصيّت كرد كه كارش را خود به عهده بگيرد و او را شبانه دفن كند و قبرش را بى نشان و مخفى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اين كار را به عهده گرفت و فاطمه عليهاالسلام را به خاك سپرد و نشانه هاى قبرش را محو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دستش را از خاك قبر تكانْد ، غم به او هجوم آورد و اشك هايش بر گونه هايش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قبر پيامبر خدا صلى الله عليه و آله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تو سلام ، و نيز از دختر و محبوب و روشنىِ چشمت و زائرت و خفته در خاك بقعه ات ؛ او كه خدا، پيوستنِ شتابان به تو را برايش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ام براى از كف دادن يار مهربانت ، كم گشته و توانِ حركتم از فقدان سَرور زنان ، سست شده است ، جز آن كه اقتداى من به سنّت تو و اندوهى كه در فراق تو به من دست داد ، تسلّى بخش من در اين مصيبت است كه من ، پس از جان دادنت بر روى سينه ام و بستن چشمانت با دستم ، خود ، عهده دارِ كارَت شدم و تو را در قبر نهادم و سنگش را محكم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 در باره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باز مى گرديم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بى گمان ، امانت ، باز گردانده و گرو ، باز گرفته شد و زهرا ، رُبوده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به نظر مى آيد آسمان و زمين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جاودان و شبم، بى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از دلم بيرون نمى رود تا خداوند براى من نيز سراى اقامت تورا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غمى دهشتناك و اندوهى هيجان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از هم جدا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شِكوه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دخترت ، هجومِ پشتْ در پشتِ امّتت بر من و خوردن حقّش را به تو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را از خودِ او بپرس ، كه بسى دردمند كه چيزى در دلش عقده مى شود و راهى براى عقده گشايى نمى يابد ، و او به زودى، براى تو مى گويد ، و خدا حكم مى رانَد ، و او بهترينِ داوران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حافظ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خداحافظىِ كسى كه جدا شدنش از تو ، از روى ناراحتى و ناخوش داشتن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مى گردم ، از ملالت نيست، و اگر مى مانم ، از بدگمانى به وعده خداوند به شكيبايان نيست ، كه شكيبايى، مبارك تر و زيباتر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چيرگى اين چيرگان بر ما نبود ، براى هميشه نزد قبرت مى ماندم و در كنارت، معتكف مى شدم و چون زنِ فرزندْمُرده ، بر بزرگى مصيبت ، شيون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ديدرَسِ خدا ، دخترت، مخفيانه دفن مى شود و حقّش، به زور خورده مى شود و آشكارا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ارثش بازش مى دارند، در حالى كه از عهد تو مدّتى نگذشته و تو از ياد نرفته اى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شِكوه مى برم و زيباترين شكيب را از تو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و رحمت و بركات او بر تو و فاطمه باد</w:t>
      </w:r>
      <w:r>
        <w:rPr>
          <w:rFonts w:eastAsia="IRNazanin" w:cs="IRNazanin"/>
          <w:color w:val="111111"/>
          <w:sz w:val="28"/>
          <w:szCs w:val="28"/>
          <w:rtl w:val="true"/>
          <w:lang w:bidi="fa-IR"/>
        </w:rPr>
        <w:t>!» .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غُسلُها وكَفنُها</w:t>
      </w:r>
      <w:r>
        <w:rPr>
          <w:rFonts w:ascii="Amiri" w:hAnsi="Amiri" w:eastAsia="Amiri" w:cs="Amiri"/>
          <w:color w:val="111111"/>
          <w:sz w:val="28"/>
          <w:sz w:val="28"/>
          <w:szCs w:val="28"/>
          <w:lang w:bidi="ar-SA"/>
        </w:rPr>
        <w:t>۳۶۷۹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أبي عبد اللّه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غَسَّلَ فاطِمَةَ عليهاالسلام ثَلاثا وخَمسا ، وجَعَلَ فِي الغَسلَةِ الخامِسَةِ ـ الآخِرَةِ ـ شَيئا مِنَ الكافورِ ، وأشعَرَها </w:t>
      </w:r>
      <w:r>
        <w:rPr>
          <w:rStyle w:val="FootnoteAnchor"/>
          <w:rtl w:val="true"/>
        </w:rPr>
        <w:footnoteReference w:id="381"/>
      </w:r>
      <w:r>
        <w:rPr>
          <w:rFonts w:ascii="Amiri" w:hAnsi="Amiri" w:eastAsia="Amiri" w:cs="Amiri"/>
          <w:color w:val="111111"/>
          <w:sz w:val="28"/>
          <w:sz w:val="28"/>
          <w:szCs w:val="28"/>
          <w:rtl w:val="true"/>
          <w:lang w:bidi="ar-SA"/>
        </w:rPr>
        <w:t xml:space="preserve">مِئزَرا سابِغا </w:t>
      </w:r>
      <w:r>
        <w:rPr>
          <w:rStyle w:val="FootnoteAnchor"/>
          <w:rtl w:val="true"/>
        </w:rPr>
        <w:footnoteReference w:id="382"/>
      </w:r>
      <w:r>
        <w:rPr>
          <w:rFonts w:ascii="Amiri" w:hAnsi="Amiri" w:eastAsia="Amiri" w:cs="Amiri"/>
          <w:color w:val="111111"/>
          <w:sz w:val="28"/>
          <w:sz w:val="28"/>
          <w:szCs w:val="28"/>
          <w:rtl w:val="true"/>
          <w:lang w:bidi="ar-SA"/>
        </w:rPr>
        <w:t xml:space="preserve">دونَ الكَفَنِ ، وكانَ هُوَ الَّذي يَلي ذلِكَ مِنها وهُوَ يَقولُ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إنَّها أمَتُكَ ، وبِنتُ رَسولِكَ وصَفِيِّكَ وخِيَرَتِكَ مِن خَلقِكَ ، اللّهُمَّ لَقِّنها حُجَّتَها ، وأعظِم بُرهانَها ، وأعلِ دَرَجَتَها ، وَاجمَع بَينَها وبَينَ أبيها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305" w:name="pg12754_131193"/>
    </w:p>
    <w:p>
      <w:pPr>
        <w:pStyle w:val="Heading5"/>
        <w:numPr>
          <w:ilvl w:val="4"/>
          <w:numId w:val="1"/>
        </w:numPr>
        <w:rPr/>
      </w:pPr>
      <w:bookmarkStart w:id="306" w:name="__RefHeading___Toc338997_3224264995"/>
      <w:bookmarkStart w:id="307" w:name="_Toc116"/>
      <w:bookmarkEnd w:id="305"/>
      <w:bookmarkEnd w:id="306"/>
      <w:r>
        <w:rPr/>
        <w:t>۴</w:t>
      </w:r>
      <w:r>
        <w:rPr>
          <w:rtl w:val="true"/>
        </w:rPr>
        <w:t xml:space="preserve"> </w:t>
      </w:r>
      <w:r>
        <w:rPr>
          <w:rtl w:val="true"/>
        </w:rPr>
        <w:t xml:space="preserve">/ </w:t>
      </w:r>
      <w:r>
        <w:rPr/>
        <w:t>۳</w:t>
      </w:r>
      <w:r>
        <w:rPr>
          <w:rtl w:val="true"/>
        </w:rPr>
        <w:t>غسل و كفن فاطمه عليها السلام</w:t>
      </w:r>
      <w:bookmarkEnd w:id="3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سه بار و پنج بار ، فاطمه عليهاالسلام را غسل داد و در بار پنجم و آخر ، با آب و كافور ، غسلش داد و جامه اى سرتاسرى زيرِ كفن بر او پوشانْد و خود ، اين امور را به عهده داشت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كنيز تو و دختر پيامبرت و برگزيده تو و برگزيده از ميان آفريدگان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حُجّتش را بر او تلقين كن و بُرهانش را بزرگ دار و درجه اش را بالا ببر و او را با پدرش محشور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شَكواها لِأَبيها</w:t>
      </w:r>
      <w:r>
        <w:rPr>
          <w:rFonts w:ascii="Amiri" w:hAnsi="Amiri" w:eastAsia="Amiri" w:cs="Amiri"/>
          <w:color w:val="111111"/>
          <w:sz w:val="28"/>
          <w:sz w:val="28"/>
          <w:szCs w:val="28"/>
          <w:lang w:bidi="ar-SA"/>
        </w:rPr>
        <w:t>۳۶۷۶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عمر بن عليّ بن أبي طالب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لَتَلقَيَنَّ فاطِمَةُ أباها شاكِيَةً ما لَقِيَت ذُرِّيَّتُها مِن اُمَّتِهِ ، ولا يَدخُلُ الجَنَّةَ أحَدٌ آذاها في ذُرِّيَّتِها </w:t>
      </w:r>
      <w:r>
        <w:rPr>
          <w:rFonts w:eastAsia="Amiri" w:cs="Amiri" w:ascii="Amiri" w:hAnsi="Amiri"/>
          <w:color w:val="111111"/>
          <w:sz w:val="28"/>
          <w:szCs w:val="28"/>
          <w:rtl w:val="true"/>
          <w:lang w:bidi="ar-SA"/>
        </w:rPr>
        <w:t xml:space="preserve">. </w:t>
      </w:r>
      <w:r>
        <w:rPr>
          <w:rStyle w:val="FootnoteAnchor"/>
        </w:rPr>
        <w:footnoteReference w:id="38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حَشرُها</w:t>
      </w:r>
      <w:r>
        <w:rPr>
          <w:rFonts w:ascii="Amiri" w:hAnsi="Amiri" w:eastAsia="Amiri" w:cs="Amiri"/>
          <w:color w:val="111111"/>
          <w:sz w:val="28"/>
          <w:sz w:val="28"/>
          <w:szCs w:val="28"/>
          <w:lang w:bidi="ar-SA"/>
        </w:rPr>
        <w:t>۳۶۷۶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عليهاالسلام يَومَ القِيامَةِ ومَعَها ثِيابٌ مَصبوغَةٌ بِالدِّماءِ ، تَتَعَلَّقُ بِقائِمَةٍ مِن قَوائِمِ العَرشِ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بَيني وبَينَ قاتِلِ وَلَدي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لِابنَتي فاطِمَةَ ورَبِّ الكَعبَةِ </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۳۶۷۵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وعَلَيها حُلَّةُ الكَرامَةِ ، وقَد عُجِنَت بِماءِ الحَيَوانِ </w:t>
      </w:r>
      <w:r>
        <w:rPr>
          <w:rStyle w:val="FootnoteAnchor"/>
          <w:rtl w:val="true"/>
        </w:rPr>
        <w:footnoteReference w:id="386"/>
      </w:r>
      <w:r>
        <w:rPr>
          <w:rFonts w:ascii="Amiri" w:hAnsi="Amiri" w:eastAsia="Amiri" w:cs="Amiri"/>
          <w:color w:val="111111"/>
          <w:sz w:val="28"/>
          <w:sz w:val="28"/>
          <w:szCs w:val="28"/>
          <w:rtl w:val="true"/>
          <w:lang w:bidi="ar-SA"/>
        </w:rPr>
        <w:t xml:space="preserve">، فَيَنظُرُ إلَيهَا الخَلائِقُ فَيَتَعَجَّبونَ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تُكسى أيضا مِن حُلَلِ الجَنَّةِ ألفَ حُلَّةٍ ، مَكتوبٌ عَلى كُلِّ حُلَّةٍ بِخَطٍّ أخضَرَ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بِنتَ مُحَمَّدٍ الجَنَّةَ عَلى أحسَنِ صورَةٍ وأحسَنِ كَرامَةٍ وأحسَنِ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فَتُزَفُّ إلَى الجَنَّةِ كَما تُزَفُّ العَروسُ ، فَيُوَكَّلُ بِها سَبعونَ ألفَ جارِيَةٍ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308" w:name="pg12754_131195"/>
    </w:p>
    <w:p>
      <w:pPr>
        <w:pStyle w:val="Heading5"/>
        <w:numPr>
          <w:ilvl w:val="4"/>
          <w:numId w:val="1"/>
        </w:numPr>
        <w:rPr/>
      </w:pPr>
      <w:bookmarkStart w:id="309" w:name="__RefHeading___Toc338999_3224264995"/>
      <w:bookmarkStart w:id="310" w:name="_Toc117"/>
      <w:bookmarkEnd w:id="308"/>
      <w:bookmarkEnd w:id="309"/>
      <w:r>
        <w:rPr/>
        <w:t>۴</w:t>
      </w:r>
      <w:r>
        <w:rPr>
          <w:rtl w:val="true"/>
        </w:rPr>
        <w:t xml:space="preserve"> </w:t>
      </w:r>
      <w:r>
        <w:rPr>
          <w:rtl w:val="true"/>
        </w:rPr>
        <w:t xml:space="preserve">/ </w:t>
      </w:r>
      <w:r>
        <w:rPr/>
        <w:t>۴</w:t>
      </w:r>
      <w:r>
        <w:rPr>
          <w:rtl w:val="true"/>
        </w:rPr>
        <w:t>شكايت بردن فاطمه عليها السلام به پدرش صلّي الله عليه و آله</w:t>
      </w:r>
      <w:bookmarkEnd w:id="310"/>
    </w:p>
    <w:p>
      <w:pPr>
        <w:pStyle w:val="BookText"/>
        <w:rPr/>
      </w:pPr>
      <w:r>
        <w:rPr>
          <w:rFonts w:ascii="IRNazanin" w:hAnsi="IRNazanin" w:eastAsia="IRNazanin"/>
          <w:color w:val="111111"/>
          <w:sz w:val="28"/>
          <w:sz w:val="28"/>
          <w:szCs w:val="28"/>
          <w:lang w:bidi="fa-IR"/>
        </w:rPr>
        <w:t>۳۶۷۲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الملهوفـ از عمر بن على بن ابى طالب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فاطمه عليهاالسلامبه پدرش از آنچه فرزندانش از امّت ديده اند ، شكايت مى بَرَد و هر كس كه فاطمه عليهاالسلام را با آزردن فرزندانش ، آزار دهد ، به بهشت در نمى آيد </w:t>
      </w:r>
      <w:r>
        <w:rPr>
          <w:rFonts w:eastAsia="IRNazanin" w:cs="IRNazanin"/>
          <w:color w:val="111111"/>
          <w:sz w:val="28"/>
          <w:szCs w:val="28"/>
          <w:rtl w:val="true"/>
          <w:lang w:bidi="fa-IR"/>
        </w:rPr>
        <w:t>.</w:t>
      </w:r>
    </w:p>
    <w:p>
      <w:pPr>
        <w:pStyle w:val="Heading5"/>
        <w:numPr>
          <w:ilvl w:val="4"/>
          <w:numId w:val="1"/>
        </w:numPr>
        <w:rPr/>
      </w:pPr>
      <w:bookmarkStart w:id="311" w:name="__RefHeading___Toc339001_3224264995"/>
      <w:bookmarkStart w:id="312" w:name="_Toc118"/>
      <w:bookmarkEnd w:id="311"/>
      <w:r>
        <w:rPr/>
        <w:t>۴</w:t>
      </w:r>
      <w:r>
        <w:rPr>
          <w:rtl w:val="true"/>
        </w:rPr>
        <w:t xml:space="preserve"> </w:t>
      </w:r>
      <w:r>
        <w:rPr>
          <w:rtl w:val="true"/>
        </w:rPr>
        <w:t xml:space="preserve">/ </w:t>
      </w:r>
      <w:r>
        <w:rPr/>
        <w:t>۵</w:t>
      </w:r>
      <w:r>
        <w:rPr>
          <w:rtl w:val="true"/>
        </w:rPr>
        <w:t>محشور شدن فاطمه عليها السلام</w:t>
      </w:r>
      <w:bookmarkEnd w:id="312"/>
    </w:p>
    <w:p>
      <w:pPr>
        <w:pStyle w:val="BookText"/>
        <w:rPr/>
      </w:pPr>
      <w:r>
        <w:rPr>
          <w:rFonts w:ascii="IRNazanin" w:hAnsi="IRNazanin" w:eastAsia="IRNazanin"/>
          <w:color w:val="111111"/>
          <w:sz w:val="28"/>
          <w:sz w:val="28"/>
          <w:szCs w:val="28"/>
          <w:lang w:bidi="fa-IR"/>
        </w:rPr>
        <w:t>۳۶۶۹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 روز قيامت ، در حالى محشور مى شود كه لباسى خونين همراه دارد و يكى از ستون هاى عرش را گرفته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داورترينِ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قاتل فرزندم حُكم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پروردگار كعبه سوگند ، به سود دخترم فاطمه ، حكم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فاطمه ، در حالى محشور مى شود كه جامه كرامت به تن دارد ؛ جامه اى كه با آب حيات ، عجين شده است و مردم به آن مى نِگرند و از آن، به شگفت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دوباره از جامه هاى زَربَفت بهشتى ، هزار جامه بر او مى پوشانند و بر هر جامه به خطّى سبز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را با بهترين صورت و نيكوترين بزرگداشت و به زيباترين شكل ، به بهشت در آوريد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همچون عروس شبِ زفاف ، او را به بهشت مى برند و هفتاد هزار بانوى خدمتكار را به خدمت وى مى گمارند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بإسناده عن الحسين بن عليّ عن عليّ بن أبي طالب عليهماالسلام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غُضّوا أبصارَكُم ونَكِّسوا رُؤوسَكُم حَتّى تَمُرَّ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أوَّلَ مَن يُكسى ، وتَستَقبِلُها مِنَ الفِردَوسِ اثنا عَشَرَ ألفَ حَوراءَ ، وخَمسونَ ألفَ مَلَكٍ ، عَلى نَجائِبَ </w:t>
      </w:r>
      <w:r>
        <w:rPr>
          <w:rStyle w:val="FootnoteAnchor"/>
          <w:rtl w:val="true"/>
        </w:rPr>
        <w:footnoteReference w:id="388"/>
      </w:r>
      <w:r>
        <w:rPr>
          <w:rFonts w:ascii="Amiri" w:hAnsi="Amiri" w:eastAsia="Amiri" w:cs="Amiri"/>
          <w:color w:val="111111"/>
          <w:sz w:val="28"/>
          <w:sz w:val="28"/>
          <w:szCs w:val="28"/>
          <w:rtl w:val="true"/>
          <w:lang w:bidi="ar-SA"/>
        </w:rPr>
        <w:t xml:space="preserve">مِنَ الياقوتِ ، أجنِحَتُها وأزِمَّتُهَا </w:t>
      </w:r>
      <w:r>
        <w:rPr>
          <w:rStyle w:val="FootnoteAnchor"/>
          <w:rtl w:val="true"/>
        </w:rPr>
        <w:footnoteReference w:id="389"/>
      </w:r>
      <w:r>
        <w:rPr>
          <w:rFonts w:ascii="Amiri" w:hAnsi="Amiri" w:eastAsia="Amiri" w:cs="Amiri"/>
          <w:color w:val="111111"/>
          <w:sz w:val="28"/>
          <w:sz w:val="28"/>
          <w:szCs w:val="28"/>
          <w:rtl w:val="true"/>
          <w:lang w:bidi="ar-SA"/>
        </w:rPr>
        <w:t xml:space="preserve">اللُّؤلُؤُ الرَّطبُ ، رُكُبُها مِن زَبَرجَدٍ ، عَلَيها رَحلٌ مِنَ الدُّرِّ ، عَلى كُلِّ رَحلٍ نُمرُقَةٌ </w:t>
      </w:r>
      <w:r>
        <w:rPr>
          <w:rStyle w:val="FootnoteAnchor"/>
          <w:rtl w:val="true"/>
        </w:rPr>
        <w:footnoteReference w:id="390"/>
      </w:r>
      <w:r>
        <w:rPr>
          <w:rFonts w:ascii="Amiri" w:hAnsi="Amiri" w:eastAsia="Amiri" w:cs="Amiri"/>
          <w:color w:val="111111"/>
          <w:sz w:val="28"/>
          <w:sz w:val="28"/>
          <w:szCs w:val="28"/>
          <w:rtl w:val="true"/>
          <w:lang w:bidi="ar-SA"/>
        </w:rPr>
        <w:t xml:space="preserve">مِن سُندُسٍ ، حَتّى يَجوزوا بِهَا الصِّراطَ ، ويَأتوا بِهَا الفِردَوسَ ، فَيَتَباشَرُ بِمَجيئِها أهلُ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فَتَجلِسُ عَلى كُرسِيٍّ مِن نورٍ، ويَجلِسونَ حَولَها، وهِيَ جَنَّةُ الفِردَوسِ الَّتي سَقفُها عَرشُ الرَّحمنِ ، وفيها قَصرانِ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أبيَضُ وقَصرٌ أصفَرُ مِن لُؤلُؤَةٍ عَلى عِرقٍ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واحِدٍ ؛ فِي القَصرِ الأَبيَضِ سَبعونَ ألفَ دارٍ مَساكِنُ مُحَمَّدٍ وآلِ مُحَمَّدٍ ، وفِي القَصرِ الأَصفَرِ سَبعونَ ألفَ دارٍ مَساكِنُ إبراهيمَ وآلِ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اللّهُ عز و جل مَلَكا لَها لَم يُبعَث إلى أحَدٍ قَبلَها ، ولا يُبعَثُ إلى أحَدٍ بَعدَها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 ومِنهُ السَّلامُ ، قَد أتَمَّ عَلَيَّ نِعمَتَهُ ، وهَنَّأَني كَرامَتَهُ ، وأباحَني جَنَّتَهُ ، وفَضَّلَني عَلى سائِرِ خَلقِهِ ، أسأَلُهُ وُلدي وذُرِّيَّتي ، ومَن وَدَّهُم بَعدي وحَفِظَهُم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إلى ذلِكَ المَلَكِ مِن غَيرِ أن يَزولَ مِن مَكانِهِ ، أخبِرها أنّي قَد شَفَّعتُها في وُلدِها وذُرِّيَّتِها ومَن وَدَّهُم فيها ، وحَفِظَهُم بَعدَها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عَنِّي الحَزَنَ ، وأقَرَّ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اللّهُ بِذلِكَ عَينَ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هايتان را فرو بخوابانيد و سرهايتان را پايين بيندازيد تا فاطمه دختر محمّد ، بگذرد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او ، نخستين كسى است كه پوشانده مى شود و دوازده هزار حوريه از بهشت به استقبالش مى آيند و نيز پنجاه هزار فرشته ، سوار بر مَركب هايى از ياقوت كه بال ها و زمام هايشان از مرواريد نو و ركاب هايشان از زِبَرجد و جهازشان از دُرّ است و بر هر جهازى ، فرشى از ابريشم گسترده است تا او را از صراط بگذرانند و به بهشتْ در آورند و بهشتيان ، همديگر را به آمدنش مژده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 بر تختى از نور مى نشيند و آنان ، گِرد او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 بهشتِ فردوس است كه سقفش عرش رحمان است و در آن ، دو 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قصرى سفيد و قصرى زرد ، از مرواريدِ يك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سفيد ، هفتاد هزار خانه براى محمّد و خاندان اوست و در قصر زرد ، هفتاد هزار خانه براى ابراهيم عليه السلام و خاندان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خداوند عز و جل ، فرشته اى براى او روانه مى كند كه پيش از آن براى هيچ كس نفرستاده است و پس از او نيز به سوى كسى روانه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سلام است و سلامت ،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را بر من تمام ، كرامتش را برايم مهيّا و بهشتش را برايم روا كرده و مرا بر بقيّه خلقش 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دودمانم و هر كس كه پس از من ، آنان را دوست داشته و به خاطر من ، رعايتشان كرده است ،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آن فرشته و در همان جا وحى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خبر بده كه من ، او را در حقّ فرزندان و نسل و دوستداران و رعايت كنندگان آنها پس از او ، شفيع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راست كه اندوهم را بُرد و چشمم را روشن داشت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 بدان ، چشم محمّد را روشن مى دارد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أهل البيت عليهم السلام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الاِحتِجاجُ عَلى إمامَةِ أهلِ البَيتِ عليهم السلام</w:t>
      </w:r>
      <w:r>
        <w:rPr>
          <w:rFonts w:ascii="Amiri" w:hAnsi="Amiri" w:eastAsia="Amiri" w:cs="Amiri"/>
          <w:color w:val="111111"/>
          <w:sz w:val="28"/>
          <w:sz w:val="28"/>
          <w:szCs w:val="28"/>
          <w:lang w:bidi="ar-SA"/>
        </w:rPr>
        <w:t>۳۶۶۸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قَبلَ مَوتِ مُعاوِيَةَ بِسَنَةٍ ، حَجَّ الحُسَينُ بنُ عَلِيٍّ صَلَواتُ اللّهِ عَلَيهِ وعَبدُ اللّهِ بنُ عَبّاسٍ وعَبدُ اللّهِ بنُ جَعفَرٍ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الحُسَينُ عليه السلام بَني هاشِمٍ ؛ رِجالَهُم ونِساءَهُم ومَوالِيَهُم وشيعَتَهُم مَن حَجَّ مِنهُم ، ومِنَ الأَنصارِ مِمَّن يَعرِفُهُ الحُسَينُ عليه السلام وأهلُ بَيتِهِ ، ثُمَّ أرسَلَ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أحَدا مِمَّن حَجَّ العامَ مِن أصحابِ رَسولِ اللّهِ صلى الله عليه و آله المَعروفينَ بِالصَّلاحِ وَالنُّسُكِ إلَا اجمَعوهُم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إلَيهِ بِمِنىً أكثَرُ مِن سَبعِمِئَةِ رَجُلٍ وهُم في سُرادِقِهِ </w:t>
      </w:r>
      <w:r>
        <w:rPr>
          <w:rStyle w:val="FootnoteAnchor"/>
          <w:rtl w:val="true"/>
        </w:rPr>
        <w:footnoteReference w:id="393"/>
      </w:r>
      <w:r>
        <w:rPr>
          <w:rFonts w:ascii="Amiri" w:hAnsi="Amiri" w:eastAsia="Amiri" w:cs="Amiri"/>
          <w:color w:val="111111"/>
          <w:sz w:val="28"/>
          <w:sz w:val="28"/>
          <w:szCs w:val="28"/>
          <w:rtl w:val="true"/>
          <w:lang w:bidi="ar-SA"/>
        </w:rPr>
        <w:t xml:space="preserve">، عامَّتُهُم مِنَ التّابِعينَ ، ونَحوٌ مِن مِئَتَي رَجُلٍ مِن أصحابِ النَّبِيِّ صلى الله عليه و آله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الحُسَينُ عليه السلام خَطيبا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هذَا الطّاغِيَةَ قَد فَعَلَ بِنا وبِشيعَتِنا ما قَد رَأَيتُم وعَلِمتُم وشَهِدتُم ، وإنّي اُريدُ أن أسأَلَكُم عَن شَيءٍ ، فَإِن صَدَقتُ فَصَدِّقوني ، وإن كَذَبتُ فَكَذِّبوني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بِحَقِّ اللّهِ عَلَيكُم وحَقِّ رَسولِ اللّهِ وحَقِّ قَرابتي مِن نَبِيِّكُم ، لَمّا سَيَّرتُم مَقامي هذا ووَصَفتُم مَقالَتي ، ودَعَوتُم أجمَعينَ في أنصارِكُم مِن قَبائِلِكُم مَن أمِنتُم مِنَ النّاسِ ووَثِقتُم بِهِ ، فَادعوهُم إلى ما تَعلَمونَ مِن حَقِّنا ؛ فَإِنّي أتَخَوَّفُ أن يَدرُسَ </w:t>
      </w:r>
      <w:r>
        <w:rPr>
          <w:rStyle w:val="FootnoteAnchor"/>
          <w:rtl w:val="true"/>
        </w:rPr>
        <w:footnoteReference w:id="394"/>
      </w:r>
      <w:r>
        <w:rPr>
          <w:rFonts w:ascii="Amiri" w:hAnsi="Amiri" w:eastAsia="Amiri" w:cs="Amiri"/>
          <w:color w:val="111111"/>
          <w:sz w:val="28"/>
          <w:sz w:val="28"/>
          <w:szCs w:val="28"/>
          <w:rtl w:val="true"/>
          <w:lang w:bidi="ar-SA"/>
        </w:rPr>
        <w:t xml:space="preserve">هذَا الأَمرُ ويَذهَبَ الحَقُّ ويُغلَبَ ، وَاللّهُ مُتِمُّ نورِهِ ولَو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شَيئا مِمّا أنزَلَ اللّهُ فيهِم مِنَ القُرآنِ إلّا تَلاهُ وفَسَّرَهُ ، ولا شَيئا مِمّا قالَهُ رَسولُ اللّهِ صلى الله عليه و آله في أبيهِ وأخيهِ واُمِّهِ وفي نَفسِهِ وأهلِ بَيتِهِ إلّا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وشَهِدنا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 بِهِ مَن اُصَدِّقُهُ وأَأتَمِنُهُ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إلّا حَدَّثتُم بِهِ مَن تَثِقونَ بِهِ وبِدينِهِ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عليه السلام وذَكَّرَهُم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 أتَعلَمونَ أنَّ عَلِيَّ بنَ أبي طالِبٍ عليه السلام كانَ أخا رَسولِ اللّهِ صلى الله عليه و آله حينَ آخى بَينَ أصحابِهِ ، فَآخى بَينَهُ وبَينَ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 فِي الدُّنيا وَالآخِرَةِ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رَسولَ اللّهِ صلى الله عليه و آله اشتَرى مَوضِعَ مَسجِدِهِ ومَنازِلِهِ فَابتَناهُ ، ثُمَّ ابتَنى فيهِ عَشَرَةَ مَنازِلَ ؛ تِسعَةً لَهُ ، وجَعَلَ عاشِرَها في وَسَطِها لِأَبي ، ثُمَّ سَدَّ كُلَّ بابٍ شارِعٍ </w:t>
      </w:r>
      <w:r>
        <w:rPr>
          <w:rStyle w:val="FootnoteAnchor"/>
          <w:rtl w:val="true"/>
        </w:rPr>
        <w:footnoteReference w:id="395"/>
      </w:r>
      <w:r>
        <w:rPr>
          <w:rFonts w:ascii="Amiri" w:hAnsi="Amiri" w:eastAsia="Amiri" w:cs="Amiri"/>
          <w:color w:val="111111"/>
          <w:sz w:val="28"/>
          <w:sz w:val="28"/>
          <w:szCs w:val="28"/>
          <w:rtl w:val="true"/>
          <w:lang w:bidi="ar-SA"/>
        </w:rPr>
        <w:t xml:space="preserve">إلَى المَسجِدِ غَيرَ بابِهِ ، فَتَكَلَّمَ في ذلِكَ مَن تَكَلَّمَ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وفَتَحتُ بابَهُ ، ولكِنَّ اللّهَ أمَرَني بِسَدِّ أبوابِكُم وفَتحِ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نَهَى النّاسَ أن يَناموا فِي المَسجِدِ غَيرَهُ ، وكانَ يُجنِبُ فِي المَسجِدِ ومَنزِلُهُ في مَنزِلِ رَسولِ اللّهِ صلى الله عليه و آله ، فَوُلِدَ لِرَسولِ اللّهِ صلى الله عليه و آله ولَهُ فيهِ أولادٌ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عُمَرَ بنَ الخَطّابِ حَرَصَ عَلى كَوَّةٍ </w:t>
      </w:r>
      <w:r>
        <w:rPr>
          <w:rStyle w:val="FootnoteAnchor"/>
          <w:rtl w:val="true"/>
        </w:rPr>
        <w:footnoteReference w:id="396"/>
      </w:r>
      <w:r>
        <w:rPr>
          <w:rFonts w:ascii="Amiri" w:hAnsi="Amiri" w:eastAsia="Amiri" w:cs="Amiri"/>
          <w:color w:val="111111"/>
          <w:sz w:val="28"/>
          <w:sz w:val="28"/>
          <w:szCs w:val="28"/>
          <w:rtl w:val="true"/>
          <w:lang w:bidi="ar-SA"/>
        </w:rPr>
        <w:t xml:space="preserve">قَدرَ عَينِهِ يَدَعُها مِن مَنزِلِهِ إلَى المَسجِدِ ، فَأَبى عَلَيهِ ، ثُمَّ خَطَبَ صلى الله عليه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موسى أن يَبنِيَ مَسجِدا طاهِرا لا يَسكُنُهُ غَيرُهُ وغَيرُ هارونَ وَابنَيهِ ، وإنَّ اللّهَ أمَرَني أن أبنِيَ مَسجِدا طاهِرا لا يَسكُنُهُ غَيري وغَيرُ أخي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رَسولَ اللّهِ صلى الله عليه و آله نَصَبَهُ يَومَ غَديرِ خُمٍّ ، فَنادى لَهُ بِالوِلايَةِ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رَسولَ اللّهِ صلى الله عليه و آله قالَ لَهُ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وأنتَ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أتَعلَمونَ أنَّ رَسولَ اللّهِ صلى الله عليه و آله حينَ دَعَا النَّصارى مِن أهلِ نَجرانَ إلَى المُباهَلَةِ ، لَم يَأتِ إلّا بِهِ وبِصاحِبَتِهِ وَابنَيهِ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أنَّهُ دَفَعَ إلَيهِ اللِّواءَ يَومَ خَيبَرَ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لَأَدفَعُهُ إلى رَجُلٍ يُحِبُّهُ اللّهُ ورَسولُهُ ويُحِبُّ اللّهَ ورَسولَهُ ، كَرّارٍ غَيرِ فَرّارٍ ، يَفتَحُهَا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بَعَثَهُ بِبَراءَةَ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لَم تَنزِل بِهِ شِدَّةٌ قَطُّ إلّا قَدَّمَهُ لَها ثِقَةً بِهِ ، وأنَّهُ لَم يَدعُهُ بِاسمِهِ قَطُّ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لي أخي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قَضى بَينَهُ وبَينَ جَعفَرٍ وزَيدٍ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مِنّي وأنَا مِنكَ ، وأنتَ وَلِيُّ كُلِّ مُؤمِنٍ ومُؤمِنَةٍ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كانَت لَهُ مِن رَسولِ اللّهِ صلى الله عليه و آله كُلَّ يَومٍ خَلوَةٌ وكُلَّ لَيلَةٍ دَخلَةٌ ؛ إذا سَأَلَهُ أعطاهُ ، وإذا سَكَتَ أبدَأَهُ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فَضَّلَهُ عَلى جَعفَرٍ وحَمزَةَ حينَ قالَ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أهلِ بَيتي ؛ أقدَمَهُم سِلما ، وأعظَمَهُم حِلما ، 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وُلدِآدَمَ ، وأخي عَلِيٌّسَيِّدُ العَرَبِ ، وفاطِمَةُ سَيِّدَةُ نِساءِ أهلِ الجَنَّةِ ، وَابنايَالحَسَنُ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صلى الله عليه و آله أمَرَهُ بِغُسلِهِ ، وأخبَرَهُ أنَّ جَبرَئيلَ يُعينُهُ عَلَيهِ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صلى الله عليه و آله قالَ في آخِرِ خُطبَةٍ خَطَبَها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 كِتابَ اللّهِ وأهلَ بَيتي ،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شَيئا أنزَلَهُ اللّهُ في عَلِيِّ بنِ أبي طالِبٍ عليه السلام خاصَّةً وفي أهلِ بَيتِهِ مِنَ القُرآنِ ولا عَلى لِسانِ نَبِيِّهِ صلى الله عليه و آله إلّا ناشَدَهُم فيهِ ، فَيَقولُ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حَدَّثَنيهِ مَن أثِقُ بِهِ ، فُلانٌ وفُلانٌ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ناشَدَهُم أنَّهُم قَد سَمِعوهُ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يُحِبُّني ويُبغِضُ عَلِيّا فَقَد كَذَبَ ، لَيسَ يُحِبُّني وهُوَ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 ، مَن أحَبَّهُ فَقَد أحَبَّني ومَن أحَبَّني فَقَد أحَبَّ اللّهَ ، ومَن أبغَضَهُ فَقَد أبغَضَني ومَن أبغَضَني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وتَفَرَّقوا عَلى ذلِكَ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313" w:name="pg12754_131201"/>
    </w:p>
    <w:p>
      <w:pPr>
        <w:pStyle w:val="Heading4"/>
        <w:numPr>
          <w:ilvl w:val="3"/>
          <w:numId w:val="1"/>
        </w:numPr>
        <w:rPr/>
      </w:pPr>
      <w:bookmarkStart w:id="314" w:name="__RefHeading___Toc339003_3224264995"/>
      <w:bookmarkStart w:id="315" w:name="_Toc119"/>
      <w:bookmarkEnd w:id="313"/>
      <w:bookmarkEnd w:id="314"/>
      <w:r>
        <w:rPr>
          <w:rtl w:val="true"/>
        </w:rPr>
        <w:t xml:space="preserve">فصل پنجم </w:t>
      </w:r>
      <w:r>
        <w:rPr>
          <w:rtl w:val="true"/>
        </w:rPr>
        <w:t xml:space="preserve">: </w:t>
      </w:r>
      <w:r>
        <w:rPr>
          <w:rtl w:val="true"/>
        </w:rPr>
        <w:t>امامت اهل بيت عليهم السلام</w:t>
      </w:r>
      <w:bookmarkEnd w:id="315"/>
    </w:p>
    <w:p>
      <w:pPr>
        <w:pStyle w:val="Heading5"/>
        <w:numPr>
          <w:ilvl w:val="4"/>
          <w:numId w:val="1"/>
        </w:numPr>
        <w:rPr/>
      </w:pPr>
      <w:bookmarkStart w:id="316" w:name="__RefHeading___Toc339005_3224264995"/>
      <w:bookmarkStart w:id="317" w:name="_Toc120"/>
      <w:bookmarkEnd w:id="316"/>
      <w:r>
        <w:rPr/>
        <w:t>۵</w:t>
      </w:r>
      <w:r>
        <w:rPr>
          <w:rtl w:val="true"/>
        </w:rPr>
        <w:t xml:space="preserve"> </w:t>
      </w:r>
      <w:r>
        <w:rPr>
          <w:rtl w:val="true"/>
        </w:rPr>
        <w:t xml:space="preserve">/ </w:t>
      </w:r>
      <w:r>
        <w:rPr/>
        <w:t>۱</w:t>
      </w:r>
      <w:r>
        <w:rPr>
          <w:rtl w:val="true"/>
        </w:rPr>
        <w:t>استدلال بر امامت اهل بيت عليهم السلام</w:t>
      </w:r>
      <w:bookmarkEnd w:id="317"/>
    </w:p>
    <w:p>
      <w:pPr>
        <w:pStyle w:val="BookText"/>
        <w:rPr/>
      </w:pPr>
      <w:r>
        <w:rPr>
          <w:rFonts w:ascii="IRNazanin" w:hAnsi="IRNazanin" w:eastAsia="IRNazanin"/>
          <w:color w:val="111111"/>
          <w:sz w:val="28"/>
          <w:sz w:val="28"/>
          <w:szCs w:val="28"/>
          <w:lang w:bidi="fa-IR"/>
        </w:rPr>
        <w:t>۳۶۶۴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پيش از مرگ معاويه ، حسين بن على عليه السلام حج گزارد و عبد اللّه بن عبّاس و عبد اللّه بن جعفر نيز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همه هاشميان ، مرد و زن ، و وابستگان و پيروانشان را كه به حج آمده بودند ، گِرد آورد و نيز هر كس از انصار را كه امام حسين عليه السلام و خاندانش را 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پيك هايى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ياران پيامبر خدا را كه امسال حج گزارده اند و به شايستگى و درستكارى معروف هستند ، برايم گِرد آوريد و كسى را فرو مگذاريد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بيش از هفتصد تن، در خيمه و خرگاه امام عليه السلام در مِنا گِرد آمدند كه بيشترِ آنان از تابعيان و حدود دويست مرد هم از ياران پيامبر صلى الله عليه و آله و غير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ميان ايشان به سخن گفتن ايستاد و پس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اين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كارهايى با ما و پيروانمان كرده كه ديده ايد و مى دانيد و گواهيد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 شما چيزى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گفتم ، تصديقم كنيد و اگر دروغ گفتم ، تكذيبم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 خواهم كه به حقّ خدا بر شما و حقّ پيامبر خدا و حقّ نزديكى ام با پيامبرتان ، چون از اين جا رفتيد و گفته مرا باز گفتيد و همه يارانتان را از قبيله هايتان ، آنانى را كه مورد اطمينان و وثوق شما هستند ، فرا خوانديد ، به آنچه از حقّ ما مى دانيد ، دعوت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بيم آن دارم كه اين امر ، كهنه شود و حق ، برود و مغلوب شود ، و البته خداوند ، تمام كننده نور خود است ، هر چند كافران را خوش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 هيچ آيه اى از قرآن را كه در حقّ ايشان نازل شده بود ، وا نگذارد ، جز آن كه آن را تلاوت و تفسير كرد ، و هيچ سخنى از پيامبر صلى الله عليه و آله در حقّ پدر و برادر و مادر و خود و خاندانش نبود ، جز آن كه روايت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آنها ، ياران پيامبر صلى الله عليه و آله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گواه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تابعى اى نيز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آن را فردى از ياران پيامبر صلى الله عليه و آله كه تصديقش مى كنم و به او اطمينان دارم ، برايم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كه اين مطالب را براى كسى كه به خود و دينش اعتماد داريد ، باز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ميان آنچه امام حسين عليه السلام سوگندشان داد و به يادشان آورد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سوگند مى دهم ، آيا مى دانيد هنگامى كه پيامبر صلى الله عليه و آله ميان يارانش پيمان برادرى بست ، على بن ابى طالب ، برادرِ پيامبر خدا شد و پيامبر صلى الله عليه و آله او را برادرِ خود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منى و من ، برادر تو در دنيا و آخرتم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پيامبر خدا صلى الله عليه و آله ، جاى مسجد و منزل هايش را خريد و آن را با ده اتاق ساخت كه نُه اتاق براى خودش بود و دهمين اتاق را ـ كه در ميان آنها بود ـ براى پدرم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جز درِ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درى را كه به مسجدْ راه داشت ،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اين ميان ، چيزهايى گفتند و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نبستم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نگشودم ؛ بلكه خداوند ، مرا به بستن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شما و باز گذاشتن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مردم را جز او، از خوابيدن در مسجد ، نهى كرد و على عليه السلام در مسجد جُنُب مى شد و خانه اش در خانه پيامبر خدا صلى الله عليه و آله بود و فرزندانى براى پيامبر خدا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عمر بن خطّاب ، مشتاق بود كه سوراخى كوچك به اندازه چشمش از اتاقش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داشته باشد ، امّا پيامبر صلى الله عليه و آله نپذيرفت و به سخن گفتن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موسى عليه السلام فرمان داد كه مسجدى پاكيزه بسازد و كسى را جز خود و هارون و دو پسرش در آن جاى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هم فرمان داده است تا مسجدى پاكيزه بسازم كه كسى را جز خودم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در آن، جاى ندهم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 آيا مى دانيد كه پيامبر خدا صلى الله عليه و آله ، او را روز غدير خم، بر پا داشت و به ولايتِ او ندا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غايب برساند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پيامبر خدا صلى الله عليه و آله در غزوه تبوك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 به منزله هارون براى موسى عليه السلام هستى و تو ولىّ هر مؤمن پس از منى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 آيا مى دانيد كه پيامبر خدا صلى الله عليه و آله ، هنگامى كه مسيحيان نَجران را به مُباهله فرا خوانْد ، فقط با 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 آيا مى دانيد كه پرچم را در جنگ خيبر به او سپرد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مردى مى سپارم كه خدا و پيامبرش او را دوست دارند و او نيز خدا و پيامبرش را دوست دارد ؛ باز گردنده است، نه گريزنده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دستان او فتح را به ارمغان مى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 او را براى برائت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 جز خودم يا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ابلاغ نمى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 هيچ سختى اى به او نرسيد ، جز آن كه او را از سرِ اعتمادى كه به وى داشت ، پيش انداخت و هيچ گاه ، او را به نامش نخواند و فقط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را برايم بخوانيد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 ميان او و جعفر و زيد ، قضاوت كرد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 از تو اَم و تو ، ولىّ هر مرد و زن مؤمن پس از منى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او ، هر روز ، با پيامبر صلى الله عليه و آله خلوت مى كرد و هر شب ، ساعتى بر او وارد مى شد و چون از پيامبر صلى الله عليه و آله مى خواست ، به او عطا مى كرد و چون ساكت مى شد ، پيامبر صلى الله عليه و آله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 او را بر جعفر و حمزه ، برترى داد ، هنگامى كه به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همسرى بهترين فرد خاندانم در آوردم ؛ اسلام آوردنش از همه پيش تر ، بردبارى اش از همه بيشتر و دانشش از همه فراوان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سرورِ فرزندان آدمم و برادرم على ، سَرورِ عرب است و فاطمه ، سرورِ زنان بهشتى است و پسرانم، حسن و حسين ، سَرور جوانان بهشتى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 او را به غسل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و به او خبر داد كه جبرئيل عليه السلام به او كمك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صلى الله عليه و آله ، در آخرين سخنرانى 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گران سنگ به جا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ها چنگ بزنيد تا هرگز گم راه نشويد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هيچ چيز را از آنچه خدا در باره على بن ابى طالب عليه السلام و خاندانش در قرآن و بر زبان پيامبرش نازل كرده بود ، وا نگذاشت ، جز آن كه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سوگند داد و ياران پيامبر صلى الله عليه و آله هم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تابعى اى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آن را فلانى يا فلانى ـ كه به او اطمينان دارم ـ برايم نقل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آنان را سوگند داد كه آيا از پيامبر صلى الله عليه و آله شنيده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ادّعا كند كه مرا دوست مى دارد ، ولى على را دشمن بدارد ، دروغ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مرا دوست بدارد ، ولى على را دشمن بدارد و شخصى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از من است و من ،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بدارد ، مرا دوست خواهد داشت و هر كس مرا دوست بدارد ، خدا را دوست خواهد داشت و هر كس او را دشمن بدارد ، مرا دشمن داشته است و هر كس مرا دشمن بدارد ، خدا را دشمن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متفرّق شدند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الإرشادـ في ذِكرِ مَسيرِ الإِمامِ الحُسَينِ عليه السلام إلى كَربَلاءَ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مُنادِيَهُ فَنادى بِالعَصرِ وأقامَ ، فَاستَقدَمَ </w:t>
      </w:r>
      <w:r>
        <w:rPr>
          <w:rStyle w:val="FootnoteAnchor"/>
          <w:rtl w:val="true"/>
        </w:rPr>
        <w:footnoteReference w:id="398"/>
      </w:r>
      <w:r>
        <w:rPr>
          <w:rFonts w:ascii="Amiri" w:hAnsi="Amiri" w:eastAsia="Amiri" w:cs="Amiri"/>
          <w:color w:val="111111"/>
          <w:sz w:val="28"/>
          <w:sz w:val="28"/>
          <w:szCs w:val="28"/>
          <w:rtl w:val="true"/>
          <w:lang w:bidi="ar-SA"/>
        </w:rPr>
        <w:t xml:space="preserve">الحُسَينُ عليه السلام فَصَلّى بِالقَومِ ، ثُمَّ سَلَّمَ وَانصَرَفَ إلَيهِم بِوَجهِهِ ، فَحَمِدَ اللّهَ وأثنى عَلَيهِ ثُمَّ قالَ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فَإِنَّكُم إن تَتَّقُوا اللّهَ وتَعرِفُوا الحَقَّ لِأَهلِهِ يَكُن أرضى للّهِِ عَنكُم ، ونَحنُ أهلُ بَيتِ مُحَمَّدٍ ، وأولى بِوِلايَةِ هذَا الأَمرِ عَلَيكُم مِن هؤُلاءِ المُدَّعينَ ما لَيسَ لَهُم ، وَالسّائِرينَ فيكُم بِالجَورِ وَالعُدوانِ ، وإن أبَيتُم إلّا كَراهِيَةً لَنا وَالجَهلَ بِحَقِّنا ، فَكانَ رَأيُكُمُ الآنَ غَيرَ ما أتَتني بِهِ كُتُبُكُم وقَدِمَت بِهِ عَلَيَّ رُسُلُكُم ، انصَرَفتُ عَنكُم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يادكردِ حركت امام حسين عليه السلام به سوى كربلا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جارچى اش فرمان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ندا دهد و اقامه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حسين عليه السلام جلو رفت و با مردم ، نماز گزارد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سلام داد و رويش را به سوى آنها كرد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خدا پروا كنيد و حق را از آنِ صاحبش بدانيد ، خدا از شما راضى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محمّد صلى الله عليه و آله هستيم و براى عهده دار شدن سرپرستى شما از اين مدّعيان به ناحق ـ كه رفتارشان با شما ظالمانه و متجاوزانه است ـ سزاوارتريم و اگر تنها به جهت ناخوش داشتن ما و جهل به حقّ ما نمى پذيريد ، اكنون ، رأيتان غير از آن چيزى است كه نامه هايتان و فرستادگان شما به من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روى مى گردانم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على أعدائه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وُجوبُ الاِئتِمامِ بِأَهلِ البَيتِ عليهم السلام</w:t>
      </w:r>
      <w:r>
        <w:rPr>
          <w:rFonts w:ascii="Amiri" w:hAnsi="Amiri" w:eastAsia="Amiri" w:cs="Amiri"/>
          <w:color w:val="111111"/>
          <w:sz w:val="28"/>
          <w:sz w:val="28"/>
          <w:szCs w:val="28"/>
          <w:lang w:bidi="ar-SA"/>
        </w:rPr>
        <w:t>۳۶۶۳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مِن وُلدي ماتَ ميتَةً جاهِلِيَّةً ، ويُؤخَذُ بِما عَمِلَ فِي الجاهِلِيَّةِ وَالإِسلامِ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وُجوبُ طاعَةِ أهلِ البَيتِ عليهم السلام</w:t>
      </w:r>
      <w:r>
        <w:rPr>
          <w:rFonts w:ascii="Amiri" w:hAnsi="Amiri" w:eastAsia="Amiri" w:cs="Amiri"/>
          <w:color w:val="111111"/>
          <w:sz w:val="28"/>
          <w:sz w:val="28"/>
          <w:szCs w:val="28"/>
          <w:lang w:bidi="ar-SA"/>
        </w:rPr>
        <w:t>۳۶۶۱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موسى بن عقبة عن الحسين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 وعِترَةُ رَسولِ اللّهِ صلى الله عليه و آله الأَقرَبونَ ، وأهلُ بَيتِهِ الطَّيِّبونَ ، وأحَدُ الثَّقَلَينِ اللَّذَينِ جَعَلَنا رَسولُ اللّهِ صلى الله عليه و آله ثانِيَ كِتابِ اللّهِ تَبارَكَ وتَعالَى ، الَّذي فيهِ تَفصيلُ كُلِّ شَيءٍ ، لا يَأتيهِ الباطِلُ مِن بَينِ يَدَيهِ ولا مِن خَلفِهِ ، وَالمُعَوَّلُ عَلَينا في تَفسيرِهِ ، لا يُبطِئُنا تَأويلُهُ ، بَل نَتَّبِعُ حَقائِقَهُ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فَأَطيعونا فَإِنَّ طاعَتَنا مَفروضَةٌ ، إذ كانَت بِطاعَةِ اللّهِ ورَسولِهِ مَقرونَةً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 فَإِن تَنَـزَعْتُمْ فِى شَىْ 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يَسْتَنمـبِطُونَهُو مِنْهُمْ وَلَوْلَا فَضْلُ اللَّهِ عَلَيْكُمْ وَرَحْمَتُهُو لَاتَّبَعْتُمُ الشَّيْطَـنَ إِلَا قَلِيلاً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318" w:name="pg12754_131211"/>
    </w:p>
    <w:p>
      <w:pPr>
        <w:pStyle w:val="BookText"/>
        <w:rPr/>
      </w:pPr>
      <w:bookmarkEnd w:id="318"/>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بر دشمنان</w:t>
      </w:r>
      <w:r>
        <w:rPr>
          <w:rFonts w:eastAsia="Amiri" w:cs="Amiri" w:ascii="Amiri" w:hAnsi="Amiri"/>
          <w:color w:val="111111"/>
          <w:sz w:val="28"/>
          <w:szCs w:val="28"/>
          <w:rtl w:val="true"/>
          <w:lang w:bidi="ar-SA"/>
        </w:rPr>
        <w:t>) .</w:t>
      </w:r>
    </w:p>
    <w:p>
      <w:pPr>
        <w:pStyle w:val="Heading5"/>
        <w:numPr>
          <w:ilvl w:val="4"/>
          <w:numId w:val="1"/>
        </w:numPr>
        <w:rPr/>
      </w:pPr>
      <w:bookmarkStart w:id="319" w:name="__RefHeading___Toc339007_3224264995"/>
      <w:bookmarkStart w:id="320" w:name="_Toc121"/>
      <w:bookmarkEnd w:id="319"/>
      <w:r>
        <w:rPr/>
        <w:t>۵</w:t>
      </w:r>
      <w:r>
        <w:rPr>
          <w:rtl w:val="true"/>
        </w:rPr>
        <w:t xml:space="preserve"> </w:t>
      </w:r>
      <w:r>
        <w:rPr>
          <w:rtl w:val="true"/>
        </w:rPr>
        <w:t xml:space="preserve">/ </w:t>
      </w:r>
      <w:r>
        <w:rPr/>
        <w:t>۲</w:t>
      </w:r>
      <w:r>
        <w:rPr>
          <w:rtl w:val="true"/>
        </w:rPr>
        <w:t>وجوب انتخاب امام از ميان اهل بيت عليهم السلام</w:t>
      </w:r>
      <w:bookmarkEnd w:id="320"/>
    </w:p>
    <w:p>
      <w:pPr>
        <w:pStyle w:val="BookText"/>
        <w:rPr/>
      </w:pPr>
      <w:r>
        <w:rPr>
          <w:rFonts w:ascii="IRNazanin" w:hAnsi="IRNazanin" w:eastAsia="IRNazanin"/>
          <w:color w:val="111111"/>
          <w:sz w:val="28"/>
          <w:sz w:val="28"/>
          <w:szCs w:val="28"/>
          <w:lang w:bidi="fa-IR"/>
        </w:rPr>
        <w:t>۳۶۶۰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عليه السلام برايم نقل كرد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 ولى امامى از فرزندان من نداشته باشد ، به مرگ جاهلى مرده است و بدانچه در جاهليت و اسلامْ عمل كرده است ، مؤاخذه مى شود</w:t>
      </w:r>
      <w:r>
        <w:rPr>
          <w:rFonts w:eastAsia="IRNazanin" w:cs="IRNazanin"/>
          <w:color w:val="111111"/>
          <w:sz w:val="28"/>
          <w:szCs w:val="28"/>
          <w:rtl w:val="true"/>
          <w:lang w:bidi="fa-IR"/>
        </w:rPr>
        <w:t>» .</w:t>
      </w:r>
    </w:p>
    <w:p>
      <w:pPr>
        <w:pStyle w:val="Heading5"/>
        <w:numPr>
          <w:ilvl w:val="4"/>
          <w:numId w:val="1"/>
        </w:numPr>
        <w:rPr/>
      </w:pPr>
      <w:bookmarkStart w:id="321" w:name="__RefHeading___Toc339009_3224264995"/>
      <w:bookmarkStart w:id="322" w:name="_Toc122"/>
      <w:bookmarkEnd w:id="321"/>
      <w:r>
        <w:rPr/>
        <w:t>۵</w:t>
      </w:r>
      <w:r>
        <w:rPr>
          <w:rtl w:val="true"/>
        </w:rPr>
        <w:t xml:space="preserve"> </w:t>
      </w:r>
      <w:r>
        <w:rPr>
          <w:rtl w:val="true"/>
        </w:rPr>
        <w:t xml:space="preserve">/ </w:t>
      </w:r>
      <w:r>
        <w:rPr/>
        <w:t>۳</w:t>
      </w:r>
      <w:r>
        <w:rPr>
          <w:rtl w:val="true"/>
        </w:rPr>
        <w:t>وجوب فرمانبَرى از اهل بيت عليهم السلام</w:t>
      </w:r>
      <w:bookmarkEnd w:id="322"/>
    </w:p>
    <w:p>
      <w:pPr>
        <w:pStyle w:val="BookText"/>
        <w:rPr/>
      </w:pPr>
      <w:r>
        <w:rPr>
          <w:rFonts w:ascii="IRNazanin" w:hAnsi="IRNazanin" w:eastAsia="IRNazanin"/>
          <w:color w:val="111111"/>
          <w:sz w:val="28"/>
          <w:sz w:val="28"/>
          <w:szCs w:val="28"/>
          <w:lang w:bidi="fa-IR"/>
        </w:rPr>
        <w:t>۳۶۵۷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موسى بن عُقبه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حزب چيره خداييم و خاندان و نزديكان پيامبر خدا صلى الله عليه و آله و اهل بيت پاك او و يكى از دو چيز گران بهايى كه پيامبر خدا صلى الله عليه و آله ، در كنار كتاب خداى متعال و پس از آن قرار داد ؛ كتابى كه بيان هر چيز در آن هست و باطل ، از پس و پيش ، به آن راه ندارد و در تفسير آن ، بر ما اعتماد مى شود و در تأويلش در نمى مانيم ؛ بلكه حقايقش را دنبال مى كنيم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اطاعت كنيد كه اطاعت از ما واجب است ؛ زيرا با اطاعت خدا و پيامبرش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پيامبر و اختيارداران خود ، اطاعت كنيد و اگر در چيزى اختلاف كرديد ، آن را به خدا و پيامبر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پيامبر و اختيارداران خود باز مى گرداندند ، بى ترديد ، به حقيقت آن پى مى بردند و اگر فضل و رحمت خدا بر شما نبود ، همه شما ، جز اندكى ، از شيطان پيروى مى كرديد </w:t>
      </w:r>
      <w:r>
        <w:rPr>
          <w:rFonts w:eastAsia="IRNazanin" w:cs="IRNazanin"/>
          <w:color w:val="111111"/>
          <w:sz w:val="28"/>
          <w:szCs w:val="28"/>
          <w:rtl w:val="true"/>
          <w:lang w:bidi="fa-IR"/>
        </w:rPr>
        <w:t>»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حَقَّ أبَوَيهِ الأَفضَلَينِ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مُحَمَّدٍوعَلِيٍّ عليهماالسلام ، وأطاعَهُما حَقَّ الطّاعَةِ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تَبَحبَح </w:t>
      </w:r>
      <w:r>
        <w:rPr>
          <w:rStyle w:val="FootnoteAnchor"/>
          <w:rtl w:val="true"/>
        </w:rPr>
        <w:footnoteReference w:id="404"/>
      </w:r>
      <w:r>
        <w:rPr>
          <w:rFonts w:ascii="Amiri" w:hAnsi="Amiri" w:eastAsia="Amiri" w:cs="Amiri"/>
          <w:color w:val="111111"/>
          <w:sz w:val="28"/>
          <w:sz w:val="28"/>
          <w:szCs w:val="28"/>
          <w:rtl w:val="true"/>
          <w:lang w:bidi="ar-SA"/>
        </w:rPr>
        <w:t xml:space="preserve">في أيِّ الجِنانِ شِئتَ </w:t>
      </w:r>
      <w:r>
        <w:rPr>
          <w:rFonts w:eastAsia="Amiri" w:cs="Amiri" w:ascii="Amiri" w:hAnsi="Amiri"/>
          <w:color w:val="111111"/>
          <w:sz w:val="28"/>
          <w:szCs w:val="28"/>
          <w:rtl w:val="true"/>
          <w:lang w:bidi="ar-SA"/>
        </w:rPr>
        <w:t xml:space="preserve">. </w:t>
      </w:r>
      <w:r>
        <w:rPr>
          <w:rStyle w:val="FootnoteAnchor"/>
        </w:rPr>
        <w:footnoteReference w:id="40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اِستِمرارُ إمامَةِ أهلِ البَيتِ عليهم السلام</w:t>
      </w:r>
      <w:r>
        <w:rPr>
          <w:rFonts w:ascii="Amiri" w:hAnsi="Amiri" w:eastAsia="Amiri" w:cs="Amiri"/>
          <w:color w:val="111111"/>
          <w:sz w:val="28"/>
          <w:sz w:val="28"/>
          <w:szCs w:val="28"/>
          <w:lang w:bidi="ar-SA"/>
        </w:rPr>
        <w:t>۳۸۵۰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الاستنصار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وَاثنَي عَشَرَ مِن أهلِ بَيتي أوَّلُهُم عَلِيُّ بنُ أبي طالِبٍ عليه السلام أوتادُ الأَرضِ الَّتي أمسَكَهَا اللّهُ بِها أن تَسيخَ </w:t>
      </w:r>
      <w:r>
        <w:rPr>
          <w:rStyle w:val="FootnoteAnchor"/>
          <w:rtl w:val="true"/>
        </w:rPr>
        <w:footnoteReference w:id="406"/>
      </w:r>
      <w:r>
        <w:rPr>
          <w:rFonts w:ascii="Amiri" w:hAnsi="Amiri" w:eastAsia="Amiri" w:cs="Amiri"/>
          <w:color w:val="111111"/>
          <w:sz w:val="28"/>
          <w:sz w:val="28"/>
          <w:szCs w:val="28"/>
          <w:rtl w:val="true"/>
          <w:lang w:bidi="ar-SA"/>
        </w:rPr>
        <w:t xml:space="preserve">بِأَهلِها ، فَإِذا ذَهَبَتِ الاِثنا عَشَرَ مِن أهلي ساخَتِ الأَرضُ بِأَهلِها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323" w:name="pg12754_131213"/>
    </w:p>
    <w:p>
      <w:pPr>
        <w:pStyle w:val="BookText"/>
        <w:rPr/>
      </w:pPr>
      <w:bookmarkEnd w:id="323"/>
      <w:r>
        <w:rPr>
          <w:rFonts w:ascii="IRNazanin" w:hAnsi="IRNazanin" w:eastAsia="IRNazanin"/>
          <w:color w:val="111111"/>
          <w:sz w:val="28"/>
          <w:sz w:val="28"/>
          <w:szCs w:val="28"/>
          <w:lang w:bidi="fa-IR"/>
        </w:rPr>
        <w:t>۳۸۵۱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سعيد بن عمرو القرشي عنالتفسير المنسوب إلى الإمام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حقّ دو پدر برترش محمّد صلى الله عليه و آله و على عليه السلام را بشناسد و از آنان به تمام و كمالْ اطاعت كند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جاى بهشت را كه مى خواهى ، انتخاب كن و در آن، قرار بگير</w:t>
      </w:r>
      <w:r>
        <w:rPr>
          <w:rFonts w:eastAsia="IRNazanin" w:cs="IRNazanin"/>
          <w:color w:val="111111"/>
          <w:sz w:val="28"/>
          <w:szCs w:val="28"/>
          <w:rtl w:val="true"/>
          <w:lang w:bidi="fa-IR"/>
        </w:rPr>
        <w:t>» .</w:t>
      </w:r>
    </w:p>
    <w:p>
      <w:pPr>
        <w:pStyle w:val="Heading5"/>
        <w:numPr>
          <w:ilvl w:val="4"/>
          <w:numId w:val="1"/>
        </w:numPr>
        <w:rPr/>
      </w:pPr>
      <w:bookmarkStart w:id="324" w:name="__RefHeading___Toc339011_3224264995"/>
      <w:bookmarkStart w:id="325" w:name="_Toc123"/>
      <w:bookmarkEnd w:id="324"/>
      <w:r>
        <w:rPr/>
        <w:t>۵</w:t>
      </w:r>
      <w:r>
        <w:rPr>
          <w:rtl w:val="true"/>
        </w:rPr>
        <w:t xml:space="preserve"> </w:t>
      </w:r>
      <w:r>
        <w:rPr>
          <w:rtl w:val="true"/>
        </w:rPr>
        <w:t xml:space="preserve">/ </w:t>
      </w:r>
      <w:r>
        <w:rPr/>
        <w:t>۴</w:t>
      </w:r>
      <w:r>
        <w:rPr>
          <w:rtl w:val="true"/>
        </w:rPr>
        <w:t>استمرار امامت اهل بيت عليهم السلام</w:t>
      </w:r>
      <w:bookmarkEnd w:id="32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خلف بن ابى هارون عبدى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الإستنصارـ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دوازده نفر از اهل بيتم ـ كه نخستينِ آنها على بن ابى طالب است ـ ، از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هستيم كه خدا ، زمين را به خاطر آنان ، از فرو كشيدن ساكنانش نگاه مى دارد ،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خاندانم بروند ، زمين ، ساكنانش را فرو مى بَرَد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عَدَدُ الأَئِمَّةِ مِن أهلِ البَيتِ عليهم السلام</w:t>
      </w:r>
      <w:r>
        <w:rPr>
          <w:rFonts w:ascii="Amiri" w:hAnsi="Amiri" w:eastAsia="Amiri" w:cs="Amiri"/>
          <w:color w:val="111111"/>
          <w:sz w:val="28"/>
          <w:sz w:val="28"/>
          <w:szCs w:val="28"/>
          <w:lang w:bidi="ar-SA"/>
        </w:rPr>
        <w:t>۳۸۴۵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عن إبراهيم بن يزيد السمّان عن أبيه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أعرابِيٌّ عَلى رَسولِ اللّهِ صلى الله عليه و آله يُريدُ الإِسلامَ ومَعَهُ ضَبٌّ قَدِ اصطادَهُ فِي البَرِّيَّةِ وجَعَلَهُ في كُمِّهِ ، فَجَعَلَ النَّبِيُّ صلى الله عليه و آله يَعرِضُ عَلَيهِ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اُؤمِنُ بِكَ يا مُحَمَّدُ أو يُؤمِنَ بِكَ هذَا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الضَّبَّ مِن كُمِّهِ ، فَخَرَجَ الضَّبُّ مِنَ المَسجِدِ يَهرُبُ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 مَن أنَا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بنُ عَبدِ اللّهِ بنِ عَبدِ المُطَّلِبِ بنِ هاشِمِ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 مَن تَعبُدُ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الَّذي خَلَقَ الحَبَّةَ وبَرَأَ النَّسَمَةَ ، وَاتَّخَذَ إبراهيمَ خَليلاً ، وناجى موسى كَليما ، وَاصطَفاكَ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وأنَّكَ رَسولُ اللّهِ حَقّا ، فَأَخبِرني يا رَسولَ اللّهِ هَل يَكونُ بَعدَكَ نَبِيٌّ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خاتَمُ النَّبِيّينَ ، ولكِن يَكونُ بَعدي أئِمَّةٌ مِن ذُرِّيَّتي ، قَوّامونَ بِالقِسطِ كَعَدَدِ نُقَباءِ بَني إسرائيلَ ، أوَّلُهُم عَلِيُّ بنُ أبي طالِبٍ ، فَهُوَ الإِمامُ وَالخَليفَةُ بَعدي ، وتِسعَةٌ مِنَ الأَئِمَّةِ مِن صُلبِ هذا ـ ووَضَعَ يَدَهُ عَلى صَدري ـ وَالقائِمُ تاسِعُهُم ؛ يَقومُ بِالدّينِ في آخِرِ الزَّمانِ كَما قُمتُ في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الأَعرابِيُّ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إنَّكَ صادِقٌفَبورِكتَ مَهدِيّا وبورِكتَ هادِيا شَرَعتَ لَنَا الدّينَ الحَنيفِيَّ </w:t>
      </w:r>
      <w:r>
        <w:rPr>
          <w:rStyle w:val="FootnoteAnchor"/>
          <w:rtl w:val="true"/>
        </w:rPr>
        <w:footnoteReference w:id="408"/>
      </w:r>
      <w:r>
        <w:rPr>
          <w:rFonts w:ascii="Amiri" w:hAnsi="Amiri" w:eastAsia="Amiri" w:cs="Amiri"/>
          <w:color w:val="111111"/>
          <w:sz w:val="28"/>
          <w:sz w:val="28"/>
          <w:szCs w:val="28"/>
          <w:rtl w:val="true"/>
          <w:lang w:bidi="ar-SA"/>
        </w:rPr>
        <w:t xml:space="preserve">بَعدَماعَبَدنا كَأَمثالِ الحَميرِ الطَّواغِيا فَيا خَيرَ مَبعوثٍ ويا خَيرَ مُرسَلٍإلَى الإِنسِ ثُمَّ الجِنِّ لَبَّيكَ داعِيا وبورِكتَ فِي الأَقوامِ حَيّا ومَيِّتاوبورِكتَ مَولودا وبورِكتَ ناشِيا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أكرَمَكَ بِالنُّبُوَّةِ وخَصَّكَ بِالرِّسالَةِ ، إنَّ أربَعَةَ آلافِ بَيتٍ في بَني سُلَيمٍ ما فيهِم أفقَرُ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النَّبِيُّ صلى الله عليه و آله عَلى 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قَومِهِ فَأَخبَرَهُم بِذلِكَ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الأَعرابِيُّ طَمَعا فِي 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يَومَهُ فِي الصُّفَّةِ </w:t>
      </w:r>
      <w:r>
        <w:rPr>
          <w:rStyle w:val="FootnoteAnchor"/>
          <w:rtl w:val="true"/>
        </w:rPr>
        <w:footnoteReference w:id="409"/>
      </w:r>
      <w:r>
        <w:rPr>
          <w:rFonts w:ascii="Amiri" w:hAnsi="Amiri" w:eastAsia="Amiri" w:cs="Amiri"/>
          <w:color w:val="111111"/>
          <w:sz w:val="28"/>
          <w:sz w:val="28"/>
          <w:szCs w:val="28"/>
          <w:rtl w:val="true"/>
          <w:lang w:bidi="ar-SA"/>
        </w:rPr>
        <w:t xml:space="preserve">لَم يَأكُل شَيئا ، فَلَمّا كانَ مِنَ الغَدِ تَقَدَّمَ إلى رَسولِ اللّهِ صلى الله عليه و 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المَرءُ الَّذي لا نَعدَمُهأنتَ رَسولُ اللّهِ حَقّا نَعلَمُ ودينُكَ الإِسلامُ دينا نُعظِمُهنَبغي </w:t>
      </w:r>
      <w:r>
        <w:rPr>
          <w:rStyle w:val="FootnoteAnchor"/>
          <w:rtl w:val="true"/>
        </w:rPr>
        <w:footnoteReference w:id="410"/>
      </w:r>
      <w:r>
        <w:rPr>
          <w:rFonts w:ascii="Amiri" w:hAnsi="Amiri" w:eastAsia="Amiri" w:cs="Amiri"/>
          <w:color w:val="111111"/>
          <w:sz w:val="28"/>
          <w:sz w:val="28"/>
          <w:szCs w:val="28"/>
          <w:rtl w:val="true"/>
          <w:lang w:bidi="ar-SA"/>
        </w:rPr>
        <w:t xml:space="preserve">مَعَ الإِسلامِ شَيئا نَقضِمُه </w:t>
      </w:r>
      <w:r>
        <w:rPr>
          <w:rStyle w:val="FootnoteAnchor"/>
          <w:rtl w:val="true"/>
        </w:rPr>
        <w:footnoteReference w:id="411"/>
      </w:r>
      <w:r>
        <w:rPr>
          <w:rFonts w:ascii="Amiri" w:hAnsi="Amiri" w:eastAsia="Amiri" w:cs="Amiri"/>
          <w:color w:val="111111"/>
          <w:sz w:val="28"/>
          <w:sz w:val="28"/>
          <w:szCs w:val="28"/>
          <w:rtl w:val="true"/>
          <w:lang w:bidi="ar-SA"/>
        </w:rPr>
        <w:t xml:space="preserve">قَد جِئتَ بِالحَقِّ وشَيئا نَطعَمُه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الأَعرابِيَّ حاجَتَهُ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فَحَمَلَهُ عَلِيٌّ عليه السلام إلى مَنزِلِ فاطِمَةَ وأشبَعَهُ ، وأعطاهُ ناقَةً وجُلَّةَ </w:t>
      </w:r>
      <w:r>
        <w:rPr>
          <w:rStyle w:val="FootnoteAnchor"/>
          <w:rtl w:val="true"/>
        </w:rPr>
        <w:footnoteReference w:id="412"/>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326" w:name="pg12754_131215"/>
    </w:p>
    <w:p>
      <w:pPr>
        <w:pStyle w:val="Heading5"/>
        <w:numPr>
          <w:ilvl w:val="4"/>
          <w:numId w:val="1"/>
        </w:numPr>
        <w:rPr/>
      </w:pPr>
      <w:bookmarkStart w:id="327" w:name="__RefHeading___Toc339013_3224264995"/>
      <w:bookmarkStart w:id="328" w:name="_Toc124"/>
      <w:bookmarkEnd w:id="326"/>
      <w:bookmarkEnd w:id="327"/>
      <w:r>
        <w:rPr/>
        <w:t>۵</w:t>
      </w:r>
      <w:r>
        <w:rPr>
          <w:rtl w:val="true"/>
        </w:rPr>
        <w:t xml:space="preserve"> </w:t>
      </w:r>
      <w:r>
        <w:rPr>
          <w:rtl w:val="true"/>
        </w:rPr>
        <w:t xml:space="preserve">/ </w:t>
      </w:r>
      <w:r>
        <w:rPr/>
        <w:t>۵</w:t>
      </w:r>
      <w:r>
        <w:rPr>
          <w:rtl w:val="true"/>
        </w:rPr>
        <w:t>تعداد امامان اهل بيت عليهم السلام</w:t>
      </w:r>
      <w:bookmarkEnd w:id="328"/>
    </w:p>
    <w:p>
      <w:pPr>
        <w:pStyle w:val="BookText"/>
        <w:rPr/>
      </w:pPr>
      <w:r>
        <w:rPr>
          <w:rFonts w:ascii="IRNazanin" w:hAnsi="IRNazanin" w:eastAsia="IRNazanin"/>
          <w:color w:val="111111"/>
          <w:sz w:val="28"/>
          <w:sz w:val="28"/>
          <w:szCs w:val="28"/>
          <w:lang w:bidi="fa-IR"/>
        </w:rPr>
        <w:t>۳۸۴۷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للنسائي عن سعد بن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ابراهيم بن يزيد سَمّان ، از پدرش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بر پيامبر خدا در آمد و مى خواست مسلمان شود و مارمولكى داشت كه از صحرا صيد كرده و در آستين خود ، جاى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اسلام را بر آن باديه نشين، عرضه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نمى آورم تا اين كه اين مارمولك ، به تو ايمان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مارمولك را از آستينش پرتاب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مارمولك، از مسجد بيرون پريد و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مارمولك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محمّد بن عبد اللّه بن عبد المطّلب بن هاشم بن عبد مناف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مارمولك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مى پرستى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مى پرستم كه دانه را آفريد و خلق را پديد آورد و ابراهيم را خليل خود گرفت و با موسى راز گفت و تو را ـ اى محمّد ـ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خداوند يكتا نيست و تو ، پيامبرِ برحقّ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پيامبرى پس از تو هست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آخرين پيامبرم ؛ امّا پس از من ، امامانى از نسل من هستند كه به عدالت ، قيام مى كنند و به عدد نقيبان بنى اسرائيل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 على بن ابى طالب است كه امام و جانشين پس از من است و نُه تن از امامان از پشتِ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بر سينه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نهمين آنان ، قائم است و در آخِرْزمان ، به دينْ قيام مى كند ، همان گونه كه من در اوّلْ زمان به آن قيام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باديه نشين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راستگويىپس بر مهدى و هادى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يافته و راه نمايت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حنيف را براى ما آوردىپس از آن كه طاغوت هايى همچون الاغ را مى پرستيديم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برانگيخته و اى بهترين فرستادهبه سوى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دعوتت را اجابت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مرگ ، ميان همه مبارك باشىولادت و آمدنت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بنى سُلَيمى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مالى 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تو را به نبوّت ، گرامى داشت و به رسالت ، اختصاص داد ، ميان چهار هزار خانه بنى سُلَيم ، فقيرتر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او را بر ماده شترى سوار كرد و او نيز به سوى قومش باز گشت و ماجرا را بازگو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به طمع شتر ،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بقيّه روز را در صُفّه </w:t>
      </w:r>
      <w:r>
        <w:rPr>
          <w:rStyle w:val="FootnoteAnchor"/>
          <w:rtl w:val="true"/>
        </w:rPr>
        <w:footnoteReference w:id="414"/>
      </w:r>
      <w:r>
        <w:rPr>
          <w:rFonts w:ascii="IRNazanin" w:hAnsi="IRNazanin" w:eastAsia="IRNazanin"/>
          <w:color w:val="111111"/>
          <w:sz w:val="28"/>
          <w:sz w:val="28"/>
          <w:szCs w:val="28"/>
          <w:rtl w:val="true"/>
          <w:lang w:bidi="fa-IR"/>
        </w:rPr>
        <w:t xml:space="preserve">ماند و چيزى نخورد و صبحِ فردا به نزد پيامبر خدا صلى الله عليه و آله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مردى كه او را از دست نمى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پيامبرِ بر حقّ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تو ، اسلام ، دينى است كه آن را بزرگ مى داريمامّا با اسلام ، چيزى هم مى خواهيم كه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حقيقت را آوردى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براى خوراندن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اين باديه نشين را بر آور</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عليه السلام او را به منزل فاطمه عليهاالسلام برد و سيرش كرد و ماده شترى و مقدار فراوانى خرما به او بخشيد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موسى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في مَسجِدِ النَّبِيِّ صلى الله عليه و آله وذلِكَ في حَياةِ أبيهِ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عز و جلحُجُبَهُ فَكَتَبَ عَلى أركانِهِ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 ،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خَلَقَ العَرشَ فَكَتَبَ عَلى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خَلَقَ الأَرَضينَ فَكَتَبَ عَلى أطوادِها </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خَلَقَ اللَّوحَ فَكَتَبَ عَلى حُدودِهِ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زَعَمَ أنَّهُ يُحِبُّ النَّبِيَّ ولا يُحِبُّ الوَصِيَّ فَقَد كَذَبَ ، ومَن زَعَمَ أنَّهُ يَعرِفُ النَّبِيَّ ولا يَعرِفُ الوَصِيَّ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أهلَ بَيتي أمانٌ لَكُم ، فَأَحِبّوهُم لِحُبّي ، وتَمَسَّكوا بِهِم لَن 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 ـ يا نَبِيَّ اللّهِ ـ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وسِبطايَ وتِسعَةٌ مِن وُلدِ الحُسَينِ ، أئِمَّةٌ اُمناءُ مَعصومونَ ، ألا إنَّهُم أهلُ بَيتي وعِترَتي مِن لَحمي ودَمي </w:t>
      </w:r>
      <w:r>
        <w:rPr>
          <w:rFonts w:eastAsia="Amiri" w:cs="Amiri" w:ascii="Amiri" w:hAnsi="Amiri"/>
          <w:color w:val="111111"/>
          <w:sz w:val="28"/>
          <w:szCs w:val="28"/>
          <w:rtl w:val="true"/>
          <w:lang w:bidi="ar-SA"/>
        </w:rPr>
        <w:t xml:space="preserve">. </w:t>
      </w:r>
      <w:r>
        <w:rPr>
          <w:rStyle w:val="FootnoteAnchor"/>
        </w:rPr>
        <w:footnoteReference w:id="416"/>
      </w:r>
      <w:r>
        <w:rPr>
          <w:rFonts w:ascii="Amiri" w:hAnsi="Amiri" w:eastAsia="Amiri" w:cs="Amiri"/>
          <w:color w:val="111111"/>
          <w:sz w:val="28"/>
          <w:sz w:val="28"/>
          <w:szCs w:val="28"/>
          <w:lang w:bidi="ar-SA"/>
        </w:rPr>
        <w:t>۳۸۴۵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يحيى بن يعمن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إذ دَخَلَ عَلَيهِ رَجُلٌ مِنَ العَرَبِ مُتَلَثِّما أسمَرُ شَديدُ السُّمرَةِ ، فَسَلَّمَ ورَدَّ الحُسَينُ عليه السلام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أخبِرني عَن عَدَدِ الأَئِمَّةِ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 عَدَدَ نُقَباءِ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عليه السلام مَلِيّا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اُخبِرُكَ يا أخَا العَرَبِ ، إنَّ الإِمامَ وَالخَليفَةَ بَعدَ رَسولِ اللّهِ صلى الله عليه و آله أميرُ المُؤمِنينَ عَلِيٌّ عليه السلام وَالحَسَنُ وأنَا وتِسعَةٌ مِن وُلدي ، مِنهُم عَلِيٌّ ابني ، وبَعدَهُ مُحَمَّدٌ ابنُهُ ، وبَعدَهُ جَعفَرٌ ابنُهُ ، وبَعدَهُ موسَى ابنُهُ ، وبَعدَهُ عَلِيٌّ ابنُهُ ، وبَعدَهُ مُحَمَّدٌ ابنُهُ ، وبَعدَهُ عَلِيٌّ ابنُهُ ، وبَعدَهُ الحَسَنُ ابنُهُ ، وبَعدَهُ الخَلَفُ المَهدِيُّ هُوَ التّاسِعُ مِن وُلدي ، يَقومُ بِالدّينِ في آخِرِ الزَّمانِ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موسى بن عبد ربّه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حسين عليه السلام در مسجد پيامبر صلى الله عليه و آله و در زمان حيات پدرش امام على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خداوند عز و جل آفريد ، حجاب هايش بود كه بر ستون هاى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و على وصىّ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عرش را آفريد و بر ستون هايش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على وصىّ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زمين ها را آفريد و بر كوه هاى بزرگ آن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على وصىّ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لوح را آفريد و بر كرانه هاى آن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على وصىّ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 ادّعا مى كند كه پيامبر صلى الله عليه و آله را دوست مى دارد ، امّا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 دروغ مى گويد و هر كس ادّعا مى كند كه پيامبر صلى الله عليه و آله را مى شناسد ، ولى وصى را نمى شناسد ، كفر ورزيده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سبب محبّت من ، دوست بداريد و بديشان ، چنگ در زنيد تا هرگز گم راه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تو چه كسانى اند ، اى پيامبر خدا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و دو نوه من و نُه تن از فرزندان حسين ، كه امامانى امين و معصوم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ايشان، اهل بيت و عترت من، و از گوشت و خون من اند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نافع ، آزاد شده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يحيى بن يَعمُن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مردعرب نقابدارى كه به شدّت گندمگون بود ، بر او در آمد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پاسخ سلامش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پرسيد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تعداد امامان پس از پيامبر خدا را به من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دوازده نفرند ، به عدد نقيبان بنى اسرائيل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برايم نام ببر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مدّتى سر به زير افكند و سپس ، سر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 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جانشين پس از پيامبر خدا صلى الله عليه و آله ، امير مؤمنان على عليه السلام و حسن عليه السلام و من و نُه فرزند من اند كه از جمله آنها ، پسرم على است و پس از او پسرش محمّد ، و پس از او پسرش جعفر ، و پس از او پسرش موسى ، و پس از او پسرش على ، و پس از او پسرش محمّد ، و پس از او پسرش على ، و پس از او پسرش حسن ، و پس از او جانشين ، مهدى است كه نهمين نفر از نسل من است و در آخرْزمان ، دين را بر پا مى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بإسناده عن الحسين بن عليّ عن أبيه أمير المؤمنين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بِعَدَدِ الأَئِمَّةِ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هُمُ اثنا عَشَرَ ، أوَّلُهُم أنتَ وآخِرُهُمُ القائِمُ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۳۸۴۳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نافع مولى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بإسناده عن الحسين بن عليّ عن أخيه الحسن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عَدَدُ نُقَباءِ بَني إسرائيلَ وحَوارِيِّ </w:t>
      </w:r>
      <w:r>
        <w:rPr>
          <w:rStyle w:val="FootnoteAnchor"/>
          <w:rtl w:val="true"/>
        </w:rPr>
        <w:footnoteReference w:id="419"/>
      </w:r>
      <w:r>
        <w:rPr>
          <w:rFonts w:ascii="Amiri" w:hAnsi="Amiri" w:eastAsia="Amiri" w:cs="Amiri"/>
          <w:color w:val="111111"/>
          <w:sz w:val="28"/>
          <w:sz w:val="28"/>
          <w:szCs w:val="28"/>
          <w:rtl w:val="true"/>
          <w:lang w:bidi="ar-SA"/>
        </w:rPr>
        <w:t xml:space="preserve">عيسى ، مَن أحَبَّهُم فَهُوَ مُؤمِنٌ ، ومَن أبغَضَهُم فَهُوَ مُنافِقٌ ، هُم حُجَجُ اللّهِ في خَلقِهِ وأعلامُهُ في بَرِيَّتِهِ </w:t>
      </w:r>
      <w:r>
        <w:rPr>
          <w:rFonts w:eastAsia="Amiri" w:cs="Amiri" w:ascii="Amiri" w:hAnsi="Amiri"/>
          <w:color w:val="111111"/>
          <w:sz w:val="28"/>
          <w:szCs w:val="28"/>
          <w:rtl w:val="true"/>
          <w:lang w:bidi="ar-SA"/>
        </w:rPr>
        <w:t xml:space="preserve">. </w:t>
      </w:r>
      <w:r>
        <w:rPr>
          <w:rStyle w:val="FootnoteAnchor"/>
        </w:rPr>
        <w:footnoteReference w:id="420"/>
      </w:r>
      <w:r>
        <w:rPr>
          <w:rFonts w:ascii="Amiri" w:hAnsi="Amiri" w:eastAsia="Amiri" w:cs="Amiri"/>
          <w:color w:val="111111"/>
          <w:sz w:val="28"/>
          <w:sz w:val="28"/>
          <w:szCs w:val="28"/>
          <w:lang w:bidi="ar-SA"/>
        </w:rPr>
        <w:t>۳۸۴۲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كثير النواء ، از جميع بن عمير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وأخيعَلى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جَدّيرَسولِ اللّهِ صلى الله عليه و آله فَأَجلَسَني عَلى فَخِذِهِ ، وأجلَسَ أخِي الحَسَنَ عَلى فَخِذِهِ الاُخرى ، ثُمَّ قَبَّلَنا وقالَ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أنتُما مِن إمامَينِ صالِحَينِ اختارَكُمَا اللّهُ مِنّي ومِن أبيكُما واُمِّكُما ، وَاختارَ مِن صُلبِكَ ـ يا حُسَينُ ـ تِسعَةَ أئِمَّةٍ تاسِعُهُم قائِمُهُم ، وكُلُّكُم فِي الفَضلِ وَالمَنزِلَةِ عِندَ اللّهِ تَعالى سَواءٌ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امامان پس از خودت ، مرا آگاه كن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دوازده نفرند كه نخستين آنان ، تويى و آخرين آنها ، قائم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 عن كثير النواء عن جميع بن عمير عن ابنكفاية الأثرـ به سندش ، از امام حسين عليه السلام ، از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پس از من، به تعداد نقيبان بنى اسرائيل و حواريان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آنان را دوست بدارد ، مؤمن است و هر كس دشمنشان بدارد ،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حجّت هاى خدا ميان خلقش و نشانه هاى او ميان آفريده هايش هستند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 خدمت جدّم پيامبر خدا صلى الله عليه و آله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مرا بر يك زانوى خود و حسن را بر زانوى ديگرش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شما دو امامِ نيكو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دو 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 و مادرتان برگزيده است و از پشتِ تو ـ اى حسين ـ نُه امامْ برگزيده است كه نهمينِ آنها، قائمِ ايشان است و همه شما در فضيلت و منزلت ، نزد پروردگار متعال ، يكسانيد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صالح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العِترَةُ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 تاسِعُهُم مَهدِيُّهُم وقائِمُهُم ، لايُفارِقونَ كِتابَ اللّهِ ولايُفارِقُهُم حَتّى يَرِدوا عَلى رَسولِ اللّهِ صلى الله عليه و آله حَوضَهُ </w:t>
      </w:r>
      <w:r>
        <w:rPr>
          <w:rFonts w:eastAsia="Amiri" w:cs="Amiri" w:ascii="Amiri" w:hAnsi="Amiri"/>
          <w:color w:val="111111"/>
          <w:sz w:val="28"/>
          <w:szCs w:val="28"/>
          <w:rtl w:val="true"/>
          <w:lang w:bidi="ar-SA"/>
        </w:rPr>
        <w:t xml:space="preserve">. </w:t>
      </w:r>
      <w:r>
        <w:rPr>
          <w:rStyle w:val="FootnoteAnchor"/>
        </w:rPr>
        <w:footnoteReference w:id="422"/>
      </w:r>
      <w:r>
        <w:rPr>
          <w:rFonts w:ascii="Amiri" w:hAnsi="Amiri" w:eastAsia="Amiri" w:cs="Amiri"/>
          <w:color w:val="111111"/>
          <w:sz w:val="28"/>
          <w:sz w:val="28"/>
          <w:szCs w:val="28"/>
          <w:lang w:bidi="ar-SA"/>
        </w:rPr>
        <w:t>۳۸۳۹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الوارث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إلَينا نَبِيُّنا كَونَ الأَئِمَّةِ بَعدَهُ عَدَدَ نُقَباءِ بَني إسرائيلَ </w:t>
      </w:r>
      <w:r>
        <w:rPr>
          <w:rFonts w:eastAsia="Amiri" w:cs="Amiri" w:ascii="Amiri" w:hAnsi="Amiri"/>
          <w:color w:val="111111"/>
          <w:sz w:val="28"/>
          <w:szCs w:val="28"/>
          <w:rtl w:val="true"/>
          <w:lang w:bidi="ar-SA"/>
        </w:rPr>
        <w:t xml:space="preserve">. </w:t>
      </w:r>
      <w:r>
        <w:rPr>
          <w:rStyle w:val="FootnoteAnchor"/>
        </w:rPr>
        <w:footnoteReference w:id="423"/>
      </w:r>
      <w:r>
        <w:rPr>
          <w:rFonts w:ascii="Amiri" w:hAnsi="Amiri" w:eastAsia="Amiri" w:cs="Amiri"/>
          <w:color w:val="111111"/>
          <w:sz w:val="28"/>
          <w:sz w:val="28"/>
          <w:szCs w:val="28"/>
          <w:lang w:bidi="ar-SA"/>
        </w:rPr>
        <w:t>۳۸۴۰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إسماعيل بن عبد اللّه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تَبارَكَ وتَعالى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سَأَلتُ رَسولَ اللّهِ صلى الله عليه و آله عَن تَأويلِها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عَنى غَيرَكُم ، وأنتُم اُولُو الأَرحامِ ، فَإِذا مِتُّ فَأَبوكَ عَلِيٌّ أولى بي وبِمَكاني ، فَإِذا مَضى أبوكَ فَأَخوكَ الحَسَنُ أولى بِهِ ، فَإِذا مَضَى الحَسَنُ فَأَنتَ أولى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عَلِيٌّ أولى بِكَ مِن بَعدِكَ ، فَإِذا مَضى فَابنُهُ مُحَمَّدٌ أولى بِهِ مِن بَعدِهِ ، فَإِذا مَضى فَابنُهُ جَعفَرٌ أولى بِهِ مِن بَعدِهِ بِمَكانِهِ ، فَإِذا مَضى جَعفَرٌ فَابنُهُ موسى أولى بِهِ مِن بَعدِهِ ، فَإِذا مَضى موسى فَابنُهُ عَلِيٌّ أولى بِهِ مِن بَعدِهِ ، فَإِذا مَضى عَلِيٌّ فَابنُهُ مُحَمَّدٌ أولى بِهِ مِن بَعدِهِ ، فَإِذا مَضى مُحَمَّدٌ فَابنُهُ عَلِيٌّ أولى بِهِ مِن بَعدِهِ ، فَإِذا مَضى عَلِيٌّ فَابنُهُ الحَسَنُ أولى بِهِ مِن بَعدِهِ ، فَإِذا مَضَى الحَسَنُ وَقَعَتِ الغَيبَةُ فِي التّاسِعِ مِن وُلدِكَ ، فَهذِهِ الأَئِمَّةُ التِّسعَةُ مِن صُلبِكَ ، أعطاهُم عِلمي وفَهمي ، طينَتُهُم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لِقَومٍ يُؤذُونّي فيهِم؟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عبد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 در باره اين سخن پيامبر خدا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سنگ به يادگار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كسانى هستند؟</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حسن و حسين و امامان نُه گانه از فرزندان حسين ، كه نهمين آنها، مهدىِ ايشان و قائمِ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هرگز از كتاب خدا جدا نمى شوند و كتاب خدا هم از ايشان، جدا نمى شود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وارد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جُبَير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سفارش نمود كه امامانِ پس از او، به عدد نقيبان بنى اسرائيل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ضحّاك بن مُزاحم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اسماعيل بن عبد اللّه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ـ تبارك و تعالى ـ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خويشان ، نسبت به يكديگر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 آن را از پيامبر خدا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غير از شما را منظور نداشت و شما، همان خويشان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گذشتم ، پدرت على به من و به جايگاهم سزاوارتر است و چون پدرت در گذشت ، برادرت حسن ، بدان، سزاوارتر است و چون حسن در گذشت ، تو بِدان، سزاوارترى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چه كسى نسبت به من ، سزاوارتر است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پسرت على ، پس از تو به جايگاهت سزاوارتر است و چون در گذشت ، پسرش محمّد ، پس از او به جايگاهش سزاوارتر است و چون او در گذشت ، پسرش جعفر ، پس از او به جايگاهش سزاوارتر است و چون جعفر در گذشت ، پسرش موسى ، پس از او به جايگاهش سزاوارتر است و چون موسى در گذشت ، پسرش على ، پس از او به جايگاهش سزاوارتر است و چون على در گذشت ، پسرش محمّد ، پس از او به جايگاهش سزاوارتر است و چون محمّد در گذشت ، پسرش على ، پس از او به جايگاهش سزاوارتر است و چون على در گذشت ، پسرش حسن ، پس از او به جايگاهش سزاوارتر است و چون حسن در گذشت ، غيبت نهمين فرزندت واقع مى شود و اين نُه امام ، از پشتِ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علم و فهم مرا به آنان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آنها از سرشتِ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مردمى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آزار مى دهند ؟ خداوند ، شفاعت مرا شامل ايشان نكند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عَباية بن ربعى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زَيدِ بنِ عَلِيٍّ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يَزعُمونَ أنَّكَ صاحِبُ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ولكِنّي مِنَ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 هذَا الأَمرَ بَعدَكُم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Style w:val="FootnoteAnchor"/>
          <w:rtl w:val="true"/>
        </w:rPr>
        <w:footnoteReference w:id="427"/>
      </w:r>
      <w:r>
        <w:rPr>
          <w:rFonts w:ascii="Amiri" w:hAnsi="Amiri" w:eastAsia="Amiri" w:cs="Amiri"/>
          <w:color w:val="111111"/>
          <w:sz w:val="28"/>
          <w:sz w:val="28"/>
          <w:szCs w:val="28"/>
          <w:rtl w:val="true"/>
          <w:lang w:bidi="ar-SA"/>
        </w:rPr>
        <w:t xml:space="preserve">مِنَ الخُلَفاءِ وَالمَهدِيُّ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عَلَى الباقِرِ عليه السلام فَأَخبَرتُهُ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زَيدٌ ، سَيَلي هذَا الأَمرَ بَعدي سَبعَةٌ مِنَ الأَوصِياءِ وَالمَهدِيُّ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وقَد صُلِبَ فِي الكُناسَةِ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مُسلِمٍ ، حَدَّثَني أبي عَن أبيهِ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 آله يَدَهُ عَلى كَتِفي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يَخرُجُ مِن صُلبِكَ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يُقتَلُ مَظلوما ، إذا كانَ يَومُ القِيامَةِ حُشِرَ إلَى الجَنَّةِ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ادّعا مى كنند كه تو،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من از اهل بيتم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 چه كسى اين امر را عهده دار مى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جانشينان ، و مهدى هم از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امام باقر عليه السلام در آمدم و آنچه را گذشته بود، به ايشان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زيد ، راست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پس از من ، هفت نفر از اوصيا به عهده مى گيرند و مهدى هم از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بينم كه در كُناسه </w:t>
      </w:r>
      <w:r>
        <w:rPr>
          <w:rStyle w:val="FootnoteAnchor"/>
          <w:rtl w:val="true"/>
        </w:rPr>
        <w:footnoteReference w:id="430"/>
      </w:r>
      <w:r>
        <w:rPr>
          <w:rFonts w:ascii="Amiri" w:hAnsi="Amiri" w:eastAsia="Amiri" w:cs="Amiri"/>
          <w:color w:val="111111"/>
          <w:sz w:val="28"/>
          <w:sz w:val="28"/>
          <w:szCs w:val="28"/>
          <w:rtl w:val="true"/>
          <w:lang w:bidi="ar-SA"/>
        </w:rPr>
        <w:t xml:space="preserve">به دار آويخته شده است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فرزند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حسين عليه السلام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دستش را بر شانه ام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تو مردى به نام زيد بيرون مى آيد كه مظلوم ، كشته مى شود و چون روز قيامت شود ، به سوى بهشت ، برانگيخته مى شود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إمامَةُ أميرِ المُؤمِنينَ عَلِيٍّ عليه السلام</w:t>
      </w:r>
      <w:r>
        <w:rPr>
          <w:rFonts w:ascii="Amiri" w:hAnsi="Amiri" w:eastAsia="Amiri" w:cs="Amiri"/>
          <w:color w:val="111111"/>
          <w:sz w:val="28"/>
          <w:sz w:val="28"/>
          <w:szCs w:val="28"/>
          <w:lang w:bidi="ar-SA"/>
        </w:rPr>
        <w:t>۳۸۳۵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أن نُسَلِّمَ </w:t>
      </w:r>
      <w:r>
        <w:rPr>
          <w:rStyle w:val="FootnoteAnchor"/>
          <w:rtl w:val="true"/>
        </w:rPr>
        <w:footnoteReference w:id="431"/>
      </w:r>
      <w:r>
        <w:rPr>
          <w:rFonts w:ascii="Amiri" w:hAnsi="Amiri" w:eastAsia="Amiri" w:cs="Amiri"/>
          <w:color w:val="111111"/>
          <w:sz w:val="28"/>
          <w:sz w:val="28"/>
          <w:szCs w:val="28"/>
          <w:rtl w:val="true"/>
          <w:lang w:bidi="ar-SA"/>
        </w:rPr>
        <w:t xml:space="preserve">عَلى أبيكَ بِإِمرَةِ المُؤمِنينَ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۳۸۳۵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خَلَقَنِيَ اللّهُ تَعالى وأنتَ مِن نورِ اللّهِ حينَ خَلَقَ آدَمَ ، وأفرَغَ ذلِكَ النّورَ في صُلبِهِ ، فَأَفضى بِهِ إلى عَبدِ المُطَّلِبِ ، ثُمَّ افتَرَقا مِن عَبدِ المُطَّلِبِ ؛ أنَا في عَبدِ اللّهِ وأنتَ في أبي طالِبٍ ، لا تَصلُحُ النُّبُوَّةُ إلّا لي ، ولا تَصلُحُ الوَصِيَّةُ إلّا لَكَ ، فَمَن جَحَدَ وَصِيَّتَكَ جَحَدَ نُبُوَّتي ، ومَن جَحَدَ نُبُوَّتي أكَبَّهُ اللّهُ عَلى مَنخِرَيهِ فِي النّارِ </w:t>
      </w:r>
      <w:r>
        <w:rPr>
          <w:rFonts w:eastAsia="Amiri" w:cs="Amiri" w:ascii="Amiri" w:hAnsi="Amiri"/>
          <w:color w:val="111111"/>
          <w:sz w:val="28"/>
          <w:szCs w:val="28"/>
          <w:rtl w:val="true"/>
          <w:lang w:bidi="ar-SA"/>
        </w:rPr>
        <w:t xml:space="preserve">. </w:t>
      </w:r>
      <w:r>
        <w:rPr>
          <w:rStyle w:val="FootnoteAnchor"/>
        </w:rPr>
        <w:footnoteReference w:id="433"/>
      </w:r>
      <w:r>
        <w:rPr>
          <w:rFonts w:ascii="IRNazanin" w:hAnsi="IRNazanin" w:eastAsia="IRNazanin"/>
          <w:color w:val="111111"/>
          <w:sz w:val="28"/>
          <w:sz w:val="28"/>
          <w:szCs w:val="28"/>
          <w:lang w:bidi="fa-IR"/>
        </w:rPr>
        <w:t>۳۸۳۴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عيسى بن عبد اللّه ، از پدرش ،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جَلَسَ عَلِيٌّ عليه السلام فِي الخِلافَةِ وبايَعَهُ النّاسُ ، خَرَجَ إلَى المَسجِدِ مُتَعَمِّما بِعِمامَةِ رَسولِ اللّهِ صلى الله عليه و آله ، لابِسا بُردَةَ رَسولِ اللّهِ صلى الله عليه و آله ، مُتَنَعِّلاً نَعلَ رَسولِ اللّهِ صلى الله عليه و آله ، مُتَقَلِّدا سَيفَ رَسولِ اللّهِ صلى الله عليه و آله ، فَصَعِدَ المِنبَرَ فَجَلَسَ عليه السلام عَلَيهِ مُتَمَكِّنا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ثُمَّ قالَ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فَتَكَلَّم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وتَكَلَّم بِكَلامٍ لا تُجَهِّلُكَ قُرَيشٌ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يُبصِرُ شَيئا ، وَليَكُن كَلامُكَ تَبَعا لِكَلامِ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عليه السلام المِنبَرَ ، فَحَمِدَ اللّهَ وأثنى عَلَيهِ ، وصَلّى عَلى نَبِيِّهِ صلى الله عليه و آله صَلاةً موجَزَةً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هُوَ مَدينَةُ هُدىً ، فَمَن دَخَلَها نَجا ومَن تَخَلَّفَ عَنها هَلَكَ</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إلَيهِ عَلِيٌّ عليه السلام فَضَمَّهُ إلى صَدرِهِ وقَبَّلَهُ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أنَّهُما فَرخا رَسولِ اللّهِ صلى الله عليه و آله ووَديعَتُهُ الَّتِي استَودَعَنيها ، وأنَا أستَودِعُكُموها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 آله سائِلُكُم عَنهُما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329" w:name="pg12754_131227"/>
    </w:p>
    <w:p>
      <w:pPr>
        <w:pStyle w:val="Heading5"/>
        <w:numPr>
          <w:ilvl w:val="4"/>
          <w:numId w:val="1"/>
        </w:numPr>
        <w:rPr/>
      </w:pPr>
      <w:bookmarkStart w:id="330" w:name="__RefHeading___Toc339015_3224264995"/>
      <w:bookmarkStart w:id="331" w:name="_Toc125"/>
      <w:bookmarkEnd w:id="329"/>
      <w:bookmarkEnd w:id="330"/>
      <w:r>
        <w:rPr/>
        <w:t>۵</w:t>
      </w:r>
      <w:r>
        <w:rPr>
          <w:rtl w:val="true"/>
        </w:rPr>
        <w:t xml:space="preserve"> </w:t>
      </w:r>
      <w:r>
        <w:rPr>
          <w:rtl w:val="true"/>
        </w:rPr>
        <w:t xml:space="preserve">/ </w:t>
      </w:r>
      <w:r>
        <w:rPr/>
        <w:t>۶</w:t>
      </w:r>
      <w:r>
        <w:rPr>
          <w:rtl w:val="true"/>
        </w:rPr>
        <w:t>امامت اميرمؤمنان عليه السلام</w:t>
      </w:r>
      <w:bookmarkEnd w:id="331"/>
    </w:p>
    <w:p>
      <w:pPr>
        <w:pStyle w:val="BookText"/>
        <w:rPr/>
      </w:pPr>
      <w:r>
        <w:rPr>
          <w:rFonts w:ascii="IRNazanin" w:hAnsi="IRNazanin" w:eastAsia="IRNazanin"/>
          <w:color w:val="111111"/>
          <w:sz w:val="28"/>
          <w:sz w:val="28"/>
          <w:szCs w:val="28"/>
          <w:lang w:bidi="fa-IR"/>
        </w:rPr>
        <w:t>۳۸۳۳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ما فرمان داد كه بر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حاكم بر مؤمنان، سلام دهيم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 در جواب معاويه كه از وى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 از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برايم چنين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تو را به هنگام آفرينش آدم عليه السلام ، از نور خود آفريد و در پشتِ آدم قرار داد تا به عبد 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 المطّلب، دو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قرار گرفتم و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 جز براى من و وصايت، جز براى تو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وصايتِ تو را انكار كند، پيامبرىِ مرا انكار كرده است و هر كه پيامبرىِ مرا انكار كند، خداوند، او را به رو ، در آتش خواهد انداخت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مُعاوِيَةَ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نشست و مردم با او بيعت كردند ، در حالى كه عمامه پيامبر خدا صلى الله عليه و آله را بر سر نهاده و رداى او را پوشيده بود و كفش هاى او را به پا كرده و شمشيرش را حمايل ساخته بود ، بر فراز منبر رفت و 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 منبر برو و سخن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به منبر برو و سخنى بگو كه پس از من ، قريش ، تو را ناديده نگيرند و نگويند كه حسين بن على ، چيزى نمى داند ؛ امّا كلام تو بايد در جهت سخنان برادرت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بر فراز منبر شد و حمد و ثناى خدا را گفت و بر پيامبرش ، درودى كوتاه فرستاد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 شهر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 در آيد ، رستگار مى گردد و هر كس از آن روى گردانَد ، نابود شود </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بود كه على عليه السلام به سويش رفت و وى را به سينه اش چسباند و او را بوسيد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كه اين دو ، دُردانه هاى پيامبر خدا صلى الله عليه و آله و امانت هاى اويند كه پيش من به امانت گذاشته بود و من ، آن دو را نزد شما به امانت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در باره اين دو از شما خواهد پرسيد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 نسايى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بن ميمون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الفتوحـ في ذِكرِ أحداثِ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عُبَيدُ اللّهِ بنُ عُمَرَ بنِ الخَطّابِ إلَى الحُسَينِ بنِ عَلِيٍّ عليه السلام أنَّ لي إلَيكَ حاجَةً ، فَالقَني إذا شِئتَ حَتّى اُخبِرَكَ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الحُسَينُ عليه السلام حَتّى واقَفَهُ وظَنَّ أنَّهُ يُريدُ 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أدعُكَ إلَى الحَربِ ، ولكِنِ اسمَع مِنّي فَإِنَّها نَصيحَةٌ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أباكَ قَد وَتَرَ قُرَيشا ، وقَد بَغَضَهُ النّاسُ وذَكَروا أنَّهُ هُوَ الَّذي قَتَلَ عُثمانَ ، فَهَل لَكَ أن تَخلَعَهُ وتُخالِفَ عَلَيهِ حَتّى نُوَلِّيَكَ هذَا الأَمرَ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لا أكفُرُ بِاللّهِ وبِرَسولِهِ وبِوَصِيِّ رَسولِ اللّهِ ، اِخسَ </w:t>
      </w:r>
      <w:r>
        <w:rPr>
          <w:rStyle w:val="FootnoteAnchor"/>
          <w:rtl w:val="true"/>
        </w:rPr>
        <w:footnoteReference w:id="435"/>
      </w:r>
      <w:r>
        <w:rPr>
          <w:rFonts w:ascii="Amiri" w:hAnsi="Amiri" w:eastAsia="Amiri" w:cs="Amiri"/>
          <w:color w:val="111111"/>
          <w:sz w:val="28"/>
          <w:sz w:val="28"/>
          <w:szCs w:val="28"/>
          <w:rtl w:val="true"/>
          <w:lang w:bidi="ar-SA"/>
        </w:rPr>
        <w:t xml:space="preserve">وَيلَكَ مِن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زَيَّنَ لَكَ الشَّيطانُ سوءَ عَمَلِكَ ، فَخَدَعَكَ حَتّى أخرَجَكَ مِن دينِكَ بِاتِّباعِ القاسِطينَ ونُصرَةِ هذَا المارِقِ مِنَ الدّينِ ، لَم يَزَل هُوَ وأبوهُ حَربِيَّينِ وعَدُوَّينِ للّهِِ ولِرَسولِهِ ولِلمُؤمِنينَ ، فَوَاللّهِ ما أسلَما ولكِنَّهُمَا استَسلَما خَوفا وطَمَعا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اليَومَ تُقاتِلُ عَن غَيرِ مُتَذَمِّمٍ </w:t>
      </w:r>
      <w:r>
        <w:rPr>
          <w:rStyle w:val="FootnoteAnchor"/>
          <w:rtl w:val="true"/>
        </w:rPr>
        <w:footnoteReference w:id="436"/>
      </w:r>
      <w:r>
        <w:rPr>
          <w:rFonts w:ascii="Amiri" w:hAnsi="Amiri" w:eastAsia="Amiri" w:cs="Amiri"/>
          <w:color w:val="111111"/>
          <w:sz w:val="28"/>
          <w:sz w:val="28"/>
          <w:szCs w:val="28"/>
          <w:rtl w:val="true"/>
          <w:lang w:bidi="ar-SA"/>
        </w:rPr>
        <w:t xml:space="preserve">، ثُمَّ تَخرُجُ إلَى الحَربِ مُتَخَلِّقا </w:t>
      </w:r>
      <w:r>
        <w:rPr>
          <w:rStyle w:val="FootnoteAnchor"/>
          <w:rtl w:val="true"/>
        </w:rPr>
        <w:footnoteReference w:id="437"/>
      </w:r>
      <w:r>
        <w:rPr>
          <w:rFonts w:ascii="Amiri" w:hAnsi="Amiri" w:eastAsia="Amiri" w:cs="Amiri"/>
          <w:color w:val="111111"/>
          <w:sz w:val="28"/>
          <w:sz w:val="28"/>
          <w:szCs w:val="28"/>
          <w:rtl w:val="true"/>
          <w:lang w:bidi="ar-SA"/>
        </w:rPr>
        <w:t xml:space="preserve">لِتُرائِيَ بِذلِكَ نِساءَ أهلِ الشّامِ ، ارتَع </w:t>
      </w:r>
      <w:r>
        <w:rPr>
          <w:rStyle w:val="FootnoteAnchor"/>
          <w:rtl w:val="true"/>
        </w:rPr>
        <w:footnoteReference w:id="438"/>
      </w:r>
      <w:r>
        <w:rPr>
          <w:rFonts w:ascii="Amiri" w:hAnsi="Amiri" w:eastAsia="Amiri" w:cs="Amiri"/>
          <w:color w:val="111111"/>
          <w:sz w:val="28"/>
          <w:sz w:val="28"/>
          <w:szCs w:val="28"/>
          <w:rtl w:val="true"/>
          <w:lang w:bidi="ar-SA"/>
        </w:rPr>
        <w:t xml:space="preserve">قَليلاً ، فَإِنّي أرجو أن يَقتُلَكَ اللّهُ عز و جل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عُبَيدُ اللّهِ بنُ عُمَرَ ، ثُمَّ رَجَعَ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خَديعَةَ الحُسَينِ وقُلتُ لَهُ كَذا وكَذا ، فَلَم أطمَع في خَديعَتِهِ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يُخدَعُ ، وهُوَ ابنُ أبيهِ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در يادكردِ حوادث پيكار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عمر بن خطّاب ، به حسين بن على عليه السلام پيام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كارى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 به ديدارم بيا تا آگاهت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سوى او روانه شد تا در برابرش ايستاد و گمان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با او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براى جنگ نخواندم ؛ امّا نصيحتى به تو دارم كه از من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پدرت ، خون قريش را ريخته است و مردم ، او را دشمن مى دارند و مى گويند كه او قاتل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او را خلع كنى و با او مخالفت ورزى تا حكومت را به تو بسپاريم ؟</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خدا و پيامبرش و وصىّ پيامبر خدا كفر نمى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از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شيطان، بدكارى ات را برايت آراسته و تو را فريب داده تا با پيروى از متجاوزان و يارىِ اين بيرون رفته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از دينت بيرون كند ؛ همو كه خود و پدرش ، همواره در ستيز و دشمنى با خدا و پيامبرش و مؤمنان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اسلام نياوردند ؛ بلكه از سرِ هراس و طمع ، تسليم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امروز براى نكوهيده نشدن مى جنگى و در حالى كه خودت را با بوى خوش آراسته اى، براى جنگ بيرون مى آيى تا پيش زنان شام ، خودنمايى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خوش باش كه اميدوارم خداى عز و جل ، تو را به زودى بكشد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عبيد اللّه بن عمر ، خنديد و به سوى معاويه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خواستم حسين را فريب دهم و به او چنين و چنان گفتم ؛ امّا اميدى به فريب خوردنش ندارم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فريب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پدرش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۳۸۳۱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للنسائي 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للكوفي عن رجل من بني هاشم يقال له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اُحَدِّثَكَ في عَلِيٍّ وهُوَ أبي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تُحَدِّثُني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أدَّبَ نَبِيَّهُ الآدابَ كُلَّها ، فَلَمَّا استَحكَمَ الأَدَبُ فَوَّضَ الأَمرَ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ءَاتَـاكُمُ الرَّسُولُ فَخُذُوهُ وَ مَا نَهَـاكُمْ عَنْهُ فَانتَهُواْ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إنَّ رَسولَ اللّهِ صلى الله عليه و آله أدَّبَ عَلِيّا عليه السلام بِتِلكَ الآدابِ الَّتي أدَّبَهُ بِها ، فَلَمَّا استَحكَمَ الآدابُ كُلُّها فَوَّضَ الأَمرَ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كوفىـ به نقل از مردى هاشمى به نام عبد اللّه بن حسين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بن ابى طالب ، برايم 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از على به تو بگويم ، در حالى كه او پدر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برايم بگو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همه آداب را به پيامبرش آموخت و چون آنها را استوار كرد ، كار را به او وا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برايتان آورده ، بگيريد و آنچه را از آن باز داشته ، رها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 پيامبر خدا صلى الله عليه و آله ، همان آدابى را كه آموخته بود ، به على عليه السلام ياد داد و چون على عليه السلام آنها را استوار ساخت،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وا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اويم ، پس على ، مولاى اوست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تنبيهإنّ الأحاديث المأثورة عن الإمام الحسين عليه السلام حول إمامة الإمام أمير المؤمنين عليه السلام وفضائله كثيرةٌ ، وقد ذكرنا هذه الأحاديث في موسوعة الإمام عليّ عليه السلام ، فلذا تجنّبنا عن ذكرها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إمامَةُ الحَسَنِ لِلحُسَينِ عليهما السلام</w:t>
      </w:r>
      <w:r>
        <w:rPr>
          <w:rFonts w:ascii="Amiri" w:hAnsi="Amiri" w:eastAsia="Amiri" w:cs="Amiri"/>
          <w:color w:val="111111"/>
          <w:sz w:val="28"/>
          <w:sz w:val="28"/>
          <w:szCs w:val="28"/>
          <w:lang w:bidi="ar-SA"/>
        </w:rPr>
        <w:t>۳۸۲۵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عن فضيل غلام محمّد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كَتَبَ إلَى الحَسَنِ بنِ عَلِيٍّ عليه السلام أنِ اقدَم أنتَ وَالحُسَينُ وأصحابُ عَلِيٍّ فَخَرَجَ مَعَهُم قَيسُ بنُ سَعدِ بنِ عُبادَةَ الأَنصارِيُّ ، وقَدِمُوا الشّامَ ، فَأَذِنَ لَهُم مُعاوِيَةُ ، وأعَدَّ لَهُمُ الخُطَباءَ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قُم فَبايِع ، فَقامَ فَبايَعَ ، 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 فَقامَ فَبايَعَ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قَيسُ فَبايِع ، فَالتَفَتَ إلَى الحُسَينِ عليه السلام يَنظُرُ ما يَأمُرُهُ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 إنَّهُ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w:t>
      </w:r>
      <w:r>
        <w:rPr>
          <w:rFonts w:eastAsia="Amiri" w:cs="Amiri" w:ascii="Amiri" w:hAnsi="Amiri"/>
          <w:color w:val="111111"/>
          <w:sz w:val="28"/>
          <w:szCs w:val="28"/>
          <w:rtl w:val="true"/>
          <w:lang w:bidi="ar-SA"/>
        </w:rPr>
        <w:t xml:space="preserve">. </w:t>
      </w:r>
      <w:r>
        <w:rPr>
          <w:rStyle w:val="FootnoteAnchor"/>
        </w:rPr>
        <w:footnoteReference w:id="44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أبُو الأَئِمَّةِ التِّسعَةِ</w:t>
      </w:r>
      <w:r>
        <w:rPr>
          <w:rFonts w:ascii="Amiri" w:hAnsi="Amiri" w:eastAsia="Amiri" w:cs="Amiri"/>
          <w:color w:val="111111"/>
          <w:sz w:val="28"/>
          <w:sz w:val="28"/>
          <w:szCs w:val="28"/>
          <w:lang w:bidi="ar-SA"/>
        </w:rPr>
        <w:t>۳۸۲۸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عبيد اللّه بن عبد اللّه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بنِ عَلِيٍّ عليه السلام إذ دَخَلَ عَلِيُّ بنُ الحُسَينِ الأَصغَرُ ، فَدَعاهُ الحُسَينُ عليه السلام وضَمَّهُ إلَيهِ ضَمّا وقَبَّلَ ما بَينَ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ما أطيَبَ ريحَكَ وأحسَنَ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فَتَداخَلَني مِن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نَعوذُ بِاللّهِ أن نَراهُ فيكَ ، فَإِلى مَن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ابني هذا ، هُوَ الإِمامُ وأبُو الأَئِمَّةِ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332" w:name="pg12754_131233"/>
    </w:p>
    <w:p>
      <w:pPr>
        <w:pStyle w:val="BookText"/>
        <w:rPr/>
      </w:pPr>
      <w:bookmarkEnd w:id="332"/>
      <w:r>
        <w:rPr>
          <w:rFonts w:ascii="IRNazanin" w:hAnsi="IRNazanin" w:eastAsia="IRNazanin"/>
          <w:color w:val="111111"/>
          <w:sz w:val="28"/>
          <w:sz w:val="28"/>
          <w:szCs w:val="28"/>
          <w:rtl w:val="true"/>
          <w:lang w:bidi="fa-IR"/>
        </w:rPr>
        <w:t xml:space="preserve">نكتهاحاديث رسيده از امام حسين عليه السلام در باره امامت امير مؤمنان عليه السلام و فضيلت هاى ايشان ، فراوان است و چون آنها را در دانش نامه امير المؤمنين عليه السلام آورده ايم ، از تكرار آنها خوددارى مى كنيم </w:t>
      </w:r>
      <w:r>
        <w:rPr>
          <w:rFonts w:eastAsia="IRNazanin" w:cs="IRNazanin"/>
          <w:color w:val="111111"/>
          <w:sz w:val="28"/>
          <w:szCs w:val="28"/>
          <w:rtl w:val="true"/>
          <w:lang w:bidi="fa-IR"/>
        </w:rPr>
        <w:t>.</w:t>
      </w:r>
    </w:p>
    <w:p>
      <w:pPr>
        <w:pStyle w:val="Heading5"/>
        <w:numPr>
          <w:ilvl w:val="4"/>
          <w:numId w:val="1"/>
        </w:numPr>
        <w:rPr/>
      </w:pPr>
      <w:bookmarkStart w:id="333" w:name="__RefHeading___Toc339017_3224264995"/>
      <w:bookmarkStart w:id="334" w:name="_Toc126"/>
      <w:bookmarkEnd w:id="333"/>
      <w:r>
        <w:rPr/>
        <w:t>۵</w:t>
      </w:r>
      <w:r>
        <w:rPr>
          <w:rtl w:val="true"/>
        </w:rPr>
        <w:t xml:space="preserve"> </w:t>
      </w:r>
      <w:r>
        <w:rPr>
          <w:rtl w:val="true"/>
        </w:rPr>
        <w:t xml:space="preserve">/ </w:t>
      </w:r>
      <w:r>
        <w:rPr/>
        <w:t>۷</w:t>
      </w:r>
      <w:r>
        <w:rPr>
          <w:rtl w:val="true"/>
        </w:rPr>
        <w:t>امامت امام حسن عليه السلام بر امام حسين عليه السلام</w:t>
      </w:r>
      <w:bookmarkEnd w:id="334"/>
    </w:p>
    <w:p>
      <w:pPr>
        <w:pStyle w:val="BookText"/>
        <w:rPr/>
      </w:pPr>
      <w:r>
        <w:rPr>
          <w:rFonts w:ascii="Amiri" w:hAnsi="Amiri" w:eastAsia="Amiri" w:cs="Amiri"/>
          <w:color w:val="111111"/>
          <w:sz w:val="28"/>
          <w:sz w:val="28"/>
          <w:szCs w:val="28"/>
          <w:lang w:bidi="ar-SA"/>
        </w:rPr>
        <w:t>۳۸۲۳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الكَشّىـ به نقل از فُضَيل غلام محمّد بن راشد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به حسن بن على عليه السلام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 حسين و ياران على ، نزد ما بياييد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سعد بن عُباده انصارى هم با آنان، روانه شد و به شام وارد شدند و معاويه، اجازه ورود به ايشان داد و سخنرانانى هم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 آماده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به حسين عليه السلام نگريست و منتظرِ فرمان او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امامِ من است</w:t>
      </w:r>
      <w:r>
        <w:rPr>
          <w:rFonts w:eastAsia="Amiri" w:cs="Amiri" w:ascii="Amiri" w:hAnsi="Amiri"/>
          <w:color w:val="111111"/>
          <w:sz w:val="28"/>
          <w:szCs w:val="28"/>
          <w:rtl w:val="true"/>
          <w:lang w:bidi="ar-SA"/>
        </w:rPr>
        <w:t>» .</w:t>
      </w:r>
    </w:p>
    <w:p>
      <w:pPr>
        <w:pStyle w:val="Heading5"/>
        <w:numPr>
          <w:ilvl w:val="4"/>
          <w:numId w:val="1"/>
        </w:numPr>
        <w:rPr/>
      </w:pPr>
      <w:bookmarkStart w:id="335" w:name="__RefHeading___Toc339019_3224264995"/>
      <w:bookmarkStart w:id="336" w:name="_Toc127"/>
      <w:bookmarkEnd w:id="335"/>
      <w:r>
        <w:rPr/>
        <w:t>۵</w:t>
      </w:r>
      <w:r>
        <w:rPr>
          <w:rtl w:val="true"/>
        </w:rPr>
        <w:t xml:space="preserve"> </w:t>
      </w:r>
      <w:r>
        <w:rPr>
          <w:rtl w:val="true"/>
        </w:rPr>
        <w:t xml:space="preserve">/ </w:t>
      </w:r>
      <w:r>
        <w:rPr/>
        <w:t>۸</w:t>
      </w:r>
      <w:r>
        <w:rPr>
          <w:rtl w:val="true"/>
        </w:rPr>
        <w:t>پدرِ نُه امام</w:t>
      </w:r>
      <w:bookmarkEnd w:id="336"/>
    </w:p>
    <w:p>
      <w:pPr>
        <w:pStyle w:val="BookText"/>
        <w:rPr/>
      </w:pPr>
      <w:r>
        <w:rPr>
          <w:rFonts w:ascii="IRNazanin" w:hAnsi="IRNazanin" w:eastAsia="IRNazanin"/>
          <w:color w:val="111111"/>
          <w:sz w:val="28"/>
          <w:sz w:val="28"/>
          <w:szCs w:val="28"/>
          <w:lang w:bidi="fa-IR"/>
        </w:rPr>
        <w:t>۳۸۲۰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عبيد اللّه بن عبد اللّه بن عُتبه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بن على عليه السلام بودم كه فرزندش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او را صدا زد و سخت در آغوشش گرفت و ميان پيشانى او را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بويت خوش و خويَت زيباست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 چيزى به دلم افتاد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 اگر حادثه اى برايت اتّفاق بيفتد ، به سوى كه برويم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اين فرزندم ، على، كه امام است و پدرِ امامان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وَالأَئِمَّةُ مِن وُلدِكَ بَعدي حُجَجُ اللّهِ عز و جل عَلى خَلقِهِ ، وأعلامُهُ في بَرِيَّتِهِ ، مَن أنكَرَ واحِدا مِنكُم فَقَد أنكَرَني ، ومَن عَصى واحِدا مِنكُم فَقَد عَصاني ، ومَن جَفا واحِدا مِنكُم فَقَد جَفاني ، ومَن وَصَلَكُم فَقَد وَصَلَني ، ومَن أطاعَكُم فَقَد أطاعَني ، ومَن والاكُم فَقَد والاني ، ومَن عاداكُم فَقَد عاداني ، لِأَنَّكُم مِنّي ، خُلِقتُم مِن طينَتي وأنَا مِنكُم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۳۸۲۲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مُتَفَكِّرٌ مَغمومٌ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مُتَفَكِّرا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الأَمينَ قَد أتاني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قَضَيتَ نُبُوَّتَكَ وَاستَكمَلتَ أيّامَكَ ، فَاجعَلِ الاِسمَ الأَكبَرَ وميراثَ العِلمِ وآثارَ عِلمِ النُّبُوَّةِ عِندَ عَلِيِّ بنِ أبي طالِبٍ عليه السلام ، فَإِنّي لا أترُكُ الأَرضَ إلّا وفيها عالِمٌ يُعرَفُ بِهِ طاعَتي ويُعرَفُ بِهِ وِلايَتي ، فَإِنّي لَم أقطَع عِلمَ </w:t>
      </w:r>
      <w:r>
        <w:rPr>
          <w:rStyle w:val="FootnoteAnchor"/>
          <w:rtl w:val="true"/>
        </w:rPr>
        <w:footnoteReference w:id="445"/>
      </w:r>
      <w:r>
        <w:rPr>
          <w:rFonts w:ascii="Amiri" w:hAnsi="Amiri" w:eastAsia="Amiri" w:cs="Amiri"/>
          <w:color w:val="111111"/>
          <w:sz w:val="28"/>
          <w:sz w:val="28"/>
          <w:szCs w:val="28"/>
          <w:rtl w:val="true"/>
          <w:lang w:bidi="ar-SA"/>
        </w:rPr>
        <w:t xml:space="preserve">النُّبُوَّةِ مِنَ الغَيبِ مِن ذُرِّيَّتِكَ كَما لَم أقطَعها مِن ذُرِّيّاتِ الأَنبياءِ الَّذينَ كانوا بَينَكَ وبَينَ أبيكَ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يَملِكُ هذَا الأَمرَ بَعدَكَ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 أخي وخَليفَتي ، ويَملِكُ بَعدَ عَلِيٍّ الحَسَنُ ، ثُمَّ تَملِكُ أنتَ وتِسعَةٌ مِن صُلبِكَ ، يَملِكُهُ اثنا عَشَرَ إماما ، ثُمَّ يَقومُ قائِمُنا يَملَأُ الدُّنيا قِسطا وعَدلاً كَما مُلِئَت جَورا وظُلما ، ويَشفي صُدورَ قَومٍ مُؤمِنينَ هُم شيعَتُهُ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امامان از نسل تو ، پس از من ، حجّت هاى خدا بر خلق او هستيد و نشانه هاى هدايت در ميان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تن از شما را انكار كند ، مرا انكار كرده است و هر كس يكى از شما را نافرمانى كند ، مرا نافرمانى كرده است و هر كس به يك نفر از شما جفا كند ، به من جفا كرده است و هر كس به شما بپيوندد ، به من پيوسته است و هر كس از شما اطاعت كند ، از من اطاعت كرده است و هر كس با شما دوستى كند ، با من دوستى كرده است و هر كس با شما دشمنى ورزد ، با من دشمنى ورزيده است ؛ زيرا شما از گِل من آفريده شده ايد و من از شمايم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و چون متفكّر و غمگين و اندوهگين بود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تو را انديشناك مى بينم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والاى برتر ،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پيامبرى ات را تمام كردى و روزگارت را به پايان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علمى و آثار علم نبوّت را نزد على بن ابى طالب بگذار كه من ، زمين را رها نمى كنم ، جز آن كه در آن ، عالِمى باشد كه طاعت و ولايت من ، با او شناخته شود، كه من ، آگاهى از غيب را از نسل تو نمى گُسلم ، همان گونه كه از نسل ديگر پيامبرانِ ميان تو و آدم نگسستم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كسى اختياردار اين كار است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على بن ابى طالب ، برادر و جانشين من است و پس از على ، حسن ، فرمان رواست و سپس ، تو و نُه فرزندت ، دوازه امامى هستيد كه ولايت را در اختيار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قائم ما قيام مى كند و دنيا را از انصاف و عدل ، آكَنده مى سازد ، همان گونه كه از بيداد و ستم ، آكنده شده است و سينه گروهى را كه مؤمن و پيرو او هستند ، تسلّى مى دهد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عبّاس ، در تفسير اين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فيما بَشَّرَني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أنتَ السَّيِّدُ ابنُ السَّيِّدِ أبُو السّادَةِ ، تِسعَةٌ مِن وُلدِكَ أئِمَّةٌ اُمَناءُ ، التّاسِعُ قائِمُهُم ، أنتَ الإِمامُ ابنُ الإِمامِ أبُو الأَئِمَّةِ ، تِسعَةٌ مِن صُلبِكَ أئِمَّةٌ أبرارٌ ، وَالتّاسِعُ مَهدِيُّهُم يَملَأُ الأَرضَ قِسطا وعَدلاً ، يَقومُ في آخِرِ الزَّمانِ كَما قُمتُ في أوَّلِهِ </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۳۸۱۸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عياض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لي اُمّي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إلَيَّ رَسولُ اللّهِ صلى الله عليه و آله ، فَناوَلتُكَ إيّاهُ في خِرقَةٍ صَفراءَ ، فَرَمى بِها وأخَذَ خِرقَةً بَيضاءَ لَفَّكَ فيها ، وأذَّنَ في اُذُنِكَ الأَيمَنِ وأقامَ في اُذُنِكَ الأَيسَرِ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خُذيهِ فَإِنَّهُ أبُو الأَئِمَّةِ ، تِسعَةٌ مِن وُلدِهِ أئِمَّةٌ أبرارٌ وَالتّاسِعُ مَهدِيُّهُم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۳۸۱۹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تَفسيرِ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قُلْ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أنتَ الإِمامُ وأخُو الإِمامِ وَابنُ الإِمامِ ، تِسعَةٌ مِن وُلدِكَ اُمَناءُ مَعصومونَ ، وَالتّاسِعُ مَهدِيُّهُم ، فَطوبى لِمَن أحَبَّهُم ، وَالوَيلُ لِمَن أبغَضَهُم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بشارت هايى كه به من داد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 فرزندِ سَرور و پدر سَرورانى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فرزندانت ، امامان امين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آنان ، قائِم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پسر امام و پدرِ امامانى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پشتِ تو ، امامان و نيكان هستند و نهمين ، مهدىِ آنان است كه زمين را از انصاف و عدل ، آكَنده مى سازد و در آخرِ زمان ، قيام مى كند ، همان گونه كه من در اوّلِ زمان ، قيام كردم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احمد بن عبد الوهّاب بن نجدة ، از 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عليهاالسلام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تو را به دنيا آوردم ، پيامبر خدا صلى الله عليه و آله بر من وارد شد و من ، تو را در پارچه اى زرد به ايشان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را كنار انداخت و پارچه اى سفيد گرفت و تو را در آن پيچيد و در گوش راستت ، اذان و در گوش چپت ، اِقامه گفت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 كه پدرِ امامان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فرزندانش ، امامانى نيك اند و نُهمين آنان ، مهدىِ آنهاست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برادرِ امام و پسرِ امام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فرزندانت ، امين و معصوم اند و نهمينِ آنان ، مهدىِ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آنان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كسى كه آنان را دشمن بدارد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قائِمُ هذِهِ الاُمَّةِ</w:t>
      </w:r>
      <w:r>
        <w:rPr>
          <w:rFonts w:ascii="Amiri" w:hAnsi="Amiri" w:eastAsia="Amiri" w:cs="Amiri"/>
          <w:color w:val="111111"/>
          <w:sz w:val="28"/>
          <w:sz w:val="28"/>
          <w:szCs w:val="28"/>
          <w:lang w:bidi="ar-SA"/>
        </w:rPr>
        <w:t>۳۸۱۵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عن عبد اللّه بن شريك عن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بنِ أبي طالِبٍ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هذِهِ الاُمَّةِ هُوَ التّاسِعُ مِن وُلدي ، وهُوَ صاحِبُ الغَيبَةِ ، وهُوَ الَّذي يُقَسَّمُ ميراثُهُ وهُوَ حَيٌّ </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۳۸۱۴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ابن ابى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التّاسِعِ مِن وُلدي سُنَّةٌ مِن يوسُفَ ، وسُنَّةٌ مِن موسَى بنِ عِمرانَ عليهماالسلام ، وهُوَ قائِمُنا أهلَ البَيتِ ، يُصلِحُ اللّهُ تَبارَكَ وتَعالى أمرَهُ في لَيلَةٍ واحِدَةٍ </w:t>
      </w:r>
      <w:r>
        <w:rPr>
          <w:rFonts w:eastAsia="Amiri" w:cs="Amiri" w:ascii="Amiri" w:hAnsi="Amiri"/>
          <w:color w:val="111111"/>
          <w:sz w:val="28"/>
          <w:szCs w:val="28"/>
          <w:rtl w:val="true"/>
          <w:lang w:bidi="ar-SA"/>
        </w:rPr>
        <w:t xml:space="preserve">. </w:t>
      </w:r>
      <w:r>
        <w:rPr>
          <w:rStyle w:val="FootnoteAnchor"/>
        </w:rPr>
        <w:footnoteReference w:id="451"/>
      </w:r>
      <w:r>
        <w:rPr>
          <w:rFonts w:ascii="Amiri" w:hAnsi="Amiri" w:eastAsia="Amiri" w:cs="Amiri"/>
          <w:color w:val="111111"/>
          <w:sz w:val="28"/>
          <w:sz w:val="28"/>
          <w:szCs w:val="28"/>
          <w:lang w:bidi="ar-SA"/>
        </w:rPr>
        <w:t>۳۸۱۳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سعد بن ابى وقّاص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الدُّينا إلّا يَومٌ واحِدٌ لَطَوَّلَ اللّهُ عز و جلذلِكَ اليَومَ حَتّى يَخرُجَ رَجُلٌ مِن وُلدي ، فَيَملَأَها عَدلاً وقِسطا كَما مُلِئَت جَورا وظُلما ، كَذلِكَ سَمِعتُ رَسولَ اللّهِ صلى الله عليه و آله يَقولُ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۳۸۱۵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عن ثابت بن دينار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اللّهُ قائِمَنا فَيَنتَقِمُ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مَن قائِمُكُم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وُلدِ ابني مُحَمَّدِ بنِ عَلِيٍّ ، وهُوَ الحُجَّةُ ابنُ الحَسَنِ بنِ عَلِيِّ بنِ مُحَمَّدِ بنِ عَلِيِّ بنِ موسَى بنِ جَعفَرِ بنِ مُحَمَّدِ بنِ عَلِيٍّ ابني ، وهُوَ الَّذي يَغيبُ مُدَّةً طَويلَةً ثُمَّ يَظهَرُ ويَملَأُ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337" w:name="pg12754_131239"/>
    </w:p>
    <w:p>
      <w:pPr>
        <w:pStyle w:val="Heading5"/>
        <w:numPr>
          <w:ilvl w:val="4"/>
          <w:numId w:val="1"/>
        </w:numPr>
        <w:rPr/>
      </w:pPr>
      <w:bookmarkStart w:id="338" w:name="__RefHeading___Toc339021_3224264995"/>
      <w:bookmarkStart w:id="339" w:name="_Toc128"/>
      <w:bookmarkEnd w:id="337"/>
      <w:bookmarkEnd w:id="338"/>
      <w:r>
        <w:rPr/>
        <w:t>۵</w:t>
      </w:r>
      <w:r>
        <w:rPr>
          <w:rtl w:val="true"/>
        </w:rPr>
        <w:t xml:space="preserve"> </w:t>
      </w:r>
      <w:r>
        <w:rPr>
          <w:rtl w:val="true"/>
        </w:rPr>
        <w:t xml:space="preserve">/ </w:t>
      </w:r>
      <w:r>
        <w:rPr/>
        <w:t>۹</w:t>
      </w:r>
      <w:r>
        <w:rPr>
          <w:rtl w:val="true"/>
        </w:rPr>
        <w:t>قائم اين امّت</w:t>
      </w:r>
      <w:bookmarkEnd w:id="339"/>
    </w:p>
    <w:p>
      <w:pPr>
        <w:pStyle w:val="BookText"/>
        <w:rPr/>
      </w:pPr>
      <w:r>
        <w:rPr>
          <w:rFonts w:ascii="IRNazanin" w:hAnsi="IRNazanin" w:eastAsia="IRNazanin"/>
          <w:color w:val="111111"/>
          <w:sz w:val="28"/>
          <w:sz w:val="28"/>
          <w:szCs w:val="28"/>
          <w:lang w:bidi="fa-IR"/>
        </w:rPr>
        <w:t>۳۶۵۶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اللّه بن شَريك ، از مردى از قبيله هَمْدان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بن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اين امّت ، نهمين نفر از نسل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غايب مى شود و با آن كه زنده است ، ميراثش قسمت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نهمين فرزند از نسل من ، سنّتى از يوسف عليه السلام و سنّتى از موسى بن عمران عليه السلام است و او ، قائم ما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تبارك و تعالى ـ ، كار او در يك شب ، به سامان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بن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دنيا جز يك روز نمانَد ، خدا آن روز را چندان طولانى مى كند تا مردى از نسل من ، قيام كند و دنيا را از انصاف و داد ، پُر كند ، همان گونه كه از بيداد و ستم ،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اين چنين مى فرمود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الهداةـ به نقل از ثابت بن دينار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قائم ما را آشكار مى سازد تا از ستمكاران ، انتقام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كيست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هفتمين فرزند از نسل پسرم ،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حجّت، پسر حسن ، پسر على ، پسر محمّد ، پسر على ، پسر موسى ، پسر جعفر ، پسر محمّد ، پسر على،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روزگارى دراز ، غايب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مى شود و زمين را از انصاف و داد ، پُر مى كند ، همان گونه كه از بيداد و ستم ، پُر شده است</w:t>
      </w:r>
      <w:r>
        <w:rPr>
          <w:rFonts w:eastAsia="IRNazanin" w:cs="IRNazanin"/>
          <w:color w:val="111111"/>
          <w:sz w:val="28"/>
          <w:szCs w:val="28"/>
          <w:rtl w:val="true"/>
          <w:lang w:bidi="fa-IR"/>
        </w:rPr>
        <w:t>» .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وأخي عَلى جدّي رَسولِ اللّهِ صلى الله عليه و آله فَأَجلَسَني عَلى فَخِذِهِ ، وأجلَسَ أخي الحَسَنَ عَلى فَخِذِهِ الاُخرى ، ثُمَّ قَبَّلَنا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مِن إمامَينِ صالِحَينِ ، اختارَكُمَا اللّهُ مِنّي ومِن أبيكُما واُمِّكُما ، وَاختارَ مِن صُلبِكَ يا حُسَينُ تِسعَةَ أئِمَّةٍ ، تاسِعُهُم قائِمُهُم ، وكُلُّهُم فِي الفَضلِ وَالمَنزِلَةِ عِندَ اللّهِ تَعالى سَواءٌ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۳۶۵۱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عن يحيى بن جعدة بن هبيرة عن الحسين بن عليّ صلوات اللّه عليهماـ في جَوابِ رَجُلٍ سَأَلَهُ عَنِ الأَئِمَّةِ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 تِسعَةٌ مِن وُلدي آخِرُهُمُ القائِمُ ، ولَقَد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ـ ثَلاثَ مَرّاتٍ ـ إنَّما مَثَلُ أهلِ بَيتي كَمَثَلِ حَديقَةٍ اُطعِمَ مِنها فَوجٌ عاما ، ثُمَّ اُطعِمَ مِنها فَوجٌ عاما ، في آخِرِها فَوجٌ يَكونُ أعرَضَها بَحرا ، وأعمَقَها طولاً وفَرعا ، وأحسَنَها جَنىً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۳۶۵۰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ثابت بن دينار عن سيّد العابدين عليّ بن الحسين عن سيّد الشهداء الحسين بن عليّ عن سيّد الأوصياء أمير المؤمنين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 أوَّلُهُم أنتَ ـ يا عَلِيُّ ـ ، وآخِرُهُمُ القائِمُ الَّذي يَفتَحُ اللّهُ عز و جل عَلى يَدَيهِ مَشارِقَ الأَرضِ ومَغارِبَها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خدمت جدّم پيامبر خدا صلى الله عليه و آله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مرا بر يك زانوى خود و حسن را بر ديگر زانوى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ما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شما دو امام نيكو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دو تن را از من و پدر و مادرتان، برگزيده است و از پشتِ تو ـ اى حسين ـ ، نُه امام برگزيده كه نهمينِ آنها، قائم ايشان است و همگى در فضيلت و منزلت ، نزد پروردگار متعال ، يكسان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يحيى بن جَعدة بن هُبَيره ، از امام حسين عليه السلام ، در پاسخ مردى كه از ايشان، در باره امامان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تعداد نقيبان بنى اسرائيل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نسل من هستند كه آخرينِ آنان ،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دهيد ، بشارت دهيد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حكايت اهل بيت من ، حكايت باغى است كه يك سالْ از آن به گروهى و سال بعد، به گروهى ديگر ، ميوه داده مى شود و در آخرِ آن باغ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نهرى گسترده تر است و باغ، طول وعرضى پهناورتر وميوه هايى در دسترس تر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ـ به نقل از ثابت بن دينار ، از امام زين العابدين، از امام حسين ، از امام على عليهم السلامـ به نقل از ثابت بن دينار ، از امام زين العابدين، از امام حسين ، از امام على عليهم السلام ـكمال الدين ـ به نقل از ثابت بن دينار ، از امام زين العابدين، از امام حسين ، از امام على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 دوازده تن هستند كه نخستينِ آنها ـ اى على ـ تو هستى و آخرينِ ايشان ، قائم است كه خدا، خاور و باخترِ زمين را به دست او فتح مى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صِفَةُ المَهدِيِّ عليه السلام</w:t>
      </w:r>
      <w:r>
        <w:rPr>
          <w:rFonts w:ascii="Amiri" w:hAnsi="Amiri" w:eastAsia="Amiri" w:cs="Amiri"/>
          <w:color w:val="111111"/>
          <w:sz w:val="28"/>
          <w:sz w:val="28"/>
          <w:szCs w:val="28"/>
          <w:lang w:bidi="ar-SA"/>
        </w:rPr>
        <w:t>۳۶۴۷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نَبِّئنا بِمَهدِيِّكُم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w:t>
      </w:r>
      <w:r>
        <w:rPr>
          <w:rStyle w:val="FootnoteAnchor"/>
          <w:rtl w:val="true"/>
        </w:rPr>
        <w:footnoteReference w:id="457"/>
      </w:r>
      <w:r>
        <w:rPr>
          <w:rFonts w:ascii="Amiri" w:hAnsi="Amiri" w:eastAsia="Amiri" w:cs="Amiri"/>
          <w:color w:val="111111"/>
          <w:sz w:val="28"/>
          <w:sz w:val="28"/>
          <w:szCs w:val="28"/>
          <w:rtl w:val="true"/>
          <w:lang w:bidi="ar-SA"/>
        </w:rPr>
        <w:t xml:space="preserve">الدّارِجونَ ، وقَلَّ المُؤمِنونَ ، وذَهَبَ المُجلِبونَ ، فَهُناكَ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مِمَّنِ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 مِن ذِروَةِ </w:t>
      </w:r>
      <w:r>
        <w:rPr>
          <w:rStyle w:val="FootnoteAnchor"/>
          <w:rtl w:val="true"/>
        </w:rPr>
        <w:footnoteReference w:id="458"/>
      </w:r>
      <w:r>
        <w:rPr>
          <w:rFonts w:ascii="Amiri" w:hAnsi="Amiri" w:eastAsia="Amiri" w:cs="Amiri"/>
          <w:color w:val="111111"/>
          <w:sz w:val="28"/>
          <w:sz w:val="28"/>
          <w:szCs w:val="28"/>
          <w:rtl w:val="true"/>
          <w:lang w:bidi="ar-SA"/>
        </w:rPr>
        <w:t xml:space="preserve">طَودِ </w:t>
      </w:r>
      <w:r>
        <w:rPr>
          <w:rStyle w:val="FootnoteAnchor"/>
          <w:rtl w:val="true"/>
        </w:rPr>
        <w:footnoteReference w:id="459"/>
      </w:r>
      <w:r>
        <w:rPr>
          <w:rFonts w:ascii="Amiri" w:hAnsi="Amiri" w:eastAsia="Amiri" w:cs="Amiri"/>
          <w:color w:val="111111"/>
          <w:sz w:val="28"/>
          <w:sz w:val="28"/>
          <w:szCs w:val="28"/>
          <w:rtl w:val="true"/>
          <w:lang w:bidi="ar-SA"/>
        </w:rPr>
        <w:t xml:space="preserve">العَرَبِ ، وبَحرِ مَغيضِها </w:t>
      </w:r>
      <w:r>
        <w:rPr>
          <w:rStyle w:val="FootnoteAnchor"/>
          <w:rtl w:val="true"/>
        </w:rPr>
        <w:footnoteReference w:id="460"/>
      </w:r>
      <w:r>
        <w:rPr>
          <w:rFonts w:ascii="Amiri" w:hAnsi="Amiri" w:eastAsia="Amiri" w:cs="Amiri"/>
          <w:color w:val="111111"/>
          <w:sz w:val="28"/>
          <w:sz w:val="28"/>
          <w:szCs w:val="28"/>
          <w:rtl w:val="true"/>
          <w:lang w:bidi="ar-SA"/>
        </w:rPr>
        <w:t xml:space="preserve">إذا وَرَدَت ، ومَخفَرِ </w:t>
      </w:r>
      <w:r>
        <w:rPr>
          <w:rStyle w:val="FootnoteAnchor"/>
          <w:rtl w:val="true"/>
        </w:rPr>
        <w:footnoteReference w:id="461"/>
      </w:r>
      <w:r>
        <w:rPr>
          <w:rFonts w:ascii="Amiri" w:hAnsi="Amiri" w:eastAsia="Amiri" w:cs="Amiri"/>
          <w:color w:val="111111"/>
          <w:sz w:val="28"/>
          <w:sz w:val="28"/>
          <w:szCs w:val="28"/>
          <w:rtl w:val="true"/>
          <w:lang w:bidi="ar-SA"/>
        </w:rPr>
        <w:t xml:space="preserve">أهلِها إذا اُتِيَت ، ومَعدِنِ صَفوَتِها إذَا اكتَدَرَت ، لا يَجبُنُ إذَا المَنايا هَكَعَت </w:t>
      </w:r>
      <w:r>
        <w:rPr>
          <w:rStyle w:val="FootnoteAnchor"/>
          <w:rtl w:val="true"/>
        </w:rPr>
        <w:footnoteReference w:id="462"/>
      </w:r>
      <w:r>
        <w:rPr>
          <w:rFonts w:ascii="Amiri" w:hAnsi="Amiri" w:eastAsia="Amiri" w:cs="Amiri"/>
          <w:color w:val="111111"/>
          <w:sz w:val="28"/>
          <w:sz w:val="28"/>
          <w:szCs w:val="28"/>
          <w:rtl w:val="true"/>
          <w:lang w:bidi="ar-SA"/>
        </w:rPr>
        <w:t xml:space="preserve">، ولا يَخورُ إذَا المَنونُ اكتَنَعَت </w:t>
      </w:r>
      <w:r>
        <w:rPr>
          <w:rStyle w:val="FootnoteAnchor"/>
          <w:rtl w:val="true"/>
        </w:rPr>
        <w:footnoteReference w:id="463"/>
      </w:r>
      <w:r>
        <w:rPr>
          <w:rFonts w:ascii="Amiri" w:hAnsi="Amiri" w:eastAsia="Amiri" w:cs="Amiri"/>
          <w:color w:val="111111"/>
          <w:sz w:val="28"/>
          <w:sz w:val="28"/>
          <w:szCs w:val="28"/>
          <w:rtl w:val="true"/>
          <w:lang w:bidi="ar-SA"/>
        </w:rPr>
        <w:t xml:space="preserve">، ولا يَنكُلُ </w:t>
      </w:r>
      <w:r>
        <w:rPr>
          <w:rStyle w:val="FootnoteAnchor"/>
          <w:rtl w:val="true"/>
        </w:rPr>
        <w:footnoteReference w:id="464"/>
      </w:r>
      <w:r>
        <w:rPr>
          <w:rFonts w:ascii="Amiri" w:hAnsi="Amiri" w:eastAsia="Amiri" w:cs="Amiri"/>
          <w:color w:val="111111"/>
          <w:sz w:val="28"/>
          <w:sz w:val="28"/>
          <w:szCs w:val="28"/>
          <w:rtl w:val="true"/>
          <w:lang w:bidi="ar-SA"/>
        </w:rPr>
        <w:t xml:space="preserve">إذَا الكُماةُ </w:t>
      </w:r>
      <w:r>
        <w:rPr>
          <w:rStyle w:val="FootnoteAnchor"/>
          <w:rtl w:val="true"/>
        </w:rPr>
        <w:footnoteReference w:id="465"/>
      </w:r>
      <w:r>
        <w:rPr>
          <w:rFonts w:ascii="Amiri" w:hAnsi="Amiri" w:eastAsia="Amiri" w:cs="Amiri"/>
          <w:color w:val="111111"/>
          <w:sz w:val="28"/>
          <w:sz w:val="28"/>
          <w:szCs w:val="28"/>
          <w:rtl w:val="true"/>
          <w:lang w:bidi="ar-SA"/>
        </w:rPr>
        <w:t xml:space="preserve">اصطَرَعَت ، مُشَمِّرٌ مُغلَولِبٌ ، ظَفِرٌ </w:t>
      </w:r>
      <w:r>
        <w:rPr>
          <w:rStyle w:val="FootnoteAnchor"/>
          <w:rtl w:val="true"/>
        </w:rPr>
        <w:footnoteReference w:id="466"/>
      </w:r>
      <w:r>
        <w:rPr>
          <w:rFonts w:ascii="Amiri" w:hAnsi="Amiri" w:eastAsia="Amiri" w:cs="Amiri"/>
          <w:color w:val="111111"/>
          <w:sz w:val="28"/>
          <w:sz w:val="28"/>
          <w:szCs w:val="28"/>
          <w:rtl w:val="true"/>
          <w:lang w:bidi="ar-SA"/>
        </w:rPr>
        <w:t xml:space="preserve">، ضِرغامَةٌ ، حَصِدٌ ، مُخَدِّشٌ ، ذَكَرٌ ، سَيفٌ مِن سُيوفِ اللّهِ ، رَأسٌ ، قُثَمُ </w:t>
      </w:r>
      <w:r>
        <w:rPr>
          <w:rStyle w:val="FootnoteAnchor"/>
          <w:rtl w:val="true"/>
        </w:rPr>
        <w:footnoteReference w:id="467"/>
      </w:r>
      <w:r>
        <w:rPr>
          <w:rFonts w:ascii="Amiri" w:hAnsi="Amiri" w:eastAsia="Amiri" w:cs="Amiri"/>
          <w:color w:val="111111"/>
          <w:sz w:val="28"/>
          <w:sz w:val="28"/>
          <w:szCs w:val="28"/>
          <w:rtl w:val="true"/>
          <w:lang w:bidi="ar-SA"/>
        </w:rPr>
        <w:t xml:space="preserve">، نُشوءُ رَأسِهِ في باذِخِ السُّؤدَدِ </w:t>
      </w:r>
      <w:r>
        <w:rPr>
          <w:rStyle w:val="FootnoteAnchor"/>
          <w:rtl w:val="true"/>
        </w:rPr>
        <w:footnoteReference w:id="468"/>
      </w:r>
      <w:r>
        <w:rPr>
          <w:rFonts w:ascii="Amiri" w:hAnsi="Amiri" w:eastAsia="Amiri" w:cs="Amiri"/>
          <w:color w:val="111111"/>
          <w:sz w:val="28"/>
          <w:sz w:val="28"/>
          <w:szCs w:val="28"/>
          <w:rtl w:val="true"/>
          <w:lang w:bidi="ar-SA"/>
        </w:rPr>
        <w:t xml:space="preserve">، وعارِزُ </w:t>
      </w:r>
      <w:r>
        <w:rPr>
          <w:rStyle w:val="FootnoteAnchor"/>
          <w:rtl w:val="true"/>
        </w:rPr>
        <w:footnoteReference w:id="469"/>
      </w:r>
      <w:r>
        <w:rPr>
          <w:rFonts w:ascii="Amiri" w:hAnsi="Amiri" w:eastAsia="Amiri" w:cs="Amiri"/>
          <w:color w:val="111111"/>
          <w:sz w:val="28"/>
          <w:sz w:val="28"/>
          <w:szCs w:val="28"/>
          <w:rtl w:val="true"/>
          <w:lang w:bidi="ar-SA"/>
        </w:rPr>
        <w:t xml:space="preserve">مَجدِهِ في أكرَمِ المَحتِدِ </w:t>
      </w:r>
      <w:r>
        <w:rPr>
          <w:rStyle w:val="FootnoteAnchor"/>
          <w:rtl w:val="true"/>
        </w:rPr>
        <w:footnoteReference w:id="470"/>
      </w:r>
      <w:r>
        <w:rPr>
          <w:rFonts w:ascii="Amiri" w:hAnsi="Amiri" w:eastAsia="Amiri" w:cs="Amiri"/>
          <w:color w:val="111111"/>
          <w:sz w:val="28"/>
          <w:sz w:val="28"/>
          <w:szCs w:val="28"/>
          <w:rtl w:val="true"/>
          <w:lang w:bidi="ar-SA"/>
        </w:rPr>
        <w:t xml:space="preserve">، فَلا يَصرِفَنَّكَ عَن بَيعَتِهِ صارِفٌ عارِضٌ يَنوصُ إلَى الفِتنَةِ كُلَّ مَناصٍ ، إن قالَ فَشَرُّ قائِلٍ ، وإن سَكَتَ فَذو دَعايِرَ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صِفَةِ المَهدِيِّ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أوسَعُكُم كَهفا ، وأكثَرُكُم عِلما ، وأوصَلُكُم رَحِما ، اللّهُمَّ فَاجعَل بَعثَهُ خُروجا مِنَ الغُمَّةِ ، وَاجمَع بِهِ شَملَ الاُمَّةِ ، فَإِن خارَ اللّهُ لَكَ فَاعزِم ولا تَنثَنِ عَنهُ إن وُفِّقتَ لَهُ ، ولا تَجوزَنَّ عَنهُ إن هُديتَ إلَيهِ ، هاه ـ وأومَأَ بِيَدِهِ إلى صَدرِهِ ـ شَوقا إلى رُؤيَتِهِ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340" w:name="pg12754_131243"/>
    </w:p>
    <w:p>
      <w:pPr>
        <w:pStyle w:val="Heading5"/>
        <w:numPr>
          <w:ilvl w:val="4"/>
          <w:numId w:val="1"/>
        </w:numPr>
        <w:rPr/>
      </w:pPr>
      <w:bookmarkStart w:id="341" w:name="__RefHeading___Toc339023_3224264995"/>
      <w:bookmarkStart w:id="342" w:name="_Toc129"/>
      <w:bookmarkEnd w:id="340"/>
      <w:bookmarkEnd w:id="341"/>
      <w:r>
        <w:rPr/>
        <w:t>۵</w:t>
      </w:r>
      <w:r>
        <w:rPr>
          <w:rtl w:val="true"/>
        </w:rPr>
        <w:t xml:space="preserve"> </w:t>
      </w:r>
      <w:r>
        <w:rPr>
          <w:rtl w:val="true"/>
        </w:rPr>
        <w:t xml:space="preserve">/ </w:t>
      </w:r>
      <w:r>
        <w:rPr/>
        <w:t>۱۰</w:t>
      </w:r>
      <w:r>
        <w:rPr>
          <w:rtl w:val="true"/>
        </w:rPr>
        <w:t>توصيف مهدى عليه السلام</w:t>
      </w:r>
      <w:bookmarkEnd w:id="342"/>
    </w:p>
    <w:p>
      <w:pPr>
        <w:pStyle w:val="BookText"/>
        <w:rPr/>
      </w:pPr>
      <w:r>
        <w:rPr>
          <w:rFonts w:ascii="IRNazanin" w:hAnsi="IRNazanin" w:eastAsia="IRNazanin"/>
          <w:color w:val="111111"/>
          <w:sz w:val="28"/>
          <w:sz w:val="28"/>
          <w:szCs w:val="28"/>
          <w:lang w:bidi="fa-IR"/>
        </w:rPr>
        <w:t>۳۶۴۴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مسعر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 نعمانىـ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تان به ما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مؤمنان ، اندك شوند و آشوبگران ، نابود شوند ، همان وقت است ؛ همان 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كدام قوم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هاشم ، از والاترين طايفه عرب و از دريايى كه آب هاى خروشان، از همه سو به آن مى ريزند و پناهگاهى است كه پناهجويان ، به آن، پناه مى برند و معدن زلال ميان ناصافى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شبيخون مرگ ، نمى هراسد و به گاه نزديك شدن آن ، سست نمى شود و از دست و پنجه نرم كردن با هماوردانِ شجاع ، سرْ باز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همّت به كمر زده و پُرتوان و پيروز و به سان شير نر ، درو كننده و زخم زننده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از شمشيرهاى خدا ، سالار ، كامل و پرورده جلال و مجد است و ريشه سِتَبرش در خاندان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از بيعتش منصرف نكند كسى كه هر گاه فرصت يابد ، به سوى فتنه مى شتابد و هر گاه سخن گويد ، بدترين سخنران است و هر گاه خاموش بنشيند ، فسادها و شرارت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توصيف مهدى عليه السلام باز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درگاه پناه او ، از همه شما گشاده تر ، علمش از همه شما افزون تر و از همه شما به خويشان ، پيوسته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شدن او را مايه به در آمدن از اندوه و گِرد آمدن اين امّتِ متفرّق ، قرار ده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 برايت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حضور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توفيق خدمتش را يافتى ، مصمّم بمان و از او، روى مگردان و هر گاه به او ره نمون شدى ، از او در مگذر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اين دل ، چه قدر مشتاق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به سينه اش اشاره كرد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المَهدِيُّ عليه السلام مِن وُلدِ فاطِمَةَ عليها السلام</w:t>
      </w:r>
      <w:r>
        <w:rPr>
          <w:rFonts w:ascii="Amiri" w:hAnsi="Amiri" w:eastAsia="Amiri" w:cs="Amiri"/>
          <w:color w:val="111111"/>
          <w:sz w:val="28"/>
          <w:sz w:val="28"/>
          <w:szCs w:val="28"/>
          <w:lang w:bidi="ar-SA"/>
        </w:rPr>
        <w:t>۳۶۴۵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قالَ لِفاطِمَةَ ـ صَلَواتُ اللّهِ عَلَيها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وُلدِكِ </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فَضلُ الصّابِرِ في عَصرِ الغَيبَةِ</w:t>
      </w:r>
      <w:r>
        <w:rPr>
          <w:rFonts w:ascii="Amiri" w:hAnsi="Amiri" w:eastAsia="Amiri" w:cs="Amiri"/>
          <w:color w:val="111111"/>
          <w:sz w:val="28"/>
          <w:sz w:val="28"/>
          <w:szCs w:val="28"/>
          <w:lang w:bidi="ar-SA"/>
        </w:rPr>
        <w:t>۳۶۴۲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الرحمن بن سليط عن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اثنا عَشَرَ مَهدِيّا ؛ أوَّلُهُم أميرُ المُؤمِنينَ عَلِيُّ بنُ أبي طالِبٍ عليه السلام ، وآخِرُهُمُ التّاسِعُ مِن وُلدي وهُوَ الإِمامُ القائِمُ بِالحَقِّ ، يُحيِي اللّهُ بِهِ الأَرضَ بَعدَ مَوتِها ، ويُظهِرُ بِهِ دينَ الحَقِّ عَلَى الدّينِ كُلِّهِ ولَو كَرِهَ المُشرِكونَ ، لَهُ غَيبَةٌ يَرتَدُّ فيها أقوامٌ ويَثبُتُ فيها عَلَى الدّينِ آخَرونَ ، فَيُؤذَونَ ويُقالُ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هَـذَا الْوَعْدُ إِن كُنتُمْ صَـدِقِينَ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أما إنَّ الصّابِرَ في غَيبَتِهِ عَلَى الأَذى وَالتَّكذيبِ بِمَنزِلَةِ المُجاهِدِ بِالسَّيفِ بَينَ يَدَي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343" w:name="pg12754_131245"/>
    </w:p>
    <w:p>
      <w:pPr>
        <w:pStyle w:val="Heading5"/>
        <w:numPr>
          <w:ilvl w:val="4"/>
          <w:numId w:val="1"/>
        </w:numPr>
        <w:rPr/>
      </w:pPr>
      <w:bookmarkStart w:id="344" w:name="__RefHeading___Toc339025_3224264995"/>
      <w:bookmarkStart w:id="345" w:name="_Toc130"/>
      <w:bookmarkEnd w:id="343"/>
      <w:bookmarkEnd w:id="344"/>
      <w:r>
        <w:rPr/>
        <w:t>۵</w:t>
      </w:r>
      <w:r>
        <w:rPr>
          <w:rtl w:val="true"/>
        </w:rPr>
        <w:t xml:space="preserve"> </w:t>
      </w:r>
      <w:r>
        <w:rPr>
          <w:rtl w:val="true"/>
        </w:rPr>
        <w:t xml:space="preserve">/ </w:t>
      </w:r>
      <w:r>
        <w:rPr/>
        <w:t>۱۱</w:t>
      </w:r>
      <w:r>
        <w:rPr>
          <w:rtl w:val="true"/>
        </w:rPr>
        <w:t>مهدى عليه السلام از نسل فاطمه عليها السلام است</w:t>
      </w:r>
      <w:bookmarkEnd w:id="345"/>
    </w:p>
    <w:p>
      <w:pPr>
        <w:pStyle w:val="BookText"/>
        <w:rPr/>
      </w:pPr>
      <w:r>
        <w:rPr>
          <w:rFonts w:ascii="IRNazanin" w:hAnsi="IRNazanin" w:eastAsia="IRNazanin"/>
          <w:color w:val="111111"/>
          <w:sz w:val="28"/>
          <w:sz w:val="28"/>
          <w:szCs w:val="28"/>
          <w:lang w:bidi="fa-IR"/>
        </w:rPr>
        <w:t>۳۶۳۹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فاطمه ـ كه درودهاى خدا بر او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 از نسل توست</w:t>
      </w:r>
      <w:r>
        <w:rPr>
          <w:rFonts w:eastAsia="IRNazanin" w:cs="IRNazanin"/>
          <w:color w:val="111111"/>
          <w:sz w:val="28"/>
          <w:szCs w:val="28"/>
          <w:rtl w:val="true"/>
          <w:lang w:bidi="fa-IR"/>
        </w:rPr>
        <w:t>» .</w:t>
      </w:r>
    </w:p>
    <w:p>
      <w:pPr>
        <w:pStyle w:val="Heading5"/>
        <w:numPr>
          <w:ilvl w:val="4"/>
          <w:numId w:val="1"/>
        </w:numPr>
        <w:rPr/>
      </w:pPr>
      <w:bookmarkStart w:id="346" w:name="__RefHeading___Toc339027_3224264995"/>
      <w:bookmarkStart w:id="347" w:name="_Toc131"/>
      <w:bookmarkEnd w:id="346"/>
      <w:r>
        <w:rPr/>
        <w:t>۵</w:t>
      </w:r>
      <w:r>
        <w:rPr>
          <w:rtl w:val="true"/>
        </w:rPr>
        <w:t xml:space="preserve"> </w:t>
      </w:r>
      <w:r>
        <w:rPr>
          <w:rtl w:val="true"/>
        </w:rPr>
        <w:t xml:space="preserve">/ </w:t>
      </w:r>
      <w:r>
        <w:rPr/>
        <w:t>۱۲</w:t>
      </w:r>
      <w:r>
        <w:rPr>
          <w:rtl w:val="true"/>
        </w:rPr>
        <w:t>ارزش شكيبايان در روزگار غيبت</w:t>
      </w:r>
      <w:bookmarkEnd w:id="3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الرحمان بن سَليط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هدايت يافته،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 امير مؤمنان ، على بن ابى طالب است و آخرينشان ، نُهمين فرزند از نسل من است كه حق را بر پا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زمين را پس از مرگ ، به وسيله او زنده مى كند و دين حق را به وسيله او بر همه دين ها غلبه مى دهد ، هر چند مشركان را ناخوش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غيبتى است كه در آن ، گروه هايى مرتد مى شوند و برخى ديگر ، در دين ، ثابت قدم مى مانند و آزار مى بينند و به آنان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وعده ، كِى محقّق مى شود ،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شكيبا در برابر آزار و انكار ديگران در غيبت او ، به منزله جهاد كننده با شمشير در پيشاپيشِ پيامبر خداست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مِن عَلائِمِ ظُهورِ المَهدِيِّ عليه السلام</w:t>
      </w:r>
      <w:r>
        <w:rPr>
          <w:rFonts w:ascii="Amiri" w:hAnsi="Amiri" w:eastAsia="Amiri" w:cs="Amiri"/>
          <w:color w:val="111111"/>
          <w:sz w:val="28"/>
          <w:sz w:val="28"/>
          <w:szCs w:val="28"/>
          <w:lang w:bidi="ar-SA"/>
        </w:rPr>
        <w:t>۳۶۳۹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عميرة بنت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الأَمرُ الَّذي تَنتَظِرونَهُ حَتّى يَبرَأَ بَعضُكُم مِن بَعضٍ ، ويَتفِلَ بَعضُكُم في وُجوهِ بَعضٍ ، ويَشهَدَ بَعضُكُم عَلى بَعضٍ بِالكُفرِ ، ويَلعَنَ بَعضُكُم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الزَّمانِ مِن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ذلِكَ الزَّمانِ ، يَقومُ قائِمُنا ويَدفَعُ ذلِكَ كُلَّهُ </w:t>
      </w:r>
      <w:r>
        <w:rPr>
          <w:rFonts w:eastAsia="Amiri" w:cs="Amiri" w:ascii="Amiri" w:hAnsi="Amiri"/>
          <w:color w:val="111111"/>
          <w:sz w:val="28"/>
          <w:szCs w:val="28"/>
          <w:rtl w:val="true"/>
          <w:lang w:bidi="ar-SA"/>
        </w:rPr>
        <w:t xml:space="preserve">. </w:t>
      </w:r>
      <w:r>
        <w:rPr>
          <w:rStyle w:val="FootnoteAnchor"/>
        </w:rPr>
        <w:footnoteReference w:id="47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أنصارُ المَهدِيِّ عليه السلام</w:t>
      </w:r>
      <w:r>
        <w:rPr>
          <w:rFonts w:ascii="Amiri" w:hAnsi="Amiri" w:eastAsia="Amiri" w:cs="Amiri"/>
          <w:color w:val="111111"/>
          <w:sz w:val="28"/>
          <w:sz w:val="28"/>
          <w:szCs w:val="28"/>
          <w:lang w:bidi="ar-SA"/>
        </w:rPr>
        <w:t>۳۶۳۶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 اشاره به قرآن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بإسناده عن الحسين بن عليّ عن أبيه أمير المؤمنين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مِن وُلدِكَ يا حُسَينُ هُوَ القائِمُ بِالحَقِّ ، المُظهِرُ لِلدّينِ ، وَالباسِطُ لِلعَدلِ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صلى الله عليه و آله بِالنُّبُوَّةِ ، وَاصطَفاهُ عَلى جَميعِ البَرِيَّةِ ، ولكِن بَعدَ غَيبَةٍ وحَيرَةٍ ، فَلا يَثبُتُ فيها عَلى دينِهِ إلَا المُخلِصونَ المُباشِرونَ لِروحِ اليَقينِ ، الَّذينَ أخَذَ اللّهُ عز و جلميثاقَهُم بِوِلايَتِنا ، وكَتَبَ في قُلوبِهِمُ الإِيمانَ وأيَّدَهُم بِروحٍ مِنهُ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348" w:name="pg12754_131247"/>
    </w:p>
    <w:p>
      <w:pPr>
        <w:pStyle w:val="Heading5"/>
        <w:numPr>
          <w:ilvl w:val="4"/>
          <w:numId w:val="1"/>
        </w:numPr>
        <w:rPr/>
      </w:pPr>
      <w:bookmarkStart w:id="349" w:name="__RefHeading___Toc339029_3224264995"/>
      <w:bookmarkStart w:id="350" w:name="_Toc132"/>
      <w:bookmarkEnd w:id="348"/>
      <w:bookmarkEnd w:id="349"/>
      <w:r>
        <w:rPr/>
        <w:t>۵</w:t>
      </w:r>
      <w:r>
        <w:rPr>
          <w:rtl w:val="true"/>
        </w:rPr>
        <w:t xml:space="preserve"> </w:t>
      </w:r>
      <w:r>
        <w:rPr>
          <w:rtl w:val="true"/>
        </w:rPr>
        <w:t xml:space="preserve">/ </w:t>
      </w:r>
      <w:r>
        <w:rPr/>
        <w:t>۱۳</w:t>
      </w:r>
      <w:r>
        <w:rPr>
          <w:rtl w:val="true"/>
        </w:rPr>
        <w:t>از نشانه هاى ظهور مهدى عليه السلام</w:t>
      </w:r>
      <w:bookmarkEnd w:id="350"/>
    </w:p>
    <w:p>
      <w:pPr>
        <w:pStyle w:val="BookText"/>
        <w:rPr/>
      </w:pPr>
      <w:r>
        <w:rPr>
          <w:rFonts w:ascii="IRNazanin" w:hAnsi="IRNazanin" w:eastAsia="IRNazanin"/>
          <w:color w:val="111111"/>
          <w:sz w:val="28"/>
          <w:sz w:val="28"/>
          <w:szCs w:val="28"/>
          <w:lang w:bidi="fa-IR"/>
        </w:rPr>
        <w:t>۳۶۳۳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عُمَيره دختر نُفَيل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بن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انتظار آن را مى كشيد ، واقع نمى شود تا زمانى كه برخى از شما از برخى ديگر ، بيزارى بجويند و به صورت يكديگر ، آبِ دهان بيندازند و همديگر را كافر بشمارند و يكديگر را لعنت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روزگار ،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خير ، در آن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قيام مى كند و همه اين نابه سامانى ها را سامان مى دهد</w:t>
      </w:r>
      <w:r>
        <w:rPr>
          <w:rFonts w:eastAsia="IRNazanin" w:cs="IRNazanin"/>
          <w:color w:val="111111"/>
          <w:sz w:val="28"/>
          <w:szCs w:val="28"/>
          <w:rtl w:val="true"/>
          <w:lang w:bidi="fa-IR"/>
        </w:rPr>
        <w:t>» .</w:t>
      </w:r>
    </w:p>
    <w:p>
      <w:pPr>
        <w:pStyle w:val="Heading5"/>
        <w:numPr>
          <w:ilvl w:val="4"/>
          <w:numId w:val="1"/>
        </w:numPr>
        <w:rPr/>
      </w:pPr>
      <w:bookmarkStart w:id="351" w:name="__RefHeading___Toc339031_3224264995"/>
      <w:bookmarkStart w:id="352" w:name="_Toc133"/>
      <w:bookmarkEnd w:id="351"/>
      <w:r>
        <w:rPr/>
        <w:t>۵</w:t>
      </w:r>
      <w:r>
        <w:rPr>
          <w:rtl w:val="true"/>
        </w:rPr>
        <w:t xml:space="preserve"> </w:t>
      </w:r>
      <w:r>
        <w:rPr>
          <w:rtl w:val="true"/>
        </w:rPr>
        <w:t xml:space="preserve">/ </w:t>
      </w:r>
      <w:r>
        <w:rPr/>
        <w:t>۱۴</w:t>
      </w:r>
      <w:r>
        <w:rPr>
          <w:rtl w:val="true"/>
        </w:rPr>
        <w:t>ياوران مهدى عليه السلام</w:t>
      </w:r>
      <w:bookmarkEnd w:id="352"/>
    </w:p>
    <w:p>
      <w:pPr>
        <w:pStyle w:val="BookText"/>
        <w:rPr/>
      </w:pPr>
      <w:r>
        <w:rPr>
          <w:rFonts w:ascii="IRNazanin" w:hAnsi="IRNazanin" w:eastAsia="IRNazanin"/>
          <w:color w:val="111111"/>
          <w:sz w:val="28"/>
          <w:sz w:val="28"/>
          <w:szCs w:val="28"/>
          <w:lang w:bidi="fa-IR"/>
        </w:rPr>
        <w:t>۳۶۳۶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فرزند از نسل تو ، همان قائم به حق است ؛ غلبه دهنده دين و گستراننده عدالت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شدنى است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محمّد صلى الله عليه و آله را به نبوّت بر انگيخت و او را بر همه مردمان برگزيد ، آرى؛ امّا پس از غيبتى و حيرتى كه جز مخلصانِ پيوسته به روح يقين ، بر دين او ثابت قدم نمى مانند ؛ كسانى كه خداوند ، ولايت ما را از ايشان، پيمان گرفته و ايمان را در دل هايشان، استوار كرده و با روحى از خود ، تأييدشان نموده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مُدَّةُ مُلكِهِ</w:t>
      </w:r>
      <w:r>
        <w:rPr>
          <w:rFonts w:ascii="Amiri" w:hAnsi="Amiri" w:eastAsia="Amiri" w:cs="Amiri"/>
          <w:color w:val="111111"/>
          <w:sz w:val="28"/>
          <w:sz w:val="28"/>
          <w:szCs w:val="28"/>
          <w:lang w:bidi="ar-SA"/>
        </w:rPr>
        <w:t>۳۶۳۳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المَهدِيُّ عليه السلام تِسعَ عَشرَةَ سَنَةً وأشهُرا </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سِرُّ اختِلافِ عَمَلِ الإِمامَينِ</w:t>
      </w:r>
      <w:r>
        <w:rPr>
          <w:rFonts w:ascii="Amiri" w:hAnsi="Amiri" w:eastAsia="Amiri" w:cs="Amiri"/>
          <w:color w:val="111111"/>
          <w:sz w:val="28"/>
          <w:sz w:val="28"/>
          <w:szCs w:val="28"/>
          <w:lang w:bidi="ar-SA"/>
        </w:rPr>
        <w:t>۳۶۳۰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صلى الله عليه و آله إلى عَلِيٍّ عليه السلام وَحدَهُ ، وأوصى عَلِيٌّ عليه السلام إلَى الحَسَنِ وَالحُسَينِ عليهماالسلام جَميعا ، وكانَ الحَسَنُ عليه السلام إمامَهُ ، فَدَخَلَ رَجُلٌ يَومَ عَرَفَةَ عَلَى الحَسَنِ عليه السلام وهُوَ يَتَغَدّى وَالحُسَينُ عليه السلام صائِمٌ ، ثُمَّ جاءَ بَعدَما قُبِضَ الحَسَنُ عليه السلام فَدَخَلَ عَلَى الحُسَينِ عليه السلام يَومَ عَرَفَةَ وهُوَ يَتَغَدّى وعَلِيُّ بنُ الحُسَينِ عليه السلام صائِمٌ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الحَسَنِ عليه السلام وهُوَ يَتَغَدّى وأنتَ صائِمٌ ، ثُمَّ دَخَلتُ عَلَيكَ وأنتَ مُفطِرٌ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كانَ إماما فَأَفطَرَ لِئَلّا يُتَّخَذَ صَومُهُ سُنَّةً ولِيَتَأَسّى </w:t>
      </w:r>
      <w:r>
        <w:rPr>
          <w:rStyle w:val="FootnoteAnchor"/>
          <w:rtl w:val="true"/>
        </w:rPr>
        <w:footnoteReference w:id="479"/>
      </w:r>
      <w:r>
        <w:rPr>
          <w:rFonts w:ascii="Amiri" w:hAnsi="Amiri" w:eastAsia="Amiri" w:cs="Amiri"/>
          <w:color w:val="111111"/>
          <w:sz w:val="28"/>
          <w:sz w:val="28"/>
          <w:szCs w:val="28"/>
          <w:rtl w:val="true"/>
          <w:lang w:bidi="ar-SA"/>
        </w:rPr>
        <w:t xml:space="preserve">بِهِ النّاسُ ، فَلَمّا أن قُبِضَ كُنتُ أنَا الإِمامَ ؛ فَأَرَدتُ ألّا يُتَّخَذَ صَومي سُنَّةً فَيَتَأَسَّى النّاسُ بي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353" w:name="pg12754_131249"/>
    </w:p>
    <w:p>
      <w:pPr>
        <w:pStyle w:val="Heading5"/>
        <w:numPr>
          <w:ilvl w:val="4"/>
          <w:numId w:val="1"/>
        </w:numPr>
        <w:rPr/>
      </w:pPr>
      <w:bookmarkStart w:id="354" w:name="__RefHeading___Toc339033_3224264995"/>
      <w:bookmarkStart w:id="355" w:name="_Toc134"/>
      <w:bookmarkEnd w:id="353"/>
      <w:bookmarkEnd w:id="354"/>
      <w:r>
        <w:rPr/>
        <w:t>۵</w:t>
      </w:r>
      <w:r>
        <w:rPr>
          <w:rtl w:val="true"/>
        </w:rPr>
        <w:t xml:space="preserve"> </w:t>
      </w:r>
      <w:r>
        <w:rPr>
          <w:rtl w:val="true"/>
        </w:rPr>
        <w:t xml:space="preserve">/ </w:t>
      </w:r>
      <w:r>
        <w:rPr/>
        <w:t>۱۵</w:t>
      </w:r>
      <w:r>
        <w:rPr>
          <w:rtl w:val="true"/>
        </w:rPr>
        <w:t>مدّت فرمان روايى مهدى عليه السلام</w:t>
      </w:r>
      <w:bookmarkEnd w:id="355"/>
    </w:p>
    <w:p>
      <w:pPr>
        <w:pStyle w:val="BookText"/>
        <w:rPr/>
      </w:pPr>
      <w:r>
        <w:rPr>
          <w:rFonts w:ascii="IRNazanin" w:hAnsi="IRNazanin" w:eastAsia="IRNazanin"/>
          <w:color w:val="111111"/>
          <w:sz w:val="28"/>
          <w:sz w:val="28"/>
          <w:szCs w:val="28"/>
          <w:lang w:bidi="fa-IR"/>
        </w:rPr>
        <w:t>۳۶۲۸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 نوزده سال و چند ماه، فرمان روايى مى كند </w:t>
      </w:r>
      <w:r>
        <w:rPr>
          <w:rFonts w:eastAsia="IRNazanin" w:cs="IRNazanin"/>
          <w:color w:val="111111"/>
          <w:sz w:val="28"/>
          <w:szCs w:val="28"/>
          <w:rtl w:val="true"/>
          <w:lang w:bidi="fa-IR"/>
        </w:rPr>
        <w:t>.</w:t>
      </w:r>
    </w:p>
    <w:p>
      <w:pPr>
        <w:pStyle w:val="Heading5"/>
        <w:numPr>
          <w:ilvl w:val="4"/>
          <w:numId w:val="1"/>
        </w:numPr>
        <w:rPr/>
      </w:pPr>
      <w:bookmarkStart w:id="356" w:name="__RefHeading___Toc339035_3224264995"/>
      <w:bookmarkStart w:id="357" w:name="_Toc135"/>
      <w:bookmarkEnd w:id="356"/>
      <w:r>
        <w:rPr/>
        <w:t>۵</w:t>
      </w:r>
      <w:r>
        <w:rPr>
          <w:rtl w:val="true"/>
        </w:rPr>
        <w:t xml:space="preserve"> </w:t>
      </w:r>
      <w:r>
        <w:rPr>
          <w:rtl w:val="true"/>
        </w:rPr>
        <w:t xml:space="preserve">/ </w:t>
      </w:r>
      <w:r>
        <w:rPr/>
        <w:t>۱۶</w:t>
      </w:r>
      <w:r>
        <w:rPr>
          <w:rtl w:val="true"/>
        </w:rPr>
        <w:t>راز گوناگونى رفتار دو امام</w:t>
      </w:r>
      <w:bookmarkEnd w:id="357"/>
    </w:p>
    <w:p>
      <w:pPr>
        <w:pStyle w:val="BookText"/>
        <w:rPr/>
      </w:pPr>
      <w:r>
        <w:rPr>
          <w:rFonts w:ascii="IRNazanin" w:hAnsi="IRNazanin" w:eastAsia="IRNazanin"/>
          <w:color w:val="111111"/>
          <w:sz w:val="28"/>
          <w:sz w:val="28"/>
          <w:szCs w:val="28"/>
          <w:lang w:bidi="fa-IR"/>
        </w:rPr>
        <w:t>۳۶۲۹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نقل از سالم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على عليه السلام به تنهايى وصيّت كرد و على عليه السلام به حسن عليه السلام و حسين عليه السلام هر دو ، وصيّت كرد و حسن عليه السلام ، پيشواى حسين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روز عرفه بر حسن عليه السلام وارد شد، در حالى كه ايشان، غذا مى خورد و حسين عليه السلام روزه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حسن عليه السلام ، روز عرفه بر حسين عليه السلام وارد شد، در حالى كه ايشان غذا مى خورد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روزه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عليه السلام وارد شدم، در حالى كه غذا مى خورد و تو روزه بودى و سپس ، بر تو وارد شده ام و روزه نيستى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بود و روزه نگرفت تا روزه عرفه ، سنّت نشود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عمل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تأسّى نكنند، و چون در گذشت ، من امام هستم و خواستم كه روزه من ، سنّت نگردد و مردم، بدان تأسّى نكنند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يَومَ عَرَفَةَ عَلَى الحُسَينِ بنِ عَلِيٍّ عليه السلام وأقداحُ السَّويقِ بَينَ يَدَيهِ وبَينَ يَدَي أصحابِهِ ، وَالمَصاحِفُ في حُجورِهِم وهُم يَنتَظِرونَ الإِفطارَ ، فَسَأَلتُهُ عَن مَسأَلَةٍ فَأَجابَني ، فَخَرَجتُ فَدَخَلتُ عَلَى الحَسَنِ بنِ عَلِيٍّ عليه السلام ، وَالنّاسُ يَدخُلونَ إلى مَوائِدَ مَوضوعَةٍ عَلَيها طَعامٌ عَتيدٌ </w:t>
      </w:r>
      <w:r>
        <w:rPr>
          <w:rStyle w:val="FootnoteAnchor"/>
          <w:rtl w:val="true"/>
        </w:rPr>
        <w:footnoteReference w:id="481"/>
      </w:r>
      <w:r>
        <w:rPr>
          <w:rFonts w:ascii="Amiri" w:hAnsi="Amiri" w:eastAsia="Amiri" w:cs="Amiri"/>
          <w:color w:val="111111"/>
          <w:sz w:val="28"/>
          <w:sz w:val="28"/>
          <w:szCs w:val="28"/>
          <w:rtl w:val="true"/>
          <w:lang w:bidi="ar-SA"/>
        </w:rPr>
        <w:t xml:space="preserve">، فَيَأكُلونَ ويَحمِلونَ ، فَرَآني وقَد تَغَيَّرتُ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لِمَ لا تَأكُلُ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صائِمٌ ، وأنَا أذكُرُ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تَكونوا مُختَلِفينَ ، دَخَلتُ عَلَى الحُسَينِ عليه السلام فَرَأَيتُهُ يَنتَظِرُ الإِفطارَ ، ودَخَلتُ عَلَيكَ وأنتَ عَلى هذِهِ الصِّفَةِ وَالحالِ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فَضَمَّني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الأَشرَسِ ، أما عَلِمتَ أنَّ اللّهَ تَعالى نَدَبَنا لِسِياسَةِ الاُمَّةِ ، ولَوِ اجتَمَعنا عَلى شَيءٍ ما وَسِعَكُم غَيرُهُ ؟ إنّي أفطَرتُ لِمُفطِرِكُم ، وصامَ أخي لِصُوّامِكُم </w:t>
      </w:r>
      <w:r>
        <w:rPr>
          <w:rFonts w:eastAsia="Amiri" w:cs="Amiri" w:ascii="Amiri" w:hAnsi="Amiri"/>
          <w:color w:val="111111"/>
          <w:sz w:val="28"/>
          <w:szCs w:val="28"/>
          <w:rtl w:val="true"/>
          <w:lang w:bidi="ar-SA"/>
        </w:rPr>
        <w:t xml:space="preserve">. </w:t>
      </w:r>
      <w:r>
        <w:rPr>
          <w:rStyle w:val="FootnoteAnchor"/>
        </w:rPr>
        <w:footnoteReference w:id="482"/>
      </w:r>
      <w:r>
        <w:rPr>
          <w:rFonts w:ascii="Amiri" w:hAnsi="Amiri" w:eastAsia="Amiri" w:cs="Amiri"/>
          <w:color w:val="111111"/>
          <w:sz w:val="28"/>
          <w:sz w:val="28"/>
          <w:szCs w:val="28"/>
          <w:lang w:bidi="ar-SA"/>
        </w:rPr>
        <w:t>۳۶۲۷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صَومِ 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صُمتَ وإن شِئتَ لَم تَصُم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رَجُلاً أتَى الحَسَنَ وَالحُسَينَ عليهماالسلام فَوَجَدَ أحَدَهُما صائِما وَالآخَرَ مُفطِرا ، فَسَأَلَهُما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فَحَسَنٌ ، وإن لَم تَصُم فَجائِزٌ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الوسائلـ به نقل از مسروق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عرفه بر حسين بن على عليه السلام در آمدم ، در حالى كه كاسه هاى سَويقى ، </w:t>
      </w:r>
      <w:r>
        <w:rPr>
          <w:rStyle w:val="FootnoteAnchor"/>
          <w:rtl w:val="true"/>
        </w:rPr>
        <w:footnoteReference w:id="484"/>
      </w:r>
      <w:r>
        <w:rPr>
          <w:rFonts w:ascii="IRNazanin" w:hAnsi="IRNazanin" w:eastAsia="IRNazanin"/>
          <w:color w:val="111111"/>
          <w:sz w:val="28"/>
          <w:sz w:val="28"/>
          <w:szCs w:val="28"/>
          <w:rtl w:val="true"/>
          <w:lang w:bidi="fa-IR"/>
        </w:rPr>
        <w:t xml:space="preserve">جلوى ايشان و يارانش قرار داشت و قرآن هايى هم دردامن هايشان بود و منتظر رسيدن وقت افطار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مسئله اى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و بر حسن بن على عليه السلام در آمدم ، در حالى كه مردم بر سفره هايى كه غذاهاى آماده بر آن نهاده بودند ، در مى آمدند و مى خوردند و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ديد كه حالم دگرگون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خورى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دارم و چيزى مى خواهم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بريم به خدا از اين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در آمدم و ديدم كه منتظر افطار است و بر شما در آمدم و در چنين وضعيتى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مرا به سينه اش فشرد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اَشرَس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خداى متعال ، ما را به تربيت كردن امّت ، فرا خوانده است و اگر همه بر يك كار، گِرد آييم ، شما نمى توانيد كار ديگرى را انجام دهيد؟ من روزه نگرفتم ، براى كسانى كه روزه نيستند و برادرم روزه گرفت ، براى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قَضِيَّةِ الشّورى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يعقوب بن شعيب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روزه روز عرفه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 روزه بگير و اگر مى خواهى ، روزه نگير</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نزد حسن عليه السلام و حسين عليه السلام آمد و يكى را روزه دار يافت و ديگرى را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از آن دو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بگيرى ، خوب است و اگر نگيرى ، جايز است</w:t>
      </w:r>
      <w:r>
        <w:rPr>
          <w:rFonts w:eastAsia="IRNazanin" w:cs="IRNazanin"/>
          <w:color w:val="111111"/>
          <w:sz w:val="28"/>
          <w:szCs w:val="28"/>
          <w:rtl w:val="true"/>
          <w:lang w:bidi="fa-IR"/>
        </w:rPr>
        <w:t>»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أهل البيت عليهم السلام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شيعَةِ أهلِ البَيتِ</w:t>
      </w:r>
      <w:r>
        <w:rPr>
          <w:rFonts w:ascii="Amiri" w:hAnsi="Amiri" w:eastAsia="Amiri" w:cs="Amiri"/>
          <w:color w:val="111111"/>
          <w:sz w:val="28"/>
          <w:sz w:val="28"/>
          <w:szCs w:val="28"/>
          <w:lang w:bidi="ar-SA"/>
        </w:rPr>
        <w:t>۳۶۱۵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زيد بن أرقم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شيعَتِنا إلّا صِدّيقٌ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وعامَّتُهُم يَموتونَ عَلى فِراشِهِم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تَتلو كِتابَ اللّهِ فِي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ءَامَنُواْ بِاللَّهِ وَ رُسُلِهِ أُوْلَـئكَ هُمُ الصِّدِّيقُونَ وَ الشُّهَدَآءُ عِندَ رَبِّهِمْ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لَم أقرَأ هذِهِ الآيَةَ مِن كِتابِ اللّهِ تَعالى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الشُّهَداءُ لَيسَ إلّا كَما تَقولُ لَكانَ الشُّهَداءُ قَليلاً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۳۶۰۷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عن أبي الجارية والأصبغ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مَروانُ عَلَى المَدينَةِ ، خَطَبَ النّاسَ فَوَقَعَ في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الحُسَينُ عليه السلام مُغضَبا حَتّى دَخَلَ عَلى مَروانَ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الزَّرقاءِ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ويَابنَ آكِلَةِ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الواقِعُ في عَلِيٍّ ؟</w:t>
      </w:r>
      <w:r>
        <w:rPr>
          <w:rFonts w:eastAsia="Amiri" w:cs="Amiri" w:ascii="Amiri" w:hAnsi="Amiri"/>
          <w:color w:val="111111"/>
          <w:sz w:val="28"/>
          <w:szCs w:val="28"/>
          <w:rtl w:val="true"/>
          <w:lang w:bidi="ar-SA"/>
        </w:rPr>
        <w:t>!. .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اُخبِرُكَ بِما فيكَ وفي أصحابِكَ وفي عَلِيٍّ عليه السلام ؟ فَإِنَّ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ءَامَنُواْ وَ عَمِلُواْ الصَّــلِحَـتِ سَيَجْعَلُ لَهُمُ الرَّحْمَـنُ وُدًّا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فَذلِكَ لِعَلِيٍّ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يَسَّرْنَـهُ بِلِسَانِكَ لِتُبَشِّرَ بِهِ الْمُتَّقِينَ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فَبَشَّرَ بِذلِكَ النَّبِيُّ صلى الله عليه و آله لِعَلِيِّ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358" w:name="pg12754_131255"/>
    </w:p>
    <w:p>
      <w:pPr>
        <w:pStyle w:val="Heading4"/>
        <w:numPr>
          <w:ilvl w:val="3"/>
          <w:numId w:val="1"/>
        </w:numPr>
        <w:rPr/>
      </w:pPr>
      <w:bookmarkStart w:id="359" w:name="__RefHeading___Toc339037_3224264995"/>
      <w:bookmarkStart w:id="360" w:name="_Toc136"/>
      <w:bookmarkEnd w:id="358"/>
      <w:bookmarkEnd w:id="359"/>
      <w:r>
        <w:rPr>
          <w:rtl w:val="true"/>
        </w:rPr>
        <w:t xml:space="preserve">فصل ششم </w:t>
      </w:r>
      <w:r>
        <w:rPr>
          <w:rtl w:val="true"/>
        </w:rPr>
        <w:t xml:space="preserve">: </w:t>
      </w:r>
      <w:r>
        <w:rPr>
          <w:rtl w:val="true"/>
        </w:rPr>
        <w:t>پيروان اهل بيت عليهم السلام</w:t>
      </w:r>
      <w:bookmarkEnd w:id="360"/>
    </w:p>
    <w:p>
      <w:pPr>
        <w:pStyle w:val="Heading5"/>
        <w:numPr>
          <w:ilvl w:val="4"/>
          <w:numId w:val="1"/>
        </w:numPr>
        <w:rPr/>
      </w:pPr>
      <w:bookmarkStart w:id="361" w:name="__RefHeading___Toc339039_3224264995"/>
      <w:bookmarkStart w:id="362" w:name="_Toc137"/>
      <w:bookmarkEnd w:id="361"/>
      <w:r>
        <w:rPr/>
        <w:t>۶</w:t>
      </w:r>
      <w:r>
        <w:rPr>
          <w:rtl w:val="true"/>
        </w:rPr>
        <w:t xml:space="preserve"> </w:t>
      </w:r>
      <w:r>
        <w:rPr>
          <w:rtl w:val="true"/>
        </w:rPr>
        <w:t xml:space="preserve">/ </w:t>
      </w:r>
      <w:r>
        <w:rPr/>
        <w:t>۱</w:t>
      </w:r>
      <w:r>
        <w:rPr>
          <w:rtl w:val="true"/>
        </w:rPr>
        <w:t>فضايل پيروان اهل بيت عليهم السلام</w:t>
      </w:r>
      <w:bookmarkEnd w:id="362"/>
    </w:p>
    <w:p>
      <w:pPr>
        <w:pStyle w:val="BookText"/>
        <w:rPr/>
      </w:pPr>
      <w:r>
        <w:rPr>
          <w:rFonts w:ascii="IRNazanin" w:hAnsi="IRNazanin" w:eastAsia="IRNazanin"/>
          <w:color w:val="111111"/>
          <w:sz w:val="28"/>
          <w:sz w:val="28"/>
          <w:szCs w:val="28"/>
          <w:lang w:bidi="fa-IR"/>
        </w:rPr>
        <w:t>۳۶۰۶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پيروان ما نيست كه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 شود ، در حالى كه توده آنها در بسترهايشان مى ميرند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كتاب خدا، در سوره حديد نخوانده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خدا و فرستادگانش ايمان آوردند ، آنان ، نزد پروردگارشان، صدّيقان و شهيدان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تا كنون اين آيه از كتاب خدا را هرگز نخوانده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شهيدان ، فقط كسانى بودند كه تو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جنگ شهيد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تعداد شهيدان ، اندك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فراتـ به نقل از ابو جاريه و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مروان ، امير مدينه بود ، براى مردم، سخن گفت و به امير مؤمنان عليه السلام ، ناسزا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خشمگينانه برخاست و بر مروان در آمد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زنِ كبودْچشم</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پسر زن شپش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على ناسزا مى گويى ؟</w:t>
      </w:r>
      <w:r>
        <w:rPr>
          <w:rFonts w:eastAsia="IRNazanin" w:cs="IRNazanin"/>
          <w:color w:val="111111"/>
          <w:sz w:val="28"/>
          <w:szCs w:val="28"/>
          <w:rtl w:val="true"/>
          <w:lang w:bidi="fa-IR"/>
        </w:rPr>
        <w:t>!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آنچه در باره تو و يارانت ، و نيز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عليه السلام است ، باخبرت نكنم ؟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آوردند و كار شايسته كردند ،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مى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براى على عليه السلام و پيروان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بر زبان تو آسان كرديم تا تنها پرهيزگاران را بدان بشارت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 بشارتِ آن را به على بن ابى طالب عليه السلام داد</w:t>
      </w:r>
      <w:r>
        <w:rPr>
          <w:rFonts w:eastAsia="IRNazanin" w:cs="IRNazanin"/>
          <w:color w:val="111111"/>
          <w:sz w:val="28"/>
          <w:szCs w:val="28"/>
          <w:rtl w:val="true"/>
          <w:lang w:bidi="fa-IR"/>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فَحَدَّثَهُ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شيعَتِنا لَيَأتي يَومَ القِيامَةِ عَلَيهِ تاجُ نُبُوَّةٍ ، قُدّامَهُ سَبعونَ مَلَكا </w:t>
      </w:r>
      <w:r>
        <w:rPr>
          <w:rStyle w:val="FootnoteAnchor"/>
          <w:rtl w:val="true"/>
        </w:rPr>
        <w:footnoteReference w:id="492"/>
      </w:r>
      <w:r>
        <w:rPr>
          <w:rFonts w:ascii="Amiri" w:hAnsi="Amiri" w:eastAsia="Amiri" w:cs="Amiri"/>
          <w:color w:val="111111"/>
          <w:sz w:val="28"/>
          <w:sz w:val="28"/>
          <w:szCs w:val="28"/>
          <w:rtl w:val="true"/>
          <w:lang w:bidi="ar-SA"/>
        </w:rPr>
        <w:t xml:space="preserve">يَنساقُ سَوقا إلى بابِ الجَنَّةِ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بِغَيرِ حِسابٍ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۳۶۰۳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عليّ بن محمّد بن الصايغ عن أبيه عن 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جِبريلَ عليه السلام عَن رَبِّهِ عز و جلأنَّ تَحتَ قائِمَةِ كُرسِيِّ العَرشِ في وَرَقَةِ </w:t>
      </w:r>
      <w:r>
        <w:rPr>
          <w:rStyle w:val="FootnoteAnchor"/>
          <w:rtl w:val="true"/>
        </w:rPr>
        <w:footnoteReference w:id="494"/>
      </w:r>
      <w:r>
        <w:rPr>
          <w:rFonts w:ascii="Amiri" w:hAnsi="Amiri" w:eastAsia="Amiri" w:cs="Amiri"/>
          <w:color w:val="111111"/>
          <w:sz w:val="28"/>
          <w:sz w:val="28"/>
          <w:szCs w:val="28"/>
          <w:rtl w:val="true"/>
          <w:lang w:bidi="ar-SA"/>
        </w:rPr>
        <w:t xml:space="preserve">آسٍ خَضراءَ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يا شيعَةَ آلِ مُحَمَّدٍ ، لا يَأتي ـ يَعني ـ أحَدٌ مِنكُم يَومَ القِيامَةِ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 مردى از پيروان ما مى آيد كه تاجِ پيامبرى بر سر دارد و هفتاد فرشته ، پيشاپيش او به سوى بهشت ، روان اند و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محاسبه ، به بهشتْ در آى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على بن محمّد بن صائغ ، از پدرش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جبرئيل عليه السلام ، از پروردگار عز و جل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زير پايه تخت عرش و بر برگى سبز از درخت خوش بوى 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پيروان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كه لا إله إلّا اللّه گفته باشد ، روز قيامت نمى آيد ، جز آن كه خداوند ، وارد بهشتش مى كند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بَشِّر شيعَتَكَ وأنصارَكَ بِخِصالٍ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إيمانِهِم بِاللّهِ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عز و جل لَهُم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الفُسحَةُ في قُبورِهِم ،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عَلَى الصِّراطِ بَينَ أعيُنِهِم ، 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الفَقرِ مِن بَينِ أعيُنِهِم وغِنى قُلوبِهِم ، 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 مِنَ اللّهِ عز و جللِأَعدائِهِم ، 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الجُذامِ وَالبَرَصِ وَالجُنونِ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اِنحِطاطُ الذُّنوبِ وَالسَّيِّئاتِ عَنهُم ، 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مَعي فِي الجَنَّةِ وأنَا مَعَهُم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مَصائِبُ شيعَةِ أهلِ البَيتِ عليهم السلام</w:t>
      </w:r>
      <w:r>
        <w:rPr>
          <w:rFonts w:ascii="Amiri" w:hAnsi="Amiri" w:eastAsia="Amiri" w:cs="Amiri"/>
          <w:color w:val="111111"/>
          <w:sz w:val="28"/>
          <w:sz w:val="28"/>
          <w:szCs w:val="28"/>
          <w:lang w:bidi="ar-SA"/>
        </w:rPr>
        <w:t>۳۵۹۴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عن سعد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فَجاءَ جَميلٌ الأَزرَقُ فَدَخَلَ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بَلايَا الشّيعَهِ وما يُصيبُهُم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أتَوا عَلِيَّ بنَ الحُسَينِ عليه السلام وعَبدَ اللّهِ بنَ عَبّاسٍ فَذَكَروا لَهُما نَحوا مِمّا ذَكَرتُم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الحُسَينَ بنَ عَلِيٍّ عليه السلام فَذَكَرا لَهُ ذلِكَ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البَلاءُ وَالفَقرُ وَالقَتلُ أسرَعُ إلى مَن أحَبَّنا مِن رَكضِ البَراذينِ </w:t>
      </w:r>
      <w:r>
        <w:rPr>
          <w:rStyle w:val="FootnoteAnchor"/>
          <w:rtl w:val="true"/>
        </w:rPr>
        <w:footnoteReference w:id="497"/>
      </w:r>
      <w:r>
        <w:rPr>
          <w:rFonts w:ascii="Amiri" w:hAnsi="Amiri" w:eastAsia="Amiri" w:cs="Amiri"/>
          <w:color w:val="111111"/>
          <w:sz w:val="28"/>
          <w:sz w:val="28"/>
          <w:szCs w:val="28"/>
          <w:rtl w:val="true"/>
          <w:lang w:bidi="ar-SA"/>
        </w:rPr>
        <w:t xml:space="preserve">، ومِنَ السَّيلِ إلى صِمرِهِ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الصِّمرُ </w:t>
      </w:r>
      <w:r>
        <w:rPr>
          <w:rStyle w:val="FootnoteAnchor"/>
          <w:rtl w:val="true"/>
        </w:rPr>
        <w:footnoteReference w:id="4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مُنتَهاهُ ـ ولَولا أن تَكونوا كَذلِكَ لَرَأَينا أنَّكُم لَستُم مِنّا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363" w:name="pg12754_131259"/>
    </w:p>
    <w:p>
      <w:pPr>
        <w:pStyle w:val="BookText"/>
        <w:rPr/>
      </w:pPr>
      <w:bookmarkEnd w:id="363"/>
      <w:r>
        <w:rPr>
          <w:rFonts w:ascii="IRNazanin" w:hAnsi="IRNazanin" w:eastAsia="IRNazanin"/>
          <w:color w:val="111111"/>
          <w:sz w:val="28"/>
          <w:sz w:val="28"/>
          <w:szCs w:val="28"/>
          <w:lang w:bidi="fa-IR"/>
        </w:rPr>
        <w:t>۳۵۹۳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و يارانت را به ده ويژگى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حلال زاده بودن ؛ دوم ، نيكويىِ ايمانشان به خدا ؛ سوم ، محبّت خداى عز و جلبه ايشان ؛ چهارم ، گشادگىِ قبرهايشان ؛ پنجم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در پيشاپيش آنها در صراط ؛ ششم ، بر كنده شدن فقر از ميان چشم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نيازى در دل هايشان ؛ هفتم ، دشمنى خداى عز و جل با دشمنانشان ؛ هشتم ، در امان بودن از خوره و پيسى و ديوانگى ـ اى على ـ ؛ و نهمينِ آنها ، زدوده شدن گناهان و زشتى هاى آنهاست ؛ و دهم ، اين كه آنان در بهشت با من اند و من با آنهايم</w:t>
      </w:r>
      <w:r>
        <w:rPr>
          <w:rFonts w:eastAsia="IRNazanin" w:cs="IRNazanin"/>
          <w:color w:val="111111"/>
          <w:sz w:val="28"/>
          <w:szCs w:val="28"/>
          <w:rtl w:val="true"/>
          <w:lang w:bidi="fa-IR"/>
        </w:rPr>
        <w:t>» .</w:t>
      </w:r>
    </w:p>
    <w:p>
      <w:pPr>
        <w:pStyle w:val="Heading5"/>
        <w:numPr>
          <w:ilvl w:val="4"/>
          <w:numId w:val="1"/>
        </w:numPr>
        <w:rPr/>
      </w:pPr>
      <w:bookmarkStart w:id="364" w:name="__RefHeading___Toc339041_3224264995"/>
      <w:bookmarkStart w:id="365" w:name="_Toc138"/>
      <w:bookmarkEnd w:id="364"/>
      <w:r>
        <w:rPr/>
        <w:t>۶</w:t>
      </w:r>
      <w:r>
        <w:rPr>
          <w:rtl w:val="true"/>
        </w:rPr>
        <w:t xml:space="preserve"> </w:t>
      </w:r>
      <w:r>
        <w:rPr>
          <w:rtl w:val="true"/>
        </w:rPr>
        <w:t xml:space="preserve">/ </w:t>
      </w:r>
      <w:r>
        <w:rPr/>
        <w:t>۲</w:t>
      </w:r>
      <w:r>
        <w:rPr>
          <w:rtl w:val="true"/>
        </w:rPr>
        <w:t>مصائب پيروان اهل بيت عليهم السلام</w:t>
      </w:r>
      <w:bookmarkEnd w:id="365"/>
    </w:p>
    <w:p>
      <w:pPr>
        <w:pStyle w:val="BookText"/>
        <w:rPr/>
      </w:pPr>
      <w:r>
        <w:rPr>
          <w:rFonts w:ascii="IRNazanin" w:hAnsi="IRNazanin" w:eastAsia="IRNazanin"/>
          <w:color w:val="111111"/>
          <w:sz w:val="28"/>
          <w:sz w:val="28"/>
          <w:szCs w:val="28"/>
          <w:lang w:bidi="fa-IR"/>
        </w:rPr>
        <w:t>۳۵۹۰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المؤمنـ به نقل از سعد بن طَريف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بودم كه جَميل اَزرَق ، بر ايشان وارد شد و از بلاها و مصيبت هاى شيعه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اى نزد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عبد اللّه بن عبّاس آمدند و چيزهايى مانند سخنان شما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بن على عليه السلام آمدند و آن سخنان را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فقر و كشتار ، به سوى دوستداران ما ، از دويدن اسبان تيزرو و سيل به سوى صِمْر ، سريع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صِمْر، يعنى چه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قرارگاه 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نبوديد ، شما را از خود نمى دانستيم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أنَا ومَن كانَ قَبلي مِنَ النَّبِيّينَ وَالمُؤمِنينَ مُبتَلَينَ بِمَن يُؤذينا ، ولَو كانَ المُؤمِنُ عَلى رَأسِ جَبَلٍ لَقَيَّضَ </w:t>
      </w:r>
      <w:r>
        <w:rPr>
          <w:rStyle w:val="FootnoteAnchor"/>
          <w:rtl w:val="true"/>
        </w:rPr>
        <w:footnoteReference w:id="500"/>
      </w:r>
      <w:r>
        <w:rPr>
          <w:rFonts w:ascii="Amiri" w:hAnsi="Amiri" w:eastAsia="Amiri" w:cs="Amiri"/>
          <w:color w:val="111111"/>
          <w:sz w:val="28"/>
          <w:sz w:val="28"/>
          <w:szCs w:val="28"/>
          <w:rtl w:val="true"/>
          <w:lang w:bidi="ar-SA"/>
        </w:rPr>
        <w:t xml:space="preserve">اللّهُ عز و جللَهُ مَن يُؤذيهِ لِيَأجُرَهُ عَلى ذلِكَ </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۳۷۷۸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سُخيله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إسحاق بن جرير الجريري عن رجل من أهل بيته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شَيَّعَ أميرُ المُؤمِنينَ عليه السلام أبا ذَرٍّ رحمه الله ، وشَيَّعَهُ الحَسَنُ وَالحُسَينُ عليهماالسلام ، وعَقيلُ بنُ أبي طالِبٍ ، وعَبدُ اللّهِ بنُ جَعفَرٍ ، وعَمّارُ بنُ ياسِرٍ عَلَيهِم سَلامُ اللّهِ ، 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 فَإِنَّهُ لابُدَّ لِلشّاخِصِ </w:t>
      </w:r>
      <w:r>
        <w:rPr>
          <w:rStyle w:val="FootnoteAnchor"/>
          <w:rtl w:val="true"/>
        </w:rPr>
        <w:footnoteReference w:id="502"/>
      </w:r>
      <w:r>
        <w:rPr>
          <w:rFonts w:ascii="Amiri" w:hAnsi="Amiri" w:eastAsia="Amiri" w:cs="Amiri"/>
          <w:color w:val="111111"/>
          <w:sz w:val="28"/>
          <w:sz w:val="28"/>
          <w:szCs w:val="28"/>
          <w:rtl w:val="true"/>
          <w:lang w:bidi="ar-SA"/>
        </w:rPr>
        <w:t xml:space="preserve">مِن أن يَمضِيَ ولِلمُشَيِّعِ مِن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كُلُّ رَجُلٍ مِنهُم عَلى حِيالِهِ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أباذَرٍّ ، إنَ القَومَ إنَّمَا امتَهَنوكَ بِالبَلاءِ لِأَنَّكَ مَنَعتَهُم دينَكَ فَمَنَعوكَ دُنياهُم ، فَما أحوَجَكَ غَدا إلى مامَنَعتَهُم ، وأغناكَ عَمّامَنَعوكَ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بَيتٍ ، فَما لي فِي الدُّنيا مِن شَجَنٍ </w:t>
      </w:r>
      <w:r>
        <w:rPr>
          <w:rStyle w:val="FootnoteAnchor"/>
          <w:rtl w:val="true"/>
        </w:rPr>
        <w:footnoteReference w:id="503"/>
      </w:r>
      <w:r>
        <w:rPr>
          <w:rFonts w:ascii="Amiri" w:hAnsi="Amiri" w:eastAsia="Amiri" w:cs="Amiri"/>
          <w:color w:val="111111"/>
          <w:sz w:val="28"/>
          <w:sz w:val="28"/>
          <w:szCs w:val="28"/>
          <w:rtl w:val="true"/>
          <w:lang w:bidi="ar-SA"/>
        </w:rPr>
        <w:t xml:space="preserve">غَيرُكُم ، إنّي إذا ذَكَرتُكُم ذَكَرتُ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504"/>
      </w:r>
      <w:r>
        <w:rPr>
          <w:rFonts w:ascii="Amiri" w:hAnsi="Amiri" w:eastAsia="Amiri" w:cs="Amiri"/>
          <w:color w:val="111111"/>
          <w:sz w:val="28"/>
          <w:sz w:val="28"/>
          <w:szCs w:val="28"/>
          <w:lang w:bidi="ar-SA"/>
        </w:rPr>
        <w:t>۳۷۸۰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عن سهل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اُخرِجَ أبو ذَرٍّ إلَى الرَّبَذَةِ </w:t>
      </w:r>
      <w:r>
        <w:rPr>
          <w:rStyle w:val="FootnoteAnchor"/>
          <w:rtl w:val="true"/>
        </w:rPr>
        <w:footnoteReference w:id="505"/>
      </w:r>
      <w:r>
        <w:rPr>
          <w:rFonts w:ascii="Amiri" w:hAnsi="Amiri" w:eastAsia="Amiri" w:cs="Amiri"/>
          <w:color w:val="111111"/>
          <w:sz w:val="28"/>
          <w:sz w:val="28"/>
          <w:szCs w:val="28"/>
          <w:rtl w:val="true"/>
          <w:lang w:bidi="ar-SA"/>
        </w:rPr>
        <w:t xml:space="preserve">، أمَرَ عُثمانُ فَنودِيَ فِي النّاسِ ألّا يُكَلِّمَ أحَدٌ أبا ذَرٍّ ولا يُشَيِّعَهُ ، وأمَرَ مَروانَ بنَ الحَكَمِ أن يَخرُجَ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 وتَحاماهُ النّاسُ إلّا عَلِيَّ بنَ أبي طالِبٍ عليه السلام وعَقيلاً أخاهُ ، وحَسَنا وحُسَينا عليهماالسلام ، وعَمّارا ؛ فَإِنَّهُم خَرَجوا مَعَهُ يُشَيِّعونَهُ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الحَسَنُ عليه السلام يُكَلِّمُ أبا ذَرٍّ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أميرَ المُؤمِنينَ قَد نَهى عَن كَلامِ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تَعلَمُ فَاعلَم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 عليه السلام عَلى مَروانَ ، فَضَرَبَ بِالسَّوطِ بَينَ اُذُنَي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لَحاكَ </w:t>
      </w:r>
      <w:r>
        <w:rPr>
          <w:rStyle w:val="FootnoteAnchor"/>
          <w:rtl w:val="true"/>
        </w:rPr>
        <w:footnoteReference w:id="506"/>
      </w:r>
      <w:r>
        <w:rPr>
          <w:rFonts w:ascii="Amiri" w:hAnsi="Amiri" w:eastAsia="Amiri" w:cs="Amiri"/>
          <w:color w:val="111111"/>
          <w:sz w:val="28"/>
          <w:sz w:val="28"/>
          <w:szCs w:val="28"/>
          <w:rtl w:val="true"/>
          <w:lang w:bidi="ar-SA"/>
        </w:rPr>
        <w:t xml:space="preserve">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مَروانُ مُغضَبا إلى عُثمانَ فَأَخبَرَهُ الخَبَرَ ، فَتَلَظّى عَلى عَلِيٍّ عليه السلام </w:t>
      </w:r>
      <w:r>
        <w:rPr>
          <w:rFonts w:eastAsia="Amiri" w:cs="Amiri" w:ascii="Amiri" w:hAnsi="Amiri"/>
          <w:color w:val="111111"/>
          <w:sz w:val="28"/>
          <w:szCs w:val="28"/>
          <w:rtl w:val="true"/>
          <w:lang w:bidi="ar-SA"/>
        </w:rPr>
        <w:t>. . .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إنَّ اللّهَ تَعالى قادِرٌ أن يُغَيِّرَ ما قَد تَرى ، وَاللّهُ كُلَّ يَومٍ هُوَ في شَأنٍ ، وقَد مَنَعَكَ القَومُ دُنياهُم ومَنَعتَهُم دينَكَ ، فَما أغناكَ عَمّا مَنَعوكَ ، وأحوَجَهُم إلى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اللّهَ الصَّبرَ وَالنَّصرَ ، وَاستَعِذ بِهِ مِنَ الجَشَعِ وَالجَزَعِ ، فَإِنَّ الصَّبرَ مِنَ الدّينِ وَالكَرَمِ ، وإنَّ الجَشَعَ لا يُقَدِّمُ رِزقا ، وَالجَزَعَ لا يُؤَخِّرُ أجَلاً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سخيلة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هر يك از پيامبران و مؤمنان پيش از من ، هماره مبتلا به كسى بوده ايم كه ما را آزار مى داده است و اگر مؤمن بر قلّه كوهى هم باشد ، خداوند عز و جلكسى را معيّن مى كند كه او را آزار برساند تا بر آن ، پاداشش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عن أبيسُخيلة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اسحاق بن جرير جريرى ، از مردى از خاندانش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و حسن و حسين و عقيل بن ابى طالب و عبد اللّه بن جعفر و عمّار بن ياسر ـ كه درود خدا بر آنان باد ـ ، ابو ذر را بدرقه كردند ، امير مؤمنان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برادرتان خداحافظى كنيد كه مسافر ، بايد برود و بدرقه كننده ، بايد باز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يك از آنان، از جانب خود ، چيزى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 تو را با گرفتارى، خوار داشتند ؛ زيرا تو ايشان را از تعرّض به دينت، باز داشتى و آنان هم تو را از دنيايشان، باز داشتند و فردا روز ، چه پُرنيازى به آنچه از ايشان، باز داشتى و چه بى نيازى از آنچه تو را از آن، باز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خدايتان رحمت كند كه من در دنيا ، انديشناك چيزى جز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شما ياد مى كنم ، پيامبر خدا صلى الله عليه و آله را به ياد مى آورم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معاوية بن ثعلبه ليثى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ذر به رَبَذه </w:t>
      </w:r>
      <w:r>
        <w:rPr>
          <w:rStyle w:val="FootnoteAnchor"/>
          <w:rtl w:val="true"/>
        </w:rPr>
        <w:footnoteReference w:id="508"/>
      </w:r>
      <w:r>
        <w:rPr>
          <w:rFonts w:ascii="IRNazanin" w:hAnsi="IRNazanin" w:eastAsia="IRNazanin"/>
          <w:color w:val="111111"/>
          <w:sz w:val="28"/>
          <w:sz w:val="28"/>
          <w:szCs w:val="28"/>
          <w:rtl w:val="true"/>
          <w:lang w:bidi="fa-IR"/>
        </w:rPr>
        <w:t xml:space="preserve">تبعيد شد ، عثمان فرمان داد كه در ميان مردم ندا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با ابو ذر سخن نگويد و به بدرقه اش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فرمان داد كه مروان بن حكم با او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او خارج شد و مردم هم از او دورى گزيدند ، جز على بن ابى طالب عليه السلام و برادرش عقيل و حسن عليه السلام و حسين عليه السلام و عمّار، كه آنان با او بيرون آمدند و بدرقه اش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با ابو ذر به گفتگو پرداخت كه 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فرمان رواى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گفتگو با اين مرد ، نهى كرده است ؟ اگر نمى دانستى ،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مروان هجوم بُرد و با تازيانه به ميان گوش هاى مَركبش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شو ، خدايت به آتش ببرد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مروان ، خشمناك به نزد عثمان باز گشت و ماجرا را گفت ، و عثمان بر على عليه السلام خشم گرفت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به سخن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بر تغيير دادن آنچه كه مى بينى ، تواناست ، و خداوند ، هر روز در كارى است و اين گروه ، تو را از دنيايشان، باز داشتند و تو ، آنان را از دينت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بى نيازى از آنچه بازت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 نيازند به آنچه از آن، بازشان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شكيبايى و يارى بخواه و از حرص و بى تابى به او پناه ببر ، كه شكيبايى ، جزو دين و كَرَم است و حرص ، رزقى را جلو نمى كشد و بى تابى ، اجلى را به عقب نمى اندازد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تَكذيبُ مَن يَدَّعِي التَّشَيُّعَ</w:t>
      </w:r>
      <w:r>
        <w:rPr>
          <w:rFonts w:ascii="Amiri" w:hAnsi="Amiri" w:eastAsia="Amiri" w:cs="Amiri"/>
          <w:color w:val="111111"/>
          <w:sz w:val="28"/>
          <w:sz w:val="28"/>
          <w:szCs w:val="28"/>
          <w:lang w:bidi="ar-SA"/>
        </w:rPr>
        <w:t>۳۷۷۴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شعبى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شيعَتِكُم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تَدَّعِيَنَّ شَيئا ، يَقولُ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وفَجَرتَ في دَعواكَ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مَن سَلِمَت قُلوبُهُم مِن كُلِّ غِشٍّ ودَغَلٍ </w:t>
      </w:r>
      <w:r>
        <w:rPr>
          <w:rStyle w:val="FootnoteAnchor"/>
          <w:rtl w:val="true"/>
        </w:rPr>
        <w:footnoteReference w:id="509"/>
      </w:r>
      <w:r>
        <w:rPr>
          <w:rFonts w:ascii="Amiri" w:hAnsi="Amiri" w:eastAsia="Amiri" w:cs="Amiri"/>
          <w:color w:val="111111"/>
          <w:sz w:val="28"/>
          <w:sz w:val="28"/>
          <w:szCs w:val="28"/>
          <w:rtl w:val="true"/>
          <w:lang w:bidi="ar-SA"/>
        </w:rPr>
        <w:t xml:space="preserve">،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مَواليكُم ومُحِبّيكُم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366" w:name="pg12754_131263"/>
    </w:p>
    <w:p>
      <w:pPr>
        <w:pStyle w:val="Heading5"/>
        <w:numPr>
          <w:ilvl w:val="4"/>
          <w:numId w:val="1"/>
        </w:numPr>
        <w:rPr/>
      </w:pPr>
      <w:bookmarkStart w:id="367" w:name="__RefHeading___Toc339043_3224264995"/>
      <w:bookmarkStart w:id="368" w:name="_Toc139"/>
      <w:bookmarkEnd w:id="366"/>
      <w:bookmarkEnd w:id="367"/>
      <w:r>
        <w:rPr/>
        <w:t>۶</w:t>
      </w:r>
      <w:r>
        <w:rPr>
          <w:rtl w:val="true"/>
        </w:rPr>
        <w:t xml:space="preserve"> </w:t>
      </w:r>
      <w:r>
        <w:rPr>
          <w:rtl w:val="true"/>
        </w:rPr>
        <w:t xml:space="preserve">/ </w:t>
      </w:r>
      <w:r>
        <w:rPr/>
        <w:t>۳</w:t>
      </w:r>
      <w:r>
        <w:rPr>
          <w:rtl w:val="true"/>
        </w:rPr>
        <w:t>تكذيب كسى كه ادّعاى تشيّع داشت</w:t>
      </w:r>
      <w:bookmarkEnd w:id="368"/>
    </w:p>
    <w:p>
      <w:pPr>
        <w:pStyle w:val="BookText"/>
        <w:rPr/>
      </w:pPr>
      <w:r>
        <w:rPr>
          <w:rFonts w:ascii="IRNazanin" w:hAnsi="IRNazanin" w:eastAsia="IRNazanin"/>
          <w:color w:val="111111"/>
          <w:sz w:val="28"/>
          <w:sz w:val="28"/>
          <w:szCs w:val="28"/>
          <w:lang w:bidi="fa-IR"/>
        </w:rPr>
        <w:t>۳۷۷۵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شيعيان شما هستم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پروا كن و چيزى را ادّعا مكن كه خداى متعال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و در ادّعايت، از حد خارج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شيعيان ما، كسانى اند كه دل هايشان از هر فريب و دغلى پاك است ؛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طرفداران و دوستداران شما هستم</w:t>
      </w:r>
      <w:r>
        <w:rPr>
          <w:rFonts w:eastAsia="IRNazanin" w:cs="IRNazanin"/>
          <w:color w:val="111111"/>
          <w:sz w:val="28"/>
          <w:szCs w:val="28"/>
          <w:rtl w:val="true"/>
          <w:lang w:bidi="fa-IR"/>
        </w:rPr>
        <w:t>»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الإمام الحسين عليه السلام معاوية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الاِمتِناعُ عن نَقضِ بَيعَةِ مُعاوِيَةَ</w:t>
      </w:r>
      <w:r>
        <w:rPr>
          <w:rFonts w:ascii="Amiri" w:hAnsi="Amiri" w:eastAsia="Amiri" w:cs="Amiri"/>
          <w:color w:val="111111"/>
          <w:sz w:val="28"/>
          <w:sz w:val="28"/>
          <w:szCs w:val="28"/>
          <w:lang w:bidi="ar-SA"/>
        </w:rPr>
        <w:t>۳۷۷۱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عَلِيٍّ عليهماالسلام ، تَحَرَّكَتِ الشّيعَةُ بِالعِراقِ وكَتَبوا إلَى الحُسَينِ عليه السلام في خَلعِ مُعاوِيَةَ وَالبَيعَةِ لَهُ ، فَامتَنَعَ عَلَيهِم وذَكَرَ أنَّ بَينَهُ وبَينَ مُعاوِيَةَ عَهدا وعَقدا لا يَجوزُ لَهُ نَقضُهُ حَتّى تَمضِيَ المُدَّةُ ، فَإِن ماتَ مُعاوِيَةُ نَظَرَ في ذلِكَ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۳۷۷۳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الإمام الحسين عليه السلامـ في جَوابِ مَن دَعاهُ إلى نَقضِ بَيعَةِ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 ولَيسَ إلى ما ذَكَرتَ سَبيلٌ </w:t>
      </w:r>
      <w:r>
        <w:rPr>
          <w:rFonts w:eastAsia="Amiri" w:cs="Amiri" w:ascii="Amiri" w:hAnsi="Amiri"/>
          <w:color w:val="111111"/>
          <w:sz w:val="28"/>
          <w:szCs w:val="28"/>
          <w:rtl w:val="true"/>
          <w:lang w:bidi="ar-SA"/>
        </w:rPr>
        <w:t xml:space="preserve">. </w:t>
      </w:r>
      <w:r>
        <w:rPr>
          <w:rStyle w:val="FootnoteAnchor"/>
        </w:rPr>
        <w:footnoteReference w:id="512"/>
      </w:r>
      <w:r>
        <w:rPr>
          <w:rFonts w:ascii="Amiri" w:hAnsi="Amiri" w:eastAsia="Amiri" w:cs="Amiri"/>
          <w:color w:val="111111"/>
          <w:sz w:val="28"/>
          <w:sz w:val="28"/>
          <w:szCs w:val="28"/>
          <w:lang w:bidi="ar-SA"/>
        </w:rPr>
        <w:t>۳۷۷۲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أصبهان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الإمام الحسين عليه السلامـ لِمُحَمَّدِ بنِ بِشرٍ وسُفيانَ بنِ لَيلَى الهَمدانِيَّينِ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كُلُّ امرِئٍ مِنكُم حِلسا </w:t>
      </w:r>
      <w:r>
        <w:rPr>
          <w:rStyle w:val="FootnoteAnchor"/>
          <w:rtl w:val="true"/>
        </w:rPr>
        <w:footnoteReference w:id="513"/>
      </w:r>
      <w:r>
        <w:rPr>
          <w:rFonts w:ascii="Amiri" w:hAnsi="Amiri" w:eastAsia="Amiri" w:cs="Amiri"/>
          <w:color w:val="111111"/>
          <w:sz w:val="28"/>
          <w:sz w:val="28"/>
          <w:szCs w:val="28"/>
          <w:rtl w:val="true"/>
          <w:lang w:bidi="ar-SA"/>
        </w:rPr>
        <w:t xml:space="preserve">مِن أحلاسِ بَيتِهِ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 فَإِن يَهلِك وأنتُم أحياءٌ ، رَجَونا أن يَخيرَ اللّهُ لَنا ويُؤتِيَنا رُشدَنا ، ولا يَكِلَنا إلى أنفُسِنا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369" w:name="pg12754_131265"/>
    </w:p>
    <w:p>
      <w:pPr>
        <w:pStyle w:val="Heading4"/>
        <w:numPr>
          <w:ilvl w:val="3"/>
          <w:numId w:val="1"/>
        </w:numPr>
        <w:rPr/>
      </w:pPr>
      <w:bookmarkStart w:id="370" w:name="__RefHeading___Toc339045_3224264995"/>
      <w:bookmarkStart w:id="371" w:name="_Toc140"/>
      <w:bookmarkEnd w:id="369"/>
      <w:bookmarkEnd w:id="370"/>
      <w:r>
        <w:rPr>
          <w:rtl w:val="true"/>
        </w:rPr>
        <w:t xml:space="preserve">فصل هفتم </w:t>
      </w:r>
      <w:r>
        <w:rPr>
          <w:rtl w:val="true"/>
        </w:rPr>
        <w:t xml:space="preserve">: </w:t>
      </w:r>
      <w:r>
        <w:rPr>
          <w:rtl w:val="true"/>
        </w:rPr>
        <w:t>رويارويى امام حسين با معاويه</w:t>
      </w:r>
      <w:bookmarkEnd w:id="371"/>
    </w:p>
    <w:p>
      <w:pPr>
        <w:pStyle w:val="Heading5"/>
        <w:numPr>
          <w:ilvl w:val="4"/>
          <w:numId w:val="1"/>
        </w:numPr>
        <w:rPr/>
      </w:pPr>
      <w:bookmarkStart w:id="372" w:name="__RefHeading___Toc339047_3224264995"/>
      <w:bookmarkStart w:id="373" w:name="_Toc141"/>
      <w:bookmarkEnd w:id="372"/>
      <w:r>
        <w:rPr/>
        <w:t>۷</w:t>
      </w:r>
      <w:r>
        <w:rPr>
          <w:rtl w:val="true"/>
        </w:rPr>
        <w:t xml:space="preserve"> </w:t>
      </w:r>
      <w:r>
        <w:rPr>
          <w:rtl w:val="true"/>
        </w:rPr>
        <w:t xml:space="preserve">/ </w:t>
      </w:r>
      <w:r>
        <w:rPr/>
        <w:t>۱</w:t>
      </w:r>
      <w:r>
        <w:rPr>
          <w:rtl w:val="true"/>
        </w:rPr>
        <w:t>خوددارى امام از شكستن بيعت با معاويه</w:t>
      </w:r>
      <w:bookmarkEnd w:id="37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ابراهيم ، از علقمه و اسود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حسن بن على عليه السلام در گذشت ، شيعيان در عراق به جنبش در آمدند و براى خلع معاويه و بيعت با حسين عليه السلام به او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خوددارى ورزيد و يادآور شد كه ميان او و معاويه ، پيمانى است كه شكستن آن ، روا نيست تا آن كه مدّتش سپرى شود ، و چون معاويه مُرد ، در آن بازنگرى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إبراهيم عن علقمة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از امام حسين عليه السلام ، در پاسخ به كسى كه او را به بيعت شكنى با معاويه فرا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بيعت كرده ايم و راهى به آنچه تو مى گويى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جرىّ بن سمره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از امام حسين عليه السلام ، خطاب به محمّد بن بِشر هَمْدانى و سفيان بن ليلى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 همه شما بايد در خانه خود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هلاك شد و شما زنده بوديد ، اميدواريم كه خدا براى ما خير را بگُزيند و به راهمان در آورد و به خودمان، وا ننهد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خداوند ، با تقواپيشگان و كسانى است كه نيكوكارند</w:t>
      </w:r>
      <w:r>
        <w:rPr>
          <w:rFonts w:eastAsia="IRNazanin" w:cs="IRNazanin"/>
          <w:color w:val="111111"/>
          <w:sz w:val="28"/>
          <w:szCs w:val="28"/>
          <w:rtl w:val="true"/>
          <w:lang w:bidi="fa-IR"/>
        </w:rPr>
        <w:t>» .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جُرىّ بن كليب عامرى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عن الإمام الحسين عليه السلامـ في جَوابِ كِتابٍ كَتَبَهُ إلَيهِ جَماعَةٌ مِن شيعَتِهِ بَعدَ وَفاةِ الحَسَنِ عليه السلام يَذكُرونَ فيهِ انتِظارَهُم أمرَهُ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رَأيُ أخي رَحِمَهُ اللّهُ فِي المُوادَعَةِ ، ورَأيي في جِهادِ الظَّلَمَةِ رُشدا وسَدادا ، فَالصَقوا بِالأَرضِ ، وأخفُوا الشَّخصَ ، وَاكتُمُوا الهَوى ، وَاحتَرِسوا مِنَ الأَظِنّاءِ </w:t>
      </w:r>
      <w:r>
        <w:rPr>
          <w:rStyle w:val="FootnoteAnchor"/>
          <w:rtl w:val="true"/>
        </w:rPr>
        <w:footnoteReference w:id="516"/>
      </w:r>
      <w:r>
        <w:rPr>
          <w:rFonts w:ascii="Amiri" w:hAnsi="Amiri" w:eastAsia="Amiri" w:cs="Amiri"/>
          <w:color w:val="111111"/>
          <w:sz w:val="28"/>
          <w:sz w:val="28"/>
          <w:szCs w:val="28"/>
          <w:rtl w:val="true"/>
          <w:lang w:bidi="ar-SA"/>
        </w:rPr>
        <w:t xml:space="preserve">مادامَ ابنُ هِندٍ حَيّا ، فَإِن يَحدُث بِهِ حَدَثٌ وأنَا حَيٌّ يَأتِكُم رَأيي إن شاءَ اللّهُ </w:t>
      </w:r>
      <w:r>
        <w:rPr>
          <w:rFonts w:eastAsia="Amiri" w:cs="Amiri" w:ascii="Amiri" w:hAnsi="Amiri"/>
          <w:color w:val="111111"/>
          <w:sz w:val="28"/>
          <w:szCs w:val="28"/>
          <w:rtl w:val="true"/>
          <w:lang w:bidi="ar-SA"/>
        </w:rPr>
        <w:t xml:space="preserve">. </w:t>
      </w:r>
      <w:r>
        <w:rPr>
          <w:rStyle w:val="FootnoteAnchor"/>
        </w:rPr>
        <w:footnoteReference w:id="517"/>
      </w:r>
      <w:r>
        <w:rPr>
          <w:rFonts w:ascii="Amiri" w:hAnsi="Amiri" w:eastAsia="Amiri" w:cs="Amiri"/>
          <w:color w:val="111111"/>
          <w:sz w:val="28"/>
          <w:sz w:val="28"/>
          <w:szCs w:val="28"/>
          <w:lang w:bidi="ar-SA"/>
        </w:rPr>
        <w:t>۳۷۶۶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ابن ابى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نـقل از ابـو اسـحاق ، از جـده اش ميمونه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مُعاوِيَةُ بنُ أبي سُفيانَ النّاسَ لِيَزيدَ بنِ مُعاوِيَةَ ، كانَ حُسَينُ بنُ عَلِيِّ بنِ أبي طالِبٍ عليه السلام مِمَّن لَم يُبايِع لَهُ ، وكانَ أهلُ الكوفَةِ يَكتُبونَ إلى حُسَينٍ عليه السلام يَدعونَهُ إلَى الخُروجِ إلَيهِم في خِلافَةِ مُعاوِيَةَ ، كُلُّ ذلِكَ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مِنهُم قَومٌ إلى مُحَمَّدِ بنِ الحَنَفِيَّةِ ، فَطَلَبوا إلَيهِ أن يَخرُجَ مَعَهُم ، فَأَبى وجاءَ إلَى الحُسَينِ عليه السلام فَأَخبَرَهُ بِما عَرَضوا عَلَيهِ ، وقالَ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يُريدونَ أن يَأكُلوا بِنا ويُشيطوا </w:t>
      </w:r>
      <w:r>
        <w:rPr>
          <w:rStyle w:val="FootnoteAnchor"/>
          <w:rtl w:val="true"/>
        </w:rPr>
        <w:footnoteReference w:id="519"/>
      </w:r>
      <w:r>
        <w:rPr>
          <w:rFonts w:ascii="Amiri" w:hAnsi="Amiri" w:eastAsia="Amiri" w:cs="Amiri"/>
          <w:color w:val="111111"/>
          <w:sz w:val="28"/>
          <w:sz w:val="28"/>
          <w:szCs w:val="28"/>
          <w:rtl w:val="true"/>
          <w:lang w:bidi="ar-SA"/>
        </w:rPr>
        <w:t xml:space="preserve">دِماءَنا </w:t>
      </w:r>
      <w:r>
        <w:rPr>
          <w:rFonts w:eastAsia="Amiri" w:cs="Amiri" w:ascii="Amiri" w:hAnsi="Amiri"/>
          <w:color w:val="111111"/>
          <w:sz w:val="28"/>
          <w:szCs w:val="28"/>
          <w:rtl w:val="true"/>
          <w:lang w:bidi="ar-SA"/>
        </w:rPr>
        <w:t xml:space="preserve">. </w:t>
      </w:r>
      <w:r>
        <w:rPr>
          <w:rStyle w:val="FootnoteAnchor"/>
          <w:rtl w:val="true"/>
        </w:rPr>
        <w:footnoteReference w:id="520"/>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 وقتى خبر كشته شدن على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از امام حسين عليه السلام ، در پاسخ نامه اى كه گروهى از شيعيان، پس از وفات امام حسن عليه السلام به او نوشته و گفته بودند كه منتظر فرمان او هستند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نظر برادرم ـ كه خدايش رحمت كند ـ در متاركه جنگ و نظر من در جهاد با ستمكاران ، درست و استوار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خود بمانيد و بيرون نياييد و خواسته تان را پوشيده بداريد و تا آن گاه كه پسر هند زنده است ، خود را از جاسوسان بپاييد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اى رُخ داد و من زنده بودم ، نظرم به شما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جريّ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اند كه چون معاوية بن ابى سفيان، از مردم براى يزيد بيعت گرفت، حسين بن على بن ابى طالب عليه السلام از كسانى بود كه با او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به او نامه مى نوشتند و در روزگار خلافت معاويه ، او را به بيرون آمدن به سوى خود ، فرا مى خواندند ؛ ولى ايشان به همه آنها جواب رد مى 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كوفيان به نزد محمّد بن حنفيّه آمدند و از او خواستند كه وى با آنان، قيام كند ؛ امّا او هم خوددارى كرد و نزد حسين عليه السلام آمد و او را از پيشنهاد آنان،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مردم مى خواهند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خون ما را در معرضِ ريخته شدن بگذارند</w:t>
      </w:r>
      <w:r>
        <w:rPr>
          <w:rFonts w:eastAsia="IRNazanin" w:cs="IRNazanin"/>
          <w:color w:val="111111"/>
          <w:sz w:val="28"/>
          <w:szCs w:val="28"/>
          <w:rtl w:val="true"/>
          <w:lang w:bidi="fa-IR"/>
        </w:rPr>
        <w:t xml:space="preserve">» .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رُوِيَ عَنهُ في مَسأَلَةِ الصُّلحِ</w:t>
      </w:r>
      <w:r>
        <w:rPr>
          <w:rFonts w:ascii="Amiri" w:hAnsi="Amiri" w:eastAsia="Amiri" w:cs="Amiri"/>
          <w:color w:val="111111"/>
          <w:sz w:val="28"/>
          <w:sz w:val="28"/>
          <w:szCs w:val="28"/>
          <w:lang w:bidi="ar-SA"/>
        </w:rPr>
        <w:t>۳۷۶۵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بَلَغَها قَتلُ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عن محمّد بن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الحُسَينَ بنَ عَلِيٍّ عليه السلام عَلى ظَهرِ الكوفَةِ </w:t>
      </w:r>
      <w:r>
        <w:rPr>
          <w:rStyle w:val="FootnoteAnchor"/>
          <w:rtl w:val="true"/>
        </w:rPr>
        <w:footnoteReference w:id="523"/>
      </w:r>
      <w:r>
        <w:rPr>
          <w:rFonts w:ascii="Amiri" w:hAnsi="Amiri" w:eastAsia="Amiri" w:cs="Amiri"/>
          <w:color w:val="111111"/>
          <w:sz w:val="28"/>
          <w:sz w:val="28"/>
          <w:szCs w:val="28"/>
          <w:rtl w:val="true"/>
          <w:lang w:bidi="ar-SA"/>
        </w:rPr>
        <w:t xml:space="preserve">وهُوَ راحِلٌ مَعَ الحَسَنِ يُريدُ مُعاوِيَةَ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أرَضيتَ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شِقشِقَةٌ </w:t>
      </w:r>
      <w:r>
        <w:rPr>
          <w:rStyle w:val="FootnoteAnchor"/>
          <w:rtl w:val="true"/>
        </w:rPr>
        <w:footnoteReference w:id="524"/>
      </w:r>
      <w:r>
        <w:rPr>
          <w:rFonts w:ascii="Amiri" w:hAnsi="Amiri" w:eastAsia="Amiri" w:cs="Amiri"/>
          <w:color w:val="111111"/>
          <w:sz w:val="28"/>
          <w:sz w:val="28"/>
          <w:szCs w:val="28"/>
          <w:rtl w:val="true"/>
          <w:lang w:bidi="ar-SA"/>
        </w:rPr>
        <w:t xml:space="preserve">هَدَرَت </w:t>
      </w:r>
      <w:r>
        <w:rPr>
          <w:rStyle w:val="FootnoteAnchor"/>
          <w:rtl w:val="true"/>
        </w:rPr>
        <w:footnoteReference w:id="525"/>
      </w:r>
      <w:r>
        <w:rPr>
          <w:rFonts w:ascii="Amiri" w:hAnsi="Amiri" w:eastAsia="Amiri" w:cs="Amiri"/>
          <w:color w:val="111111"/>
          <w:sz w:val="28"/>
          <w:sz w:val="28"/>
          <w:szCs w:val="28"/>
          <w:rtl w:val="true"/>
          <w:lang w:bidi="ar-SA"/>
        </w:rPr>
        <w:t xml:space="preserve">، وفَورَةٌ ثارَت ، وعَرَبِيُّ مَنحّى </w:t>
      </w:r>
      <w:r>
        <w:rPr>
          <w:rStyle w:val="FootnoteAnchor"/>
          <w:rtl w:val="true"/>
        </w:rPr>
        <w:footnoteReference w:id="526"/>
      </w:r>
      <w:r>
        <w:rPr>
          <w:rFonts w:ascii="Amiri" w:hAnsi="Amiri" w:eastAsia="Amiri" w:cs="Amiri"/>
          <w:color w:val="111111"/>
          <w:sz w:val="28"/>
          <w:sz w:val="28"/>
          <w:szCs w:val="28"/>
          <w:rtl w:val="true"/>
          <w:lang w:bidi="ar-SA"/>
        </w:rPr>
        <w:t xml:space="preserve">، وسَمٌّ ذُعافٌ </w:t>
      </w:r>
      <w:r>
        <w:rPr>
          <w:rStyle w:val="FootnoteAnchor"/>
          <w:rtl w:val="true"/>
        </w:rPr>
        <w:footnoteReference w:id="527"/>
      </w:r>
      <w:r>
        <w:rPr>
          <w:rFonts w:ascii="Amiri" w:hAnsi="Amiri" w:eastAsia="Amiri" w:cs="Amiri"/>
          <w:color w:val="111111"/>
          <w:sz w:val="28"/>
          <w:sz w:val="28"/>
          <w:szCs w:val="28"/>
          <w:rtl w:val="true"/>
          <w:lang w:bidi="ar-SA"/>
        </w:rPr>
        <w:t xml:space="preserve">، وقيعانٌ بِالكوفَةِ وكَربَلاءَ ، إنّي وَاللّهِ لَصاحِبُها ، وصاحِبُ ضَحِيَّتِها ، وَالعُصفورُ في سَنابِلِها </w:t>
      </w:r>
      <w:r>
        <w:rPr>
          <w:rStyle w:val="FootnoteAnchor"/>
          <w:rtl w:val="true"/>
        </w:rPr>
        <w:footnoteReference w:id="528"/>
      </w:r>
      <w:r>
        <w:rPr>
          <w:rFonts w:ascii="Amiri" w:hAnsi="Amiri" w:eastAsia="Amiri" w:cs="Amiri"/>
          <w:color w:val="111111"/>
          <w:sz w:val="28"/>
          <w:sz w:val="28"/>
          <w:szCs w:val="28"/>
          <w:rtl w:val="true"/>
          <w:lang w:bidi="ar-SA"/>
        </w:rPr>
        <w:t xml:space="preserve">، إذا تَضَعضَعَ نَواحِي الجَبَلِ بِالعِراقِ ، وهَجهَجَ </w:t>
      </w:r>
      <w:r>
        <w:rPr>
          <w:rStyle w:val="FootnoteAnchor"/>
          <w:rtl w:val="true"/>
        </w:rPr>
        <w:footnoteReference w:id="529"/>
      </w:r>
      <w:r>
        <w:rPr>
          <w:rFonts w:ascii="Amiri" w:hAnsi="Amiri" w:eastAsia="Amiri" w:cs="Amiri"/>
          <w:color w:val="111111"/>
          <w:sz w:val="28"/>
          <w:sz w:val="28"/>
          <w:szCs w:val="28"/>
          <w:rtl w:val="true"/>
          <w:lang w:bidi="ar-SA"/>
        </w:rPr>
        <w:t xml:space="preserve">كوفانُ الوَهَلِ </w:t>
      </w:r>
      <w:r>
        <w:rPr>
          <w:rStyle w:val="FootnoteAnchor"/>
          <w:rtl w:val="true"/>
        </w:rPr>
        <w:footnoteReference w:id="530"/>
      </w:r>
      <w:r>
        <w:rPr>
          <w:rFonts w:ascii="Amiri" w:hAnsi="Amiri" w:eastAsia="Amiri" w:cs="Amiri"/>
          <w:color w:val="111111"/>
          <w:sz w:val="28"/>
          <w:sz w:val="28"/>
          <w:szCs w:val="28"/>
          <w:rtl w:val="true"/>
          <w:lang w:bidi="ar-SA"/>
        </w:rPr>
        <w:t xml:space="preserve">، ومُنِعَ البِرُّ جانِبَهُ ، وعُطِّلَ بَيتُ اللّهِ الحرَامُ ، واُزحِفَ الوَقيذُ </w:t>
      </w:r>
      <w:r>
        <w:rPr>
          <w:rStyle w:val="FootnoteAnchor"/>
          <w:rtl w:val="true"/>
        </w:rPr>
        <w:footnoteReference w:id="531"/>
      </w:r>
      <w:r>
        <w:rPr>
          <w:rFonts w:ascii="Amiri" w:hAnsi="Amiri" w:eastAsia="Amiri" w:cs="Amiri"/>
          <w:color w:val="111111"/>
          <w:sz w:val="28"/>
          <w:sz w:val="28"/>
          <w:szCs w:val="28"/>
          <w:rtl w:val="true"/>
          <w:lang w:bidi="ar-SA"/>
        </w:rPr>
        <w:t xml:space="preserve">، وقُدِحَ الهَبيذُ </w:t>
      </w:r>
      <w:r>
        <w:rPr>
          <w:rStyle w:val="FootnoteAnchor"/>
          <w:rtl w:val="true"/>
        </w:rPr>
        <w:footnoteReference w:id="532"/>
      </w:r>
      <w:r>
        <w:rPr>
          <w:rFonts w:ascii="Amiri" w:hAnsi="Amiri" w:eastAsia="Amiri" w:cs="Amiri"/>
          <w:color w:val="111111"/>
          <w:sz w:val="28"/>
          <w:sz w:val="28"/>
          <w:szCs w:val="28"/>
          <w:rtl w:val="true"/>
          <w:lang w:bidi="ar-SA"/>
        </w:rPr>
        <w:t xml:space="preserve">، فَيالَها مِن زُمَرٍ أنَا صاحِبُها ، إيهِ إيهِ أنّى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أنزِلُ ، وأينَ اُقيمُ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تَقولُ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مَقامي بَينَ أرضٍ وسَماءٍ ، ونُزولي حَيثُ حَلَّتِ الشّيعَةُ الأَصلابَ ، وَالأَكبادَ الصَّلابَ ، لا يَتَضَعضَعونَ لِلضَّيمِ ، ولا يَأنَفونَ مِنَ الآخِرَةِ مُعضِلاً يَحتافُهُم ، أهلُ ميراثِ عَلِيٍّ ووَرَثَةُ بَيتِهِ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374" w:name="pg12754_131269"/>
    </w:p>
    <w:p>
      <w:pPr>
        <w:pStyle w:val="Heading5"/>
        <w:numPr>
          <w:ilvl w:val="4"/>
          <w:numId w:val="1"/>
        </w:numPr>
        <w:rPr/>
      </w:pPr>
      <w:bookmarkStart w:id="375" w:name="__RefHeading___Toc339049_3224264995"/>
      <w:bookmarkStart w:id="376" w:name="_Toc142"/>
      <w:bookmarkEnd w:id="374"/>
      <w:bookmarkEnd w:id="375"/>
      <w:r>
        <w:rPr/>
        <w:t>۷</w:t>
      </w:r>
      <w:r>
        <w:rPr>
          <w:rtl w:val="true"/>
        </w:rPr>
        <w:t xml:space="preserve"> </w:t>
      </w:r>
      <w:r>
        <w:rPr>
          <w:rtl w:val="true"/>
        </w:rPr>
        <w:t xml:space="preserve">/ </w:t>
      </w:r>
      <w:r>
        <w:rPr/>
        <w:t>۲</w:t>
      </w:r>
      <w:r>
        <w:rPr>
          <w:rtl w:val="true"/>
        </w:rPr>
        <w:t>آنچه درباره صلح ، از ايشان روايت شده است</w:t>
      </w:r>
      <w:bookmarkEnd w:id="376"/>
    </w:p>
    <w:p>
      <w:pPr>
        <w:pStyle w:val="BookText"/>
        <w:rPr/>
      </w:pPr>
      <w:r>
        <w:rPr>
          <w:rFonts w:ascii="IRNazanin" w:hAnsi="IRNazanin" w:eastAsia="IRNazanin"/>
          <w:color w:val="111111"/>
          <w:sz w:val="28"/>
          <w:sz w:val="28"/>
          <w:szCs w:val="28"/>
          <w:lang w:bidi="fa-IR"/>
        </w:rPr>
        <w:t>۳۷۶۴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نقل از محمّد بن يعلى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را در پشت كوفه ديدم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سوى معاويه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صلح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بانگى بر آمد و هيجانى بر انگيخته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رانده شده و زَهرى كُشنده و پيكان هايى تيز و بُرنده در كوفه و كربلا پيدا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عامل اين كارها و صاحب قربانى و پرنده برچيننده دانه ها </w:t>
      </w:r>
      <w:r>
        <w:rPr>
          <w:rStyle w:val="FootnoteAnchor"/>
          <w:rtl w:val="true"/>
        </w:rPr>
        <w:footnoteReference w:id="534"/>
      </w:r>
      <w:r>
        <w:rPr>
          <w:rFonts w:ascii="IRNazanin" w:hAnsi="IRNazanin" w:eastAsia="IRNazanin"/>
          <w:color w:val="111111"/>
          <w:sz w:val="28"/>
          <w:sz w:val="28"/>
          <w:szCs w:val="28"/>
          <w:rtl w:val="true"/>
          <w:lang w:bidi="fa-IR"/>
        </w:rPr>
        <w:t xml:space="preserve">منم ، آن گاه كه كوه هاى كرانه عراق ، فرو بريزند و ناله كوفه، بلند شود و زمين ، از بركتْ باز ايستد ، خانه خدا را به تعطيلى بكشند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بى تحرّك ، به مشقّت پيش رانده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 ، سركوب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دسته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كه من ، صاحب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چگونه ؟ اگر مى خواستم ، مى گفتم كه كجا فرود مى آيم و كجا مى ايستم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جايگاهم ميان زمين و آسمان است و جايگاه فرودم ، آن جاست كه شيعيانِ سِتَبر و رنج ديدگان استوار هستند كه در برابر ستم ، سر فرود نمى آورند و براى آخرت ، از هيچ مشكل و سختى اى روى نمى گردانند ؛ آن ميراثبَران على عليه السلام و وارثان خانه او</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صِفَةُ مُعاوِيَةَ</w:t>
      </w:r>
      <w:r>
        <w:rPr>
          <w:rFonts w:ascii="Amiri" w:hAnsi="Amiri" w:eastAsia="Amiri" w:cs="Amiri"/>
          <w:color w:val="111111"/>
          <w:sz w:val="28"/>
          <w:sz w:val="28"/>
          <w:szCs w:val="28"/>
          <w:lang w:bidi="ar-SA"/>
        </w:rPr>
        <w:t>۳۷۶۱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ابن ابى شيبه ـ به نقل از جميع بن عميركنز الفوائد عن الإمام الحسين عليه السلامـ حينَ بَلَغَهُ كَلامُ نافِعِ بنِ جُبَيرٍ في مُعاوِيَةَ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يُسكِتُهُ الحِلمُ ، ويُنطِقُهُ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يُنطِقُهُ البَطَرُ </w:t>
      </w:r>
      <w:r>
        <w:rPr>
          <w:rStyle w:val="FootnoteAnchor"/>
          <w:rtl w:val="true"/>
        </w:rPr>
        <w:footnoteReference w:id="535"/>
      </w:r>
      <w:r>
        <w:rPr>
          <w:rFonts w:ascii="Amiri" w:hAnsi="Amiri" w:eastAsia="Amiri" w:cs="Amiri"/>
          <w:color w:val="111111"/>
          <w:sz w:val="28"/>
          <w:sz w:val="28"/>
          <w:szCs w:val="28"/>
          <w:rtl w:val="true"/>
          <w:lang w:bidi="ar-SA"/>
        </w:rPr>
        <w:t xml:space="preserve">، ويُسكِتُهُ الحَصَرُ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37"/>
      </w:r>
      <w:r>
        <w:rPr>
          <w:rFonts w:ascii="Amiri" w:hAnsi="Amiri" w:eastAsia="Amiri" w:cs="Amiri"/>
          <w:color w:val="111111"/>
          <w:sz w:val="28"/>
          <w:sz w:val="28"/>
          <w:szCs w:val="28"/>
          <w:lang w:bidi="ar-SA"/>
        </w:rPr>
        <w:t>۳۷۶۰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بـه نـقل از جـميع بـن عمير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لَجالِسٌ عِندَ الحُسَينِ بنِ عَلِيٍّ عليه السلام إذ 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سَمِعتُ رَجُلاً يَبكي لِمَوتِ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أرقَأَ </w:t>
      </w:r>
      <w:r>
        <w:rPr>
          <w:rStyle w:val="FootnoteAnchor"/>
          <w:rtl w:val="true"/>
        </w:rPr>
        <w:footnoteReference w:id="538"/>
      </w:r>
      <w:r>
        <w:rPr>
          <w:rFonts w:ascii="Amiri" w:hAnsi="Amiri" w:eastAsia="Amiri" w:cs="Amiri"/>
          <w:color w:val="111111"/>
          <w:sz w:val="28"/>
          <w:sz w:val="28"/>
          <w:szCs w:val="28"/>
          <w:rtl w:val="true"/>
          <w:lang w:bidi="ar-SA"/>
        </w:rPr>
        <w:t>اللّهُ دَمعَتَهُ ، ولا فَرَّجَ هَمَّهُ ، ولا كَشَفَ غَمَّهُ ، ولا سَلّى حُزنَهُ ، أتَرى أنَّهُ يَكونُ بَعدَهُ مَن هُوَ 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w:t>
      </w:r>
      <w:r>
        <w:rPr>
          <w:rStyle w:val="FootnoteAnchor"/>
          <w:rtl w:val="true"/>
        </w:rPr>
        <w:footnoteReference w:id="539"/>
      </w:r>
      <w:r>
        <w:rPr>
          <w:rFonts w:ascii="Amiri" w:hAnsi="Amiri" w:eastAsia="Amiri" w:cs="Amiri"/>
          <w:color w:val="111111"/>
          <w:sz w:val="28"/>
          <w:sz w:val="28"/>
          <w:szCs w:val="28"/>
          <w:rtl w:val="true"/>
          <w:lang w:bidi="ar-SA"/>
        </w:rPr>
        <w:t xml:space="preserve">يَداهُ وفَمُهُ ، أما وَاللّهِ لَقَد أصبَحَ مِنَ النّادِمينَ </w:t>
      </w:r>
      <w:r>
        <w:rPr>
          <w:rFonts w:eastAsia="Amiri" w:cs="Amiri" w:ascii="Amiri" w:hAnsi="Amiri"/>
          <w:color w:val="111111"/>
          <w:sz w:val="28"/>
          <w:szCs w:val="28"/>
          <w:rtl w:val="true"/>
          <w:lang w:bidi="ar-SA"/>
        </w:rPr>
        <w:t xml:space="preserve">. </w:t>
      </w:r>
      <w:r>
        <w:rPr>
          <w:rStyle w:val="FootnoteAnchor"/>
        </w:rPr>
        <w:footnoteReference w:id="540"/>
      </w:r>
      <w:r>
        <w:rPr>
          <w:rFonts w:ascii="Amiri" w:hAnsi="Amiri" w:eastAsia="Amiri" w:cs="Amiri"/>
          <w:color w:val="111111"/>
          <w:sz w:val="28"/>
          <w:sz w:val="28"/>
          <w:szCs w:val="28"/>
          <w:lang w:bidi="ar-SA"/>
        </w:rPr>
        <w:t>۳۷۵۹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يَكونَ الهاشِمِيُّ غَيرَ جَوادٍ ، ولَا الاُمَوِيُّ غَيرَ حَليمٍ ، ولَا الزُّبَيرِيُّ غَيرَ شُجاعٍ ، ولَا المَخزومِيُّ غَيرَ تَيّاهٍ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 أرادَ أن يَجودَ بَنو هاشِمٍ فَينفَدَ </w:t>
      </w:r>
      <w:r>
        <w:rPr>
          <w:rStyle w:val="FootnoteAnchor"/>
          <w:rtl w:val="true"/>
        </w:rPr>
        <w:footnoteReference w:id="541"/>
      </w:r>
      <w:r>
        <w:rPr>
          <w:rFonts w:ascii="Amiri" w:hAnsi="Amiri" w:eastAsia="Amiri" w:cs="Amiri"/>
          <w:color w:val="111111"/>
          <w:sz w:val="28"/>
          <w:sz w:val="28"/>
          <w:szCs w:val="28"/>
          <w:rtl w:val="true"/>
          <w:lang w:bidi="ar-SA"/>
        </w:rPr>
        <w:t xml:space="preserve">ما بِأَيديهِم، ويَحلُمَ بَنو اُمَيَّةَ فَيَتَحَبَّبوا إلَى النّاسِ، ويَتَشَجَّعَ آلُ الزُّبَيرِ فَيَفنَوا، ويَتيهَ </w:t>
      </w:r>
      <w:r>
        <w:rPr>
          <w:rStyle w:val="FootnoteAnchor"/>
          <w:rtl w:val="true"/>
        </w:rPr>
        <w:footnoteReference w:id="542"/>
      </w:r>
      <w:r>
        <w:rPr>
          <w:rFonts w:ascii="Amiri" w:hAnsi="Amiri" w:eastAsia="Amiri" w:cs="Amiri"/>
          <w:color w:val="111111"/>
          <w:sz w:val="28"/>
          <w:sz w:val="28"/>
          <w:szCs w:val="28"/>
          <w:rtl w:val="true"/>
          <w:lang w:bidi="ar-SA"/>
        </w:rPr>
        <w:t xml:space="preserve">بَنو مَخزومٍ فَيُبغِضَهُمُ النّاسُ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377" w:name="pg12754_131271"/>
    </w:p>
    <w:p>
      <w:pPr>
        <w:pStyle w:val="Heading5"/>
        <w:numPr>
          <w:ilvl w:val="4"/>
          <w:numId w:val="1"/>
        </w:numPr>
        <w:rPr/>
      </w:pPr>
      <w:bookmarkStart w:id="378" w:name="__RefHeading___Toc339051_3224264995"/>
      <w:bookmarkStart w:id="379" w:name="_Toc143"/>
      <w:bookmarkEnd w:id="377"/>
      <w:bookmarkEnd w:id="378"/>
      <w:r>
        <w:rPr/>
        <w:t>۷</w:t>
      </w:r>
      <w:r>
        <w:rPr>
          <w:rtl w:val="true"/>
        </w:rPr>
        <w:t xml:space="preserve"> </w:t>
      </w:r>
      <w:r>
        <w:rPr>
          <w:rtl w:val="true"/>
        </w:rPr>
        <w:t xml:space="preserve">/ </w:t>
      </w:r>
      <w:r>
        <w:rPr/>
        <w:t>۳</w:t>
      </w:r>
      <w:r>
        <w:rPr>
          <w:rtl w:val="true"/>
        </w:rPr>
        <w:t>ويژگى معاويه</w:t>
      </w:r>
      <w:bookmarkEnd w:id="379"/>
    </w:p>
    <w:p>
      <w:pPr>
        <w:pStyle w:val="BookText"/>
        <w:rPr/>
      </w:pPr>
      <w:r>
        <w:rPr>
          <w:rFonts w:ascii="IRNazanin" w:hAnsi="IRNazanin" w:eastAsia="IRNazanin"/>
          <w:color w:val="111111"/>
          <w:sz w:val="28"/>
          <w:sz w:val="28"/>
          <w:szCs w:val="28"/>
          <w:lang w:bidi="fa-IR"/>
        </w:rPr>
        <w:t>۳۷۶۲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صدقة بن سعيد عن جميع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الفوائدـ از امام حسين عليه السلام ، هنگامى كه سخن نافع بن جُبَير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در باره معاويه و سخن گفتنش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 او را به سكوت، و علم ، او را به سخن گفتن وا مى 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سرمستى ، او را به سخن مى آورد و درماندگى ، او را به سكوت مى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جميع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حسين بن على عليه السلام نشسته بودم كه مردى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مردى به خاطر مرگ معاوية بن ابى سفيان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اشكش پايان ندهد و در غمش ، گشايش حاصل نگردد و اندوهش، برطرف نشود و حزنش، آرام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او كسى را بدتر از وى مى 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پشيمانان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عن جميع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نيست كه هاشمى ، بخشنده نباشد و اُمَوى ، بردبار نباشد و زبيرى ، شجاع نباشد و مخزومى ، متكبّر نباشد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حسين بن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بنى هاشم ، آن قدر ببخشند كه هر چه دارند ، از دست بدهند و بنى اميّه ، بردبارى كنند و محبوبِ مردم شوند و خاندان زبير ، شجاعت ورزند و از ميان بروند و مخزوميان ، تكبّر كنند و منفورِ مردم شوند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اِحتِجاجاتُ الإِمامِ عليه السلام عَلى مُعاوِيَةَ</w:t>
      </w:r>
      <w:r>
        <w:rPr>
          <w:rFonts w:ascii="Amiri" w:hAnsi="Amiri" w:eastAsia="Amiri" w:cs="Amiri"/>
          <w:color w:val="111111"/>
          <w:sz w:val="28"/>
          <w:sz w:val="28"/>
          <w:szCs w:val="28"/>
          <w:lang w:bidi="ar-SA"/>
        </w:rPr>
        <w:t>۳۷۵۷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أنّا قَتَلنا شيعَةَ أبيكَ ، فَحَنَّطناهُم وكَفَّنّاهُم وصَلَّينا عَلَيهِم ودَفَنّاهُم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حَجَجتُكَ </w:t>
      </w:r>
      <w:r>
        <w:rPr>
          <w:rStyle w:val="FootnoteAnchor"/>
          <w:rtl w:val="true"/>
        </w:rPr>
        <w:footnoteReference w:id="544"/>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وَاللّهِ إن قَتَلنا شيعَتَكَ ما كَفَنّاهُم ولا حَنَّطناهُم ولا صَلَّينا عَلَيهِم ولا دَفَنّاهُم </w:t>
      </w:r>
      <w:r>
        <w:rPr>
          <w:rFonts w:eastAsia="Amiri" w:cs="Amiri" w:ascii="Amiri" w:hAnsi="Amiri"/>
          <w:color w:val="111111"/>
          <w:sz w:val="28"/>
          <w:szCs w:val="28"/>
          <w:rtl w:val="true"/>
          <w:lang w:bidi="ar-SA"/>
        </w:rPr>
        <w:t xml:space="preserve">. </w:t>
      </w:r>
      <w:r>
        <w:rPr>
          <w:rStyle w:val="FootnoteAnchor"/>
        </w:rPr>
        <w:footnoteReference w:id="545"/>
      </w:r>
      <w:r>
        <w:rPr>
          <w:rFonts w:ascii="Amiri" w:hAnsi="Amiri" w:eastAsia="Amiri" w:cs="Amiri"/>
          <w:color w:val="111111"/>
          <w:sz w:val="28"/>
          <w:sz w:val="28"/>
          <w:szCs w:val="28"/>
          <w:lang w:bidi="ar-SA"/>
        </w:rPr>
        <w:t>۳۷۵۶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مُعاوِيَةُ حُجرَ بنَ عَدِيٍّ وأصحابَهُ ، لَقِيَ في ذلِكَ العامِ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ما صَنَعتُ بِحُجرٍ وأصحابِهِ مِن شيعَةِ أبيكَ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قَتَلناهُم وكَفَّنّاهُم وصَلَّينا عَلَيهِم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خَصَمَكَ القَومُ يَومَ القِيامَةِ ـ يا مُعاوِيَةُ ـ ، أما وَاللّهِ لَو وَلينا مِثلَها مِن شيعَتِكَ ما كَفَنّاهُم ولا صَلَّينا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وُقوعُكَ بِ أَبي حَسَنٍ ، وقِيامُكَ وَاعتِراضُكَ بَني هاشِمٍ بِالعُيوبِ ، وَايمُ اللّهِ لَقَد أوتَرتَ غَيرَ قَوسِكَ </w:t>
      </w:r>
      <w:r>
        <w:rPr>
          <w:rStyle w:val="FootnoteAnchor"/>
          <w:rtl w:val="true"/>
        </w:rPr>
        <w:footnoteReference w:id="546"/>
      </w:r>
      <w:r>
        <w:rPr>
          <w:rFonts w:ascii="Amiri" w:hAnsi="Amiri" w:eastAsia="Amiri" w:cs="Amiri"/>
          <w:color w:val="111111"/>
          <w:sz w:val="28"/>
          <w:sz w:val="28"/>
          <w:szCs w:val="28"/>
          <w:rtl w:val="true"/>
          <w:lang w:bidi="ar-SA"/>
        </w:rPr>
        <w:t xml:space="preserve">، ورَمَيتَ غَيرَ غَرَضِكَ </w:t>
      </w:r>
      <w:r>
        <w:rPr>
          <w:rStyle w:val="FootnoteAnchor"/>
          <w:rtl w:val="true"/>
        </w:rPr>
        <w:footnoteReference w:id="547"/>
      </w:r>
      <w:r>
        <w:rPr>
          <w:rFonts w:ascii="Amiri" w:hAnsi="Amiri" w:eastAsia="Amiri" w:cs="Amiri"/>
          <w:color w:val="111111"/>
          <w:sz w:val="28"/>
          <w:sz w:val="28"/>
          <w:szCs w:val="28"/>
          <w:rtl w:val="true"/>
          <w:lang w:bidi="ar-SA"/>
        </w:rPr>
        <w:t xml:space="preserve">، وتَناوَلتَها بِالعَداوَةِ مِن مَكانٍ قَريبٍ ، ولَقَد أطَعتَ امرَءا ما قَدُمَ إيمانُهُ ، ولا حَدُثَ نِفاقُهُ ، وما نَظَرَ لَكَ ، فَانظُر لِنَفسِكَ أو دَع ـ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ـ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380" w:name="pg12754_131273"/>
    </w:p>
    <w:p>
      <w:pPr>
        <w:pStyle w:val="Heading5"/>
        <w:numPr>
          <w:ilvl w:val="4"/>
          <w:numId w:val="1"/>
        </w:numPr>
        <w:rPr/>
      </w:pPr>
      <w:bookmarkStart w:id="381" w:name="__RefHeading___Toc339053_3224264995"/>
      <w:bookmarkStart w:id="382" w:name="_Toc144"/>
      <w:bookmarkEnd w:id="380"/>
      <w:bookmarkEnd w:id="381"/>
      <w:r>
        <w:rPr/>
        <w:t>۷</w:t>
      </w:r>
      <w:r>
        <w:rPr>
          <w:rtl w:val="true"/>
        </w:rPr>
        <w:t xml:space="preserve"> </w:t>
      </w:r>
      <w:r>
        <w:rPr>
          <w:rtl w:val="true"/>
        </w:rPr>
        <w:t xml:space="preserve">/ </w:t>
      </w:r>
      <w:r>
        <w:rPr/>
        <w:t>۴</w:t>
      </w:r>
      <w:r>
        <w:rPr>
          <w:rtl w:val="true"/>
        </w:rPr>
        <w:t>احتجاج هاى امام بر ضدّ معاويه</w:t>
      </w:r>
      <w:bookmarkEnd w:id="382"/>
    </w:p>
    <w:p>
      <w:pPr>
        <w:pStyle w:val="BookText"/>
        <w:rPr/>
      </w:pPr>
      <w:r>
        <w:rPr>
          <w:rFonts w:ascii="IRNazanin" w:hAnsi="IRNazanin" w:eastAsia="IRNazanin"/>
          <w:color w:val="111111"/>
          <w:sz w:val="28"/>
          <w:sz w:val="28"/>
          <w:szCs w:val="28"/>
          <w:lang w:bidi="fa-IR"/>
        </w:rPr>
        <w:t>۳۷۵۶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قَبلَ حَربِ الجَمَلِ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حسين بن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كه ما پيروان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كشتيم و آنها را غُسل و كفن نموديم و بر آنان ، نماز خوانديم و به خاك سپرديم؟</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كعبه سوگند ، مغلوبت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 اگر ما پيروان تو را بكشيم ، نه آنان را كفن و حُنوط مى كنيم ، نه بر آنان نماز مى خوانيم و نه به خاكشان مى سپاريم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مسلمان نمى شِمُريم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معاويه، حُجْر بن عَدى و يارانش را كُشت، در همان سال ، حسين عليه السلام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با حجر و يارانش ـ كه پيروان پدرت بودند ـ كرده ام ، به تو خبر داده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كشتيم و كفن كرديم و بر آنان ،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خنديد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اين گروه ، دشمن تو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ما چنين كارى را با پيروان تو بكنيم، آنان را نه كفن مى كنيم و نه بر ايشان نماز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به ابوالحسن على عليه السلام ناسزا مى گويى و بر بنى هاشم ، عيب مى گيرى و به ستيز با آنان برخاسته اى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زِهِ كمان ديگرى را مى كِشى و جايى جز هدفت را نشانه رفته اى </w:t>
      </w:r>
      <w:r>
        <w:rPr>
          <w:rStyle w:val="FootnoteAnchor"/>
          <w:rtl w:val="true"/>
        </w:rPr>
        <w:footnoteReference w:id="549"/>
      </w:r>
      <w:r>
        <w:rPr>
          <w:rFonts w:ascii="IRNazanin" w:hAnsi="IRNazanin" w:eastAsia="IRNazanin"/>
          <w:color w:val="111111"/>
          <w:sz w:val="28"/>
          <w:sz w:val="28"/>
          <w:szCs w:val="28"/>
          <w:rtl w:val="true"/>
          <w:lang w:bidi="fa-IR"/>
        </w:rPr>
        <w:t xml:space="preserve">و دشمنى را از جايى نزديك براى خود خريده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كسى پيروى مى كنى كه در ايمان، سابقه اى ندارد و نفاقش هم تازه نيست و به سود تو نظر نداده است </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تو خود براى خود بينديش يا رها كن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۳۷۵۴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موسى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ذِكرِ قُدومِ مُعاوِيَةَ إلَى المَدينَةِ حاجّا وأخذِهِ البَيعَةَ لِيَزيدَ ، وخُطبَتِهِ الَّتي يَمدَحُ فيها يَزيدَ الطّاغِيَةَ ووَصفِهِ بِالعِلمِ بِالسُّنَّةِ وقِراءَةِ القُرآنِ وَالحِلمِ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عليه السلام فَحَمِدَ اللّهَ وصَلّى عَلَى الرَّسولِ صلى الله عليه و آله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يُؤَدِّيَ القائِلُ وإن أطنَبَ </w:t>
      </w:r>
      <w:r>
        <w:rPr>
          <w:rStyle w:val="FootnoteAnchor"/>
          <w:rtl w:val="true"/>
        </w:rPr>
        <w:footnoteReference w:id="551"/>
      </w:r>
      <w:r>
        <w:rPr>
          <w:rFonts w:ascii="Amiri" w:hAnsi="Amiri" w:eastAsia="Amiri" w:cs="Amiri"/>
          <w:color w:val="111111"/>
          <w:sz w:val="28"/>
          <w:sz w:val="28"/>
          <w:szCs w:val="28"/>
          <w:rtl w:val="true"/>
          <w:lang w:bidi="ar-SA"/>
        </w:rPr>
        <w:t xml:space="preserve">في صِفَةِ الرَّسولِ صلى الله عليه و آله مِن جَميعٍ جُزءا ، وقَد فَهِمتُ ما لَبَستَ بِهِ الخَلَفَ بَعدَ رَسولِ اللّهِ صلى الله عليه و آله مِن إيجازِ الصِّفَةِ ، وَالتَّنَكُّبِ عَنِ استِبلاغِ النَّعتِ ، وهَيهاتَ هَيهاتَ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الصُّبحُ فَحمَةَ الدُّجى ، وبَهَرَتِ الشَّمسُ أنوارَ السُّرُجِ ، ولَقَد فَضَّلتَ حَتّى أفرَطتَ ، وَاستَأثَرتَ حَتّى أجحَفتَ ، ومَنَعتَ حَتّى مَحَلتَ ، وجُزتَ حَتّى جاوَزتَ ، ما بَذَلتَ لِذي حَقٍّ مِنِ اسمِ حَقِّهِ بِنَصيبٍ ، حَتّى أخَذَ الشَّيطانُ حَظَّهُ الأَوفَرَ ، ونَصيبَهُ الأَكمَلَ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وفَهِمتُ ما ذَكَرتَهُ عَن يَزيدَ مِنِ اكتِمالِهِ ، وسِياسَتِهِ لِامَّةِ مُحَمَّدٍ صلى الله عليه و آله ، تُريدُ أن توهِمَ النّاسَ في يَزيدَ ، كَأَنَّكَ تَصِفُ مَحجوبا ، أو تَنعَتُ غائِبا ، أو تُخبِرُ عَمّا كانَ مِمَّا احتَوَيتَهُ بِعِلمٍ خاصٍّ ، وقَد دَلَّ يَزيدُ مِن نَفسِهِ عَلى مَوقِعِ رَأيِهِ ، فَخُذ لِيَزيدَ فيما أخَذَ فيهِ مِنِ استِقرائِهِ الكِلابَ المُهارِشَةَ </w:t>
      </w:r>
      <w:r>
        <w:rPr>
          <w:rStyle w:val="FootnoteAnchor"/>
          <w:rtl w:val="true"/>
        </w:rPr>
        <w:footnoteReference w:id="552"/>
      </w:r>
      <w:r>
        <w:rPr>
          <w:rFonts w:ascii="Amiri" w:hAnsi="Amiri" w:eastAsia="Amiri" w:cs="Amiri"/>
          <w:color w:val="111111"/>
          <w:sz w:val="28"/>
          <w:sz w:val="28"/>
          <w:szCs w:val="28"/>
          <w:rtl w:val="true"/>
          <w:lang w:bidi="ar-SA"/>
        </w:rPr>
        <w:t xml:space="preserve">عِندَ التَّهارُشِ ، وَالحَمامَ السِّبقَ لِأَترابِهِنَّ ، وَالقِيانَ ذَواتِ المَعازِفِ ، وضَربِ المَلاهي تَجِده باصِرا ، ودَع عَنكَ ما تُحاوِلُ ، فَما أغناكَ أن تَلقَى اللّهَ مِن وِزرِ هذَا الخَلقِ بِأَكثَرَ مِمّا أنتَ لاقيهِ ، فَوَاللّهِ ما بَرِحتَ تَقدَحُ باطِلاً في جَورٍ ، وحَنَقا في ظُلمٍ ، حَتّى مَلَأتَ الأَسقِيَةَ ، وما بَينَكَ وبَينَ المَوتِ إلّا غَمضَةٌ ، فَتَقدَمُ عَلى عَمَلٍ مَحفوظٍ في يَومٍ مَشهودٍ ، ولاتَ حينَ مَناصٍ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ورَأَيتُكَ عَرَضتَ بِنا بَعدَ هذَا الأَمرِ ، ومَنَعتَنا عَن آبائِنا تُراثا ، ولَقَد ـ لَعَمرُ اللّهِ ـ أورَثَنَا الرَّسولُ عَلَيهِ الصَّلاةُ وَالسَّلامُ وِلادَةً ، وجِئتَ لَنا بِها ، أما حَجَجتُم بِهِ القائِمَ عِندَ مَوتِ الرَّسولِ ، فَأَذعَنَ لِلحُجَّةِ بِذلِكَ ، ورَدَّهُ الإِيمانُ إلَى النَّصَفِ ، فَرَكِبتُمُ الأَعاليلَ ، وفَعَلتُمُ الأَفاعيلَ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ويَكونُ ، حَتّى أتاكَ الأَمرُ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كانَ قَصدُها لِغَيرِكَ ، فَهُناكَ فَاعتَبِروا يا اُولِي الأَبصارِ </w:t>
      </w:r>
      <w:r>
        <w:rPr>
          <w:rFonts w:eastAsia="Amiri" w:cs="Amiri" w:ascii="Amiri" w:hAnsi="Amiri"/>
          <w:color w:val="111111"/>
          <w:sz w:val="28"/>
          <w:szCs w:val="28"/>
          <w:rtl w:val="true"/>
          <w:lang w:bidi="ar-SA"/>
        </w:rPr>
        <w:t xml:space="preserve">. . . .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السياسةـ در يادكردِ آمدن معاويه به مدينه به قصد حج و گرفتن بيعت براى يزيد و سخنرانى اش كه در آن ، يزيد طغيانگر را ستود و او را به سنّت دانى و قرآن خوانى و بردبارى توصيف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خدا را ستود و بر پيامبر صلى الله عليه و آله درود فرستاد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 هر چند كه توصيف پيامبر صلى الله عليه و آله را طول دهد ، جز اندكى از آن را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آنچه را كه تو با توصيف كوتاهت بر خليفگان پوشاندى و از تكميل توصيف ، شانه خالى كردى ، در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 هيهات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تاريكىِ شب را رسوا كرده و خورشيد ، همه چراغ ها را در پرتو خود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برترى دادى كه به افراط كشيدى و آن قدر ويژه خوارى كردى كه اجحاف نمودى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توصيف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كردى و چيزى نگذاشتى و چندان گذشتى كه از حد گذراندى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بهره از والاترين حقِّ حقدار را به او ندادى تا آن كه شيطان ، بيشترين و كامل ترين بهره اش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كامل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سياستدانى او با امّت محمّد صلى الله عليه و آله گفتى،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مردم را در باره يزيد به اشتباه بيندازى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شخصى در پرده يا ناديده را توصيف مى كنى و يا از چيزى كه تنها تو مى دانى، خبر مى دهى، در حالى كه يزيد ، خود و انديشه اش را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يزيد ، آن چيزهايى را كه او برگرفته، تو هم همان ها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گردآورى سگ ها براى به جان هم انداختن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كبوترهايى براى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كنيزكان رامشگرِ موسيقى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او را داراى بينش در اين امور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صدد انجام دادن آنى ، وا گذار ؛ زيرا اين كه خدا را با وِزر و وبال اين مردم ديدار كنى، تو را از آنچه خودت دارى ، بى نياز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همواره و بيهوده در ستمكارى فرو رفته اى و به ستم ، خشم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پيمانه ها را پُر كردى و ميان تو و مرگ ، جز چشم بر هم نهادنى ، نمانده است و بر عمل نگه داشته شده ، در روزى كه همه حاضر مى شوند ، در مى آيى و ديگر ، فرصت گريزى نيست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ديدم كه پس از اين كار ، متعرّض ما شدى و ما را از ميراث پدرانمان ، محروم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ـ كه بر او درود و سلام باد ـ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خويشاوندى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براى ما ارث نهاد و تو آن را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با آن، براى كسى كه هنگام وفات پيامبر صلى الله عليه و آله فرمان روا شد ، احتجاج نكرديد و او هم به خاطر همين پذيرفت؟ و ايمانش او را به رعايت انصاف وا داشت ، پس ، بهانه ها آورديد و كارها كرديد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مى شود ، تا آن كه ـ اى معاويه ـ ،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رسيد، از راهى كه از آنِ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 عبرت گيريد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الفتوحـ في ذِكرِ قُدومِ مُعاوِيَةَ إلى مَكَّةَ وأخذِهِ البَيعَةَ لِيَزيدَ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مُعاوِيَةُ بِمَكَّةَ لا يَذكُرُ شَيئا مِن أمرِ يَزيدَ ، ثُمَّ أرسَلَ إلَى الحُسَينِ عليه السلام فَدَعاهُ ، فَلَمّا جاءَهُ ودَخَلَ إلَيهِ قَرَّبَ مَجلِسَهُ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ما تَرَكتُ بَلَدا إلّا وقَد بَعَثتُ إلى أهلِهِ فَأَخَذتُ عَلَيهِمُ البَيعَةَ لِيَزيدَ ، وإنَّما أخَّرتُ المَدينَةَ لِأَنّي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أصلُهُ وقَومُهُ وعَشيرَتُهُ ومَن لا أخافُهُم عَلَيهِ ، ثُمَّ إنّي بَعَثتُ إلَى المَدينَةِ بَعدَ ذلِكَ فَأَبى بَيعَتَهُ مَن لا أعلَمُ أحَدا هُوَ أشَدُّ بِها مِنهُم ، ولَو عَلِمتُ أنَّ لِاُمَّةِ مُحَمَّدٍ صلى الله عليه و آله خَيرا مِن وَلَدي يَزيدَ لَما بَعَثتُ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 فَإِنَّكَ قَد تَرَكتَ مَن هُوَ خَيرٌ مِنهُ اُمّا وأبا ونَفسا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 بِذلِكَ نَفسَكَ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نَفسي فَكانَ 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اُخبِرُكَ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اُمُّكَ فَخَيرٌ مِن اُمِّ يَزيدَ ، وأمّا أبوكَ فَلَهُ سابِقَةٌ وفَضلٌ ، وقَرابَتُهُ مِن رسولِ اللّهِ صلى الله عليه و آله لَيسَت لِغَيرِهِ مِنَ النّاسِ ، غَيرَ أنَّهُ قَد حاكَمَ أبوهُ أباكَ ، فَقَضَى اللّهُ لِأَبيهِ عَلى أبيكَ ، وأمّا أنتَ وهُوَ فَهُوَ وَاللّهِ خَيرٌ لِاُمَّةِ مُحَمَّدٍ صلى الله عليه و آله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لِاُمَّةِ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الخَمورُ الفَجورُ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لَو ذُكِرتَ عِندَهُ لَما ذَكَرَ مِنكَ إلّا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مِنّي ما أعلَمُهُ مِنهُ أنَا فَليَقُل فِيَّ ما أقولُ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أهلِكَ راشِدا ، وَاتَّقِ اللّهَ في نَفسِكَ ، وَاحذَر أهلَ الشّامِ أن يَسمَعوا مِنكَ ما قَد سَمِعتُهُ ؛ فَإِنَّهُم أعداؤُكَ وأعداءُ أبيكَ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الحُسَينُ عليه السلام إلى مَنزِلِهِ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در يادكرد آمدن معاويه به مكّه و بيعت گرفتنش براى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مكّه اقامت كرد و هيچ چيزى در باره يزيد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حسين عليه السلام فرستاد و او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 و بر او وارد شد، او را نزديك خود 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 هيچ شهرى را ننهاده ام ، جز آن كه به سوى اهلش فرستاده ام و از آنان ، براى يزيد، بيعت گرفته ام و مدينه را به تأخير انداخته ام ؛ زيرا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ايل و تبار و خويشان يزيد و كسانى اند كه بيمى از آنها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 امّا آنان از بيعت با يزيد ، خوددارى كردند و از همه در اين كار ، سختگيرتر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امّت محمّد صلى الله عليه و آله بهتر از پسرم يزيد سراغ داشتم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كسى را روانه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او را وا نهاده اى ؛ كسى كه هم خودش بهتر است ، هم پدر و مادرش از پدر و مادر او بهترند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خود را مى گويى، اى ابا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را قصد كنم ، چه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مادرت ، بهتر از مادر يزيد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پدرت، سابقه و فضيلت دارد و خويشاوندى اش را با پيامبر خدا ، كسِ ديگرى ندارد، جز آن كه پدرت با پدر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حَكَميت، تن در دادند و خداوند ، پدرش را بر پدرت مقدّم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و او، به خدا سوگند ، او براى امّت محمّد ، بهتر از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براى امّت محمّد ، بهتر است؟ يزيد باده خوار فاسد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نزد او ياد شود ، جز نيكى از تو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من از او مى دانم، او در من سراغ دارد،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و هشيار به سوى خانواده ات باز گرد و از خدا بر خودت بترس و مراقب باش كه شاميان ، آنچه من از تو شنيدم ، نشنوند كه آنان ، دشمنان تو و دشمنان پدرت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به خانه اش باز گشت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مُكاتَباتُ الإِمامِ عليه السلام ومُعاوِيَةَ</w:t>
      </w:r>
      <w:r>
        <w:rPr>
          <w:rFonts w:ascii="Amiri" w:hAnsi="Amiri" w:eastAsia="Amiri" w:cs="Amiri"/>
          <w:color w:val="111111"/>
          <w:sz w:val="28"/>
          <w:sz w:val="28"/>
          <w:szCs w:val="28"/>
          <w:lang w:bidi="ar-SA"/>
        </w:rPr>
        <w:t>۳۷۲۰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انتَهَت الَيَّ عَنكَ اُمورٌ أرغَبُ بِكَ عَنها ، فَإِن كانَت حَقّا لَم اُقارَّكَ </w:t>
      </w:r>
      <w:r>
        <w:rPr>
          <w:rStyle w:val="FootnoteAnchor"/>
          <w:rtl w:val="true"/>
        </w:rPr>
        <w:footnoteReference w:id="555"/>
      </w:r>
      <w:r>
        <w:rPr>
          <w:rFonts w:ascii="Amiri" w:hAnsi="Amiri" w:eastAsia="Amiri" w:cs="Amiri"/>
          <w:color w:val="111111"/>
          <w:sz w:val="28"/>
          <w:sz w:val="28"/>
          <w:szCs w:val="28"/>
          <w:rtl w:val="true"/>
          <w:lang w:bidi="ar-SA"/>
        </w:rPr>
        <w:t xml:space="preserve">عَلَيها ، ولَعَمري إنَّ مَن أعطى صَفقَةَ يَمينِهِ وعَهدَ اللّهِ وميثاقَهُ لَحَرِيٌّ بِالوَفاءِ ، وإن كانَت باطِلاً فَأَنتَ أسعَدُ النّاسِ بِذلِكَ ، وبِحَظِّ نَفسِكَ تَبدَأُ ، وبِعَهدِ اللّهِ توفي ، فَلا تَحمِلني عَلى قَطيعَتِكَ وَالإِساءَةِ بِكَ ، فَإِنّي مَتى اُنكِركَ تُنكِرني ، ومَتى تَكِدني أكِدكَ ، فَاتَّقِ شَقَّ عَصا هذِهِ الاُمَّةِ وأن يَرجِعوا عَلى يَدِكَ إلَى الفِتنَةِ ، فَقَد جَرَّبتَ النّاسَ وبَلَوتَهُم ، وأبوكَ كانَ أفضَلَ مِنكَ ، وقَد كانَ اجتَمَعَ عَلَيهِ رَأيُ الَّذينَ يَلوذونَ بِكَ ، ولا أظُنُّهُ يَصلُحُ لَكَ مِنهُم ما كانَ فَسَدَ عَلَيهِ ، فَانظُر لِنَفسِكَ ودينِكَ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بَلَغَني كِتابُكَ تَذكُرُ أنَّهُ بَلَغَتكَ عَنّي اُمورٌ تَرغَبُ عَنها ، فَإِن كانَت حَقّا لَم تُقارَّني عَلَيها ، ولَن يَهدِيَ إلَى الحَسَناتِ ويُسَدِّدَ لَها إلَا اللّهُ ، فَأَمّا ما نُمِّيَ </w:t>
      </w:r>
      <w:r>
        <w:rPr>
          <w:rStyle w:val="FootnoteAnchor"/>
          <w:rtl w:val="true"/>
        </w:rPr>
        <w:footnoteReference w:id="557"/>
      </w:r>
      <w:r>
        <w:rPr>
          <w:rFonts w:ascii="Amiri" w:hAnsi="Amiri" w:eastAsia="Amiri" w:cs="Amiri"/>
          <w:color w:val="111111"/>
          <w:sz w:val="28"/>
          <w:sz w:val="28"/>
          <w:szCs w:val="28"/>
          <w:rtl w:val="true"/>
          <w:lang w:bidi="ar-SA"/>
        </w:rPr>
        <w:t xml:space="preserve">إلَيكَ فَإِنَّما رَقَّاهُ </w:t>
      </w:r>
      <w:r>
        <w:rPr>
          <w:rStyle w:val="FootnoteAnchor"/>
          <w:rtl w:val="true"/>
        </w:rPr>
        <w:footnoteReference w:id="558"/>
      </w:r>
      <w:r>
        <w:rPr>
          <w:rFonts w:ascii="Amiri" w:hAnsi="Amiri" w:eastAsia="Amiri" w:cs="Amiri"/>
          <w:color w:val="111111"/>
          <w:sz w:val="28"/>
          <w:sz w:val="28"/>
          <w:szCs w:val="28"/>
          <w:rtl w:val="true"/>
          <w:lang w:bidi="ar-SA"/>
        </w:rPr>
        <w:t xml:space="preserve">المَلّاقونَ </w:t>
      </w:r>
      <w:r>
        <w:rPr>
          <w:rStyle w:val="FootnoteAnchor"/>
          <w:rtl w:val="true"/>
        </w:rPr>
        <w:footnoteReference w:id="559"/>
      </w:r>
      <w:r>
        <w:rPr>
          <w:rFonts w:ascii="Amiri" w:hAnsi="Amiri" w:eastAsia="Amiri" w:cs="Amiri"/>
          <w:color w:val="111111"/>
          <w:sz w:val="28"/>
          <w:sz w:val="28"/>
          <w:szCs w:val="28"/>
          <w:rtl w:val="true"/>
          <w:lang w:bidi="ar-SA"/>
        </w:rPr>
        <w:t xml:space="preserve">المَشّاؤونَ بِالنَّمائِمِ </w:t>
      </w:r>
      <w:r>
        <w:rPr>
          <w:rStyle w:val="FootnoteAnchor"/>
          <w:rtl w:val="true"/>
        </w:rPr>
        <w:footnoteReference w:id="560"/>
      </w:r>
      <w:r>
        <w:rPr>
          <w:rFonts w:ascii="Amiri" w:hAnsi="Amiri" w:eastAsia="Amiri" w:cs="Amiri"/>
          <w:color w:val="111111"/>
          <w:sz w:val="28"/>
          <w:sz w:val="28"/>
          <w:szCs w:val="28"/>
          <w:rtl w:val="true"/>
          <w:lang w:bidi="ar-SA"/>
        </w:rPr>
        <w:t xml:space="preserve">، المُفَرِّقونَ بَينَ الجَميعِ </w:t>
      </w:r>
      <w:r>
        <w:rPr>
          <w:rStyle w:val="FootnoteAnchor"/>
          <w:rtl w:val="true"/>
        </w:rPr>
        <w:footnoteReference w:id="561"/>
      </w:r>
      <w:r>
        <w:rPr>
          <w:rFonts w:ascii="Amiri" w:hAnsi="Amiri" w:eastAsia="Amiri" w:cs="Amiri"/>
          <w:color w:val="111111"/>
          <w:sz w:val="28"/>
          <w:sz w:val="28"/>
          <w:szCs w:val="28"/>
          <w:rtl w:val="true"/>
          <w:lang w:bidi="ar-SA"/>
        </w:rPr>
        <w:t xml:space="preserve">، وما اُريدُ حَربا لَكَ ولا خِلافا عَلَيكَ ، وَايمُ اللّهِ لَقَد تَرَكتُ ذلِكَ وأنَا أخافُ اللّهَ في تَركِهِ ، وما أظُنُّ اللّهَ راضِيا عَنّي بِتَركِ مُحاكَمَتِكَ إلَيهِ ، ولا عاذِري دونَ الإِعذارِ إلَيهِ فيكَ وفي أولِيائِكَ القاسِطينَ المُلحِدينَ ، حِزبِ الظّالِمينَ وأولِياءِ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قاتِلَ حُجرِ بنِ عَدِيٍّ وأصحابِهِ المُصَلّينَ العابِدينَ ، الَّذينَ يُنكِرونَ الظُّلمَ ويَستَعظِمونَ البِدَعَ ، ولا يَخافونَ فِي اللّهِ لَومَةَ لائِمٍ ـ ظُلما وعُدوانا ـ ، بَعدَ إعطائِهِمُ الأَمانَ بِالمَواثيقِ وَالأَيمانِ المُغَلَّظَةِ ؟</w:t>
      </w:r>
    </w:p>
    <w:p>
      <w:pPr>
        <w:pStyle w:val="BookText"/>
        <w:rPr/>
      </w:pPr>
      <w:r>
        <w:rPr>
          <w:rFonts w:ascii="Amiri" w:hAnsi="Amiri" w:eastAsia="Amiri" w:cs="Amiri"/>
          <w:color w:val="111111"/>
          <w:sz w:val="28"/>
          <w:sz w:val="28"/>
          <w:szCs w:val="28"/>
          <w:rtl w:val="true"/>
          <w:lang w:bidi="ar-SA"/>
        </w:rPr>
        <w:t>أوَلَستَ قاتِلَ عَمرِو بنِ الحَمِقِ صاحِبِ رَسولِ اللّهِ صلى الله عليه و آله ، الَّذي أبلَتهُ العِبادَةُ وصَفَّرَت لَونَهُ وأنحَلَت جِسمَهُ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المُدَّعِيَ زِيادَ بنَ سُمَيَّةَ المَولودَ عَلى فِراشِ عُبَيدٍ عَبدِ ثَقيفٍ ، وزَعَمتَ أنَّهُ ابنُ أبيكَ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فَتَرَكتَ سُنَّةَ رَسولِ اللّهٍ صلى الله عليه و آله وخالَفتَ أمرَهُ مُتَعَمِّدا ، وَاتَّبَعتَ هَواكَ مُكَذِّبا ، بِغَيرِ هُدىً مِنَ اللّهِ ، ثُمَّ سَلَّطتَهُ عَلَى العِراقَينِ فَقَطَعَ أيدِيَ المُسلِمينَ وسَمَلَ </w:t>
      </w:r>
      <w:r>
        <w:rPr>
          <w:rStyle w:val="FootnoteAnchor"/>
          <w:rtl w:val="true"/>
        </w:rPr>
        <w:footnoteReference w:id="562"/>
      </w:r>
      <w:r>
        <w:rPr>
          <w:rFonts w:ascii="Amiri" w:hAnsi="Amiri" w:eastAsia="Amiri" w:cs="Amiri"/>
          <w:color w:val="111111"/>
          <w:sz w:val="28"/>
          <w:sz w:val="28"/>
          <w:szCs w:val="28"/>
          <w:rtl w:val="true"/>
          <w:lang w:bidi="ar-SA"/>
        </w:rPr>
        <w:t xml:space="preserve">أعيُنَهُم ، وصَلَبَهُم عَلى جُذوعِ النَّخلِ ، كَأَنَّكَ لَستَ مِنَ الاُمَّةِ وكَأَنَّها لَيسَت مِنكَ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ألحَقَ بِقَومٍ نَسَبا لَيسَ لَهُم فَهُوَ مَلعونٌ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أوَلَستَ صاحِبَ الحَضرَمِيّينَ الَّذينَ كَتَبَ إلَيكَ ابنُ سُمَيَّةَ أنَّهُم عَلى دينِ عَلِيٍّ عليه السلام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مَن كانَ عَلى دينِ عَلِيٍّ ورَأيِهِ ، فَقَتَلَهُم ومَثَّلَ بِهِم بِأَمرِكَ ، ودينُ عَلِيٍّ عليه السلام دينُ مُحَمَّدٍ صلى الله عليه و آله الَّذي كانَ يَضرِبُ عَلَيهِ أباكَ ، وَالَّذِي انتِحالُكَ إيّاهُ أجلَسَكَ مَجلِسَكَ هذا ، ولَولا هُوَ كانَ أفضَلُ شَرَفِكَ تَجَشُّمَ الرَّحلَتَينِ في طَلَبِ الخُمورِ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ودينِكَ وَالاُمَّةِ ، وَاتَّقِ شَقَّ عَصَا الاُلفَةِ وأن تَرُدَّ النّاسَ إلَى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أعلَمُ فِتنَةً عَلَى الاُمَّةِ أعظَمَ مِن وِلايَتِكَ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نَظَرا لِنَفسي وديني أفضَلَ مِن جِهادِكَ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أفعَلهُ فَهُوَ قُربَةٌ إلى رَبّي ، وإن أترُكهُ فَذَنبٌ أستَغفِرُ اللّهَ مِنهُ في كَثيرٍ مِن تَقصيري ، وأسأَلُ اللّهَ تَوفيقي لِأَرشَدِ اُموري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كَيدُكَ إيّايَ ، فَلَيسَ يَكونُ عَلى أحَدٍ أضَرَّ مِنهُ عَلَيكَ ، كَفِعلِكَ بِهؤُلاءِ النَّفَرِ الَّذينَ قَتَلتَهُم ومَثَّلتَ بِهِم بَعدَ الصُّلحِ مِن غَيرِ أن يَكونوا قاتَلوكَ ولا نَقَضوا عَهدَكَ ، إلّا مَخافَةَ أمرٍ لَو لَم تَقتُلهُم مِتَّ قَبلَ أن يَفعَلوهُ ، أو ماتوا قَبلَ أن يُدرِكوهُ ، فَأَبشِر يا مُعاوِيَةُ بِالقِصاصِ ، وأيقِن بِالحِسابِ ، وَاعلَم أنَّ للّهِِ كِتابا لا يُغادِرُ صَغيرَةً ولا كَبيرَةً إلّا أحصاها ، ولَيسَ اللّهُ بِناسٍ لَكَ أخذَكَ بِالظِّنَّةِ ، وقَتلَكَ أولِياءَهُ عَلَى الشُّبهَةِ وَالتُّهمَةِ ، وأخذَكَ النّاسَ بِالبَيعَةِ لِابنِكَ ؛ غُلامٍ سَفيهٍ يَشرَبُ الشَّرابَ ويَلعَبُ بِالكِلابِ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أعلَمُكَ إلّا خَسِرتَ نَفسَكَ ، وأوبَقتَ </w:t>
      </w:r>
      <w:r>
        <w:rPr>
          <w:rStyle w:val="FootnoteAnchor"/>
          <w:rtl w:val="true"/>
        </w:rPr>
        <w:footnoteReference w:id="563"/>
      </w:r>
      <w:r>
        <w:rPr>
          <w:rFonts w:ascii="Amiri" w:hAnsi="Amiri" w:eastAsia="Amiri" w:cs="Amiri"/>
          <w:color w:val="111111"/>
          <w:sz w:val="28"/>
          <w:sz w:val="28"/>
          <w:szCs w:val="28"/>
          <w:rtl w:val="true"/>
          <w:lang w:bidi="ar-SA"/>
        </w:rPr>
        <w:t xml:space="preserve">دينَكَ ، وأكَلتَ أمانَتَكَ ، وغَشَشتَ رَعِيَّتَكَ ، وتَبَوَّأتَ مَقعَدَكَ مِنَ النّارِ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الظَّــلِمِينَ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383" w:name="pg12754_131279"/>
    </w:p>
    <w:p>
      <w:pPr>
        <w:pStyle w:val="Heading5"/>
        <w:numPr>
          <w:ilvl w:val="4"/>
          <w:numId w:val="1"/>
        </w:numPr>
        <w:rPr/>
      </w:pPr>
      <w:bookmarkStart w:id="384" w:name="__RefHeading___Toc339055_3224264995"/>
      <w:bookmarkStart w:id="385" w:name="_Toc145"/>
      <w:bookmarkEnd w:id="383"/>
      <w:bookmarkEnd w:id="384"/>
      <w:r>
        <w:rPr/>
        <w:t>۷</w:t>
      </w:r>
      <w:r>
        <w:rPr>
          <w:rtl w:val="true"/>
        </w:rPr>
        <w:t xml:space="preserve"> </w:t>
      </w:r>
      <w:r>
        <w:rPr>
          <w:rtl w:val="true"/>
        </w:rPr>
        <w:t xml:space="preserve">/ </w:t>
      </w:r>
      <w:r>
        <w:rPr/>
        <w:t>۵</w:t>
      </w:r>
      <w:r>
        <w:rPr>
          <w:rtl w:val="true"/>
        </w:rPr>
        <w:t>نامه هاى امام عليه السلام و معاويه به يكديگر</w:t>
      </w:r>
      <w:bookmarkEnd w:id="385"/>
    </w:p>
    <w:p>
      <w:pPr>
        <w:pStyle w:val="BookText"/>
        <w:rPr/>
      </w:pPr>
      <w:r>
        <w:rPr>
          <w:rFonts w:ascii="IRNazanin" w:hAnsi="IRNazanin" w:eastAsia="IRNazanin"/>
          <w:color w:val="111111"/>
          <w:sz w:val="28"/>
          <w:sz w:val="28"/>
          <w:szCs w:val="28"/>
          <w:lang w:bidi="fa-IR"/>
        </w:rPr>
        <w:t>۳۷۰۸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 عليه السلام وهُوَ يَستَنفِرُ أهلَ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حسين بن على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خبر كارهايى از تو به من رسيده كه آنها را از تو بعيد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خبرها درست باشد ، با تو بر آنها موافقت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كسى كه به پيمان خود و عهد و ميثاق الهى وفا كند، سزاوار وفاست ؛ و اگر آنها درست نباشند ، تو در ميان مردم ، بيشترين سهم را از اين دارى و به بهره خود مى آغازى و به عهد خدا، وفا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قطع پيوند و بدى با خود ، وادار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انكار كنى، انكارت مى كنم و اگر به من نيرنگ بزنى ، به تو نيرنگ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شكستن اجتماع اين امّت و باز گرداندن آنها به فتنه،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مردم را تجربه كرده و آزموده اى و پدرت از تو برتر بود، و نظر كسانى كه به تو پناه مى آورند ، بر او گِرد آمده بود و گمان نمى برم آنچه براى پدرت نكردند ، براى تو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فكر خود و دينت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يقين ندارند، تو را سبُك نشمارند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در پاسخ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بودى كه خبر كارهايى از من به تو رسيده كه دوست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درست باشد ، با من بر آنها موافقت نمى كنى ، و جز خدا ، به نيكى ها ره نمى نمايد و به آنها موفّق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چينى انجام شده براى تو را چاپلوسان سخن چينِ تفرقه افكنِ ميان جماعت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سرِ جنگ و مخالفت با تو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 را وا نهاده ام و من ، از اين وا نهادن ، از خدا مى ترسم و گمان نمى كنم خداوند، از اين كه دشمنى با تو را كنار گذاشته ام ، و در باره تو و دوستان متجاوز ملحدت ـ كه حزب ظالمان و دار و دسته شيطان اند ـ ، در برابر خدا ، عذرى جز آنچه خود بپذيرد ،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حجر بن عدى و يارانش را به ستم و تجاوز نكشتى ؛ آنان كه نمازگزار و عابد بودند و ستم را زشت و بدعت ها را دهشتناك مى شِمُردند و از سرزنش هيچ سرزنشگرى در راه خدا نمى ترسيدند ؟ اين كشتار را پس از امان دادن به آنها ، با همه وثيقه ها و سوگندهاى غليظ و شديد ، انجام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قاتل عمرو بن حَمِق ، صحابى پيامبر خدا صلى الله عليه و آله ، نيستى كه عبادت ، فرسوده اش كرده و رنگش را زرد و بدنش را لاغر نموده بود؟</w:t>
      </w:r>
    </w:p>
    <w:p>
      <w:pPr>
        <w:pStyle w:val="BookText"/>
        <w:rPr/>
      </w:pPr>
      <w:r>
        <w:rPr>
          <w:rFonts w:ascii="IRNazanin" w:hAnsi="IRNazanin" w:eastAsia="IRNazanin"/>
          <w:color w:val="111111"/>
          <w:sz w:val="28"/>
          <w:sz w:val="28"/>
          <w:szCs w:val="28"/>
          <w:rtl w:val="true"/>
          <w:lang w:bidi="fa-IR"/>
        </w:rPr>
        <w:t xml:space="preserve">آيا تو زياد بن سُميّه را كه بر بستر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بود، پسر پدرت نخواندى، در حالى كه پيامبر خدا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متعلّق به بستر است و براى زناكار ، سنگ است ؟ تو سنّت پيامبر خدا صلى الله عليه و آله را وا نهادى و به عمد ، با فرمان او مخالفت كردى و از سرِ تكذيب، هوس خود را دنبال كردى ، بى آن كه ره نمودى از جانب خدا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زياد را بر كوفه و بصره، مسلّط كردى تا دستان مسلمانان را قطع كند و چشمان آنان را با ميله داغ ، بر كَنَد و به شاخه هاى نخل بياويزد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تو از امّت نيستى و او هم از تو نيست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بيگانه اى را جزو خاندان قومى حساب كند كه نسبش آن نيست، 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همان نيستى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سميّه به تو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حَضْرَميان، بر دين على هستند ، و تو به او 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بر دين على و انديشه اوست، بكُش ، و او هم به فرمان تو ، آنان را كُشت و مُثلِه كرد ؟ دين على عليه السلام دين محمّد صلى الله عليه و آله است كه بر سرِ آن با پدرت مى جنگيد ؛ كسى كه با بستن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جايگاه نشسته اى و اگر او نبود، برترين شرف تو، زحمت ترتيب دادن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زمستانى و تابستانى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شراب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و دين و امّت بينديش و اجتماع و اُلفت امّت را نشكن و مردم را به فتنه، باز نگردان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فتنه اى بزرگ تر از فرمان روايىِ تو بر اين امّت نمى شناسم و براى خود و دينم ، رأيى برتر از جهاد با تو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كنم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من به پروردگارم است و اگر آن را وا گذارم، گناهى است كه از فراوانىِ تقصيرم در آن ، از خدا، آمرزش مى طلبم و از خدا مى خواهم كه به درست ترين كار ، موفّقم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زيان نيرنگ تو با من، بيش از هر كس ديگر، به خودت مى رسد ؛ مانند همين كار تو با اين چند تنى كه آنان را كُشتى و مُثلِه شان نمودى ، با آن كه آنان ، در صلح با تو بودند و نه با تو جنگيده و نه پيمانت را شكسته بودند و فقط ، از چيزى ترسيدى كه اگر هم آنان را نمى كُشتى، پيش از اين مى مُردى يا آنان ، پيش از رسيدن به آن مى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در پيشِ رو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 يقين داشته باش و بدان كه خدا ، نوشته اى دارد كه هيچ كار كوچك و بزرگى نيست ، جز آن كه آن را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فراموش نمى كند دستگير كردن هايت را به خاطر بى اعتمادى و بدبينى، و كُشتن اوليا را به شُبهه و تهمت، و بيعت گرفتنت را از مردم براى پسرت ، آن جوانِ نابخرد، شرابخوار و سگباز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اين نمى دانم كه خود را تباه كردى و دينت را هلاك نمودى و امانت نزد خود را خوردى و مردمت را فريفتى و جايگاهى از آتش، براى خود برگرفتى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قوم ظالم از رحمت الهى</w:t>
      </w:r>
      <w:r>
        <w:rPr>
          <w:rFonts w:eastAsia="IRNazanin" w:cs="IRNazanin"/>
          <w:color w:val="111111"/>
          <w:sz w:val="28"/>
          <w:szCs w:val="28"/>
          <w:rtl w:val="true"/>
          <w:lang w:bidi="fa-IR"/>
        </w:rPr>
        <w:t>»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الاِختِصامُ فِي اللّهِ</w:t>
      </w:r>
      <w:r>
        <w:rPr>
          <w:rFonts w:ascii="Amiri" w:hAnsi="Amiri" w:eastAsia="Amiri" w:cs="Amiri"/>
          <w:color w:val="111111"/>
          <w:sz w:val="28"/>
          <w:sz w:val="28"/>
          <w:szCs w:val="28"/>
          <w:lang w:bidi="ar-SA"/>
        </w:rPr>
        <w:t>۳۷۰۵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النضر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حَدِّثني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هَـذَانِ خَصْمَانِ اخْتَصَمُواْ فِى رَبِّهِمْ</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وبَنو اُمَيَّةَ ، اختَصَمنا فِي اللّهِ عز و 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وإيّاهُمُ الخَصمانِ يَومَ القِيامَةِ </w:t>
      </w:r>
      <w:r>
        <w:rPr>
          <w:rFonts w:eastAsia="Amiri" w:cs="Amiri" w:ascii="Amiri" w:hAnsi="Amiri"/>
          <w:color w:val="111111"/>
          <w:sz w:val="28"/>
          <w:szCs w:val="28"/>
          <w:rtl w:val="true"/>
          <w:lang w:bidi="ar-SA"/>
        </w:rPr>
        <w:t xml:space="preserve">. </w:t>
      </w:r>
      <w:r>
        <w:rPr>
          <w:rStyle w:val="FootnoteAnchor"/>
        </w:rPr>
        <w:footnoteReference w:id="567"/>
      </w:r>
      <w:r>
        <w:rPr>
          <w:rFonts w:ascii="Amiri" w:hAnsi="Amiri" w:eastAsia="Amiri" w:cs="Amiri"/>
          <w:color w:val="111111"/>
          <w:sz w:val="28"/>
          <w:sz w:val="28"/>
          <w:szCs w:val="28"/>
          <w:lang w:bidi="ar-SA"/>
        </w:rPr>
        <w:t>۳۷۰۶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بكر بن أيمن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وبَني اُمَيَّةَ تَعادَينا فِي اللّهِ ، فَنَحنُ وهُم كَذلِكَ إلى يَومِ القِيامَةِ ، فَجاءَ جَبرَئيلُ عليه السلام بِرايَةِ الحَقِّ فَرَكَزَها بَينَ أظهُرِنا ، وجاءَ إبليسُ بِرايَةِ الباطِلِ فَرَكَزَها بَينَ أظهُرِهِم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386" w:name="pg12754_131285"/>
    </w:p>
    <w:p>
      <w:pPr>
        <w:pStyle w:val="Heading5"/>
        <w:numPr>
          <w:ilvl w:val="4"/>
          <w:numId w:val="1"/>
        </w:numPr>
        <w:rPr/>
      </w:pPr>
      <w:bookmarkStart w:id="387" w:name="__RefHeading___Toc339057_3224264995"/>
      <w:bookmarkStart w:id="388" w:name="_Toc146"/>
      <w:bookmarkEnd w:id="386"/>
      <w:bookmarkEnd w:id="387"/>
      <w:r>
        <w:rPr/>
        <w:t>۷</w:t>
      </w:r>
      <w:r>
        <w:rPr>
          <w:rtl w:val="true"/>
        </w:rPr>
        <w:t xml:space="preserve"> </w:t>
      </w:r>
      <w:r>
        <w:rPr>
          <w:rtl w:val="true"/>
        </w:rPr>
        <w:t xml:space="preserve">/ </w:t>
      </w:r>
      <w:r>
        <w:rPr/>
        <w:t>۶</w:t>
      </w:r>
      <w:r>
        <w:rPr>
          <w:rtl w:val="true"/>
        </w:rPr>
        <w:t>دشمنى براى خدا</w:t>
      </w:r>
      <w:bookmarkEnd w:id="388"/>
    </w:p>
    <w:p>
      <w:pPr>
        <w:pStyle w:val="BookText"/>
        <w:rPr/>
      </w:pPr>
      <w:r>
        <w:rPr>
          <w:rFonts w:ascii="IRNazanin" w:hAnsi="IRNazanin" w:eastAsia="IRNazanin"/>
          <w:color w:val="111111"/>
          <w:sz w:val="28"/>
          <w:sz w:val="28"/>
          <w:szCs w:val="28"/>
          <w:lang w:bidi="fa-IR"/>
        </w:rPr>
        <w:t>۳۷۰۳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مردمى كه براى گرفتن بيعت از امام على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نقل از نضر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خداى عز و جل بگو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دشمن، براى پروردگارشان با هم دشمنى كردند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بنى اميّه كه براى خداى عز و جل با آنها دشمنى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راست مى گويد و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آنان ، روز قيامت ، دو دشمنيم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الأنوارـ به نقل از بكر بن اَيمَن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بنى اميّه براى خدا دشمنى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ايشان ، در روز قيامت نيز چنين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پرچم حق را مى آورد و بر پشتِ ما مى نهد و ابليس هم ، پرچم باطل را مى آورد و بر پشتِ آنها مى نشاند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يزيد</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مُواصَفاتُ يَزيدَ</w:t>
      </w:r>
      <w:r>
        <w:rPr>
          <w:rFonts w:ascii="Amiri" w:hAnsi="Amiri" w:eastAsia="Amiri" w:cs="Amiri"/>
          <w:color w:val="111111"/>
          <w:sz w:val="28"/>
          <w:sz w:val="28"/>
          <w:szCs w:val="28"/>
          <w:lang w:bidi="ar-SA"/>
        </w:rPr>
        <w:t>۳۷۰۱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عليه السلام أنَّهُ كَتَبَ إلى مُعاوِيَةَ كِتابا يُقَرِّعُهُ </w:t>
      </w:r>
      <w:r>
        <w:rPr>
          <w:rStyle w:val="FootnoteAnchor"/>
          <w:rtl w:val="true"/>
        </w:rPr>
        <w:footnoteReference w:id="569"/>
      </w:r>
      <w:r>
        <w:rPr>
          <w:rFonts w:ascii="Amiri" w:hAnsi="Amiri" w:eastAsia="Amiri" w:cs="Amiri"/>
          <w:color w:val="111111"/>
          <w:sz w:val="28"/>
          <w:sz w:val="28"/>
          <w:szCs w:val="28"/>
          <w:rtl w:val="true"/>
          <w:lang w:bidi="ar-SA"/>
        </w:rPr>
        <w:t xml:space="preserve">فيهِ ويُبَكِّتُهُ </w:t>
      </w:r>
      <w:r>
        <w:rPr>
          <w:rStyle w:val="FootnoteAnchor"/>
          <w:rtl w:val="true"/>
        </w:rPr>
        <w:footnoteReference w:id="570"/>
      </w:r>
      <w:r>
        <w:rPr>
          <w:rFonts w:ascii="Amiri" w:hAnsi="Amiri" w:eastAsia="Amiri" w:cs="Amiri"/>
          <w:color w:val="111111"/>
          <w:sz w:val="28"/>
          <w:sz w:val="28"/>
          <w:szCs w:val="28"/>
          <w:rtl w:val="true"/>
          <w:lang w:bidi="ar-SA"/>
        </w:rPr>
        <w:t xml:space="preserve">بِاُمورٍ صَنَعَها ، كانَ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وَلَّيتَ ابنَكَ وهُوَ غُلامٌ يَشرَبُ الشَّرابَ ويَلهو بِالكِلابِ ، فَخُنتَ أمانَتَكَ ، وأخرَبتَ </w:t>
      </w:r>
      <w:r>
        <w:rPr>
          <w:rStyle w:val="FootnoteAnchor"/>
          <w:rtl w:val="true"/>
        </w:rPr>
        <w:footnoteReference w:id="571"/>
      </w:r>
      <w:r>
        <w:rPr>
          <w:rFonts w:ascii="Amiri" w:hAnsi="Amiri" w:eastAsia="Amiri" w:cs="Amiri"/>
          <w:color w:val="111111"/>
          <w:sz w:val="28"/>
          <w:sz w:val="28"/>
          <w:szCs w:val="28"/>
          <w:rtl w:val="true"/>
          <w:lang w:bidi="ar-SA"/>
        </w:rPr>
        <w:t xml:space="preserve">رَعِيَّتَكَ ، ولَم تُؤَدِّ نَصيحَةَ رَبِّكَ ، فَكَيفَ تُوَلّي عَلى اُمَّةِ مُحَمَّدٍ صلى الله عليه و آله مَن يَشرَبُ المُسكِرَ ؟ وشارِبُ المُسكِرِ مِنَ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وشارِبُ المُسكِرِ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شارِبُ المُسكِرِ بِأَمينٍ عَلى دِرهَمٍ ، فَكَيفَ عَلَى الاُمَّةِ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قَليلٍ تَرِدُ عَلى عَمَلِكَ ، حينَ تُطوى صَحائِفُ الاِستِغفارِ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389" w:name="pg12754_131287"/>
    </w:p>
    <w:p>
      <w:pPr>
        <w:pStyle w:val="Heading4"/>
        <w:numPr>
          <w:ilvl w:val="3"/>
          <w:numId w:val="1"/>
        </w:numPr>
        <w:rPr/>
      </w:pPr>
      <w:bookmarkStart w:id="390" w:name="__RefHeading___Toc339059_3224264995"/>
      <w:bookmarkStart w:id="391" w:name="_Toc147"/>
      <w:bookmarkEnd w:id="389"/>
      <w:bookmarkEnd w:id="390"/>
      <w:r>
        <w:rPr>
          <w:rtl w:val="true"/>
        </w:rPr>
        <w:t xml:space="preserve">فصل هشتم </w:t>
      </w:r>
      <w:r>
        <w:rPr>
          <w:rtl w:val="true"/>
        </w:rPr>
        <w:t xml:space="preserve">: </w:t>
      </w:r>
      <w:r>
        <w:rPr>
          <w:rtl w:val="true"/>
        </w:rPr>
        <w:t>بيعت با يزيد</w:t>
      </w:r>
      <w:bookmarkEnd w:id="391"/>
    </w:p>
    <w:p>
      <w:pPr>
        <w:pStyle w:val="Heading5"/>
        <w:numPr>
          <w:ilvl w:val="4"/>
          <w:numId w:val="1"/>
        </w:numPr>
        <w:rPr/>
      </w:pPr>
      <w:bookmarkStart w:id="392" w:name="__RefHeading___Toc339061_3224264995"/>
      <w:bookmarkStart w:id="393" w:name="_Toc148"/>
      <w:bookmarkEnd w:id="392"/>
      <w:r>
        <w:rPr/>
        <w:t>۸</w:t>
      </w:r>
      <w:r>
        <w:rPr>
          <w:rtl w:val="true"/>
        </w:rPr>
        <w:t xml:space="preserve"> </w:t>
      </w:r>
      <w:r>
        <w:rPr>
          <w:rtl w:val="true"/>
        </w:rPr>
        <w:t xml:space="preserve">/ </w:t>
      </w:r>
      <w:r>
        <w:rPr/>
        <w:t>۱</w:t>
      </w:r>
      <w:r>
        <w:rPr>
          <w:rtl w:val="true"/>
        </w:rPr>
        <w:t>ويژگى هاى يزيد</w:t>
      </w:r>
      <w:bookmarkEnd w:id="393"/>
    </w:p>
    <w:p>
      <w:pPr>
        <w:pStyle w:val="BookText"/>
        <w:rPr/>
      </w:pPr>
      <w:r>
        <w:rPr>
          <w:rFonts w:ascii="IRNazanin" w:hAnsi="IRNazanin" w:eastAsia="IRNazanin"/>
          <w:color w:val="111111"/>
          <w:sz w:val="28"/>
          <w:sz w:val="28"/>
          <w:szCs w:val="28"/>
          <w:lang w:bidi="fa-IR"/>
        </w:rPr>
        <w:t>۳۷۰۰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نامه اى كوبنده به معاويه نوشت و او را به سبب كارهايى كه كرده بود ،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 حكومت را به پسرت دادى ، در حالى كه جوانى شرابخوار و سگباز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نزد خود، خيانت كردى و مردمت را وا نهادى و به نصيحت پروردگارت عمل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كه شراب مى نوشد ، بر امّت محمّد صلى الله عليه و آله مى گمارى ، با آن كه شرابخوار ، از فاسقان است و كسى كه مست كننده مى نوشد ، از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شرابخوارى كه نمى تواند امانتدار يك دِرهم باشد، چگونه امين امّت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نتيجه عملت را مى بينى ، هنگامى كه ديگر، صحيفه هاى استغفار ، پيچيده و بسته شده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اِمتِناعُ الإِمامِ عليه السلام عن بَيعَةِ يَزيدَ</w:t>
      </w:r>
      <w:r>
        <w:rPr>
          <w:rFonts w:ascii="Amiri" w:hAnsi="Amiri" w:eastAsia="Amiri" w:cs="Amiri"/>
          <w:color w:val="111111"/>
          <w:sz w:val="28"/>
          <w:sz w:val="28"/>
          <w:szCs w:val="28"/>
          <w:lang w:bidi="ar-SA"/>
        </w:rPr>
        <w:t>۳۷۸۱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الإمام الحسين عليه السلامـ لَمّا أمَرَهُ مَروانُ بِبَيعَةِ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بِبَيعَةِ يَزيدَ وهُوَ رَجُلٌ فاسِقٌ ؟ لَقَد قُلتَ شَطَطا </w:t>
      </w:r>
      <w:r>
        <w:rPr>
          <w:rStyle w:val="FootnoteAnchor"/>
          <w:rtl w:val="true"/>
        </w:rPr>
        <w:footnoteReference w:id="573"/>
      </w:r>
      <w:r>
        <w:rPr>
          <w:rFonts w:ascii="Amiri" w:hAnsi="Amiri" w:eastAsia="Amiri" w:cs="Amiri"/>
          <w:color w:val="111111"/>
          <w:sz w:val="28"/>
          <w:sz w:val="28"/>
          <w:szCs w:val="28"/>
          <w:rtl w:val="true"/>
          <w:lang w:bidi="ar-SA"/>
        </w:rPr>
        <w:t xml:space="preserve">مِنَ القَولِ يا عَظيمَ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ألومُكَ عَلى قَولِكَ لِأَنَّكَ اللَّعينُ الَّذي لَعَنَكَ رَسولُ اللّهِ صلى الله عليه و آله وأنتَ في صُلبِ أبيكَ الحَكَمِ بنِ أبِي العاصِ ، فَإِنَّ مَن لَعَنَهُ رَسولُ اللّهِ صلى الله عليه و آله لا يُمكِنُ لَهُ ولا مِنهُ إلّا أن يَدعُوَ إلى بَيعَةِ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عَدُوَّ اللّهِ ، فَإِنّا أهلُ بَيتِ رَسولِ اللّهِ صلى الله عليه و آله ، وَالحَقُّ فينا وبِالحَقِّ تَنطِقُ ألسِنَتُنا، وقَد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مُحَرَّمَةٌ عَلى آلِ أبيسُفيانَ، وعَلَى الطُّلَقاءِ </w:t>
      </w:r>
      <w:r>
        <w:rPr>
          <w:rStyle w:val="FootnoteAnchor"/>
          <w:rtl w:val="true"/>
        </w:rPr>
        <w:footnoteReference w:id="574"/>
      </w:r>
      <w:r>
        <w:rPr>
          <w:rFonts w:ascii="Amiri" w:hAnsi="Amiri" w:eastAsia="Amiri" w:cs="Amiri"/>
          <w:color w:val="111111"/>
          <w:sz w:val="28"/>
          <w:sz w:val="28"/>
          <w:szCs w:val="28"/>
          <w:rtl w:val="true"/>
          <w:lang w:bidi="ar-SA"/>
        </w:rPr>
        <w:t xml:space="preserve">أبناءِ الطُّلَقاءِ ، فَإِذا رَأَيتُم مُعاوِيَةَ عَلى مِنبَري فَابقُروا </w:t>
      </w:r>
      <w:r>
        <w:rPr>
          <w:rStyle w:val="FootnoteAnchor"/>
          <w:rtl w:val="true"/>
        </w:rPr>
        <w:footnoteReference w:id="575"/>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لَقَد رَآهُ أهلُ المَدينَةِ عَلى مِنبَرِ جَدّي فَلَم يَفعَلوا ما اُمِروا بِهِ ، فَابتَلاهُمُ </w:t>
      </w:r>
      <w:r>
        <w:rPr>
          <w:rStyle w:val="FootnoteAnchor"/>
          <w:rtl w:val="true"/>
        </w:rPr>
        <w:footnoteReference w:id="576"/>
      </w:r>
      <w:r>
        <w:rPr>
          <w:rFonts w:ascii="Amiri" w:hAnsi="Amiri" w:eastAsia="Amiri" w:cs="Amiri"/>
          <w:color w:val="111111"/>
          <w:sz w:val="28"/>
          <w:sz w:val="28"/>
          <w:szCs w:val="28"/>
          <w:rtl w:val="true"/>
          <w:lang w:bidi="ar-SA"/>
        </w:rPr>
        <w:t xml:space="preserve">اللّهُ بِابنِهِ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فِي النّارِ عَذابا </w:t>
      </w:r>
      <w:r>
        <w:rPr>
          <w:rFonts w:eastAsia="Amiri" w:cs="Amiri" w:ascii="Amiri" w:hAnsi="Amiri"/>
          <w:color w:val="111111"/>
          <w:sz w:val="28"/>
          <w:szCs w:val="28"/>
          <w:rtl w:val="true"/>
          <w:lang w:bidi="ar-SA"/>
        </w:rPr>
        <w:t xml:space="preserve">. </w:t>
      </w:r>
      <w:r>
        <w:rPr>
          <w:rStyle w:val="FootnoteAnchor"/>
        </w:rPr>
        <w:footnoteReference w:id="577"/>
      </w:r>
      <w:r>
        <w:rPr>
          <w:rFonts w:ascii="Amiri" w:hAnsi="Amiri" w:eastAsia="Amiri" w:cs="Amiri"/>
          <w:color w:val="111111"/>
          <w:sz w:val="28"/>
          <w:sz w:val="28"/>
          <w:szCs w:val="28"/>
          <w:lang w:bidi="ar-SA"/>
        </w:rPr>
        <w:t>۳۷۸۲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ذَكَروا عَلِيّا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 عن الإمام الحسين عليه السلامـ لِمَروانَ لَمّا أشارَ عَلَى الوَليدِ والِي المَدينَةِ بِضَربِ أعناقِ القَومِ إذ لَم يَرضَوا بِبَيعَةِ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عَلَيكَ ىَ ابنَ الزَّرقاءِ ، أنتَ تَأمُرُ بِضَربِ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ولَؤُمتَ ، نَحنُ أهلُ بَيتِ النُّبُوَّةِ ومَعدِنُ الرِّسالَةِ ، ويَزيدُ فاسِقٌ شارِبُ الخَمرِ وقاتِلُ النَّفسِ ، ومِثلي لا يُبايِعُ لِمِثلِهِ ، ولكِن نُصبِحُ وتُصبِحونَ </w:t>
      </w:r>
      <w:r>
        <w:rPr>
          <w:rStyle w:val="FootnoteAnchor"/>
          <w:rtl w:val="true"/>
        </w:rPr>
        <w:footnoteReference w:id="578"/>
      </w:r>
      <w:r>
        <w:rPr>
          <w:rFonts w:ascii="Amiri" w:hAnsi="Amiri" w:eastAsia="Amiri" w:cs="Amiri"/>
          <w:color w:val="111111"/>
          <w:sz w:val="28"/>
          <w:sz w:val="28"/>
          <w:szCs w:val="28"/>
          <w:rtl w:val="true"/>
          <w:lang w:bidi="ar-SA"/>
        </w:rPr>
        <w:t xml:space="preserve">أيُّنا أحَقُّ بِالخِلافَةِ وَالبَيعَةِ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ماجرى بين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والوليد لأخذ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مروان والإمام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في الطريق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54_131289"/>
    </w:p>
    <w:p>
      <w:pPr>
        <w:pStyle w:val="Heading5"/>
        <w:numPr>
          <w:ilvl w:val="4"/>
          <w:numId w:val="1"/>
        </w:numPr>
        <w:rPr/>
      </w:pPr>
      <w:bookmarkStart w:id="395" w:name="__RefHeading___Toc339063_3224264995"/>
      <w:bookmarkStart w:id="396" w:name="_Toc149"/>
      <w:bookmarkEnd w:id="394"/>
      <w:bookmarkEnd w:id="395"/>
      <w:r>
        <w:rPr/>
        <w:t>۸</w:t>
      </w:r>
      <w:r>
        <w:rPr>
          <w:rtl w:val="true"/>
        </w:rPr>
        <w:t xml:space="preserve"> </w:t>
      </w:r>
      <w:r>
        <w:rPr>
          <w:rtl w:val="true"/>
        </w:rPr>
        <w:t xml:space="preserve">/ </w:t>
      </w:r>
      <w:r>
        <w:rPr/>
        <w:t>۲</w:t>
      </w:r>
      <w:r>
        <w:rPr>
          <w:rtl w:val="true"/>
        </w:rPr>
        <w:t>خوددارى امام عليه السلام از بيعت با يزيد</w:t>
      </w:r>
      <w:bookmarkEnd w:id="396"/>
    </w:p>
    <w:p>
      <w:pPr>
        <w:pStyle w:val="BookText"/>
        <w:rPr/>
      </w:pPr>
      <w:r>
        <w:rPr>
          <w:rFonts w:ascii="IRNazanin" w:hAnsi="IRNazanin" w:eastAsia="IRNazanin"/>
          <w:color w:val="111111"/>
          <w:sz w:val="28"/>
          <w:sz w:val="28"/>
          <w:szCs w:val="28"/>
          <w:lang w:bidi="fa-IR"/>
        </w:rPr>
        <w:t>۳۷۸۲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 هنگامى كه از على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مروان، حسين عليه السلام را به بيعت با يزيد فرمان داد، وى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بيعت با يزيد ، فرمان مى دهى ، در حالى كه او مردى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لغزشت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 بيراهى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را بر سخنت سرزنش نمى كنم كه تو بر زبان پيامبر خدا صلى الله عليه و آله لعنت شدى ، در حالى كه هنوز در پشت پدرت، حكم بن ابى عاص بودى ، و لعنت شده پيامبر خدا صلى الله عليه و آله ، جز اين نمى تواند باشد كه به بيعت با يزيد ، فرا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كه ما خاندان پيامبر خداييم و حق، ميان ماست و زبان هايمان ، به حق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ابوسفيان و نيز بر آزاد شدگان از نسل آزاد شدگان ، </w:t>
      </w:r>
      <w:r>
        <w:rPr>
          <w:rStyle w:val="FootnoteAnchor"/>
          <w:rtl w:val="true"/>
        </w:rPr>
        <w:footnoteReference w:id="580"/>
      </w:r>
      <w:r>
        <w:rPr>
          <w:rFonts w:ascii="IRNazanin" w:hAnsi="IRNazanin" w:eastAsia="IRNazanin"/>
          <w:color w:val="111111"/>
          <w:sz w:val="28"/>
          <w:sz w:val="28"/>
          <w:szCs w:val="28"/>
          <w:rtl w:val="true"/>
          <w:lang w:bidi="fa-IR"/>
        </w:rPr>
        <w:t xml:space="preserve">حرام است و چون معاويه را بر منبر من ديديد، شكمش را بشكافيد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اهل مدينه ، او را بر منبر جدّم ديدند و آنچه فرمان يافته بودند ، نكردند و خدا هم ، آنان را به پسرش يزيد ، مبتلا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عذابش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الأحزانـ از امام حسين عليه السلام ، خطاب به مروان، هنگامى كه به وليد ، حاكم مدينه ، اشاره كرد تا كسانى را كه به بيعت با يزيد رضايت نداده اند، گردن بزند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زنِ كبودْ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گردن زدن من، فرمان مى دهى؟ نادرست گفتى و پستى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نبوّت و معدن رسالتيم و يزيد، فاسق، شرابخوار و قاتل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 با مانند اويى بيعت نمى كند ؛ امّا ما و شما منتظر مى مانيم تا ببينيم كدام يك از ما به خلافت و بيعت ، سزاوارتريم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رخدادهاى ميان امام عليه السلام و وليد براىبيعت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مگوى مروان و امام عليه السلام در راه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الخروج على يزيد</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إحياءُ السُّنَّةِ ومَعالِمِ الدّينِ</w:t>
      </w:r>
      <w:r>
        <w:rPr>
          <w:rFonts w:ascii="Amiri" w:hAnsi="Amiri" w:eastAsia="Amiri" w:cs="Amiri"/>
          <w:color w:val="111111"/>
          <w:sz w:val="28"/>
          <w:sz w:val="28"/>
          <w:szCs w:val="28"/>
          <w:lang w:bidi="ar-SA"/>
        </w:rPr>
        <w:t>۳۵۹۹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الحُسَينُ بنُ عَلِيٍّ عليه السلام كَتَبَ إلى وُجوهِ أهلِ البَصرَةِ يَدعوهُم إلى كِتابِ اللّهِ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قَد اُميتَت ، وإنَّ البِدعَةَ قَد اُحيِيَت ونُعِشَت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82"/>
      </w:r>
      <w:r>
        <w:rPr>
          <w:rFonts w:ascii="Amiri" w:hAnsi="Amiri" w:eastAsia="Amiri" w:cs="Amiri"/>
          <w:color w:val="111111"/>
          <w:sz w:val="28"/>
          <w:sz w:val="28"/>
          <w:szCs w:val="28"/>
          <w:lang w:bidi="ar-SA"/>
        </w:rPr>
        <w:t>۳۵۹۷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الكبرىـ في ذِكرِ أحداثِ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حُسَينٌ عليه السلام لِعُمَرَ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حَتّى اُخبِرَكُم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أتَيتُكُم حَتّى أتَتني كُتُبُ أماثِلِكُم بِأَنَّ السُّنَّةَ قَد اُميتَت ، وَالنِّفاقَ قَد نَجَمَ </w:t>
      </w:r>
      <w:r>
        <w:rPr>
          <w:rStyle w:val="FootnoteAnchor"/>
          <w:rtl w:val="true"/>
        </w:rPr>
        <w:footnoteReference w:id="583"/>
      </w:r>
      <w:r>
        <w:rPr>
          <w:rFonts w:ascii="Amiri" w:hAnsi="Amiri" w:eastAsia="Amiri" w:cs="Amiri"/>
          <w:color w:val="111111"/>
          <w:sz w:val="28"/>
          <w:sz w:val="28"/>
          <w:szCs w:val="28"/>
          <w:rtl w:val="true"/>
          <w:lang w:bidi="ar-SA"/>
        </w:rPr>
        <w:t xml:space="preserve">، وَالحُدودَ قَد عُطِّلَت ، فَاقدَم لَعَلَّ اللّهَ تَبارَكَ وتَعالى يُصلِحُ بِكَ اُمَّةَ مُحَمَّدٍ صلى الله عليه و آله ، فَأَتَيتُكُم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كَرِهتُم ذلِكَ ، فَأَنَا راجِعٌ عَنكُم ، وَارجِعوا إلى أنفُسِكُم فَانظُروا هَل يَصلُحُ لَكُم قَتلي ، أو يَحِلُّ لَكُم دَمي ؟</w:t>
      </w:r>
    </w:p>
    <w:p>
      <w:pPr>
        <w:pStyle w:val="BookText"/>
        <w:rPr/>
      </w:pPr>
      <w:r>
        <w:rPr>
          <w:rFonts w:ascii="Amiri" w:hAnsi="Amiri" w:eastAsia="Amiri" w:cs="Amiri"/>
          <w:color w:val="111111"/>
          <w:sz w:val="28"/>
          <w:sz w:val="28"/>
          <w:szCs w:val="28"/>
          <w:rtl w:val="true"/>
          <w:lang w:bidi="ar-SA"/>
        </w:rPr>
        <w:t xml:space="preserve">ألَستُ ابنَ بِنتِ نَبِيِّكُم وَابنَ ابنِ عَمِّهِ وَابنَ أوَّلِ المُؤمِنينَ إيمانا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حَمزَةُ وَالعَبّاسُ وجَعفَرٌ عُمومَتي ؟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يَبلُغكُم قَولُ رَسولِ اللّهِ صلى الله عليه و آله فِيَّ وفي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397" w:name="pg12754_131291"/>
    </w:p>
    <w:p>
      <w:pPr>
        <w:pStyle w:val="Heading4"/>
        <w:numPr>
          <w:ilvl w:val="3"/>
          <w:numId w:val="1"/>
        </w:numPr>
        <w:rPr/>
      </w:pPr>
      <w:bookmarkStart w:id="398" w:name="__RefHeading___Toc339065_3224264995"/>
      <w:bookmarkStart w:id="399" w:name="_Toc150"/>
      <w:bookmarkEnd w:id="397"/>
      <w:bookmarkEnd w:id="398"/>
      <w:r>
        <w:rPr>
          <w:rtl w:val="true"/>
        </w:rPr>
        <w:t xml:space="preserve">فصل نهم </w:t>
      </w:r>
      <w:r>
        <w:rPr>
          <w:rtl w:val="true"/>
        </w:rPr>
        <w:t xml:space="preserve">: </w:t>
      </w:r>
      <w:r>
        <w:rPr>
          <w:rtl w:val="true"/>
        </w:rPr>
        <w:t>عوامل قيام بر ضدّ يزيد</w:t>
      </w:r>
      <w:bookmarkEnd w:id="399"/>
    </w:p>
    <w:p>
      <w:pPr>
        <w:pStyle w:val="Heading5"/>
        <w:numPr>
          <w:ilvl w:val="4"/>
          <w:numId w:val="1"/>
        </w:numPr>
        <w:rPr/>
      </w:pPr>
      <w:bookmarkStart w:id="400" w:name="__RefHeading___Toc339067_3224264995"/>
      <w:bookmarkStart w:id="401" w:name="_Toc151"/>
      <w:bookmarkEnd w:id="400"/>
      <w:r>
        <w:rPr/>
        <w:t>۹</w:t>
      </w:r>
      <w:r>
        <w:rPr>
          <w:rtl w:val="true"/>
        </w:rPr>
        <w:t xml:space="preserve"> </w:t>
      </w:r>
      <w:r>
        <w:rPr>
          <w:rtl w:val="true"/>
        </w:rPr>
        <w:t xml:space="preserve">/ </w:t>
      </w:r>
      <w:r>
        <w:rPr/>
        <w:t>۱</w:t>
      </w:r>
      <w:r>
        <w:rPr>
          <w:rtl w:val="true"/>
        </w:rPr>
        <w:t>احياى سنّت و نشانه هاى دين</w:t>
      </w:r>
      <w:bookmarkEnd w:id="401"/>
    </w:p>
    <w:p>
      <w:pPr>
        <w:pStyle w:val="BookText"/>
        <w:rPr/>
      </w:pPr>
      <w:r>
        <w:rPr>
          <w:rFonts w:ascii="IRNazanin" w:hAnsi="IRNazanin" w:eastAsia="IRNazanin"/>
          <w:color w:val="111111"/>
          <w:sz w:val="28"/>
          <w:sz w:val="28"/>
          <w:szCs w:val="28"/>
          <w:lang w:bidi="fa-IR"/>
        </w:rPr>
        <w:t>۳۶۰۱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به سرشناسان بصره نامه نوشت و آنان را به كتاب خدا،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 مُرده است و بدعت ، زنده و بر افراشته گشته است</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در يادكرد حوادث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نكنيد تا خبرم را برايتان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 شما نيامدم تا آن كه نامه هاى بزرگانِ شما به من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مُرده است و نفاق ، سر بر آورده و احكام خداوند ، تعطيل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بيا ، شايد كه خداى ـ تبارك و تعالى ـ امّت محمّد صلى الله عليه و آله را با تو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نزد شما آمدم و اگر آمدنم را ناخوش داريد ، باز مى گردم و شما هم به خود آييد و بنگريد كه آيا كشتن من به صلاح شماست يا خون من بر شما 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 پسر دختر پيامبرتان و پسرِ پسرعموى او و پسرِ نخستين مؤمن نيستم ؟</w:t>
      </w:r>
    </w:p>
    <w:p>
      <w:pPr>
        <w:pStyle w:val="BookText"/>
        <w:rPr/>
      </w:pPr>
      <w:r>
        <w:rPr>
          <w:rFonts w:ascii="Amiri" w:hAnsi="Amiri" w:eastAsia="Amiri" w:cs="Amiri"/>
          <w:color w:val="111111"/>
          <w:sz w:val="28"/>
          <w:sz w:val="28"/>
          <w:szCs w:val="28"/>
          <w:rtl w:val="true"/>
          <w:lang w:bidi="ar-SA"/>
        </w:rPr>
        <w:t>آيا حمزه و عبّاس و جعفر ، عموهاى من نيستند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گفته پيامبر خدا صلى الله عليه و آله درباره من و در باره برادرم به شما نرسيده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جوانان بهشتى اند ؟</w:t>
      </w:r>
      <w:r>
        <w:rPr>
          <w:rFonts w:eastAsia="IRNazanin" w:cs="IRNazanin"/>
          <w:color w:val="111111"/>
          <w:sz w:val="28"/>
          <w:szCs w:val="28"/>
          <w:rtl w:val="true"/>
          <w:lang w:bidi="fa-IR"/>
        </w:rPr>
        <w:t xml:space="preserve">!» .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إلى شيعَتِهِ مِن أهلِ البَصرَةِ مَعَ مَولىً لَهُ يُسَمّى سَلمانَ ،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عَلِيٍّ إلى مالِكِ بنِ مِسمَعٍ ، وَالأَحنَفِ بنِ قَيسٍ ، وَالمُنذِرِ بنِ الجارودِ ، ومَسعودِ بنِ عَمرٍو ، وقَيسِ بنِ الهَيثَمِ ، سَلامٌ عَلَيكُم ، أمّا بَعدُ ؛ فَإِنّي أدعوكُم إلى إحياءِ مَعالِمِ الحَقِّ ، وإماتَةِ البِدَعِ ، فَإِن تُجيبوا تَهتَدوا سُبُلَ الرَّشادِ ، وَالسَّلامُ </w:t>
      </w:r>
      <w:r>
        <w:rPr>
          <w:rFonts w:eastAsia="Amiri" w:cs="Amiri" w:ascii="Amiri" w:hAnsi="Amiri"/>
          <w:color w:val="111111"/>
          <w:sz w:val="28"/>
          <w:szCs w:val="28"/>
          <w:rtl w:val="true"/>
          <w:lang w:bidi="ar-SA"/>
        </w:rPr>
        <w:t xml:space="preserve">. </w:t>
      </w:r>
      <w:r>
        <w:rPr>
          <w:rStyle w:val="FootnoteAnchor"/>
        </w:rPr>
        <w:footnoteReference w:id="58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الأَمرُ بِالمَعروفِ وَالنَّهيُ عَنِ المُنكَرِ</w:t>
      </w:r>
      <w:r>
        <w:rPr>
          <w:rFonts w:ascii="Amiri" w:hAnsi="Amiri" w:eastAsia="Amiri" w:cs="Amiri"/>
          <w:color w:val="111111"/>
          <w:sz w:val="28"/>
          <w:sz w:val="28"/>
          <w:szCs w:val="28"/>
          <w:lang w:bidi="ar-SA"/>
        </w:rPr>
        <w:t>۳۶۰۰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الإمام الحسين عليه السلامـ في وَداعِ قَبرِ جَدِّهِ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قَبرُ نَبِيِّكَ مُحَمَّدٍ صلى الله عليه و آله ، وأنَا ابنُ بِنتِ مُحَمَّدٍ صلى الله عليه و آله ، وقَد حَضَرَني مِنَ الأَمرِ ما قَد عَلِمتَ ، اللّهُمَّ وإنّي اُحِبُّ المَعروفَ وأكرَهُ المُنكَرَ </w:t>
      </w:r>
      <w:r>
        <w:rPr>
          <w:rFonts w:eastAsia="Amiri" w:cs="Amiri" w:ascii="Amiri" w:hAnsi="Amiri"/>
          <w:color w:val="111111"/>
          <w:sz w:val="28"/>
          <w:szCs w:val="28"/>
          <w:rtl w:val="true"/>
          <w:lang w:bidi="ar-SA"/>
        </w:rPr>
        <w:t xml:space="preserve">. . . . </w:t>
      </w:r>
      <w:r>
        <w:rPr>
          <w:rStyle w:val="FootnoteAnchor"/>
        </w:rPr>
        <w:footnoteReference w:id="588"/>
      </w:r>
      <w:r>
        <w:rPr>
          <w:rFonts w:ascii="IRNazanin" w:hAnsi="IRNazanin" w:eastAsia="IRNazanin"/>
          <w:color w:val="111111"/>
          <w:sz w:val="28"/>
          <w:sz w:val="28"/>
          <w:szCs w:val="28"/>
          <w:lang w:bidi="fa-IR"/>
        </w:rPr>
        <w:t>۳۷۸۳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المؤمن انصارى ، از پدرش ،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عن الإمام الحسين عليه السلامـ فيما أوصى بِهِ مُحَمَّدَ ابنَ الحَنَفِيَّةِ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أخي فَلا عَلَيكَ أن تُقيمَ بِالمَدينَةِ ، فَتَكونَ لي عَينا عَلَيهِم ، ولا تُخفِ عَلَيَّ شَيئا مِن اُمورِهِم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الحُسَينُ عليه السلام بِدَواةٍ وبَياضٍ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هذا ما أوصى بِهِ الحُسَينُ بنُ عَلِيِّ بنِ أبي طالِبٍ لأَِخيهِ مُحَمَّدِ ابنِ الحَنَفِيَّةِ المَعروفِ وَلَدِ عَلِيِّ بنِ أبي طالِبٍ عليه السلام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بنَ عَلِيٍّ يَشهَدُ أن لا إلهَ إلَا اللّهُ وَحدَهُ لا شَريكَ لَهُ ، وأنَّ مُحَمَّدا عَبدُهُ ورَسولُهُ ، جاءَ بِالحَقِّ مِن عِندِهِ ، وأنَّ الجَنَّةَ حَقٌّ ، وَالنّارَ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 وأنَّ اللّهَ يَبعَثُ مَن فِي القُبورِ ، وأنّي لَم أخرُج أشِرا </w:t>
      </w:r>
      <w:r>
        <w:rPr>
          <w:rStyle w:val="FootnoteAnchor"/>
          <w:rtl w:val="true"/>
        </w:rPr>
        <w:footnoteReference w:id="589"/>
      </w:r>
      <w:r>
        <w:rPr>
          <w:rFonts w:ascii="Amiri" w:hAnsi="Amiri" w:eastAsia="Amiri" w:cs="Amiri"/>
          <w:color w:val="111111"/>
          <w:sz w:val="28"/>
          <w:sz w:val="28"/>
          <w:szCs w:val="28"/>
          <w:rtl w:val="true"/>
          <w:lang w:bidi="ar-SA"/>
        </w:rPr>
        <w:t xml:space="preserve">ولا بَطِرا </w:t>
      </w:r>
      <w:r>
        <w:rPr>
          <w:rStyle w:val="FootnoteAnchor"/>
          <w:rtl w:val="true"/>
        </w:rPr>
        <w:footnoteReference w:id="590"/>
      </w:r>
      <w:r>
        <w:rPr>
          <w:rFonts w:ascii="Amiri" w:hAnsi="Amiri" w:eastAsia="Amiri" w:cs="Amiri"/>
          <w:color w:val="111111"/>
          <w:sz w:val="28"/>
          <w:sz w:val="28"/>
          <w:szCs w:val="28"/>
          <w:rtl w:val="true"/>
          <w:lang w:bidi="ar-SA"/>
        </w:rPr>
        <w:t xml:space="preserve">، ولا مُفسِدا ولا ظالِما ، وإنَّما خَرَجتُ لِطَلَبِ النَّجاحِ وَالصَّلاحِ في اُمَّةِ جَدّي مُحَمَّدٍ صلى الله عليه و آله ، اُريدُ أن آمُرَ بِالمَعروفِ وأنهى عَنِ المُنكَرِ ، وأسيرَ بِسيرَةِ جَدّي مُحَمَّدٍ صلى الله عليه و آله ، وسيرَةِ أبي عَلِيِّ بنِ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قَبِلَني بِقَبولِ الحَقِّ فَاللّهُ أولى بِالحَقِّ ، ومَن رَدَّ عَلَيَّ هذا أصبِرُ حَتّى يَقضِيَ اللّهُ بَيني وبَينَ القَومِ بِالحَقِّ ، ويَحكُمَ بَيني وبَينَهُم بِالحَقِّ ، وهُوَ خَيرُ الحاكِمينَ ، هذِهِ وَصِيَّتي إلَيكَ يا أخي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تَوْفِيقِى إِلَا بِاللَّهِ عَلَيْهِ تَوَكَّلْتُ وَ إِلَيْهِ أُنِيبُ</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وَالسَّلامُ عَلَيكَ وعَلى مَنِ اتَّبَعَ الهُدى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402" w:name="pg12754_131293"/>
    </w:p>
    <w:p>
      <w:pPr>
        <w:pStyle w:val="BookText"/>
        <w:rPr/>
      </w:pPr>
      <w:bookmarkEnd w:id="402"/>
      <w:r>
        <w:rPr>
          <w:rFonts w:ascii="IRNazanin" w:hAnsi="IRNazanin" w:eastAsia="IRNazanin"/>
          <w:color w:val="111111"/>
          <w:sz w:val="28"/>
          <w:sz w:val="28"/>
          <w:szCs w:val="28"/>
          <w:lang w:bidi="fa-IR"/>
        </w:rPr>
        <w:t>۳۷۸۴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نامه اى به پيروانش در بصره نوشت و آن را با يكى از طرفداران خود به نام سلمان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نامه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به مالك بن مَسمَع و احنف بن قيس و مُنذِر بن جارود و مسعود بن عمرو و قيس بن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 شما را به زنده داشتن نشانه هاى حق و ميراندن بدعت ها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كنيد ، به راه هاى هدايت ، ره نمون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Heading5"/>
        <w:numPr>
          <w:ilvl w:val="4"/>
          <w:numId w:val="1"/>
        </w:numPr>
        <w:rPr/>
      </w:pPr>
      <w:bookmarkStart w:id="403" w:name="__RefHeading___Toc339069_3224264995"/>
      <w:bookmarkStart w:id="404" w:name="_Toc152"/>
      <w:bookmarkEnd w:id="403"/>
      <w:r>
        <w:rPr/>
        <w:t>۹</w:t>
      </w:r>
      <w:r>
        <w:rPr>
          <w:rtl w:val="true"/>
        </w:rPr>
        <w:t xml:space="preserve"> </w:t>
      </w:r>
      <w:r>
        <w:rPr>
          <w:rtl w:val="true"/>
        </w:rPr>
        <w:t xml:space="preserve">/ </w:t>
      </w:r>
      <w:r>
        <w:rPr/>
        <w:t>۲</w:t>
      </w:r>
      <w:r>
        <w:rPr>
          <w:rtl w:val="true"/>
        </w:rPr>
        <w:t>امر به معروف و نهى از منكر</w:t>
      </w:r>
      <w:bookmarkEnd w:id="404"/>
    </w:p>
    <w:p>
      <w:pPr>
        <w:pStyle w:val="BookText"/>
        <w:rPr/>
      </w:pPr>
      <w:r>
        <w:rPr>
          <w:rFonts w:ascii="IRNazanin" w:hAnsi="IRNazanin" w:eastAsia="IRNazanin"/>
          <w:color w:val="111111"/>
          <w:sz w:val="28"/>
          <w:sz w:val="28"/>
          <w:szCs w:val="28"/>
          <w:lang w:bidi="fa-IR"/>
        </w:rPr>
        <w:t>۳۷۸۶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از امام حسين عليه السلام ، در وداع با قبر جدّش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پيامبرت محمّد صلى الله عليه و آله است و من ، پسر دختر محمّد ؛ و مى دانى كه چه به من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معروف را دوست و منكَر را ناپسند مى دارم </w:t>
      </w:r>
      <w:r>
        <w:rPr>
          <w:rFonts w:eastAsia="IRNazanin" w:cs="IRNazanin"/>
          <w:color w:val="111111"/>
          <w:sz w:val="28"/>
          <w:szCs w:val="28"/>
          <w:rtl w:val="true"/>
          <w:lang w:bidi="fa-IR"/>
        </w:rPr>
        <w:t xml:space="preserve">. . . . </w:t>
      </w:r>
      <w:r>
        <w:rPr>
          <w:rStyle w:val="FootnoteAnchor"/>
        </w:rPr>
        <w:footnoteReference w:id="593"/>
      </w:r>
      <w:r>
        <w:rPr>
          <w:rFonts w:ascii="IRNazanin" w:hAnsi="IRNazanin" w:eastAsia="IRNazanin"/>
          <w:color w:val="111111"/>
          <w:sz w:val="28"/>
          <w:sz w:val="28"/>
          <w:szCs w:val="28"/>
          <w:lang w:bidi="fa-IR"/>
        </w:rPr>
        <w:t>۳۷۸۷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در باره وصيّت امام حسين عليه السلام به برادرش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ـ اى برادرم ـ منعى نيست كه در مدينه بمانى و از سوى من ، مراقب اوضاع باشى و چيزى از اخبار آنان را از من، مخفى مدارى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حسين عليه السلام ، كاغذ و قلمى خواست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حسين بن على بن ابى طالب ، به برادرش محمّد بن حنفيّه، فرزند على بن ابى طالب ، وصيّت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حسين بن على ، شهادت مى دهد كه جز خداى يگانه ، خدايى نيست و همتايى ندارد ، و به راستى كه محمّد ، بنده و فرستاده اوست و پيام حق را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راستى كه بهشت ، حق است و دوزخ ، حق است و قيامت ، بى شك ، خواهد آمد و خداوند ، بدن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قبرها بر 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من، از روى ناسپاسى و زياده خواهى و براى فساد و ستمگرى ، قيام نكردم ؛ بلكه براى تحقّق رستگارى و نيكْ روزى امّت جدّم پيامبر صلى الله عليه و آله ، قيام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به معروف و نهى از منكر نمايم و به سيره جدّم محمّد و پدرم على بن ابى طالب ، رفتار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كه از روى حقجويى،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بپذيرد، خداوند ، سزاوارتر به داشتنِ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او را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كسى در اين دعوت، دستِ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 ، شكيبايى مى ورزم تا خداوند ، ميان من و اين گروه ، بر پايه حقيقت ، داورى كند و به حق، حكم دهد، كه او بهترينِ داوران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وصيّت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خداوند ، توفيق ، طلب نمى كنم، بر او توكّل مى كنم و 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و هر آن كه از راه درست ،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 و توانى،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بزرگ نيست</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أبي 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خَطَبَ أصحابَهُ وأصحابَ الحُرِّ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 ناكِثا </w:t>
      </w:r>
      <w:r>
        <w:rPr>
          <w:rStyle w:val="FootnoteAnchor"/>
          <w:rtl w:val="true"/>
        </w:rPr>
        <w:footnoteReference w:id="594"/>
      </w:r>
      <w:r>
        <w:rPr>
          <w:rFonts w:ascii="Amiri" w:hAnsi="Amiri" w:eastAsia="Amiri" w:cs="Amiri"/>
          <w:color w:val="111111"/>
          <w:sz w:val="28"/>
          <w:sz w:val="28"/>
          <w:szCs w:val="28"/>
          <w:rtl w:val="true"/>
          <w:lang w:bidi="ar-SA"/>
        </w:rPr>
        <w:t xml:space="preserve">لِعَهدِ اللّهِ ، مُخالِفا لِسُنَّةِ رَسولِ اللّهِ صلى الله عليه و آله ، يَعمَلُ في عِبادِ اللّهِ بِالإِثمِ وَالعُدوانِ ، فَلَم يُغَيِّر عَلَيهِ بِفِعلٍ ولا قَولٍ ، كانَ حَقّا عَلَى اللّهِ أن يُدخِلَهُ مُدخَلَهُ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عطيّة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عُقبة بن ابى عَيزار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براى ياران خود و ياران حُر ، سخن راند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فرمان روايى ستمكار را ببيند كه حرام هاى خداوند را حلال مى شمارد را زير پا مى گذارد و پيمان خدا را مى شكند و با سنّت پيامبر خدا مخالفت مى كند و در ميان مردمان به گناه و تجاوز، اقدام مى نمايد و با كردار و گفتار بر او نياشوبد ، حقّ خداست كه او را در همان جايى وارد كند كه آن فرمان روا را وارد مى كند </w:t>
      </w:r>
      <w:r>
        <w:rPr>
          <w:rFonts w:eastAsia="IRNazanin" w:cs="IRNazanin"/>
          <w:color w:val="111111"/>
          <w:sz w:val="28"/>
          <w:szCs w:val="28"/>
          <w:rtl w:val="true"/>
          <w:lang w:bidi="fa-IR"/>
        </w:rPr>
        <w:t xml:space="preserve">» .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القِيامُ لِنُصرَةِ الدّينِ</w:t>
      </w:r>
      <w:r>
        <w:rPr>
          <w:rFonts w:ascii="Amiri" w:hAnsi="Amiri" w:eastAsia="Amiri" w:cs="Amiri"/>
          <w:color w:val="111111"/>
          <w:sz w:val="28"/>
          <w:sz w:val="28"/>
          <w:szCs w:val="28"/>
          <w:lang w:bidi="ar-SA"/>
        </w:rPr>
        <w:t>۳۶۰۸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عن الإمام الحسين عليه السلامـ لِلفَرَزدَقِ الشّاعِرِ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لَزِموا طاعَةَ الشَّيطانِ وتَرَكوا طاعَةَ الرَّحمنِ ، وأظهَرُوا الفَسادَ فِي الأَرضِ ، وأبطَلُوا الحُدودَ، وشَرِبُوا الخُمورَ، وَاستَأثَروا في أموالِ الفُقَراءِ وَالمَساكينِ، وأنَا أولى مَن قامَ بِنُصرَةِ دينِ اللّهِ وإعزازِ شَرعِهِ وَالجِهادِ في سَبيلِهِ ،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هِىَ الْعُلْيَا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98"/>
      </w:r>
      <w:r>
        <w:rPr>
          <w:rFonts w:ascii="Amiri" w:hAnsi="Amiri" w:eastAsia="Amiri" w:cs="Amiri"/>
          <w:color w:val="111111"/>
          <w:sz w:val="28"/>
          <w:sz w:val="28"/>
          <w:szCs w:val="28"/>
          <w:lang w:bidi="ar-SA"/>
        </w:rPr>
        <w:t>۳۶۰۹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عثمان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حُسَينٌ عليه السلام مَعَ مَولىً لَهُم يُقالُ لَهُ سُلَيمانُ ، وكَتَبَ بِنُسخَةٍ إلى رُؤوسِ الأَخماسِ </w:t>
      </w:r>
      <w:r>
        <w:rPr>
          <w:rStyle w:val="FootnoteAnchor"/>
          <w:rtl w:val="true"/>
        </w:rPr>
        <w:footnoteReference w:id="599"/>
      </w:r>
      <w:r>
        <w:rPr>
          <w:rFonts w:ascii="Amiri" w:hAnsi="Amiri" w:eastAsia="Amiri" w:cs="Amiri"/>
          <w:color w:val="111111"/>
          <w:sz w:val="28"/>
          <w:sz w:val="28"/>
          <w:szCs w:val="28"/>
          <w:rtl w:val="true"/>
          <w:lang w:bidi="ar-SA"/>
        </w:rPr>
        <w:t xml:space="preserve">بِالبَصرَةِ وإلَى الأَشرافِ ، فَكَتَبَ إلى مالِكِ بنِ مِسمَعٍ البَكرِيِّ ، وإلَى الأَحنَفِ بنِ قَيسٍ ، وإلَى المُنذِرِ بنِ الجارودِ ، وإلى مَسعودِ بنِ عَمرٍو ، وإلى قَيسِ بنِ الهَيثَمِ ، وإلى عَمرِو بنِ عُبَيدِ اللّهِ بنِ مَعمَرٍ ، فَجاءَت مِنهُ نُسخَةٌ واحِدَةٌ إلى جَميعِ أشرافِها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اللّهَ اصطَفى مُحَمَّدا صلى الله عليه و آله عَلى خَلقِهِ ، وأكرَمَهُ بِنُبُوَّتِهِ ، وَاختارَهُ لِرِسالَتِهِ ، ثُمَّ قَبَضَهُ اللّهُ إلَيهِ وقَد نَصَحَ لِعِبادِهِ وبَلَّغَ ما اُرسِلَ بِهِ صلى الله عليه و آله ، وكُنّا أهلَهُ وأولِياءَهُ وأوصِياءَهُ ووَرَثَتَهُ ، وأحَقَّ النّاسِ بِمَقامِهِ فِي النّاسِ ، فَاستَأثَرَ عَلَينا قَومُنا بِذلِكَ ، فَرَضينا وكَرِهنَا الفُرقَةَ وأحبَبنَا العافِيَةَ ، ونَحنُ نَعلَمُ أنّا أحَقُّ بِذلِكَ الحَقِّ المُستَحَقِّ عَلَينا مِمَّن تَوَلّاهُ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بَعَثتُ رَسولي إلَيكُم بِهذَا الكِتابِ ، وأنَا أدعوكُم إلى كِتابِ اللّهِ وسُنَّةِ نَبِيِّهِ صلى الله عليه و آله ، فَإِنَّ السُّنَّةَ قَد اُميتَت ، وإنَّ البِدعَةَ قَد اُحيِيَت ، وإن تَسمَعوا قَولي وتُطيعوا أمري أهدِكُم سَبيلَ الرَّشادِ ، وَالسَّلامُ عَلَيكُم ورَحمَةُ اللّهِ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405" w:name="pg12754_131297"/>
    </w:p>
    <w:p>
      <w:pPr>
        <w:pStyle w:val="Heading5"/>
        <w:numPr>
          <w:ilvl w:val="4"/>
          <w:numId w:val="1"/>
        </w:numPr>
        <w:rPr/>
      </w:pPr>
      <w:bookmarkStart w:id="406" w:name="__RefHeading___Toc339071_3224264995"/>
      <w:bookmarkStart w:id="407" w:name="_Toc153"/>
      <w:bookmarkEnd w:id="405"/>
      <w:bookmarkEnd w:id="406"/>
      <w:r>
        <w:rPr/>
        <w:t>۹</w:t>
      </w:r>
      <w:r>
        <w:rPr>
          <w:rtl w:val="true"/>
        </w:rPr>
        <w:t xml:space="preserve"> </w:t>
      </w:r>
      <w:r>
        <w:rPr>
          <w:rtl w:val="true"/>
        </w:rPr>
        <w:t xml:space="preserve">/ </w:t>
      </w:r>
      <w:r>
        <w:rPr/>
        <w:t>۳</w:t>
      </w:r>
      <w:r>
        <w:rPr>
          <w:rtl w:val="true"/>
        </w:rPr>
        <w:t>قيام براى يارى دين</w:t>
      </w:r>
      <w:bookmarkEnd w:id="407"/>
    </w:p>
    <w:p>
      <w:pPr>
        <w:pStyle w:val="BookText"/>
        <w:rPr/>
      </w:pPr>
      <w:r>
        <w:rPr>
          <w:rFonts w:ascii="IRNazanin" w:hAnsi="IRNazanin" w:eastAsia="IRNazanin"/>
          <w:color w:val="111111"/>
          <w:sz w:val="28"/>
          <w:sz w:val="28"/>
          <w:szCs w:val="28"/>
          <w:lang w:bidi="fa-IR"/>
        </w:rPr>
        <w:t>۳۶۰۹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از امام حسين عليه السلام ، خطاب به فَرَزدَق شاعر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به اطاعت از شيطان چسبيدند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وا نهادند و فساد را در زمين ، آشكار كردند و احكام خداوند را باطل نمودند و شراب نوشيدند و اموال فقيران و بينوايان را از آنِ خود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سزاوارترين كس به قيام براى يارى دين خدا و عزّت بخشيدن به آيين او و جهاد در راه او هستم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والاترين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ابوعثمان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نامه اى نگاشت و با يكى از وابستگانش به نام سليمان، براى سران سپاه بصره و بزرگان آن جا ، مانند مالك بن مَسمَع بكرى ، احنف بن قيس ، مُنذِر بن جارود ، مسعود بن عمرو ، قيس بن هيثم و عمرو بن عبيد اللّه بن مُعمّر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واحدى كه براى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 بعد ، خداوند ، محمّد صلى الله عليه و آله را بر خلقش برگزيد و با نبوّت خويش ، گرامى داشت و براى رسالتش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 او را به سوى خويش برگرفت ، در حالى كه براى بندگانش خيرخواهى كرده بود و آنچه براى آن فرستاده شده بود ، ابلاغ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و اوليا و اوصيا و وارثان او هستيم كه در ميان مردم ، سزاوارترينِ مردم به جايگاه او هستيم ؛ امّا قوم ما ، جايگاه ما را از آنِ خود كردند و ما رضايت داديم و تفرقه را ناخوش داشتيم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داشتيم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 دانيم كه به اين حقّ جانشينى پيامبر صلى الله عليه و آله سزاوارتر از كسى هستيم كه آن را به دست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ام را با اين نامه به سوى شما روانه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به كتاب خدا و سنّت پيامبر صلى الله عليه و آله فرا مى خوانم كه بى ترديد ، سنّت ، مرده و بدعت ، زنده گشته است و اگر گفته ام را بشنويد و فرمانم را اطاعت كنيد ، شما را به راه هدايت ، ره نمون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وبركاته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مَعذِرَةٌ إلَى اللّهِ</w:t>
      </w:r>
      <w:r>
        <w:rPr>
          <w:rFonts w:ascii="Amiri" w:hAnsi="Amiri" w:eastAsia="Amiri" w:cs="Amiri"/>
          <w:color w:val="111111"/>
          <w:sz w:val="28"/>
          <w:sz w:val="28"/>
          <w:szCs w:val="28"/>
          <w:lang w:bidi="ar-SA"/>
        </w:rPr>
        <w:t>۳۶۱۳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الحسين عليه السلامـ مِن كَلامِهِ مَعَ أصحابِ الحُرِّ بنِ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مَعذِرَةٌ إلَى اللّهِ عز و جلوإلَيكُم ، إنّي لَم آتِكُم حَتّى أتَتني كُتُبُكُم وقَدِمَت عَلَيَّ رُسُلُكُم ؛ أنِ اقدَم عَلَينا فَإِنَّهُ لَيسَ لَنا إمامٌ لَعَلَّ اللّهَ يَجمَعُنا بِكَ عَلَى الهُدى ، فَإِن كُنتُم عَلى ذلِكَ فَقَد جِئتُكُم ، فَإِن تُعطوني ما أطمَئِنُّ إلَيهِ مِن عُهودِكُم ومَواثيقِكُم أقدَم مِصرَكُم ، وإن لَم تَفعَلوا وكُنتُم لِمَقدَمي كارِهينَ انصَرَفتُ عَنكُم إلَى المَكانِ الَّذي أقبَلتُ مِنهُ إلَيكُم </w:t>
      </w:r>
      <w:r>
        <w:rPr>
          <w:rFonts w:eastAsia="Amiri" w:cs="Amiri" w:ascii="Amiri" w:hAnsi="Amiri"/>
          <w:color w:val="111111"/>
          <w:sz w:val="28"/>
          <w:szCs w:val="28"/>
          <w:rtl w:val="true"/>
          <w:lang w:bidi="ar-SA"/>
        </w:rPr>
        <w:t xml:space="preserve">. </w:t>
      </w:r>
      <w:r>
        <w:rPr>
          <w:rStyle w:val="FootnoteAnchor"/>
        </w:rPr>
        <w:footnoteReference w:id="60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مُكافَحَةُ الظُّلمِ وَالجَورِ</w:t>
      </w:r>
      <w:r>
        <w:rPr>
          <w:rFonts w:ascii="Amiri" w:hAnsi="Amiri" w:eastAsia="Amiri" w:cs="Amiri"/>
          <w:color w:val="111111"/>
          <w:sz w:val="28"/>
          <w:sz w:val="28"/>
          <w:szCs w:val="28"/>
          <w:lang w:bidi="ar-SA"/>
        </w:rPr>
        <w:t>۳۶۱۶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الحسين عليه السلامـ مِن كَلامِهِ مَعَ أصحابِ الحُرِّ بنِ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تَتَّقوا وتَعرِفُوا الحَقَّ لِأَهلِهِ يَكُن أرضى للّهِِ ، ونَحنُ أهلَ البيتِ أولى بِوِلايَةِ هذَا الأَمرِ عَلَيكُم مِن هؤُلاءِ المُدَّعينَ ما لَيسَ لَهُم ، وَالسّائِرينَ فيكُم بِالجَورِ وَالعُدوانِ ، وإن أنتُم كَرِهتُمونا وجَهِلتُم حَقَّنا وكانَ رَأيُكُم غَيرَ ما أتَتني كُتُبُكُم وقَدِمَت بِهِ عَلَيَّ رُسُلُكُمُ ، انصَرَفتُ عَنكُم </w:t>
      </w:r>
      <w:r>
        <w:rPr>
          <w:rFonts w:eastAsia="Amiri" w:cs="Amiri" w:ascii="Amiri" w:hAnsi="Amiri"/>
          <w:color w:val="111111"/>
          <w:sz w:val="28"/>
          <w:szCs w:val="28"/>
          <w:rtl w:val="true"/>
          <w:lang w:bidi="ar-SA"/>
        </w:rPr>
        <w:t xml:space="preserve">. </w:t>
      </w:r>
      <w:r>
        <w:rPr>
          <w:rStyle w:val="FootnoteAnchor"/>
        </w:rPr>
        <w:footnoteReference w:id="602"/>
      </w:r>
      <w:r>
        <w:rPr>
          <w:rFonts w:ascii="Amiri" w:hAnsi="Amiri" w:eastAsia="Amiri" w:cs="Amiri"/>
          <w:color w:val="111111"/>
          <w:sz w:val="28"/>
          <w:sz w:val="28"/>
          <w:szCs w:val="28"/>
          <w:lang w:bidi="ar-SA"/>
        </w:rPr>
        <w:t>۳۶۱۲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أبي 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خَطَبَ أصحابَهُ وأصحابَ الحُرِّ بِالبيضَةِ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 ناكِثا لِعَهدِ اللّهِ ، مُخالِفا لِسُنَّةِ رَسولِ اللّهِ ، يَعمَلُ في عِبادِ اللّهِ بِالإِثمِ وَالعُدوانِ ، فَلَم يُغَيِّر عَلَيهِ بِفِعلٍ ولا قَولٍ ، كانَ حَقّا عَلَى اللّهِ أن يُدخِلَهُ مُدخَلَهُ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وإنَّ هؤُلاءِ قَد لَزِموا طاعَةَ الشَّيطانِ ، وتَرَكوا طاعَةَ الرَّحمنِ ، وأظهَرُوا الفَسادَ ، وعَطَّلُوا الحُدودَ ، وَاستَأثَروا بِالفَيءِ ، وأحَلّوا حَرامَ اللّهِ ، وحَرَّموا حَلالَهُ ، وأنَا أحَقُّ مَن غَيَّرَ </w:t>
      </w:r>
      <w:r>
        <w:rPr>
          <w:rStyle w:val="FootnoteAnchor"/>
          <w:rtl w:val="true"/>
        </w:rPr>
        <w:footnoteReference w:id="603"/>
      </w:r>
      <w:r>
        <w:rPr>
          <w:rFonts w:ascii="Amiri" w:hAnsi="Amiri" w:eastAsia="Amiri" w:cs="Amiri"/>
          <w:color w:val="111111"/>
          <w:sz w:val="28"/>
          <w:sz w:val="28"/>
          <w:szCs w:val="28"/>
          <w:rtl w:val="true"/>
          <w:lang w:bidi="ar-SA"/>
        </w:rPr>
        <w:t xml:space="preserve">، قَد أتَتني كُتُبُكُم ، وقَدِمَت عَلَيَّ رُسُلُكُم بِبَيعَتِكُم ؛ أنَّكُم لا تُسلِمُونّي ولا تَخذُلُونّي ، فَإِن تَمَمتُم عَلى بَيعَتِكُم تُصيبوا رُشدَكُم ، فَأَنَا الحُسَينُ بنُ عَلِيٍّ ، وَابنُ فاطِمَةَ بِنتِ رَسولِ اللّهِ صلى الله عليه و آله ، نَفسي مَعَ أنفُسِكُم ، وأهلي مَعَ أهليكُم ، فَلَكُم فِيَّ اُسوَةٌ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تَفعَلوا ونَقَضتُم عَهدَكُم ، وخَلَعتُم بَيعَتي مِن أعناقِكُم ، فَلَعَمري ما هِيَ لَكُم بِنُكرٍ ، لَقَد فَعَلتُموها بِأَبي وأخي وَابنِ عَمّي مُسلِمٍ ، وَالمَغرورُ مَنِ اغتَرَّ بِكُم ، فَحَظَّكُم أخطَأتُم ، ونَصيبَكُم ضَيَّعتُم ، ومَن نَكَثَ </w:t>
      </w:r>
      <w:r>
        <w:rPr>
          <w:rStyle w:val="FootnoteAnchor"/>
          <w:rtl w:val="true"/>
        </w:rPr>
        <w:footnoteReference w:id="604"/>
      </w:r>
      <w:r>
        <w:rPr>
          <w:rFonts w:ascii="Amiri" w:hAnsi="Amiri" w:eastAsia="Amiri" w:cs="Amiri"/>
          <w:color w:val="111111"/>
          <w:sz w:val="28"/>
          <w:sz w:val="28"/>
          <w:szCs w:val="28"/>
          <w:rtl w:val="true"/>
          <w:lang w:bidi="ar-SA"/>
        </w:rPr>
        <w:t xml:space="preserve">فَإِنَّما يَنكُثُ عَلى نَفسِهِ ، وسَيُغنِي اللّهُ عَنكُم ، 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408" w:name="pg12754_131299"/>
    </w:p>
    <w:p>
      <w:pPr>
        <w:pStyle w:val="Heading5"/>
        <w:numPr>
          <w:ilvl w:val="4"/>
          <w:numId w:val="1"/>
        </w:numPr>
        <w:rPr/>
      </w:pPr>
      <w:bookmarkStart w:id="409" w:name="__RefHeading___Toc339073_3224264995"/>
      <w:bookmarkStart w:id="410" w:name="_Toc154"/>
      <w:bookmarkEnd w:id="408"/>
      <w:bookmarkEnd w:id="409"/>
      <w:r>
        <w:rPr/>
        <w:t>۹</w:t>
      </w:r>
      <w:r>
        <w:rPr>
          <w:rtl w:val="true"/>
        </w:rPr>
        <w:t xml:space="preserve"> </w:t>
      </w:r>
      <w:r>
        <w:rPr>
          <w:rtl w:val="true"/>
        </w:rPr>
        <w:t xml:space="preserve">/ </w:t>
      </w:r>
      <w:r>
        <w:rPr/>
        <w:t>۴</w:t>
      </w:r>
      <w:r>
        <w:rPr>
          <w:rtl w:val="true"/>
        </w:rPr>
        <w:t>عذر به پيشگاه الهى</w:t>
      </w:r>
      <w:bookmarkEnd w:id="410"/>
    </w:p>
    <w:p>
      <w:pPr>
        <w:pStyle w:val="BookText"/>
        <w:rPr/>
      </w:pPr>
      <w:r>
        <w:rPr>
          <w:rFonts w:ascii="IRNazanin" w:hAnsi="IRNazanin" w:eastAsia="IRNazanin"/>
          <w:color w:val="111111"/>
          <w:sz w:val="28"/>
          <w:sz w:val="28"/>
          <w:szCs w:val="28"/>
          <w:lang w:bidi="fa-IR"/>
        </w:rPr>
        <w:t>۳۷۸۷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از امام حسين عليه السلام ، در سخنانى با ياران حُرّ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عذرى به پيشگاه خداى عز و جل و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نزد شما نيامدم تا آن كه نامه هاى شما به من رسيد و فرستادگانتان بر من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در آى كه پيشوايى نداريم و شايد خدا ، ما را به وسيله تو بر هدايت ،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سر همان گفته هستيد ، نزدتان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عهدى مطمئن و قابل اعتماد به من مى دهيد ، به شهرتان در آيم، و اگر چنين نمى كنيد و آمدن من را ناخوش داريد ، به همان جايى باز مى گردم كه پيش از حركت به سوى شما بودم </w:t>
      </w:r>
      <w:r>
        <w:rPr>
          <w:rFonts w:eastAsia="IRNazanin" w:cs="IRNazanin"/>
          <w:color w:val="111111"/>
          <w:sz w:val="28"/>
          <w:szCs w:val="28"/>
          <w:rtl w:val="true"/>
          <w:lang w:bidi="fa-IR"/>
        </w:rPr>
        <w:t>.</w:t>
      </w:r>
    </w:p>
    <w:p>
      <w:pPr>
        <w:pStyle w:val="Heading5"/>
        <w:numPr>
          <w:ilvl w:val="4"/>
          <w:numId w:val="1"/>
        </w:numPr>
        <w:rPr/>
      </w:pPr>
      <w:bookmarkStart w:id="411" w:name="__RefHeading___Toc339075_3224264995"/>
      <w:bookmarkStart w:id="412" w:name="_Toc155"/>
      <w:bookmarkEnd w:id="411"/>
      <w:r>
        <w:rPr/>
        <w:t>۹</w:t>
      </w:r>
      <w:r>
        <w:rPr>
          <w:rtl w:val="true"/>
        </w:rPr>
        <w:t xml:space="preserve"> </w:t>
      </w:r>
      <w:r>
        <w:rPr>
          <w:rtl w:val="true"/>
        </w:rPr>
        <w:t xml:space="preserve">/ </w:t>
      </w:r>
      <w:r>
        <w:rPr/>
        <w:t>۵</w:t>
      </w:r>
      <w:r>
        <w:rPr>
          <w:rtl w:val="true"/>
        </w:rPr>
        <w:t>ستيز با ستم و تجاوز</w:t>
      </w:r>
      <w:bookmarkEnd w:id="412"/>
    </w:p>
    <w:p>
      <w:pPr>
        <w:pStyle w:val="BookText"/>
        <w:rPr/>
      </w:pPr>
      <w:r>
        <w:rPr>
          <w:rFonts w:ascii="IRNazanin" w:hAnsi="IRNazanin" w:eastAsia="IRNazanin"/>
          <w:color w:val="111111"/>
          <w:sz w:val="28"/>
          <w:sz w:val="28"/>
          <w:szCs w:val="28"/>
          <w:lang w:bidi="fa-IR"/>
        </w:rPr>
        <w:t>۳۷۹۰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 وقتى درباره على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از امام حسين عليه السلام ، در سخنانى با ياران حرّ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بوَرزيد و حق را براى اهلش به رسميت بشناسيد ، اين ، خدا را بهتر خشنود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 به سرپرستى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از اين مدّعيان كه حقّى ندارند و ميانِ شما با ستم و تجاوز ، رفتار مى كنند ، سزاوارتريم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خوش نداريد و حقّ ما را نمى شناسيد و نظرتان غير از آن چيزى است كه نوشته ها و فرستادگان شما به من رساندند ، باز مى گردم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عُقبَة بن ابى عَيزار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براى ياران خود و ياران حُر در بيضه ، سخن گفت و پس از حمد و ثناى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فرمان رواى ستمكارى را ببيند كه حرام هاى خداوند را حلال مى شِمُرَد و پيمان خدا را مى شكند و با سنّت پيامبر خدا، مخالفت مى كند و ميان بندگان خدا با گناه و تجاوز عمل مى كند ، ولى با عمل و گفتار ، بر او نياشوبد ، بر خداوند است كه او را به همان جايى در آورد كه آن ستمكار را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طاعت شيطان چسبيدند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وا نهادند و فساد را آشكار و حدود الهى را تعطيل كردند و اموال عمومى را براى خود برداشتند و حرام خدا را حلال و حلال او را حرام شمردند و من ، براى برآشوبيدن، سزاوارترين كس هستم كه نامه هايتان به من رسيد و فرستادگان شما، بيعتتان را به من عرضه كردند كه مرا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كنيد و وا نمى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بيعتتان را به پايان برسانيد ، به راه هدايت رسيده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حسينم ، پسر على و فاطمه ، دختر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در كنار شمايم و خانواده ام با خانواده هاى شما هستند و در من ، الگويى براى شما هست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نكنيد و عهدتان را بشكنيد و بيعتم را از گردن خود برداريد ـ كه به جانم سوگند ، اين از شما دور نيست كه آن را با پدرم و برادرم و پسرعمويم ، مسلم ، كرديد و فريب خورده، كسى است كه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بخورد ـ ، پس به نصيب خود نرسيده ايد و آن را تباه نموده ايد و هر كس پيمان بشكند ، به زيانِ خود،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خداوند ، مرا از شما بى نياز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 بركاته </w:t>
      </w:r>
      <w:r>
        <w:rPr>
          <w:rFonts w:eastAsia="IRNazanin" w:cs="IRNazanin"/>
          <w:color w:val="111111"/>
          <w:sz w:val="28"/>
          <w:szCs w:val="28"/>
          <w:rtl w:val="true"/>
          <w:lang w:bidi="fa-IR"/>
        </w:rPr>
        <w:t>!» .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اقتراح السّكوت</w:t>
      </w:r>
      <w:r>
        <w:rPr>
          <w:rFonts w:ascii="Amiri" w:hAnsi="Amiri" w:eastAsia="Amiri" w:cs="Amiri"/>
          <w:color w:val="111111"/>
          <w:sz w:val="28"/>
          <w:sz w:val="28"/>
          <w:szCs w:val="28"/>
          <w:lang w:bidi="ar-SA"/>
        </w:rPr>
        <w:t>۳۶۱۷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خُروجِ الإِمامِ مِنَ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فَإِنَّهُ خَرَجَ بِبَنيهِ وإخوَتِهِ وبَني أخيهِ وجُلِّ أهلِ بَيتِهِ إلّا مُحَمَّدَ بنَ الحَنَفِيَّةِ ،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النّاسِ إلَيَّ وأعَزُّهُم عَلَيَّ ، ولَستُ أدَّخِرُ النَّصيحَةَ لِأَحَدٍ مِنَ الخَلقِ أحَقَّ بِها مِنكَ ، تَنَحَّ بِتَبِعَتِكَ عَن يَزيدَ بنِ مُعاوِيَةَ وعَنِ الأَمصارِ مَا استَطَعتَ ، ثُمَّ ابعَث رُسُلَكَ إلَى النّاسِ فَادعُهُم إلى نَفسِكَ ، فَإِن بايَعوا لَكَ حَمِدتَ اللّهَ عَلى ذلِكَ ، وإن أجمَعَ النّاسُ عَلى غَيرِكَ لَم يَنقُصِ اللّهُ بِذلِكَ دينَكَ ولا عَقلَكَ ولا يُذهِبُ بِهِ مُروءَتَكَ ولا فَضلَكَ ، إنّي أخافُ أن تَدخُلَ مِصرا مِن هذِهِ الأَمصارِ وتَأتِيَ جَماعَةً مِنَ النّاسِ فَيَختَلِفونَ بَينَهُم ، فَمِنهُم طائِفَةٌ مَعَكَ واُخرى عَلَيكَ ، فَيَقتَتِلونَ فَتَكونُ لِأَوَّلِ الأَسِنَّةِ ، فَإِذا خَيرُ هذِهِ الاُمَّةِ كُلِّها نَفسا وأبا واُمّا أضيَعُها دَما وأذَلُّها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ذاهِبٌ ـ يا أخي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مَكَّةَ ، فَإِنِ اطمَأَنَّت بِكَ الدّارُ فَسَبيلُ ذلِكَ ، وإن نَبَت </w:t>
      </w:r>
      <w:r>
        <w:rPr>
          <w:rStyle w:val="FootnoteAnchor"/>
          <w:rtl w:val="true"/>
        </w:rPr>
        <w:footnoteReference w:id="606"/>
      </w:r>
      <w:r>
        <w:rPr>
          <w:rFonts w:ascii="Amiri" w:hAnsi="Amiri" w:eastAsia="Amiri" w:cs="Amiri"/>
          <w:color w:val="111111"/>
          <w:sz w:val="28"/>
          <w:sz w:val="28"/>
          <w:szCs w:val="28"/>
          <w:rtl w:val="true"/>
          <w:lang w:bidi="ar-SA"/>
        </w:rPr>
        <w:t xml:space="preserve">بِكَ لَحِقتَ بِالرِّمالِ وشَعَفِ </w:t>
      </w:r>
      <w:r>
        <w:rPr>
          <w:rStyle w:val="FootnoteAnchor"/>
          <w:rtl w:val="true"/>
        </w:rPr>
        <w:footnoteReference w:id="607"/>
      </w:r>
      <w:r>
        <w:rPr>
          <w:rFonts w:ascii="Amiri" w:hAnsi="Amiri" w:eastAsia="Amiri" w:cs="Amiri"/>
          <w:color w:val="111111"/>
          <w:sz w:val="28"/>
          <w:sz w:val="28"/>
          <w:szCs w:val="28"/>
          <w:rtl w:val="true"/>
          <w:lang w:bidi="ar-SA"/>
        </w:rPr>
        <w:t xml:space="preserve">الجِبالِ ، وخَرَجتَ مِن بَلَدٍ إلى بَلَدٍ حَتّى تَنظُرَ إلى ما يَصيرُ أمرُ النّاسِ ، وتَعرِفَ عِندَ ذلِكَ الرَّأيَ ، فَإِنَّكَ أصوَبُ ما يَكونُ رَأيا وأحزَمُهُ عَمَلاً حينَ تَستَقبِلُ الاُمورَ استِقبالاً ، ولا تَكونُ الاُمورُ عَلَيكَ أبَدا أشكَلَ مِنها حينَ تَستَدبِرُها استِدبارا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نَصَحتَ فَأَشفَقتَ ، فَأَرجو أن يَكونَ رَأيُكَ سَديدا مُوَفَّقا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413" w:name="pg12754_131303"/>
    </w:p>
    <w:p>
      <w:pPr>
        <w:pStyle w:val="Heading4"/>
        <w:numPr>
          <w:ilvl w:val="3"/>
          <w:numId w:val="1"/>
        </w:numPr>
        <w:rPr/>
      </w:pPr>
      <w:bookmarkStart w:id="414" w:name="__RefHeading___Toc339077_3224264995"/>
      <w:bookmarkStart w:id="415" w:name="_Toc156"/>
      <w:bookmarkEnd w:id="413"/>
      <w:bookmarkEnd w:id="414"/>
      <w:r>
        <w:rPr>
          <w:rtl w:val="true"/>
        </w:rPr>
        <w:t xml:space="preserve">فصل دهم </w:t>
      </w:r>
      <w:r>
        <w:rPr>
          <w:rtl w:val="true"/>
        </w:rPr>
        <w:t xml:space="preserve">: </w:t>
      </w:r>
      <w:r>
        <w:rPr>
          <w:rtl w:val="true"/>
        </w:rPr>
        <w:t>ردّ پيشنهاد سكوت</w:t>
      </w:r>
      <w:bookmarkEnd w:id="415"/>
    </w:p>
    <w:p>
      <w:pPr>
        <w:pStyle w:val="BookText"/>
        <w:rPr/>
      </w:pPr>
      <w:r>
        <w:rPr>
          <w:rFonts w:ascii="IRNazanin" w:hAnsi="IRNazanin" w:eastAsia="IRNazanin"/>
          <w:color w:val="111111"/>
          <w:sz w:val="28"/>
          <w:sz w:val="28"/>
          <w:szCs w:val="28"/>
          <w:lang w:bidi="fa-IR"/>
        </w:rPr>
        <w:t>۳۶۱۹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ماجراى شورا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در باره خارج شدن امام حسين عليه السلام از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پسران و برادران و پسرانِ برادرانش و بيشتر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 بجز محمّد بن حنفيه كه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محبوب ترينِ مردم و عزيزترينِ آنان نزد منى و خيرخواهى را براى كسى سزاوارتر از تو ، نيندوخته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پيروانت ، تا مى توانى از يزيد بن معاويه و نيز از شهرها، كناره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پيك هايت را به سوى مردم بفرست و آنان را به سوى خود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بيعت كردند ، خدا را بر آن مى ستايى و اگر مردم ، گردِ جز تو جمع شدند ، خداوند با آن ، از دين و عقل تو نمى كاهد و جوان مردى و فضيلتت از ميان نمى رود ، كه من مى ترسم اگر وارد يكى از اين شهرها شوى و به نزد گروهى از مردم در آيى ، ميانشان اختلاف بيفتد و گروهى با تو و گروهى عليه تو شوند و به جان هم بيفتند و در اين ميان ، تو آماج نيزه ها گردى و بهترينِ اين امّت از نظر شرافت ذاتى و نسبى ، خونش ضايع ترين و خودش خوارترين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حتما مى روم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حنفيه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فرود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جا، جاى مطمئن و محل استقرار بود ، كه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اگر مطابق ميلت نبود ، به شنزارها و قلّه كوه ها و از شهرى به شهرى مى روى تا ببينى كار مردم به كجا مى كشد و آن زمان ، مى دانى كه چه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ترين رأى و دورانديشانه ترين كار ، زمانى به دست مى آيد كه به جِد ، به استقبال رُخدادها بروى و هيچ گاه رُخدادها بر تو از اين مشكل تر نيستند كه از پشتِ سر ، آنها را دنبال كنى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برادر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خيرخواهى كردى و دلسوزى نمودى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كه نظرت استوار و با توفيق، همراه باشد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۳۶۲۰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ضمن خطبه اى كه بعد از حادثه نهروان ايراد كرد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دمشقـ بَعدَ ذِكرِهِ كِتابَ عَمرِو بنِ سَعيدِ بنِ العاصِ لِلحُسَينِ عليه السلام وطَلَبَهُ مِنهُ عَدَمَ الشُّخوصِ إلَى العِراقِ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أرَدتَ بِكِتابِكَ إلَيَّ بِرّي وصِلَتي فَجُزيتَ خَيرا فِي الدُّنيا وَالآخِرَةِ ، وإنَّهُ لَم يُشاقِق مَن دَعا إلَى اللّهِ وعَمِلَ صالِحا وقالَ إنَّني مِنَ المُسلِمينَ ، وخَيرُ الأَمانِ أمانُ اللّهِ ، ولَم يُؤمِن بِاللّهِ مَن لَم يَخَفهُ فِي الدُّنيا ، فَنَسأَلُ اللّهَ مَخافَةً فِي الدُّنيا توجِبُ لَنا أمانَ الآخِرَةِ عِندَهُ </w:t>
      </w:r>
      <w:r>
        <w:rPr>
          <w:rFonts w:eastAsia="Amiri" w:cs="Amiri" w:ascii="Amiri" w:hAnsi="Amiri"/>
          <w:color w:val="111111"/>
          <w:sz w:val="28"/>
          <w:szCs w:val="28"/>
          <w:rtl w:val="true"/>
          <w:lang w:bidi="ar-SA"/>
        </w:rPr>
        <w:t xml:space="preserve">. </w:t>
      </w:r>
      <w:r>
        <w:rPr>
          <w:rStyle w:val="FootnoteAnchor"/>
        </w:rPr>
        <w:footnoteReference w:id="609"/>
      </w:r>
      <w:r>
        <w:rPr>
          <w:rFonts w:ascii="Amiri" w:hAnsi="Amiri" w:eastAsia="Amiri" w:cs="Amiri"/>
          <w:color w:val="111111"/>
          <w:sz w:val="28"/>
          <w:sz w:val="28"/>
          <w:szCs w:val="28"/>
          <w:lang w:bidi="ar-SA"/>
        </w:rPr>
        <w:t>۳۶۲۱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سَيرا إلَى الكوفَةِ ، فَانتَهى إلى ماءٍ مِن مِياهِ العَرَبِ ، فَإِذا عَلَيهِ عَبدُ اللّهِ بنُ مُطيعٍ العَدَوِيُّ وهُوَ نازِلٌ هاهُنا ، فَلَمّا رَأَى الحُسَينَ عليه السلام قامَ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 اللّهِ ، ما أقدَمَكَ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وَاحتَمَلَهُ فَأَنزَلَهُ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مَوتِ مُعاوِيَةَ ما قَد بَلَغَكَ ، فَكَتَبَ إلَيَّ أهلُ العِراقِ يَدعونَني إلى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يَابنَ رَسولِ اللّهِ وحُرمَةَ الإِسلامِ أن تُنتَهَكَ ، أنشُدُكَ اللّهَ في حُرمَةِ رَسولِ اللّهِ صلى الله عليه و آله ، أنشُدُكَ اللّهَ في حُرمَةِ العَرَبِ ، فَوَاللّهِ لَئِن طَلَبتَ ما في أيدي بَني اُمَيَّةَ لَيَقتُلُنَّكَ ، ولَئِن قَتَلوكَ لا يَهابونَ بَعدَكَ أحَدا أبَدا ، وَاللّهِ إنَّها لَحُرمَةُ الإِسلامِ تُنتَهَكُ ، وحُرمَةُ قُرَيشٍ وحُرمَةُ العَرَبِ ، فَلا تَفعَل ، ولا تَأتِ الكوفَةَ ولا تَعَرَّض لِبَني اُمَيَّةَ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إلّا أن يَمضِيَ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سعيد بن عاص ، به حسين عليه السلام نامه نوشت و از ايشان خواست كه به عراق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پاسخ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نامه ات به من ، قصد خير و احسان داشته اى ، خير دنيا و آخرت ، جزايت باشد و كسى كه به سوى خدا بخوانَد و كار شايسته كند و بگويد من از مسلمانانم ، دشمنى نورزيده است و بهترين امان ، امانِ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دنيا از خدا نترسيده، به خدا ايمان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ترسى را در دنيا از خدا مى خواهيم كه ايمنىِ آخرت را برايمان به ارمغان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طرف كوفه حركت كرد و به آبگاهى از آبگاه هاى عرب رسيد كه عبد اللّه بن مطيع عَدَوى در آن جا فرود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را ديد ، به سوى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كار آمده اى ؟ و كمك كرد تا ايشان، پياده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مرگ معاويه كه خبر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به من نامه نوشته اند و مرا به سوى خود خوانده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حرمت اسلام باش 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شكستن حرمت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از هتك حرمت پيامبر خدا صلى الله عليه و آله و حرمت عرب ، جلوگيرى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آنچه را در اختيار بنى اميّه است ، بطلبى ، تو را مى كُشند و اگر تو را بكُشند ، پس از تو ، هرگز از كس ديگرى نمى هراسند و به خدا سوگند ، حرمت اسلام و قريش و عرب ، شكسته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نكن و به كوفه مرو و به بنى اميّه ، كارى نداشته باش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از پذيرش پيشنهاد او خوددارى كرد و به راهش ادامه داد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الإمام في كربلاء</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كَلام الإِمامِ عليه السلام مَعَ أصحابِهِ لَيلَةَ عاشوراءَ</w:t>
      </w:r>
      <w:r>
        <w:rPr>
          <w:rFonts w:ascii="Amiri" w:hAnsi="Amiri" w:eastAsia="Amiri" w:cs="Amiri"/>
          <w:color w:val="111111"/>
          <w:sz w:val="28"/>
          <w:sz w:val="28"/>
          <w:szCs w:val="28"/>
          <w:lang w:bidi="ar-SA"/>
        </w:rPr>
        <w:t>۳۶۲۴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تَشتَمِلُ عَلَى الشَّكوى 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عبد اللّه بن شريك العامري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عليه السلام أصحابَهُ بَعدَما رَجَعَ عُمَرُ بنُ سَعدٍ ، وذلِكَ عِندَ قُربِ المَساءِ ، قالَ عَلِيُّ بنُ الحُسَينِ عليه السلام فَدَنَوتُ مِنهُ لِأَسمَعَ وأنَا مَريضٌ ، فَسَمِعتُ أبي وهُوَ يَقولُ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اُثني عَلَى اللّهِ تَبارَكَ وتَعالى أحسَنَ الثَّناءِ ، وأحمَدُهُ عَلَى السَّرّاءِ وَالضَّرّاءِ ، اللّهُمَّ إنّي أحمَدُكَ عَلى أن أكرَمتَنا بِالنُّبُوَّةِ ، وعَلَّمتَنَا القُرآنَ ، وفَقَّهتَنا فِي الدّينِ ، وجَعَلتَ لَنا أسماعا وأبصارا وأفئِدَةً ، ولَم تَجعَلنا مِنَ المُشرِكينَ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لا أعلَمُ أصحابا أولى ولا خَيرا مِن أصحابي ، ولا أهلَ بَيتٍ أبَرَّ ولا أوصَلَ مِن أهلِ بَيتي ، فَجَزاكُمُ اللّهُ عَنّي جَميعا خَيرا ، ألا وإنّي أظُنُّ يَومَنا مِن هؤُلاءِ الأَعداءِ غَدا ، ألا وإنّي قَد رَأَيتُ </w:t>
      </w:r>
      <w:r>
        <w:rPr>
          <w:rStyle w:val="FootnoteAnchor"/>
          <w:rtl w:val="true"/>
        </w:rPr>
        <w:footnoteReference w:id="611"/>
      </w:r>
      <w:r>
        <w:rPr>
          <w:rFonts w:ascii="Amiri" w:hAnsi="Amiri" w:eastAsia="Amiri" w:cs="Amiri"/>
          <w:color w:val="111111"/>
          <w:sz w:val="28"/>
          <w:sz w:val="28"/>
          <w:szCs w:val="28"/>
          <w:rtl w:val="true"/>
          <w:lang w:bidi="ar-SA"/>
        </w:rPr>
        <w:t xml:space="preserve">لَكُم فَانطَلِقوا جَميعا في حِلٍّ ، لَيسَ عَلَيكُم مِنّي ذِمامٌ </w:t>
      </w:r>
      <w:r>
        <w:rPr>
          <w:rStyle w:val="FootnoteAnchor"/>
          <w:rtl w:val="true"/>
        </w:rPr>
        <w:footnoteReference w:id="612"/>
      </w:r>
      <w:r>
        <w:rPr>
          <w:rFonts w:ascii="Amiri" w:hAnsi="Amiri" w:eastAsia="Amiri" w:cs="Amiri"/>
          <w:color w:val="111111"/>
          <w:sz w:val="28"/>
          <w:sz w:val="28"/>
          <w:szCs w:val="28"/>
          <w:rtl w:val="true"/>
          <w:lang w:bidi="ar-SA"/>
        </w:rPr>
        <w:t xml:space="preserve">، هذا لَيلٌ قَد غَشِيَكُم فَاتَّخِذوهُ جَمَلاً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416" w:name="pg12754_131309"/>
    </w:p>
    <w:p>
      <w:pPr>
        <w:pStyle w:val="Heading4"/>
        <w:numPr>
          <w:ilvl w:val="3"/>
          <w:numId w:val="1"/>
        </w:numPr>
        <w:rPr/>
      </w:pPr>
      <w:bookmarkStart w:id="417" w:name="__RefHeading___Toc339079_3224264995"/>
      <w:bookmarkStart w:id="418" w:name="_Toc157"/>
      <w:bookmarkEnd w:id="416"/>
      <w:bookmarkEnd w:id="417"/>
      <w:r>
        <w:rPr>
          <w:rtl w:val="true"/>
        </w:rPr>
        <w:t xml:space="preserve">فصل يازدهم </w:t>
      </w:r>
      <w:r>
        <w:rPr>
          <w:rtl w:val="true"/>
        </w:rPr>
        <w:t xml:space="preserve">: </w:t>
      </w:r>
      <w:r>
        <w:rPr>
          <w:rtl w:val="true"/>
        </w:rPr>
        <w:t>سخنان امام عليه السلام در كربلا</w:t>
      </w:r>
      <w:bookmarkEnd w:id="418"/>
    </w:p>
    <w:p>
      <w:pPr>
        <w:pStyle w:val="Heading5"/>
        <w:numPr>
          <w:ilvl w:val="4"/>
          <w:numId w:val="1"/>
        </w:numPr>
        <w:rPr/>
      </w:pPr>
      <w:bookmarkStart w:id="419" w:name="__RefHeading___Toc339081_3224264995"/>
      <w:bookmarkStart w:id="420" w:name="_Toc158"/>
      <w:bookmarkEnd w:id="419"/>
      <w:r>
        <w:rPr/>
        <w:t>۱۱</w:t>
      </w:r>
      <w:r>
        <w:rPr>
          <w:rtl w:val="true"/>
        </w:rPr>
        <w:t xml:space="preserve"> </w:t>
      </w:r>
      <w:r>
        <w:rPr>
          <w:rtl w:val="true"/>
        </w:rPr>
        <w:t xml:space="preserve">/ </w:t>
      </w:r>
      <w:r>
        <w:rPr/>
        <w:t>۱</w:t>
      </w:r>
      <w:r>
        <w:rPr>
          <w:rtl w:val="true"/>
        </w:rPr>
        <w:t>سخنان امام عليه السلام با يارانش در شب عاشورا</w:t>
      </w:r>
      <w:bookmarkEnd w:id="420"/>
    </w:p>
    <w:p>
      <w:pPr>
        <w:pStyle w:val="BookText"/>
        <w:rPr/>
      </w:pPr>
      <w:r>
        <w:rPr>
          <w:rFonts w:ascii="IRNazanin" w:hAnsi="IRNazanin" w:eastAsia="IRNazanin"/>
          <w:color w:val="111111"/>
          <w:sz w:val="28"/>
          <w:sz w:val="28"/>
          <w:szCs w:val="28"/>
          <w:lang w:bidi="fa-IR"/>
        </w:rPr>
        <w:t>۳۶۲۴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خـطبه اى كـه در بـر دارنده شكايت از جريان 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عبد اللّه بن شريك عامرى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عمر بن سعد باز گشت ، حسين بن على عليه السلام ياران خود را در نزديكى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بيمار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او نزديك كردم تا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به يارانش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ـ تبارك و تعالى ـ را به بهترين گونه مى ستايم و او را در خوشى و ناخوشى ستايش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ستايم كه به نبوّت ، گرامى مان داشتى و قرآن را به ما آموختى و ما را در دين ، فهيم گرداندى و گوش و ديده و دل برايمان قرار دادى و ما را از مشركان ، قرار ندادى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من ، نه يارانى نزديك تر و بهتر از يارانِ خود سراغ دارم، و نه خانواده اى نيكوكارتر و پيوند برقرار كننده تر از خانواده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جانب من به همه شما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گمان دارم از دست اين دشمنان ، فقط فردا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اجازه رفتن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مى توانيد برويد، و تعهّدى به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 است و تاريكى ، شما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كنيد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۳۶۲۵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حُسَينٌ عليه السلام أصحابَهُ في لَيلَةِ عاشوراءَ لَيلَةِ الجُمُعَةِ ، فَحَمِدَ اللّهَ وأثنى عَلَيهِ ، وذَكَرَ النَّبِيَّ صلى الله عليه و آله وما أكرَمَهُ اللّهُ بِهِ مِنَ النُّبُوَّةِ ، وما أنعَمَ بِهِ عَلى اُمَّتِهِ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أحسَبُ القَومَ إلّا مُقاتِليكُم </w:t>
      </w:r>
      <w:r>
        <w:rPr>
          <w:rStyle w:val="FootnoteAnchor"/>
          <w:rtl w:val="true"/>
        </w:rPr>
        <w:footnoteReference w:id="614"/>
      </w:r>
      <w:r>
        <w:rPr>
          <w:rFonts w:ascii="Amiri" w:hAnsi="Amiri" w:eastAsia="Amiri" w:cs="Amiri"/>
          <w:color w:val="111111"/>
          <w:sz w:val="28"/>
          <w:sz w:val="28"/>
          <w:szCs w:val="28"/>
          <w:rtl w:val="true"/>
          <w:lang w:bidi="ar-SA"/>
        </w:rPr>
        <w:t xml:space="preserve">غَدا ، وقَد أذِنتُ لَكُم جَميعا فَأَنتُم في حِلٍّ مِنّي ، وهذَا اللَّيلُ قَد غَشِيَكُم ، فَمَن كانَت لَهُ مِنكُم قُوَّةٌ فَليَضُمَّ رَجُلاً مِن أهلِ بَيتي إلَيهِ ، وتَفَرَّقوا في سَوادِكُم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اللّهُ بِالفَتحِ أو أمرٍ مِن عِندِهِ فَيُصبِحوا عَلى ما أسَرّوا في أنفُسِهِم نادِمينَ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فَإِنَّ القَومَ إنَّما يَطلُبونَني ، فَإِذا رَأَوني لَهَوا عَن طَلَبِكُم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أبقانَا اللّهُ بَعدَكَ ، لا وَاللّهِ لا نُفارِقُكَ حَتّى يُصيبَنا 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ذلِكَ أصحابُهُ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أثابَكُمُ اللّهُ عَلى ما تَنوونَ الجَنَّةَ </w:t>
      </w:r>
      <w:r>
        <w:rPr>
          <w:rFonts w:eastAsia="Amiri" w:cs="Amiri" w:ascii="Amiri" w:hAnsi="Amiri"/>
          <w:color w:val="111111"/>
          <w:sz w:val="28"/>
          <w:szCs w:val="28"/>
          <w:rtl w:val="true"/>
          <w:lang w:bidi="ar-SA"/>
        </w:rPr>
        <w:t xml:space="preserve">. </w:t>
      </w:r>
      <w:r>
        <w:rPr>
          <w:rStyle w:val="FootnoteAnchor"/>
        </w:rPr>
        <w:footnoteReference w:id="616"/>
      </w:r>
      <w:r>
        <w:rPr>
          <w:rFonts w:ascii="Amiri" w:hAnsi="Amiri" w:eastAsia="Amiri" w:cs="Amiri"/>
          <w:color w:val="111111"/>
          <w:sz w:val="28"/>
          <w:sz w:val="28"/>
          <w:szCs w:val="28"/>
          <w:lang w:bidi="ar-SA"/>
        </w:rPr>
        <w:t>۳۷۹۲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محمّد بن عبد اللّه بن عطيّة العوالخرائج والجرائح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اللَّيلَةَ الَّتي قُتِلَ صَبيحَتَها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اللَّيلُ فَاتَّخِذوهُ جَمَلاً ، فَإِنَّ القَومَ إنَّما يُريدونَني ، ولَو قَتَلوني لَم يَلتَفِتوا إلَيكُم ، وأنتُم في حِلٍّ 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غَدا كُلُّكُم </w:t>
      </w:r>
      <w:r>
        <w:rPr>
          <w:rStyle w:val="FootnoteAnchor"/>
          <w:rtl w:val="true"/>
        </w:rPr>
        <w:footnoteReference w:id="617"/>
      </w:r>
      <w:r>
        <w:rPr>
          <w:rFonts w:ascii="Amiri" w:hAnsi="Amiri" w:eastAsia="Amiri" w:cs="Amiri"/>
          <w:color w:val="111111"/>
          <w:sz w:val="28"/>
          <w:sz w:val="28"/>
          <w:szCs w:val="28"/>
          <w:rtl w:val="true"/>
          <w:lang w:bidi="ar-SA"/>
        </w:rPr>
        <w:t xml:space="preserve">، لا يُفلِتُ مِنكُم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رُؤوسَكُم وَانظُروا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يَنظُرونَ إلى مَواضِعِهِم ومَنازِلِهِم مِنَ الجَنَّةِ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يا فُلانُ ، وهذا قَصرُكَ يا فُلانُ ، وهذِهِ دَرَجَتُكَ يا فُلانُ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الرَّجُلُ يَستَقبِلُ الرِّماحَ وَالسُّيوفَ بِصَدرِهِ ووَجهِهِ لِيَصِلَ إلى مَنزِلِهِ مِنَ الجَنَّةِ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عبيد بن أبي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يارانش را در شب عاشورا ـ كه شب جمعه بود ـ گِرد آورد و پس از حمد و ثناى خداوند و يادكردِ پيامبر صلى الله عليه و آله و نبوّتش ـ كه خدا به آن گرامى اش داشته و او را بدان بر امّتش نعمت داده است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جز اين گمان نمى برم كه اين جماعت ، فردا با شما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شما اجازه رفتن دادم و شما اجازه داريد در اين تاريكىِ شب كه شما را فرا گرفته ،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كدامتان كه مى تواند ، يكى از خانواده مرا با خود ببَرَد و در شهرهايتان پراكنده شويد تا خداوند ، فتحى نصيبمان كند يا حادثه اى از جانب خود بياورد تا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دل نهان كرده اند ، پشيمان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 فقط مرا مى جويند و چون مرا ببينند ، ديگر در پىِ شما نمى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خاندان حسين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پس از تو باقى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تو جدا نمى شويم تا آنچه به تو مى رسد ، به ما نيز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وى نيز همگى چنين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پاداش نيّت شما را بهشت قرار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شبى كه صبح فردايش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مَركب خود بگيريد كه اين جماعت ، در پىِ من اند و اگر مرا بكشند ، ديگر به شما كارى ندارند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بيعت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و اختياردار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چنين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همه شما كشته مى شويد و هيچ يك از شما نمى رَهَد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ما را به شَرَف كشته شدن همراه تو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حسين عليه السلام دعا كرد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سرهايتان را بالا بگيريد و بنگريد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به جايگاه و منزلگاه خود در بهشت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منزل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قصر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درجه توست</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 هر يك از آنان، با سر و سينه به استقبال نيزه ها و شمشيرها مى رفتند تا به جايگاهشان در بهشت برسند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الحُسَينُ عليه السلام عَلى أهلِهِ ومَن مَعَهُ أن يَتَفَرَّقوا ويَجعَلُوا اللَّيلَ جَمَلاً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يَطلُبونَني وقَد وَجَدوني ، وما كانَت كُتُبُ مَن كَتَبَ إلَيَّ ـ فيما أظُنُّ ـ إلّا مَكيدَةً لي وتَقَرُّبا إلَى ابنِ مُعاوِيَةَ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العَيشَ بَعدَكَ </w:t>
      </w:r>
      <w:r>
        <w:rPr>
          <w:rFonts w:eastAsia="Amiri" w:cs="Amiri" w:ascii="Amiri" w:hAnsi="Amiri"/>
          <w:color w:val="111111"/>
          <w:sz w:val="28"/>
          <w:szCs w:val="28"/>
          <w:rtl w:val="true"/>
          <w:lang w:bidi="ar-SA"/>
        </w:rPr>
        <w:t xml:space="preserve">. </w:t>
      </w:r>
      <w:r>
        <w:rPr>
          <w:rStyle w:val="FootnoteAnchor"/>
        </w:rPr>
        <w:footnoteReference w:id="619"/>
      </w:r>
      <w:r>
        <w:rPr>
          <w:rFonts w:ascii="Amiri" w:hAnsi="Amiri" w:eastAsia="Amiri" w:cs="Amiri"/>
          <w:color w:val="111111"/>
          <w:sz w:val="28"/>
          <w:sz w:val="28"/>
          <w:szCs w:val="28"/>
          <w:lang w:bidi="ar-SA"/>
        </w:rPr>
        <w:t>۳۷۹۱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فَقامَ الحُسَينُ عليه السلام في أصحابِهِ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ولا أزكى ولا أطهَرَ مِن أهلِ بَيتي ، ولا أصحابا هُم خَيرٌ مِن أصحابي ، وقَد نَزَلَ بي ما قَد تَرَونَ ، وأنتُم في حِلٍّ مِن بَيعَتي ، لَيسَت لي في أعناقِكُم بَيعَةٌ ، ولا لي عَلَيكُم ذِمَّةٌ ، وهذَا اللَّيلُ قَد غَشِيَكُم فَاتَّخِذوهُ جَمَلاً ، وتَفَرَّقوا في سَوادِهِ ؛ فَإِنَّ القَومَ إنَّما يَطلُبونَني ، ولَو ظَفِروا بي لَذَهَلوا </w:t>
      </w:r>
      <w:r>
        <w:rPr>
          <w:rStyle w:val="FootnoteAnchor"/>
          <w:rtl w:val="true"/>
        </w:rPr>
        <w:footnoteReference w:id="620"/>
      </w:r>
      <w:r>
        <w:rPr>
          <w:rFonts w:ascii="Amiri" w:hAnsi="Amiri" w:eastAsia="Amiri" w:cs="Amiri"/>
          <w:color w:val="111111"/>
          <w:sz w:val="28"/>
          <w:sz w:val="28"/>
          <w:szCs w:val="28"/>
          <w:rtl w:val="true"/>
          <w:lang w:bidi="ar-SA"/>
        </w:rPr>
        <w:t xml:space="preserve">عَن طَلَبِ غَيري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بأهل بيته وأصحابه وعرضه عليهم الانصراف عنه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كَلامُهُ مَعَ اُختِهِ لَيلَةَ عاشوراءَ</w:t>
      </w:r>
      <w:r>
        <w:rPr>
          <w:rFonts w:ascii="Amiri" w:hAnsi="Amiri" w:eastAsia="Amiri" w:cs="Amiri"/>
          <w:color w:val="111111"/>
          <w:sz w:val="28"/>
          <w:sz w:val="28"/>
          <w:szCs w:val="28"/>
          <w:lang w:bidi="ar-SA"/>
        </w:rPr>
        <w:t>۳۷۹۵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بــه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الحارث بن كعب وأبي الضحّاك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جالِسٌ في تِلكَ العَشِيَّةِ الَّتي قُتِلَ أبي صَبيحَتَها وعَمَّتي زَينَبُ عِندي تُمَرِّضُني ، إذِ اعتَزَلَ بي بِأَصحابِهِ في خِباءٍ لَهُ وعِندَهُ حُوَيٌّ مَولى أبي ذَرٍّ الغِفارِيِّ وهُوَ يُعالِجُ سَيفَهُ ويُصلِحُهُ ،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خَليلِكَم لَكَ بِالإِشراقِ وَالأَصيلِ مِن صاحِبٍ أو طالِبٍ قَتيلِوَالدَّهرُ لا يَقنَعُ بِالبَديلِ وإنَّمَا الأَمرُ إلَى الجَليلِوكُلُّ حَيٍّ سالِكُ السَّبيلِ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مَرَّتَينِ أو ثَلاثا حَتّى فَهِمتُها ، فَعَرَفتُ ما أرادَ ، فَخَنَقَتني عَبرَتي فَرَدَدتُ دَمعي ولَزِمتُ السُّكونَ ، فَعَلِمتُ أنَّ البَلاءَ قَد نَزَلَ ، فَأَمّا عَمَّتي فَإِنَّها سَمِعَت ما سَمِعتُ وهِيَ امرَأَةٌ وفِي النِّساءِ الرِّقَّةُ وَالجَزَعُ ، فَلَم تَملِك نَفسَها أن وَثَبَت تَجُرُّ ثَوبَها ، وإنَّها لَحاسِرَةٌ حَتَّى انتَهَت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 لَيتَ المَوتَ أعدَمَنِي الحَياةَ ، اليَومَ ماتَت فاطِمَةُ اُمّي وعَلِيٌّ أبي وحَسَنٌ أخي ، يا خَليفَةَ الماضي وثِمالَ </w:t>
      </w:r>
      <w:r>
        <w:rPr>
          <w:rStyle w:val="FootnoteAnchor"/>
          <w:rtl w:val="true"/>
        </w:rPr>
        <w:footnoteReference w:id="622"/>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لا يُذهِبَنَّ حِلمَكِ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أبا عَبدِ اللّهِ ، استَقتَلتَ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غُصَّتَهُ وتَرَقرَقَت عَيناهُ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أفَتُغصَبُ نَفسُكَ اغتِصابا ؟ فَذلِكَ أقرَحُ لِقَلبي وأشَدُّ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ولَطَمَت وَجهَها وأهوَت إلى جَيبِها وشَقَّتهُ ، وخَرَّت مَغشِيّا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إلَيهَا الحُسَينُ عليه السلام فَصَبَّ عَلى وَجهِهَا الماءَ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 وتَعَزَّي بِعَزاءِ اللّهِ ، وَاعلَمي أنَّ أهلَ الأَرضِ يَموتونَ ، وأنَّ أهلَ السَّماءِ لا يَبقَونَ ، وأنَّ كُلَّ شَيءٍ هالِكٌ إلّا وَجهَ اللّهِ ، الَّذي خَلَقَ الأَرضَ بِقُدرَتِهِ ويَبعَثُ الخَلقَ فَيَعودونَ ، وهُوَ فَردٌ وَحدَهُ ، أبي خَيرٌ مِنّي ، واُمّي خَيرٌ مِنّي ، وأخي خَيرٌ مِنّي ، ولي ولَهُم ولِكُلِّ مُسلِمٍ بِرَسولِ اللّهِ صلى الله عليه و آله اُسوَةٌ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 إنّي اُقسِمُ عَلَيكِ فَأَبِرّي قَسَمي ؛ لا تَشُقّي عَلَيَّ جَيبا ، ولا تَخمُشي عَلَيَّ وَجها ، ولا تَدعي عَلَيَّ بِالوَيلِ وَالثُّبورِ إذا أنَا هَلَكتُ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بِها حَتّى أجلَسَها عِندي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bookmarkStart w:id="421" w:name="pg12754_131313"/>
    </w:p>
    <w:p>
      <w:pPr>
        <w:pStyle w:val="BookText"/>
        <w:rPr/>
      </w:pPr>
      <w:bookmarkEnd w:id="421"/>
      <w:r>
        <w:rPr>
          <w:rFonts w:ascii="IRNazanin" w:hAnsi="IRNazanin" w:eastAsia="IRNazanin"/>
          <w:color w:val="111111"/>
          <w:sz w:val="28"/>
          <w:sz w:val="28"/>
          <w:szCs w:val="28"/>
          <w:lang w:bidi="fa-IR"/>
        </w:rPr>
        <w:t>۳۷۹۶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خانواده و همراهانش پيشنهاد داد كه از گِرد او پراكنده شوند و شب را مَركب خود كنند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فقط مرا مى جويند و اكنون ،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نامه هايى كه به من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از سرِ نيرنگ با من و نزديك شدن به پسر معاويه نبوده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زنده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را زشت بدارد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 نقل 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در ميان يارانش به سخن گفتن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خاندانى مى شناسم كه از خاندانم نيكوكارتر و پاك تر و پاكيزه تر باشند ، و نه يارانى كه بهتر از ياران 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بيعت من آزاديد و چيزى به گردنتان نيست و تعهّدى نسبت به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شب است كه تاريكىِ آن ، شما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گيريد و در شهرها پراكنده شويد كه اين جماعت ، مرا مى جويند و اگر به من دست يابند ، از تعقيب ديگران ، دست مى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وفادارى ياران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عليه السلام با خانواده و يارانش و پيشنهاد بازگشت دادن به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خانواده و ياران امام عليه السلام </w:t>
      </w:r>
      <w:r>
        <w:rPr>
          <w:rFonts w:eastAsia="IRNazanin" w:cs="IRNazanin"/>
          <w:color w:val="111111"/>
          <w:sz w:val="28"/>
          <w:szCs w:val="28"/>
          <w:rtl w:val="true"/>
          <w:lang w:bidi="fa-IR"/>
        </w:rPr>
        <w:t>).</w:t>
      </w:r>
    </w:p>
    <w:p>
      <w:pPr>
        <w:pStyle w:val="Heading5"/>
        <w:numPr>
          <w:ilvl w:val="4"/>
          <w:numId w:val="1"/>
        </w:numPr>
        <w:rPr/>
      </w:pPr>
      <w:bookmarkStart w:id="422" w:name="__RefHeading___Toc339083_3224264995"/>
      <w:bookmarkStart w:id="423" w:name="_Toc159"/>
      <w:bookmarkEnd w:id="422"/>
      <w:r>
        <w:rPr/>
        <w:t>۱۱</w:t>
      </w:r>
      <w:r>
        <w:rPr>
          <w:rtl w:val="true"/>
        </w:rPr>
        <w:t xml:space="preserve"> </w:t>
      </w:r>
      <w:r>
        <w:rPr>
          <w:rtl w:val="true"/>
        </w:rPr>
        <w:t xml:space="preserve">/ </w:t>
      </w:r>
      <w:r>
        <w:rPr/>
        <w:t>۲</w:t>
      </w:r>
      <w:r>
        <w:rPr>
          <w:rtl w:val="true"/>
        </w:rPr>
        <w:t>گفتگوى امام عليه السلام با خواهرش در شب عاشورا</w:t>
      </w:r>
      <w:bookmarkEnd w:id="423"/>
    </w:p>
    <w:p>
      <w:pPr>
        <w:pStyle w:val="BookText"/>
        <w:rPr/>
      </w:pPr>
      <w:r>
        <w:rPr>
          <w:rFonts w:ascii="IRNazanin" w:hAnsi="IRNazanin" w:eastAsia="IRNazanin"/>
          <w:color w:val="111111"/>
          <w:sz w:val="28"/>
          <w:sz w:val="28"/>
          <w:szCs w:val="28"/>
          <w:lang w:bidi="fa-IR"/>
        </w:rPr>
        <w:t>۳۷۹۹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حارث بن كعب و ابو ضحّاك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كه بامدادش پدرم به شهادت رسيد ، نشسته بودم و عمّه ام زينب، از من پرستارى مى كرد كه پدرم از يارانش كناره گرفت و به خيمه خود رفت و فقط حُوَى ، غلام ابو ذر غفارى ، نزدش بود و به اصلاح و پرداختِ شمشير ايشان ،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 ، اُف بر دوستى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بامداد و شامگاه داشتى كه در آنها، همراه و يا جوينده اى كشته شدكه روزگار، از آوردن مانندش عقيم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استو هر زنده اى، اين راه را مى پيمايد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يا سه بار اين شعر را خواند تا آن جا كه فهميدم و دانستم كه چه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 راه گلويم را بست ؛ ولى بغضم را فرو خوردم و هيچ نگفتم و دانستم كه بلا،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نيز آنچه من شنيدم ، شنيد و چون مانند ديگر زنان ، دلْ نازك و بى تاب بود ، نتوانست خود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را كشيد و بيرون پَريد و در حالى كه درمانده شده بود ، خود را به پدرم حسين عليه السلام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را از دست مى دهم ،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فاطمه و پدرم على و برادرم حسن درگذشته اند ، اى جانشين گذشتگان و پناه باقى ماندگان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بردبارى ات را نبرَد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كشتن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اندوهش را فرو بُرد و اشك در چشمانش جمع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شبى، مرغ سنگخواره را آزاد بگذارند ، مى خوابد</w:t>
      </w:r>
      <w:r>
        <w:rPr>
          <w:rFonts w:eastAsia="IRNazanin" w:cs="IRNazanin"/>
          <w:color w:val="111111"/>
          <w:sz w:val="28"/>
          <w:szCs w:val="28"/>
          <w:rtl w:val="true"/>
          <w:lang w:bidi="fa-IR"/>
        </w:rPr>
        <w:t xml:space="preserve">» .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سخت در فشارى ؟ همين، دلم را بيشتر ريش مى كند و بر من ، سخت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صورت خود زد و گريبان چاك كرد و مدهوش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سويش آمد و آب بر صورتش زد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به تسليت او،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زمينيان ، مى ميرند و آسمانيان ، باقى نمى مانند و هر چيزى هلاك مى شود ، جز ذات خدا كه با قدرتش زمين را آفريد ، و مردم را بر مى انگيزد تا همه باز گردند و او تنها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 بهتر بود ، مادرم از من ، بهتر بود ، برادرم از من ، بهتر بود و سرمشق من و آنان و هر مسلمان ، پيامبر خدا صلى الله عليه و آله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اين چنين او را تسلّى داد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 دهم و بدان عمل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گريبان چاك مده ، صورت مخراش و چون در گذشتم ، ناله و فغان راه مينداز</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زينب عليهاالسلام را آورد و كنار من نشانْد </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زينب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كَلامُهُ يَومَ عاشوراءَ</w:t>
      </w:r>
      <w:r>
        <w:rPr>
          <w:rFonts w:ascii="Amiri" w:hAnsi="Amiri" w:eastAsia="Amiri" w:cs="Amiri"/>
          <w:color w:val="111111"/>
          <w:sz w:val="28"/>
          <w:sz w:val="28"/>
          <w:szCs w:val="28"/>
          <w:lang w:bidi="ar-SA"/>
        </w:rPr>
        <w:t>۳۷۹۹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بشر بن طانحة عن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الحُسَينُ بنُ عَلِيٍّ عليه السلام غَداةَ اليَومِ الَّذِي استُشهِدَ فيهِ ، فَحَمِدَ اللّهَ وأثنى عَلَيهِ ، ثُمَّ قالَ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مِنَ الدُّنيا عَلى حَذَرٍ ، فَإِنَّ الدُّنيا لَو بَقِيَت لأَِحَدٍ وبَقِيَ عَلَيها أحَدٌ ، كانَتِ الأَنبِياءُ أحَقَّ بِالبَقاءِ ، وأولى بِالرِّضا ، وأرضى بِالقَضاءِ ، غَيرَ أنَّ اللّهَ تَعالى خَلَقَ الدُّنيا لِلبَلاءِ ، وخَلَقَ أهلَها لِلفَناءِ ؛ فَجَديدُها بالٍ ، ونَعيمُها مُضمَحِلٌّ ، وسُرورُها مُكفَهِرٌّ ، وَالمَنزِلُ بُلغَةٌ ، وَالدّارُ قُلعَةٌ </w:t>
      </w:r>
      <w:r>
        <w:rPr>
          <w:rStyle w:val="FootnoteAnchor"/>
          <w:rtl w:val="true"/>
        </w:rPr>
        <w:footnoteReference w:id="6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424" w:name="pg12754_131317"/>
    </w:p>
    <w:p>
      <w:pPr>
        <w:pStyle w:val="BookText"/>
        <w:rPr/>
      </w:pPr>
      <w:bookmarkEnd w:id="424"/>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زينب عليهاالسلام در شب عاشورا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39085_3224264995"/>
      <w:bookmarkStart w:id="426" w:name="_Toc160"/>
      <w:bookmarkEnd w:id="425"/>
      <w:r>
        <w:rPr/>
        <w:t>۱۱</w:t>
      </w:r>
      <w:r>
        <w:rPr>
          <w:rtl w:val="true"/>
        </w:rPr>
        <w:t xml:space="preserve"> </w:t>
      </w:r>
      <w:r>
        <w:rPr>
          <w:rtl w:val="true"/>
        </w:rPr>
        <w:t xml:space="preserve">/ </w:t>
      </w:r>
      <w:r>
        <w:rPr/>
        <w:t>۳</w:t>
      </w:r>
      <w:r>
        <w:rPr>
          <w:rtl w:val="true"/>
        </w:rPr>
        <w:t>برخى سخنان امام عليه السلام در روز عاشورا</w:t>
      </w:r>
      <w:bookmarkEnd w:id="42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بشر بن طانحه ، از مردى از قبيله هَمْدان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صبح روز شهادتش براى ما سخنرانى كرد و پس از حمد و ثناى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از دنيا، بر حذر باشيد كه اگر قرار بود دنيا براى كسى بمانَد و كسى در آن بمانَد ، پيامبران به ماندن ، سزاوارتر و به خشنودى ، شايسته تر و به قضاى خداوند ، راضى تر بودند ؛ امّا خداوند متعال ، دنيا را براى آزمودن آفريد و اهلش را براى نابودن شدن ؛ تازه اش، كهنه شدنى و نعمتش، در معرض نابودى و شادى اش، رو به تيرگى است و منزلى براى رفتن است ، نه خانه اى براى ماندن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توشه بر گيريد كه بهترين توشه ،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شايد كه رستگار شويد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الأسود بن يزيد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الحُسَينُ عليه السلام حَتّى وَقَفَ قُبالَةَ القَومِ ، وجَعَلَ يَنظُرُ إلى صُفوفِهِم كَأَنَّهَا السَّيلُ ، ونَظَرَ إلَى ابنِ سَعدٍ واقِفا في صَناديدِ </w:t>
      </w:r>
      <w:r>
        <w:rPr>
          <w:rStyle w:val="FootnoteAnchor"/>
          <w:rtl w:val="true"/>
        </w:rPr>
        <w:footnoteReference w:id="629"/>
      </w:r>
      <w:r>
        <w:rPr>
          <w:rFonts w:ascii="Amiri" w:hAnsi="Amiri" w:eastAsia="Amiri" w:cs="Amiri"/>
          <w:color w:val="111111"/>
          <w:sz w:val="28"/>
          <w:sz w:val="28"/>
          <w:szCs w:val="28"/>
          <w:rtl w:val="true"/>
          <w:lang w:bidi="ar-SA"/>
        </w:rPr>
        <w:t xml:space="preserve">الكوفَةِ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 الدُّنيا فَجَعَلَها دارَ فَناءٍ وزَوالٍ ، مُتَصَرِّفَةً بِأَهلِها حالاً بَعدَ حالٍ ، فَالمَغرورُ مَن غَرَّتهُ ، وَالشَّقِيُّ مَن فَتَنَتهُ ، فَلا تَغُرَّنَّكُم هذِهِ الدُّنيا ؛ فَإِنَّها تَقطَعُ رَجاءَ مَن رَكَنَ إلَيها ، وتُخَيِّبُ طَمَعَ مَن طَمِعَ فيها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lang w:bidi="ar-SA"/>
        </w:rPr>
        <w:t>۳۷۰۸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للشجري عن حسين بن زيد بن عليّ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الحُسَينُ عليه السلام حَتّى وَقَفَ قُبالَةَ القَومِ ، وجَعَلَ يَنظُرُ إلى صُفوفِهِم كَأَنَّهَا السَّيلُ ، ونَظَرَ إلَى ابنِ سَعدٍ واقِفا في صَناديدِ </w:t>
      </w:r>
      <w:r>
        <w:rPr>
          <w:rStyle w:val="FootnoteAnchor"/>
          <w:rtl w:val="true"/>
        </w:rPr>
        <w:footnoteReference w:id="631"/>
      </w:r>
      <w:r>
        <w:rPr>
          <w:rFonts w:ascii="Amiri" w:hAnsi="Amiri" w:eastAsia="Amiri" w:cs="Amiri"/>
          <w:color w:val="111111"/>
          <w:sz w:val="28"/>
          <w:sz w:val="28"/>
          <w:szCs w:val="28"/>
          <w:rtl w:val="true"/>
          <w:lang w:bidi="ar-SA"/>
        </w:rPr>
        <w:t xml:space="preserve">الكوفَةِ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 الدُّنيا فَجَعَلَها دارَ فَناءٍ وزَوالٍ ، مُتَصَرِّفَةً بِأَهلِها حالاً بَعدَ حالٍ ، فَالمَغرورُ مَن غَرَّتهُ ، وَالشَّقِيُّ مَن فَتَنَتهُ ، فَلا تَغُرَّنَّكُم هذِهِ الدُّنيا ؛ فَإِنَّها تَقطَعُ رَجاءَ مَن رَكَنَ إلَيها ، وتُخَيِّبُ طَمَعَ مَن طَمِعَ فيها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۳۷۰۸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للشجري عن حسين بن زيد بن عليّ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عليه السلام خَطَبَ يَومَ اُصيبَ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الآخِرَةَ لِلمُتَّقينَ ، وَالنّارَ وَالعِقابَ عَلَى الكافِرينَ ، وإنّا وَاللّهِ ما طَلَبنا في وَجهِنا هذَا الدُّنيا فَنَكونَ السّاكينَ </w:t>
      </w:r>
      <w:r>
        <w:rPr>
          <w:rStyle w:val="FootnoteAnchor"/>
          <w:rtl w:val="true"/>
        </w:rPr>
        <w:footnoteReference w:id="633"/>
      </w:r>
      <w:r>
        <w:rPr>
          <w:rFonts w:ascii="Amiri" w:hAnsi="Amiri" w:eastAsia="Amiri" w:cs="Amiri"/>
          <w:color w:val="111111"/>
          <w:sz w:val="28"/>
          <w:sz w:val="28"/>
          <w:szCs w:val="28"/>
          <w:rtl w:val="true"/>
          <w:lang w:bidi="ar-SA"/>
        </w:rPr>
        <w:t xml:space="preserve">في رِضوانِ رَبِّنا ، فَاصبِروا فَإِنَّ اللّهَ مَعَ الَّذينَ اتَّقَوا ودارُ الآخِرَةِ خَيرٌ لَكُم </w:t>
      </w:r>
      <w:r>
        <w:rPr>
          <w:rFonts w:eastAsia="Amiri" w:cs="Amiri" w:ascii="Amiri" w:hAnsi="Amiri"/>
          <w:color w:val="111111"/>
          <w:sz w:val="28"/>
          <w:szCs w:val="28"/>
          <w:rtl w:val="true"/>
          <w:lang w:bidi="ar-SA"/>
        </w:rPr>
        <w:t xml:space="preserve">. </w:t>
      </w:r>
      <w:r>
        <w:rPr>
          <w:rStyle w:val="FootnoteAnchor"/>
        </w:rPr>
        <w:footnoteReference w:id="634"/>
      </w:r>
      <w:r>
        <w:rPr>
          <w:rFonts w:ascii="Amiri" w:hAnsi="Amiri" w:eastAsia="Amiri" w:cs="Amiri"/>
          <w:color w:val="111111"/>
          <w:sz w:val="28"/>
          <w:sz w:val="28"/>
          <w:szCs w:val="28"/>
          <w:lang w:bidi="ar-SA"/>
        </w:rPr>
        <w:t>۳۸۰۲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على بن علقمه انمارى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بِالحُسَينِ بنِ عَلِيِّ بنِ أبي طالِبٍ عليه السلام ، نَظَرَ إلَيهِ مَن كانَ مَعَهُ فَإِذا هُوَ بِخِلافِهِم ؛ لِأَنَّهُم كُلَّمَا اشتَدَّ الأَمرُ تَغَيَّرَت ألوانُهُم ، وَارتَعَدَت فَرائِصُهُم ووَجَبَت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قُلوبُهُم ، وكانَ الحُسَينُ عليه السلام وبَعضُ مَن مَعَهُ مِن خَصائِصِهِ تُشرِقُ ألوانُهُم ، وتَهدَأُ جَوارِحُهُم ، وتَسكُنُ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يُبالي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الكِرامِ ، فَمَا المَوتُ إلّا قَنطَرَةٌ تَعبُرُ بِكُم عَنِ البُؤسِ وَالضَّرّاءِ إلَى الجِنانِ الواسِعَةِ وَالنَّعيمِ الدّائِمَةِ، فَأَيُّكُم يَكرَهُ أن يَنتَقِلَ مِن سِجنٍ إلى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لِأَعدائِكُم إلّا كَمَن يَنتَقِلُ مِن قَصرٍ إلى سِجنٍ وعَذابٍ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سِجنُ المُؤمِنِ وجَنَّةُ الكافِرِ ، وَالمَوتُ جِسرُ هؤُلاءِ إلى جَنّاتِهِم وجِسرُ هؤُلاءِ إلى جَحيمِهِم ،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جلو آمد تا رو به روى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هاى انبوهِ سيل آساى آنان و نيز به ابن سعد ـ كه ميان بزرگان كوفه ايستاده بود ـ ،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دنيا را آفريد و آن را سراى نابودى و فرسايش قرار داد و براى اهلش دگرگون شونده و حال به حال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 كسى است كه دنيا فريبش داد و بدبخت ، كسى است كه به فتنه آن ، دچار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 شما را نفريبد كه اميد هر كسى را كه به آن اعتماد كند ، نااميد مى كند و طمعِ هر كسى را كه به آن، دل ببندد ، ناكام مى گذارد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اَسوَد بن يزيد نَخَعى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شجرىـ به نقل از حسين بن زيد بن على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روز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و پس از حمد و ثناى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ويژه خدايى است كه آخرت را براى پرهيزگاران قرار داد و آتش و كيفر را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ما در اين راه ، به طلب دنيا نيامده ايم تا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 به شك بيفتيم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 ورزيد كه خدا با پرهيزگاران است و سراى آخرت ، برايتان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عامر بن سعد بن أبي وقّاص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حسين بن على بن ابى طالب عليه السلام سخت شد ، برخى از همراهانش ، به او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برخى از ياران ويژه اش ، بر خلاف آنان كه هر گاه كار سخت شود ، رنگشان دگرگون مى شود و به لرزه مى افتند و دل هايشان به تپش مى افتد ، رنگشان، گلگون مى شد و اندامشان، آرام و جان هايشان، قرار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برخى ديگر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باكى از مرگ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جز پلى نيست كه شما را از سختى و ناخوشى به بهشت بى كران و نعمتِ جاويدان ، عبور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كدامتان خوش ندارد كه از زندان به قصر،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مرگ، براى دشمنانتان ، مانند انتقال از قصر به زندان و شكنجه شدن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پيامبر خدا صلى الله عليه و آله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زندانِ مؤمن و بوستانِ كافر است و مرگ ، پل مؤمنان به بهشتشان و پل كافران به دوزخشان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دروغ گفتم و نه به من ، دروغ گفته شده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نقل از عـامـر بـن سـعد بن ابى وقّاص ، از 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عن عبد اللّه بن منصور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أبيهِ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فَاشرَبوا مِنَ الماءِ يَكُن آخِرَ زادِكُم ، وتَوَضَّؤوا وَاغتَسِلوا ، وَاغسِلوا ثِيابَكُم لِتَكونَ أكفانَكُم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بِهِمُ الفَجرَ ، وعَبَّأَهُم تَعبِئَةَ الحَربِ </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إتمامُ الحُجَّةِ عَلى أعدائِهِ</w:t>
      </w:r>
      <w:r>
        <w:rPr>
          <w:rFonts w:ascii="Amiri" w:hAnsi="Amiri" w:eastAsia="Amiri" w:cs="Amiri"/>
          <w:color w:val="111111"/>
          <w:sz w:val="28"/>
          <w:sz w:val="28"/>
          <w:szCs w:val="28"/>
          <w:lang w:bidi="ar-SA"/>
        </w:rPr>
        <w:t>۳۸۰۸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محمّد بن إبراهيم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ورَكِبَ أصحابُ عُمَرَ بنِ سَعدٍ ، فَبَعَثَ الحُسَينُ عليه السلام بُرَيرَ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فَوَعَظَهُم فَلَم يَسمَعوا ، وذَكَّرَهُم فَلَم يَنتَفِعوا ، فَرَكِبَ الحُسَينُ عليه السلام ناقَتَهُ ـ وقيلَ فَرَسَهُ ـ فَاستَنصَتَهُم فَأَنصَتوا ، فَحَمِدَ اللّهَ وأثنى عَلَيهِ وذَكَرَهُ بِما هُوَ أهلُهُ ، وصَلّى عَلى مُحَمَّدٍ صلى الله عليه و آله وعَلَى المَلائِكَةِ وَالأَنبِياءِ وَالرُّسُلِ وأبلَغَ فِي المَقالِ ، ثُمَّ قالَ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لَكُم أيَّتُهَا الجَماعَةُ وتَرَحا </w:t>
      </w:r>
      <w:r>
        <w:rPr>
          <w:rStyle w:val="FootnoteAnchor"/>
          <w:rtl w:val="true"/>
        </w:rPr>
        <w:footnoteReference w:id="636"/>
      </w:r>
      <w:r>
        <w:rPr>
          <w:rFonts w:ascii="Amiri" w:hAnsi="Amiri" w:eastAsia="Amiri" w:cs="Amiri"/>
          <w:color w:val="111111"/>
          <w:sz w:val="28"/>
          <w:sz w:val="28"/>
          <w:szCs w:val="28"/>
          <w:rtl w:val="true"/>
          <w:lang w:bidi="ar-SA"/>
        </w:rPr>
        <w:t xml:space="preserve">، حينَ استَصرَختُمونا والِهينَ فَأَصرَخناكُم موجِفينَ </w:t>
      </w:r>
      <w:r>
        <w:rPr>
          <w:rStyle w:val="FootnoteAnchor"/>
          <w:rtl w:val="true"/>
        </w:rPr>
        <w:footnoteReference w:id="637"/>
      </w:r>
      <w:r>
        <w:rPr>
          <w:rFonts w:ascii="Amiri" w:hAnsi="Amiri" w:eastAsia="Amiri" w:cs="Amiri"/>
          <w:color w:val="111111"/>
          <w:sz w:val="28"/>
          <w:sz w:val="28"/>
          <w:szCs w:val="28"/>
          <w:rtl w:val="true"/>
          <w:lang w:bidi="ar-SA"/>
        </w:rPr>
        <w:t xml:space="preserve">، سَلَلتُم عَلَينا سَيفا لَنا في أيمانِكُم ، وحَشَشتُم </w:t>
      </w:r>
      <w:r>
        <w:rPr>
          <w:rStyle w:val="FootnoteAnchor"/>
          <w:rtl w:val="true"/>
        </w:rPr>
        <w:footnoteReference w:id="638"/>
      </w:r>
      <w:r>
        <w:rPr>
          <w:rFonts w:ascii="Amiri" w:hAnsi="Amiri" w:eastAsia="Amiri" w:cs="Amiri"/>
          <w:color w:val="111111"/>
          <w:sz w:val="28"/>
          <w:sz w:val="28"/>
          <w:szCs w:val="28"/>
          <w:rtl w:val="true"/>
          <w:lang w:bidi="ar-SA"/>
        </w:rPr>
        <w:t xml:space="preserve">عَلَينا نارا اقتَدَحناها عَلى عَدُوِّنا وعَدُوِّكُم ، فَأَصبَحتُم أولِياءَ لِأَعدائِكُم عَلى أولِيائِكُم ؛ بِغَيرِ عَدلٍ أفشَوهُ فيكُم ، ولا أمَلٍ أصبَحَ لَكُم فيهِم ، فَهَلّا ـ لَكُمُ الوَيلاتُ ـ تَرَكتُمونا وَالسَّيفُ مَشيمٌ </w:t>
      </w:r>
      <w:r>
        <w:rPr>
          <w:rStyle w:val="FootnoteAnchor"/>
          <w:rtl w:val="true"/>
        </w:rPr>
        <w:footnoteReference w:id="639"/>
      </w:r>
      <w:r>
        <w:rPr>
          <w:rFonts w:ascii="Amiri" w:hAnsi="Amiri" w:eastAsia="Amiri" w:cs="Amiri"/>
          <w:color w:val="111111"/>
          <w:sz w:val="28"/>
          <w:sz w:val="28"/>
          <w:szCs w:val="28"/>
          <w:rtl w:val="true"/>
          <w:lang w:bidi="ar-SA"/>
        </w:rPr>
        <w:t xml:space="preserve">، وَالجَأشُ </w:t>
      </w:r>
      <w:r>
        <w:rPr>
          <w:rStyle w:val="FootnoteAnchor"/>
          <w:rtl w:val="true"/>
        </w:rPr>
        <w:footnoteReference w:id="640"/>
      </w:r>
      <w:r>
        <w:rPr>
          <w:rFonts w:ascii="Amiri" w:hAnsi="Amiri" w:eastAsia="Amiri" w:cs="Amiri"/>
          <w:color w:val="111111"/>
          <w:sz w:val="28"/>
          <w:sz w:val="28"/>
          <w:szCs w:val="28"/>
          <w:rtl w:val="true"/>
          <w:lang w:bidi="ar-SA"/>
        </w:rPr>
        <w:t xml:space="preserve">ضامِرٌ ، وَالرَّأيُ لَمّا يَستَحصِف </w:t>
      </w:r>
      <w:r>
        <w:rPr>
          <w:rStyle w:val="FootnoteAnchor"/>
          <w:rtl w:val="true"/>
        </w:rPr>
        <w:footnoteReference w:id="641"/>
      </w:r>
      <w:r>
        <w:rPr>
          <w:rFonts w:ascii="Amiri" w:hAnsi="Amiri" w:eastAsia="Amiri" w:cs="Amiri"/>
          <w:color w:val="111111"/>
          <w:sz w:val="28"/>
          <w:sz w:val="28"/>
          <w:szCs w:val="28"/>
          <w:rtl w:val="true"/>
          <w:lang w:bidi="ar-SA"/>
        </w:rPr>
        <w:t xml:space="preserve">، ولكِن أسرَعتُم إلَيها كَطَيرِ الدَّبا </w:t>
      </w:r>
      <w:r>
        <w:rPr>
          <w:rStyle w:val="FootnoteAnchor"/>
          <w:rtl w:val="true"/>
        </w:rPr>
        <w:footnoteReference w:id="642"/>
      </w:r>
      <w:r>
        <w:rPr>
          <w:rFonts w:ascii="Amiri" w:hAnsi="Amiri" w:eastAsia="Amiri" w:cs="Amiri"/>
          <w:color w:val="111111"/>
          <w:sz w:val="28"/>
          <w:sz w:val="28"/>
          <w:szCs w:val="28"/>
          <w:rtl w:val="true"/>
          <w:lang w:bidi="ar-SA"/>
        </w:rPr>
        <w:t xml:space="preserve">، وتَداعَيتُم إلَيها كَتَهافُتِ </w:t>
      </w:r>
      <w:r>
        <w:rPr>
          <w:rStyle w:val="FootnoteAnchor"/>
          <w:rtl w:val="true"/>
        </w:rPr>
        <w:footnoteReference w:id="643"/>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لَكُم يا عَبيدَ الاُمَّةِ ، وشِرارَ الأَحزابِ ، ونَبَذَةَ الكِتابِ ، ومُحَرِّفِي الكَلِمِ ، وعُصبَةَ الآثامِ ، ونَفَثَةَ الشَّيطانِ ، ومُطفِئِي السُّنَنِ ، أهؤُلاءِ تَعضُدونَ </w:t>
      </w:r>
      <w:r>
        <w:rPr>
          <w:rStyle w:val="FootnoteAnchor"/>
          <w:rtl w:val="true"/>
        </w:rPr>
        <w:footnoteReference w:id="644"/>
      </w:r>
      <w:r>
        <w:rPr>
          <w:rFonts w:ascii="Amiri" w:hAnsi="Amiri" w:eastAsia="Amiri" w:cs="Amiri"/>
          <w:color w:val="111111"/>
          <w:sz w:val="28"/>
          <w:sz w:val="28"/>
          <w:szCs w:val="28"/>
          <w:rtl w:val="true"/>
          <w:lang w:bidi="ar-SA"/>
        </w:rPr>
        <w:t xml:space="preserve">وعَنّا تَتَخاذَلونَ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غَدرٌ فيكُم قَديمٌ ، وَشَجَت </w:t>
      </w:r>
      <w:r>
        <w:rPr>
          <w:rStyle w:val="FootnoteAnchor"/>
          <w:rtl w:val="true"/>
        </w:rPr>
        <w:footnoteReference w:id="645"/>
      </w:r>
      <w:r>
        <w:rPr>
          <w:rFonts w:ascii="Amiri" w:hAnsi="Amiri" w:eastAsia="Amiri" w:cs="Amiri"/>
          <w:color w:val="111111"/>
          <w:sz w:val="28"/>
          <w:sz w:val="28"/>
          <w:szCs w:val="28"/>
          <w:rtl w:val="true"/>
          <w:lang w:bidi="ar-SA"/>
        </w:rPr>
        <w:t xml:space="preserve">عَلَيهِ اُصولُكُم ، وتَأَزَّرَت عَلَيهِ فُروعُكُم ، فَكُنتُم أخبَثَ شَجا لِلنّاظِرِ ، واُكلَةً </w:t>
      </w:r>
      <w:r>
        <w:rPr>
          <w:rStyle w:val="FootnoteAnchor"/>
          <w:rtl w:val="true"/>
        </w:rPr>
        <w:footnoteReference w:id="646"/>
      </w:r>
      <w:r>
        <w:rPr>
          <w:rFonts w:ascii="Amiri" w:hAnsi="Amiri" w:eastAsia="Amiri" w:cs="Amiri"/>
          <w:color w:val="111111"/>
          <w:sz w:val="28"/>
          <w:sz w:val="28"/>
          <w:szCs w:val="28"/>
          <w:rtl w:val="true"/>
          <w:lang w:bidi="ar-SA"/>
        </w:rPr>
        <w:t xml:space="preserve">لِلغاصِبِ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427" w:name="pg12754_131321"/>
    </w:p>
    <w:p>
      <w:pPr>
        <w:pStyle w:val="BookText"/>
        <w:rPr/>
      </w:pPr>
      <w:bookmarkEnd w:id="427"/>
      <w:r>
        <w:rPr>
          <w:rFonts w:ascii="IRNazanin" w:hAnsi="IRNazanin" w:eastAsia="IRNazanin"/>
          <w:color w:val="111111"/>
          <w:sz w:val="28"/>
          <w:sz w:val="28"/>
          <w:szCs w:val="28"/>
          <w:lang w:bidi="fa-IR"/>
        </w:rPr>
        <w:t>۳۸۰۷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نجيح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 نقل 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آب بنوشيد ، كه آخرين توشه شماست ، و وضو بگيريد و غسل كنيد و لباس هايتان را بشوييد ، كه كفن هايتان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نماز صبح را با آنان خواند و آماده جنگشان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عليه السلام با يارانش</w:t>
      </w:r>
      <w:r>
        <w:rPr>
          <w:rFonts w:eastAsia="IRNazanin" w:cs="IRNazanin"/>
          <w:color w:val="111111"/>
          <w:sz w:val="28"/>
          <w:szCs w:val="28"/>
          <w:rtl w:val="true"/>
          <w:lang w:bidi="fa-IR"/>
        </w:rPr>
        <w:t>).</w:t>
      </w:r>
    </w:p>
    <w:p>
      <w:pPr>
        <w:pStyle w:val="Heading5"/>
        <w:numPr>
          <w:ilvl w:val="4"/>
          <w:numId w:val="1"/>
        </w:numPr>
        <w:rPr/>
      </w:pPr>
      <w:bookmarkStart w:id="428" w:name="__RefHeading___Toc339087_3224264995"/>
      <w:bookmarkStart w:id="429" w:name="_Toc161"/>
      <w:bookmarkEnd w:id="428"/>
      <w:r>
        <w:rPr/>
        <w:t>۱۱</w:t>
      </w:r>
      <w:r>
        <w:rPr>
          <w:rtl w:val="true"/>
        </w:rPr>
        <w:t xml:space="preserve"> </w:t>
      </w:r>
      <w:r>
        <w:rPr>
          <w:rtl w:val="true"/>
        </w:rPr>
        <w:t xml:space="preserve">/ </w:t>
      </w:r>
      <w:r>
        <w:rPr/>
        <w:t>۴</w:t>
      </w:r>
      <w:r>
        <w:rPr>
          <w:rtl w:val="true"/>
        </w:rPr>
        <w:t>اتمام حجّت با دشمنان</w:t>
      </w:r>
      <w:bookmarkEnd w:id="429"/>
    </w:p>
    <w:p>
      <w:pPr>
        <w:pStyle w:val="BookText"/>
        <w:rPr/>
      </w:pPr>
      <w:r>
        <w:rPr>
          <w:rFonts w:ascii="IRNazanin" w:hAnsi="IRNazanin" w:eastAsia="IRNazanin"/>
          <w:color w:val="111111"/>
          <w:sz w:val="28"/>
          <w:sz w:val="28"/>
          <w:szCs w:val="28"/>
          <w:lang w:bidi="fa-IR"/>
        </w:rPr>
        <w:t>۳۸۰۹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عمر بن سعد ، بر مَركب هايشان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بُرَير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روانه كرد تا آنان را اندرز دهد ؛ امّا گوش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تذكّر داد ؛ امّا سودى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 شترش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از آنان خواست كه ساكت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ثناى خداوند و ياد كردن از او بِدان گونه كه شايسته او بود ، و درود فرستادن بر محمّد صلى الله عليه و آله و فرشتگان و پيامبران و فرستادگان ، با گفتارى رسا ،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اندوهتان باد ،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سرگردان ، ما را به فريادرسى خوانديد و ما به تاخت ، به فريادتان رسيديم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شمشيرى را كه ما به دستتان داده بوديم ، به روىِ خود ما بركشيديد و آتشى را كه بر ضدّ دشمن مشتركِ ما و شما افروخته بوديم ، بر ضدّ خود ما افروختيد و همدست دشمنانتان ، عليه دوستانتان شديد ، بى آن كه عدالت را ميان شما بگسترَند و اميدى به آنها داشته باشيد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 نهاديد ، در حالى كه شمشيرها هنوز در نيام و ابتداىِ كار است ،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پا بر جا نگشته ؛ امّا شما چون مَلَخان به سوى آن شتافته و چون پرواز پشه ها به سوى آتش و نور ، همديگر را به آن فرا خوانديد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 از آنِتان باد ، اى بردگان امّت و بدترين دسته هاى آن ، كنارافكنان قرآن، و تحريفگران سخنان، و دار و دسته گنهكاران، و پذيرندگان وسوسه شيطان، و خاموش كنندگان 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جاويدان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اينان را يارى مى دهيد و ما را وا مى نهيد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خيانت، ميان شما، ريشه دار و كهن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هايتان، به آن در آميخته و شاخه هايتان، بر آن پيچيده است و شما ، پليدترين استخوانِ گلوگير براى بيننده و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غاصب گشته ايد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حارث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وَثَبَ الحُسَينُ عليه السلام مُتَوَكِّئا عَلى سَيفِهِ ، فَنادى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تَعرِفُونّي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ابنُ رَسولِ اللّهِ وسِبطُهُ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 جَدّي رَسولُ اللّهِ صلى الله عليه و آله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 اُمّي فاطِمَةُ بِنتُ مُحَمَّدٍ صلى الله عليه و آله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 أبي عَلِيُّ بنُ أبي طالِبٍ عليه السلام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 جَدَّتي خَديجَةُ بِنتُ خُوَيلِدٍ أوَّلُ نِساءِ هذِهِ الاُمَّةِ إسلاما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 سَيِّدَ الشُّهَداءِ حَمزَةُ عَمُّ أبي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 هَل تَعلَمونَ أنَّ جَعفَرا الطَّيّارَ فِي الجَنَّةِ عَمّي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 هَل تَعلَمونَ أنَّ هذا سَيفُ رَسولِ اللّهِ صلى الله عليه و آله وأنَا مُتَقَلِّدُهُ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 هَل تَعلَمونَ أنَّ هذِهِ عِمامَةُ رَسولِ اللّهِ صلى الله عليه و آله أنَا لابِسُها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 هَل تَعلَمونَ أنَّ عَلِيّا كانَ أوَّلَهُم إسلاما ، وأعلَمَهُم عِلما ، وأعظَمَهُم حِلما ، وأنَّهُ وَلِيُّ كُلِّ مُؤمِنٍ ومُؤمِنَةٍ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 وأبِي الذّائِدُ عَنِ الحَوضِ غَدا ، يَذودُ عَنهُ رِجالاً كَما يُذادُ البَعيرُ الصّادي </w:t>
      </w:r>
      <w:r>
        <w:rPr>
          <w:rStyle w:val="FootnoteAnchor"/>
          <w:rtl w:val="true"/>
        </w:rPr>
        <w:footnoteReference w:id="648"/>
      </w:r>
      <w:r>
        <w:rPr>
          <w:rFonts w:ascii="Amiri" w:hAnsi="Amiri" w:eastAsia="Amiri" w:cs="Amiri"/>
          <w:color w:val="111111"/>
          <w:sz w:val="28"/>
          <w:sz w:val="28"/>
          <w:szCs w:val="28"/>
          <w:rtl w:val="true"/>
          <w:lang w:bidi="ar-SA"/>
        </w:rPr>
        <w:t xml:space="preserve">عَنِ الماءِ ، ولِواءُ الحَمدِ في يَدَي جَدّي يَومَ القِيامَةِ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غَيرُ تارِكيكَ حَتّى تَذوقَ المَوتَ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الحُسَينُ عليه السلام بِطَرَفِ لِحيَتِهِ وهُوَ يَومَئِذٍ ابنُ سَبعٍ وخَمسينَ سَنَةً ، ثُمَّ قالَ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اِشتَدَّ غَضَبُ اللّهِ عَلَى اليَهودِ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وَاشتَدَّ غَضَبُ اللّهِ عَلَى النَّصارى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وَاشتَدَّ غَضَبُ اللّهِ عَلَى المَجوسِ حينَ عَبَدُوا النّارَ مِن دونِ اللّهِ ، وَاشتَدَّ غَضَبُ اللّهِ عَلى قَومٍ قَتَلوا نَبِيَّهُم ، وَاشتَدَّ غَضَبُ اللّهِ عَلى هذِهِ العِصابَةِ الَّذينَ يُريدونَ قَتَلَ ابنِ نَبِيِّهِم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خيثمة بـن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 نقل 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حسين عليه السلام برجَست و بر شمشيرش تكيه داد و با صدايى بلند ، بانگ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مرا مى شناسيد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پيامبر خدا و نوه اويى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جدّم پيامبر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مادرم فاطمه ، دختر پيامبر صلى الله عليه و آله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پدرم على بن ابى طالب عليه 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مادربزرگم خديجه دختر خُوَيلِد ، نخستين زن مسلمان اين امّت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سيّد الشهدا، حمزه ، عموى پدرم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جعفر ، پرواز كننده در بهشت ، عموى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اين، شمشيرِ پيامبر خدا صلى الله عليه و آله است كه بر گردنم آويخته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اين عمامه پيامبر خدا صلى الله عليه و آله است كه به سر كرده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مى دانيد كه على ، پيش تر از همه اسلام آورد و علمش از همه بيشتر و بردبارى اش از همه فزون تر است ، و اوست ولىّ هر مرد و زن مسلمانى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چه علّت ، خونم را حلال مى شِمُريد ، در حالى كه پدرم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را كه چون شترِ تشنه هجوم آورده اند ، از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راند و روز قيامت ، دَرَفش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جدّم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مى دانيم ؛ ولى تو را رها نمى كنيم تا تشنه كام ، مرگ را بچشى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كه آن روز پنجاه و هفت ساله بود ، مَحاسنش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 آن هنگام بر يهود سخت شد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 آن هنگام بر مسيحيان سخت شد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 آن هنگام بر مَجوسيان سخت شد كه آتش را به جاى خدا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 بر قومى كه پيامبرشان را كُشتند،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اين گروه كه اراده قتل پسر پيامبرتان را دارند ، سخت شده است</w:t>
      </w:r>
      <w:r>
        <w:rPr>
          <w:rFonts w:eastAsia="IRNazanin" w:cs="IRNazanin"/>
          <w:color w:val="111111"/>
          <w:sz w:val="28"/>
          <w:szCs w:val="28"/>
          <w:rtl w:val="true"/>
          <w:lang w:bidi="fa-IR"/>
        </w:rPr>
        <w:t>»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خَيثَمة بن عبد الرحمان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الضحّاك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الحُسَينِ عليه السلام فَرَسٌ لَهُ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 حَمَلَ عَلَيهِ ابنَهُ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القَومُ عادَ بِراحِلَتِهِ فَرَكِبَها ، ثُمَّ نادى بِأَعلى صَوتِهِ دُعاءً يُسمِعُ جُلَّ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اسمَعوا قَولي ، ولا تُعجِلوني حَتّى أعِظَكُم بِما لِحَقٍّ </w:t>
      </w:r>
      <w:r>
        <w:rPr>
          <w:rStyle w:val="FootnoteAnchor"/>
          <w:rtl w:val="true"/>
        </w:rPr>
        <w:footnoteReference w:id="650"/>
      </w:r>
      <w:r>
        <w:rPr>
          <w:rFonts w:ascii="Amiri" w:hAnsi="Amiri" w:eastAsia="Amiri" w:cs="Amiri"/>
          <w:color w:val="111111"/>
          <w:sz w:val="28"/>
          <w:sz w:val="28"/>
          <w:szCs w:val="28"/>
          <w:rtl w:val="true"/>
          <w:lang w:bidi="ar-SA"/>
        </w:rPr>
        <w:t xml:space="preserve">لَكُم عَلَيَّ ، وحَتّى أعتَذِرَ إلَيكُم مِن مَقدَمي عَلَيكُم ، فَإِن قَبِلتُم عُذري وصَدَّقتُم قَولي وأعطَيتُمونِي النَّصَفَ ، كُنتُم بِذلِكَ أسعَدَ ، ولَم يَكُن لَكُم عَلَيَّ سَبيلٌ ، وإن لَم تَقبَلوا مِنِّي العُذرَ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أَمْرَكُمْ وَ شُرَكَآءَكُمْ ثُمَّ لَا يَكُنْ أَمْرُكُمْ عَلَيْكُمْ غُمَّةً ثُمَّ اقْضُواْ إِلَىَّ وَ لَا تُنظِرُونِ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وَلِيِّىَ اللَّهُ الَّذِى نَزَّلَ الْكِتَـبَ وَهُوَ يَتَوَلَّى الصَّــلِحِينَ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سَمِعتُ مُتَكَلِّما قَطُّ قَبلَهُ ولا بَعدَهُ أبلَغَ في مَنطِقٍ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فَانسُبوني فَانظُروا مَن أنَا ، ثُمَّ ارجِعوا إلى أنفُسِكُم وعاتِبوها ، فَانظُروا هَل يَحِلُّ لَكُم قَتلي وَانتِهاكُ حُرمَتي ؟</w:t>
      </w:r>
    </w:p>
    <w:p>
      <w:pPr>
        <w:pStyle w:val="BookText"/>
        <w:rPr/>
      </w:pPr>
      <w:r>
        <w:rPr>
          <w:rFonts w:ascii="Amiri" w:hAnsi="Amiri" w:eastAsia="Amiri" w:cs="Amiri"/>
          <w:color w:val="111111"/>
          <w:sz w:val="28"/>
          <w:sz w:val="28"/>
          <w:szCs w:val="28"/>
          <w:rtl w:val="true"/>
          <w:lang w:bidi="ar-SA"/>
        </w:rPr>
        <w:t>ألَستُ ابنَ بِنتِ نَبِيِّكُم صلى الله عليه و آله وَابنَ وَصِيِّهِ وَابنِ عَمِّهِ ، وأوَّلِ المُؤمِنينَ بِاللّهِ ، وَالمُصَدِّقِ لِرَسولِهِ بِما جاءَ بِهِ مِن عِندِ رَبِّهِ ؟</w:t>
      </w:r>
    </w:p>
    <w:p>
      <w:pPr>
        <w:pStyle w:val="BookText"/>
        <w:rPr/>
      </w:pPr>
      <w:r>
        <w:rPr>
          <w:rFonts w:ascii="Amiri" w:hAnsi="Amiri" w:eastAsia="Amiri" w:cs="Amiri"/>
          <w:color w:val="111111"/>
          <w:sz w:val="28"/>
          <w:sz w:val="28"/>
          <w:szCs w:val="28"/>
          <w:rtl w:val="true"/>
          <w:lang w:bidi="ar-SA"/>
        </w:rPr>
        <w:t>أوَلَيسَ حَمزَةُ سَيِّدُ الشُّهَداءِ عَمَّ أبي ؟</w:t>
      </w:r>
    </w:p>
    <w:p>
      <w:pPr>
        <w:pStyle w:val="BookText"/>
        <w:rPr/>
      </w:pPr>
      <w:r>
        <w:rPr>
          <w:rFonts w:ascii="Amiri" w:hAnsi="Amiri" w:eastAsia="Amiri" w:cs="Amiri"/>
          <w:color w:val="111111"/>
          <w:sz w:val="28"/>
          <w:sz w:val="28"/>
          <w:szCs w:val="28"/>
          <w:rtl w:val="true"/>
          <w:lang w:bidi="ar-SA"/>
        </w:rPr>
        <w:t>أوَلَيسَ جَعفَرٌ الشَّهيدُ الطّيّارُ ذُو الجَناحَينِ عَمّي ؟</w:t>
      </w:r>
    </w:p>
    <w:p>
      <w:pPr>
        <w:pStyle w:val="BookText"/>
        <w:rPr/>
      </w:pPr>
      <w:r>
        <w:rPr>
          <w:rFonts w:ascii="Amiri" w:hAnsi="Amiri" w:eastAsia="Amiri" w:cs="Amiri"/>
          <w:color w:val="111111"/>
          <w:sz w:val="28"/>
          <w:sz w:val="28"/>
          <w:szCs w:val="28"/>
          <w:rtl w:val="true"/>
          <w:lang w:bidi="ar-SA"/>
        </w:rPr>
        <w:t xml:space="preserve">أوَلَم يَبلُغكُم قَولٌ مُستَفيضٌ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لي ولِأَخي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صَدَّقتُموني بِما أقولُ ـ وهُوَ الحَقُّ ـ فَوَاللّهِ ما تَعَمَّدتُ كَذِبا مُذ عَلِمتُ أنَّ اللّهَ يَمقُتُ عَلَيهِ أهلَهُ ، ويَضُرُّ بِهِ مَنِ اختَلَقَهُ ، وإن كَذَّبتُموني فَإِنَّ فيكُم مَن إن سَأَلتُموهُ عَن ذلِكَ أخبَرَكُم ؛ سَلوا جابِرَ بنَ عَبدِ اللّهِ الأَنصارِيَّ ، أو أبا سَعيدٍ الخُدرِيَّ ، أو سَهلَ بنَ سَعدٍ السّاعِدِيَّ ، أو زَيدَ بنَ أرقَمَ ، أو أنَسَ بنَ مالِكٍ ، يُخبِروكُم أنَّهُم سَمِعوا هذِهِ المَقالَةَ مِن رَسولِ اللّهِ صلى الله عليه و آله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في هذا حاجِزٌ لَكُم عَن سَفكِ دَمي ؟</w:t>
      </w:r>
    </w:p>
    <w:p>
      <w:pPr>
        <w:pStyle w:val="BookText"/>
        <w:rPr/>
      </w:pPr>
      <w:r>
        <w:rPr>
          <w:rFonts w:ascii="Amiri" w:hAnsi="Amiri" w:eastAsia="Amiri" w:cs="Amiri"/>
          <w:color w:val="111111"/>
          <w:sz w:val="28"/>
          <w:sz w:val="28"/>
          <w:szCs w:val="28"/>
          <w:rtl w:val="true"/>
          <w:lang w:bidi="ar-SA"/>
        </w:rPr>
        <w:t xml:space="preserve">فَقالَ 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يَعبُدُ اللّهَ عَلى حَرفٍ </w:t>
      </w:r>
      <w:r>
        <w:rPr>
          <w:rStyle w:val="FootnoteAnchor"/>
          <w:rtl w:val="true"/>
        </w:rPr>
        <w:footnoteReference w:id="653"/>
      </w:r>
      <w:r>
        <w:rPr>
          <w:rFonts w:ascii="Amiri" w:hAnsi="Amiri" w:eastAsia="Amiri" w:cs="Amiri"/>
          <w:color w:val="111111"/>
          <w:sz w:val="28"/>
          <w:sz w:val="28"/>
          <w:szCs w:val="28"/>
          <w:rtl w:val="true"/>
          <w:lang w:bidi="ar-SA"/>
        </w:rPr>
        <w:t xml:space="preserve">إن كانَ يَدري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لَأَراكَ تَعبُدُ اللّهَ عَلى سَبعينَ حَرفا ، وأنَا أشهَدُ أنَّكَ صادِقٌ ، ما تَدري ما يَقولُ ، قَد طَبَعَ اللّهُ عَلى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القَولِ ، أفَتَشُكّونَ أثَرا ما أنّي </w:t>
      </w:r>
      <w:r>
        <w:rPr>
          <w:rStyle w:val="FootnoteAnchor"/>
          <w:rtl w:val="true"/>
        </w:rPr>
        <w:footnoteReference w:id="654"/>
      </w:r>
      <w:r>
        <w:rPr>
          <w:rFonts w:ascii="Amiri" w:hAnsi="Amiri" w:eastAsia="Amiri" w:cs="Amiri"/>
          <w:color w:val="111111"/>
          <w:sz w:val="28"/>
          <w:sz w:val="28"/>
          <w:szCs w:val="28"/>
          <w:rtl w:val="true"/>
          <w:lang w:bidi="ar-SA"/>
        </w:rPr>
        <w:t xml:space="preserve">ابنُ بِنتِ نَبِيِّكُم ؟ فَوَاللّهِ ما بَينَ المَشرِقِ وَالمَغرِبِ ابنُ بِنتِ نَبِيٍّ غَيري مِنكُم ولا مِن غَيرِكُم ، أنَا ابنُ بِنتِ نَبِيِّكُم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أتَطلُبوني بِقَتيلٍ مِنكُم قَتَلتُهُ ، أو مالٍ لَكُمُ استَهلَكتُهُ ، أو بِقِصاصٍ مِن جِراحَةٍ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لا يُكَلِّمونَهُ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ويا حَجّارَ بنَ أبجَرَ ، ويا قَيسَ بنَ الأَشعَثِ ، ويا يَزيدَ بنَ الحارِثِ ، ألَم تَكتُبوا إلَيَّ أن قَد أينَعَتِ الثِّمارُ ، وَاخضَرَّ الجَنابُ </w:t>
      </w:r>
      <w:r>
        <w:rPr>
          <w:rStyle w:val="FootnoteAnchor"/>
          <w:rtl w:val="true"/>
        </w:rPr>
        <w:footnoteReference w:id="655"/>
      </w:r>
      <w:r>
        <w:rPr>
          <w:rFonts w:ascii="Amiri" w:hAnsi="Amiri" w:eastAsia="Amiri" w:cs="Amiri"/>
          <w:color w:val="111111"/>
          <w:sz w:val="28"/>
          <w:sz w:val="28"/>
          <w:szCs w:val="28"/>
          <w:rtl w:val="true"/>
          <w:lang w:bidi="ar-SA"/>
        </w:rPr>
        <w:t xml:space="preserve">، وطَمَّتِ </w:t>
      </w:r>
      <w:r>
        <w:rPr>
          <w:rStyle w:val="FootnoteAnchor"/>
          <w:rtl w:val="true"/>
        </w:rPr>
        <w:footnoteReference w:id="656"/>
      </w:r>
      <w:r>
        <w:rPr>
          <w:rFonts w:ascii="Amiri" w:hAnsi="Amiri" w:eastAsia="Amiri" w:cs="Amiri"/>
          <w:color w:val="111111"/>
          <w:sz w:val="28"/>
          <w:sz w:val="28"/>
          <w:szCs w:val="28"/>
          <w:rtl w:val="true"/>
          <w:lang w:bidi="ar-SA"/>
        </w:rPr>
        <w:t xml:space="preserve">الجَمامُ </w:t>
      </w:r>
      <w:r>
        <w:rPr>
          <w:rStyle w:val="FootnoteAnchor"/>
          <w:rtl w:val="true"/>
        </w:rPr>
        <w:footnoteReference w:id="657"/>
      </w:r>
      <w:r>
        <w:rPr>
          <w:rFonts w:ascii="Amiri" w:hAnsi="Amiri" w:eastAsia="Amiri" w:cs="Amiri"/>
          <w:color w:val="111111"/>
          <w:sz w:val="28"/>
          <w:sz w:val="28"/>
          <w:szCs w:val="28"/>
          <w:rtl w:val="true"/>
          <w:lang w:bidi="ar-SA"/>
        </w:rPr>
        <w:t>، وإنَّما تَقدَمُ عَلى جُندٍ لَكَ مُجَنَّدٍ ، فَأَقبِل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لَقَد فَعَلتُم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كَرِهتُموني فَدَعوني أنصَرِف عَنكُم إلى مَأمَني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 فَإِنَّهُم لَن يُروكَ إلّا ما تُحِبُّ ، ولَن يَصِلَ إلَيكَ مِنهُم مَكروهٌ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w:t>
      </w:r>
      <w:r>
        <w:rPr>
          <w:rStyle w:val="FootnoteAnchor"/>
          <w:rtl w:val="true"/>
        </w:rPr>
        <w:footnoteReference w:id="658"/>
      </w:r>
      <w:r>
        <w:rPr>
          <w:rFonts w:ascii="Amiri" w:hAnsi="Amiri" w:eastAsia="Amiri" w:cs="Amiri"/>
          <w:color w:val="111111"/>
          <w:sz w:val="28"/>
          <w:sz w:val="28"/>
          <w:szCs w:val="28"/>
          <w:rtl w:val="true"/>
          <w:lang w:bidi="ar-SA"/>
        </w:rPr>
        <w:t xml:space="preserve">، أتُريدُ أن يَطلُبَكَ بَنو هاشِمٍ بِأَكثَرَ مِن دَمِ مُسلِمِ بنِ عَقيلٍ ؟ لا وَاللّهِ ، لا اُعطيهِم بِيَدي إعطاءَ الذَّليلِ ، ولا أقِرُّ إقرارَ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w:t>
      </w:r>
      <w:r>
        <w:rPr>
          <w:rStyle w:val="FootnoteAnchor"/>
          <w:rtl w:val="true"/>
        </w:rPr>
        <w:footnoteReference w:id="659"/>
      </w:r>
      <w:r>
        <w:rPr>
          <w:rFonts w:ascii="Amiri" w:hAnsi="Amiri" w:eastAsia="Amiri" w:cs="Amiri"/>
          <w:color w:val="111111"/>
          <w:sz w:val="28"/>
          <w:sz w:val="28"/>
          <w:szCs w:val="28"/>
          <w:rtl w:val="true"/>
          <w:lang w:bidi="ar-SA"/>
        </w:rPr>
        <w:t xml:space="preserve">، أعوذُ بِرَبّي ورَبِّكُم مِن كُلِّ مُتَكَبِّرٍ لا يُؤمِنُ بِيَومِ الحِسابِ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أناخَ راحِلَتَهُ ، وأمَرَ عُقبَةَ بنَ سِمعانَ فَعَقَلَها ، وأقبَلوا يَزحَفونَ نَحوَهُ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 عن قيس بن أبي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ضحّاك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اسبى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 كه پسرش على بن الحسين را بر آن سوار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دشمنان به او نزديك شدند ، به سمت مَركبش باز گشت و بر آن سوار شد و سپس با بالاترين صدايى كه بيشتر مردم بشنوند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را بشنويد و عجله نكنيد ، تا شما را به آنچه بر من لازم است ، اندرز بدهم و عذرم را از آمدنم به سوى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عذرم را بپذيريد و گفته ام را تصديق كنيد و با من انصاف دهيد ، خوش بخت مى شويد و راهى بر من نداريد ، و اگر عذرم را نپذيريد و انصاف ندهيد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برگ خويش و شريكانتان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آوريد و هيچ چيز از كارى كه مى كنيد ، بر شما پوشيده نباشد و به دشمنى با من، گام پيش نهيد و مهلتم ندهيد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من ، خداست كه اين كتاب را نازل كرده است ، و او سرپرستِ صالحان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خدا سوگند ، پيش از وى و پس از وى ، به سخنورى بليغ تر از او گوش نسپرده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نسبت مرا در يابيد و بنگريد كه من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خود باز گرديد و خويش را سرزنش كنيد و ببينيد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كشتن و هتك حرمت من ، بر شما رواست؟</w:t>
      </w:r>
    </w:p>
    <w:p>
      <w:pPr>
        <w:pStyle w:val="BookText"/>
        <w:rPr/>
      </w:pPr>
      <w:r>
        <w:rPr>
          <w:rFonts w:ascii="IRNazanin" w:hAnsi="IRNazanin" w:eastAsia="IRNazanin"/>
          <w:color w:val="111111"/>
          <w:sz w:val="28"/>
          <w:sz w:val="28"/>
          <w:szCs w:val="28"/>
          <w:rtl w:val="true"/>
          <w:lang w:bidi="fa-IR"/>
        </w:rPr>
        <w:t>آيا من ، پسر دختر پيامبرتان و پسر وصى و پسرعمويش نيستم كه نخستين گرونده به خداست و تصديق كننده پيامبرش در آنچه از نزد پروردگارش آورد ؟ آيا حمزه سيّد الشهدا، عموى پدرم نبود ؟</w:t>
      </w:r>
    </w:p>
    <w:p>
      <w:pPr>
        <w:pStyle w:val="BookText"/>
        <w:rPr/>
      </w:pPr>
      <w:r>
        <w:rPr>
          <w:rFonts w:ascii="IRNazanin" w:hAnsi="IRNazanin" w:eastAsia="IRNazanin"/>
          <w:color w:val="111111"/>
          <w:sz w:val="28"/>
          <w:sz w:val="28"/>
          <w:szCs w:val="28"/>
          <w:rtl w:val="true"/>
          <w:lang w:bidi="fa-IR"/>
        </w:rPr>
        <w:t xml:space="preserve">آيا جعفرِ شهيد ، پرواز كننده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عموى من نبود ؟</w:t>
      </w:r>
    </w:p>
    <w:p>
      <w:pPr>
        <w:pStyle w:val="BookText"/>
        <w:rPr/>
      </w:pPr>
      <w:r>
        <w:rPr>
          <w:rFonts w:ascii="IRNazanin" w:hAnsi="IRNazanin" w:eastAsia="IRNazanin"/>
          <w:color w:val="111111"/>
          <w:sz w:val="28"/>
          <w:sz w:val="28"/>
          <w:szCs w:val="28"/>
          <w:rtl w:val="true"/>
          <w:lang w:bidi="fa-IR"/>
        </w:rPr>
        <w:t xml:space="preserve">آيا اين روايت پُرتكرار به شما نرسيده كه پيامبر خدا صلى الله عليه و آله در باره من و برادرم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سَرور جوانان بهشتى اند ؟</w:t>
      </w:r>
    </w:p>
    <w:p>
      <w:pPr>
        <w:pStyle w:val="BookText"/>
        <w:rPr/>
      </w:pPr>
      <w:r>
        <w:rPr>
          <w:rFonts w:ascii="IRNazanin" w:hAnsi="IRNazanin" w:eastAsia="IRNazanin"/>
          <w:color w:val="111111"/>
          <w:sz w:val="28"/>
          <w:sz w:val="28"/>
          <w:szCs w:val="28"/>
          <w:rtl w:val="true"/>
          <w:lang w:bidi="fa-IR"/>
        </w:rPr>
        <w:t xml:space="preserve">اگر گفته مرا كه حقّ است ، تصديق كنيد ـ به خدا سوگند ـ از آن زمان كه دانسته ام خداوند ، دروغگو را دشمن مى دارد و به دروغ ساز زيان مى زند ، آهنگ دروغ نكرده ام و اگر تكذيبم كنيد ، ميان شما كسانى هستند كه اگر از آنها بپرسيد ، آگاهتان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انصارى يا ابو سعيد خُدرى يا سهل بن سعد ساعدى يا زيد بن اَرقَم يا اَ نَس بن مالك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خواهند داد كه اين گفته را از پيامبر خدا صلى الله عليه و آله ، درباره من و برادرم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مانع شما از ريختن خون من نمى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شمر بن ذى الجوشن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 و نه دل ، خدا را مى پرستد و نمى داند كه چه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بن مُظاهر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چنين مى بينم كه تو ، خدا را با هفتاد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ترديد و بدون 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پرستى و من ، گواهى مى دهم كه تو، راست مى گويى و نمى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دلت مُهر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اين گفته ترديد داريد ، آيا در اين هم شك داريد كه من ، پسرِ دختر پيامبرتان هستم ؟ به خدا سوگند ، ميان مغرب و مشرق ، كسى غير از من ، در ميان شما و غير شما ، پسرِ دختر پيامبرتان نيست و تنها من ، پسرِ دختر پيامبرتان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 اين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طلبيد، آيا كسى را از شما كُشته ام يا مالى را از شما برده ام يا جراحتى به شما زده ام كه مرا به قصاص مى خواهيد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جماعت شنيدند و هيچ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ندا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شَبَث بن رِبعى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حجّار بن اَبجَر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قيس بن اشعث ، اى يزيد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ننوشتيد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رسيده و همه جا سبز شده و جويبارها پُر و لبريز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بر لشكرى مجهّز و آراسته در مى آيى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نكرده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چنين كرده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خوش نداريد ، مرا وا گذاريد تا از شما روى بگردانم و به سرزمين امنى بروم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قيس بن اشعث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پسرعموهايت را نمى پذيرى كه آنان ، جز آنچه دوست دارى ، رأيى ندارند و چيز ناخوشى از آنان به تو نمى رسد ؟</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 برادرِ برادرت هستى </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آيا مى خواهى كه بنى هاشم ، بيشتر از خون مسلم بن عقيل را از تو بخواهند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دست خود و ذليلانه ، خود را به آنان نخواهم سپرد و همچون بندگان بى اختيار ، قرار نمى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و شما پناه بردم از آن كه مرا برانيد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و شما ، از هر متكبّرى كه به روز حساب ايمان ندارد ، پناه مى برم</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مَركبش را نشاند و به عُقبه بن سِمعان فرمان داد تا آن را ببندد و دشمن هم ، آهنگِ جنگ با او كردند </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۳۸۱۲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قيس بن ابى حازم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الحُسَينُ عليه السلام حَتّى وَقَفَ قُبالَةَ القَومِ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أراكُم قَدِ اجتَمَعتُم عَلى أمرٍ قَد أسخَطتُمُ اللّهَ فيهِ عَلَيكُم ، فَأَعرَضَ بِوَجهِهِ الكَريمِ عَنكُم ، وأحَلَّ بِكُم نَقِمَتَهُ ، وجَنَّبَكُم رَحمَتَهُ ، فَنِعمَ الرَّبُّ رَبُّنا ، وبِئسَ العَبيدُ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أقرَرتُم بِالطّاعَةِ ، وآمَنتُم بِالرَّسولِ مُحَمَّدٍ صلى الله عليه و آله ، ثُمَّ إنَّكُم زَحَفتُم إلى ذُرِّيَّتِهِ تُريدونَ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استَحوَذَ عَلَيكُمُ الشَّيطانُ فَأَنساكُم ذِكرَ اللّهِ العَظيمِ ، فَتَبّا </w:t>
      </w:r>
      <w:r>
        <w:rPr>
          <w:rStyle w:val="FootnoteAnchor"/>
          <w:rtl w:val="true"/>
        </w:rPr>
        <w:footnoteReference w:id="663"/>
      </w:r>
      <w:r>
        <w:rPr>
          <w:rFonts w:ascii="Amiri" w:hAnsi="Amiri" w:eastAsia="Amiri" w:cs="Amiri"/>
          <w:color w:val="111111"/>
          <w:sz w:val="28"/>
          <w:sz w:val="28"/>
          <w:szCs w:val="28"/>
          <w:rtl w:val="true"/>
          <w:lang w:bidi="ar-SA"/>
        </w:rPr>
        <w:t xml:space="preserve">لَكُم ولِما </w:t>
      </w:r>
      <w:r>
        <w:rPr>
          <w:rStyle w:val="FootnoteAnchor"/>
          <w:rtl w:val="true"/>
        </w:rPr>
        <w:footnoteReference w:id="664"/>
      </w:r>
      <w:r>
        <w:rPr>
          <w:rFonts w:ascii="Amiri" w:hAnsi="Amiri" w:eastAsia="Amiri" w:cs="Amiri"/>
          <w:color w:val="111111"/>
          <w:sz w:val="28"/>
          <w:sz w:val="28"/>
          <w:szCs w:val="28"/>
          <w:rtl w:val="true"/>
          <w:lang w:bidi="ar-SA"/>
        </w:rPr>
        <w:t xml:space="preserve">تُريدونَ ، إنّا للّهِِ وإنّا إلَيهِ راجِعونَ ، هؤُلاءِ قَومٌ كَفَروا بَعدَ إيمانِهِم ، فَبُعدا لِلقَومِ الظّالِمينَ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الإمام علي عليه السلام على جيش الكوفة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پيش آمد تا در برابر قوم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بينم بر كارى گِرد آمده ايد كه خدا در آن بر شما خشم گرفته و روى كرامت خويش را از شما گردانده و كيفرش را بر شما روا داشته و رحمتش را از شما، دور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 بهترين پروردگار است و شما ، بدترينِ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را پذيرفتيد ، به محمّد صلى الله عليه و آله ايمان آورديد و سپس، به سوى ذرّيه اش لشكر كشيديد و تصميم به قتلشان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 شما مسلّط شده و ذكر خداى سِتُرگ را از يادتان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 آنچه مى خواهيد ، هلاك باد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گروهى اند كه پس از ايمان آوردن ،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باشند گروه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عليه السلام بر سپاه كوفه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كَلامُ الإِمامِ عليه السلام مَعَ عُمَرَ بنِ سَعدٍ</w:t>
      </w:r>
      <w:r>
        <w:rPr>
          <w:rFonts w:ascii="Amiri" w:hAnsi="Amiri" w:eastAsia="Amiri" w:cs="Amiri"/>
          <w:color w:val="111111"/>
          <w:sz w:val="28"/>
          <w:sz w:val="28"/>
          <w:szCs w:val="28"/>
          <w:lang w:bidi="ar-SA"/>
        </w:rPr>
        <w:t>۳۸۶۴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للخوارزمي عن عبد اللّه بن الحسنـ في ذِكرِ وَقائِعِ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 اُدعوا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 وكانَ كارِها لا يُحِبُّ أن يَأتِيَهُ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أنتَ تَقتُلُني وتَزعُمُ أن يُوَلِّيَكَ الدَّعِيُّ ابنُ الدَّعِيِّ بِلادَ الرَّيِّ وجُرجانَ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تَتَهَنَّأُ بِذلِكَ أبَدا ، عَهدٌ مَعهودٌ ، فَاصنَع ما أنتَ صانِعٌ ، فَإِنَّكَ لا تَفرَحُ بَعدي بِدُنيا ولا آخِرَةٍ ، وكَأَنّي بِرَأسِكَ عَلى قَصَبَةٍ قَد نُصِبَ بِالكوفَةِ ، يَتَراماهُ الصِّبيانُ ويَتَّخِذونَهُ غَرَضا </w:t>
      </w:r>
      <w:r>
        <w:rPr>
          <w:rStyle w:val="FootnoteAnchor"/>
          <w:rtl w:val="true"/>
        </w:rPr>
        <w:footnoteReference w:id="666"/>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بنُ سَعدٍ مِن كَلامِهِ ، ثُمَّ صَرَفَ وَجهَهُ عَنهُ ،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w:t>
      </w:r>
      <w:r>
        <w:rPr>
          <w:rStyle w:val="FootnoteAnchor"/>
          <w:rtl w:val="true"/>
        </w:rPr>
        <w:footnoteReference w:id="667"/>
      </w:r>
      <w:r>
        <w:rPr>
          <w:rFonts w:ascii="Amiri" w:hAnsi="Amiri" w:eastAsia="Amiri" w:cs="Amiri"/>
          <w:color w:val="111111"/>
          <w:sz w:val="28"/>
          <w:sz w:val="28"/>
          <w:szCs w:val="28"/>
          <w:rtl w:val="true"/>
          <w:lang w:bidi="ar-SA"/>
        </w:rPr>
        <w:t xml:space="preserve">بِهِ ؟ اِحمِلوا بِأَجمَعِكُم ، إنَّما هِيَ اُكلَةٌ واحِدَةٌ </w:t>
      </w:r>
      <w:r>
        <w:rPr>
          <w:rFonts w:eastAsia="Amiri" w:cs="Amiri" w:ascii="Amiri" w:hAnsi="Amiri"/>
          <w:color w:val="111111"/>
          <w:sz w:val="28"/>
          <w:szCs w:val="28"/>
          <w:rtl w:val="true"/>
          <w:lang w:bidi="ar-SA"/>
        </w:rPr>
        <w:t xml:space="preserve">! </w:t>
      </w:r>
      <w:r>
        <w:rPr>
          <w:rStyle w:val="FootnoteAnchor"/>
        </w:rPr>
        <w:footnoteReference w:id="668"/>
      </w:r>
      <w:r>
        <w:rPr>
          <w:rFonts w:ascii="Amiri" w:hAnsi="Amiri" w:eastAsia="Amiri" w:cs="Amiri"/>
          <w:color w:val="111111"/>
          <w:sz w:val="28"/>
          <w:sz w:val="28"/>
          <w:szCs w:val="28"/>
          <w:lang w:bidi="ar-SA"/>
        </w:rPr>
        <w:t>۳۸۶۵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عُمَرُ بنُ سَعدٍ ورَمى نَحوَ عَسكَرِ الحُسَينِ عليه السلام بِسَهمٍ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السِّهامُ مِنَ القَومِ كَأَنَّهَا القَطرُ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رَحِمَكُمُ اللّهُ إلَى المَوتِ </w:t>
      </w:r>
      <w:r>
        <w:rPr>
          <w:rStyle w:val="FootnoteAnchor"/>
          <w:rtl w:val="true"/>
        </w:rPr>
        <w:footnoteReference w:id="669"/>
      </w:r>
      <w:r>
        <w:rPr>
          <w:rFonts w:ascii="Amiri" w:hAnsi="Amiri" w:eastAsia="Amiri" w:cs="Amiri"/>
          <w:color w:val="111111"/>
          <w:sz w:val="28"/>
          <w:sz w:val="28"/>
          <w:szCs w:val="28"/>
          <w:rtl w:val="true"/>
          <w:lang w:bidi="ar-SA"/>
        </w:rPr>
        <w:t xml:space="preserve">الَّذي لابُدَّ مِنهُ ، فَإِنَّ هذِهِ السِّهامَ رُسُلُ القَومِ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ساعَةً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bookmarkStart w:id="430" w:name="pg12754_131335"/>
    </w:p>
    <w:p>
      <w:pPr>
        <w:pStyle w:val="Heading5"/>
        <w:numPr>
          <w:ilvl w:val="4"/>
          <w:numId w:val="1"/>
        </w:numPr>
        <w:rPr/>
      </w:pPr>
      <w:bookmarkStart w:id="431" w:name="__RefHeading___Toc339089_3224264995"/>
      <w:bookmarkStart w:id="432" w:name="_Toc162"/>
      <w:bookmarkEnd w:id="430"/>
      <w:bookmarkEnd w:id="431"/>
      <w:r>
        <w:rPr/>
        <w:t>۱۱</w:t>
      </w:r>
      <w:r>
        <w:rPr>
          <w:rtl w:val="true"/>
        </w:rPr>
        <w:t xml:space="preserve"> </w:t>
      </w:r>
      <w:r>
        <w:rPr>
          <w:rtl w:val="true"/>
        </w:rPr>
        <w:t xml:space="preserve">/ </w:t>
      </w:r>
      <w:r>
        <w:rPr/>
        <w:t>۵</w:t>
      </w:r>
      <w:r>
        <w:rPr>
          <w:rtl w:val="true"/>
        </w:rPr>
        <w:t>سخن امام عليه السلام با عمر بن سعد</w:t>
      </w:r>
      <w:bookmarkEnd w:id="432"/>
    </w:p>
    <w:p>
      <w:pPr>
        <w:pStyle w:val="BookText"/>
        <w:rPr/>
      </w:pPr>
      <w:r>
        <w:rPr>
          <w:rFonts w:ascii="IRNazanin" w:hAnsi="IRNazanin" w:eastAsia="IRNazanin"/>
          <w:color w:val="111111"/>
          <w:sz w:val="28"/>
          <w:sz w:val="28"/>
          <w:szCs w:val="28"/>
          <w:lang w:bidi="fa-IR"/>
        </w:rPr>
        <w:t>۳۸۶۲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 خوارزمىـ به نقل از عبد اللّه بن حسن، در يادكرد حوادث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سعد كجاست ؟ او را برايم فرا بخوانيد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را فرا خواندند ؛ ولى دوست نداشت كه به ديدار ايشان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مرا مى كُشى و مى پندارى كه آن بى نَسَب ، </w:t>
      </w:r>
      <w:r>
        <w:rPr>
          <w:rStyle w:val="FootnoteAnchor"/>
          <w:rtl w:val="true"/>
        </w:rPr>
        <w:footnoteReference w:id="671"/>
      </w:r>
      <w:r>
        <w:rPr>
          <w:rFonts w:ascii="IRNazanin" w:hAnsi="IRNazanin" w:eastAsia="IRNazanin"/>
          <w:color w:val="111111"/>
          <w:sz w:val="28"/>
          <w:sz w:val="28"/>
          <w:szCs w:val="28"/>
          <w:rtl w:val="true"/>
          <w:lang w:bidi="fa-IR"/>
        </w:rPr>
        <w:t>پسر بى نَسَب ديگر ، استاندارىِ سرزمين هاى رى و گرگان را به تو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به كام خود ، نخواهى رسيد و اين ، حتمى و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بكن كه تو پس از من ، نه در دنيا شادمان خواهى بود ،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سرت را بر نِى در كوفه نصب كرده اند و كودكان ، آن را هدف سنگ پرانى خود نموده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سعد ، از سخن امام عليه السلام خشمناك شد و از ايشان، روى گردانْد و يارانش را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همگى حمله كنيد كه يك لقمه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الملهوفـ در يادكردِ حوادث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پيش آمد و به سوى سپاه امام حسين عليه السلام تير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 گواهى مى دهيد كه من ، نخستين تيرانداز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تيرهاى جماعت، باريدن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خدايتان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مرگ برخيزيد ؛ به سوى مرگى كه از آن ناگزيريم كه اين تيرها ، پيك هاى اين جماعت به سوى شمايند</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ساعتى جنگيدند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 بن خطّاب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الفتوحـ بَعدَ أن ذَكَرَ الحِوارَ الَّذي جَرى بَينَ الحُسَينِ عليه السلام وعُمَرَ بنِ سَعدٍ ، وما عَرَضَهُ عليه السلام عَلَيهِ مِن خِياراتٍ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عُمَرُ إلى شَيءٍ مِن ذلِكَ ، فَانصَرَفَ عَنهُ الحُسَينُ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ذَبَحَكَ اللّهُ مِن عَلى فِراشِكَ سَريعا عاجِلاً ، ولا غَفَرَ اللّهُ لَكَ يَومَ حَشرِكَ ونَشرِكَ </w:t>
      </w:r>
      <w:r>
        <w:rPr>
          <w:rStyle w:val="FootnoteAnchor"/>
          <w:rtl w:val="true"/>
        </w:rPr>
        <w:footnoteReference w:id="672"/>
      </w:r>
      <w:r>
        <w:rPr>
          <w:rFonts w:ascii="Amiri" w:hAnsi="Amiri" w:eastAsia="Amiri" w:cs="Amiri"/>
          <w:color w:val="111111"/>
          <w:sz w:val="28"/>
          <w:sz w:val="28"/>
          <w:szCs w:val="28"/>
          <w:rtl w:val="true"/>
          <w:lang w:bidi="ar-SA"/>
        </w:rPr>
        <w:t xml:space="preserve">، فَوَاللّهِ إنّي لَأَرجو ألّا تَأكُلَ مِن بُرِّ </w:t>
      </w:r>
      <w:r>
        <w:rPr>
          <w:rStyle w:val="FootnoteAnchor"/>
          <w:rtl w:val="true"/>
        </w:rPr>
        <w:footnoteReference w:id="673"/>
      </w:r>
      <w:r>
        <w:rPr>
          <w:rFonts w:ascii="Amiri" w:hAnsi="Amiri" w:eastAsia="Amiri" w:cs="Amiri"/>
          <w:color w:val="111111"/>
          <w:sz w:val="28"/>
          <w:sz w:val="28"/>
          <w:szCs w:val="28"/>
          <w:rtl w:val="true"/>
          <w:lang w:bidi="ar-SA"/>
        </w:rPr>
        <w:t xml:space="preserve">العِراقِ إلّا يَسيرا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عليه السلام مع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التَّنبُّؤ بِمُستَقبَلِ أعدائِهِ</w:t>
      </w:r>
      <w:r>
        <w:rPr>
          <w:rFonts w:ascii="Amiri" w:hAnsi="Amiri" w:eastAsia="Amiri" w:cs="Amiri"/>
          <w:color w:val="111111"/>
          <w:sz w:val="28"/>
          <w:sz w:val="28"/>
          <w:szCs w:val="28"/>
          <w:lang w:bidi="ar-SA"/>
        </w:rPr>
        <w:t>۳۸۶۷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عن الإمام الحسين عليه السلامـ في كَلامٍ لَهُ يَومَ عاشوراءَ مَعَ أصحابِ عُمَرَ بنِ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تَلبَثونَ بَعدَها إلّا كَرَيثِما يُركَبُ الفَرَسُ ، حَتّى يَدورَ بِكُم دَورَ الرَّحى ويَقلَقَ بِكُم قَلَقَ المِحوَرِ </w:t>
      </w:r>
      <w:r>
        <w:rPr>
          <w:rStyle w:val="FootnoteAnchor"/>
          <w:rtl w:val="true"/>
        </w:rPr>
        <w:footnoteReference w:id="675"/>
      </w:r>
      <w:r>
        <w:rPr>
          <w:rFonts w:ascii="Amiri" w:hAnsi="Amiri" w:eastAsia="Amiri" w:cs="Amiri"/>
          <w:color w:val="111111"/>
          <w:sz w:val="28"/>
          <w:sz w:val="28"/>
          <w:szCs w:val="28"/>
          <w:rtl w:val="true"/>
          <w:lang w:bidi="ar-SA"/>
        </w:rPr>
        <w:t xml:space="preserve">،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أَمْرَكُمْ وَ شُرَكَآءَكُمْ ثُمَّ لَا يَكُنْ أَمْرُكُمْ عَلَيْكُمْ غُمَّةً ثُمَّ اقْضُواْ إِلَىَّ وَ لَا تُنظِرُونِ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تَوَكَّلْتُ عَلَى اللَّهِ رَبِّى وَ رَبِّكُم مَّا مِن دَآبَّةٍ إِلَا هُوَ ءَاخِذُم بِنَاصِيَتِهَآ إِنَّ رَبِّى عَلَى صِرَ طٍ مُّسْتَقِيمٍ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78"/>
      </w:r>
      <w:r>
        <w:rPr>
          <w:rFonts w:ascii="Amiri" w:hAnsi="Amiri" w:eastAsia="Amiri" w:cs="Amiri"/>
          <w:color w:val="111111"/>
          <w:sz w:val="28"/>
          <w:sz w:val="28"/>
          <w:szCs w:val="28"/>
          <w:lang w:bidi="ar-SA"/>
        </w:rPr>
        <w:t>۳۸۶۸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يحيى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حميد بن مسلم عن الإمام الحسين عليه السلامـ في يَومِ عاشوراءَ وهُوَ يُقاتِلُ القَومَ ويَشُدُّ عَلَيهِم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قَتلي تَحاثّونَ </w:t>
      </w:r>
      <w:r>
        <w:rPr>
          <w:rStyle w:val="FootnoteAnchor"/>
          <w:rtl w:val="true"/>
        </w:rPr>
        <w:footnoteReference w:id="679"/>
      </w:r>
      <w:r>
        <w:rPr>
          <w:rFonts w:ascii="Amiri" w:hAnsi="Amiri" w:eastAsia="Amiri" w:cs="Amiri"/>
          <w:color w:val="111111"/>
          <w:sz w:val="28"/>
          <w:sz w:val="28"/>
          <w:szCs w:val="28"/>
          <w:rtl w:val="true"/>
          <w:lang w:bidi="ar-SA"/>
        </w:rPr>
        <w:t xml:space="preserve">، أما وَاللّهِ لا تَقتُلونَ بَعدي عَبدا مِن عِبادِ اللّهِ ، اللّهُ أسخَطَ عَلَيكُم لِقَتلِهِ مِنّي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وَايمُ اللّهِ ، إنّي لَأَرجو أن يُكرِمَنِي اللّهُ بِهَوانِكُم ، ثُمَّ يَنتَقِمَ لي مِنكُم مِن حَيثُ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أن لَو قَد قَتَلتُموني لَقَد ألقَى اللّهُ بَأسَكُم بَينَكُم ، وسَفِكَ دِماءَكُم ، ثُمَّ لا يَرضى لَكُم حَتّى يُضاعِفَ لَكُمُ العَذابَ الأَليمَ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433" w:name="pg12754_131337"/>
    </w:p>
    <w:p>
      <w:pPr>
        <w:pStyle w:val="BookText"/>
        <w:rPr/>
      </w:pPr>
      <w:bookmarkEnd w:id="433"/>
      <w:r>
        <w:rPr>
          <w:rFonts w:ascii="IRNazanin" w:hAnsi="IRNazanin" w:eastAsia="IRNazanin"/>
          <w:color w:val="111111"/>
          <w:sz w:val="28"/>
          <w:sz w:val="28"/>
          <w:szCs w:val="28"/>
          <w:lang w:bidi="fa-IR"/>
        </w:rPr>
        <w:t>۳۸۶۹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پس از يادكرد گفتگوى ميان امام حسين عليه السلام و عمر بن سعد و راه هايى كه امام عليه السلام پيشِ پاى او گذاشت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او روى گردانْد ، در حالى كه به عمر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زودى و تندى ، تو را در بسترت سر ببُرَد و تو را در روز حشر و نشرت نيامرزد، كه به خدا سوگند ، اميد مى بَرَم كه از گندم عراق ، جز اندكى نخورى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عليه السلام با عمر بن سعد</w:t>
      </w:r>
      <w:r>
        <w:rPr>
          <w:rFonts w:eastAsia="IRNazanin" w:cs="IRNazanin"/>
          <w:color w:val="111111"/>
          <w:sz w:val="28"/>
          <w:szCs w:val="28"/>
          <w:rtl w:val="true"/>
          <w:lang w:bidi="fa-IR"/>
        </w:rPr>
        <w:t>).</w:t>
      </w:r>
    </w:p>
    <w:p>
      <w:pPr>
        <w:pStyle w:val="Heading5"/>
        <w:numPr>
          <w:ilvl w:val="4"/>
          <w:numId w:val="1"/>
        </w:numPr>
        <w:rPr/>
      </w:pPr>
      <w:bookmarkStart w:id="434" w:name="__RefHeading___Toc339091_3224264995"/>
      <w:bookmarkStart w:id="435" w:name="_Toc163"/>
      <w:bookmarkEnd w:id="434"/>
      <w:r>
        <w:rPr/>
        <w:t>۱۱</w:t>
      </w:r>
      <w:r>
        <w:rPr>
          <w:rtl w:val="true"/>
        </w:rPr>
        <w:t xml:space="preserve"> </w:t>
      </w:r>
      <w:r>
        <w:rPr>
          <w:rtl w:val="true"/>
        </w:rPr>
        <w:t xml:space="preserve">/ </w:t>
      </w:r>
      <w:r>
        <w:rPr/>
        <w:t>۶</w:t>
      </w:r>
      <w:r>
        <w:rPr>
          <w:rtl w:val="true"/>
        </w:rPr>
        <w:t>خبر دادن از آينده دشمنان خود</w:t>
      </w:r>
      <w:bookmarkEnd w:id="435"/>
    </w:p>
    <w:p>
      <w:pPr>
        <w:pStyle w:val="BookText"/>
        <w:rPr/>
      </w:pPr>
      <w:r>
        <w:rPr>
          <w:rFonts w:ascii="IRNazanin" w:hAnsi="IRNazanin" w:eastAsia="IRNazanin"/>
          <w:color w:val="111111"/>
          <w:sz w:val="28"/>
          <w:sz w:val="28"/>
          <w:szCs w:val="28"/>
          <w:lang w:bidi="fa-IR"/>
        </w:rPr>
        <w:t>۳۸۶۹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الملهوفـ از امام حسين عليه السلام در سخنش در روز عاشورا با ياران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پس از آن ، جز به مقدار سوار شدن بر اسبى نخواهيد زيست تا آن كه آسياب بچرخد و قلّابتان بلرزد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عهدى است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شريكانى كه قائليد ، كارتان را هماهنگ و عزمتان را جزم كنيد و بى آن كه پرده پوشى كنيد ، كار مرا يكسره كنيد و مهلتم ندهيد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بر خداوند ـ پروردگارم و پروردگار شما ـ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 اى نيست ، مگر آن كه زمام اختيارش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بر صراط مستقيم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 از امام حسين عليه السلام ، در روز عاشورا و به گاه جنگ و حمله بر دشمن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كُشتن من ، تحريك مى كنيد ؟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ديگر پس از من ، نمى توانيد بنده اى از بندگان خدا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كُشتن من ، بر شما خشم خواهد گرفت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من اميد مى بَرَم كه خدا با خوار كردن شما ، مرا گرامى بدارد و سپس ، انتقام مرا از شما از جايى كه نمى دانيد ،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مرا بكُشيد ، خداوند ، ميان شما درگيرى مى اندازد و خون هايتان را مى ريزد و سپس برايتان ، جز به اين رضايت نمى دهد كه عذاب دردناكِ شما را دوچندان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على جيش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اعداءه وحيدا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امام عليه السلام بر سپاه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انفرادى امام عليه السلام با دشمنانش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في الدّعوة إلى الصّبر</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الصَّبرِ</w:t>
      </w:r>
      <w:r>
        <w:rPr>
          <w:rFonts w:ascii="Amiri" w:hAnsi="Amiri" w:eastAsia="Amiri" w:cs="Amiri"/>
          <w:color w:val="111111"/>
          <w:sz w:val="28"/>
          <w:sz w:val="28"/>
          <w:szCs w:val="28"/>
          <w:lang w:bidi="ar-SA"/>
        </w:rPr>
        <w:t>۳۸۷۶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عَلى ما تَكرَهُ فيما يَلزَمُكَ الحَقُّ ، وَاصبِر عَمّا تُحِبُّ فيما يَدعوكَ إلَيهِ الهَوى </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۳۸۷۲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شهر بن حَوشَب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جعفر الخثعمي عن الحسين عليه السلامـ في كَلامٍ لَهُ مَعَ أبي ذَرٍّ لَمّا سَيَّرَهُ عُثمانُ إلَى الرَّبَذَةِ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 فَإِنَّ الخَيرَ فِي الصَّبرِ ، وَالصَّبرَ مِنَ الكَرَمِ ، ودَعِ الجَزَعَ ؛ فَإِنَّ الجَزَعَ لا يُغنيكَ </w:t>
      </w:r>
      <w:r>
        <w:rPr>
          <w:rFonts w:eastAsia="Amiri" w:cs="Amiri" w:ascii="Amiri" w:hAnsi="Amiri"/>
          <w:color w:val="111111"/>
          <w:sz w:val="28"/>
          <w:szCs w:val="28"/>
          <w:rtl w:val="true"/>
          <w:lang w:bidi="ar-SA"/>
        </w:rPr>
        <w:t xml:space="preserve">. </w:t>
      </w:r>
      <w:r>
        <w:rPr>
          <w:rStyle w:val="FootnoteAnchor"/>
        </w:rPr>
        <w:footnoteReference w:id="683"/>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دَعوَةُ أصحابِهِ إلَى الصَّبرِ</w:t>
      </w:r>
      <w:r>
        <w:rPr>
          <w:rFonts w:ascii="Amiri" w:hAnsi="Amiri" w:eastAsia="Amiri" w:cs="Amiri"/>
          <w:color w:val="111111"/>
          <w:sz w:val="28"/>
          <w:sz w:val="28"/>
          <w:szCs w:val="28"/>
          <w:lang w:bidi="ar-SA"/>
        </w:rPr>
        <w:t>۳۸۷۵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عروة بن زبير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صَلّى بِأَصحابِهِ الغَداةَ ، ثُمَّ التَفَتَ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أذِنَ في قَتلِكُم ، فَعَلَيكُم بِالصَّبرِ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436" w:name="pg12754_131341"/>
    </w:p>
    <w:p>
      <w:pPr>
        <w:pStyle w:val="Heading4"/>
        <w:numPr>
          <w:ilvl w:val="3"/>
          <w:numId w:val="1"/>
        </w:numPr>
        <w:rPr/>
      </w:pPr>
      <w:bookmarkStart w:id="437" w:name="__RefHeading___Toc339093_3224264995"/>
      <w:bookmarkStart w:id="438" w:name="_Toc164"/>
      <w:bookmarkEnd w:id="436"/>
      <w:bookmarkEnd w:id="437"/>
      <w:r>
        <w:rPr>
          <w:rtl w:val="true"/>
        </w:rPr>
        <w:t xml:space="preserve">فصل دوازدهم </w:t>
      </w:r>
      <w:r>
        <w:rPr>
          <w:rtl w:val="true"/>
        </w:rPr>
        <w:t xml:space="preserve">: </w:t>
      </w:r>
      <w:r>
        <w:rPr>
          <w:rtl w:val="true"/>
        </w:rPr>
        <w:t>سخنان امام در دعوت به شكيبايى</w:t>
      </w:r>
      <w:bookmarkEnd w:id="438"/>
    </w:p>
    <w:p>
      <w:pPr>
        <w:pStyle w:val="Heading5"/>
        <w:numPr>
          <w:ilvl w:val="4"/>
          <w:numId w:val="1"/>
        </w:numPr>
        <w:rPr/>
      </w:pPr>
      <w:bookmarkStart w:id="439" w:name="__RefHeading___Toc339095_3224264995"/>
      <w:bookmarkStart w:id="440" w:name="_Toc165"/>
      <w:bookmarkEnd w:id="439"/>
      <w:r>
        <w:rPr/>
        <w:t>۱۲</w:t>
      </w:r>
      <w:r>
        <w:rPr>
          <w:rtl w:val="true"/>
        </w:rPr>
        <w:t xml:space="preserve"> </w:t>
      </w:r>
      <w:r>
        <w:rPr>
          <w:rtl w:val="true"/>
        </w:rPr>
        <w:t xml:space="preserve">/ </w:t>
      </w:r>
      <w:r>
        <w:rPr/>
        <w:t>۱</w:t>
      </w:r>
      <w:r>
        <w:rPr>
          <w:rtl w:val="true"/>
        </w:rPr>
        <w:t>تشويق به شكيبايى</w:t>
      </w:r>
      <w:bookmarkEnd w:id="440"/>
    </w:p>
    <w:p>
      <w:pPr>
        <w:pStyle w:val="BookText"/>
        <w:rPr/>
      </w:pPr>
      <w:r>
        <w:rPr>
          <w:rFonts w:ascii="IRNazanin" w:hAnsi="IRNazanin" w:eastAsia="IRNazanin"/>
          <w:color w:val="111111"/>
          <w:sz w:val="28"/>
          <w:sz w:val="28"/>
          <w:szCs w:val="28"/>
          <w:lang w:bidi="fa-IR"/>
        </w:rPr>
        <w:t>۳۸۷۷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حقّى بر گردن تو لازم مى افتد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خوش نداشتى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ناخوشى ، شكيبا باش و در هر چه كه هواى نفس تو دوست دارد و تو را بدان مى خواند، نيز شكيب بورز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جعفر خَثعَمى ، از امام حسين عليه السلام ، در سخنش با ابو ذر ، هنگامى كه عثمان ، او را به رَبَذه تبعيد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 كه خير ، در شكيبايى است و شكيبايى ، از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را فرو گذار ، كه به كارَت نمى آيد </w:t>
      </w:r>
      <w:r>
        <w:rPr>
          <w:rFonts w:eastAsia="IRNazanin" w:cs="IRNazanin"/>
          <w:color w:val="111111"/>
          <w:sz w:val="28"/>
          <w:szCs w:val="28"/>
          <w:rtl w:val="true"/>
          <w:lang w:bidi="fa-IR"/>
        </w:rPr>
        <w:t>.</w:t>
      </w:r>
    </w:p>
    <w:p>
      <w:pPr>
        <w:pStyle w:val="Heading5"/>
        <w:numPr>
          <w:ilvl w:val="4"/>
          <w:numId w:val="1"/>
        </w:numPr>
        <w:rPr/>
      </w:pPr>
      <w:bookmarkStart w:id="441" w:name="__RefHeading___Toc339097_3224264995"/>
      <w:bookmarkStart w:id="442" w:name="_Toc166"/>
      <w:bookmarkEnd w:id="441"/>
      <w:r>
        <w:rPr/>
        <w:t>۱۲</w:t>
      </w:r>
      <w:r>
        <w:rPr>
          <w:rtl w:val="true"/>
        </w:rPr>
        <w:t xml:space="preserve"> </w:t>
      </w:r>
      <w:r>
        <w:rPr>
          <w:rtl w:val="true"/>
        </w:rPr>
        <w:t xml:space="preserve">/ </w:t>
      </w:r>
      <w:r>
        <w:rPr/>
        <w:t>۲</w:t>
      </w:r>
      <w:r>
        <w:rPr>
          <w:rtl w:val="true"/>
        </w:rPr>
        <w:t>دعوت ياران به شكيبايى</w:t>
      </w:r>
      <w:bookmarkEnd w:id="44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نماز بامداد را با يارانش خوانْد و سپس به آنان،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شهادت شما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شكيبا باشيد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قالَ لِأَصحابِهِ يَومَ اُصيبوا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قَد اُذِنَ في قَتلِكُم ، فَاتَّقُوا اللّهَ وَاصبِروا </w:t>
      </w:r>
      <w:r>
        <w:rPr>
          <w:rFonts w:eastAsia="Amiri" w:cs="Amiri" w:ascii="Amiri" w:hAnsi="Amiri"/>
          <w:color w:val="111111"/>
          <w:sz w:val="28"/>
          <w:szCs w:val="28"/>
          <w:rtl w:val="true"/>
          <w:lang w:bidi="ar-SA"/>
        </w:rPr>
        <w:t xml:space="preserve">. </w:t>
      </w:r>
      <w:r>
        <w:rPr>
          <w:rStyle w:val="FootnoteAnchor"/>
        </w:rPr>
        <w:footnoteReference w:id="685"/>
      </w:r>
      <w:r>
        <w:rPr>
          <w:rFonts w:ascii="Amiri" w:hAnsi="Amiri" w:eastAsia="Amiri" w:cs="Amiri"/>
          <w:color w:val="111111"/>
          <w:sz w:val="28"/>
          <w:sz w:val="28"/>
          <w:szCs w:val="28"/>
          <w:lang w:bidi="ar-SA"/>
        </w:rPr>
        <w:t>۳۸۸۱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زيد عن زيد بن عليّ عن أبيه عن جدّه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أنَّهُ قالَ لِعُمَرَ فِي امرَأَةٍ حامِلٍ اعتَرَ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للشجري عن حسين بن زيد بن عليّ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خَطَبَ يَومَ اُصيبَ ، فَحَمِدَ اللّهُ وأثنى عَلَيهِ وقالَ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فَاصبِروا ؛ فَإِنَّ اللّهَ مَعَ الَّذينَ اتَّقَوا ، ودارُ الآخِرَةِ خَيرٌ لَكُم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القتال ودعوة الإمام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أصحابه بالصبر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دَعوَةُ ابنِهِ عَلِيٍّ الأَكبَرِ إلَى الصَّبرِ</w:t>
      </w:r>
      <w:r>
        <w:rPr>
          <w:rFonts w:ascii="Amiri" w:hAnsi="Amiri" w:eastAsia="Amiri" w:cs="Amiri"/>
          <w:color w:val="111111"/>
          <w:sz w:val="28"/>
          <w:sz w:val="28"/>
          <w:szCs w:val="28"/>
          <w:lang w:bidi="ar-SA"/>
        </w:rPr>
        <w:t>۳۸۸۳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 دَمَعَت عَينُ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أنتَ الشَّهيدَ عَلَيهِم ، فَقَد بَرَزَ إلَيهِمُ ابنُ رَسولِكَ ، وأشبَهُ النّاسِ وَجها وسَمتا </w:t>
      </w:r>
      <w:r>
        <w:rPr>
          <w:rStyle w:val="FootnoteAnchor"/>
          <w:rtl w:val="true"/>
        </w:rPr>
        <w:footnoteReference w:id="687"/>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يَرتَجِزُ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عَلِيِّنَحنُ وبَيتُ اللّهِ أولى بِالنَّبِيِّ أما تَرَونَ كَيفَ أحمي عَن أبي</w:t>
      </w:r>
    </w:p>
    <w:p>
      <w:pPr>
        <w:pStyle w:val="BookText"/>
        <w:rPr/>
      </w:pPr>
      <w:r>
        <w:rPr>
          <w:rFonts w:ascii="Amiri" w:hAnsi="Amiri" w:eastAsia="Amiri" w:cs="Amiri"/>
          <w:color w:val="111111"/>
          <w:sz w:val="28"/>
          <w:sz w:val="28"/>
          <w:szCs w:val="28"/>
          <w:rtl w:val="true"/>
          <w:lang w:bidi="ar-SA"/>
        </w:rPr>
        <w:t xml:space="preserve">فَقَتَلَ مِنهُم عَشَرَةً ، ثُمَّ رَجَعَ إلى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 يَسقيكَ جَدُّكَ بِالكَأسِ الأَوفى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فَقاتَلَ حَتّى قَتَلَ مِنهُم أربَعَةً وأربَعينَ رَجُلاً ، ثُمَّ قُتِلَ صَلَّى اللّهُ عَلَيهِ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bookmarkStart w:id="443" w:name="pg12754_131343"/>
    </w:p>
    <w:p>
      <w:pPr>
        <w:pStyle w:val="BookText"/>
        <w:rPr/>
      </w:pPr>
      <w:bookmarkEnd w:id="443"/>
      <w:r>
        <w:rPr>
          <w:rFonts w:ascii="IRNazanin" w:hAnsi="IRNazanin" w:eastAsia="IRNazanin"/>
          <w:color w:val="111111"/>
          <w:sz w:val="28"/>
          <w:sz w:val="28"/>
          <w:szCs w:val="28"/>
          <w:lang w:bidi="fa-IR"/>
        </w:rPr>
        <w:t>۳۸۸۴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إسماعيل بن أبي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حسين بن ابى العَلا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يارانش در روز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شهادتِ شما، امضا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و شكيبا باشيد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بــه نـقـل از ابو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شجرىـ به نقل از حسين بن زيد بن على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در روز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كرد و پس از حمد و ثناى الهى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شكيبا باشيد كه خدا با پرهيزگاران است و سراى آخرت ، برايتان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نبرد و فرا خواندن امام عليه السلام يارانش را به شكيبايى و جهاد</w:t>
      </w:r>
      <w:r>
        <w:rPr>
          <w:rFonts w:eastAsia="IRNazanin" w:cs="IRNazanin"/>
          <w:color w:val="111111"/>
          <w:sz w:val="28"/>
          <w:szCs w:val="28"/>
          <w:rtl w:val="true"/>
          <w:lang w:bidi="fa-IR"/>
        </w:rPr>
        <w:t>).</w:t>
      </w:r>
    </w:p>
    <w:p>
      <w:pPr>
        <w:pStyle w:val="Heading5"/>
        <w:numPr>
          <w:ilvl w:val="4"/>
          <w:numId w:val="1"/>
        </w:numPr>
        <w:rPr/>
      </w:pPr>
      <w:bookmarkStart w:id="444" w:name="__RefHeading___Toc339099_3224264995"/>
      <w:bookmarkStart w:id="445" w:name="_Toc167"/>
      <w:bookmarkEnd w:id="444"/>
      <w:r>
        <w:rPr/>
        <w:t>۱۲</w:t>
      </w:r>
      <w:r>
        <w:rPr>
          <w:rtl w:val="true"/>
        </w:rPr>
        <w:t xml:space="preserve"> </w:t>
      </w:r>
      <w:r>
        <w:rPr>
          <w:rtl w:val="true"/>
        </w:rPr>
        <w:t xml:space="preserve">/ </w:t>
      </w:r>
      <w:r>
        <w:rPr/>
        <w:t>۳</w:t>
      </w:r>
      <w:r>
        <w:rPr>
          <w:rtl w:val="true"/>
        </w:rPr>
        <w:t>دعوت فرزندش على اكبر به شكيبايى</w:t>
      </w:r>
      <w:bookmarkEnd w:id="445"/>
    </w:p>
    <w:p>
      <w:pPr>
        <w:pStyle w:val="BookText"/>
        <w:rPr/>
      </w:pPr>
      <w:r>
        <w:rPr>
          <w:rFonts w:ascii="IRNazanin" w:hAnsi="IRNazanin" w:eastAsia="IRNazanin"/>
          <w:color w:val="111111"/>
          <w:sz w:val="28"/>
          <w:sz w:val="28"/>
          <w:szCs w:val="28"/>
          <w:lang w:bidi="fa-IR"/>
        </w:rPr>
        <w:t>۳۸۸۵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منصور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به سوى لشكر عمر بن سعد رفت ، حسين عليه السلام چشمش گريان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گواه باش كه فرزند پيامبرت و شبيه ترينِ مردم به او در صورت و سيرت ، به سوى آنان بيرون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اكبر عليه السلام ، شروع به رجزخوانى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على بن حسين بن على امما و آل خدا به پيامبر صلى الله عليه و آله سزاوارتريم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چگونه از پدرم حمايت مى كنم؟</w:t>
      </w:r>
    </w:p>
    <w:p>
      <w:pPr>
        <w:pStyle w:val="BookText"/>
        <w:rPr/>
      </w:pPr>
      <w:r>
        <w:rPr>
          <w:rFonts w:ascii="IRNazanin" w:hAnsi="IRNazanin" w:eastAsia="IRNazanin"/>
          <w:color w:val="111111"/>
          <w:sz w:val="28"/>
          <w:sz w:val="28"/>
          <w:szCs w:val="28"/>
          <w:rtl w:val="true"/>
          <w:lang w:bidi="fa-IR"/>
        </w:rPr>
        <w:t xml:space="preserve">آن گاه ، ده تن از دشمنان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پدرش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با كاسه پُر ، تو را سيراب مى كند</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اكبر ، باز گشت و باز جنگيد تا چهل و چهار نفر از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سعيد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بَرَزَ عَلِيُّ بنُ الحُسَينِ إلَيهِم أرخَى الحُسَين ـ صَلَواتُ اللّهِ عَلَيهِ وسَلامُهُ ـ عَينَيهِ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أنتَ الشَّهيدَ عَلَيهِم ، فَبَرَزَ إلَيهِم غُلامٌ أشبَهُ الخَلقِ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يَشُدُّ عَلَيهِم ثُمَّ يَرجِعُ إلى أبيهِ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حَبيبي ، فَإِنَّكَ لا تُمسي حَتّى يَسقِيَكَ رَسولُ اللّهِ صلى الله عليه و آله بِكَأسِهِ </w:t>
      </w:r>
      <w:r>
        <w:rPr>
          <w:rFonts w:eastAsia="Amiri" w:cs="Amiri" w:ascii="Amiri" w:hAnsi="Amiri"/>
          <w:color w:val="111111"/>
          <w:sz w:val="28"/>
          <w:szCs w:val="28"/>
          <w:rtl w:val="true"/>
          <w:lang w:bidi="ar-SA"/>
        </w:rPr>
        <w:t xml:space="preserve">. </w:t>
      </w:r>
      <w:r>
        <w:rPr>
          <w:rStyle w:val="FootnoteAnchor"/>
        </w:rPr>
        <w:footnoteReference w:id="689"/>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دَعوَةُ اُختِهِ إلَى الصَّبرِالملهوف عن الإمام الحسين عليه السلامـ فيما عَزّى بِهِ اُختَهُ اُمَّ كُلثومٍ لَمّا أخَذَت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واعَلِيّاه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واضَيعَتاه بَعدَكَ يا أبا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 تَعَزَّي بِعَزاءِ اللّهِ ، فَإِنَّ سُكّانَ السَّماواتِ يَموتونَ ، وأهلَ الأَرضِ لا يَبقَونَ ، وجَميعَ البَرِيَّةِ يَهلِكونَ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يا اُمَّ كُلثومٍ ، وأنتِ يا زَينبُ ، وأنتِ يا رُقَيَّةُ ، وأنتِ يا فاطِمَةُ ، وأنتِ يا رَبابُ ، اُنظُرنَ إذا أنَا قُتِلتُ فَلا تَشقُقنَ عَلَيَّ جَيبا ، ولا تَخمُشنَ عَلَيَّ وَجها ، ولا تَقُلنَ عَلَيَّ هُجرا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2754_131345"/>
    </w:p>
    <w:p>
      <w:pPr>
        <w:pStyle w:val="BookText"/>
        <w:rPr/>
      </w:pPr>
      <w:bookmarkEnd w:id="446"/>
      <w:r>
        <w:rPr>
          <w:rFonts w:ascii="IRNazanin" w:hAnsi="IRNazanin" w:eastAsia="IRNazanin"/>
          <w:color w:val="111111"/>
          <w:sz w:val="28"/>
          <w:sz w:val="28"/>
          <w:szCs w:val="28"/>
          <w:rtl w:val="true"/>
          <w:lang w:bidi="fa-IR"/>
        </w:rPr>
        <w:t>مقاتل الطالبيّينـ به نقل از سعيد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اكبر عليه السلام براى مبارزه به سوى آنان رفت ، امام حسين ـ كه درودها و سلام خدا بر او باد ـ ، پلك هايش را برهم نهاد و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گواه باش كه جوانى به سوى آنان رفت كه شبيه ترينِ مردم به پيامبر صلى الله عليه و آله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اكبر عليه السلام با آنان به شدّت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نزد پدرش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 كه شب فرا نرسيده ، از كاسه پيامبر خدا صلى الله عليه و آله ، سيراب مى شوى</w:t>
      </w:r>
      <w:r>
        <w:rPr>
          <w:rFonts w:eastAsia="IRNazanin" w:cs="IRNazanin"/>
          <w:color w:val="111111"/>
          <w:sz w:val="28"/>
          <w:szCs w:val="28"/>
          <w:rtl w:val="true"/>
          <w:lang w:bidi="fa-IR"/>
        </w:rPr>
        <w:t>» .</w:t>
      </w:r>
    </w:p>
    <w:p>
      <w:pPr>
        <w:pStyle w:val="Heading5"/>
        <w:numPr>
          <w:ilvl w:val="4"/>
          <w:numId w:val="1"/>
        </w:numPr>
        <w:rPr/>
      </w:pPr>
      <w:bookmarkStart w:id="447" w:name="__RefHeading___Toc339101_3224264995"/>
      <w:bookmarkStart w:id="448" w:name="_Toc168"/>
      <w:bookmarkEnd w:id="447"/>
      <w:r>
        <w:rPr/>
        <w:t>۱۲</w:t>
      </w:r>
      <w:r>
        <w:rPr>
          <w:rtl w:val="true"/>
        </w:rPr>
        <w:t xml:space="preserve"> </w:t>
      </w:r>
      <w:r>
        <w:rPr>
          <w:rtl w:val="true"/>
        </w:rPr>
        <w:t xml:space="preserve">/ </w:t>
      </w:r>
      <w:r>
        <w:rPr/>
        <w:t>۴</w:t>
      </w:r>
      <w:r>
        <w:rPr>
          <w:rtl w:val="true"/>
        </w:rPr>
        <w:t>دعوت خواهر به شكيبايى</w:t>
      </w:r>
      <w:bookmarkEnd w:id="448"/>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چون شنيد كه خواهرش اُمّ كلثوم ، صدايش را به اين سخنان بلند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 وا عليّا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ما پس از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تعزيت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تسلّى خداوند، آرام باش ، كه ساكنان آسمان ها مى ميرند و ساكنان زمين نمى مانند و همه آفريده ها هلاك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 اى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فاطمه ، و تو اى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چون من كشته شدم ، برايم گريبان چاك مدهيد و صورت مخراشيد و سخنان نسنجيده مگوييد</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دَعوَةُ أهلِ بَيتِهِ إلَى الصَّبرِالملهوفـ في ذِكرِ أحداثِ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أهلُ بَيتِهِ يَخرُجُ مِنهُمُ الرَّجُلُ بَعدَ الرَّجُلِ ، حَتّى قَتَلَ القَومُ مِنهُم جَماعَةً ، فَصاحَ الحُسَينُ عليه السلام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عُمومَتي ، صَبرا يا أهلَ بَيتي ، صَبرا ؛ فَوَ اللّهِ لا رَأَيتُم هَوانا </w:t>
      </w:r>
      <w:r>
        <w:rPr>
          <w:rStyle w:val="FootnoteAnchor"/>
          <w:rtl w:val="true"/>
        </w:rPr>
        <w:footnoteReference w:id="692"/>
      </w:r>
      <w:r>
        <w:rPr>
          <w:rFonts w:ascii="Amiri" w:hAnsi="Amiri" w:eastAsia="Amiri" w:cs="Amiri"/>
          <w:color w:val="111111"/>
          <w:sz w:val="28"/>
          <w:sz w:val="28"/>
          <w:szCs w:val="28"/>
          <w:rtl w:val="true"/>
          <w:lang w:bidi="ar-SA"/>
        </w:rPr>
        <w:t xml:space="preserve">بَعدَ هذَا اليَومِ أبَدا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754_131347"/>
    </w:p>
    <w:p>
      <w:pPr>
        <w:pStyle w:val="Heading5"/>
        <w:numPr>
          <w:ilvl w:val="4"/>
          <w:numId w:val="1"/>
        </w:numPr>
        <w:rPr/>
      </w:pPr>
      <w:bookmarkStart w:id="450" w:name="__RefHeading___Toc339103_3224264995"/>
      <w:bookmarkStart w:id="451" w:name="_Toc169"/>
      <w:bookmarkEnd w:id="449"/>
      <w:bookmarkEnd w:id="450"/>
      <w:r>
        <w:rPr/>
        <w:t>۱۲</w:t>
      </w:r>
      <w:r>
        <w:rPr>
          <w:rtl w:val="true"/>
        </w:rPr>
        <w:t xml:space="preserve"> </w:t>
      </w:r>
      <w:r>
        <w:rPr>
          <w:rtl w:val="true"/>
        </w:rPr>
        <w:t xml:space="preserve">/ </w:t>
      </w:r>
      <w:r>
        <w:rPr/>
        <w:t>۵</w:t>
      </w:r>
      <w:r>
        <w:rPr>
          <w:rtl w:val="true"/>
        </w:rPr>
        <w:t>دعوت خانواده به شكيبايى</w:t>
      </w:r>
      <w:bookmarkEnd w:id="451"/>
    </w:p>
    <w:p>
      <w:pPr>
        <w:pStyle w:val="BookText"/>
        <w:rPr/>
      </w:pPr>
      <w:r>
        <w:rPr>
          <w:rFonts w:ascii="IRNazanin" w:hAnsi="IRNazanin" w:eastAsia="IRNazanin"/>
          <w:color w:val="111111"/>
          <w:sz w:val="28"/>
          <w:sz w:val="28"/>
          <w:szCs w:val="28"/>
          <w:rtl w:val="true"/>
          <w:lang w:bidi="fa-IR"/>
        </w:rPr>
        <w:t>الملهوفـ در يادكرد حوادث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مردان خاندان امام حسين عليه السلام يكى پس از ديگرى به ميدان آمدند تا آن جا كه لشكر عمر بن سعد ، گروهى از آنان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امام حسين عليه السلام 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عموزادگان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پس از امروز ، ديگر هيچ گاه خوارى نخواهيد ديد</w:t>
      </w:r>
      <w:r>
        <w:rPr>
          <w:rFonts w:eastAsia="IRNazanin" w:cs="IRNazanin"/>
          <w:color w:val="111111"/>
          <w:sz w:val="28"/>
          <w:szCs w:val="28"/>
          <w:rtl w:val="true"/>
          <w:lang w:bidi="fa-IR"/>
        </w:rPr>
        <w:t xml:space="preserve">» . </w:t>
      </w:r>
      <w:r>
        <w:rPr>
          <w:rStyle w:val="FootnoteAnchor"/>
          <w:rtl w:val="true"/>
        </w:rPr>
        <w:footnoteReference w:id="69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في وفاء أصحابه</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وَفاءُ أصحابِهِمقاتل الطالبيّين عن عتبة بن سمعان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الحُسَينُ عليه السلام في أصحابِهِ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لا أعلَمُ أصحابا خَيرا مِن أصحابي ، ولا أهلَ بَيتٍ خَيرا مِن أهلِ بَيتي ، فَجَزاكُمُ اللّهُ خَيرا ، فَقَد آزَرتُم وعاوَنتُم ، وَالقَومُ لا يُريدونَ غَيري ، ولَو قَتَلوني لَم يَبتَغوا غَيري أحَدا ، فَإِذا جَنَّكُمُ اللَّيلُ فَتَفَرَّقوا في سَوادِهِ وَانجوا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العَبّاسُ بنُ عَلِيٍّ أخوهُ ، وعَلِيٌّ ابنُهُ ، وبَنو عَقيلٍ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وَالشَّهرَ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نَقولُ لِلنّاسِ إذا رَجَعنا إلَيهِم ، إنّا تَرَكنا سَيِّدَنا وَابنَ سَيِّدِنا وعِمادَنا وتَرَكناهُ غَرَضا لِلنَّبلِ ودَريئَةً </w:t>
      </w:r>
      <w:r>
        <w:rPr>
          <w:rStyle w:val="FootnoteAnchor"/>
          <w:rtl w:val="true"/>
        </w:rPr>
        <w:footnoteReference w:id="695"/>
      </w:r>
      <w:r>
        <w:rPr>
          <w:rFonts w:ascii="Amiri" w:hAnsi="Amiri" w:eastAsia="Amiri" w:cs="Amiri"/>
          <w:color w:val="111111"/>
          <w:sz w:val="28"/>
          <w:sz w:val="28"/>
          <w:szCs w:val="28"/>
          <w:rtl w:val="true"/>
          <w:lang w:bidi="ar-SA"/>
        </w:rPr>
        <w:t xml:space="preserve">لِلرِّماحِ وجَزَرا </w:t>
      </w:r>
      <w:r>
        <w:rPr>
          <w:rStyle w:val="FootnoteAnchor"/>
          <w:rtl w:val="true"/>
        </w:rPr>
        <w:footnoteReference w:id="696"/>
      </w:r>
      <w:r>
        <w:rPr>
          <w:rFonts w:ascii="Amiri" w:hAnsi="Amiri" w:eastAsia="Amiri" w:cs="Amiri"/>
          <w:color w:val="111111"/>
          <w:sz w:val="28"/>
          <w:sz w:val="28"/>
          <w:szCs w:val="28"/>
          <w:rtl w:val="true"/>
          <w:lang w:bidi="ar-SA"/>
        </w:rPr>
        <w:t>لِلسِّباعِ ، وفَرَرنا عَنهُ رَغبَةً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بَل نَحيا بِحَياتِكَ ونَموتُ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وبَكَوا عَلَيهِ ، وجَزاهُم خَيرا ، ثُمَّ نَزَلَ ـ صَلَواتُ اللّهِ عَلَيهِ ـ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54_131349"/>
    </w:p>
    <w:p>
      <w:pPr>
        <w:pStyle w:val="Heading4"/>
        <w:numPr>
          <w:ilvl w:val="3"/>
          <w:numId w:val="1"/>
        </w:numPr>
        <w:rPr/>
      </w:pPr>
      <w:bookmarkStart w:id="453" w:name="__RefHeading___Toc339105_3224264995"/>
      <w:bookmarkStart w:id="454" w:name="_Toc170"/>
      <w:bookmarkEnd w:id="452"/>
      <w:bookmarkEnd w:id="453"/>
      <w:r>
        <w:rPr>
          <w:rtl w:val="true"/>
        </w:rPr>
        <w:t xml:space="preserve">فصل سيزدهم </w:t>
      </w:r>
      <w:r>
        <w:rPr>
          <w:rtl w:val="true"/>
        </w:rPr>
        <w:t xml:space="preserve">: </w:t>
      </w:r>
      <w:r>
        <w:rPr>
          <w:rtl w:val="true"/>
        </w:rPr>
        <w:t>سخنان امام درباره وفادارى يارانش</w:t>
      </w:r>
      <w:bookmarkEnd w:id="454"/>
    </w:p>
    <w:p>
      <w:pPr>
        <w:pStyle w:val="Heading5"/>
        <w:numPr>
          <w:ilvl w:val="4"/>
          <w:numId w:val="1"/>
        </w:numPr>
        <w:rPr/>
      </w:pPr>
      <w:bookmarkStart w:id="455" w:name="__RefHeading___Toc339107_3224264995"/>
      <w:bookmarkStart w:id="456" w:name="_Toc171"/>
      <w:bookmarkEnd w:id="455"/>
      <w:r>
        <w:rPr/>
        <w:t>۱۳</w:t>
      </w:r>
      <w:r>
        <w:rPr>
          <w:rtl w:val="true"/>
        </w:rPr>
        <w:t xml:space="preserve"> </w:t>
      </w:r>
      <w:r>
        <w:rPr>
          <w:rtl w:val="true"/>
        </w:rPr>
        <w:t xml:space="preserve">/ </w:t>
      </w:r>
      <w:r>
        <w:rPr/>
        <w:t>۱</w:t>
      </w:r>
      <w:r>
        <w:rPr>
          <w:rtl w:val="true"/>
        </w:rPr>
        <w:t>وفادارى ياران امام عليه السلام</w:t>
      </w:r>
      <w:bookmarkEnd w:id="456"/>
    </w:p>
    <w:p>
      <w:pPr>
        <w:pStyle w:val="BookText"/>
        <w:rPr/>
      </w:pPr>
      <w:r>
        <w:rPr>
          <w:rFonts w:ascii="IRNazanin" w:hAnsi="IRNazanin" w:eastAsia="IRNazanin"/>
          <w:color w:val="111111"/>
          <w:sz w:val="28"/>
          <w:sz w:val="28"/>
          <w:szCs w:val="28"/>
          <w:rtl w:val="true"/>
          <w:lang w:bidi="fa-IR"/>
        </w:rPr>
        <w:t>مقاتل الطالبيّينـ به نقل از عُتبَة بن سَمعان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ميان يارانش به سخن گفتن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 نه يارانى بهتر از ياران خود مى شناسم و نه خاندانى بهتر از خاندان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جزاى خير دهد كه يارى و همكارى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جز مرا نمى خواهند و اگر مرا بكُشند، كسى جز مرا نمى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شما را فرا گرفت، در سياهىِ آن ، پراكنده شويد و خود را نجات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على عليه السلام ، برادرش و على اكبر، فرزندش و فرزندان عقيل به پا 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در اين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گشتيم ، به مردم، چه بگوييم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سَرورمان و فرزند سَرورمان و تكيه گاهمان را رها كرديم و او را هدف تيرها و حلقه اى براى پرتاب نيزه ها و قربانى اى براى درندگان ساختيم و از سرِ رغبت به دنيا گريختيم؟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با تو زنده ايم و با تو مى 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ـ كه درودهاى خدا بر او باد ـ گريست و آنان هم با او گريستند و سپس از خداوند ، براى آنها، پاداش نيكو طلب كرد و نشست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عليه السلام أصحابَهُ وحَمِدَ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أعلَمُ لي أصحابا أوفى ولا خَيرا مِن أصحابي ، ولا أهلَ بَيتٍ أبَرَّ ولا أوصَلَ مِن أهلِ بَيتي فَجَزاكُمُ اللّهُ عَنّي جَميعا خَيرا ، ألا وإنّي قَد أذِنتُ لَكُم فَانطَلِقوا أنتُم في حِلٍّ ، لَيسَ عَلَيكُم مِنّي ذِمامٌ </w:t>
      </w:r>
      <w:r>
        <w:rPr>
          <w:rStyle w:val="FootnoteAnchor"/>
          <w:rtl w:val="true"/>
        </w:rPr>
        <w:footnoteReference w:id="698"/>
      </w:r>
      <w:r>
        <w:rPr>
          <w:rFonts w:ascii="Amiri" w:hAnsi="Amiri" w:eastAsia="Amiri" w:cs="Amiri"/>
          <w:color w:val="111111"/>
          <w:sz w:val="28"/>
          <w:sz w:val="28"/>
          <w:szCs w:val="28"/>
          <w:rtl w:val="true"/>
          <w:lang w:bidi="ar-SA"/>
        </w:rPr>
        <w:t xml:space="preserve">، هذَا اللَّيلُ قَد غَشِيَكُم فَاتَّخِذوهُ جَمَلاً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إخوَتُهُ وأبناؤُهُ وأبناءُ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نَفعَلُ ذلِكَ ؟ لِنَبقى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وبَدَأَهُمُ العَبّاسُ أخوهُ ثُمَّ 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بِصاحِبِكُم مُسلِمٍ ، اذهَبوا فَقَد أذِنتُ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نُفارِقُكَ أبَدا حَتّى نَقِيَكَ بِأَسيافِنا ، ونُقتَلَ بَينَ يَدَيكَ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وَفاءُ عَمرِو بنِ قَرَظَةَ الأَنصارِيِّالملهوف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عَمرُو بنُ قَرَظَةَ الأَنصارِيُّ فَاستَأذَنَ الحُسَينَ عليه السلام فَأَذِنَ لَهُ ، فَقاتَلَ قِتالَ المُشتاقينَ إلَى الجَزاءِ ، وبالَغَ في خِدمَةِ سُلطانِ السَّماءِ ، حَتّى قَتَلَ جَمعا كَثيرا مِن حِزبِ ابنِ زِيادٍ ، وجَمَعَ بَينَ سَدادٍ </w:t>
      </w:r>
      <w:r>
        <w:rPr>
          <w:rStyle w:val="FootnoteAnchor"/>
          <w:rtl w:val="true"/>
        </w:rPr>
        <w:footnoteReference w:id="701"/>
      </w:r>
      <w:r>
        <w:rPr>
          <w:rFonts w:ascii="Amiri" w:hAnsi="Amiri" w:eastAsia="Amiri" w:cs="Amiri"/>
          <w:color w:val="111111"/>
          <w:sz w:val="28"/>
          <w:sz w:val="28"/>
          <w:szCs w:val="28"/>
          <w:rtl w:val="true"/>
          <w:lang w:bidi="ar-SA"/>
        </w:rPr>
        <w:t xml:space="preserve">وجِهادٍ ، وكانَ لا يَأتي إلَى الحُسَينِ عليه السلام سَهمٌ إلَا اتَّقاهُ بِيَدِهِ ولا سَيفٌ إلّا تَلَقّاهُ بِمُهجَتِهِ فَلَم يَكُن يَصِلُ إلَى الحُسَينِ عليه السلام سوءٌ ، حَتّى اُثخِنَ بِالجِراحِ ، فَالتَفَتَ إلَى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أوَفَيتُ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 فَاقرَأ رَسولَ اللّهِ صلى الله عليه و آله عَنِّي السَّلامَ ، وأعلِمهُ أنّي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54_131351"/>
    </w:p>
    <w:p>
      <w:pPr>
        <w:pStyle w:val="BookText"/>
        <w:rPr/>
      </w:pPr>
      <w:bookmarkEnd w:id="457"/>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يارانش را گِرد آورد و پس از حمد و ثناى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نه يارانى وفادارتر و بهتر از ياران خود مى شناسم ، نه خاندانى پيوند برقرار كننده تر و نيكوكارتر از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همه شما از جانب من،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به شما اذن دادم كه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مُجازيد و حقّى بر گردن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شب است كه شما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مَركب خود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و پسران حسين عليه السلام و پسران عبد اللّه بن جعفر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كنيم؟ براى اين كه پس از تو باقى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اين را از ما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برادرش ، آغازگر اين گونه سخنان بود و سايرين هم از او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پسران مسلم بن عقيل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كشته شدن مسلم، براى شما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من به شما اذن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نمى شويم تا با شمشيرهايمان، از تو محافظت كنيم و پيشِ رويت كشته شويم</w:t>
      </w:r>
      <w:r>
        <w:rPr>
          <w:rFonts w:eastAsia="IRNazanin" w:cs="IRNazanin"/>
          <w:color w:val="111111"/>
          <w:sz w:val="28"/>
          <w:szCs w:val="28"/>
          <w:rtl w:val="true"/>
          <w:lang w:bidi="fa-IR"/>
        </w:rPr>
        <w:t>.</w:t>
      </w:r>
    </w:p>
    <w:p>
      <w:pPr>
        <w:pStyle w:val="Heading5"/>
        <w:numPr>
          <w:ilvl w:val="4"/>
          <w:numId w:val="1"/>
        </w:numPr>
        <w:rPr/>
      </w:pPr>
      <w:bookmarkStart w:id="458" w:name="__RefHeading___Toc339109_3224264995"/>
      <w:bookmarkStart w:id="459" w:name="_Toc172"/>
      <w:bookmarkEnd w:id="458"/>
      <w:r>
        <w:rPr/>
        <w:t>۱۳</w:t>
      </w:r>
      <w:r>
        <w:rPr>
          <w:rtl w:val="true"/>
        </w:rPr>
        <w:t xml:space="preserve"> </w:t>
      </w:r>
      <w:r>
        <w:rPr>
          <w:rtl w:val="true"/>
        </w:rPr>
        <w:t xml:space="preserve">/ </w:t>
      </w:r>
      <w:r>
        <w:rPr/>
        <w:t>۲</w:t>
      </w:r>
      <w:r>
        <w:rPr>
          <w:rtl w:val="true"/>
        </w:rPr>
        <w:t>وفاى عمرو بن قَرَظه انصارى</w:t>
      </w:r>
      <w:bookmarkEnd w:id="459"/>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قَرَظه انصارى ، جلو آمد و از امام حسين عليه السلام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 ميدان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مانند مشتاقان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در خدمت گزارى فرمان رواى آسمان ، بسى كوشيد تا آن كه گروه فراوانى از سپاه ابن زياد را كُشت و ميان استوارى و جهاد ، جمع كرد ، و تيرى به سوى حسين عليه السلام نمى آمد ، جز آن كه با دستش از ايشان در برابر آن ، محافظت مى كرد و شمشيرها را هم با خون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زخمى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عليه السلام آسيبى نرسيد تا آن كه زخم ها، عمرو را از پاى در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وفا كردم؟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زودتر به بهشت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پيامبر خدا صلى الله عليه و آله سلام برسان و به او بگو كه من ، در پىِ تو 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از او خُشنود باد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حَولَ مستقبل حيات أهل البيت عليهم السلام وأعدائهم</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رُؤيا رَسولِ اللّهِالدرّ المنثور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أصبَحَ وهُوَ مَهمومٌ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اُريتُ فِي المَنامِ كَأَنَّ بَني اُمَيَّةَ يَتَعاوَرونَ </w:t>
      </w:r>
      <w:r>
        <w:rPr>
          <w:rStyle w:val="FootnoteAnchor"/>
          <w:rtl w:val="true"/>
        </w:rPr>
        <w:footnoteReference w:id="703"/>
      </w:r>
      <w:r>
        <w:rPr>
          <w:rFonts w:ascii="Amiri" w:hAnsi="Amiri" w:eastAsia="Amiri" w:cs="Amiri"/>
          <w:color w:val="111111"/>
          <w:sz w:val="28"/>
          <w:sz w:val="28"/>
          <w:szCs w:val="28"/>
          <w:rtl w:val="true"/>
          <w:lang w:bidi="ar-SA"/>
        </w:rPr>
        <w:t xml:space="preserve">مِنبَري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فَإِنَّها دُنيا تَنالُهُم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الرُّءْيَا الَّتِى أَرَيْنَـكَ إِلَا فِتْنَةً لِّلنَّاسِ</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رُؤيا أميرِ المُؤمِنينَشرح الأخبار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حَبيبي رَسولَ اللّهِ صلى الله عليه و آله البارِحَةَ فِي المَنامِ ، فَشَكَوتُ إلَيهِ ما لَقيتُهُ بَعدَهُ مِن أهلِ العِراقِ ، فَوَعَدَني بِالرّاحَةِ مِنهُم عَن قَريبٍ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754_131355"/>
    </w:p>
    <w:p>
      <w:pPr>
        <w:pStyle w:val="Heading4"/>
        <w:numPr>
          <w:ilvl w:val="3"/>
          <w:numId w:val="1"/>
        </w:numPr>
        <w:rPr/>
      </w:pPr>
      <w:bookmarkStart w:id="461" w:name="__RefHeading___Toc339111_3224264995"/>
      <w:bookmarkStart w:id="462" w:name="_Toc173"/>
      <w:bookmarkEnd w:id="460"/>
      <w:bookmarkEnd w:id="461"/>
      <w:r>
        <w:rPr>
          <w:rtl w:val="true"/>
        </w:rPr>
        <w:t xml:space="preserve">فصل چهاردهم </w:t>
      </w:r>
      <w:r>
        <w:rPr>
          <w:rtl w:val="true"/>
        </w:rPr>
        <w:t xml:space="preserve">: </w:t>
      </w:r>
      <w:r>
        <w:rPr>
          <w:rtl w:val="true"/>
        </w:rPr>
        <w:t>رؤياهايى درباره آينده اهل بيت عليهم السلام و دشمنانشان</w:t>
      </w:r>
      <w:bookmarkEnd w:id="462"/>
    </w:p>
    <w:p>
      <w:pPr>
        <w:pStyle w:val="Heading5"/>
        <w:numPr>
          <w:ilvl w:val="4"/>
          <w:numId w:val="1"/>
        </w:numPr>
        <w:rPr/>
      </w:pPr>
      <w:bookmarkStart w:id="463" w:name="__RefHeading___Toc339113_3224264995"/>
      <w:bookmarkStart w:id="464" w:name="_Toc174"/>
      <w:bookmarkEnd w:id="463"/>
      <w:r>
        <w:rPr/>
        <w:t>۱۴</w:t>
      </w:r>
      <w:r>
        <w:rPr>
          <w:rtl w:val="true"/>
        </w:rPr>
        <w:t xml:space="preserve"> </w:t>
      </w:r>
      <w:r>
        <w:rPr>
          <w:rtl w:val="true"/>
        </w:rPr>
        <w:t xml:space="preserve">/ </w:t>
      </w:r>
      <w:r>
        <w:rPr/>
        <w:t>۱</w:t>
      </w:r>
      <w:r>
        <w:rPr>
          <w:rtl w:val="true"/>
        </w:rPr>
        <w:t>رؤياى پيامبر صلّي الله عليه و آله</w:t>
      </w:r>
      <w:bookmarkEnd w:id="464"/>
    </w:p>
    <w:p>
      <w:pPr>
        <w:pStyle w:val="BookText"/>
        <w:rPr/>
      </w:pPr>
      <w:r>
        <w:rPr>
          <w:rFonts w:ascii="IRNazanin" w:hAnsi="IRNazanin" w:eastAsia="IRNazanin"/>
          <w:color w:val="111111"/>
          <w:sz w:val="28"/>
          <w:sz w:val="28"/>
          <w:szCs w:val="28"/>
          <w:rtl w:val="true"/>
          <w:lang w:bidi="fa-IR"/>
        </w:rPr>
        <w:t>الدرّ المنثورـ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صبحى اندوهگين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علّت اندوه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كه بنى اميّه ، يكى يكى بر اين منبرم مى آيند و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كه معناى آن ، بهره مندى ايشان از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رؤيايى را كه در خواب نشانت داديم ، جز آزمونى براى مردم ، قرار نداديم</w:t>
      </w:r>
      <w:r>
        <w:rPr>
          <w:rFonts w:eastAsia="IRNazanin" w:cs="IRNazanin"/>
          <w:color w:val="111111"/>
          <w:sz w:val="28"/>
          <w:szCs w:val="28"/>
          <w:rtl w:val="true"/>
          <w:lang w:bidi="fa-IR"/>
        </w:rPr>
        <w:t>» .</w:t>
      </w:r>
    </w:p>
    <w:p>
      <w:pPr>
        <w:pStyle w:val="Heading5"/>
        <w:numPr>
          <w:ilvl w:val="4"/>
          <w:numId w:val="1"/>
        </w:numPr>
        <w:rPr/>
      </w:pPr>
      <w:bookmarkStart w:id="465" w:name="__RefHeading___Toc339115_3224264995"/>
      <w:bookmarkStart w:id="466" w:name="_Toc175"/>
      <w:bookmarkEnd w:id="465"/>
      <w:r>
        <w:rPr/>
        <w:t>۱۴</w:t>
      </w:r>
      <w:r>
        <w:rPr>
          <w:rtl w:val="true"/>
        </w:rPr>
        <w:t xml:space="preserve"> </w:t>
      </w:r>
      <w:r>
        <w:rPr>
          <w:rtl w:val="true"/>
        </w:rPr>
        <w:t xml:space="preserve">/ </w:t>
      </w:r>
      <w:r>
        <w:rPr/>
        <w:t>۲</w:t>
      </w:r>
      <w:r>
        <w:rPr>
          <w:rtl w:val="true"/>
        </w:rPr>
        <w:t>رؤياى اميرمؤمنان عليه السلام</w:t>
      </w:r>
      <w:bookmarkEnd w:id="466"/>
    </w:p>
    <w:p>
      <w:pPr>
        <w:pStyle w:val="BookText"/>
        <w:rPr/>
      </w:pPr>
      <w:r>
        <w:rPr>
          <w:rFonts w:ascii="IRNazanin" w:hAnsi="IRNazanin" w:eastAsia="IRNazanin"/>
          <w:color w:val="111111"/>
          <w:sz w:val="28"/>
          <w:sz w:val="28"/>
          <w:szCs w:val="28"/>
          <w:rtl w:val="true"/>
          <w:lang w:bidi="fa-IR"/>
        </w:rPr>
        <w:t>شرح الأخبارـ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ديشب حبيبم پيامبر خدا صلى الله عليه و آله را در خواب ديدم و از آنچه پس از او از عراقيان ديده بودم ، گلايه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زود آسوده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وعده داد</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رُؤى الإمامِ الحُسَيْنِ عليه السلامأ ـ رُؤياهُ حول هَلاكِ مُعاوِيَةَمثير الأحزان عن الإمام الحسين عليه السلامـ في مَوتِ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طاغِيَتَهُم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أنَّ مِنبَرَ مُعاوِيَهَ مَنكوسٌ ، ودارَهُ تَشتَعِلُ بِالنّيرانِ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ب ـ رُؤياهُ عِندَ خُروجِهِ مِنَ المَدينَةِالفتوح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مِن مَنزِلِهِ ذاتَ لَيلَةٍ وأتى إلى قَبرِ جَدِّهِ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جَعَلَ الحُسَينُ يَبكي ، حَتّى إذا كانَ في بَياضِ الصُّبحِ وَضَعَ رَأسَهُ عَلَى القَبرِ فَأَغفى ساعَةً ، فَرَأَى النَّبِيَّ صلى الله عليه و آله قَد أقبَلَ في كَبكَبَةٍ </w:t>
      </w:r>
      <w:r>
        <w:rPr>
          <w:rStyle w:val="FootnoteAnchor"/>
          <w:rtl w:val="true"/>
        </w:rPr>
        <w:footnoteReference w:id="708"/>
      </w:r>
      <w:r>
        <w:rPr>
          <w:rFonts w:ascii="Amiri" w:hAnsi="Amiri" w:eastAsia="Amiri" w:cs="Amiri"/>
          <w:color w:val="111111"/>
          <w:sz w:val="28"/>
          <w:sz w:val="28"/>
          <w:szCs w:val="28"/>
          <w:rtl w:val="true"/>
          <w:lang w:bidi="ar-SA"/>
        </w:rPr>
        <w:t xml:space="preserve">مِنَ المَلائِكَةِ عَن يَمينِهِ وعَن شِمالِهِ ومِن بَينِ يَدَيهِ ومِن خَلفِهِ ، حَتّى ضَمَّ الحُسَينَ عليه السلام إلى صَدرِهِ ، وقَبَّلَ بَينَ عَينَيهِ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 قَريبٍ أراكَ مَقتولاً مَذبوحا بِأَرضِ كَربٍ وبَلاءٍ مِن عِصابَةٍ مِن اُمَّتي ، وأنتَ في ذلِكَ عَطشانُ لا تُسقى ، وضَمآنُ لا تُروى ، وهُم مَعَ ذلِكَ يَرجونَ شَفاعَتي ،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أنالَهُمُ اللّهُ شَفاعَتي يَومَ القِيامَةِ ، فَما لَهُم عِندَ اللّهِ مِن خَلاقٍ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واُمَّكَ وأخاكَ قَد قَدِموا عَلَيَّ وهُم إلَيكَ مُشتاقونَ ، وإنَّ لَكَ فِي الجَنَّةِ دَرَجاتٍ لَن تَنالَها إلّا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يَنظُرُ في مَنامِهِ إلى جَدِّهِ صلى الله عليه و آله ويَسمَعُ كَلامَهُ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الرُّجوعِ إلَى الدُّنيا أبَدا ، فَخُذني إلَيكَ وَاجعَلني مَعَكَ إلى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لَكَ مِنَ الرُّجوعِ إلَى الدُّنيا حَتّى تُرزَقَ الشَّهادَةَ وما كَتَبَ اللّهُ لَكَ فيها مِنَ الثَّوابِ العَظيمِ ، فَإِنَّكَ وأباكَ وأخاكَ وعَمَّكَ وعَمَّ أبيكَ تُحشَرونَ يَومَ القِيامَةِ في زُمرَةٍ واحِدَةٍ حَتّى تَدخُلُوا الجَنَّةَ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54_131357"/>
    </w:p>
    <w:p>
      <w:pPr>
        <w:pStyle w:val="Heading5"/>
        <w:numPr>
          <w:ilvl w:val="4"/>
          <w:numId w:val="1"/>
        </w:numPr>
        <w:rPr/>
      </w:pPr>
      <w:bookmarkStart w:id="468" w:name="__RefHeading___Toc339117_3224264995"/>
      <w:bookmarkStart w:id="469" w:name="_Toc176"/>
      <w:bookmarkEnd w:id="467"/>
      <w:bookmarkEnd w:id="468"/>
      <w:r>
        <w:rPr/>
        <w:t>۱۴</w:t>
      </w:r>
      <w:r>
        <w:rPr>
          <w:rtl w:val="true"/>
        </w:rPr>
        <w:t xml:space="preserve"> </w:t>
      </w:r>
      <w:r>
        <w:rPr>
          <w:rtl w:val="true"/>
        </w:rPr>
        <w:t xml:space="preserve">/ </w:t>
      </w:r>
      <w:r>
        <w:rPr/>
        <w:t>۳</w:t>
      </w:r>
      <w:r>
        <w:rPr>
          <w:rtl w:val="true"/>
        </w:rPr>
        <w:t>رؤياهاى امام حسين عليه السلام</w:t>
      </w:r>
      <w:bookmarkEnd w:id="469"/>
    </w:p>
    <w:p>
      <w:pPr>
        <w:pStyle w:val="Heading6"/>
        <w:numPr>
          <w:ilvl w:val="5"/>
          <w:numId w:val="1"/>
        </w:numPr>
        <w:rPr/>
      </w:pPr>
      <w:bookmarkStart w:id="470" w:name="__RefHeading___Toc339119_3224264995"/>
      <w:bookmarkStart w:id="471" w:name="_Toc177"/>
      <w:bookmarkEnd w:id="470"/>
      <w:r>
        <w:rPr>
          <w:rtl w:val="true"/>
        </w:rPr>
        <w:t>الف ـ رؤياى امام عليه السلام در باره هلاكت معاويه</w:t>
      </w:r>
      <w:bookmarkEnd w:id="471"/>
    </w:p>
    <w:p>
      <w:pPr>
        <w:pStyle w:val="BookText"/>
        <w:rPr/>
      </w:pPr>
      <w:r>
        <w:rPr>
          <w:rFonts w:ascii="IRNazanin" w:hAnsi="IRNazanin" w:eastAsia="IRNazanin"/>
          <w:color w:val="111111"/>
          <w:sz w:val="28"/>
          <w:sz w:val="28"/>
          <w:szCs w:val="28"/>
          <w:lang w:bidi="fa-IR"/>
        </w:rPr>
        <w:t>۳۸۵۴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اختِلافِ أصحابِ الإِمامِ فِي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الأحزانـ از امام حسين عليه السلام ، هنگام مرگ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طاغوتشان هلاك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خواب ديدم كه منبر معاويه ، واژگون است و خانه اش در آتش مى سوزد </w:t>
      </w:r>
      <w:r>
        <w:rPr>
          <w:rFonts w:eastAsia="IRNazanin" w:cs="IRNazanin"/>
          <w:color w:val="111111"/>
          <w:sz w:val="28"/>
          <w:szCs w:val="28"/>
          <w:rtl w:val="true"/>
          <w:lang w:bidi="fa-IR"/>
        </w:rPr>
        <w:t>.</w:t>
      </w:r>
    </w:p>
    <w:p>
      <w:pPr>
        <w:pStyle w:val="Heading6"/>
        <w:numPr>
          <w:ilvl w:val="5"/>
          <w:numId w:val="1"/>
        </w:numPr>
        <w:rPr/>
      </w:pPr>
      <w:bookmarkStart w:id="472" w:name="__RefHeading___Toc339121_3224264995"/>
      <w:bookmarkStart w:id="473" w:name="_Toc178"/>
      <w:bookmarkEnd w:id="472"/>
      <w:r>
        <w:rPr>
          <w:rtl w:val="true"/>
        </w:rPr>
        <w:t>ب ـ رؤياى امام عليه السلام ، هنگام خروج از مدينه</w:t>
      </w:r>
      <w:bookmarkEnd w:id="473"/>
    </w:p>
    <w:p>
      <w:pPr>
        <w:pStyle w:val="BookText"/>
        <w:rPr/>
      </w:pPr>
      <w:r>
        <w:rPr>
          <w:rFonts w:ascii="IRNazanin" w:hAnsi="IRNazanin" w:eastAsia="IRNazanin"/>
          <w:color w:val="111111"/>
          <w:sz w:val="28"/>
          <w:sz w:val="28"/>
          <w:szCs w:val="28"/>
          <w:lang w:bidi="fa-IR"/>
        </w:rPr>
        <w:t>۳۸۵۳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شبى از منزلش بيرون آمد و نزد قبر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اى پيامبر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حسين عليه السلام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سپيده صبح ، سرش را بر قبر نهاد و ساعتى به 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پيامبر صلى الله عليه و آله را ديد كه با جمعيت انبوهى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 و چپ ، و پيش و پسِ او ، جلو آمد و حسين عليه السلام را به سينه اش چسبانْد و ميان دو چشمش را بوسيد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عزيزم ،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به زودى در 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 به دست گروهى از امّتم كشته شده اى و با سرِ بُريده افتاده اى ، در حالى كه تشنه بودى و آبت ندادند و سيرابت نكردند و با همه اينها ، به شفاعت من اميد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خداوند ، شفاعت مرا به ايشان نرساند كه نزد خدا هيچ نصيبى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عزيزم،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برادرت بر من در آمدند و اكنون ، مشتاق تو هستند و درجاتى در بهشت ، از آنِ توست كه جز با شهادت به آنها نمى رسى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در خواب به جدّش مى نگريست و سخنش را مى شنيد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هيچ گاه نيازى به بازگشت به دنيا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ببر و كنار خود ، در جايگاهت جاى ده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ناگزيرى كه به دنيا باز گردى تا شهادت و پاداش بزرگى را كه خدا براى تو آن را نوشته است ، نصيبت شود كه تو و پدرت و برادرت و عمويت و عموى پدرت ، روز قيامت ، در يك گروه محشور مى شويد تا به بهشت در آييد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دربيان اختلاف ياران امام در جنگ صفّين در مورد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عن الإمام الحسين عليه السلامـ في جَوابِ مُحَمَّدِ بنِ الحَنَفِيَّةِ لَمّا أشارَ عَلَيهِ بِعَدَمِ الخُروجِ إلَى العِراقِ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 اللّهِ صلى الله عليه و آله بَعدَما فارَقتُكَ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فَإِنَّ اللّهَ قَد شاءَ أن يَراكَ قَتيلاً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فَما مَعنى حَملِكَ هؤُلاءِ النِّساءِ مَعَكَ وأنتَ تَخرُجُ عَلى مِثلِ هذِهِ الحالِ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 عَلَيهِ ومَضى </w:t>
      </w:r>
      <w:r>
        <w:rPr>
          <w:rFonts w:eastAsia="Amiri" w:cs="Amiri" w:ascii="Amiri" w:hAnsi="Amiri"/>
          <w:color w:val="111111"/>
          <w:sz w:val="28"/>
          <w:szCs w:val="28"/>
          <w:rtl w:val="true"/>
          <w:lang w:bidi="ar-SA"/>
        </w:rPr>
        <w:t xml:space="preserve">. </w:t>
      </w:r>
      <w:r>
        <w:rPr>
          <w:rStyle w:val="FootnoteAnchor"/>
        </w:rPr>
        <w:footnoteReference w:id="711"/>
      </w:r>
      <w:r>
        <w:rPr>
          <w:rFonts w:ascii="Amiri" w:hAnsi="Amiri" w:eastAsia="Amiri" w:cs="Amiri"/>
          <w:color w:val="111111"/>
          <w:sz w:val="28"/>
          <w:sz w:val="28"/>
          <w:szCs w:val="28"/>
          <w:lang w:bidi="ar-SA"/>
        </w:rPr>
        <w:t>۳۸۵۵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 فَأَتاهُ كُتُبُ أهلِ الكوفَةِ وهُوَ بِمَكَّةَ ، فَتَجَهَّزَ لِلمَسيرِ ، فَنَهاهُ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مُحَمَّدُ بنُ الحَنَفِيَّةِ ، وَابنُ عُمَرَ ، وَابنُ عَبّاسٍ وغَيرُهُم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فِي المَنامِ وأمَرَني بِأَمرٍ ، فَأَنَا فاعِلٌ ما أمَرَ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 در پاسخ به محمّد بن حنفيه ، چون به ايشان گفت كه به سوى عراق نرود،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كه از تو جدا شدم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نزدم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 كه خداوند ، خواسته است تو را كشته ببيند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حنفيه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اكنون كه مى دانى چنين مى شود ، مقصود از همراه بردن اين زنان چيست ؟</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خواسته كه آنها را هم اسير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سلام داد و 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مَجلِسِ بَيعَةِ النّاسِ لِعَلِيٍّ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سوى مكّه حركت كرد كه نامه هاى كوفيان در مكّه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حركت شد كه گروهى ، از جمله برادرش محمّد بن حنفيه ، ابن عمر ، ابن عبّاس و ديگران ، او را باز داشتند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را در خواب ديدم و به من فرمانى داد كه بِدان، عمل مى كنم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كَلامِهِ في حَربِ صِفّينَ لِعَمرِو بنِ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الفتوحـ بَعدَ ذِكرِ كِتابِ أهلِ الكوفَةِ إلَى الإِمامِ الحُسَينِ عليه السلام وَالَّذي يَدعونَهُ فيهِ إلَى القُدومِ إلَيهِم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قامَ الحُسَينُ عليه السلام فَتَطَهَّرَ وصَلّى رَكعَتَينِ بَينَ الرُّكنِ وَالمَقامِ ، ثُمَّ انفَتَلَ مِن صَلاتِهِ ، وسَأَلَ رَبَّهُ الخَيرَ فيما كَتَبَ إلَيهِ أهلُ الكوفَةِ ، ثُمَّ جَمَعَ الرُّسُلَ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جَدّي رَسولَ اللّهِ صلى الله عليه و آله في مَنامي ، وقَد أمَرَني بِأمرٍ وأنَا ماضٍ لِأَمرِهِ ، فَعَزَمَ اللّهُ لي بِالخَيرِ ، إنَّهُ وَلِيُّ ذلِكَ ، وَالقادِرُ عَلَيهِ إن شاءَ اللّهُ تَعالى </w:t>
      </w:r>
      <w:r>
        <w:rPr>
          <w:rFonts w:eastAsia="Amiri" w:cs="Amiri" w:ascii="Amiri" w:hAnsi="Amiri"/>
          <w:color w:val="111111"/>
          <w:sz w:val="28"/>
          <w:szCs w:val="28"/>
          <w:rtl w:val="true"/>
          <w:lang w:bidi="ar-SA"/>
        </w:rPr>
        <w:t xml:space="preserve">. </w:t>
      </w:r>
      <w:r>
        <w:rPr>
          <w:rStyle w:val="FootnoteAnchor"/>
        </w:rPr>
        <w:footnoteReference w:id="713"/>
      </w:r>
      <w:r>
        <w:rPr>
          <w:rFonts w:ascii="Amiri" w:hAnsi="Amiri" w:eastAsia="Amiri" w:cs="Amiri"/>
          <w:color w:val="111111"/>
          <w:sz w:val="28"/>
          <w:sz w:val="28"/>
          <w:szCs w:val="28"/>
          <w:lang w:bidi="ar-SA"/>
        </w:rPr>
        <w:t>۳۸۵۸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مالك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الحسين بن عليّ عليهماالسلامـ في جَوابِ كِتابِ عَبدِ اللّهِ بنِ جَعفَرٍ الَّذي يَنشُدُهُ فيهِ بِأَلّا يَخرُجَ مِن مَكَّةَ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كِتابَكَ وَرَدَ عَلَيَّ فَقَرَأتُهُ وفَهِمتُ ما ذَكَرتَ ، واُعلِمُكَ أنّي رَأَيتُ جَدّي رَسولَ اللّهِ صلى الله عليه و آله في مَنامي فَخَبَّرَني بِأَمرٍ وأنَا ماضٍ لَهُ ، لي كانَ أو عَلَيَّ ، وَاللّهِ يَابنَ عَمّي لَو كُنتُ في جُحرِ هامَّةٍ </w:t>
      </w:r>
      <w:r>
        <w:rPr>
          <w:rStyle w:val="FootnoteAnchor"/>
          <w:rtl w:val="true"/>
        </w:rPr>
        <w:footnoteReference w:id="714"/>
      </w:r>
      <w:r>
        <w:rPr>
          <w:rFonts w:ascii="Amiri" w:hAnsi="Amiri" w:eastAsia="Amiri" w:cs="Amiri"/>
          <w:color w:val="111111"/>
          <w:sz w:val="28"/>
          <w:sz w:val="28"/>
          <w:szCs w:val="28"/>
          <w:rtl w:val="true"/>
          <w:lang w:bidi="ar-SA"/>
        </w:rPr>
        <w:t xml:space="preserve">مِن هَوامِّ الأَرضِ لَاستَخرَجوني ويَقتُلُونّي ، وَاللّهِ يَابنَ عَمّي لَيَعتَدِيُنَّ عَلَيَّ كَما عَدَتِ اليَهودُ عَلَى السَّبتِ ، وَالسَّلامُ </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۳۸۵۶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 كردِ جلسه بيعت مردم با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جَعفَرِ بنِ أبي طالِبٍ إلَيهِ كِتابا يُحَذِّرُهُ أهلَ الكوفَةِ ، ويُناشِدُهُ اللّهَ أن يَشخَصَ إلَيهِم ، فَكَتَبَ إلَيهِ الحُسَينُ عليه السلام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رَأَيتُ رُؤيا ورَأَيتُ فيها رَسولَ اللّهِ صلى الله عليه و آله ، وأمَرَني بِأَمرٍ أنَا ماضٍ لَهُ ، ولَستُ بِمُخبِرٍ بِها أحَدا حَتّى اُلاقِيَ عَمَلي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سخنان عمّار بن ياسر در جنگ صفّين ، خطاب به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پس از يادكردِ نامه نگارى كوفيان به امام حسين عليه السلام براى دعوت امام عليه السلام به سوى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حسين عليه السلام برخاست و وضو گرفت و دو ركعت نماز ،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پس از نماز ، از خداوند در باره آنچه كوفيان به او نوشته بودند ، خير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 و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جدّم پيامبر خدا صلى الله عليه و آله را در خواب ديدم كه به من ، فرمانى داد و من ، فرمان او را انجام مى دهم ، و خدا هم مرا بر خيرم مصمّم كرد ، كه او سرپرست آن و قادر بر آن است ؛ إن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مالك بن اوس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از امام حسين عليه السلام ، در پاسخ نامه عبد اللّه بن جعفر كه امام عليه السلام را سوگند داده بود تا از مكّه بيرون نرود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خواندم و آنچه را گفته بودى ، فهميدم و تو را آگاه مى سازم كه جدّم پيامبر خدا صلى الله عليه و آله را در خواب ديدم كه مرا فرمانى داد و من ، بدان عمل مى كنم ؛ به سود من باشد يا به زيان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در لانه حشره اى از حشرات زمين باشم ، مرا بيرون مى كِشند 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من ستم مى كنند ، آن گونه كه يهود بر روز شنبه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موسى بن عبد اللّه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جعفر بن ابى طالب ، به حسين عليه السلام نامه اى نوشت و او را از كوفيان ، بر حذر داشت و سوگندش داد تا به سوى آنان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پاسخ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خوابى ديدم كه پيامبر خدا صلى الله عليه و آله در آن ، به من فرمانى داد و من، بدان عمل مى كنم و كسى را از آن ، آگاه نمى كنم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ببينم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خُطبَتِهِ لَمّا أجمَعَ عَلى صُلحِ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بإسناده عن الحسين بن عليّ عليهماالسلامـ لِيَحيَى بنِ سَعيدٍ وعَبدِ اللّهِ بنِ جَعفَرٍ لَمّا حَثّاهُ عَلى عَدَمِ الخُروجِ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فيها رَسولُ اللّهِ صلى الله عليه و آله ، واُمِرتُ فيها بِأَمرٍ أنَا ماضٍ لَهُ ، عَلَيَّ كانَ أو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 وما أنَا مُحَدِّثٌ بِها حَتّى ألقى رَبّي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ج ـ رُؤياهُ في طَريقِ كَربَلاءَ</w:t>
      </w:r>
      <w:r>
        <w:rPr>
          <w:rFonts w:ascii="Amiri" w:hAnsi="Amiri" w:eastAsia="Amiri" w:cs="Amiri"/>
          <w:color w:val="111111"/>
          <w:sz w:val="28"/>
          <w:sz w:val="28"/>
          <w:szCs w:val="28"/>
          <w:lang w:bidi="ar-SA"/>
        </w:rPr>
        <w:t>۳۷۰۸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زمانى كه كوفيان را براى يارى امام على عليه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نَزَلَ الثَّعلَبِيَّةَ ، وذلِكَ في وَقتِ الظَّهيرَةِ ، ونَزَلَ أصحابُهُ ، فَوَضَعَ رَأسَهُ فَأَغفى ثُمَّ انتَبَهَ باكِيا مِن نَومِهِ ، فَقالَ لَهُ ابنُهُ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أبَه ، لا أبَكَى اللّهُ عَينَيكَ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هذِهِ ساعَةٌ لا تُكذَبُ فيهَا الرُّؤيا ، فَاُعلِمُكَ أنّي خَفَقتُ بِرَأسي خَفقَةً ، فَرَأَيتُ فارِسا عَلى فَرَسٍ وَقَفَ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تُسرِعونَ وَالمَنايا تُسرِعُ بِكُم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أنفُسَنا نُعِيَت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عَلَى الحَقِّ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يا بُنَيَّ ـ ، وَالَّذي إلَيهِ مَرجِعُ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نُبالي بِالمَوتِ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بُنَيَّ خَيرَ ما جَزى بِهِ وَلَدا عَن والِدِهِ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474" w:name="pg12754_131363"/>
    </w:p>
    <w:p>
      <w:pPr>
        <w:pStyle w:val="BookText"/>
        <w:rPr/>
      </w:pPr>
      <w:bookmarkEnd w:id="474"/>
      <w:r>
        <w:rPr>
          <w:rFonts w:ascii="IRNazanin" w:hAnsi="IRNazanin" w:eastAsia="IRNazanin"/>
          <w:color w:val="111111"/>
          <w:sz w:val="28"/>
          <w:sz w:val="28"/>
          <w:szCs w:val="28"/>
          <w:lang w:bidi="fa-IR"/>
        </w:rPr>
        <w:t>۳۷۰۹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براى صلح با معاويه آمده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حارث بن كعب والبى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خطاب به يحيى بن سعيد و عبد اللّه بن جعفر، هنگامى كه او را بر بيرون نرفتن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تشويق كردند،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خوابى ديدم كه پيامبر خدا صلى الله عليه و آله ، در آن بود و در آن ، فرمانى يافتم كه بدان عمل مى كنم ، به زيان من يا به سود من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كسى نگفته ام و نخواهم گفت تا خدايم را ديدار كنم</w:t>
      </w:r>
      <w:r>
        <w:rPr>
          <w:rFonts w:eastAsia="IRNazanin" w:cs="IRNazanin"/>
          <w:color w:val="111111"/>
          <w:sz w:val="28"/>
          <w:szCs w:val="28"/>
          <w:rtl w:val="true"/>
          <w:lang w:bidi="fa-IR"/>
        </w:rPr>
        <w:t>» .</w:t>
      </w:r>
    </w:p>
    <w:p>
      <w:pPr>
        <w:pStyle w:val="Heading6"/>
        <w:numPr>
          <w:ilvl w:val="5"/>
          <w:numId w:val="1"/>
        </w:numPr>
        <w:rPr/>
      </w:pPr>
      <w:bookmarkStart w:id="475" w:name="__RefHeading___Toc339123_3224264995"/>
      <w:bookmarkStart w:id="476" w:name="_Toc179"/>
      <w:bookmarkEnd w:id="475"/>
      <w:r>
        <w:rPr>
          <w:rtl w:val="true"/>
        </w:rPr>
        <w:t>ج ـ رؤياى امام عليه السلام در راه كربلا</w:t>
      </w:r>
      <w:bookmarkEnd w:id="476"/>
    </w:p>
    <w:p>
      <w:pPr>
        <w:pStyle w:val="BookText"/>
        <w:rPr/>
      </w:pPr>
      <w:r>
        <w:rPr>
          <w:rFonts w:ascii="IRNazanin" w:hAnsi="IRNazanin" w:eastAsia="IRNazanin"/>
          <w:color w:val="111111"/>
          <w:sz w:val="28"/>
          <w:sz w:val="28"/>
          <w:szCs w:val="28"/>
          <w:lang w:bidi="fa-IR"/>
        </w:rPr>
        <w:t>۳۷۱۱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إسماعيل بن رجاء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حركت كرد و ظهر به اتّفاق يارانش در ثَعلَبيه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خوابش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گريان،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 خدا، چشمانت را گريان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ساعتى است كه رؤيا در آن ، دروغ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گويم كه من ، لحظه اى به خواب رفتم و ديدم كه سوارى با اسب بر بالاى سرم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شتاب مى ورزيد و مرگ هايتان هم شما را به سوى بهشت ، سوق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مرگمان را به ما خبر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 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بازگشتِ بندگان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فرزندش على اكبر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از مرگ، باكى نداريم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جزاى خيرى دهد كه هيچ فرزندى را از جانب پدرش به سان آن ، جزا نداده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نـقل از يـكى از آزادشـدگانِ حذيفه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عن شهاب بن عبد ربّه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صَعِدَ الحُسَينُ بنُ عَلِيٍّ عليه السلام عَقَبَةَ البَطنِ ،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أراني إلّا مَقتولاً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فِي 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 أشَدُّها عَلَيَّ كَلبٌ أبقَعُ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د ـ رُؤياهُ قَبلَ يَومِ عاشوراءَ</w:t>
      </w:r>
      <w:r>
        <w:rPr>
          <w:rFonts w:ascii="Amiri" w:hAnsi="Amiri" w:eastAsia="Amiri" w:cs="Amiri"/>
          <w:color w:val="111111"/>
          <w:sz w:val="28"/>
          <w:sz w:val="28"/>
          <w:szCs w:val="28"/>
          <w:lang w:bidi="ar-SA"/>
        </w:rPr>
        <w:t>۳۷۱۲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فِي النّاسِ ، ثُمَّ زَحَفَ نَحوَهُم بَعدَ صَلاةِ العَصرِ ، وحُسَينٌ عليه السلام جالِسٌ أمامَ بَيتِهِ مُحتَبِيا </w:t>
      </w:r>
      <w:r>
        <w:rPr>
          <w:rStyle w:val="FootnoteAnchor"/>
          <w:rtl w:val="true"/>
        </w:rPr>
        <w:footnoteReference w:id="720"/>
      </w:r>
      <w:r>
        <w:rPr>
          <w:rFonts w:ascii="Amiri" w:hAnsi="Amiri" w:eastAsia="Amiri" w:cs="Amiri"/>
          <w:color w:val="111111"/>
          <w:sz w:val="28"/>
          <w:sz w:val="28"/>
          <w:szCs w:val="28"/>
          <w:rtl w:val="true"/>
          <w:lang w:bidi="ar-SA"/>
        </w:rPr>
        <w:t xml:space="preserve">بِسَيفِهِ ، إذ خَفَقَ بِرَأسِهِ عَلى رُكبَتَيهِ ، وسَمِعَت اُختُهُ زَينَبُ الصَّيحَةَ ، فَدَنَت مِن أخيها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أما تَسمَعُ الأَصواتَ قَدِ اقتَرَبَت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فِي المَنامِ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اُختُهُ وَجهَها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اُخَيَّةُ ، اسكُني رَحِمَكِ الرَّحمنُ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bookmarkStart w:id="477" w:name="pg12754_131365"/>
    </w:p>
    <w:p>
      <w:pPr>
        <w:pStyle w:val="BookText"/>
        <w:rPr/>
      </w:pPr>
      <w:bookmarkEnd w:id="477"/>
      <w:r>
        <w:rPr>
          <w:rFonts w:ascii="IRNazanin" w:hAnsi="IRNazanin" w:eastAsia="IRNazanin"/>
          <w:color w:val="111111"/>
          <w:sz w:val="28"/>
          <w:sz w:val="28"/>
          <w:szCs w:val="28"/>
          <w:lang w:bidi="fa-IR"/>
        </w:rPr>
        <w:t>۳۷۱۲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شهاب بن عبدِ رَبِّه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بن على عليه السلام از گردنه بَطْن بالا رفت ،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خود را جز كشته شده نمى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 اى ابا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دليل خوابى كه ديده 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هايى را ديدم كه مرا گاز مى گيرند و سخت ترينِ آنها بر من ، سگ پيسه اى بود</w:t>
      </w:r>
      <w:r>
        <w:rPr>
          <w:rFonts w:eastAsia="IRNazanin" w:cs="IRNazanin"/>
          <w:color w:val="111111"/>
          <w:sz w:val="28"/>
          <w:szCs w:val="28"/>
          <w:rtl w:val="true"/>
          <w:lang w:bidi="fa-IR"/>
        </w:rPr>
        <w:t>» .</w:t>
      </w:r>
    </w:p>
    <w:p>
      <w:pPr>
        <w:pStyle w:val="Heading6"/>
        <w:numPr>
          <w:ilvl w:val="5"/>
          <w:numId w:val="1"/>
        </w:numPr>
        <w:rPr/>
      </w:pPr>
      <w:bookmarkStart w:id="478" w:name="__RefHeading___Toc339125_3224264995"/>
      <w:bookmarkStart w:id="479" w:name="_Toc180"/>
      <w:bookmarkEnd w:id="478"/>
      <w:r>
        <w:rPr>
          <w:rtl w:val="true"/>
        </w:rPr>
        <w:t>د ـ رؤياى امام عليه السلام ، قبل از روز عاشورا</w:t>
      </w:r>
      <w:bookmarkEnd w:id="479"/>
    </w:p>
    <w:p>
      <w:pPr>
        <w:pStyle w:val="BookText"/>
        <w:rPr/>
      </w:pPr>
      <w:r>
        <w:rPr>
          <w:rFonts w:ascii="IRNazanin" w:hAnsi="IRNazanin" w:eastAsia="IRNazanin"/>
          <w:color w:val="111111"/>
          <w:sz w:val="28"/>
          <w:sz w:val="28"/>
          <w:szCs w:val="28"/>
          <w:lang w:bidi="fa-IR"/>
        </w:rPr>
        <w:t>۳۷۱۴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 في مَجلِسِ يَزيدَ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بانگ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سواران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نيز با آنان ، سوار شد و پس از نماز عصر ،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جلو خيمه اش نشسته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شمشيرش را به دور پاهايش حلقه كرده بود كه خوابش بُرد و سرش بر زانوهايش ،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شيون خواهرش زينب عليهاالسلام را شنيد كه به برادرش نزديك مى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صداها را نمى شنوى كه نزديك شده اند ؟</w:t>
      </w:r>
    </w:p>
    <w:p>
      <w:pPr>
        <w:pStyle w:val="BookText"/>
        <w:rPr/>
      </w:pPr>
      <w:r>
        <w:rPr>
          <w:rFonts w:ascii="IRNazanin" w:hAnsi="IRNazanin" w:eastAsia="IRNazanin"/>
          <w:color w:val="111111"/>
          <w:sz w:val="28"/>
          <w:sz w:val="28"/>
          <w:szCs w:val="28"/>
          <w:rtl w:val="true"/>
          <w:lang w:bidi="fa-IR"/>
        </w:rPr>
        <w:t xml:space="preserve">حسين عليه السلام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را در خواب ديدم كه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سوى ما مى آيى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خواهرش بر صورت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خواهر عزيزم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بر شما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باش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تو را رحمت كند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۳۷۱۳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المُنادي يُنادي مِن عَسكَرِ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 اللّهِ اركَبوا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النّاسُ وساروا نَحوَ مُعَسكَرِ الحُسَينِ عليه السلام ، وَالحُسَينُ عليه السلام في وَقتِهِ ذلِكَ جالِسٌ قَد خَفَقَ رَأسُهُ عَلى رُكبَتَيهِ ، وسَمِعَت اُختُهُ زَينَبُ رَضِيَ اللّهُ عَنهَا الصَّيحَةَ وَالضَّجَّةَ ، فَدَنَت مِن أخيها وحَرَّكَتهُ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ألا تَسمَعُ الأَصواتَ قَدِ اقتَرَبَت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 إنّي رَأَيتُ جَدّي فِي المَنامِ وأبي عَلِيّا وفاطِمَةَ اُمّي وأخِي الحَسَنَ عليهم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إنَّكَ رائِحٌ إلَينا عَن قَريبٍ ، وقَد وَاللّهِ يا اُختاه دَنَا الأَمرُ في ذلِكَ لا شَكَّ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۳۷۱۴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سـخنان او در مـجلس يزيد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وَقتُ السَّحَرِ ، خَفَقَ الحُسَينُ عليه السلام بِرَأسِهِ </w:t>
      </w:r>
      <w:r>
        <w:rPr>
          <w:rStyle w:val="FootnoteAnchor"/>
          <w:rtl w:val="true"/>
        </w:rPr>
        <w:footnoteReference w:id="723"/>
      </w:r>
      <w:r>
        <w:rPr>
          <w:rFonts w:ascii="Amiri" w:hAnsi="Amiri" w:eastAsia="Amiri" w:cs="Amiri"/>
          <w:color w:val="111111"/>
          <w:sz w:val="28"/>
          <w:sz w:val="28"/>
          <w:szCs w:val="28"/>
          <w:rtl w:val="true"/>
          <w:lang w:bidi="ar-SA"/>
        </w:rPr>
        <w:t xml:space="preserve">خَفقَةً </w:t>
      </w:r>
      <w:r>
        <w:rPr>
          <w:rStyle w:val="FootnoteAnchor"/>
          <w:rtl w:val="true"/>
        </w:rPr>
        <w:footnoteReference w:id="724"/>
      </w:r>
      <w:r>
        <w:rPr>
          <w:rFonts w:ascii="Amiri" w:hAnsi="Amiri" w:eastAsia="Amiri" w:cs="Amiri"/>
          <w:color w:val="111111"/>
          <w:sz w:val="28"/>
          <w:sz w:val="28"/>
          <w:szCs w:val="28"/>
          <w:rtl w:val="true"/>
          <w:lang w:bidi="ar-SA"/>
        </w:rPr>
        <w:t xml:space="preserve">، ثُمَّ 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رَأَيتُ في مَنامِي السّاعَةَ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يَابنَ بِنتِ رَسولِ اللّهِ صَلَّى اللّهُ عَلَيهِ وآلِهِ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قَد شَدَّت عَلَيَّ تُناشِبُني </w:t>
      </w:r>
      <w:r>
        <w:rPr>
          <w:rStyle w:val="FootnoteAnchor"/>
          <w:rtl w:val="true"/>
        </w:rPr>
        <w:footnoteReference w:id="725"/>
      </w:r>
      <w:r>
        <w:rPr>
          <w:rFonts w:ascii="Amiri" w:hAnsi="Amiri" w:eastAsia="Amiri" w:cs="Amiri"/>
          <w:color w:val="111111"/>
          <w:sz w:val="28"/>
          <w:sz w:val="28"/>
          <w:szCs w:val="28"/>
          <w:rtl w:val="true"/>
          <w:lang w:bidi="ar-SA"/>
        </w:rPr>
        <w:t xml:space="preserve">، وفيها كَلبٌ أبقَعُ رَأَيتُهُ أشَدَّها عَلَيَّ ، وأظُنُّ الَّذي يَتَوَلّى قَتلي رَجُلٌ أبقَعُ وأبرَصُ مِن هؤُلاءِ القَومِ ، ثُمَّ إنّي رَأَيتُ بَعدَ ذلِكَ جَدّي رَسولَ اللّهِ صلى الله عليه و آله ، ومَعَهُ جَماعَةٌ مِن أصحابِهِ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شَهيدُ آلِ مُحَمَّدٍ ، وقَدِ استَبشَرَت بِكَ أهلُ السَّماواتِ وأهلُ الصَّفحِ </w:t>
      </w:r>
      <w:r>
        <w:rPr>
          <w:rStyle w:val="FootnoteAnchor"/>
          <w:rtl w:val="true"/>
        </w:rPr>
        <w:footnoteReference w:id="726"/>
      </w:r>
      <w:r>
        <w:rPr>
          <w:rFonts w:ascii="Amiri" w:hAnsi="Amiri" w:eastAsia="Amiri" w:cs="Amiri"/>
          <w:color w:val="111111"/>
          <w:sz w:val="28"/>
          <w:sz w:val="28"/>
          <w:szCs w:val="28"/>
          <w:rtl w:val="true"/>
          <w:lang w:bidi="ar-SA"/>
        </w:rPr>
        <w:t xml:space="preserve">الأَعلى ، فَليَكُن إفطارُكَ عِندِي اللَّيلَةَ ، عَجِّل ولا تُؤَخِّر ، فَهذا أثَرُكَ </w:t>
      </w:r>
      <w:r>
        <w:rPr>
          <w:rStyle w:val="FootnoteAnchor"/>
          <w:rtl w:val="true"/>
        </w:rPr>
        <w:footnoteReference w:id="727"/>
      </w:r>
      <w:r>
        <w:rPr>
          <w:rFonts w:ascii="Amiri" w:hAnsi="Amiri" w:eastAsia="Amiri" w:cs="Amiri"/>
          <w:color w:val="111111"/>
          <w:sz w:val="28"/>
          <w:sz w:val="28"/>
          <w:szCs w:val="28"/>
          <w:rtl w:val="true"/>
          <w:lang w:bidi="ar-SA"/>
        </w:rPr>
        <w:t xml:space="preserve">قَد نَزَلَ مِنَ السَّماءِ لِيَأخُذَ دَمَكَ في قارورَةٍ خَضراءَ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رَأَيتُ ، وقَد أزِفَ الأَمرُ وَاقتَرَبَ الرَّحيلُ مِن هذِهِ الدُّنيا ، لا شَكَّ في ذلِكَ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جارچىِ لشكر عمر بن سعد، فرياد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سپاه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لشكريان، سوار شدند و به سوى اردوگاه حسين عليه السلام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آن هنگام ، نشسته بود و سرش را بر زانوانش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شيون خواهرش زينب ـ كه خدايش از او خشنود باد ـ را شنيد كه به او نزديك شد و تكانش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صداها را نمى شنوى كه به ما نزديك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سرش را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 پدرم على ، مادرم فاطمه و برادرم حسن عليهم السلام را در خواب ديدم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به سوى ما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بى ترديد ، اين امر نزديك شده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سحر ، حسين عليه السلام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شد و يك باره از خواب پريد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هم اكنون ، چه خواب ديدم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 اى فرزند دختر پيامبر خدا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سگ هايى را ديدم كه بر من ، سخت گرفته اند و ميانشان سگ پيسه اى بود كه از بقيّه بر من ، سخت تر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بَرَم كسى كه كُشتن مرا به عهده مى گيرد ، مرد پيسه اى از اين قوم باشد كه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جدّم پيامبر خدا صلى الله عليه و آله را با گروهى از يارانش ديدم كه به من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شهيدِ خاندان محمّدى و آسمانيان و ملكوتيان ، به تو بشارت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امشبت را نزد من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تأخير مكن كه اين ، اجلِ فرود آمده از آسمان ، به قصد توست تا خونت را در شيشه اى سبز بگيرد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آنچه ديدم و بى ترديد ، امر نزديك شده و گاهِ كوچ از اين دنيا، فرا رسيده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۳۷۱۶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بِرَبٍّ رَحيمٍ ، وشَفيعٍ مُطاعٍ ، 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كَأَنَّ كَلبا أبقَعَ يَلَغُ </w:t>
      </w:r>
      <w:r>
        <w:rPr>
          <w:rStyle w:val="FootnoteAnchor"/>
          <w:rtl w:val="true"/>
        </w:rPr>
        <w:footnoteReference w:id="729"/>
      </w:r>
      <w:r>
        <w:rPr>
          <w:rFonts w:ascii="Amiri" w:hAnsi="Amiri" w:eastAsia="Amiri" w:cs="Amiri"/>
          <w:color w:val="111111"/>
          <w:sz w:val="28"/>
          <w:sz w:val="28"/>
          <w:szCs w:val="28"/>
          <w:rtl w:val="true"/>
          <w:lang w:bidi="ar-SA"/>
        </w:rPr>
        <w:t>في دِماءِ أهلِ بَيتي</w:t>
      </w:r>
      <w:r>
        <w:rPr>
          <w:rFonts w:eastAsia="Amiri" w:cs="Amiri" w:ascii="Amiri" w:hAnsi="Amiri"/>
          <w:color w:val="111111"/>
          <w:sz w:val="28"/>
          <w:szCs w:val="28"/>
          <w:rtl w:val="true"/>
          <w:lang w:bidi="ar-SA"/>
        </w:rPr>
        <w:t>» . .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تَنهَشُني ، وكَأَنَّ فيها كَلبا أبقَعَ </w:t>
      </w:r>
      <w:r>
        <w:rPr>
          <w:rStyle w:val="FootnoteAnchor"/>
          <w:rtl w:val="true"/>
        </w:rPr>
        <w:footnoteReference w:id="730"/>
      </w:r>
      <w:r>
        <w:rPr>
          <w:rFonts w:ascii="Amiri" w:hAnsi="Amiri" w:eastAsia="Amiri" w:cs="Amiri"/>
          <w:color w:val="111111"/>
          <w:sz w:val="28"/>
          <w:sz w:val="28"/>
          <w:szCs w:val="28"/>
          <w:rtl w:val="true"/>
          <w:lang w:bidi="ar-SA"/>
        </w:rPr>
        <w:t xml:space="preserve">كانَ أشَدَّهُم عَلَيَّ ، وهُوَ أنتَ ـ وكانَ أبرَصَ ـ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كجاست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جايم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آتش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به سوى پروردگارى مهربان و شفيعى صاحبْ فرمان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شمر بن ذى الجوشن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سگى سياه و سفيد را ديدم كه به خونِ اهل بيتم، زبان مى زند </w:t>
      </w:r>
      <w:r>
        <w:rPr>
          <w:rFonts w:eastAsia="IRNazanin" w:cs="IRNazanin"/>
          <w:color w:val="111111"/>
          <w:sz w:val="28"/>
          <w:szCs w:val="28"/>
          <w:rtl w:val="true"/>
          <w:lang w:bidi="fa-IR"/>
        </w:rPr>
        <w:t>» ...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سگ هايى را ديدم كه مرا گاز مى گيرند و سگ پيسه اى در ميان آنها به چشم مى آمد كه از بقيّه بر من ، سخت گيرتر بود و آن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شمر ، دچار پيسى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دعوات الإمام وكراماته</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خَلاصُ يَدِ رَجُلٍ فِي الطَّوافِ</w:t>
      </w:r>
      <w:r>
        <w:rPr>
          <w:rFonts w:ascii="Amiri" w:hAnsi="Amiri" w:eastAsia="Amiri" w:cs="Amiri"/>
          <w:color w:val="111111"/>
          <w:sz w:val="28"/>
          <w:sz w:val="28"/>
          <w:szCs w:val="28"/>
          <w:lang w:bidi="ar-SA"/>
        </w:rPr>
        <w:t>۳۸۶۰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أيّوب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كانَت تَطوفُ وخَلفَها رَجُلٌ ، فَأَخرَجَت ذِراعَها ، فَقالَ </w:t>
      </w:r>
      <w:r>
        <w:rPr>
          <w:rStyle w:val="FootnoteAnchor"/>
          <w:rtl w:val="true"/>
        </w:rPr>
        <w:footnoteReference w:id="732"/>
      </w:r>
      <w:r>
        <w:rPr>
          <w:rFonts w:ascii="Amiri" w:hAnsi="Amiri" w:eastAsia="Amiri" w:cs="Amiri"/>
          <w:color w:val="111111"/>
          <w:sz w:val="28"/>
          <w:sz w:val="28"/>
          <w:szCs w:val="28"/>
          <w:rtl w:val="true"/>
          <w:lang w:bidi="ar-SA"/>
        </w:rPr>
        <w:t xml:space="preserve">بِيَدِهِ حَتّى وَضَعَها عَلى ذِراعِها ، فَأَثبَتَ اللّهُ يَدَهُ في ذِراعِها حَتّى قَطَعَ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واُرسِلَ إلَى الأَميرِ ، وَاجتَمَعَ النّاسُ ، واُرسِلَ إلَى الفُقَهاءِ ،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يَدَهُ فَهُوَ الَّذي جَنَى الجِنايَةَ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أحَدٌ مِن وُلدِ مُحَمَّدٍ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الحُسَينُ بنُ عَلِيٍّ عليه السلام ، قَدِمَ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لَقِيا 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القِبلَةَ ورَفَعَ يَدَيهِ فَمَكَثَ طَويلاً يَدعو ، ثُمَّ جاءَ إلَيها حَتّى خَلَّصَ يَدَهُ مِن يَدِها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بِما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480" w:name="pg12754_131371"/>
    </w:p>
    <w:p>
      <w:pPr>
        <w:pStyle w:val="Heading4"/>
        <w:numPr>
          <w:ilvl w:val="3"/>
          <w:numId w:val="1"/>
        </w:numPr>
        <w:rPr/>
      </w:pPr>
      <w:bookmarkStart w:id="481" w:name="__RefHeading___Toc339127_3224264995"/>
      <w:bookmarkStart w:id="482" w:name="_Toc181"/>
      <w:bookmarkEnd w:id="480"/>
      <w:bookmarkEnd w:id="481"/>
      <w:r>
        <w:rPr>
          <w:rtl w:val="true"/>
        </w:rPr>
        <w:t xml:space="preserve">فصل پانزدهم </w:t>
      </w:r>
      <w:r>
        <w:rPr>
          <w:rtl w:val="true"/>
        </w:rPr>
        <w:t xml:space="preserve">: </w:t>
      </w:r>
      <w:r>
        <w:rPr>
          <w:rtl w:val="true"/>
        </w:rPr>
        <w:t>كرامت هاى امام واجابت دعاهايش</w:t>
      </w:r>
      <w:bookmarkEnd w:id="482"/>
    </w:p>
    <w:p>
      <w:pPr>
        <w:pStyle w:val="Heading5"/>
        <w:numPr>
          <w:ilvl w:val="4"/>
          <w:numId w:val="1"/>
        </w:numPr>
        <w:rPr/>
      </w:pPr>
      <w:bookmarkStart w:id="483" w:name="__RefHeading___Toc339129_3224264995"/>
      <w:bookmarkStart w:id="484" w:name="_Toc182"/>
      <w:bookmarkEnd w:id="483"/>
      <w:r>
        <w:rPr/>
        <w:t>۱۵</w:t>
      </w:r>
      <w:r>
        <w:rPr>
          <w:rtl w:val="true"/>
        </w:rPr>
        <w:t xml:space="preserve"> </w:t>
      </w:r>
      <w:r>
        <w:rPr>
          <w:rtl w:val="true"/>
        </w:rPr>
        <w:t xml:space="preserve">/ </w:t>
      </w:r>
      <w:r>
        <w:rPr/>
        <w:t>۱</w:t>
      </w:r>
      <w:r>
        <w:rPr>
          <w:rtl w:val="true"/>
        </w:rPr>
        <w:t>رها شدن دست مردى در طواف</w:t>
      </w:r>
      <w:bookmarkEnd w:id="484"/>
    </w:p>
    <w:p>
      <w:pPr>
        <w:pStyle w:val="BookText"/>
        <w:rPr/>
      </w:pPr>
      <w:r>
        <w:rPr>
          <w:rFonts w:ascii="IRNazanin" w:hAnsi="IRNazanin" w:eastAsia="IRNazanin"/>
          <w:color w:val="111111"/>
          <w:sz w:val="28"/>
          <w:sz w:val="28"/>
          <w:szCs w:val="28"/>
          <w:lang w:bidi="fa-IR"/>
        </w:rPr>
        <w:t>۳۷۲۲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ايّوب بن اَعيَن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 حال طواف بود و مردى پشتِ او طواف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ساعدش را بيرون آورده بود، كه مرد، دست خود را كج كرد و بر ساعد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دستِ مرد را بر ساعد آن زن ، چنان چسبانْد كه ناچار ، طواف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مردم ،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را خبر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را قطع كن ؛ زيرا او مرتكب جنايت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 كسى از فرزندان محمّد ، پيامبر خدا ، هست؟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ديشب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او فرستاد و او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دو چه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 به قبله ، دستانش را بلند كرد و مدّتى طولانى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نزد زن آمد و دست مرد را از دست زن ،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به سبب آنچه كرده ، كيفر ندهيم؟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اِخضِرارُ النَّخلَةِ اليابِسَةِ</w:t>
      </w:r>
      <w:r>
        <w:rPr>
          <w:rFonts w:ascii="Amiri" w:hAnsi="Amiri" w:eastAsia="Amiri" w:cs="Amiri"/>
          <w:color w:val="111111"/>
          <w:sz w:val="28"/>
          <w:sz w:val="28"/>
          <w:szCs w:val="28"/>
          <w:lang w:bidi="ar-SA"/>
        </w:rPr>
        <w:t>۳۷۲۱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محمّد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في بَعضِ أسفارِهِ ومَعَهُ رَجُلٌ مِن وُلدِ الزُّبَيرِ بنِ العَوّامِ يَقولُ بِإِمامَتِهِ ، فَنَزَلوا في طَريقِهِم بِمَنزِلٍ تَحتَ نَخلَةٍ يابِسَةٍ قَد يَبِسَت مِنَ العَطَشِ ، فَفُرِشَ لِلحُسَينِ عليه السلام </w:t>
      </w:r>
      <w:r>
        <w:rPr>
          <w:rStyle w:val="FootnoteAnchor"/>
          <w:rtl w:val="true"/>
        </w:rPr>
        <w:footnoteReference w:id="736"/>
      </w:r>
      <w:r>
        <w:rPr>
          <w:rFonts w:ascii="Amiri" w:hAnsi="Amiri" w:eastAsia="Amiri" w:cs="Amiri"/>
          <w:color w:val="111111"/>
          <w:sz w:val="28"/>
          <w:sz w:val="28"/>
          <w:szCs w:val="28"/>
          <w:rtl w:val="true"/>
          <w:lang w:bidi="ar-SA"/>
        </w:rPr>
        <w:t xml:space="preserve">تَحتَها ، وبِإِزائِهِ نَخلَةٌ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عَلَيها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ودَعا بِكَلامٍ لَم أفهَمهُ ، فَاخضَرَّتِ النَّخلَةُ وعادَت إلى حالِها ، وأورَقَت وحَمَلَت رُطَبا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الجَمّالُ الَّذِي اكتَرى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إنَّهُ لَيسَ بِسِحرٍ ، ولكِن دَعوَةُ ابنِ نَبِيٍّ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صَعِدُوا النَّخلَةَ فَجَنَوا مِنها ما كَفاهُم جَميعا </w:t>
      </w:r>
      <w:r>
        <w:rPr>
          <w:rFonts w:eastAsia="Amiri" w:cs="Amiri" w:ascii="Amiri" w:hAnsi="Amiri"/>
          <w:color w:val="111111"/>
          <w:sz w:val="28"/>
          <w:szCs w:val="28"/>
          <w:rtl w:val="true"/>
          <w:lang w:bidi="ar-SA"/>
        </w:rPr>
        <w:t xml:space="preserve">. </w:t>
      </w:r>
      <w:r>
        <w:rPr>
          <w:rStyle w:val="FootnoteAnchor"/>
        </w:rPr>
        <w:footnoteReference w:id="738"/>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إحياءُ المَيِّتِ</w:t>
      </w:r>
      <w:r>
        <w:rPr>
          <w:rFonts w:ascii="Amiri" w:hAnsi="Amiri" w:eastAsia="Amiri" w:cs="Amiri"/>
          <w:color w:val="111111"/>
          <w:sz w:val="28"/>
          <w:sz w:val="28"/>
          <w:szCs w:val="28"/>
          <w:lang w:bidi="ar-SA"/>
        </w:rPr>
        <w:t>۳۷۲۴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زِيارَةِ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عن يحيى بن اُمّ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الحُسَينِ عليه السلام إذ دَخَلَ عَلَيهِ شابٌّ يَبكي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تُوُفِّيَت في هذِهِ السّاعَةِ ولَم توصِ ، ولَها مالٌ ، وكانَت قَد أمَرَتني ألّا اُحدِثَ في أمرِها شَيئا حَتّى اُعلِمَكَ خَبَرَها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حَتّى نَصيرَ إلى هذِهِ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حَتَّى انتَهَينا إلى بابِ البَيتِ الَّذي فيهِ المَرأَةُ وهِيَ مُسَجّاةٌ </w:t>
      </w:r>
      <w:r>
        <w:rPr>
          <w:rStyle w:val="FootnoteAnchor"/>
          <w:rtl w:val="true"/>
        </w:rPr>
        <w:footnoteReference w:id="739"/>
      </w:r>
      <w:r>
        <w:rPr>
          <w:rFonts w:ascii="Amiri" w:hAnsi="Amiri" w:eastAsia="Amiri" w:cs="Amiri"/>
          <w:color w:val="111111"/>
          <w:sz w:val="28"/>
          <w:sz w:val="28"/>
          <w:szCs w:val="28"/>
          <w:rtl w:val="true"/>
          <w:lang w:bidi="ar-SA"/>
        </w:rPr>
        <w:t xml:space="preserve">، فَأَشرَفَ عَلَى البَيتِ ودَعَا اللّهَ لِيُحيِيَها حَتّى توصِيَ بِما تُحِبُّ مِن وَصِيَّتِها ، فَأَحياهَا اللّهُ ، وإذَا المَرأَةُ جَلَسَت وهِيَ تَتَشَهَّدُ ، ثُمَّ نَظَرَت إلَى الحُسَينِ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يا مَولايَ ومُرني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وجَلَسَ عَلى مِخَدَّةٍ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لي مِنَ المالِ كَذا وكَذا في مَكانِ كَذا وكَذا ، وقَد جَعَلتُ ثُلُثَهُ إلَيكَ لِتَضَعَهُ حَيثُ شِئتَ مِن أولِيائِكَ ، وَالثُّلُثانِ لِابني هذا إن عَلِمتَ أنَّهُ مِن مَواليكَ وأولِيائِكَ ، وإن كانَ مُخالِفا فَخُذهُ إلَيكَ ، فَلا حَقَّ لِلمُخالِفينَ في أموالِ المُؤمِنينَ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سَأَلَتهُ أن يُصَلِّيَ عَلَيها وأن يَتَوَلّى أمرَها ، ثُمَّ صارَتِ المَرأَةُ مَيِّتَةً كَما كانَت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bookmarkStart w:id="485" w:name="pg12754_131373"/>
    </w:p>
    <w:p>
      <w:pPr>
        <w:pStyle w:val="Heading5"/>
        <w:numPr>
          <w:ilvl w:val="4"/>
          <w:numId w:val="1"/>
        </w:numPr>
        <w:rPr/>
      </w:pPr>
      <w:bookmarkStart w:id="486" w:name="__RefHeading___Toc339131_3224264995"/>
      <w:bookmarkStart w:id="487" w:name="_Toc183"/>
      <w:bookmarkEnd w:id="485"/>
      <w:bookmarkEnd w:id="486"/>
      <w:r>
        <w:rPr/>
        <w:t>۱۵</w:t>
      </w:r>
      <w:r>
        <w:rPr>
          <w:rtl w:val="true"/>
        </w:rPr>
        <w:t xml:space="preserve"> </w:t>
      </w:r>
      <w:r>
        <w:rPr>
          <w:rtl w:val="true"/>
        </w:rPr>
        <w:t xml:space="preserve">/ </w:t>
      </w:r>
      <w:r>
        <w:rPr/>
        <w:t>۲</w:t>
      </w:r>
      <w:r>
        <w:rPr>
          <w:rtl w:val="true"/>
        </w:rPr>
        <w:t>سبز شدن درخت خرماى خشكيده</w:t>
      </w:r>
      <w:bookmarkEnd w:id="487"/>
    </w:p>
    <w:p>
      <w:pPr>
        <w:pStyle w:val="BookText"/>
        <w:rPr/>
      </w:pPr>
      <w:r>
        <w:rPr>
          <w:rFonts w:ascii="IRNazanin" w:hAnsi="IRNazanin" w:eastAsia="IRNazanin"/>
          <w:color w:val="111111"/>
          <w:sz w:val="28"/>
          <w:sz w:val="28"/>
          <w:szCs w:val="28"/>
          <w:lang w:bidi="fa-IR"/>
        </w:rPr>
        <w:t>۳۷۲۳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الإمامةـ به نقل از محمّد كِنانى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يك بار كه به سفر مى رفت، مردى از فرزندان زبير بن عوّام ـ كه به امامت ايشان معتقد بود ـ ،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 در منزلگاهى ، زير درخت خرماى خشكى ـ كه به علّت بى آبى خشك شده بود ـ فرود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حسين عليه السلام زير آن درخت، فرش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رو به روى او هم، خشك و بى خرما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نواده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دستش را بالا برد و دعايى كرد كه نفهميدم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 سبز شد و به حال اوّلش باز گشت و برگ در آورد و خرما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ساربانى كه شتر از او كرايه كرده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نيست ؛ بلكه دعاى اِجابت شده فرزند پيامبر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كاروانيان از درخت ، بالا رفتند و آن قدر خرما چيدند كه همه آنها را كفايت كرد </w:t>
      </w:r>
      <w:r>
        <w:rPr>
          <w:rFonts w:eastAsia="IRNazanin" w:cs="IRNazanin"/>
          <w:color w:val="111111"/>
          <w:sz w:val="28"/>
          <w:szCs w:val="28"/>
          <w:rtl w:val="true"/>
          <w:lang w:bidi="fa-IR"/>
        </w:rPr>
        <w:t>.</w:t>
      </w:r>
    </w:p>
    <w:p>
      <w:pPr>
        <w:pStyle w:val="Heading5"/>
        <w:numPr>
          <w:ilvl w:val="4"/>
          <w:numId w:val="1"/>
        </w:numPr>
        <w:rPr/>
      </w:pPr>
      <w:bookmarkStart w:id="488" w:name="__RefHeading___Toc339133_3224264995"/>
      <w:bookmarkStart w:id="489" w:name="_Toc184"/>
      <w:bookmarkEnd w:id="488"/>
      <w:r>
        <w:rPr/>
        <w:t>۱۵</w:t>
      </w:r>
      <w:r>
        <w:rPr>
          <w:rtl w:val="true"/>
        </w:rPr>
        <w:t xml:space="preserve"> </w:t>
      </w:r>
      <w:r>
        <w:rPr>
          <w:rtl w:val="true"/>
        </w:rPr>
        <w:t xml:space="preserve">/ </w:t>
      </w:r>
      <w:r>
        <w:rPr/>
        <w:t>۳</w:t>
      </w:r>
      <w:r>
        <w:rPr>
          <w:rtl w:val="true"/>
        </w:rPr>
        <w:t>زنده شدن مُرده</w:t>
      </w:r>
      <w:bookmarkEnd w:id="489"/>
    </w:p>
    <w:p>
      <w:pPr>
        <w:pStyle w:val="BookText"/>
        <w:rPr/>
      </w:pPr>
      <w:r>
        <w:rPr>
          <w:rFonts w:ascii="IRNazanin" w:hAnsi="IRNazanin" w:eastAsia="IRNazanin"/>
          <w:color w:val="111111"/>
          <w:sz w:val="28"/>
          <w:sz w:val="28"/>
          <w:szCs w:val="28"/>
          <w:lang w:bidi="fa-IR"/>
        </w:rPr>
        <w:t>۳۷۲۶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زيارت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يحيى بن اُمّ طُوَيل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بوديم كه جوانى گريان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گريى؟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 همين الآن ، مُرده و وصيّت نكرده است و مالى دارد كه به من ، امر كرده كه با آن ، كارى نكن تا آن كه خبرش را به تو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همراه ما بياييد تا به سوى اين زنِ آزاد برويم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او برخاستيم تا به درِ خانه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در آن بود و رويش را پوشانده بود،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درِ خانه ايستاد و از خدا خواست كه آن زن را زنده كند ، تا بدانچه مى خواهد ، وصيّت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او را زنده كرد و زن نشست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حسين عليه السلام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بيا و مرا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داخل شد و بر پشتى اى تكيه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 خدايت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فلان مال و فلان مال را در اين جا و آن جا دارم و اختيارِ يكْ سومش را به تو دادم تا به هر يك از دوستانت كه خواستى ، بدهى و دو سومِ آن هم براى اين پسرم باشد ، اگر دانستى كه از ولايت مَداران و دوستان توست ؛ ولى اگر مخالف بود، آن را براى خود بردار كه مخالفان، حقّى در اموال مؤمنان ندارند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امام عليه السلام خواست كه بر او نماز بگزارد و كارهاى كَفْن و دفنش را به عهده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 مُرد ، به همان گونه كه پيش تر مُرده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بَرَكَةُ ماءِ البِئرِ</w:t>
      </w:r>
      <w:r>
        <w:rPr>
          <w:rFonts w:ascii="Amiri" w:hAnsi="Amiri" w:eastAsia="Amiri" w:cs="Amiri"/>
          <w:color w:val="111111"/>
          <w:sz w:val="28"/>
          <w:sz w:val="28"/>
          <w:szCs w:val="28"/>
          <w:lang w:bidi="ar-SA"/>
        </w:rPr>
        <w:t>۳۷۲۹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حُسَينُ بنُ عَلِيٍّ عليه السلام مِنَ المَدينَةِ يُريدُ مَكَّةَ ، مَرَّ بِابنِ مُطيعٍ وهُوَ يَحفِرُ بِئرَهُ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واُمّي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مَكَّةَ ـ وذَكَرَ لَهُ أنَّهُ كَتَبَ إلَيهِ شيعَتُهُ بِها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741"/>
      </w:r>
      <w:r>
        <w:rPr>
          <w:rFonts w:ascii="Amiri" w:hAnsi="Amiri" w:eastAsia="Amiri" w:cs="Amiri"/>
          <w:color w:val="111111"/>
          <w:sz w:val="28"/>
          <w:sz w:val="28"/>
          <w:szCs w:val="28"/>
          <w:rtl w:val="true"/>
          <w:lang w:bidi="ar-SA"/>
        </w:rPr>
        <w:t xml:space="preserve">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بِنَفسِكَ ولا تَسِر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حُسَينٌ عليه السلام ، 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بِئري هذِهِ قَد رَشَّحتُها </w:t>
      </w:r>
      <w:r>
        <w:rPr>
          <w:rStyle w:val="FootnoteAnchor"/>
          <w:rtl w:val="true"/>
        </w:rPr>
        <w:footnoteReference w:id="742"/>
      </w:r>
      <w:r>
        <w:rPr>
          <w:rFonts w:ascii="Amiri" w:hAnsi="Amiri" w:eastAsia="Amiri" w:cs="Amiri"/>
          <w:color w:val="111111"/>
          <w:sz w:val="28"/>
          <w:sz w:val="28"/>
          <w:szCs w:val="28"/>
          <w:rtl w:val="true"/>
          <w:lang w:bidi="ar-SA"/>
        </w:rPr>
        <w:t xml:space="preserve">، وهذَا اليَومُ أوانُ ما خَرَجَ إلَينا فِي الدَّلوِ شَيءٌ مِن ماءٍ ، فَلَو دَعَوتَ اللّهَ لَنا فيها بِالبَرَكَةِ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مائِها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مِن مائِها فِي الدَّلوِ ، فَشَرِبَ مِنهُ ، ثُمَّ مَضمَضَ ثُمَّ رَدَّهُ فِي البِئرِ ، فَأَعذَبَ وأمهى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490" w:name="pg12754_131375"/>
    </w:p>
    <w:p>
      <w:pPr>
        <w:pStyle w:val="Heading5"/>
        <w:numPr>
          <w:ilvl w:val="4"/>
          <w:numId w:val="1"/>
        </w:numPr>
        <w:rPr/>
      </w:pPr>
      <w:bookmarkStart w:id="491" w:name="__RefHeading___Toc339135_3224264995"/>
      <w:bookmarkStart w:id="492" w:name="_Toc185"/>
      <w:bookmarkEnd w:id="490"/>
      <w:bookmarkEnd w:id="491"/>
      <w:r>
        <w:rPr/>
        <w:t>۱۵</w:t>
      </w:r>
      <w:r>
        <w:rPr>
          <w:rtl w:val="true"/>
        </w:rPr>
        <w:t xml:space="preserve"> </w:t>
      </w:r>
      <w:r>
        <w:rPr>
          <w:rtl w:val="true"/>
        </w:rPr>
        <w:t xml:space="preserve">/ </w:t>
      </w:r>
      <w:r>
        <w:rPr/>
        <w:t>۴</w:t>
      </w:r>
      <w:r>
        <w:rPr>
          <w:rtl w:val="true"/>
        </w:rPr>
        <w:t>بركت يافتن آب چاه</w:t>
      </w:r>
      <w:bookmarkEnd w:id="492"/>
    </w:p>
    <w:p>
      <w:pPr>
        <w:pStyle w:val="BookText"/>
        <w:rPr/>
      </w:pPr>
      <w:r>
        <w:rPr>
          <w:rFonts w:ascii="IRNazanin" w:hAnsi="IRNazanin" w:eastAsia="IRNazanin"/>
          <w:color w:val="111111"/>
          <w:sz w:val="28"/>
          <w:sz w:val="28"/>
          <w:szCs w:val="28"/>
          <w:lang w:bidi="fa-IR"/>
        </w:rPr>
        <w:t>۳۷۲۷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هـنگامى كـه از فـضيلتـى ويـژه امير مؤمنان كه 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ابو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بن على عليه السلام از مدينه به سوى مكّه بيرون رفت ، بر ابن مطيع گذشت كه چاهى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مكّه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نامه هايى كه پيروانش از آن جا فرستاده بودند ،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خود ، بهره مند كن و به سوى آنان 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حسين عليه السلام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را آماده كرده ام و امروز ، نخستين دَلْو آب را به ما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بركت آن ، دعا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آب آن ، بياور</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دلوى از آب آن چاه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آن نوشيد و سپس ، مَضمَضه كرد و بقيّه آب را به چاه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 شيرين و پُرآب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وِلادَةُ غُلامٍ</w:t>
      </w:r>
      <w:r>
        <w:rPr>
          <w:rFonts w:ascii="Amiri" w:hAnsi="Amiri" w:eastAsia="Amiri" w:cs="Amiri"/>
          <w:color w:val="111111"/>
          <w:sz w:val="28"/>
          <w:sz w:val="28"/>
          <w:szCs w:val="28"/>
          <w:lang w:bidi="ar-SA"/>
        </w:rPr>
        <w:t>۳۷۳۰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عليه السلام إلى مَكَّةَ في سَنَةٍ ماشِيا ، فَوَرِمَت قَدَماهُ ، 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لَورَكِبتَ لَيَسكُنُ الوَرَمُ هذا مِنكَ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إذا أتَينا هذَا المَنزِلَ فَإِنَّهُ يَستَقبِلُكَ أسوَدُ ومَعَهُ دُهنٌ فَاشتَرِهِ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 ما قُدّامَنا مَنزِلٌ يَبيعُ فيهِ أحَدٌ هذَا الدُّهنَ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أمامَكَ دونَ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ميلاً فَإِذا هُوَ بِالأَسوَدِ ، فَقالَ الحُسَينُ عليه السلام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فَخُذ مِنهُ الدُّهنَ وأعطِهِ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الأَسوَدُ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أرَدتَ هذَا الدُّهنَ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نَحوَهُ فَسَلَّمَ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مَولاكَ فَلا آخُذُ مِنكَ ثَمَنا ، ولكِنِ ادعُ اللّهَ أن يَرزُقَني وَلَدا ذَكَرا سَوِيّا يُحِبُّكُم أهلَ البَيتِ ، فَإِنّي خَلَّفتُ امرَأَتي تَمخَضُ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مَنزِلِكَ فَإِنَّ اللّهَ قَد وَهَبَ لَكَ وَلَدا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فَوَجَدَهُ ، ثُمَّ عادَ إلَى الحُسَينِ عليه السلام فَدَعا لَهُ بِالخَيرِ لِوِلادَةِ الغُلامِ 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الحُسَينَ عليه السلام مَسَحَ مِنَ الدُّهنِ ، فَما قامَ مِن مَوضِعِهِ حَتّى ذَهَبَ الوَرَمُ عَنهُ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bookmarkStart w:id="493" w:name="pg12754_131377"/>
    </w:p>
    <w:p>
      <w:pPr>
        <w:pStyle w:val="Heading5"/>
        <w:numPr>
          <w:ilvl w:val="4"/>
          <w:numId w:val="1"/>
        </w:numPr>
        <w:rPr/>
      </w:pPr>
      <w:bookmarkStart w:id="494" w:name="__RefHeading___Toc339137_3224264995"/>
      <w:bookmarkStart w:id="495" w:name="_Toc186"/>
      <w:bookmarkEnd w:id="493"/>
      <w:bookmarkEnd w:id="494"/>
      <w:r>
        <w:rPr/>
        <w:t>۱۵</w:t>
      </w:r>
      <w:r>
        <w:rPr>
          <w:rtl w:val="true"/>
        </w:rPr>
        <w:t xml:space="preserve"> </w:t>
      </w:r>
      <w:r>
        <w:rPr>
          <w:rtl w:val="true"/>
        </w:rPr>
        <w:t xml:space="preserve">/ </w:t>
      </w:r>
      <w:r>
        <w:rPr/>
        <w:t>۵</w:t>
      </w:r>
      <w:r>
        <w:rPr>
          <w:rtl w:val="true"/>
        </w:rPr>
        <w:t>ولادت فرزند پسر</w:t>
      </w:r>
      <w:bookmarkEnd w:id="495"/>
    </w:p>
    <w:p>
      <w:pPr>
        <w:pStyle w:val="BookText"/>
        <w:rPr/>
      </w:pPr>
      <w:r>
        <w:rPr>
          <w:rFonts w:ascii="IRNazanin" w:hAnsi="IRNazanin" w:eastAsia="IRNazanin"/>
          <w:color w:val="111111"/>
          <w:sz w:val="28"/>
          <w:sz w:val="28"/>
          <w:szCs w:val="28"/>
          <w:lang w:bidi="fa-IR"/>
        </w:rPr>
        <w:t>۳۷۳۳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سالى پياده به مكّه رفت و پاهايش وَرَم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وابستگانش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سوار مى شدى تا اين وَرَمت ، فرو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اين منزلگاه در آمديم، مردى سياه ، با روغنى به پيشواز تو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بخر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 ، منزلگاهى نيست كه در آن ، كسى اين روغن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تو و قبل از رسيدن به منزلگاه ،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يك ميلْ حركت كرد كه مرد سياه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از او بگير و بهايش را بپرداز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سياه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روغن را براى چه كسى مى خواهى؟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حسين بن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سوى او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سياه، به سوى حسين عليه السلام آمد و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غلام تو ام و از تو پولى نمى گيرم ؛ امّا دعا كن كه خدا ، فرزندى پسر و سالم روزى ام كند كه شما اهل بيت را دوست بدارد ؛ چرا كه همسرم در حال زايمان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ات برو كه خدا به تو پسرى سالم بخشيده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رفت و چنان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حسين عليه السلام باز گشت و ايشان، به خاطر ولادت پسرش براى او دعاى خير كرد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از روغن به پايش ماليد و از جايش برنخاسته بود كه وَرَم پاهايش خوابيد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إرشادُهُ إلى ضالَّةِ الأَعرابِيِّ</w:t>
      </w:r>
      <w:r>
        <w:rPr>
          <w:rFonts w:ascii="Amiri" w:hAnsi="Amiri" w:eastAsia="Amiri" w:cs="Amiri"/>
          <w:color w:val="111111"/>
          <w:sz w:val="28"/>
          <w:sz w:val="28"/>
          <w:szCs w:val="28"/>
          <w:lang w:bidi="ar-SA"/>
        </w:rPr>
        <w:t>۳۷۳۴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الحُسَينِ عليه السلام فَجاءَهُ أعرابِيٌّ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بَعيري ولَيسَ لي غَيرُهُ ، وأنتَ ابنُ رَسولِ اللّهِ أرشِدني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مَوضِعِ كَذا فَإِنَّهُ فيهِ وفي مُقابِلِهِ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ذلِكَ المَوضِعِ فَوَجَدَهُ كَما قالَ عليه السلام </w:t>
      </w:r>
      <w:r>
        <w:rPr>
          <w:rFonts w:eastAsia="Amiri" w:cs="Amiri" w:ascii="Amiri" w:hAnsi="Amiri"/>
          <w:color w:val="111111"/>
          <w:sz w:val="28"/>
          <w:szCs w:val="28"/>
          <w:rtl w:val="true"/>
          <w:lang w:bidi="ar-SA"/>
        </w:rPr>
        <w:t xml:space="preserve">. </w:t>
      </w:r>
      <w:r>
        <w:rPr>
          <w:rStyle w:val="FootnoteAnchor"/>
        </w:rPr>
        <w:footnoteReference w:id="747"/>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اخباره عن جَنابَةِ الأَعرابِيِّ</w:t>
      </w:r>
      <w:r>
        <w:rPr>
          <w:rFonts w:ascii="Amiri" w:hAnsi="Amiri" w:eastAsia="Amiri" w:cs="Amiri"/>
          <w:color w:val="111111"/>
          <w:sz w:val="28"/>
          <w:sz w:val="28"/>
          <w:szCs w:val="28"/>
          <w:lang w:bidi="ar-SA"/>
        </w:rPr>
        <w:t>۳۸۶۱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جابر الجعفي 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أعرابِيٌّ إلَى المَدينَةِ لِيَختَبِرَ الحُسَينَ عليه السلام لِما ذُكِرَ لَهُ مِن دَلائِلِهِ ، فَلَمّا صارَ بِقُربِ المَدينَةِ خَضخَضَ </w:t>
      </w:r>
      <w:r>
        <w:rPr>
          <w:rStyle w:val="FootnoteAnchor"/>
          <w:rtl w:val="true"/>
        </w:rPr>
        <w:footnoteReference w:id="748"/>
      </w:r>
      <w:r>
        <w:rPr>
          <w:rFonts w:ascii="Amiri" w:hAnsi="Amiri" w:eastAsia="Amiri" w:cs="Amiri"/>
          <w:color w:val="111111"/>
          <w:sz w:val="28"/>
          <w:sz w:val="28"/>
          <w:szCs w:val="28"/>
          <w:rtl w:val="true"/>
          <w:lang w:bidi="ar-SA"/>
        </w:rPr>
        <w:t xml:space="preserve">ودَخَلَ المَدينَةَ ، فَدَخَلَ عَلَى الحُسَينِ عليه السلام وهُوَ جُنُبٌ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يا أعرابِيُّ أن تَدخُلَ إلى إمامِكَ وأنتَ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مَعاشِرَ العَرَبِ ، إذا خَلَوتُم خَضخَضتُم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496" w:name="pg12754_131379"/>
    </w:p>
    <w:p>
      <w:pPr>
        <w:pStyle w:val="Heading5"/>
        <w:numPr>
          <w:ilvl w:val="4"/>
          <w:numId w:val="1"/>
        </w:numPr>
        <w:rPr/>
      </w:pPr>
      <w:bookmarkStart w:id="497" w:name="__RefHeading___Toc339139_3224264995"/>
      <w:bookmarkStart w:id="498" w:name="_Toc187"/>
      <w:bookmarkEnd w:id="496"/>
      <w:bookmarkEnd w:id="497"/>
      <w:r>
        <w:rPr/>
        <w:t>۱۵</w:t>
      </w:r>
      <w:r>
        <w:rPr>
          <w:rtl w:val="true"/>
        </w:rPr>
        <w:t xml:space="preserve"> </w:t>
      </w:r>
      <w:r>
        <w:rPr>
          <w:rtl w:val="true"/>
        </w:rPr>
        <w:t xml:space="preserve">/ </w:t>
      </w:r>
      <w:r>
        <w:rPr/>
        <w:t>۶</w:t>
      </w:r>
      <w:r>
        <w:rPr>
          <w:rtl w:val="true"/>
        </w:rPr>
        <w:t>راه نمايى مرد باديه نشين به گم شده اش</w:t>
      </w:r>
      <w:bookmarkEnd w:id="498"/>
    </w:p>
    <w:p>
      <w:pPr>
        <w:pStyle w:val="BookText"/>
        <w:rPr/>
      </w:pPr>
      <w:r>
        <w:rPr>
          <w:rFonts w:ascii="IRNazanin" w:hAnsi="IRNazanin" w:eastAsia="IRNazanin"/>
          <w:color w:val="111111"/>
          <w:sz w:val="28"/>
          <w:sz w:val="28"/>
          <w:szCs w:val="28"/>
          <w:lang w:bidi="fa-IR"/>
        </w:rPr>
        <w:t>۳۷۳۷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مُحَمَّدُ بنُ الفُضَيلِ عَن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نشسته بودم كه عربى باديه نشين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شترم، گم شده است و تو فرزند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 ، راه نمايى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فلان جا برو كه در آن جاست و شيرى هم در برابرش ايستاده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باديه نشين، رفت و او را در همان جا و به همان گونه كه امام عليه السلام فرموده بود، يافت</w:t>
      </w:r>
      <w:r>
        <w:rPr>
          <w:rFonts w:eastAsia="IRNazanin" w:cs="IRNazanin"/>
          <w:color w:val="111111"/>
          <w:sz w:val="28"/>
          <w:szCs w:val="28"/>
          <w:rtl w:val="true"/>
          <w:lang w:bidi="fa-IR"/>
        </w:rPr>
        <w:t>.</w:t>
      </w:r>
    </w:p>
    <w:p>
      <w:pPr>
        <w:pStyle w:val="Heading5"/>
        <w:numPr>
          <w:ilvl w:val="4"/>
          <w:numId w:val="1"/>
        </w:numPr>
        <w:rPr/>
      </w:pPr>
      <w:bookmarkStart w:id="499" w:name="__RefHeading___Toc339141_3224264995"/>
      <w:bookmarkStart w:id="500" w:name="_Toc188"/>
      <w:bookmarkEnd w:id="499"/>
      <w:r>
        <w:rPr/>
        <w:t>۱۵</w:t>
      </w:r>
      <w:r>
        <w:rPr>
          <w:rtl w:val="true"/>
        </w:rPr>
        <w:t xml:space="preserve"> </w:t>
      </w:r>
      <w:r>
        <w:rPr>
          <w:rtl w:val="true"/>
        </w:rPr>
        <w:t xml:space="preserve">/ </w:t>
      </w:r>
      <w:r>
        <w:rPr/>
        <w:t>۷</w:t>
      </w:r>
      <w:r>
        <w:rPr>
          <w:rtl w:val="true"/>
        </w:rPr>
        <w:t>خبر دادن از جُنُب بودن اَعرابى</w:t>
      </w:r>
      <w:bookmarkEnd w:id="500"/>
    </w:p>
    <w:p>
      <w:pPr>
        <w:pStyle w:val="BookText"/>
        <w:rPr/>
      </w:pPr>
      <w:r>
        <w:rPr>
          <w:rFonts w:ascii="IRNazanin" w:hAnsi="IRNazanin" w:eastAsia="IRNazanin"/>
          <w:color w:val="111111"/>
          <w:sz w:val="28"/>
          <w:sz w:val="28"/>
          <w:szCs w:val="28"/>
          <w:lang w:bidi="fa-IR"/>
        </w:rPr>
        <w:t>۳۷۳۷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محمّد بن فُضَيل درباره سخن خداوند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جابر جُعفى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به مدينه رفت تا آنچه را از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شنيده بود ،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مدينه رسيد ، استمنا كرد و داخل مدينه شد و با همان حالِ جنابت ، بر حسين عليه السلام وارد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كنى كه با حال جنابت ، بر امام خود،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عرب هاى باديه ، چون خلوت مى كنيد ، استمنا مى كنيد</w:t>
      </w:r>
      <w:r>
        <w:rPr>
          <w:rFonts w:eastAsia="IRNazanin" w:cs="IRNazanin"/>
          <w:color w:val="111111"/>
          <w:sz w:val="28"/>
          <w:szCs w:val="28"/>
          <w:rtl w:val="true"/>
          <w:lang w:bidi="fa-IR"/>
        </w:rPr>
        <w:t>» .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العباديّةالفَصلُ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ثَمَرَةُ العِبادَةِ</w:t>
      </w:r>
      <w:r>
        <w:rPr>
          <w:rFonts w:ascii="Amiri" w:hAnsi="Amiri" w:eastAsia="Amiri" w:cs="Amiri"/>
          <w:color w:val="111111"/>
          <w:sz w:val="28"/>
          <w:sz w:val="28"/>
          <w:szCs w:val="28"/>
          <w:lang w:bidi="ar-SA"/>
        </w:rPr>
        <w:t>۳۷۴۲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حَقَّ عِبادَتِهِ ، آتاهُ اللّهُ فَوقَ أمانِيِّهِ وكِفايَتِهِ </w:t>
      </w:r>
      <w:r>
        <w:rPr>
          <w:rFonts w:eastAsia="Amiri" w:cs="Amiri" w:ascii="Amiri" w:hAnsi="Amiri"/>
          <w:color w:val="111111"/>
          <w:sz w:val="28"/>
          <w:szCs w:val="28"/>
          <w:rtl w:val="true"/>
          <w:lang w:bidi="ar-SA"/>
        </w:rPr>
        <w:t xml:space="preserve">. </w:t>
      </w:r>
      <w:r>
        <w:rPr>
          <w:rStyle w:val="FootnoteAnchor"/>
        </w:rPr>
        <w:footnoteReference w:id="75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أنواعُ العِبادَةِ</w:t>
      </w:r>
      <w:r>
        <w:rPr>
          <w:rFonts w:ascii="Amiri" w:hAnsi="Amiri" w:eastAsia="Amiri" w:cs="Amiri"/>
          <w:color w:val="111111"/>
          <w:sz w:val="28"/>
          <w:sz w:val="28"/>
          <w:szCs w:val="28"/>
          <w:lang w:bidi="ar-SA"/>
        </w:rPr>
        <w:t>۳۷۴۲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احمد بن عمر الحلّال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 العَبيدِ ، وإنَّ قَوما عَبَدُوا اللّهَ شُكرا فَتِلكَ عِبادَةُ الأَحرارِ ؛ وهِيَ أفضَلُ العِبادَةِ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501" w:name="pg12754_131383"/>
    </w:p>
    <w:p>
      <w:pPr>
        <w:pStyle w:val="Heading3"/>
        <w:numPr>
          <w:ilvl w:val="2"/>
          <w:numId w:val="1"/>
        </w:numPr>
        <w:rPr/>
      </w:pPr>
      <w:bookmarkStart w:id="502" w:name="__RefHeading___Toc339143_3224264995"/>
      <w:bookmarkStart w:id="503" w:name="_Toc189"/>
      <w:bookmarkEnd w:id="501"/>
      <w:bookmarkEnd w:id="502"/>
      <w:r>
        <w:rPr>
          <w:rtl w:val="true"/>
        </w:rPr>
        <w:t xml:space="preserve">باب چهارم </w:t>
      </w:r>
      <w:r>
        <w:rPr>
          <w:rtl w:val="true"/>
        </w:rPr>
        <w:t xml:space="preserve">: </w:t>
      </w:r>
      <w:r>
        <w:rPr>
          <w:rtl w:val="true"/>
        </w:rPr>
        <w:t>حكمت هاى عبادى</w:t>
      </w:r>
      <w:bookmarkEnd w:id="503"/>
    </w:p>
    <w:p>
      <w:pPr>
        <w:pStyle w:val="Heading4"/>
        <w:numPr>
          <w:ilvl w:val="3"/>
          <w:numId w:val="1"/>
        </w:numPr>
        <w:rPr/>
      </w:pPr>
      <w:bookmarkStart w:id="504" w:name="__RefHeading___Toc339145_3224264995"/>
      <w:bookmarkStart w:id="505" w:name="_Toc190"/>
      <w:bookmarkEnd w:id="504"/>
      <w:r>
        <w:rPr>
          <w:rtl w:val="true"/>
        </w:rPr>
        <w:t xml:space="preserve">فصل يكم </w:t>
      </w:r>
      <w:r>
        <w:rPr>
          <w:rtl w:val="true"/>
        </w:rPr>
        <w:t xml:space="preserve">: </w:t>
      </w:r>
      <w:r>
        <w:rPr>
          <w:rtl w:val="true"/>
        </w:rPr>
        <w:t>عبادت</w:t>
      </w:r>
      <w:bookmarkEnd w:id="505"/>
    </w:p>
    <w:p>
      <w:pPr>
        <w:pStyle w:val="Heading5"/>
        <w:numPr>
          <w:ilvl w:val="4"/>
          <w:numId w:val="1"/>
        </w:numPr>
        <w:rPr/>
      </w:pPr>
      <w:bookmarkStart w:id="506" w:name="__RefHeading___Toc339147_3224264995"/>
      <w:bookmarkStart w:id="507" w:name="_Toc191"/>
      <w:bookmarkEnd w:id="506"/>
      <w:r>
        <w:rPr/>
        <w:t>۱</w:t>
      </w:r>
      <w:r>
        <w:rPr>
          <w:rtl w:val="true"/>
        </w:rPr>
        <w:t xml:space="preserve"> </w:t>
      </w:r>
      <w:r>
        <w:rPr>
          <w:rtl w:val="true"/>
        </w:rPr>
        <w:t xml:space="preserve">/ </w:t>
      </w:r>
      <w:r>
        <w:rPr/>
        <w:t>۱</w:t>
      </w:r>
      <w:r>
        <w:rPr>
          <w:rtl w:val="true"/>
        </w:rPr>
        <w:t>ثمره عبادت</w:t>
      </w:r>
      <w:bookmarkEnd w:id="507"/>
    </w:p>
    <w:p>
      <w:pPr>
        <w:pStyle w:val="BookText"/>
        <w:rPr/>
      </w:pPr>
      <w:r>
        <w:rPr>
          <w:rFonts w:ascii="IRNazanin" w:hAnsi="IRNazanin" w:eastAsia="IRNazanin"/>
          <w:color w:val="111111"/>
          <w:sz w:val="28"/>
          <w:sz w:val="28"/>
          <w:szCs w:val="28"/>
          <w:lang w:bidi="fa-IR"/>
        </w:rPr>
        <w:t>۳۷۴۴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ابراهيم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آن گونه كه حقّ اوست ، عبادت كند ، خداوند ، بيش از آرزوها و نيازش به او عطا مى كند </w:t>
      </w:r>
      <w:r>
        <w:rPr>
          <w:rFonts w:eastAsia="IRNazanin" w:cs="IRNazanin"/>
          <w:color w:val="111111"/>
          <w:sz w:val="28"/>
          <w:szCs w:val="28"/>
          <w:rtl w:val="true"/>
          <w:lang w:bidi="fa-IR"/>
        </w:rPr>
        <w:t>.</w:t>
      </w:r>
    </w:p>
    <w:p>
      <w:pPr>
        <w:pStyle w:val="Heading5"/>
        <w:numPr>
          <w:ilvl w:val="4"/>
          <w:numId w:val="1"/>
        </w:numPr>
        <w:rPr/>
      </w:pPr>
      <w:bookmarkStart w:id="508" w:name="__RefHeading___Toc339149_3224264995"/>
      <w:bookmarkStart w:id="509" w:name="_Toc192"/>
      <w:bookmarkEnd w:id="508"/>
      <w:r>
        <w:rPr/>
        <w:t>۱</w:t>
      </w:r>
      <w:r>
        <w:rPr>
          <w:rtl w:val="true"/>
        </w:rPr>
        <w:t xml:space="preserve"> </w:t>
      </w:r>
      <w:r>
        <w:rPr>
          <w:rtl w:val="true"/>
        </w:rPr>
        <w:t xml:space="preserve">/ </w:t>
      </w:r>
      <w:r>
        <w:rPr/>
        <w:t>۲</w:t>
      </w:r>
      <w:r>
        <w:rPr>
          <w:rtl w:val="true"/>
        </w:rPr>
        <w:t>گونه هاى عبادت</w:t>
      </w:r>
      <w:bookmarkEnd w:id="50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الصَّلاةِ عَلَى الإِمامِ عَلِيٍّ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تاجران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سرِ ترس ، عبادت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بردگان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 را از سرِ سپاس ، عبادت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آزادگان و برترين عبادت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شَرطُ قَبولِ العِبادَةِ</w:t>
      </w:r>
      <w:r>
        <w:rPr>
          <w:rFonts w:ascii="Amiri" w:hAnsi="Amiri" w:eastAsia="Amiri" w:cs="Amiri"/>
          <w:color w:val="111111"/>
          <w:sz w:val="28"/>
          <w:sz w:val="28"/>
          <w:szCs w:val="28"/>
          <w:lang w:bidi="ar-SA"/>
        </w:rPr>
        <w:t>۳۷۴۸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عليه 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عامِرٍ </w:t>
      </w:r>
      <w:r>
        <w:rPr>
          <w:rStyle w:val="FootnoteAnchor"/>
          <w:rtl w:val="true"/>
        </w:rPr>
        <w:footnoteReference w:id="752"/>
      </w:r>
      <w:r>
        <w:rPr>
          <w:rFonts w:ascii="Amiri" w:hAnsi="Amiri" w:eastAsia="Amiri" w:cs="Amiri"/>
          <w:color w:val="111111"/>
          <w:sz w:val="28"/>
          <w:sz w:val="28"/>
          <w:szCs w:val="28"/>
          <w:rtl w:val="true"/>
          <w:lang w:bidi="ar-SA"/>
        </w:rPr>
        <w:t xml:space="preserve">تَصَدَّقَ اليَومَ بِكَذا وكَذا ، وأعتَقَ اليَومَ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عَبدِ اللّهِ بنِ عامِرٍ كَمَثَلِ الَّذي يَسرِقُ الحاجَّ ثُمَّ يَتَصَدَّقُ بِما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الصَّدَقَةُ الطَّيِّبَةُ صَدَقَةُ الَّذي عَرِقَ فيها جَبينُهُ ، وَاغبَرَّ فيها وَجهُهُ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عَنى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عَلِيّا عليه السلام </w:t>
      </w:r>
      <w:r>
        <w:rPr>
          <w:rFonts w:eastAsia="Amiri" w:cs="Amiri" w:ascii="Amiri" w:hAnsi="Amiri"/>
          <w:color w:val="111111"/>
          <w:sz w:val="28"/>
          <w:szCs w:val="28"/>
          <w:rtl w:val="true"/>
          <w:lang w:bidi="ar-SA"/>
        </w:rPr>
        <w:t xml:space="preserve">. </w:t>
      </w:r>
      <w:r>
        <w:rPr>
          <w:rStyle w:val="FootnoteAnchor"/>
        </w:rPr>
        <w:footnoteReference w:id="753"/>
      </w:r>
      <w:r>
        <w:rPr>
          <w:rFonts w:ascii="Amiri" w:hAnsi="Amiri" w:eastAsia="Amiri" w:cs="Amiri"/>
          <w:color w:val="111111"/>
          <w:sz w:val="28"/>
          <w:sz w:val="28"/>
          <w:szCs w:val="28"/>
          <w:lang w:bidi="ar-SA"/>
        </w:rPr>
        <w:t>۳۷۴۹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إلى أحمَدَ بنِ إسحاقَ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عن أبي إسحاق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يُصيبُ المالَ مِنَ الحَرامِ ثُمَّ يَتَصَدَّقُ بِهِ ، لَم يُتَقَبَّل مِنهُ إلّا كَما يُتَقَبَّلُ مِنَ الزّانِيَةِ الَّتي تَزني ثُمَّ تَتَصَدَّقُ بِهِ عَلَى المَرضى </w:t>
      </w:r>
      <w:r>
        <w:rPr>
          <w:rFonts w:eastAsia="Amiri" w:cs="Amiri" w:ascii="Amiri" w:hAnsi="Amiri"/>
          <w:color w:val="111111"/>
          <w:sz w:val="28"/>
          <w:szCs w:val="28"/>
          <w:rtl w:val="true"/>
          <w:lang w:bidi="ar-SA"/>
        </w:rPr>
        <w:t xml:space="preserve">. </w:t>
      </w:r>
      <w:r>
        <w:rPr>
          <w:rStyle w:val="FootnoteAnchor"/>
        </w:rPr>
        <w:footnoteReference w:id="75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صِدقُ العُبودِيَّةِ</w:t>
      </w:r>
      <w:r>
        <w:rPr>
          <w:rFonts w:ascii="Amiri" w:hAnsi="Amiri" w:eastAsia="Amiri" w:cs="Amiri"/>
          <w:color w:val="111111"/>
          <w:sz w:val="28"/>
          <w:sz w:val="28"/>
          <w:szCs w:val="28"/>
          <w:lang w:bidi="ar-SA"/>
        </w:rPr>
        <w:t>۳۷۵۰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هذا ذُلّي ظاهِرٌ بَينَ يَدَيكَ ، وهذا حالي لا يَخفى عَلَيكَ ، مِنكَ أطلُبُ الوُصولَ إلَيكَ ، وبِكَ أستَدِلُّ عَلَيكَ ، فَاهدِني بِنورِكَ إلَيكَ ، وأقِمني بِصِدقِ العُبودِيَّةِ بَينَ يَدَيكَ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510" w:name="pg12754_131385"/>
    </w:p>
    <w:p>
      <w:pPr>
        <w:pStyle w:val="Heading5"/>
        <w:numPr>
          <w:ilvl w:val="4"/>
          <w:numId w:val="1"/>
        </w:numPr>
        <w:rPr/>
      </w:pPr>
      <w:bookmarkStart w:id="511" w:name="__RefHeading___Toc339151_3224264995"/>
      <w:bookmarkStart w:id="512" w:name="_Toc193"/>
      <w:bookmarkEnd w:id="510"/>
      <w:bookmarkEnd w:id="511"/>
      <w:r>
        <w:rPr/>
        <w:t>۱</w:t>
      </w:r>
      <w:r>
        <w:rPr>
          <w:rtl w:val="true"/>
        </w:rPr>
        <w:t xml:space="preserve"> </w:t>
      </w:r>
      <w:r>
        <w:rPr>
          <w:rtl w:val="true"/>
        </w:rPr>
        <w:t xml:space="preserve">/ </w:t>
      </w:r>
      <w:r>
        <w:rPr/>
        <w:t>۳</w:t>
      </w:r>
      <w:r>
        <w:rPr>
          <w:rtl w:val="true"/>
        </w:rPr>
        <w:t>شرط قبولى عبادت</w:t>
      </w:r>
      <w:bookmarkEnd w:id="512"/>
    </w:p>
    <w:p>
      <w:pPr>
        <w:pStyle w:val="BookText"/>
        <w:rPr/>
      </w:pPr>
      <w:r>
        <w:rPr>
          <w:rFonts w:ascii="IRNazanin" w:hAnsi="IRNazanin" w:eastAsia="IRNazanin"/>
          <w:color w:val="111111"/>
          <w:sz w:val="28"/>
          <w:sz w:val="28"/>
          <w:szCs w:val="28"/>
          <w:lang w:bidi="fa-IR"/>
        </w:rPr>
        <w:t>۳۷۵۳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 </w:t>
      </w:r>
      <w:r>
        <w:rPr>
          <w:rStyle w:val="FootnoteAnchor"/>
          <w:rtl w:val="true"/>
        </w:rPr>
        <w:footnoteReference w:id="756"/>
      </w:r>
      <w:r>
        <w:rPr>
          <w:rFonts w:ascii="Amiri" w:hAnsi="Amiri" w:eastAsia="Amiri" w:cs="Amiri"/>
          <w:color w:val="111111"/>
          <w:sz w:val="28"/>
          <w:sz w:val="28"/>
          <w:szCs w:val="28"/>
          <w:rtl w:val="true"/>
          <w:lang w:bidi="ar-SA"/>
        </w:rPr>
        <w:t xml:space="preserve">امروز ، فلان مقدار صدقه داد و فلان تعداد ، بنده آزاد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حكايت عبد اللّه بن عامر ، حكايتِ دزدى است كه از حاجيان مى دزدد و سپس ، آنچه را دزديده ، صدقه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پاكيزه ، صدقه كسى است كه بر پيشانى اش عَرَق نشسته و چهره اش غبار گرفته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امام صادق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ايشان، كه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مقصودش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دست رنجِ خويش ، نه از بيت المال ، صدقه مى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أصبهانـ به نقل از ابو اسحاق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مالى را از حرام به دست مى آورد و سپس ، آن را صدقه مى دهد ، از او پذيرفته نمى شود ، مگر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قبولىِ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زناكارى كه مزد زنايش را به بيماران ، صدقه مى دهد </w:t>
      </w:r>
      <w:r>
        <w:rPr>
          <w:rFonts w:eastAsia="IRNazanin" w:cs="IRNazanin"/>
          <w:color w:val="111111"/>
          <w:sz w:val="28"/>
          <w:szCs w:val="28"/>
          <w:rtl w:val="true"/>
          <w:lang w:bidi="fa-IR"/>
        </w:rPr>
        <w:t>!» .</w:t>
      </w:r>
    </w:p>
    <w:p>
      <w:pPr>
        <w:pStyle w:val="Heading5"/>
        <w:numPr>
          <w:ilvl w:val="4"/>
          <w:numId w:val="1"/>
        </w:numPr>
        <w:rPr/>
      </w:pPr>
      <w:bookmarkStart w:id="513" w:name="__RefHeading___Toc339153_3224264995"/>
      <w:bookmarkStart w:id="514" w:name="_Toc194"/>
      <w:bookmarkEnd w:id="513"/>
      <w:r>
        <w:rPr/>
        <w:t>۱</w:t>
      </w:r>
      <w:r>
        <w:rPr>
          <w:rtl w:val="true"/>
        </w:rPr>
        <w:t xml:space="preserve"> </w:t>
      </w:r>
      <w:r>
        <w:rPr>
          <w:rtl w:val="true"/>
        </w:rPr>
        <w:t xml:space="preserve">/ </w:t>
      </w:r>
      <w:r>
        <w:rPr/>
        <w:t>۴</w:t>
      </w:r>
      <w:r>
        <w:rPr>
          <w:rtl w:val="true"/>
        </w:rPr>
        <w:t>بندگى راستين</w:t>
      </w:r>
      <w:bookmarkEnd w:id="514"/>
    </w:p>
    <w:p>
      <w:pPr>
        <w:pStyle w:val="BookText"/>
        <w:rPr/>
      </w:pPr>
      <w:r>
        <w:rPr>
          <w:rFonts w:ascii="IRNazanin" w:hAnsi="IRNazanin" w:eastAsia="IRNazanin"/>
          <w:color w:val="111111"/>
          <w:sz w:val="28"/>
          <w:sz w:val="28"/>
          <w:szCs w:val="28"/>
          <w:rtl w:val="true"/>
          <w:lang w:bidi="fa-IR"/>
        </w:rPr>
        <w:t>الإقبالـ از امام حسين عليه السلام ،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خوارى من است كه بر تو آشكار است و اين، حال من است كه از تو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تو را از تو مى خواهم و با تو به تو ره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نور خود ، ره بنما و به بندگى راستين در پيشگاهت، موفّق بدار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شِدَّةُ عِبادَةِ النَّبِيِّ صلّي الله عليه و آلهالاحتجاج عن موسى بن جعفر عن آبائه عن الحسين بن عليّ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عَشرَ سِنينَ عَلى أطرافِ أصابِعِهِ ، حَتّى تَوَرَّمَت قَدَماهُ وَاصفَرَّ وَجهُهُ ، يَقومُ اللَّيلَ أجمَعَ ، حَتّى عوتِبَ في ذلِكَ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طـه مَا أَنزَلْنَا عَلَيْكَ الْقُرْءَانَ لِتَشْقَى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بَل لِتَسعَدَ بِهِ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دَوامُ عَزمِ الطّاعَةِالإقبال عن 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إنَّكَ تَعلَمُ أنّي وإن لَم تَدُمِ الطّاعَةُ مِنّي فِعلاً جَزما ، فَقَد دامَت مَحَبَّةً وعَزما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ذَمُّ الاِعتِمادِ عَلَى الطّاعَةِالإقبال عن 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حُكمُكُ النّافِذُ ومَشِيَّتُكَ القاهِرَةُ لَم يَترُكا لِذي مَقالٍ مَقالاً ، ولا لِذي حالٍ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طاعَةٍ بَنَيتُها ، وحالَةٍ شَيَّدتُها ، هَدَمَ اعتِمادي عَلَيها عَدلُكَ ، بَل أقالَني مِنها فَضلُكَ </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54_131387"/>
    </w:p>
    <w:p>
      <w:pPr>
        <w:pStyle w:val="Heading5"/>
        <w:numPr>
          <w:ilvl w:val="4"/>
          <w:numId w:val="1"/>
        </w:numPr>
        <w:rPr/>
      </w:pPr>
      <w:bookmarkStart w:id="516" w:name="__RefHeading___Toc339155_3224264995"/>
      <w:bookmarkStart w:id="517" w:name="_Toc195"/>
      <w:bookmarkEnd w:id="515"/>
      <w:bookmarkEnd w:id="516"/>
      <w:r>
        <w:rPr/>
        <w:t>۱</w:t>
      </w:r>
      <w:r>
        <w:rPr>
          <w:rtl w:val="true"/>
        </w:rPr>
        <w:t xml:space="preserve"> </w:t>
      </w:r>
      <w:r>
        <w:rPr>
          <w:rtl w:val="true"/>
        </w:rPr>
        <w:t xml:space="preserve">/ </w:t>
      </w:r>
      <w:r>
        <w:rPr/>
        <w:t>۵</w:t>
      </w:r>
      <w:r>
        <w:rPr>
          <w:rtl w:val="true"/>
        </w:rPr>
        <w:t>فراوانى عبادت پيامبر صلّي الله عليه و آله</w:t>
      </w:r>
      <w:bookmarkEnd w:id="517"/>
    </w:p>
    <w:p>
      <w:pPr>
        <w:pStyle w:val="BookText"/>
        <w:rPr/>
      </w:pPr>
      <w:r>
        <w:rPr>
          <w:rFonts w:ascii="IRNazanin" w:hAnsi="IRNazanin" w:eastAsia="IRNazanin"/>
          <w:color w:val="111111"/>
          <w:sz w:val="28"/>
          <w:sz w:val="28"/>
          <w:szCs w:val="28"/>
          <w:rtl w:val="true"/>
          <w:lang w:bidi="fa-IR"/>
        </w:rPr>
        <w:t>الاحتجاجـ از امام كاظم ، از پدرانش ، از امام حسين ، از امام على عليهم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بر سرْانگشتانش ايستاد تا آن جا كه پاهايش ورم كرد و صورتش زرد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همه شب را به عبادت مى ايستاد، تا آن كه در اين باره به او عتاب شد و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نفرستاديم تا خود را هلاك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براى آن است كه با آن ، خوش بخت شوى </w:t>
      </w:r>
      <w:r>
        <w:rPr>
          <w:rFonts w:eastAsia="IRNazanin" w:cs="IRNazanin"/>
          <w:color w:val="111111"/>
          <w:sz w:val="28"/>
          <w:szCs w:val="28"/>
          <w:rtl w:val="true"/>
          <w:lang w:bidi="fa-IR"/>
        </w:rPr>
        <w:t>.</w:t>
      </w:r>
    </w:p>
    <w:p>
      <w:pPr>
        <w:pStyle w:val="Heading5"/>
        <w:numPr>
          <w:ilvl w:val="4"/>
          <w:numId w:val="1"/>
        </w:numPr>
        <w:rPr/>
      </w:pPr>
      <w:bookmarkStart w:id="518" w:name="__RefHeading___Toc339157_3224264995"/>
      <w:bookmarkStart w:id="519" w:name="_Toc196"/>
      <w:bookmarkEnd w:id="518"/>
      <w:r>
        <w:rPr/>
        <w:t>۱</w:t>
      </w:r>
      <w:r>
        <w:rPr>
          <w:rtl w:val="true"/>
        </w:rPr>
        <w:t xml:space="preserve"> </w:t>
      </w:r>
      <w:r>
        <w:rPr>
          <w:rtl w:val="true"/>
        </w:rPr>
        <w:t xml:space="preserve">/ </w:t>
      </w:r>
      <w:r>
        <w:rPr/>
        <w:t>۶</w:t>
      </w:r>
      <w:r>
        <w:rPr>
          <w:rtl w:val="true"/>
        </w:rPr>
        <w:t>دوام تصميم بر اطاعت</w:t>
      </w:r>
      <w:bookmarkEnd w:id="519"/>
    </w:p>
    <w:p>
      <w:pPr>
        <w:pStyle w:val="BookText"/>
        <w:rPr/>
      </w:pPr>
      <w:r>
        <w:rPr>
          <w:rFonts w:ascii="IRNazanin" w:hAnsi="IRNazanin" w:eastAsia="IRNazanin"/>
          <w:color w:val="111111"/>
          <w:sz w:val="28"/>
          <w:sz w:val="28"/>
          <w:szCs w:val="28"/>
          <w:rtl w:val="true"/>
          <w:lang w:bidi="fa-IR"/>
        </w:rPr>
        <w:t>الإقبالـ از امام حسين عليه السلام ،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هر چند طاعتم ادامه دار و قطعى نيست ، امّا محبّت و تصميمم ادامه دار است </w:t>
      </w:r>
      <w:r>
        <w:rPr>
          <w:rFonts w:eastAsia="IRNazanin" w:cs="IRNazanin"/>
          <w:color w:val="111111"/>
          <w:sz w:val="28"/>
          <w:szCs w:val="28"/>
          <w:rtl w:val="true"/>
          <w:lang w:bidi="fa-IR"/>
        </w:rPr>
        <w:t>.</w:t>
      </w:r>
    </w:p>
    <w:p>
      <w:pPr>
        <w:pStyle w:val="Heading5"/>
        <w:numPr>
          <w:ilvl w:val="4"/>
          <w:numId w:val="1"/>
        </w:numPr>
        <w:rPr/>
      </w:pPr>
      <w:bookmarkStart w:id="520" w:name="__RefHeading___Toc339159_3224264995"/>
      <w:bookmarkStart w:id="521" w:name="_Toc197"/>
      <w:bookmarkEnd w:id="520"/>
      <w:r>
        <w:rPr/>
        <w:t>۱</w:t>
      </w:r>
      <w:r>
        <w:rPr>
          <w:rtl w:val="true"/>
        </w:rPr>
        <w:t xml:space="preserve"> </w:t>
      </w:r>
      <w:r>
        <w:rPr>
          <w:rtl w:val="true"/>
        </w:rPr>
        <w:t xml:space="preserve">/ </w:t>
      </w:r>
      <w:r>
        <w:rPr/>
        <w:t>۷</w:t>
      </w:r>
      <w:r>
        <w:rPr>
          <w:rtl w:val="true"/>
        </w:rPr>
        <w:t>نكوهش اعتماد بر اطاعت</w:t>
      </w:r>
      <w:bookmarkEnd w:id="521"/>
    </w:p>
    <w:p>
      <w:pPr>
        <w:pStyle w:val="BookText"/>
        <w:rPr/>
      </w:pPr>
      <w:r>
        <w:rPr>
          <w:rFonts w:ascii="IRNazanin" w:hAnsi="IRNazanin" w:eastAsia="IRNazanin"/>
          <w:color w:val="111111"/>
          <w:sz w:val="28"/>
          <w:sz w:val="28"/>
          <w:szCs w:val="28"/>
          <w:rtl w:val="true"/>
          <w:lang w:bidi="fa-IR"/>
        </w:rPr>
        <w:t>الإقبالـ از امام حسين عليه السلام ،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نافذ است و خواسته چيره ات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سخنگويى جاى سخن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قدرتمندى جاى كار،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طاعت ها كه بنا نهادم و چه حالت ها كه استوار داشتم و عدالت تو ، اعتمادم را بر آنها از ميان بُرده و لطف تو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باز گردانده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بَدءُ تَشريعِ الأَذانِ </w:t>
      </w:r>
      <w:r>
        <w:rPr>
          <w:rStyle w:val="FootnoteAnchor"/>
          <w:rtl w:val="true"/>
        </w:rPr>
        <w:footnoteReference w:id="761"/>
      </w:r>
      <w:r>
        <w:rPr>
          <w:rFonts w:ascii="Amiri" w:hAnsi="Amiri" w:eastAsia="Amiri" w:cs="Amiri"/>
          <w:color w:val="111111"/>
          <w:sz w:val="28"/>
          <w:sz w:val="28"/>
          <w:szCs w:val="28"/>
          <w:rtl w:val="true"/>
          <w:lang w:bidi="ar-SA"/>
        </w:rPr>
        <w:t xml:space="preserve">دعائم الإسلام بإسناده عن الحسين بن عليّ عليهماالسلام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النّاسِ فِي الأَذانِ أنَّ السَّبَبَ كانَ فيهِ رُؤيا رَآها عَبدُ اللّهِ بنُ زَيدٍ ، فَأَخبَرَ بِهَا النَّبِيَّ صلى الله عليه و آله ، فَأَمَرَ بِالأَذانِ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يَتَنَزَّلُ عَلى نَبِيِّكُم وتَزعُمونَ أنَّهُ أخَذَ الأَذانَ عَن عَبدِ اللّهِ بنِ زَيدٍ ، وَالأَذانُ وَجهُ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أبي عَلِيَّ بنَ أبي طالِبٍ ـ رِضوانُ اللّهِ عَلَيهِ وصَلَواتُهُ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اللّهُ عز و جل مَلَكا ، حَتّى عَرَجَ بِرَسولِ اللّهِ صلى الله عليه و آله ـ وذَكَرَ حَديثَ الإِسراءِ بِطولِهِ ، اختَصَرناهُ نَحنُ هاهُنا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وبَعَثَ اللّهُ مَلَكا لَم يُرَ فِي السَّماءِ قَبلَ ذلِكَ الوَقتِ ولا بَعدَهُ ، فَأَذَّنَ مَثنى وأقامَ مَثنى ، وذَكَرَ كَيفِيَّةَ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جَبرائيلُ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أذِّن لِلصَّلاةِ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754_131389"/>
    </w:p>
    <w:p>
      <w:pPr>
        <w:pStyle w:val="Heading4"/>
        <w:numPr>
          <w:ilvl w:val="3"/>
          <w:numId w:val="1"/>
        </w:numPr>
        <w:rPr/>
      </w:pPr>
      <w:bookmarkStart w:id="523" w:name="__RefHeading___Toc339161_3224264995"/>
      <w:bookmarkStart w:id="524" w:name="_Toc198"/>
      <w:bookmarkEnd w:id="522"/>
      <w:bookmarkEnd w:id="523"/>
      <w:r>
        <w:rPr>
          <w:rtl w:val="true"/>
        </w:rPr>
        <w:t xml:space="preserve">فصل دوم </w:t>
      </w:r>
      <w:r>
        <w:rPr>
          <w:rtl w:val="true"/>
        </w:rPr>
        <w:t xml:space="preserve">: </w:t>
      </w:r>
      <w:r>
        <w:rPr>
          <w:rtl w:val="true"/>
        </w:rPr>
        <w:t>اذان</w:t>
      </w:r>
      <w:bookmarkEnd w:id="524"/>
    </w:p>
    <w:p>
      <w:pPr>
        <w:pStyle w:val="Heading5"/>
        <w:numPr>
          <w:ilvl w:val="4"/>
          <w:numId w:val="1"/>
        </w:numPr>
        <w:rPr/>
      </w:pPr>
      <w:bookmarkStart w:id="525" w:name="__RefHeading___Toc339163_3224264995"/>
      <w:bookmarkStart w:id="526" w:name="_Toc199"/>
      <w:bookmarkEnd w:id="525"/>
      <w:r>
        <w:rPr/>
        <w:t>۲</w:t>
      </w:r>
      <w:r>
        <w:rPr>
          <w:rtl w:val="true"/>
        </w:rPr>
        <w:t xml:space="preserve"> </w:t>
      </w:r>
      <w:r>
        <w:rPr>
          <w:rtl w:val="true"/>
        </w:rPr>
        <w:t xml:space="preserve">/ </w:t>
      </w:r>
      <w:r>
        <w:rPr/>
        <w:t>۱</w:t>
      </w:r>
      <w:r>
        <w:rPr>
          <w:rtl w:val="true"/>
        </w:rPr>
        <w:t>آغاز تشريع اذان</w:t>
      </w:r>
      <w:bookmarkEnd w:id="52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4"/>
      </w:r>
      <w:r>
        <w:rPr>
          <w:rFonts w:ascii="IRNazanin" w:hAnsi="IRNazanin" w:eastAsia="IRNazanin"/>
          <w:color w:val="111111"/>
          <w:sz w:val="28"/>
          <w:sz w:val="28"/>
          <w:szCs w:val="28"/>
          <w:rtl w:val="true"/>
          <w:lang w:bidi="fa-IR"/>
        </w:rPr>
        <w:t xml:space="preserve">دعائم الإسلامـ به سَنَدش ـاز امام حسين عليه السلام ، در باره گفته مردم كه سبب صدور فرمانِ گفتن اذان ، خواب عبد اللّه بن زيد انصارى بوده كه او به پيامبر صلى الله عليه و آله خبر داده و ايشان هم بِدان ، فرمان داده است ،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پيامبرتان وحى نازل مى شود و مى پنداريد كه او اذان را از عبد اللّه بن زيد گرفت ، در حالى كه اذان ، سيماىِ دين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شنيدم كه پدرم على بن ابى طالب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فرشته اى را فرود آورد و پيامبر خدا را به معراج 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حسين عليه السلام حديث معراج را با تمام تفصيلش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 كه ما در اين جا خلاصه اش كرده ايم ، و از جمله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 فرشته اى را بر انگيخت كه پيش از آن و پس از آن ، در آسمان، ديده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بندهاى اذان و اقامه را دو بار گفت و كيفيت اذان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 اين گونه اذان بگو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مسند البزّار عن زياد بن المنذر عن محمّد بن عليّ بن الحسين عن أبيه عن جدّه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أن يُعَلِّمَ رَسولَهُ الأَذانَ أتاهُ جِبريلُ صَلَّى اللّهُ عَلَيهِما بِدابَّةٍ يُقالُ لَهَا البُراقُ ، فَذَهَبَ يَركَبُها ، فَاستَصعَبَت ، فَقالَ لَها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 فَوَاللّهِ ما رَكِبَكَ عَبدٌ أكرَمَ عَلَى اللّهِ مِن مُحَمَّدٍ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فَرَكِبَها ، حَتَّى انتَهى إلَى الحِجابِ الَّذي يَلِي الرَّحمنَ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 إذ خَرَجَ مَلَكٌ مِنَ الحِجابِ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 إنّي لَأَقرَبُ الخَلقِ مَكانا وإنَّ هذَا المَلَكَ ما رَأَيتُهُ مُنذُ خُلِقتُ قَبلَ ساعَتي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أنَا أكبَرُ أنَا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أنَا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أنَا أرسَلتُ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الفَلاحِ ، 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أنَا أكبَرُ أنَا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المَلَكُ بِيَدِ مُحَمَّدٍ صلى الله عليه و آله فَقَدَّمَهُ فَهُم </w:t>
      </w:r>
      <w:r>
        <w:rPr>
          <w:rStyle w:val="FootnoteAnchor"/>
          <w:rtl w:val="true"/>
        </w:rPr>
        <w:footnoteReference w:id="765"/>
      </w:r>
      <w:r>
        <w:rPr>
          <w:rFonts w:ascii="Amiri" w:hAnsi="Amiri" w:eastAsia="Amiri" w:cs="Amiri"/>
          <w:color w:val="111111"/>
          <w:sz w:val="28"/>
          <w:sz w:val="28"/>
          <w:szCs w:val="28"/>
          <w:rtl w:val="true"/>
          <w:lang w:bidi="ar-SA"/>
        </w:rPr>
        <w:t xml:space="preserve">أهلُ السَّماءِ فيهِم آدَمُ 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أكمَلَ اللّهُ لِمُحَمَّدٍ صلى الله عليه و آله الشَّرَفَ عَلى أهلِ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البزّارـ به نقل از زياد بن منذر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 از امام زين العابدين ، از امام حسين ، از امام على عليهم السلام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خواست اذان را به پيامبر صلى الله عليه و آله ياد دهد ، جبرئيل عليه السلام مَركبى به نام بُراق به نزد ايشان آورد كه چون خواست سوارش شود ، چموشى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كه به خدا سوگند ، هيچ كس بر تو سوار نشده كه نزد خدا ، گرامى تر از محمّد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سوار شد و تا پرده مجاور خداى رحمان ـ تبارك و تعالى ـ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فرشته اى از پرده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جبرئيل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تو را به حق بر انگيخت ، نزديك ترين مخلوق به خدا منم ؛ ولى اين فرشته را از آغاز خلقتم تا كنون،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پشتِ پرده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بزرگ ترم ؛ من ، بزرگ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جز خداى يكتا ، خدايى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پشتِ پرده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 جز من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محمّد ، فرستاده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پشتِ پرده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محمّد را فرستاده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حىَّ على الفلاح ، قد قامتِ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نماز بشتابيد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رستگارى بشتابيد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بر پا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پشتِ پرده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ترم ؛ من ، بزرگ 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يكتا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پشتِ پرده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فرشته ، دست محمّد صلى الله عليه و آله را گرفت و او را پيش انداخت و به زيارت آسمانيان بُرد كه آدم عليه السلام و نوح عليه السلام هم در ميان آنان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بود كه خداوند ، برترى محمّد صلى الله عليه و آله را بر اهل آسمان ها و زمين ، كامل كرد</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تَفسيرُ الأَذانِمعاني الأخبار بإسناده عن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المَسجِدِ إذ صَعِدَ المُؤَذِّنُ المَنارَةَ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أميرُ المُؤمِنينَ عَلِيُّ بنُ أبي طالِبٍ عليه السلام وبَكَينا لِبُكائِهِ ، فَلَمّا فَرَغَ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المُؤَذِّنُ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ووَصِيُّهُ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يَقولُ لَضَحِكتُم قَليلاً ولَبَكَيتُم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قِدَمِهِ وأزَلِيَّتِهِ وأبَدِيَّتِهِ وعِلمِهِ وقُوَّتِهِ وقُدرَتِهِ وحِلمِهِ وكَرَمِهِ وجودِهِ وعَطائِهِ وكِبرِيائِهِ ، فَإِذا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الخَلقُ وَالأَمرُ وبِمَشِيَّتِهِ كانَ الخَلقُ ، ومِنهُ كُلُّ شَيءٍ لِلخَلقِ ، وإلَيهِ يَرجِعُ الخَلقُ ، وهُوَ الأَوَّلُ قَبلَ كُلِّ شَيءٍ لَم يَزَل ، وَالآخِرُ بَعدَ كُلِّ شَيءٍ لا يَزالُ ، وَالظّاهِرُ فَوقَ كُلِّ شَيءٍ لا يُدرَكُ ، وَالباطِنُ دونَ كُلِّ شَيءٍ لا يُحَدُّ ، وهُوَ الباقي وكُلُّ شَيءٍ دونَهُ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العَليمُ الخَبيرُ عَلَيهِم </w:t>
      </w:r>
      <w:r>
        <w:rPr>
          <w:rStyle w:val="FootnoteAnchor"/>
          <w:rtl w:val="true"/>
        </w:rPr>
        <w:footnoteReference w:id="767"/>
      </w:r>
      <w:r>
        <w:rPr>
          <w:rFonts w:ascii="Amiri" w:hAnsi="Amiri" w:eastAsia="Amiri" w:cs="Amiri"/>
          <w:color w:val="111111"/>
          <w:sz w:val="28"/>
          <w:sz w:val="28"/>
          <w:szCs w:val="28"/>
          <w:rtl w:val="true"/>
          <w:lang w:bidi="ar-SA"/>
        </w:rPr>
        <w:t xml:space="preserve">بِما كانَ ويَكونُ قَبلَ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عَلى كُلِّ شَيءٍ ، يَقدِرُ عَلى ما يَشاءُ ، القَوِيُّ لِقُدرَتِهِ ، المُقتَدِرُ عَلى خَلقِهِ ، القَوِيُّ لِذاتِهِ ، قُدرَتُهُ قائِمَةٌ عَلَى الأَشياءِ كُلِّها ، إذا قَضى أمرا فَإِنَّما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حِلمِهِ وكَرَمِهِ ، يَحلُمُ كَأَنَّهُ لا يَعلَمُ ، ويَصفَحُ كَأَنَّهُ لا يَرى ، ويَستُرُ كَأَنَّ لا يُعصى ، لا يُعَجِّلُ بِالعُقوبَةِ كَرَما وصَفحا وحِلما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الجَوادُ جَزيلُ العَطاءِ كَريمُ الفَعالِ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نَفيُ صِفَتِهِ وكَيفِيَّتِهِ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مِن أن يُدرِكَ الواصِفونَ قَدرَ صِفَتِهِ الَّذي هُوَ مَوصوفٌ بِهِ ، وإنَّما يَصِفُهُ الواصِفونَ عَلى قَدرِهِم لا عَلى قَدرِ عَظَمَتِهِ وجَلالِهِ ، تَعالَى اللّهُ عَن أن يُدرِكَ الواصِفونَ صِفَتَهُ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 وهُوَ الغَنِيُّ عَن عِبادِهِ ، لا حاجَةَ بِهِ إلى أعمالِ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فَإِعلامٌ بِأَنَّ الشَّهادَةَ لا تَجوزُ إلّا بِمَعرِفَتِهِ مِنَ القَلبِ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أنَّهُ لا مَعبودَ إلَا اللّهُ ، وأنَّ كُلَّ مَعبودٍ باطِلٌ سِوَى اللّهِ ، واُقِرُّ بِلِساني بِما في قَلبي مِنَ العِلمِ بِأَنَّهُ لا إلهَ إلَا اللّهُ ، وأشهَدُ أنَّهُ لا مَلجَأَ مِنَ اللّهِ إلّا إلَيهِ ، ولا مَنجى مِن شَرِّ كُلِّ ذي شَرٍّ وفِتنَةِ كُلِّ ذي فِتنَةٍ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 ولا دَليلَ لي إلَى الدّينِ إلَا اللّهُ ، واُشهِدُ اللّهَ بِأَنّي أشهَدُ أن لا إلهَ إلَا اللّهُ ، واُشهِدُ سُكّانَ السَّماواتِ وسُكّانَ الأَرَضينَ وما فيهِنَّ مِنَ المَلائِكَةِ وَالنّاسِ أجمَعينَ ، وما فيهِنَّ مِنَ الجِبالِ وَالأَشجارِ وَالدَّوابِّ وَالوُحوشِ وكُلِّ رَطبٍ ويابِسٍ ، بِأَنّي أشهَدُ أن لا خالِقَ إلَا اللّهُ ، ولا رازِقَ ولا مَعبودَ ولا ضارَّ ولا نافِعَ ولا قابِضَ ولا باسِطَ ولا مُعطِيَ ولا مانِعَ ولا ناصِحَ ولا كافِيَ ولا شافِيَ ولا مُقَدِّمَ ولا مُؤَخِّرَ إلَا اللّهُ ، لَهُ الخَلقُ وَالأَمرُ ، وبِيَدِهِ الخَيرُ كُلُّهُ ،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أنَّهُ لا إلهَ إلّا هُوَ ، وأنَّ مُحَمَّدا عَبدُهُ ورَسولُهُ ونَبِيُّهُ وصَفِيُّهُ ونَجِيُّهُ ، أرسَلَهُ إلى كافَّةِ النّاسِ أجمَعينَ بِالهُدى ودينِ الحَقِّ لِيُظهِرَهُ عَلَى الدّينِ كُلِّهِ ولَو كَرِهَ المُشرِكونَ ، واُشهِدُ مَن فِي السَّماواتِ وَالأَرضِ مِنَ النَّبِيِّينَ وَالمُرسَلينَ وَالمَلائِكَةِ وَالنّاسِ أجمَعينَ أنَّ مُحَمَّدا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حاجَةَ لِأَحَدٍ إلى أحَدٍ إلّا إلَى اللّهِ الواحِدِ القَهّارِ الغَنِيِّ عَن عِبادِهِ وَالخَلائِقِ وَالنّاسِ أجمَعينَ ، وأنَّهُ أرسَلَ مُحَمَّدا إلَى النّاسِ بَشيرا ونَذيرا وداعِيا إلَى اللّهِ بِإِذنِهِ وسِراجا مُنيرا ، فَمَن أنكَرَهُ وجَحَدَهُ ولَم يُؤمِن بِهِ أدخَلَهُ اللّهُ نارَ جَهَنَّمَ خالِدا مُخَلَّدا لا يَنفَكُّ عَنها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هَلُمّوا إلى خَيرِ أعمالِكُم ودَعوَةِ رَبِّكُم ، وسارِعوا إلى مَغفِرَةٍ مِن رَبِّكُم ، وإطفاءِ نارِكُمُ الَّتي أوقَدتُموها ، وفِكاكِ رِقابِكُمُ الَّتي رَهَنتُموها ، لِيُكَفِّرَ اللّهُ عَنكُم سَيِّئاتِكُم ، ويَغفِرَ لَكُم ذُنوبَكُم ، ويُبَدِّلَ سَيِّئاتِكُم حَسَناتٍ ، فَإِنَّهُ مَلِكٌ كَريمٌ ذُو الفَضلِ العَظيمِ ، وقَد أذِنَ لَنا مَعاشِرَ المُسلِمينَ بِالدُّخولِ في خِدمَتِهِ ، وَالتَّقَدُّمِ إلى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قوموا إلى مُناجاةِ اللّهِ رَبِّكُم ، وعَرضِ حاجاتِكُم عَلى رَبِّكُم ، وتَوَسَّلوا إلَيهِ بِكَلامِهِ وتَشَفَّعوا بِهِ ، وأكثِرُوا الذِّكرَ وَالقُنوتَ وَالرُّكوعَ وَالسُّجودَ وَالخُضوعَ وَالخُشوعَ ، وَارفَعوا إلَيهِ حَوائِجَكُم ، فَقَد أذِنَ لَنا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إلى بَقاءٍ لا فَناءَ مَعَهُ ، ونَجاةٍ لا هَلاكَ مَعَها ، وتَعالَوا إلى حَياةٍ لا مَوتَ مَعَها ، وإلى نَعيمٍ لا نَفادَ لَهُ ، وإلى مُلكٍ لا زَوالَ عَنهُ ، وإلى سُرورٍ لا حُزنَ مَعَهُ ، وإلى اُنسٍ لا وَحشَةَ مَعَهُ ، وإلى نورٍ لا ظُلمَةَ مَعَهُ ، وإلى سَعَةٍ لا ضيقَ مَعَها ، وإلى بَهجَةٍ لَا انقِطاعَ لَها ، وإلى غِنىً لا فاقَةَ مَعَهُ ، وإلى صِحَّةٍ لا سُقمَ مَعَها ، وإلى عِزٍّ لا ذُلَّ مَعَهُ ، وإلى قُوَّةٍ لا ضَعفَ مَعَها ، وإلى كَرامَةٍ يالَها مِن كَرامَةٍ ، وَاعجَلوا إلى سُرورِ الدُّنيا وَالعُقبى ، ونَجاةِ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ما دَعَوتُكُم إلَيهِ ، وإلى جَزيلِ الكَرامَةِ وعَظيمِ المِنَّةِ وسَنِيِّ </w:t>
      </w:r>
      <w:r>
        <w:rPr>
          <w:rStyle w:val="FootnoteAnchor"/>
          <w:rtl w:val="true"/>
        </w:rPr>
        <w:footnoteReference w:id="769"/>
      </w:r>
      <w:r>
        <w:rPr>
          <w:rFonts w:ascii="Amiri" w:hAnsi="Amiri" w:eastAsia="Amiri" w:cs="Amiri"/>
          <w:color w:val="111111"/>
          <w:sz w:val="28"/>
          <w:sz w:val="28"/>
          <w:szCs w:val="28"/>
          <w:rtl w:val="true"/>
          <w:lang w:bidi="ar-SA"/>
        </w:rPr>
        <w:t xml:space="preserve">النِّعمَةِ وَالفَوزِ العَظيمِ ، ونَعيمِ الأَبَدِ في جِوارِ مُحَمَّدٍ صلى الله عليه و آله في مَقعَدِ صِدقٍ عِندَ مَليكٍ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مِن أن يَعلَمَ أحَدٌ مِن خَلقِهِ ما عِندَهُ مِنَ الكَرامَةِ لِعَبدٍ أجابَهُ وأطاعَهُ ، وأطاعَ أمرَهُ وعَبَدَهُ ، وعَرَفَ وَعيدَهُ وَاشتَغَلَ بِهِ وبِذِكرِهِ ، وأحَبَّهُ وآمَنَ بِهِ ، وَاطمَأَنَّ إلَيهِ ووَثِقَ بِهِ ، وخافَهُ ورَجاهُ ، وَاشتاقَ إلَيهِ ووافَقَهُ في حُكمِهِ وقَضائِهِ ورَضِيَ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وأعلى وأجَلُّ مِن أن يَعلَمَ أحَدٌ مَبلَغَ كَرامَتِهِ لِأَولِيائِهِ ، وعُقوبَتِهِ لِأَعدائِهِ ، ومَبلَغَ عَفوِهِ وغُفرانِهِ ونِعمَتِهِ لِمَن أجابَهُ وأجابَ رَسولَهُ ، ومَبلَغَ عَذابِهِ ونَكالِهِ </w:t>
      </w:r>
      <w:r>
        <w:rPr>
          <w:rStyle w:val="FootnoteAnchor"/>
          <w:rtl w:val="true"/>
        </w:rPr>
        <w:footnoteReference w:id="770"/>
      </w:r>
      <w:r>
        <w:rPr>
          <w:rFonts w:ascii="Amiri" w:hAnsi="Amiri" w:eastAsia="Amiri" w:cs="Amiri"/>
          <w:color w:val="111111"/>
          <w:sz w:val="28"/>
          <w:sz w:val="28"/>
          <w:szCs w:val="28"/>
          <w:rtl w:val="true"/>
          <w:lang w:bidi="ar-SA"/>
        </w:rPr>
        <w:t xml:space="preserve">وهَوانِهِ لِمَن أنكَرَهُ وجَحَدَهُ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الحُجَّةُ البالِغَةُ عَلَيهِم بِالرَّسولِ وَالرِّسالَةِ وَالبَيانِ وَالدَّعوَةِ ، وهُوَ أجَلُّ مِن أن يَكونَ لِأَحَدٍ مِنهُم عَلَيهِ حُجَّةٌ ، فَمَن أجابَهُ فَلَهُ النّورُ وَالكَرامَةُ ، ومَن أنكَرَهُ فَإِنَّ اللّهَ غَنِيٌّ عَنِ العالَمينَ ، وهُوَ أسرَعُ الحاسِبينَ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فِيالإِقامَةِ ؛ أيحانَ وَقتُ الزِّيارَةِ وَالمُناجاةِ وقَضاءِ الحَوائِجِ ودَركِ المُنى وَالوُصولِ إلَى اللّهِ وإلى كَرامَتِهِ وعَفوِهِ ورِضوانِهِ وغُفرانِهِ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754_131393"/>
    </w:p>
    <w:p>
      <w:pPr>
        <w:pStyle w:val="Heading5"/>
        <w:numPr>
          <w:ilvl w:val="4"/>
          <w:numId w:val="1"/>
        </w:numPr>
        <w:rPr/>
      </w:pPr>
      <w:bookmarkStart w:id="528" w:name="__RefHeading___Toc339165_3224264995"/>
      <w:bookmarkStart w:id="529" w:name="_Toc200"/>
      <w:bookmarkEnd w:id="527"/>
      <w:bookmarkEnd w:id="528"/>
      <w:r>
        <w:rPr/>
        <w:t>۲</w:t>
      </w:r>
      <w:r>
        <w:rPr>
          <w:rtl w:val="true"/>
        </w:rPr>
        <w:t xml:space="preserve"> </w:t>
      </w:r>
      <w:r>
        <w:rPr>
          <w:rtl w:val="true"/>
        </w:rPr>
        <w:t xml:space="preserve">/ </w:t>
      </w:r>
      <w:r>
        <w:rPr/>
        <w:t>۲</w:t>
      </w:r>
      <w:r>
        <w:rPr>
          <w:rtl w:val="true"/>
        </w:rPr>
        <w:t>معناى اذان</w:t>
      </w:r>
      <w:bookmarkEnd w:id="529"/>
    </w:p>
    <w:p>
      <w:pPr>
        <w:pStyle w:val="BookText"/>
        <w:rPr/>
      </w:pPr>
      <w:r>
        <w:rPr>
          <w:rFonts w:ascii="IRNazanin" w:hAnsi="IRNazanin" w:eastAsia="IRNazanin"/>
          <w:color w:val="111111"/>
          <w:sz w:val="28"/>
          <w:sz w:val="28"/>
          <w:szCs w:val="28"/>
          <w:rtl w:val="true"/>
          <w:lang w:bidi="fa-IR"/>
        </w:rPr>
        <w:t>معانى الأخبارـ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مسجد نشسته بوديم كه مؤذّن از مناره بالا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على عليه السلام گريست و ما هم از گريه او 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 تمام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مؤذّن ، چه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و وصيّش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دانستيد چه مى گويد ، كم مى خنديديد و فراوان مى گريستيد ؛ چرا كه اللّه أكبر ، معانى فراوانى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معانى اللّه أكبر ، آن است كه مؤذّن ، بر قديم و اَزَلى و اَبَدى بودن خدا ، و نيز بر علم ، قوّت ، قدرت ، بردبارى ، كرَم ، سخاوت ، عطا و كبرياى او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كسى است كه خلق و امر ، از آنِ اوست و خلق به خواسته اوست و هر چيز خلق ، از اوست و خلق به سوى او باز مى گردند و او هميشگى ، نخستينِ پيش از هر چيز ، و ابدى و فرجامِ پس از هر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آشكارتر از هر چيز ، دركْ ناشدنى ، نهان تر از همه چيز و تعريف نشدنى است ، و اوست ماندگار و هر چيزى غير از او ناپايدار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اللّه أكبر ، اين است كه او ، به آنچه بوده و آنچه خواهد بود ، پيش از آن كه به وجود آيد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اللّه أكبر ، اين است كه بر هر كارى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بخواهد ، 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خويش ، قوى و بر خلقش مقتدر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نيرويش از خويش است و قدرتش بر همه چيزها، سر است و چون كارى را اراده كرد ، فقط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چهارم اللّه أكبر ، بردبارى و كَرَم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بردبارى مى كند كه گويى نمى داند و چنان در مى گذرد كه گويى نمى بيند و چنان مى پوشانَد كه گويى از او نافرمانى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كَرَم و گذشت و بردبارى ، زود كيفر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معناى اللّه أكبر ، اين است كه بخشنده بزرگْ عطا و بزرگْ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اللّه أكبر ، نفى صفت و كيفيت از خداست ، گويى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از آن است كه توصيف كنندگان ، اندازه صفتى را كه بِدان موصوف است ،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توصيفگران ، او را به اندازه خود، توصيف مى كنند ، نه به اندازه عظمت و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 بس والاست خدا از آن كه توصيفگران به صفت او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اللّه أكبر ، اين است كه گويى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والاتر و بزرگ تر است و او از بندگانش بى نياز است و نيازى به اعمال خلقش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اعلام اين مطلب است كه گواهى دادن ، جز از سرِ معرفت قلبى ،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معبودى جز خداى عز و جل نيست و هر معبودى جز خداى عز و جل، باطل است و آنچه در دل دارم ، بر زبان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به اين كه جز خداى يگانه، خدايى نيست و گواهى مى دهم كه در برابر خدا ، پناهگاهى جز خود او نيست و جز به يارى خداوند ، از شرارت هيچ شَرور و خطرِ هيچ فتنه اى رهايى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بدين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راه نمايى جز خداى عز و جل نيست و راهبرم به سوى دين ،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 به يكتايىِ خدا، گواهى مى دهم و ساكنان آسمان ها و زمين ها و نيز همه فرشتگان و آدميانى را كه در آنهايند و نيز آنچه را از كوه ها و درختان و جنبندگان و حيوانات وحشى و هر تَر و خشكى كه در آنهاست ، گواه مى گيرم كه گواهى مى دهم آفريدگارى جز خداوند يگانه نيست، و نه روزى رسان و معبودى ، و نه زيان زننده و سودرسانى ، و نه قبض و بسط دهنده اى ، و نه عطا كننده و جلو گيرنده اى ، و نه خيرخواه و كفايت كننده و شفادهنده اى ، و نه پيش بَرَنده و عقبْ نگه دارنده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امر ، از آنِ اويند و همه خير،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خداوند ،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جز او خداى يگانه اى نيست و اين كه محمّد ، بنده و فرستاده و پيامبر و برگزيده و مَحرم راز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همه مردم فرستاد و هدايت و دين حق را همراهش نمود تا بر همه دين ها برترى اش دهد ، هر چند مشركان را خوش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آن كه را در آسمان ها و زمين است ، از پيامبران و فرستادگان الهى تا فرشتگان و مردم ، همه را گواه مى گيرم كه محمّد ، سَرور اوّلين و آخرين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 دوم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هيچ كس به اَحَدى غير از خداى يكتاىِ قدرتمندِ بى نياز از همه بندگان و مخلوقات و مردم نياز ندارد و اوست كه محمّد را بشارت دهنده و هشدار دهنده به سوى مردمْ روانه كرد تا به اذن خدا ، آنان را به سوى او بخوانَد و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باورش ننمود و انكارش كرد و به او ايمان نياورد ، خداوند، او را به آتش دوزخ مى بَرَد و جاودان و هميشگى در آن مى مانَد و هيچ گاه بيرون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يعنى به سوى بهترينِ كارهايتان و فراخوانِ پروردگارتان بشتابيد و به سوى آمرزشِ خدايتان و نيز براى خاموش ساختن آتشى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افروخته ايد و آزاد كردن گردن هايتان كه به گرو نهاده ايد، سرعت بگيريد تا خداوند ، زشتكارى هايتان را بپوشانَد و از گناهانتان در گذرد و بدى هايتان را به خوبى تبديل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سلطانى بزرگوار و داراى لطف فراوان است كه به ما مسلمانان اجازه داده تا به خدمتش در آييم و به درگاهش بشتابيم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يعنى براى مناجات با خدا و عرضه نيازهايتان بر خدايتان، برخيزيد و با كلامش به او توسّل جوييد و شفاعت بخواهيد و ذكر و دعا و ركوع و سجود و خضوع و خشوع را فراوان به جاى آوريد و نيازهايتان را به سوى او ببريد كه اين را به ما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بقايى كه فنايى ندارد و نجاتى كه هلاكى با آن نيست ، رو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اى كه مرگ ندارد و نعمتى كه تمامى ندارد و سلطنتى كه زوال ندارد و شادى اى كه غمى همراه ندارد و اُنسى كه تنهايى ندارد و نورى كه تاريكى ندارد و وسعتى كه تنگى ندارد و سُرورى كه پايانى ندارد و توانگرى اى كه نيازمندى اى ندارد و سلامتى كه بيمارى اى ندارد و عزّتى كه ذلّتى ندارد و قوّتى كه ضعفى ندارد و به كرامتى بى همتا روى بياوريد و به سوى شادمانىِ نزديك و دور ، و نجاتِ پايان و آغاز بشتابيد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 يعنى به آنچه فرايتان خوانده ام ، سبقت جوييد، و نيز به كرامتِ سِتُرگ ، دَهِش بزرگ ، نعمت والا ، كاميابى بزرگ و نعمت ابدى در كنار محمّد صلى الله عليه و آله در جايگاهى راستين ، نزد سلطانى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گويى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والاتر و بزرگ تر از آن است كه كسى از خلقش بداند كه چه كرامتى براى بنده اى كه دعوت خدا را اجابت كرده و اطاعتش كرده ، در نظر گرفته است ؛ بنده اى كه فرمان خدا را بُرده و او را پرستيده و تهديدش را در يافته و به اطاعت و يادش مشغول گشته و به او محبّت ورزيده و ايمان آورده است و به او اطمينان و تكيه كرده و از او بيمناك است و به او اميدوار گشته است ، و مشتاق اوست و موافق و خشنود به حكم و قضايش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 دوم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گويى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و والاتر از آن است كه كسى بداند تكريم اوليايش و كيفر دادن دشمنانش توسّط او تا كجا مى رسد ، و نيز اندازه عفو و مغفرت و نعمتى كه ارزانى پاسخ دهندگان به خود و فرستاده اش كرده و مقدار عذاب و شكنجه و تحقيرى كه بر منكران و ناباورانش مقرّر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گفته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معنايش اين است كه خداوند با پيامبر و پيام و بيان و دعوتش ،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دارد و برتر از آن است كه هيچ يك از آنان را حجّتى در برابر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دعوت او را بپذيرد ، نور و كرامت ، از آنِ اوست و هر كس انكار كند ، خداوند ، از جهانيان ، بى نياز و سريع ترينِ حسابرسان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قد قامت الصلاة در اِقامه ، اين است كه وقت ديدار و مناجات و برآوردن نيازها و نيل به آرزوها و رسيدن به خداى عز و جل و كرامت و عفو و رضايت و مغفرت او ، فرا رسيده است</w:t>
      </w:r>
      <w:r>
        <w:rPr>
          <w:rFonts w:eastAsia="IRNazanin" w:cs="IRNazanin"/>
          <w:color w:val="111111"/>
          <w:sz w:val="28"/>
          <w:szCs w:val="28"/>
          <w:rtl w:val="true"/>
          <w:lang w:bidi="fa-IR"/>
        </w:rPr>
        <w:t xml:space="preserve">» . </w:t>
      </w:r>
      <w:r>
        <w:rPr>
          <w:rStyle w:val="FootnoteAnchor"/>
          <w:rtl w:val="true"/>
        </w:rPr>
        <w:footnoteReference w:id="77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الأَذانُ في اُذُنِ المَولودِمسند أبي يعلى عن طلحة بن عبيد اللّه عن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فَأَذَّنَ في اُذُنِهِ اليُمنى وأقامَ في اُذُنِهِ اليُسرى ، لَم يَضُرَّهُ اُمُّ الصِّبيانِ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2754_131401"/>
    </w:p>
    <w:p>
      <w:pPr>
        <w:pStyle w:val="Heading5"/>
        <w:numPr>
          <w:ilvl w:val="4"/>
          <w:numId w:val="1"/>
        </w:numPr>
        <w:rPr/>
      </w:pPr>
      <w:bookmarkStart w:id="531" w:name="__RefHeading___Toc339167_3224264995"/>
      <w:bookmarkStart w:id="532" w:name="_Toc201"/>
      <w:bookmarkEnd w:id="530"/>
      <w:bookmarkEnd w:id="531"/>
      <w:r>
        <w:rPr/>
        <w:t>۲</w:t>
      </w:r>
      <w:r>
        <w:rPr>
          <w:rtl w:val="true"/>
        </w:rPr>
        <w:t xml:space="preserve"> </w:t>
      </w:r>
      <w:r>
        <w:rPr>
          <w:rtl w:val="true"/>
        </w:rPr>
        <w:t xml:space="preserve">/ </w:t>
      </w:r>
      <w:r>
        <w:rPr/>
        <w:t>۳</w:t>
      </w:r>
      <w:r>
        <w:rPr>
          <w:rtl w:val="true"/>
        </w:rPr>
        <w:t>اذان گفتن در گوش نوزاد</w:t>
      </w:r>
      <w:bookmarkEnd w:id="532"/>
    </w:p>
    <w:p>
      <w:pPr>
        <w:pStyle w:val="BookText"/>
        <w:rPr/>
      </w:pPr>
      <w:r>
        <w:rPr>
          <w:rFonts w:ascii="IRNazanin" w:hAnsi="IRNazanin" w:eastAsia="IRNazanin"/>
          <w:color w:val="111111"/>
          <w:sz w:val="28"/>
          <w:sz w:val="28"/>
          <w:szCs w:val="28"/>
          <w:rtl w:val="true"/>
          <w:lang w:bidi="fa-IR"/>
        </w:rPr>
        <w:t>مُسند أبى يعلىـ به نقل از طلحة بن عبيد اللّه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بچّه دار شود و در گوش راست او اذان و در گوش چپش اقامه بگويد ، آن بچّه از بيمارى صَرع ، در امان مى مانَد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الأَذانُ في اُذُنِ مَن ساءَ خُلُقُهُالفردوس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مِن إنسانٍ أو دابَّةٍ فَأَذِّنوا في اُذُنَيهِ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الأَذانُ لِانكِسارِ البَردِتاريخ بغداد عن بشر بن غالب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الحُسَينِ بنِ عَلِيٍّ عليه السلام اُناسٌ مِن أنطاكِيَةَ </w:t>
      </w:r>
      <w:r>
        <w:rPr>
          <w:rStyle w:val="FootnoteAnchor"/>
          <w:rtl w:val="true"/>
        </w:rPr>
        <w:footnoteReference w:id="777"/>
      </w:r>
      <w:r>
        <w:rPr>
          <w:rFonts w:ascii="Amiri" w:hAnsi="Amiri" w:eastAsia="Amiri" w:cs="Amiri"/>
          <w:color w:val="111111"/>
          <w:sz w:val="28"/>
          <w:sz w:val="28"/>
          <w:szCs w:val="28"/>
          <w:rtl w:val="true"/>
          <w:lang w:bidi="ar-SA"/>
        </w:rPr>
        <w:t xml:space="preserve">، فَسَأَلَهُم عَن حالِ بِلادِهِم وعَن سيرَةِ أميرِهِم فيهِم ، فَذَكَروا خَيرا إلّا أنَّهُم شَكَوُا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بَلَدةٍ كَثُرَ أذانُها بِالصَّلاةِ انكَسَرَ بَردُها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بَردُها </w:t>
      </w:r>
      <w:r>
        <w:rPr>
          <w:rStyle w:val="FootnoteAnchor"/>
          <w:rtl w:val="true"/>
        </w:rPr>
        <w:footnoteReference w:id="7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754_131403"/>
    </w:p>
    <w:p>
      <w:pPr>
        <w:pStyle w:val="Heading5"/>
        <w:numPr>
          <w:ilvl w:val="4"/>
          <w:numId w:val="1"/>
        </w:numPr>
        <w:rPr/>
      </w:pPr>
      <w:bookmarkStart w:id="534" w:name="__RefHeading___Toc339169_3224264995"/>
      <w:bookmarkStart w:id="535" w:name="_Toc202"/>
      <w:bookmarkEnd w:id="533"/>
      <w:bookmarkEnd w:id="534"/>
      <w:r>
        <w:rPr/>
        <w:t>۲</w:t>
      </w:r>
      <w:r>
        <w:rPr>
          <w:rtl w:val="true"/>
        </w:rPr>
        <w:t xml:space="preserve"> </w:t>
      </w:r>
      <w:r>
        <w:rPr>
          <w:rtl w:val="true"/>
        </w:rPr>
        <w:t xml:space="preserve">/ </w:t>
      </w:r>
      <w:r>
        <w:rPr/>
        <w:t>۴</w:t>
      </w:r>
      <w:r>
        <w:rPr>
          <w:rtl w:val="true"/>
        </w:rPr>
        <w:t>اذان گفتن در گوش بدخو</w:t>
      </w:r>
      <w:bookmarkEnd w:id="535"/>
    </w:p>
    <w:p>
      <w:pPr>
        <w:pStyle w:val="BookText"/>
        <w:rPr/>
      </w:pPr>
      <w:r>
        <w:rPr>
          <w:rFonts w:ascii="IRNazanin" w:hAnsi="IRNazanin" w:eastAsia="IRNazanin"/>
          <w:color w:val="111111"/>
          <w:sz w:val="28"/>
          <w:sz w:val="28"/>
          <w:szCs w:val="28"/>
          <w:rtl w:val="true"/>
          <w:lang w:bidi="fa-IR"/>
        </w:rPr>
        <w:t>الفردوسـ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بدخو شد، انسان باشد يا حيوان ، در گوش هايش اذان بگوييد</w:t>
      </w:r>
      <w:r>
        <w:rPr>
          <w:rFonts w:eastAsia="IRNazanin" w:cs="IRNazanin"/>
          <w:color w:val="111111"/>
          <w:sz w:val="28"/>
          <w:szCs w:val="28"/>
          <w:rtl w:val="true"/>
          <w:lang w:bidi="fa-IR"/>
        </w:rPr>
        <w:t>» .</w:t>
      </w:r>
    </w:p>
    <w:p>
      <w:pPr>
        <w:pStyle w:val="Heading5"/>
        <w:numPr>
          <w:ilvl w:val="4"/>
          <w:numId w:val="1"/>
        </w:numPr>
        <w:rPr/>
      </w:pPr>
      <w:bookmarkStart w:id="536" w:name="__RefHeading___Toc339171_3224264995"/>
      <w:bookmarkStart w:id="537" w:name="_Toc203"/>
      <w:bookmarkEnd w:id="536"/>
      <w:r>
        <w:rPr/>
        <w:t>۲</w:t>
      </w:r>
      <w:r>
        <w:rPr>
          <w:rtl w:val="true"/>
        </w:rPr>
        <w:t xml:space="preserve"> </w:t>
      </w:r>
      <w:r>
        <w:rPr>
          <w:rtl w:val="true"/>
        </w:rPr>
        <w:t xml:space="preserve">/ </w:t>
      </w:r>
      <w:r>
        <w:rPr/>
        <w:t>۵</w:t>
      </w:r>
      <w:r>
        <w:rPr>
          <w:rtl w:val="true"/>
        </w:rPr>
        <w:t>اذان گفتن براى كاستن از سردى هوا</w:t>
      </w:r>
      <w:bookmarkEnd w:id="537"/>
    </w:p>
    <w:p>
      <w:pPr>
        <w:pStyle w:val="BookText"/>
        <w:rPr/>
      </w:pPr>
      <w:r>
        <w:rPr>
          <w:rFonts w:ascii="IRNazanin" w:hAnsi="IRNazanin" w:eastAsia="IRNazanin"/>
          <w:color w:val="111111"/>
          <w:sz w:val="28"/>
          <w:sz w:val="28"/>
          <w:szCs w:val="28"/>
          <w:rtl w:val="true"/>
          <w:lang w:bidi="fa-IR"/>
        </w:rPr>
        <w:t>تاريخ بغدادـ به نقل از بشر بن غالب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انطاكيه </w:t>
      </w:r>
      <w:r>
        <w:rPr>
          <w:rStyle w:val="FootnoteAnchor"/>
          <w:rtl w:val="true"/>
        </w:rPr>
        <w:footnoteReference w:id="780"/>
      </w:r>
      <w:r>
        <w:rPr>
          <w:rFonts w:ascii="IRNazanin" w:hAnsi="IRNazanin" w:eastAsia="IRNazanin"/>
          <w:color w:val="111111"/>
          <w:sz w:val="28"/>
          <w:sz w:val="28"/>
          <w:szCs w:val="28"/>
          <w:rtl w:val="true"/>
          <w:lang w:bidi="fa-IR"/>
        </w:rPr>
        <w:t>بر حسين بن على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وضعيت شهر و رفتار فرمان روايشان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آن جا به نيكى ياد كردند ، جز آن كه از سرما گِلِه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جدّم پيامبر خدا صلى الله عليه و آله حديث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كه براى نماز ، بسيار اذان بگويد ، سرمايش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سرمايش كاسته مى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۲</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والصّلاة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عَدَمُ جَوازِ المَسحِ عَلَى الخُفِّ في مَذهَبِ أهلِ البَيتِمسند زيد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وُلدُ فاطِمَةَ عليهاالسلاملا نَمسَحُ عَلَى الخُفَّينِ ولا عِمامَةٍ ولا كُمَّةٍ </w:t>
      </w:r>
      <w:r>
        <w:rPr>
          <w:rStyle w:val="FootnoteAnchor"/>
          <w:rtl w:val="true"/>
        </w:rPr>
        <w:footnoteReference w:id="781"/>
      </w:r>
      <w:r>
        <w:rPr>
          <w:rFonts w:ascii="Amiri" w:hAnsi="Amiri" w:eastAsia="Amiri" w:cs="Amiri"/>
          <w:color w:val="111111"/>
          <w:sz w:val="28"/>
          <w:sz w:val="28"/>
          <w:szCs w:val="28"/>
          <w:rtl w:val="true"/>
          <w:lang w:bidi="ar-SA"/>
        </w:rPr>
        <w:t xml:space="preserve">ولا خِمارٍ ولا جِهازٍ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الأمالي للطوسي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لا نَمسَحُ عَلى أخفافِنا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وَقتُ الصَّلاةِمسند زيد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جِبريلُ عليه السلام عَلَى النَّبِيِّ صلى الله عليه و آله حينَ زالَتِ الشَّمسُ فَأَمَرَهُ أن يُصَلِّيَ الظُّهرَ ، ثُمَّ نَزَلَ عَلَيهِ حينَ كانَ الفَيءُ قامَةً فَأَمَرَهُ أن يُصَلِّيَ العَصرَ ، ثُمَّ نَزَلَ عَلَيهِ حينَ وَقَعَ قُرصُ الشَّمسِ فَأَمَرَهُ أن يُصَلِّيَ المَغرِبَ ، ثُمَّ نَزَلَ عَلَيهِ حينَ وَقَعَ الشَّفَقُ فَأَمَرَهُ أن يُصَلِّيَ العِشاءَ ، ثُمَّ نَزَلَ عَلَيهِ حينَ طَلَعَ الفَجرُ فَأَمَرَهُ أن يُصَلِّيَ الفَجرَ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754_131405"/>
    </w:p>
    <w:p>
      <w:pPr>
        <w:pStyle w:val="Heading4"/>
        <w:numPr>
          <w:ilvl w:val="3"/>
          <w:numId w:val="1"/>
        </w:numPr>
        <w:rPr/>
      </w:pPr>
      <w:bookmarkStart w:id="539" w:name="__RefHeading___Toc339173_3224264995"/>
      <w:bookmarkStart w:id="540" w:name="_Toc204"/>
      <w:bookmarkEnd w:id="538"/>
      <w:bookmarkEnd w:id="539"/>
      <w:r>
        <w:rPr>
          <w:rtl w:val="true"/>
        </w:rPr>
        <w:t xml:space="preserve">فصل سوم </w:t>
      </w:r>
      <w:r>
        <w:rPr>
          <w:rtl w:val="true"/>
        </w:rPr>
        <w:t xml:space="preserve">: </w:t>
      </w:r>
      <w:r>
        <w:rPr>
          <w:rtl w:val="true"/>
        </w:rPr>
        <w:t>وضو و نماز</w:t>
      </w:r>
      <w:bookmarkEnd w:id="540"/>
    </w:p>
    <w:p>
      <w:pPr>
        <w:pStyle w:val="Heading5"/>
        <w:numPr>
          <w:ilvl w:val="4"/>
          <w:numId w:val="1"/>
        </w:numPr>
        <w:rPr/>
      </w:pPr>
      <w:bookmarkStart w:id="541" w:name="__RefHeading___Toc339175_3224264995"/>
      <w:bookmarkStart w:id="542" w:name="_Toc205"/>
      <w:bookmarkEnd w:id="541"/>
      <w:r>
        <w:rPr/>
        <w:t>۳</w:t>
      </w:r>
      <w:r>
        <w:rPr>
          <w:rtl w:val="true"/>
        </w:rPr>
        <w:t xml:space="preserve"> </w:t>
      </w:r>
      <w:r>
        <w:rPr>
          <w:rtl w:val="true"/>
        </w:rPr>
        <w:t xml:space="preserve">/ </w:t>
      </w:r>
      <w:r>
        <w:rPr/>
        <w:t>۱</w:t>
      </w:r>
      <w:r>
        <w:rPr>
          <w:rtl w:val="true"/>
        </w:rPr>
        <w:t>جايز نبودن مسح بر كفش ، از ديدگاه اهل بيت عليهم السلام</w:t>
      </w:r>
      <w:bookmarkEnd w:id="542"/>
    </w:p>
    <w:p>
      <w:pPr>
        <w:pStyle w:val="BookText"/>
        <w:rPr/>
      </w:pPr>
      <w:r>
        <w:rPr>
          <w:rFonts w:ascii="Amiri" w:hAnsi="Amiri" w:eastAsia="Amiri" w:cs="Amiri"/>
          <w:color w:val="111111"/>
          <w:sz w:val="28"/>
          <w:sz w:val="28"/>
          <w:szCs w:val="28"/>
          <w:rtl w:val="true"/>
          <w:lang w:bidi="ar-SA"/>
        </w:rPr>
        <w:t>مسند زيدـ به سَنَدش،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فرزندان فاطمه ، بر كفش و عمامه و كلاه و روسرى و لباس ، مسح نمى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اهل بيت ، بر كفش هايمان مسح نمى كنيم</w:t>
      </w:r>
      <w:r>
        <w:rPr>
          <w:rFonts w:eastAsia="IRNazanin" w:cs="IRNazanin"/>
          <w:color w:val="111111"/>
          <w:sz w:val="28"/>
          <w:szCs w:val="28"/>
          <w:rtl w:val="true"/>
          <w:lang w:bidi="fa-IR"/>
        </w:rPr>
        <w:t>» .</w:t>
      </w:r>
    </w:p>
    <w:p>
      <w:pPr>
        <w:pStyle w:val="Heading5"/>
        <w:numPr>
          <w:ilvl w:val="4"/>
          <w:numId w:val="1"/>
        </w:numPr>
        <w:rPr/>
      </w:pPr>
      <w:bookmarkStart w:id="543" w:name="__RefHeading___Toc339177_3224264995"/>
      <w:bookmarkStart w:id="544" w:name="_Toc206"/>
      <w:bookmarkEnd w:id="543"/>
      <w:r>
        <w:rPr/>
        <w:t>۳</w:t>
      </w:r>
      <w:r>
        <w:rPr>
          <w:rtl w:val="true"/>
        </w:rPr>
        <w:t xml:space="preserve"> </w:t>
      </w:r>
      <w:r>
        <w:rPr>
          <w:rtl w:val="true"/>
        </w:rPr>
        <w:t xml:space="preserve">/ </w:t>
      </w:r>
      <w:r>
        <w:rPr/>
        <w:t>۲</w:t>
      </w:r>
      <w:r>
        <w:rPr>
          <w:rtl w:val="true"/>
        </w:rPr>
        <w:t>وقت نماز</w:t>
      </w:r>
      <w:bookmarkEnd w:id="544"/>
    </w:p>
    <w:p>
      <w:pPr>
        <w:pStyle w:val="BookText"/>
        <w:rPr/>
      </w:pPr>
      <w:r>
        <w:rPr>
          <w:rFonts w:ascii="IRNazanin" w:hAnsi="IRNazanin" w:eastAsia="IRNazanin"/>
          <w:color w:val="111111"/>
          <w:sz w:val="28"/>
          <w:sz w:val="28"/>
          <w:szCs w:val="28"/>
          <w:rtl w:val="true"/>
          <w:lang w:bidi="fa-IR"/>
        </w:rPr>
        <w:t>مسند زيدـ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آستانه زوال بود كه جبرئيل عليه السلام بر پيامبر صلى الله عليه و آله فرود آمد و به او فرمان داد تا نماز ظهر بخواند و وقتى سايه به اندازه خود شى ء سايه دار رسيده بود ، فرود آمد و به او فرمان داد تا نماز عصر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هنگامى كه قرص خورشيد پايين رفت ، فرود آمد و به او فرمان داد تا نماز مغرب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هنگامى كه شَفَق پايين آمد ، فرود آمد و به او فرمان داد كه نماز عشا بخواند و هنگامى كه سپيده دميد، فرود آمد و به او فرمان داد تا نماز صبح بخواند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الحَثُّ عَلَى المُحافَظَةِ عَلَى الصَّلَواتِعيون أخبار الرضا عليه السلام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الشَّيطانُ ذَعِرا </w:t>
      </w:r>
      <w:r>
        <w:rPr>
          <w:rStyle w:val="FootnoteAnchor"/>
          <w:rtl w:val="true"/>
        </w:rPr>
        <w:footnoteReference w:id="785"/>
      </w:r>
      <w:r>
        <w:rPr>
          <w:rFonts w:ascii="Amiri" w:hAnsi="Amiri" w:eastAsia="Amiri" w:cs="Amiri"/>
          <w:color w:val="111111"/>
          <w:sz w:val="28"/>
          <w:sz w:val="28"/>
          <w:szCs w:val="28"/>
          <w:rtl w:val="true"/>
          <w:lang w:bidi="ar-SA"/>
        </w:rPr>
        <w:t xml:space="preserve">مِنَ المُؤمِنِ ما حافَظَ عَلَى الصَّلَواتِ الخَمسِ ، فَإِذا ضَيَّعَهُنَّ تَجَرَّأَ عَلَيهِ وأوقَعَهُ فِي العَظائِمِ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عوالي اللآلي بإسناده عن الحسين الشهيد عن أبيه عليهماالسلام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وَقتُ كُلِّ فَريضَةٍ ، نادى مَلَكٌ مِن تَحتِ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قوموا إلى نيرانِكُمُ الَّتي أوقَدتُموها عَلى ظُهورِكُم فَأَطفِئوها بِصَلاتِكُم </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754_131407"/>
    </w:p>
    <w:p>
      <w:pPr>
        <w:pStyle w:val="Heading5"/>
        <w:numPr>
          <w:ilvl w:val="4"/>
          <w:numId w:val="1"/>
        </w:numPr>
        <w:rPr/>
      </w:pPr>
      <w:bookmarkStart w:id="546" w:name="__RefHeading___Toc339179_3224264995"/>
      <w:bookmarkStart w:id="547" w:name="_Toc207"/>
      <w:bookmarkEnd w:id="545"/>
      <w:bookmarkEnd w:id="546"/>
      <w:r>
        <w:rPr/>
        <w:t>۳</w:t>
      </w:r>
      <w:r>
        <w:rPr>
          <w:rtl w:val="true"/>
        </w:rPr>
        <w:t xml:space="preserve"> </w:t>
      </w:r>
      <w:r>
        <w:rPr>
          <w:rtl w:val="true"/>
        </w:rPr>
        <w:t xml:space="preserve">/ </w:t>
      </w:r>
      <w:r>
        <w:rPr/>
        <w:t>۳</w:t>
      </w:r>
      <w:r>
        <w:rPr>
          <w:rtl w:val="true"/>
        </w:rPr>
        <w:t>تشويق به مواظبت بر نمازها</w:t>
      </w:r>
      <w:bookmarkEnd w:id="547"/>
    </w:p>
    <w:p>
      <w:pPr>
        <w:pStyle w:val="BookText"/>
        <w:rPr/>
      </w:pP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زمان كه مؤمن بر نمازهاى پنجگانه خود مواظبت كند ، شيطان از او هراسان است و چون آنها را تباه كند ، بر او جرئت مى يابد و او را در گناهان بزرگ مى اندازد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عوالى اللآلىـ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هر نماز واجب ، فرشته اى از لايه هاى زيرين عرش ندا بر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آتش هايى برخيزيد كه خود بر پشت خود بر افروخته ايد و با نمازهايتان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كنيد</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قُنوتُ النَّبِيِّ في صَلاتِهِ كُلِّهامستدرك الوسائل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يَقنُتُ في صَلاتِهِ كُلِّها ، وأنَا يَومَئِذٍ ابنُ سِتِّ سِنينَ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الصَّلاةُ بَينَ المَغرِبِ وَالعِشاءِالدرّ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حُسَينِ بنِ عَلِيٍّ أنَّهُ رُؤِيَ يُصَلّي فيما بَينَ المَغرِبِ وَالعِشاءِ ،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النّاشِئَةِ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حُضورُ قَلبِ الإِمامِ عليه السلام فِي الصَّلاةِبحار الأنوار عن منيف مولى جعفر بن محمّد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بنِ أبي طالِبٍ عليه السلام يُصَلّي ، فَمَرَّ بَينَ يَدَيهِ رَجُلٌ فَنَهاهُ بَعضُ جُلَسائِهِ ، فَلَمَّا انصَرَفَ مِن صَلاتِهِ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نَهَيتَ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صلى الله عليه و آله ، خَطَرَ فيما بَينَكَ وبَينَ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أقرَبُ إلَيَّ مِن أن يَخطِرَ فيما بَيني وبَينَهُ أحَدٌ </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754_131409"/>
    </w:p>
    <w:p>
      <w:pPr>
        <w:pStyle w:val="Heading5"/>
        <w:numPr>
          <w:ilvl w:val="4"/>
          <w:numId w:val="1"/>
        </w:numPr>
        <w:rPr/>
      </w:pPr>
      <w:bookmarkStart w:id="549" w:name="__RefHeading___Toc339181_3224264995"/>
      <w:bookmarkStart w:id="550" w:name="_Toc208"/>
      <w:bookmarkEnd w:id="548"/>
      <w:bookmarkEnd w:id="549"/>
      <w:r>
        <w:rPr/>
        <w:t>۳</w:t>
      </w:r>
      <w:r>
        <w:rPr>
          <w:rtl w:val="true"/>
        </w:rPr>
        <w:t xml:space="preserve"> </w:t>
      </w:r>
      <w:r>
        <w:rPr>
          <w:rtl w:val="true"/>
        </w:rPr>
        <w:t xml:space="preserve">/ </w:t>
      </w:r>
      <w:r>
        <w:rPr/>
        <w:t>۴</w:t>
      </w:r>
      <w:r>
        <w:rPr>
          <w:rtl w:val="true"/>
        </w:rPr>
        <w:t>قنوت خواندن پيامبر صلّي الله عليه و آله در هر نماز</w:t>
      </w:r>
      <w:bookmarkEnd w:id="550"/>
    </w:p>
    <w:p>
      <w:pPr>
        <w:pStyle w:val="BookText"/>
        <w:rPr/>
      </w:pPr>
      <w:r>
        <w:rPr>
          <w:rFonts w:ascii="IRNazanin" w:hAnsi="IRNazanin" w:eastAsia="IRNazanin"/>
          <w:color w:val="111111"/>
          <w:sz w:val="28"/>
          <w:sz w:val="28"/>
          <w:szCs w:val="28"/>
          <w:rtl w:val="true"/>
          <w:lang w:bidi="fa-IR"/>
        </w:rPr>
        <w:t>مستدرك الوسائلـ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صلى الله عليه و آله در همه نمازهايش قنوت مى خواند و من ، آن هنگام ، شش ساله بودم </w:t>
      </w:r>
      <w:r>
        <w:rPr>
          <w:rFonts w:eastAsia="IRNazanin" w:cs="IRNazanin"/>
          <w:color w:val="111111"/>
          <w:sz w:val="28"/>
          <w:szCs w:val="28"/>
          <w:rtl w:val="true"/>
          <w:lang w:bidi="fa-IR"/>
        </w:rPr>
        <w:t>.</w:t>
      </w:r>
    </w:p>
    <w:p>
      <w:pPr>
        <w:pStyle w:val="Heading5"/>
        <w:numPr>
          <w:ilvl w:val="4"/>
          <w:numId w:val="1"/>
        </w:numPr>
        <w:rPr/>
      </w:pPr>
      <w:bookmarkStart w:id="551" w:name="__RefHeading___Toc339183_3224264995"/>
      <w:bookmarkStart w:id="552" w:name="_Toc209"/>
      <w:bookmarkEnd w:id="551"/>
      <w:r>
        <w:rPr/>
        <w:t>۳</w:t>
      </w:r>
      <w:r>
        <w:rPr>
          <w:rtl w:val="true"/>
        </w:rPr>
        <w:t xml:space="preserve"> </w:t>
      </w:r>
      <w:r>
        <w:rPr>
          <w:rtl w:val="true"/>
        </w:rPr>
        <w:t xml:space="preserve">/ </w:t>
      </w:r>
      <w:r>
        <w:rPr/>
        <w:t>۵</w:t>
      </w:r>
      <w:r>
        <w:rPr>
          <w:rtl w:val="true"/>
        </w:rPr>
        <w:t>نماز ميان مغرب و عشا</w:t>
      </w:r>
      <w:bookmarkEnd w:id="552"/>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حسين عليه السلام روايت شده كه ميان نمازهاى مغرب و عشا ،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 اين باره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از ناشئه </w:t>
      </w:r>
      <w:r>
        <w:rPr>
          <w:rStyle w:val="FootnoteAnchor"/>
          <w:rtl w:val="true"/>
        </w:rPr>
        <w:footnoteReference w:id="792"/>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 .</w:t>
      </w:r>
    </w:p>
    <w:p>
      <w:pPr>
        <w:pStyle w:val="Heading5"/>
        <w:numPr>
          <w:ilvl w:val="4"/>
          <w:numId w:val="1"/>
        </w:numPr>
        <w:rPr/>
      </w:pPr>
      <w:bookmarkStart w:id="553" w:name="__RefHeading___Toc339185_3224264995"/>
      <w:bookmarkStart w:id="554" w:name="_Toc210"/>
      <w:bookmarkEnd w:id="553"/>
      <w:r>
        <w:rPr/>
        <w:t>۳</w:t>
      </w:r>
      <w:r>
        <w:rPr>
          <w:rtl w:val="true"/>
        </w:rPr>
        <w:t xml:space="preserve"> </w:t>
      </w:r>
      <w:r>
        <w:rPr>
          <w:rtl w:val="true"/>
        </w:rPr>
        <w:t xml:space="preserve">/ </w:t>
      </w:r>
      <w:r>
        <w:rPr/>
        <w:t>۶</w:t>
      </w:r>
      <w:r>
        <w:rPr>
          <w:rtl w:val="true"/>
        </w:rPr>
        <w:t>حضور قلب امام عليه السلام در نماز</w:t>
      </w:r>
      <w:bookmarkEnd w:id="554"/>
    </w:p>
    <w:p>
      <w:pPr>
        <w:pStyle w:val="BookText"/>
        <w:rPr/>
      </w:pPr>
      <w:r>
        <w:rPr>
          <w:rFonts w:ascii="Amiri" w:hAnsi="Amiri" w:eastAsia="Amiri" w:cs="Amiri"/>
          <w:color w:val="111111"/>
          <w:sz w:val="28"/>
          <w:sz w:val="28"/>
          <w:szCs w:val="28"/>
          <w:rtl w:val="true"/>
          <w:lang w:bidi="ar-SA"/>
        </w:rPr>
        <w:t xml:space="preserve">بحار الأنوارـ به نقل از مُنيف ، </w:t>
      </w:r>
      <w:r>
        <w:rPr>
          <w:rStyle w:val="FootnoteAnchor"/>
          <w:rtl w:val="true"/>
        </w:rPr>
        <w:footnoteReference w:id="793"/>
      </w:r>
      <w:r>
        <w:rPr>
          <w:rFonts w:ascii="IRNazanin" w:hAnsi="IRNazanin" w:eastAsia="IRNazanin"/>
          <w:color w:val="111111"/>
          <w:sz w:val="28"/>
          <w:sz w:val="28"/>
          <w:szCs w:val="28"/>
          <w:rtl w:val="true"/>
          <w:lang w:bidi="fa-IR"/>
        </w:rPr>
        <w:t>از امام صادق، از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نماز مى خواند و مردى از جلوى ايشان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همنشينان امام عليه السلام ،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حسين عليه السلام نمازش را تمام كرد،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مرد را باز داشتى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تو و محراب ، فاصله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به من نزديك تر از آن است كه ميان من و او، كسى فاصله بيندازد</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حُبُّ الإِمامِ عليه السلام لِلصَّلاةِ وتِلاوَةِ القُرآنِالملهوف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الحُسَينُ عليه السلام حِرصَ القَومِ عَلى تَعجيلِ القِتالِ ، وقِلَّةَ انتِفاعِهِم بِالوَعظِ وَالمَقالِ ، قالَ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تَصرِفَهُم عَنّا في هذَا اليَومِ فَافعَل ، لَعَلَّنا نُصَلّي لِرَبِّنا في هذِهِ اللَّيلَةِ ، فَإِنَّهُ يَعلَمُ أنّي اُحِبُّ الصَّلاةَ لَهُ وتِلاوَةَ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العَبّاسُ ذلِكَ ، فَتَوَقَّفَ عُمَرُ بنُ سَعدٍ ، فَقالَ لَهُ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أنَّهُم مِنَ التُّركِ وَالدَّيلَمِ وسَأَلوا ذلِكَ لَأَجَبناهُم ، فَكَيفَ وهُم مِن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الحُسَينُ عليه السلام ، فَرَقَدَ ، ثُمَّ استَيقَظَ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إنّي رَأَيتُ السّاعَةَ جَدّي مُحَمَّدا صلى الله عليه و آله ، وأبي عَلِيّا ، واُمّي فاطِمَةَ ، وأخِي الحَسَنَ ،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 إنَّكَ رائِحٌ إلَينا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وَجهَها وصاحَت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 لا تُشمِتِي القَومَ بِنا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آخِرُ صَلاةٍ صَلّاهَا الإِمامُتاريخ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ثَمامةَ عَمرو بنُ عَبدِ اللّهِ الصّائديُّ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 إنّي أرى هؤُلاءِ قَدِ اقتَرَبوا مِنكَ ، ولا وَاللّهِ لا تُقتَلُ حَتّى اُقتَلَ دونَكَ إن شاءَ اللّهُ ، واُحِبُّ أن ألقى رَبّي وقَد صَلَّيتُ هذِهِ الصَّلاةَ الَّتي دَنا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 جَعَلَكَ اللّهُ مِنَ المُصَلّينَ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أن يَكُفّوا عَنّا حَتّى نُصَلِّيَ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54_131411"/>
    </w:p>
    <w:p>
      <w:pPr>
        <w:pStyle w:val="Heading5"/>
        <w:numPr>
          <w:ilvl w:val="4"/>
          <w:numId w:val="1"/>
        </w:numPr>
        <w:rPr/>
      </w:pPr>
      <w:bookmarkStart w:id="556" w:name="__RefHeading___Toc339187_3224264995"/>
      <w:bookmarkStart w:id="557" w:name="_Toc211"/>
      <w:bookmarkEnd w:id="555"/>
      <w:bookmarkEnd w:id="556"/>
      <w:r>
        <w:rPr/>
        <w:t>۳</w:t>
      </w:r>
      <w:r>
        <w:rPr>
          <w:rtl w:val="true"/>
        </w:rPr>
        <w:t xml:space="preserve"> </w:t>
      </w:r>
      <w:r>
        <w:rPr>
          <w:rtl w:val="true"/>
        </w:rPr>
        <w:t xml:space="preserve">/ </w:t>
      </w:r>
      <w:r>
        <w:rPr/>
        <w:t>۷</w:t>
      </w:r>
      <w:r>
        <w:rPr>
          <w:rtl w:val="true"/>
        </w:rPr>
        <w:t>اشتياق حسين عليه السلام به نماز و تلاوت قرآن</w:t>
      </w:r>
      <w:bookmarkEnd w:id="557"/>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حسين عليه السلام حرص لشكر عمر سعد را بر زود آغاز كردن جنگ و كم بهرگى آنان را از اندرز و سخن خويش ديد ، به برادرش عبّاس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توانى ، آنان را امروز از جنگ با ما منصرف كن تا شايد امشب ، براى پروردگارمان نماز بگزاريم كه او مى داند كه من ، نماز گزاردن براى او و تلاوت كتابش را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 آن را از آنان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تأمّل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زُبَيدى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آنان ، تُرك و ديلم بودند و اين خواسته را داشتند ، مى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ايشان كه خاندان محمّد هستند ، نپذيريم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نشست و به 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بيدار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جدّم محمّد و پدرم على و مادرم فاطمه و برادرم حسن را در خواب ديدم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بر صورتش زد و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شماتت ما توسّط دشمن مشو</w:t>
      </w:r>
      <w:r>
        <w:rPr>
          <w:rFonts w:eastAsia="IRNazanin" w:cs="IRNazanin"/>
          <w:color w:val="111111"/>
          <w:sz w:val="28"/>
          <w:szCs w:val="28"/>
          <w:rtl w:val="true"/>
          <w:lang w:bidi="fa-IR"/>
        </w:rPr>
        <w:t>» .</w:t>
      </w:r>
    </w:p>
    <w:p>
      <w:pPr>
        <w:pStyle w:val="Heading5"/>
        <w:numPr>
          <w:ilvl w:val="4"/>
          <w:numId w:val="1"/>
        </w:numPr>
        <w:rPr/>
      </w:pPr>
      <w:bookmarkStart w:id="558" w:name="__RefHeading___Toc339189_3224264995"/>
      <w:bookmarkStart w:id="559" w:name="_Toc212"/>
      <w:bookmarkEnd w:id="558"/>
      <w:r>
        <w:rPr/>
        <w:t>۳</w:t>
      </w:r>
      <w:r>
        <w:rPr>
          <w:rtl w:val="true"/>
        </w:rPr>
        <w:t xml:space="preserve"> </w:t>
      </w:r>
      <w:r>
        <w:rPr>
          <w:rtl w:val="true"/>
        </w:rPr>
        <w:t xml:space="preserve">/ </w:t>
      </w:r>
      <w:r>
        <w:rPr/>
        <w:t>۸</w:t>
      </w:r>
      <w:r>
        <w:rPr>
          <w:rtl w:val="true"/>
        </w:rPr>
        <w:t>آخرين نماز امام عليه السلام</w:t>
      </w:r>
      <w:bookmarkEnd w:id="559"/>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عمرو بن عبد اللّه صائدى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بينم كه اينها به تو نزديك شده اند و ـ به خدا سوگند ـ ، كشته نمى شوى تا من به پاى تو كشته شوم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پروردگارم را در حالى ديدار كنم كه نماز ظهرى را كه وقتش رسيده ،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سرش را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به ياد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نمازگزاران و ذاكران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اوّلِ وقت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بخواهيد كه از ما دست بردارند تا نماز بخوانيم</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ثَوابُ تَعقيبِ صَلاةِ الصُّبحِثواب الأعمال عن ابن عمر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امرِئٍ مُسلِمٍ جَلَسَ في مُصَلّاهُ الَّذي صَلّى فيهِ الفَجرَ ، يَذكُرُ اللّهَ تَعالى حَتّى تَطلُعَ الشَّمسُ ، كانَ لَهُ مِنَ الأَجرِ كَحاجِّ بَيتِ اللّهِ تَعالى ، وغَفَرَ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جَلَسَ فيهِ حَتّى تَكونَ ساعَةٌ تَحُلُّ فيهَا الصَّلاةُ ، فَصَلّى رَكعَتَينِ أو أربَعا ، غُفِرَ لَهُ ما سَلَفَ مِن ذَنبِهِ ، وكانَ لَهُ مِنَ الأَجرِ كَحاجِّ بَيتِ اللّهِ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صَلاةُ المَريضِسنن الدارقطني بإسناده عن الحسين بن عليّ عن عليّ بن أبي طالب عليهماالسلام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المَريضُ قائِما إنِ استَطاعَ ، فَإِن لَم يَستَطِع صَلّى قاعِدا ، فَإِن لَم يَستَطِع أن يَسجُدَ أومَأَ وجَعَلَ سُجودَهُ أخفَضَ مِن رُكوعِهِ ، فَإِن لَم يَستَطِع أن يُصَلِّيَ قاعِدا صَلّى عَلى جَنبِهِ الأَيمَنِ مُستَقبِلَ القِبلَةِ ، فَإِن لَم يَستَطِع أن يُصَلِّيَ عَلى جَنبِهِ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 جنبه الأيسر</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صَلّى مُستَلقِيا ورِجلاهُ مِمّا يَلِي القِبلَةَ </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54_131413"/>
    </w:p>
    <w:p>
      <w:pPr>
        <w:pStyle w:val="Heading5"/>
        <w:numPr>
          <w:ilvl w:val="4"/>
          <w:numId w:val="1"/>
        </w:numPr>
        <w:rPr/>
      </w:pPr>
      <w:bookmarkStart w:id="561" w:name="__RefHeading___Toc339191_3224264995"/>
      <w:bookmarkStart w:id="562" w:name="_Toc213"/>
      <w:bookmarkEnd w:id="560"/>
      <w:bookmarkEnd w:id="561"/>
      <w:r>
        <w:rPr/>
        <w:t>۳</w:t>
      </w:r>
      <w:r>
        <w:rPr>
          <w:rtl w:val="true"/>
        </w:rPr>
        <w:t xml:space="preserve"> </w:t>
      </w:r>
      <w:r>
        <w:rPr>
          <w:rtl w:val="true"/>
        </w:rPr>
        <w:t xml:space="preserve">/ </w:t>
      </w:r>
      <w:r>
        <w:rPr/>
        <w:t>۹</w:t>
      </w:r>
      <w:r>
        <w:rPr>
          <w:rtl w:val="true"/>
        </w:rPr>
        <w:t>ثواب تعقيبات نماز صبح</w:t>
      </w:r>
      <w:bookmarkEnd w:id="562"/>
    </w:p>
    <w:p>
      <w:pPr>
        <w:pStyle w:val="BookText"/>
        <w:rPr/>
      </w:pPr>
      <w:r>
        <w:rPr>
          <w:rFonts w:ascii="IRNazanin" w:hAnsi="IRNazanin" w:eastAsia="IRNazanin"/>
          <w:color w:val="111111"/>
          <w:sz w:val="28"/>
          <w:sz w:val="28"/>
          <w:szCs w:val="28"/>
          <w:rtl w:val="true"/>
          <w:lang w:bidi="fa-IR"/>
        </w:rPr>
        <w:t>ثواب الأعمالـ به نقل از ابن عمر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 مسلمانى كه پس از نماز صبح در نمازگاهش بنشيند و به ذكر خداى متعال بپردازد تا خورشيد طلوع كند ، اجرى مانند حج گزارِ خانه خداى متعال دارد و خدا، او را مى آمرزد ، و اگر آن قدر بنشيند كه وقت نماز ديگرى در رسد و دو ركعت يا چهار ركعت نماز بخواند ، گناهان گذشته اش آمرزيده مى شود و اجرى مانند حج گزارِ خانه خدا دارد</w:t>
      </w:r>
      <w:r>
        <w:rPr>
          <w:rFonts w:eastAsia="IRNazanin" w:cs="IRNazanin"/>
          <w:color w:val="111111"/>
          <w:sz w:val="28"/>
          <w:szCs w:val="28"/>
          <w:rtl w:val="true"/>
          <w:lang w:bidi="fa-IR"/>
        </w:rPr>
        <w:t>» .</w:t>
      </w:r>
    </w:p>
    <w:p>
      <w:pPr>
        <w:pStyle w:val="Heading5"/>
        <w:numPr>
          <w:ilvl w:val="4"/>
          <w:numId w:val="1"/>
        </w:numPr>
        <w:rPr/>
      </w:pPr>
      <w:bookmarkStart w:id="563" w:name="__RefHeading___Toc339193_3224264995"/>
      <w:bookmarkStart w:id="564" w:name="_Toc214"/>
      <w:bookmarkEnd w:id="563"/>
      <w:r>
        <w:rPr/>
        <w:t>۳</w:t>
      </w:r>
      <w:r>
        <w:rPr>
          <w:rtl w:val="true"/>
        </w:rPr>
        <w:t xml:space="preserve"> </w:t>
      </w:r>
      <w:r>
        <w:rPr>
          <w:rtl w:val="true"/>
        </w:rPr>
        <w:t xml:space="preserve">/ </w:t>
      </w:r>
      <w:r>
        <w:rPr/>
        <w:t>۱۰</w:t>
      </w:r>
      <w:r>
        <w:rPr>
          <w:rtl w:val="true"/>
        </w:rPr>
        <w:t>نماز بيمار</w:t>
      </w:r>
      <w:bookmarkEnd w:id="564"/>
    </w:p>
    <w:p>
      <w:pPr>
        <w:pStyle w:val="BookText"/>
        <w:rPr/>
      </w:pPr>
      <w:r>
        <w:rPr>
          <w:rFonts w:ascii="IRNazanin" w:hAnsi="IRNazanin" w:eastAsia="IRNazanin"/>
          <w:color w:val="111111"/>
          <w:sz w:val="28"/>
          <w:sz w:val="28"/>
          <w:szCs w:val="28"/>
          <w:rtl w:val="true"/>
          <w:lang w:bidi="fa-IR"/>
        </w:rPr>
        <w:t>سنن الدارقُطْنىـ به سَنَدش ، از امام حسين عليه السلام ، از امام على عليه السلام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اگر توانست ، ايستاده نماز بخواند و اگر نتوانست ، نشسته نماز بخواند و اگر نتوانست ، به سجده برود ، اشاره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اش پايين تر از ركوع بياورد و اگر نتوانست كه نشسته نماز بخواند ، بر سمت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قبله، نماز بخواند و اگر نتوانست بر سمت راستش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سمت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پاهايش رو به قبله است ، نماز بخواند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بإسناده عن الحسين عن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يَستَطِعِ الرَّجُلُ أن يُصَلِّيَ قائِما فَليُصَلِّ جالِسا ، فَإِن لَم يَستَطِع أن يُصَلِّيَ جالِسا فَليُصَلِّ مُستَلقِيا ناصِبا رِجلَيهِ حِيالَ القِبلَةِ يُومِئُ إيماءً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 أيَضَعُ إحدى يَدَيهِ عَلَى الاُخرى بِكَفِّهِ أو ذِراعِهِ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ذلِكَ ، فَإِن فَعَلَ فَلا يَعودُ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جَعفَرا عليه 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مُحَمَّدُ بنُ عَلِيٍّ عَن أبيهِ عَلِيِّ بنِ الحُسَينِ عَن أبيهِ الحُسَينِ بنِ عَلِيٍّ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عَمَلٌ ، ولَيسَ فِي الصَّلاةِ عَمَلٌ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صَلاةُ الحاجَةِمكارم الأخلاق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أربَعَ رَكَعاتٍ تُحسِنُ قُنوتَهُنَّ وأركانَهُنَّ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شَآءَ اللَّهُ لَا قُوَّةَ إِلَا بِاللَّهِ إِن تَرَنِ أَنَا أَقَلَّ مِنكَ مَالًا وَ وَلَدًا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إِلَـهَ إِلَا أَنتَ سُبْحَـنَكَ إِنِّى كُنتُ مِنَ الظَّــلِمِينَ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أُفَوِّضُ أَمْرِى إِلَى اللَّهِ إِنَّ اللَّهَ بَصِيرٌ بِالْعِبَادِ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حاجَتَكَ </w:t>
      </w:r>
      <w:r>
        <w:rPr>
          <w:rFonts w:eastAsia="Amiri" w:cs="Amiri" w:ascii="Amiri" w:hAnsi="Amiri"/>
          <w:color w:val="111111"/>
          <w:sz w:val="28"/>
          <w:szCs w:val="28"/>
          <w:rtl w:val="true"/>
          <w:lang w:bidi="ar-SA"/>
        </w:rPr>
        <w:t xml:space="preserve">. </w:t>
      </w:r>
      <w:r>
        <w:rPr>
          <w:rStyle w:val="FootnoteAnchor"/>
          <w:rtl w:val="true"/>
        </w:rPr>
        <w:footnoteReference w:id="80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54_131415"/>
    </w:p>
    <w:p>
      <w:pPr>
        <w:pStyle w:val="BookText"/>
        <w:rPr/>
      </w:pPr>
      <w:bookmarkEnd w:id="565"/>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نتوانست ايستاده نماز بخواند ، نشسته نماز بخواند و اگر نتوانست نشسته هم نماز بخواند ، به پشت بخوابد و در حالى كه پاهايش را رو به قبله نموده ، با اشاره نماز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مسائل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مرد نمازگزارى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يك دستش را بر كفِ دست يا ساعد دست ديگرش بگذارد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و اگر كرد ، بدان، باز نگردد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جعفر عليه السلام در اين باره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بن على ، از پدرش على بن الحسين ، از پدرش حسين بن على، از پدرش على بن ابى طالب عليهم السلام نقل كرد كه اين ، گونه اى كار است و در نماز ، نبايد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p>
    <w:p>
      <w:pPr>
        <w:pStyle w:val="Heading5"/>
        <w:numPr>
          <w:ilvl w:val="4"/>
          <w:numId w:val="1"/>
        </w:numPr>
        <w:rPr/>
      </w:pPr>
      <w:bookmarkStart w:id="566" w:name="__RefHeading___Toc339195_3224264995"/>
      <w:bookmarkStart w:id="567" w:name="_Toc215"/>
      <w:bookmarkEnd w:id="566"/>
      <w:r>
        <w:rPr/>
        <w:t>۳</w:t>
      </w:r>
      <w:r>
        <w:rPr>
          <w:rtl w:val="true"/>
        </w:rPr>
        <w:t xml:space="preserve"> </w:t>
      </w:r>
      <w:r>
        <w:rPr>
          <w:rtl w:val="true"/>
        </w:rPr>
        <w:t xml:space="preserve">/ </w:t>
      </w:r>
      <w:r>
        <w:rPr/>
        <w:t>۱۱</w:t>
      </w:r>
      <w:r>
        <w:rPr>
          <w:rtl w:val="true"/>
        </w:rPr>
        <w:t>نماز حاجت</w:t>
      </w:r>
      <w:bookmarkEnd w:id="567"/>
    </w:p>
    <w:p>
      <w:pPr>
        <w:pStyle w:val="BookText"/>
        <w:rPr/>
      </w:pPr>
      <w:r>
        <w:rPr>
          <w:rFonts w:ascii="IRNazanin" w:hAnsi="IRNazanin" w:eastAsia="IRNazanin"/>
          <w:color w:val="111111"/>
          <w:sz w:val="28"/>
          <w:sz w:val="28"/>
          <w:szCs w:val="28"/>
          <w:rtl w:val="true"/>
          <w:lang w:bidi="fa-IR"/>
        </w:rPr>
        <w:t>مكارم الأخلاقـ از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نماز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با قنوت و اركان نيكو مى خوانى و در ركعت اوّل ، يك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خداوند را مى گويى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الْوَكِيلُ ؛ خدا ما را بس است و بهترين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يك مرتبه حمد و هفت مرتبه اين گفته خداى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شَآءَ اللَّهُ لَا قُوَّةَ إِلَا بِاللَّهِ إِن تَرَنِ أَنَا أَقَلَّ مِنكَ مَالًا وَ وَلَدًا ؛ آنچه خدا بخواهد ، خواهد شد و هيچ نيرويى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ركعت سوم ، يك مرتبه حمد و هفت مرتبه اين گفته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إِلَـهَ إِلَا أَنتَ سُبْحَـنَكَ إِنِّى كُنتُ مِنَ الظَّــلِمِينَ ؛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ركعت چهارم ، يك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گفته خداوند را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أُفَوِّضُ أَمْرِى إِلَى اللَّهِ إِنَّ اللَّهَ بَصِيرُ بِالْعِبَادِ ؛ كارم را به خدا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نسبت به بندگان،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حاجت خود را درخواست مى كنى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الصَّلاةُ عَلَى المُنافِقِالكافي عن عامر 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المُنافِقينَ ماتَ ، فَخَرَجَ الحُسَينُ بنُ عَلِيٍّصَلَواتُ اللّهِ عَلَيهِما يَمشي مَعَهُ فَلَقِيَهُ مَولىً لَهُ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يا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اُصَلِّيَ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تَقومَ عَلى يَميني فَما تَسمَعُني أقولُ فَقُل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كَبَّرَ عَلَيهِ وَلِيُّهُ ،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اللّهُمَّ العَن فُلانا عَبدَكَ ألفَ لَعنَةٍ مُؤتَلِفَةٍ غَيرَ مُختَلِفَةٍ ، اللّهُمَّ أخزِ عَبدَكَ في عِبادِكَ وبِلادِكَ ، وَاصلِهِ حَرَّ نارِكَ ، وأذِقهُ أشَدَّ عَذابِكَ ، فَإِنَّهُ كانَ يَتَوَلّى أعداءَكَ ويُعادي أولِياءَكَ ، ويُبغِضُ أهلَ بَيتِ نَبِيِّكَ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54_131417"/>
    </w:p>
    <w:p>
      <w:pPr>
        <w:pStyle w:val="Heading5"/>
        <w:numPr>
          <w:ilvl w:val="4"/>
          <w:numId w:val="1"/>
        </w:numPr>
        <w:rPr/>
      </w:pPr>
      <w:bookmarkStart w:id="569" w:name="__RefHeading___Toc339197_3224264995"/>
      <w:bookmarkStart w:id="570" w:name="_Toc216"/>
      <w:bookmarkEnd w:id="568"/>
      <w:bookmarkEnd w:id="569"/>
      <w:r>
        <w:rPr/>
        <w:t>۳</w:t>
      </w:r>
      <w:r>
        <w:rPr>
          <w:rtl w:val="true"/>
        </w:rPr>
        <w:t xml:space="preserve"> </w:t>
      </w:r>
      <w:r>
        <w:rPr>
          <w:rtl w:val="true"/>
        </w:rPr>
        <w:t xml:space="preserve">/ </w:t>
      </w:r>
      <w:r>
        <w:rPr/>
        <w:t>۱۲</w:t>
      </w:r>
      <w:r>
        <w:rPr>
          <w:rtl w:val="true"/>
        </w:rPr>
        <w:t>نماز گزاردن بر منافق</w:t>
      </w:r>
      <w:bookmarkEnd w:id="570"/>
    </w:p>
    <w:p>
      <w:pPr>
        <w:pStyle w:val="BookText"/>
        <w:rPr/>
      </w:pPr>
      <w:r>
        <w:rPr>
          <w:rFonts w:ascii="IRNazanin" w:hAnsi="IRNazanin" w:eastAsia="IRNazanin"/>
          <w:color w:val="111111"/>
          <w:sz w:val="28"/>
          <w:sz w:val="28"/>
          <w:szCs w:val="28"/>
          <w:rtl w:val="true"/>
          <w:lang w:bidi="fa-IR"/>
        </w:rPr>
        <w:t>الكافىـ به نقل از عامر بن سَمْط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منافقى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بيرون آمد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راه افتاد كه يكى از وابستگان خود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بر جنازه اين منافق، نماز بگزارم ، مى 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 كه سمتِ راست من بِايستى و مانند آنچه از من مى شنوى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ولىّ ميّت بر او تكبير گفت، امام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بنده ات را لعنت كن ؛ هزار لعنتِ گِرد آمده ، نه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ات را ميان بندگان و شهرهايت، رسوا كن و داغىِ آتشت را به او برسان و سخت ترين كيفرت را به او بچشان ، كه او با دشمنانت، دوستى و با دوستانت، دشمنى مى ورزيد و با اهل بيت پيامبرت، دشمن بود</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حِكمَةُ الصَّومِالمناقب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افتَرَضَ اللّهُ عز و جل عَلَى عَبيدِهِ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الغَنِيُّ مَسَّ الجوعِ ، فَيَعودَ بِالفَضلِ عَلَى المَساكينِ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تُحفَةُ الصّائِمِالخصال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الحُسَينُ بنُ عَلِيٍّ عليهماالسلام إذا صامَ يَتَطَيَّبُ بِالطّيبِ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تُحفَةُ الصّائِمِ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في جَماعَةٍ مِنهُم ، فَأَكَلوا ولَم يَأكُلِ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لَصائِمٌ ، ولكِن تُحفَةَ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وَالمِجمَرُ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754_131419"/>
    </w:p>
    <w:p>
      <w:pPr>
        <w:pStyle w:val="Heading4"/>
        <w:numPr>
          <w:ilvl w:val="3"/>
          <w:numId w:val="1"/>
        </w:numPr>
        <w:rPr/>
      </w:pPr>
      <w:bookmarkStart w:id="572" w:name="__RefHeading___Toc339199_3224264995"/>
      <w:bookmarkStart w:id="573" w:name="_Toc217"/>
      <w:bookmarkEnd w:id="571"/>
      <w:bookmarkEnd w:id="572"/>
      <w:r>
        <w:rPr>
          <w:rtl w:val="true"/>
        </w:rPr>
        <w:t xml:space="preserve">فصل چهارم </w:t>
      </w:r>
      <w:r>
        <w:rPr>
          <w:rtl w:val="true"/>
        </w:rPr>
        <w:t xml:space="preserve">: </w:t>
      </w:r>
      <w:r>
        <w:rPr>
          <w:rtl w:val="true"/>
        </w:rPr>
        <w:t>روزه</w:t>
      </w:r>
      <w:bookmarkEnd w:id="573"/>
    </w:p>
    <w:p>
      <w:pPr>
        <w:pStyle w:val="Heading5"/>
        <w:numPr>
          <w:ilvl w:val="4"/>
          <w:numId w:val="1"/>
        </w:numPr>
        <w:rPr/>
      </w:pPr>
      <w:bookmarkStart w:id="574" w:name="__RefHeading___Toc339201_3224264995"/>
      <w:bookmarkStart w:id="575" w:name="_Toc218"/>
      <w:bookmarkEnd w:id="574"/>
      <w:r>
        <w:rPr/>
        <w:t>۴</w:t>
      </w:r>
      <w:r>
        <w:rPr>
          <w:rtl w:val="true"/>
        </w:rPr>
        <w:t xml:space="preserve"> </w:t>
      </w:r>
      <w:r>
        <w:rPr>
          <w:rtl w:val="true"/>
        </w:rPr>
        <w:t xml:space="preserve">/ </w:t>
      </w:r>
      <w:r>
        <w:rPr/>
        <w:t>۱</w:t>
      </w:r>
      <w:r>
        <w:rPr>
          <w:rtl w:val="true"/>
        </w:rPr>
        <w:t>حكمت روزه</w:t>
      </w:r>
      <w:bookmarkEnd w:id="575"/>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حسين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خداى عز و جل روزه را بر بندگانش واجب كرده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توانگر ، مزه گرسنگى را بچشد و زيادى مالش را به بينوايان بدهد</w:t>
      </w:r>
      <w:r>
        <w:rPr>
          <w:rFonts w:eastAsia="IRNazanin" w:cs="IRNazanin"/>
          <w:color w:val="111111"/>
          <w:sz w:val="28"/>
          <w:szCs w:val="28"/>
          <w:rtl w:val="true"/>
          <w:lang w:bidi="fa-IR"/>
        </w:rPr>
        <w:t>» .</w:t>
      </w:r>
    </w:p>
    <w:p>
      <w:pPr>
        <w:pStyle w:val="Heading5"/>
        <w:numPr>
          <w:ilvl w:val="4"/>
          <w:numId w:val="1"/>
        </w:numPr>
        <w:rPr/>
      </w:pPr>
      <w:bookmarkStart w:id="576" w:name="__RefHeading___Toc339203_3224264995"/>
      <w:bookmarkStart w:id="577" w:name="_Toc219"/>
      <w:bookmarkEnd w:id="576"/>
      <w:r>
        <w:rPr/>
        <w:t>۴</w:t>
      </w:r>
      <w:r>
        <w:rPr>
          <w:rtl w:val="true"/>
        </w:rPr>
        <w:t xml:space="preserve"> </w:t>
      </w:r>
      <w:r>
        <w:rPr>
          <w:rtl w:val="true"/>
        </w:rPr>
        <w:t xml:space="preserve">/ </w:t>
      </w:r>
      <w:r>
        <w:rPr/>
        <w:t>۲</w:t>
      </w:r>
      <w:r>
        <w:rPr>
          <w:rtl w:val="true"/>
        </w:rPr>
        <w:t>هديه روزه دار</w:t>
      </w:r>
      <w:bookmarkEnd w:id="577"/>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 اللّه حسين بن على عليه السلام چون روزه مى گرفت ، خود را با عطر، خوش بو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بوى خوش ، هديه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ياران حسين عليه السلام ، ايشان را با گروهى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غذا خوردند ؛ امّا حسين عليه السلام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خورى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روزه دارم ؛ امّا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را مى پذيرم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روزه دار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پوست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بخور و بوى خوش</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السَّحورِالأمالي للطوسي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المُستَغفِرينَ وَالمُتَسَحِّرينَ بِالأَسحارِ ، فَتَسَحَّروا ولَو بِجُرَعِ الماءِ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الإِفطارُ بِالتَّمرِمكارم الأخلاق عن الحسين بن عليّ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يَبتَدِئُ طَعامَهُ إذا كانَ صائِما بِالتَّمرِ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فَضلُ صَومِ رَجَبٍ و شَعبانَتاريخ واسط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رَجَبٍ وشَعبانَ تَوبَةٌ مِنَ اللّهِ عز و جل </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54_131421"/>
    </w:p>
    <w:p>
      <w:pPr>
        <w:pStyle w:val="Heading5"/>
        <w:numPr>
          <w:ilvl w:val="4"/>
          <w:numId w:val="1"/>
        </w:numPr>
        <w:rPr/>
      </w:pPr>
      <w:bookmarkStart w:id="579" w:name="__RefHeading___Toc339205_3224264995"/>
      <w:bookmarkStart w:id="580" w:name="_Toc220"/>
      <w:bookmarkEnd w:id="578"/>
      <w:bookmarkEnd w:id="579"/>
      <w:r>
        <w:rPr/>
        <w:t>۴</w:t>
      </w:r>
      <w:r>
        <w:rPr>
          <w:rtl w:val="true"/>
        </w:rPr>
        <w:t xml:space="preserve"> </w:t>
      </w:r>
      <w:r>
        <w:rPr>
          <w:rtl w:val="true"/>
        </w:rPr>
        <w:t xml:space="preserve">/ </w:t>
      </w:r>
      <w:r>
        <w:rPr/>
        <w:t>۳</w:t>
      </w:r>
      <w:r>
        <w:rPr>
          <w:rtl w:val="true"/>
        </w:rPr>
        <w:t>ثواب سحرى خوردن</w:t>
      </w:r>
      <w:bookmarkEnd w:id="580"/>
    </w:p>
    <w:p>
      <w:pPr>
        <w:pStyle w:val="BookText"/>
        <w:rPr/>
      </w:pP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 فرشتگانش بر آمرزش خواهان در سحر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سحرى خور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با جرعه اى آب ، سحرى بخوريد</w:t>
      </w:r>
      <w:r>
        <w:rPr>
          <w:rFonts w:eastAsia="IRNazanin" w:cs="IRNazanin"/>
          <w:color w:val="111111"/>
          <w:sz w:val="28"/>
          <w:szCs w:val="28"/>
          <w:rtl w:val="true"/>
          <w:lang w:bidi="fa-IR"/>
        </w:rPr>
        <w:t>» .</w:t>
      </w:r>
    </w:p>
    <w:p>
      <w:pPr>
        <w:pStyle w:val="Heading5"/>
        <w:numPr>
          <w:ilvl w:val="4"/>
          <w:numId w:val="1"/>
        </w:numPr>
        <w:rPr/>
      </w:pPr>
      <w:bookmarkStart w:id="581" w:name="__RefHeading___Toc339207_3224264995"/>
      <w:bookmarkStart w:id="582" w:name="_Toc221"/>
      <w:bookmarkEnd w:id="581"/>
      <w:r>
        <w:rPr/>
        <w:t>۴</w:t>
      </w:r>
      <w:r>
        <w:rPr>
          <w:rtl w:val="true"/>
        </w:rPr>
        <w:t xml:space="preserve"> </w:t>
      </w:r>
      <w:r>
        <w:rPr>
          <w:rtl w:val="true"/>
        </w:rPr>
        <w:t xml:space="preserve">/ </w:t>
      </w:r>
      <w:r>
        <w:rPr/>
        <w:t>۴</w:t>
      </w:r>
      <w:r>
        <w:rPr>
          <w:rtl w:val="true"/>
        </w:rPr>
        <w:t>افطار كردن با خرما</w:t>
      </w:r>
      <w:bookmarkEnd w:id="582"/>
    </w:p>
    <w:p>
      <w:pPr>
        <w:pStyle w:val="BookText"/>
        <w:rPr/>
      </w:pPr>
      <w:r>
        <w:rPr>
          <w:rFonts w:ascii="IRNazanin" w:hAnsi="IRNazanin" w:eastAsia="IRNazanin"/>
          <w:color w:val="111111"/>
          <w:sz w:val="28"/>
          <w:sz w:val="28"/>
          <w:szCs w:val="28"/>
          <w:rtl w:val="true"/>
          <w:lang w:bidi="fa-IR"/>
        </w:rPr>
        <w:t>مكارم الأخلاقـ از امام حسين عليه السلام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چون روزه مى گرفت ، آن را با خرما مى گشود </w:t>
      </w:r>
      <w:r>
        <w:rPr>
          <w:rFonts w:eastAsia="IRNazanin" w:cs="IRNazanin"/>
          <w:color w:val="111111"/>
          <w:sz w:val="28"/>
          <w:szCs w:val="28"/>
          <w:rtl w:val="true"/>
          <w:lang w:bidi="fa-IR"/>
        </w:rPr>
        <w:t>.</w:t>
      </w:r>
    </w:p>
    <w:p>
      <w:pPr>
        <w:pStyle w:val="Heading5"/>
        <w:numPr>
          <w:ilvl w:val="4"/>
          <w:numId w:val="1"/>
        </w:numPr>
        <w:rPr/>
      </w:pPr>
      <w:bookmarkStart w:id="583" w:name="__RefHeading___Toc339209_3224264995"/>
      <w:bookmarkStart w:id="584" w:name="_Toc222"/>
      <w:bookmarkEnd w:id="583"/>
      <w:r>
        <w:rPr/>
        <w:t>۴</w:t>
      </w:r>
      <w:r>
        <w:rPr>
          <w:rtl w:val="true"/>
        </w:rPr>
        <w:t xml:space="preserve"> </w:t>
      </w:r>
      <w:r>
        <w:rPr>
          <w:rtl w:val="true"/>
        </w:rPr>
        <w:t xml:space="preserve">/ </w:t>
      </w:r>
      <w:r>
        <w:rPr/>
        <w:t>۵</w:t>
      </w:r>
      <w:r>
        <w:rPr>
          <w:rtl w:val="true"/>
        </w:rPr>
        <w:t>ثواب روزه رجب و شعبان</w:t>
      </w:r>
      <w:bookmarkEnd w:id="584"/>
    </w:p>
    <w:p>
      <w:pPr>
        <w:pStyle w:val="BookText"/>
        <w:rPr/>
      </w:pPr>
      <w:r>
        <w:rPr>
          <w:rFonts w:ascii="IRNazanin" w:hAnsi="IRNazanin" w:eastAsia="IRNazanin"/>
          <w:color w:val="111111"/>
          <w:sz w:val="28"/>
          <w:sz w:val="28"/>
          <w:szCs w:val="28"/>
          <w:rtl w:val="true"/>
          <w:lang w:bidi="fa-IR"/>
        </w:rPr>
        <w:t>تاريخ واسطـ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رجب و شعبان ، توبه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خداى عز و جل 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مَحَبَّةَ نَبِيِّ اللّهِ صلى الله عليه و آله وتَقَرُّبا إلَى اللّهِ عز و جل ؛ أحَبَّهُ اللّهُ عز و جل ، وقَرَّبَهُ مِن كَرامَتِهِ يَومَ القِيامَةِ ، وأوجَبَ لَهُ الجَنَّةَ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فَضلُ صَومِ الجُمُعَةِعيون أخبار الرضا عليه السلام بإسناده عن الحسين بن عليّ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الجُمُعَةِ صَبرا وَاحتِسابا ، اُعطِيَ ثَوابَ صِيامِ عَشَرَةِ أيّامٍ غُرٍّ زُهرٍ لا تُشاكِلُ أيّامَ الدُّنيا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754_131423"/>
    </w:p>
    <w:p>
      <w:pPr>
        <w:pStyle w:val="BookText"/>
        <w:rPr/>
      </w:pPr>
      <w:bookmarkEnd w:id="585"/>
      <w:r>
        <w:rPr>
          <w:rFonts w:ascii="IRNazanin" w:hAnsi="IRNazanin" w:eastAsia="IRNazanin"/>
          <w:color w:val="111111"/>
          <w:sz w:val="28"/>
          <w:sz w:val="28"/>
          <w:szCs w:val="28"/>
          <w:rtl w:val="true"/>
          <w:lang w:bidi="fa-IR"/>
        </w:rPr>
        <w:t>فضائل الأشهر الثلاثةـ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اميرمؤمنان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ماه شعبان را از سرِ محبّت به پيامبر خدا صلى الله عليه و آله و تقرّب به خداى عز و جل روزه بدارد ، خداى عز و جل دوستِ او خواهد شد و روز قيامت ، او را به كرامتش نزديك و بهشت را برايش واجب مى كند</w:t>
      </w:r>
      <w:r>
        <w:rPr>
          <w:rFonts w:eastAsia="IRNazanin" w:cs="IRNazanin"/>
          <w:color w:val="111111"/>
          <w:sz w:val="28"/>
          <w:szCs w:val="28"/>
          <w:rtl w:val="true"/>
          <w:lang w:bidi="fa-IR"/>
        </w:rPr>
        <w:t>» .</w:t>
      </w:r>
    </w:p>
    <w:p>
      <w:pPr>
        <w:pStyle w:val="Heading5"/>
        <w:numPr>
          <w:ilvl w:val="4"/>
          <w:numId w:val="1"/>
        </w:numPr>
        <w:rPr/>
      </w:pPr>
      <w:bookmarkStart w:id="586" w:name="__RefHeading___Toc339211_3224264995"/>
      <w:bookmarkStart w:id="587" w:name="_Toc223"/>
      <w:bookmarkEnd w:id="586"/>
      <w:r>
        <w:rPr/>
        <w:t>۴</w:t>
      </w:r>
      <w:r>
        <w:rPr>
          <w:rtl w:val="true"/>
        </w:rPr>
        <w:t xml:space="preserve"> </w:t>
      </w:r>
      <w:r>
        <w:rPr>
          <w:rtl w:val="true"/>
        </w:rPr>
        <w:t xml:space="preserve">/ </w:t>
      </w:r>
      <w:r>
        <w:rPr/>
        <w:t>۶</w:t>
      </w:r>
      <w:r>
        <w:rPr>
          <w:rtl w:val="true"/>
        </w:rPr>
        <w:t>ثواب روزه جمعه</w:t>
      </w:r>
      <w:bookmarkEnd w:id="587"/>
    </w:p>
    <w:p>
      <w:pPr>
        <w:pStyle w:val="BookText"/>
        <w:rPr/>
      </w:pP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روز جمعه را از سرِ شكيبايى و براى خدا روزه بگيرد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روزه ده روز نورانى و تابان را كه شباهتى به روزهاى دنيا ندارد ، به او مى دهد</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والطّواف</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التَّحذيرُ مِن تَركِ الحَجِّالذرّيّة الطاهرة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ولا أمَةٍ يَدَعُ الحَجَّ وهُوَ يَجِدُ السَّبيلَ إلَيهِ ، لِحاجَةٍ مِن حَوائِجِ الدُّنيا ، إلّا نَظَرَ إلَى المُحَلِّقينَ قَبلَ أن يَقضِيَ اللّهُ تِلكَ الحاجَةَ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ـ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جِهادٌ لا شَوكَةَ فيهِالمعجم الأوسط عن عباية بن رفاعة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جَبانٌ ، وإنّي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إلى جِهادٍ لا شَوكَةَ </w:t>
      </w:r>
      <w:r>
        <w:rPr>
          <w:rStyle w:val="FootnoteAnchor"/>
          <w:rtl w:val="true"/>
        </w:rPr>
        <w:footnoteReference w:id="818"/>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754_131425"/>
    </w:p>
    <w:p>
      <w:pPr>
        <w:pStyle w:val="Heading4"/>
        <w:numPr>
          <w:ilvl w:val="3"/>
          <w:numId w:val="1"/>
        </w:numPr>
        <w:rPr/>
      </w:pPr>
      <w:bookmarkStart w:id="589" w:name="__RefHeading___Toc339213_3224264995"/>
      <w:bookmarkStart w:id="590" w:name="_Toc224"/>
      <w:bookmarkEnd w:id="588"/>
      <w:bookmarkEnd w:id="589"/>
      <w:r>
        <w:rPr>
          <w:rtl w:val="true"/>
        </w:rPr>
        <w:t xml:space="preserve">فصل پنجم </w:t>
      </w:r>
      <w:r>
        <w:rPr>
          <w:rtl w:val="true"/>
        </w:rPr>
        <w:t xml:space="preserve">: </w:t>
      </w:r>
      <w:r>
        <w:rPr>
          <w:rtl w:val="true"/>
        </w:rPr>
        <w:t>حج و عمره و طواف</w:t>
      </w:r>
      <w:bookmarkEnd w:id="590"/>
    </w:p>
    <w:p>
      <w:pPr>
        <w:pStyle w:val="Heading5"/>
        <w:numPr>
          <w:ilvl w:val="4"/>
          <w:numId w:val="1"/>
        </w:numPr>
        <w:rPr/>
      </w:pPr>
      <w:bookmarkStart w:id="591" w:name="__RefHeading___Toc339215_3224264995"/>
      <w:bookmarkStart w:id="592" w:name="_Toc225"/>
      <w:bookmarkEnd w:id="591"/>
      <w:r>
        <w:rPr/>
        <w:t>۵</w:t>
      </w:r>
      <w:r>
        <w:rPr>
          <w:rtl w:val="true"/>
        </w:rPr>
        <w:t xml:space="preserve"> </w:t>
      </w:r>
      <w:r>
        <w:rPr>
          <w:rtl w:val="true"/>
        </w:rPr>
        <w:t xml:space="preserve">/ </w:t>
      </w:r>
      <w:r>
        <w:rPr/>
        <w:t>۱</w:t>
      </w:r>
      <w:r>
        <w:rPr>
          <w:rtl w:val="true"/>
        </w:rPr>
        <w:t>نهى از ترك حج</w:t>
      </w:r>
      <w:bookmarkEnd w:id="592"/>
    </w:p>
    <w:p>
      <w:pPr>
        <w:pStyle w:val="BookText"/>
        <w:rPr/>
      </w:pPr>
      <w:r>
        <w:rPr>
          <w:rFonts w:ascii="IRNazanin" w:hAnsi="IRNazanin" w:eastAsia="IRNazanin"/>
          <w:color w:val="111111"/>
          <w:sz w:val="28"/>
          <w:sz w:val="28"/>
          <w:szCs w:val="28"/>
          <w:rtl w:val="true"/>
          <w:lang w:bidi="fa-IR"/>
        </w:rPr>
        <w:t>الذريّة الطاهرةـ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يا زنى نيست كه حج را براى حاجتى دنيايى وا گذارد ، در حالى كه راهى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دارد ، مگر آن كه با حاجيان سرْتراشيده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بازگشته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مى شود ، پيش از آن كه خداوند ، آن حاجت دنيايى اش را روا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پيامبر خدا ، حجّ واجب است </w:t>
      </w:r>
      <w:r>
        <w:rPr>
          <w:rFonts w:eastAsia="IRNazanin" w:cs="IRNazanin"/>
          <w:color w:val="111111"/>
          <w:sz w:val="28"/>
          <w:szCs w:val="28"/>
          <w:rtl w:val="true"/>
          <w:lang w:bidi="fa-IR"/>
        </w:rPr>
        <w:t>.</w:t>
      </w:r>
    </w:p>
    <w:p>
      <w:pPr>
        <w:pStyle w:val="Heading5"/>
        <w:numPr>
          <w:ilvl w:val="4"/>
          <w:numId w:val="1"/>
        </w:numPr>
        <w:rPr/>
      </w:pPr>
      <w:bookmarkStart w:id="593" w:name="__RefHeading___Toc339217_3224264995"/>
      <w:bookmarkStart w:id="594" w:name="_Toc226"/>
      <w:bookmarkEnd w:id="593"/>
      <w:r>
        <w:rPr/>
        <w:t>۵</w:t>
      </w:r>
      <w:r>
        <w:rPr>
          <w:rtl w:val="true"/>
        </w:rPr>
        <w:t xml:space="preserve"> </w:t>
      </w:r>
      <w:r>
        <w:rPr>
          <w:rtl w:val="true"/>
        </w:rPr>
        <w:t xml:space="preserve">/ </w:t>
      </w:r>
      <w:r>
        <w:rPr/>
        <w:t>۲</w:t>
      </w:r>
      <w:r>
        <w:rPr>
          <w:rtl w:val="true"/>
        </w:rPr>
        <w:t>جهاد بى كشتار</w:t>
      </w:r>
      <w:bookmarkEnd w:id="594"/>
    </w:p>
    <w:p>
      <w:pPr>
        <w:pStyle w:val="BookText"/>
        <w:rPr/>
      </w:pPr>
      <w:r>
        <w:rPr>
          <w:rFonts w:ascii="IRNazanin" w:hAnsi="IRNazanin" w:eastAsia="IRNazanin"/>
          <w:color w:val="111111"/>
          <w:sz w:val="28"/>
          <w:sz w:val="28"/>
          <w:szCs w:val="28"/>
          <w:rtl w:val="true"/>
          <w:lang w:bidi="fa-IR"/>
        </w:rPr>
        <w:t>المعجم الأوسطـ به نقل از عَباية بن رِفاعه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ترسو و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به سوى جهادِ بى كشتار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يَحرُمُ عَلَى المُحرِمِدعائم الإسلام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المُحرِمَ مَمنوعٌ مِنَ الصَّيدِ وَالجِماعِ وَالطّيبِ ولُبسِ الثِّيابِ المَخيطَةِ وأخذِ الشَّعرِ وتَقليمِ الأَظفارِ ، وأنَّهُ إن جامَعَ مُتَعَمِّدا بَعدَ أن أحرَمَ وقَبلَ أن يَقِفَ بِعَرَفَةَ فَقَد أفسَدَ حَجَّهُ وعَلَيهِ الهَديُ </w:t>
      </w:r>
      <w:r>
        <w:rPr>
          <w:rStyle w:val="FootnoteAnchor"/>
          <w:rtl w:val="true"/>
        </w:rPr>
        <w:footnoteReference w:id="820"/>
      </w:r>
      <w:r>
        <w:rPr>
          <w:rFonts w:ascii="Amiri" w:hAnsi="Amiri" w:eastAsia="Amiri" w:cs="Amiri"/>
          <w:color w:val="111111"/>
          <w:sz w:val="28"/>
          <w:sz w:val="28"/>
          <w:szCs w:val="28"/>
          <w:rtl w:val="true"/>
          <w:lang w:bidi="ar-SA"/>
        </w:rPr>
        <w:t xml:space="preserve">وَالحَجُّ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المَرأَةُ مُحرِمَةً فَطاوَعَتهُ فَعَلَيها مِثلُ ذلِكَ ، وإنِ استَكرَهَها أو أتاها نائِمَةً أو لَم تَكُن مُحرِمَةً فَلا شَيءَ عَلَيها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الاِعتِمارُ في أشهُرِ الحَجِّالكافي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خَرَجَ في أشهُرِ الحَجِّ مُعتَمِرا ثُمَّ رَجَعَ إلى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وإن حَجَّ في عامِهِ ذلِكَ وأفرَدَ الحَجَّ فَلَيسَ عَلَيهِ دَمٌ ؛ فَإِنَّ الحُسَينَ بنَ عَلِيٍّ عليه السلام خَرَجَ قَبلَ التَّروِيَةِ </w:t>
      </w:r>
      <w:r>
        <w:rPr>
          <w:rStyle w:val="FootnoteAnchor"/>
          <w:rtl w:val="true"/>
        </w:rPr>
        <w:footnoteReference w:id="822"/>
      </w:r>
      <w:r>
        <w:rPr>
          <w:rFonts w:ascii="Amiri" w:hAnsi="Amiri" w:eastAsia="Amiri" w:cs="Amiri"/>
          <w:color w:val="111111"/>
          <w:sz w:val="28"/>
          <w:sz w:val="28"/>
          <w:szCs w:val="28"/>
          <w:rtl w:val="true"/>
          <w:lang w:bidi="ar-SA"/>
        </w:rPr>
        <w:t xml:space="preserve">بِيَومٍ إلَى العِراقِ وقَد كانَ دَخَلَ مُعتَمِرا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الكافي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افتَرَقَ المُتَمَتِّعُ وَالمُعتَمِرُ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مُرتَبِطٌ بِالحَجِّ ، وَالمُعتَمِرَ إذا فَرَغَ مِنها ذَهَبَ حَيثُ شاءَ ، وقَدِ اعتَمَرَ الحُسَينُ بنُ عَلِيٍّ عليه السلام في ذِي الحِجَّةِ ثُمَّ راحَ يَومَ التَّروِيَةِ إلَى العِراقِ وَالنّاسُ يَروحونَ إلى مِنىً ، ولا بَأسَ بِالعُمرَةِ في ذِي الحِجَّةِ لِمَن لا يُريدُ الحَجَّ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754_131427"/>
    </w:p>
    <w:p>
      <w:pPr>
        <w:pStyle w:val="Heading5"/>
        <w:numPr>
          <w:ilvl w:val="4"/>
          <w:numId w:val="1"/>
        </w:numPr>
        <w:rPr/>
      </w:pPr>
      <w:bookmarkStart w:id="596" w:name="__RefHeading___Toc339219_3224264995"/>
      <w:bookmarkStart w:id="597" w:name="_Toc227"/>
      <w:bookmarkEnd w:id="595"/>
      <w:bookmarkEnd w:id="596"/>
      <w:r>
        <w:rPr/>
        <w:t>۵</w:t>
      </w:r>
      <w:r>
        <w:rPr>
          <w:rtl w:val="true"/>
        </w:rPr>
        <w:t xml:space="preserve"> </w:t>
      </w:r>
      <w:r>
        <w:rPr>
          <w:rtl w:val="true"/>
        </w:rPr>
        <w:t xml:space="preserve">/ </w:t>
      </w:r>
      <w:r>
        <w:rPr/>
        <w:t>۳</w:t>
      </w:r>
      <w:r>
        <w:rPr>
          <w:rtl w:val="true"/>
        </w:rPr>
        <w:t>آنچه بر مُحرم ، حرام است</w:t>
      </w:r>
      <w:bookmarkEnd w:id="597"/>
    </w:p>
    <w:p>
      <w:pPr>
        <w:pStyle w:val="BookText"/>
        <w:rPr/>
      </w:pPr>
      <w:r>
        <w:rPr>
          <w:rFonts w:ascii="IRNazanin" w:hAnsi="IRNazanin" w:eastAsia="IRNazanin"/>
          <w:color w:val="111111"/>
          <w:sz w:val="28"/>
          <w:sz w:val="28"/>
          <w:szCs w:val="28"/>
          <w:rtl w:val="true"/>
          <w:lang w:bidi="fa-IR"/>
        </w:rPr>
        <w:t>دعائم الإسلامـ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 از صيد كردن ، آميزش جنسى ، بوى خوش ، پوشيدن جامه دوخته و چيدن مو و ناخن، منع شده است و اگر پس از احرام و پيش از وقوف در عرفه ، به عمدْ جماع كند ، حجّش را باطل ساخته و بايد قربانى اى كه آورده ، ذبح كند و سال بعد نيز حج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اگر مُحرم بود و با مردش همراهى كرد ، چنين حكمى دارد ؛ امّا اگر مرد ، زن را به زور ، وادار به آميزش كرد و يا در حال خواب به نزدش آمد و يا زن ، مُحرم نبود ، چيزى بر او نيست</w:t>
      </w:r>
      <w:r>
        <w:rPr>
          <w:rFonts w:eastAsia="IRNazanin" w:cs="IRNazanin"/>
          <w:color w:val="111111"/>
          <w:sz w:val="28"/>
          <w:szCs w:val="28"/>
          <w:rtl w:val="true"/>
          <w:lang w:bidi="fa-IR"/>
        </w:rPr>
        <w:t>» .</w:t>
      </w:r>
    </w:p>
    <w:p>
      <w:pPr>
        <w:pStyle w:val="Heading5"/>
        <w:numPr>
          <w:ilvl w:val="4"/>
          <w:numId w:val="1"/>
        </w:numPr>
        <w:rPr/>
      </w:pPr>
      <w:bookmarkStart w:id="598" w:name="__RefHeading___Toc339221_3224264995"/>
      <w:bookmarkStart w:id="599" w:name="_Toc228"/>
      <w:bookmarkEnd w:id="598"/>
      <w:r>
        <w:rPr/>
        <w:t>۵</w:t>
      </w:r>
      <w:r>
        <w:rPr>
          <w:rtl w:val="true"/>
        </w:rPr>
        <w:t xml:space="preserve"> </w:t>
      </w:r>
      <w:r>
        <w:rPr>
          <w:rtl w:val="true"/>
        </w:rPr>
        <w:t xml:space="preserve">/ </w:t>
      </w:r>
      <w:r>
        <w:rPr/>
        <w:t>۴</w:t>
      </w:r>
      <w:r>
        <w:rPr>
          <w:rtl w:val="true"/>
        </w:rPr>
        <w:t>عمره در ماه هاى حج</w:t>
      </w:r>
      <w:bookmarkEnd w:id="599"/>
    </w:p>
    <w:p>
      <w:pPr>
        <w:pStyle w:val="BookText"/>
        <w:rPr/>
      </w:pPr>
      <w:r>
        <w:rPr>
          <w:rFonts w:ascii="IRNazanin" w:hAnsi="IRNazanin" w:eastAsia="IRNazanin"/>
          <w:color w:val="111111"/>
          <w:sz w:val="28"/>
          <w:sz w:val="28"/>
          <w:szCs w:val="28"/>
          <w:rtl w:val="true"/>
          <w:lang w:bidi="fa-IR"/>
        </w:rPr>
        <w:t>الكافىـ به نقل از ابراهيم بن عمر يمانى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ماه 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عمره آمد و سپس به شهر خود،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 ندارد و اگر در همان سال، حج بگزارد كه حجّ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قربانى لازم ندارد ؛ چه ، حسين بن على عليه السلام يك روز پيش از تَرويه </w:t>
      </w:r>
      <w:r>
        <w:rPr>
          <w:rStyle w:val="FootnoteAnchor"/>
          <w:rtl w:val="true"/>
        </w:rPr>
        <w:footnoteReference w:id="825"/>
      </w:r>
      <w:r>
        <w:rPr>
          <w:rFonts w:ascii="Amiri" w:hAnsi="Amiri" w:eastAsia="Amiri" w:cs="Amiri"/>
          <w:color w:val="111111"/>
          <w:sz w:val="28"/>
          <w:sz w:val="28"/>
          <w:szCs w:val="28"/>
          <w:rtl w:val="true"/>
          <w:lang w:bidi="ar-SA"/>
        </w:rPr>
        <w:t>از مكّه به سوى عراق بيرون آمد ، در حالى كه براى عمره به مكّه آمده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الكافىـ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 و مُفرده فرق بگذارم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عمره تمتّع به حج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گزار تا زمان حج بايد در مكّه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عمره مفرده چون تمام شد ، عمره گزار مى تواند به هر كجا برود و حسين بن على عليه السلام در ذى حجّه ، عمره گزارد و سپس ، روز تَرويه به سوى عراق رفت ، در حالى كه مردم به سوى مِنا مى رفتند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اراده حج ندارد ، اشكالى ندارد</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طَوافُ البَيتِ فِي المَطَرِتاريخ دمشق عن صمصامة بن الطرمّاح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آله فِي الطَّوافِ فَأَصابَتنَا السَّماءُ ، فَالتَفَتَ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اِيتَنِفُوا </w:t>
      </w:r>
      <w:r>
        <w:rPr>
          <w:rStyle w:val="FootnoteAnchor"/>
          <w:rtl w:val="true"/>
        </w:rPr>
        <w:footnoteReference w:id="826"/>
      </w:r>
      <w:r>
        <w:rPr>
          <w:rFonts w:ascii="Amiri" w:hAnsi="Amiri" w:eastAsia="Amiri" w:cs="Amiri"/>
          <w:color w:val="111111"/>
          <w:sz w:val="28"/>
          <w:sz w:val="28"/>
          <w:szCs w:val="28"/>
          <w:rtl w:val="true"/>
          <w:lang w:bidi="ar-SA"/>
        </w:rPr>
        <w:t xml:space="preserve">العَمَلَ فَقَد غُفِرَ لَكُم ما مَضى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54_131429"/>
    </w:p>
    <w:p>
      <w:pPr>
        <w:pStyle w:val="Heading5"/>
        <w:numPr>
          <w:ilvl w:val="4"/>
          <w:numId w:val="1"/>
        </w:numPr>
        <w:rPr/>
      </w:pPr>
      <w:bookmarkStart w:id="601" w:name="__RefHeading___Toc339223_3224264995"/>
      <w:bookmarkStart w:id="602" w:name="_Toc229"/>
      <w:bookmarkEnd w:id="600"/>
      <w:bookmarkEnd w:id="601"/>
      <w:r>
        <w:rPr/>
        <w:t>۵</w:t>
      </w:r>
      <w:r>
        <w:rPr>
          <w:rtl w:val="true"/>
        </w:rPr>
        <w:t xml:space="preserve"> </w:t>
      </w:r>
      <w:r>
        <w:rPr>
          <w:rtl w:val="true"/>
        </w:rPr>
        <w:t xml:space="preserve">/ </w:t>
      </w:r>
      <w:r>
        <w:rPr/>
        <w:t>۵</w:t>
      </w:r>
      <w:r>
        <w:rPr>
          <w:rtl w:val="true"/>
        </w:rPr>
        <w:t>طواف كردن در باران</w:t>
      </w:r>
      <w:bookmarkEnd w:id="602"/>
    </w:p>
    <w:p>
      <w:pPr>
        <w:pStyle w:val="BookText"/>
        <w:rPr/>
      </w:pPr>
      <w:r>
        <w:rPr>
          <w:rFonts w:ascii="IRNazanin" w:hAnsi="IRNazanin" w:eastAsia="IRNazanin"/>
          <w:color w:val="111111"/>
          <w:sz w:val="28"/>
          <w:sz w:val="28"/>
          <w:szCs w:val="28"/>
          <w:rtl w:val="true"/>
          <w:lang w:bidi="fa-IR"/>
        </w:rPr>
        <w:t>تاريخ دمشقـ به نقل از صمصامة بن طِرِمّاح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حسين بن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پيامبر صلى الله عليه و آله در طواف بوديم كه با بارش باران، رو به رو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از سر گيريد، كه گذشته تان آمرزيده شد </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أصنافُ الجِهادِتحف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 سُنَّةٌ أو فَريضَةٌ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 وجِهادٌ سُنَّةٌ لا يُقامُ إلّا مَعَ فَرضٍ ، وجِهادٌ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أحَدُ الفَرضَينِ ؛ فَجِهادُ الرَّجُلِ نَفسَهُ عَنِ مَعاصِي اللّهِ ، وهُوَ مِن أعظَمِ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ومُجاهَدَةُ الَّذينَ يَلونَكُم مِنَ الكُفّارِ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الَّذي هُوَ سُنَّةٌ لا يُقامُ إلّا مَعَ فَرضٍ ؛ فَإِنَّ مُجاهَدَةَ العَدُوِّ فَرضٌ عَلى جَميعِ الاُمَّةِ ؛ لَو تَرَكُوا الجِهادَ لَأَتاهُمُ العَذابُ ، وهذا هُوَ مِن عَذابِ الاُمَّةِ ، وهُوَ سُنَّةٌ عَلَى الإِمامِ وَحدَهُ أن يَأتِيَ العَدُوَّ مَعَ الاُمَّةِ فَيُجاهِدَهُم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الَّذي هُوَ سُنَّةٌ ؛ فَكُلُّ سُنَّةٍ أقامَهَا الرَّجُلُ وجاهَدَ في إقامَتِها وبُلوغِها وإحيائِها فَالعَمَلُ وَالسَّعيُ فيها مِن أفضَلِ الأَعمالِ ؛ لِأَنَّها إحياءُ سُنَّةٍ ،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اُجورِهِم شَيءٌ</w:t>
      </w:r>
      <w:r>
        <w:rPr>
          <w:rFonts w:eastAsia="Amiri" w:cs="Amiri" w:ascii="Amiri" w:hAnsi="Amiri"/>
          <w:color w:val="111111"/>
          <w:sz w:val="28"/>
          <w:szCs w:val="28"/>
          <w:rtl w:val="true"/>
          <w:lang w:bidi="ar-SA"/>
        </w:rPr>
        <w:t xml:space="preserve">» . </w:t>
      </w:r>
      <w:r>
        <w:rPr>
          <w:rStyle w:val="FootnoteAnchor"/>
          <w:rtl w:val="true"/>
        </w:rPr>
        <w:footnoteReference w:id="82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54_131431"/>
    </w:p>
    <w:p>
      <w:pPr>
        <w:pStyle w:val="Heading4"/>
        <w:numPr>
          <w:ilvl w:val="3"/>
          <w:numId w:val="1"/>
        </w:numPr>
        <w:rPr/>
      </w:pPr>
      <w:bookmarkStart w:id="604" w:name="__RefHeading___Toc339225_3224264995"/>
      <w:bookmarkStart w:id="605" w:name="_Toc230"/>
      <w:bookmarkEnd w:id="603"/>
      <w:bookmarkEnd w:id="604"/>
      <w:r>
        <w:rPr>
          <w:rtl w:val="true"/>
        </w:rPr>
        <w:t xml:space="preserve">فصل ششم </w:t>
      </w:r>
      <w:r>
        <w:rPr>
          <w:rtl w:val="true"/>
        </w:rPr>
        <w:t xml:space="preserve">: </w:t>
      </w:r>
      <w:r>
        <w:rPr>
          <w:rtl w:val="true"/>
        </w:rPr>
        <w:t>جهاد</w:t>
      </w:r>
      <w:bookmarkEnd w:id="605"/>
    </w:p>
    <w:p>
      <w:pPr>
        <w:pStyle w:val="Heading5"/>
        <w:numPr>
          <w:ilvl w:val="4"/>
          <w:numId w:val="1"/>
        </w:numPr>
        <w:rPr/>
      </w:pPr>
      <w:bookmarkStart w:id="606" w:name="__RefHeading___Toc339227_3224264995"/>
      <w:bookmarkStart w:id="607" w:name="_Toc231"/>
      <w:bookmarkEnd w:id="606"/>
      <w:r>
        <w:rPr/>
        <w:t>۶</w:t>
      </w:r>
      <w:r>
        <w:rPr>
          <w:rtl w:val="true"/>
        </w:rPr>
        <w:t xml:space="preserve"> </w:t>
      </w:r>
      <w:r>
        <w:rPr>
          <w:rtl w:val="true"/>
        </w:rPr>
        <w:t xml:space="preserve">/ </w:t>
      </w:r>
      <w:r>
        <w:rPr/>
        <w:t>۱</w:t>
      </w:r>
      <w:r>
        <w:rPr>
          <w:rtl w:val="true"/>
        </w:rPr>
        <w:t>گونه هاى جهاد</w:t>
      </w:r>
      <w:bookmarkEnd w:id="607"/>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جهاد ، سؤال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آن، فريضه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سنّتى كه جز با فريضه بر پا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جهادى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دو جهاد فريضه ، مجاهده انسان با نفس خود براى بازدارى از معاصى الهى است و آن ، از بزرگ ترينِ جهادهاست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كفّارى است كه نزديك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جهادى كه سنّت است و جز با فريضه برپا نمى شود ، جهاد با دشمنِ يورشگر است كه بر همه امّت، واجب است و اگر آن را ترك كنند ، به عذاب گرفتار مى شوند و اين از عذاب هاى امّت است ؛ امّا تنها بر پيشوا ، سنّت است كه همراه امّت به سوى دشمن برود و با آنان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جهادى كه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هر سنّتى است كه انسان ، آن را برپا كند و براى برپايى و كمال و زنده داشتنش بكوشد و كار و كوشش در آن ، از برترين اعمال است ؛ زيرا آن ، زنده كردن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سنّتى نيكو پى نهد ، اجرش و اجر كسانى كه تا روز قيامت به آن عمل مى كنند، از آنِ اوست، بى آن كه از اجرهاى عاملان، چيزى كم شود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الدَّعوَةُ إلَى الجِهادِوقعة صفّينـ بَعدَ ذِكرِ كَلامِ أميرِ المُؤمِنينَ وَالحَسَنِ بنِ عَلِيٍّ عليهماالسلام في دَعوَةِ النّاسِ إلَى الجِهادِ قَبلَ المَسيرِ إلَى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بنُ عَلِيٍّ عليه السلام خَطيبا ، فَحَمِدَ اللّهَ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أنتُمُ الأَحِبَّةُ الكُرَماءُ ، وَالشِّعارُ دونَ الدِّثارِ </w:t>
      </w:r>
      <w:r>
        <w:rPr>
          <w:rStyle w:val="FootnoteAnchor"/>
          <w:rtl w:val="true"/>
        </w:rPr>
        <w:footnoteReference w:id="829"/>
      </w:r>
      <w:r>
        <w:rPr>
          <w:rFonts w:ascii="Amiri" w:hAnsi="Amiri" w:eastAsia="Amiri" w:cs="Amiri"/>
          <w:color w:val="111111"/>
          <w:sz w:val="28"/>
          <w:sz w:val="28"/>
          <w:szCs w:val="28"/>
          <w:rtl w:val="true"/>
          <w:lang w:bidi="ar-SA"/>
        </w:rPr>
        <w:t xml:space="preserve">، جِدّوا في إحياءِ ما دَثَرَ بَينَكُم ، وإسهالِ ما تَوَعَّرَ عَلَيكُم ، واُلفَةِ ما ذاعَ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الحَربَ شَرُّها ذَريعٌ ، وطَعمُها فَظيعٌ ، وهِيَ جُرَعٌ مُتَحَسّاةٌ </w:t>
      </w:r>
      <w:r>
        <w:rPr>
          <w:rStyle w:val="FootnoteAnchor"/>
          <w:rtl w:val="true"/>
        </w:rPr>
        <w:footnoteReference w:id="830"/>
      </w:r>
      <w:r>
        <w:rPr>
          <w:rFonts w:ascii="Amiri" w:hAnsi="Amiri" w:eastAsia="Amiri" w:cs="Amiri"/>
          <w:color w:val="111111"/>
          <w:sz w:val="28"/>
          <w:sz w:val="28"/>
          <w:szCs w:val="28"/>
          <w:rtl w:val="true"/>
          <w:lang w:bidi="ar-SA"/>
        </w:rPr>
        <w:t xml:space="preserve">، فَمَن أخَذَ لَها اُهبَتَها ، وَاستَعَدَّ لَها عُدَّتَها ، ولَم يَألَم كُلومَها </w:t>
      </w:r>
      <w:r>
        <w:rPr>
          <w:rStyle w:val="FootnoteAnchor"/>
          <w:rtl w:val="true"/>
        </w:rPr>
        <w:footnoteReference w:id="831"/>
      </w:r>
      <w:r>
        <w:rPr>
          <w:rFonts w:ascii="Amiri" w:hAnsi="Amiri" w:eastAsia="Amiri" w:cs="Amiri"/>
          <w:color w:val="111111"/>
          <w:sz w:val="28"/>
          <w:sz w:val="28"/>
          <w:szCs w:val="28"/>
          <w:rtl w:val="true"/>
          <w:lang w:bidi="ar-SA"/>
        </w:rPr>
        <w:t xml:space="preserve">عِندَ حُلولِها ؛ فَذاكَ صاحِبُها ، ومَن عاجَلَها قَبلَ أوانِ فُرصَتِها وَاستِبصارِ سَعيِهِ فيها ؛ فَذاكَ قَمَنٌ </w:t>
      </w:r>
      <w:r>
        <w:rPr>
          <w:rStyle w:val="FootnoteAnchor"/>
          <w:rtl w:val="true"/>
        </w:rPr>
        <w:footnoteReference w:id="832"/>
      </w:r>
      <w:r>
        <w:rPr>
          <w:rFonts w:ascii="Amiri" w:hAnsi="Amiri" w:eastAsia="Amiri" w:cs="Amiri"/>
          <w:color w:val="111111"/>
          <w:sz w:val="28"/>
          <w:sz w:val="28"/>
          <w:szCs w:val="28"/>
          <w:rtl w:val="true"/>
          <w:lang w:bidi="ar-SA"/>
        </w:rPr>
        <w:t xml:space="preserve">ألّا يَنفَعَ قَومَهُ ، وأن يُهلِكَ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بِعَونِهِ أن يَدعَمَكُم بِاُلفَتِهِ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عَلِيّا إلَى السَّيرِ وَالجِهادِ جُلُّ النّاسِ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ثَبَتَ مَعَ النَّبِيِّ صلّي الله عليه و آله يَومَ حُنَينٍتاريخ دمشق عن محمّد بن عثمان بن أبي حرملة مولى بني عثمان عن 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ثَبَتَ مَعَ رَسولِ اللّهِ صلى الله عليه و آله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وعَلِيٌّ عليه السلام ، وأبو سُفيانَ بنُ الحارِثِ ، وعَقيلُ بنُ أبي طالِبٍ ، وعَبدُ اللّهِ بنُ الزُّبَيرِ بنِ عَبدِ المُطَّلِبِ ، وَالزُّبَيرُ بنُ العَوّامِ ، واُسامَةُ بنُ زَيدٍ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54_131433"/>
    </w:p>
    <w:p>
      <w:pPr>
        <w:pStyle w:val="Heading5"/>
        <w:numPr>
          <w:ilvl w:val="4"/>
          <w:numId w:val="1"/>
        </w:numPr>
        <w:rPr/>
      </w:pPr>
      <w:bookmarkStart w:id="609" w:name="__RefHeading___Toc339229_3224264995"/>
      <w:bookmarkStart w:id="610" w:name="_Toc232"/>
      <w:bookmarkEnd w:id="608"/>
      <w:bookmarkEnd w:id="609"/>
      <w:r>
        <w:rPr/>
        <w:t>۶</w:t>
      </w:r>
      <w:r>
        <w:rPr>
          <w:rtl w:val="true"/>
        </w:rPr>
        <w:t xml:space="preserve"> </w:t>
      </w:r>
      <w:r>
        <w:rPr>
          <w:rtl w:val="true"/>
        </w:rPr>
        <w:t xml:space="preserve">/ </w:t>
      </w:r>
      <w:r>
        <w:rPr/>
        <w:t>۲</w:t>
      </w:r>
      <w:r>
        <w:rPr>
          <w:rtl w:val="true"/>
        </w:rPr>
        <w:t>دعوت به جهاد</w:t>
      </w:r>
      <w:bookmarkEnd w:id="610"/>
    </w:p>
    <w:p>
      <w:pPr>
        <w:pStyle w:val="BookText"/>
        <w:rPr/>
      </w:pPr>
      <w:r>
        <w:rPr>
          <w:rFonts w:ascii="IRNazanin" w:hAnsi="IRNazanin" w:eastAsia="IRNazanin"/>
          <w:color w:val="111111"/>
          <w:sz w:val="28"/>
          <w:sz w:val="28"/>
          <w:szCs w:val="28"/>
          <w:rtl w:val="true"/>
          <w:lang w:bidi="fa-IR"/>
        </w:rPr>
        <w:t>وقعة صفّينـ پس از يادكردِ سخن اميرمؤمنان عليه السلام و امام حسن عليه السلام در فراخوان مردم به جهاد قبل از حركت براى جنگ با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بن على عليه السلام به سخنرانى ايستاد و خدا را ستود و او را ثنا گفت ، آن گونه كه سزاوارش بود و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بزرگواريد و جامه زيرينيد ، و نه رويين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آنچه را ميان شما كهنه گشته ، احيا كنيد و آنچه را بر شما دشوار گشته ، آسان سازيد و آنچه را پراكنده شده ، پيوند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جنگ ، شرّش زشت و مزه اش تلخ است و جرعه هايى به سختى فرو رونده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براى آن، آماده كند و ساز و برگش را فراهم آورد و جراحت هايش به گاه ورود ، او را رنجيده نكند ، مردِ جنگ است و هر كس بدان بشتابد ، پيش از آن كه هنگامش در رسد و بى آن كه ببيند چه كارى بايد برايش انجام دهد ، سزاوار آن است كه به قومش سودى نرساند و خود را تباه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 از او مى خواهيم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الفتش ، شما را استوار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فرود آمد و بيشترِ مردم ، دعوت على عليه السلام را در حركت و جهاد ، اجابت كردند </w:t>
      </w:r>
      <w:r>
        <w:rPr>
          <w:rFonts w:eastAsia="IRNazanin" w:cs="IRNazanin"/>
          <w:color w:val="111111"/>
          <w:sz w:val="28"/>
          <w:szCs w:val="28"/>
          <w:rtl w:val="true"/>
          <w:lang w:bidi="fa-IR"/>
        </w:rPr>
        <w:t>.</w:t>
      </w:r>
    </w:p>
    <w:p>
      <w:pPr>
        <w:pStyle w:val="Heading5"/>
        <w:numPr>
          <w:ilvl w:val="4"/>
          <w:numId w:val="1"/>
        </w:numPr>
        <w:rPr/>
      </w:pPr>
      <w:bookmarkStart w:id="611" w:name="__RefHeading___Toc339231_3224264995"/>
      <w:bookmarkStart w:id="612" w:name="_Toc233"/>
      <w:bookmarkEnd w:id="611"/>
      <w:r>
        <w:rPr/>
        <w:t>۶</w:t>
      </w:r>
      <w:r>
        <w:rPr>
          <w:rtl w:val="true"/>
        </w:rPr>
        <w:t xml:space="preserve"> </w:t>
      </w:r>
      <w:r>
        <w:rPr>
          <w:rtl w:val="true"/>
        </w:rPr>
        <w:t xml:space="preserve">/ </w:t>
      </w:r>
      <w:r>
        <w:rPr/>
        <w:t>۳</w:t>
      </w:r>
      <w:r>
        <w:rPr>
          <w:rtl w:val="true"/>
        </w:rPr>
        <w:t>ثابت قدمان با پيامبر صلّي الله عليه و آله در جنگ حنين</w:t>
      </w:r>
      <w:bookmarkEnd w:id="612"/>
    </w:p>
    <w:p>
      <w:pPr>
        <w:pStyle w:val="BookText"/>
        <w:rPr/>
      </w:pPr>
      <w:r>
        <w:rPr>
          <w:rFonts w:ascii="IRNazanin" w:hAnsi="IRNazanin" w:eastAsia="IRNazanin"/>
          <w:color w:val="111111"/>
          <w:sz w:val="28"/>
          <w:sz w:val="28"/>
          <w:szCs w:val="28"/>
          <w:rtl w:val="true"/>
          <w:lang w:bidi="fa-IR"/>
        </w:rPr>
        <w:t>تاريخ دمشقـ به نقل از محمّد بن عثمان بن ابى حَرمَله ، وابسته بنى عثمان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ثابت قدمان در جنگ حُنَين در كنار پيامبر خدا صلى الله عليه و آله ،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 ابوسفيان بن حارث ، عقيل بن ابى طالب ، عبد اللّه بن زبير بن عبد المطّلب ، زبير بن عوّام و اُسامة بن زيد بودند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كَراهَةُ الاِبتِداءِ بِالقِتالِتاريخ الطبري عن الضحّاك المشرقيّ عن الحسين عليه السلامـ في جَوابِ مُسلِمِ بنِ عَوسَجَةَ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أرميهِ 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أمكَنَني ، ولَيسَ يَسقُطُ مِنّي سَهمٌ ، فَالفاسِقُ مِن أعظَمِ الجَبّارينَ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تَرمِهِ ، فَإِنّي أكرَهُ أن أبدَأَهُم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تاريخ الطبري عن عقبة بن سمعانـ بَعدَ أن ذَكَرَ تَضييقَ الحُرِّ وأصحابِهِ عَلَى الحُسَينِ عليه السلام وأصحابِهِ وهُم في طَريقِهِم قُربَ كَربَلاءَ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قِتالَ هؤُلاءِ أهوَنُ مِن قِتالِ مَن يَأتينا مِن بَعدِهِم ، فَلَعَمري لَيَأتينا مِن بَعدُ مَن تَرى ما لا قِبَلَ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لِأَبدَأَهُم بِالقِتالِ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الخُدعَةُ فِي الحَربِمسند البزّار عن المسيّب بن نجبة عن الحسين بن عليّ عليهماالسلام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754_131435"/>
    </w:p>
    <w:p>
      <w:pPr>
        <w:pStyle w:val="Heading5"/>
        <w:numPr>
          <w:ilvl w:val="4"/>
          <w:numId w:val="1"/>
        </w:numPr>
        <w:rPr/>
      </w:pPr>
      <w:bookmarkStart w:id="614" w:name="__RefHeading___Toc339233_3224264995"/>
      <w:bookmarkStart w:id="615" w:name="_Toc234"/>
      <w:bookmarkEnd w:id="613"/>
      <w:bookmarkEnd w:id="614"/>
      <w:r>
        <w:rPr/>
        <w:t>۶</w:t>
      </w:r>
      <w:r>
        <w:rPr>
          <w:rtl w:val="true"/>
        </w:rPr>
        <w:t xml:space="preserve"> </w:t>
      </w:r>
      <w:r>
        <w:rPr>
          <w:rtl w:val="true"/>
        </w:rPr>
        <w:t xml:space="preserve">/ </w:t>
      </w:r>
      <w:r>
        <w:rPr/>
        <w:t>۴</w:t>
      </w:r>
      <w:r>
        <w:rPr>
          <w:rtl w:val="true"/>
        </w:rPr>
        <w:t>ناخوش داشتن شروع جنگ</w:t>
      </w:r>
      <w:bookmarkEnd w:id="615"/>
    </w:p>
    <w:p>
      <w:pPr>
        <w:pStyle w:val="BookText"/>
        <w:rPr/>
      </w:pPr>
      <w:r>
        <w:rPr>
          <w:rFonts w:ascii="IRNazanin" w:hAnsi="IRNazanin" w:eastAsia="IRNazanin"/>
          <w:color w:val="111111"/>
          <w:sz w:val="28"/>
          <w:sz w:val="28"/>
          <w:szCs w:val="28"/>
          <w:rtl w:val="true"/>
          <w:lang w:bidi="fa-IR"/>
        </w:rPr>
        <w:t>تاريخ الطبرىـ به نقل از ضحّاك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شمر كه در تيررَس من است و تيرى از من خطا نمى رود ، تير نيندازم كه اين فاسق ، از بزرگ ترين گردنكشان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تير مينداز؛ چرا كه خوش ندارم آغازگر جنگ با آنان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عُقبة بن سَمعان ، بعد از آن كه در تنگنا گذاردن حسين عليه السلام و يارانش در نزديكى كربلا توسّط حُر و همراهانش را ذكر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جنگ با اينان از جنگ با كسانى كه پس از ايشان مى آيند ،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از اين پس ، كسانى مى آيند كه خواهى ديد قدرت مقابله با آنها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جنگ را با آنان ، آغاز نمى كنم</w:t>
      </w:r>
      <w:r>
        <w:rPr>
          <w:rFonts w:eastAsia="IRNazanin" w:cs="IRNazanin"/>
          <w:color w:val="111111"/>
          <w:sz w:val="28"/>
          <w:szCs w:val="28"/>
          <w:rtl w:val="true"/>
          <w:lang w:bidi="fa-IR"/>
        </w:rPr>
        <w:t>» .</w:t>
      </w:r>
    </w:p>
    <w:p>
      <w:pPr>
        <w:pStyle w:val="Heading5"/>
        <w:numPr>
          <w:ilvl w:val="4"/>
          <w:numId w:val="1"/>
        </w:numPr>
        <w:rPr/>
      </w:pPr>
      <w:bookmarkStart w:id="616" w:name="__RefHeading___Toc339235_3224264995"/>
      <w:bookmarkStart w:id="617" w:name="_Toc235"/>
      <w:bookmarkEnd w:id="616"/>
      <w:r>
        <w:rPr/>
        <w:t>۶</w:t>
      </w:r>
      <w:r>
        <w:rPr>
          <w:rtl w:val="true"/>
        </w:rPr>
        <w:t xml:space="preserve"> </w:t>
      </w:r>
      <w:r>
        <w:rPr>
          <w:rtl w:val="true"/>
        </w:rPr>
        <w:t xml:space="preserve">/ </w:t>
      </w:r>
      <w:r>
        <w:rPr/>
        <w:t>۵</w:t>
      </w:r>
      <w:r>
        <w:rPr>
          <w:rtl w:val="true"/>
        </w:rPr>
        <w:t>نيرنگ در جنگ</w:t>
      </w:r>
      <w:bookmarkEnd w:id="617"/>
    </w:p>
    <w:p>
      <w:pPr>
        <w:pStyle w:val="BookText"/>
        <w:rPr/>
      </w:pPr>
      <w:r>
        <w:rPr>
          <w:rFonts w:ascii="IRNazanin" w:hAnsi="IRNazanin" w:eastAsia="IRNazanin"/>
          <w:color w:val="111111"/>
          <w:sz w:val="28"/>
          <w:sz w:val="28"/>
          <w:szCs w:val="28"/>
          <w:rtl w:val="true"/>
          <w:lang w:bidi="fa-IR"/>
        </w:rPr>
        <w:t>مسند البزّارـ به نقل از مُسيَّب بن نَجَبه ، از امام حسين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يعنى نيرنگ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قِتالُ النّاكِثينَالأمالي للمفيد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أميرُ المُؤمِنينَ عليه السلام مِنَ المَدينَةِ إلَى النّاكِثينَ بِالبَصرَةِ نَزَلَ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ارتَحَلَ مِنها لَقِيَهُ عَبدُ اللّهِ بنُ خَليفَةَ الطّائِيُّ ـ وقَد نَزَلَ بِمَنزِلٍ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قُدَيدٌ ـ فَقَرَّبَهُ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الحَقَّ إلى أهلِهِ ووَضَعَهُ في مَوضِعِهِ ، كَرِهَ ذلِكَ قَومٌ أو سُرّوا بِهِ ، فَقَد وَاللّهِ كَرِهوا مُحَمَّدا صلى الله عليه و آله ونابَذوهُ وقاتَلوهُ ، فَرَدَّ اللّهُ كَيدَهُم في نُحورِهِم ، وجَعَلَ دائِرَةَ السَّوءِ عَلَيهِم ، ووَاللّهِ لَنُجاهِدَنَّ مَعَكَ في كُلِّ مَوطِنٍ حِفظا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أميرُ المُؤمِنينَ عليه السلام وأجلَسَهُ إلى جَنبِهِ ـ وكانَ لَهُ حَبيبا ووَلِيّا ـ وأخَذَ يُسائِلُهُ عَنِ النّاسِ ، إلى أن سَأَلَهُ عَن أبي موسَى الأَشعَرِيِّ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أثِقُ بِهِ ، ولا آمَنُ عَلَيكَ خِلافَهُ إن وَجَدَ مُساعِدا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عِندي مُؤتَمَنا ولا ناصِحا ، ولَقَد كانَ الَّذينَ تَقَدَّمونِي استَولَوا عَلى مَوَدَّتِهِ ووَلَّوهُ وسَلَّطوهُ بِالإِمرَةِ عَلَى النّاسِ ، ولَقَد أرَدتُ عَزلَهُ فَسَأَلَنِيَ الأَشتَرُ فيهِ أن اُقِرَّهُ فَأَقرَرتُهُ عَلى كُرهٍ مِنّي لَهُ ، وتَحَمَّلتُ </w:t>
      </w:r>
      <w:r>
        <w:rPr>
          <w:rStyle w:val="FootnoteAnchor"/>
          <w:rtl w:val="true"/>
        </w:rPr>
        <w:footnoteReference w:id="838"/>
      </w:r>
      <w:r>
        <w:rPr>
          <w:rFonts w:ascii="Amiri" w:hAnsi="Amiri" w:eastAsia="Amiri" w:cs="Amiri"/>
          <w:color w:val="111111"/>
          <w:sz w:val="28"/>
          <w:sz w:val="28"/>
          <w:szCs w:val="28"/>
          <w:rtl w:val="true"/>
          <w:lang w:bidi="ar-SA"/>
        </w:rPr>
        <w:t xml:space="preserve">عَلى صَرفِهِ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عَبدِ اللّهِ في هذا ونَحوِهِ ، إذ أقبَلَ سَوادٌ كَثيرٌ مِن قِبَلِ جِبالِ طَيٍّ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 هذَا السَّوادُ ؟ فَذَهَبَتِ الخَيلُ تَركُضُ ، فَلَم تَلبَث أن رَجَعَت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طَيِّءٌ قَد جاءَتكَ تَسوقُ الغَنَمَ وَالإِبِلَ وَالخَيلَ ، فَمِنهُم مَن جاءَكَ بِهَداياهُ وكَرامَتِهِ ، ومِنهُم مَن يُريدُ النُّفورَ مَعَكَ إلى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طَيّا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الْمُجَـهِدِينَ عَلَى الْقَـعِدِينَ أَجْرًا عَظِيمًا</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إلَيهِ سَلَّموا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فَسَرَّني وَاللّهِ ما رَأَيتُ مِن جَماعَتِهِم وحُسنِ هَيئَتِهِم ، وتَكَلَّموا فَأَقَرّوا ، وَاللّهِ ما رَأَيتُ بِعَيني خَطيبا أبلَغَ مِن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عَدِيُّ بنُ حاتِمٍ الطّائِيُّ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أسلَمتُ عَلى عَهدِ رَسولِ اللّهِ صلى الله عليه و آله ، وأدَّيتُ الزَّكاةَ عَلى عَهدِهِ ، وقاتَلتُ أهلَ الرِّدَّةَ مِن بَعدِهِ ، أرَدتُ بِذلِكَ ما عِندَ اللّهِ ، وعَلَى اللّهِ ثَوابُ مَن أحسَنَ وَاتَّقى ، وقَد بَلَغَنا أنَّ رِجالاً مِن أهلِ مَكَّةَ نَكَثوا بَيعَتَكَ ، وخالَفوا عَلَيكَ ظالِمينَ ، فَأَتَيناكَ لِنَنصُرَكَ بِالحَقِّ ، فَنَحنُ بَينَ يَدَيكَ ، فَمُرنا بِما أحبَبتَ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نَصَرنَا اللّهَ مِن قَبلِ ذاكُموأنتَ بِحَقًّ جِئتَنا فَسَتُنصَرُ سَنَكفيكَ دونَ النّاسِ طُرّا بِأَسرِناوأنتَ بِهِ مِن سائِرِ النّاسِ أجدَرُ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مِن حَيٍّ عَنِ الإِسلامِ وأهلِهِ خَيرا ، فَقَد أسلَمتُم طائِعينَ ، وقاتَلتُمُ المُرتَدّينَ ، ونَوَيتُم نَصرَ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سَعيدُ بنُ عُبَيدٍ البُحتُرِيُّ مِن بَني بُحتُرٍ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يَقدِرُ أن يُعَبِّرَ بِلِسانِهِ عَمّا في قَلبِهِ ، ومِنهُم مَن لا يَقدِرُ أن يُبَيِّنَ ما يَجِدُهُ في نَفسِهِ بِلِسانِهِ ، فَإِن تَكَلَّفَ ذلِكَ شَقَّ عَلَيهِ ، وإن سَكَتَ عَمّا في قَلبِهِ بَرِحَ </w:t>
      </w:r>
      <w:r>
        <w:rPr>
          <w:rStyle w:val="FootnoteAnchor"/>
          <w:rtl w:val="true"/>
        </w:rPr>
        <w:footnoteReference w:id="840"/>
      </w:r>
      <w:r>
        <w:rPr>
          <w:rFonts w:ascii="Amiri" w:hAnsi="Amiri" w:eastAsia="Amiri" w:cs="Amiri"/>
          <w:color w:val="111111"/>
          <w:sz w:val="28"/>
          <w:sz w:val="28"/>
          <w:szCs w:val="28"/>
          <w:rtl w:val="true"/>
          <w:lang w:bidi="ar-SA"/>
        </w:rPr>
        <w:t xml:space="preserve">بِهِ الهَمُّ وَالبَرَمُ </w:t>
      </w:r>
      <w:r>
        <w:rPr>
          <w:rStyle w:val="FootnoteAnchor"/>
          <w:rtl w:val="true"/>
        </w:rPr>
        <w:footnoteReference w:id="841"/>
      </w:r>
      <w:r>
        <w:rPr>
          <w:rFonts w:ascii="Amiri" w:hAnsi="Amiri" w:eastAsia="Amiri" w:cs="Amiri"/>
          <w:color w:val="111111"/>
          <w:sz w:val="28"/>
          <w:sz w:val="28"/>
          <w:szCs w:val="28"/>
          <w:rtl w:val="true"/>
          <w:lang w:bidi="ar-SA"/>
        </w:rPr>
        <w:t xml:space="preserve">، وإنّي وَاللّهِ ما كُلُّ ما في نَفسي أقدِرُ أن اُؤَدِّيَهُ إلَيكَ بِلِساني ، ولكِن وَاللّهِ لَأَجهَدَنَّ عَلى أن اُبَيِّنَ لَكَ وَاللّهُ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فَإِنّي ناصِحٌ لَكَ فِي السِّرِّ وَالعَلانِيَةِ ، ومُقاتِلٌ مَعَكَ الأَعداءَ في كُلِّ مَوطِنٍ ، وأرى لَكَ مِنَ الحَقِّ ما لَم أكُن أراهُ لِمَن كانَ قَبلَكَ ، ولا لِأَحَدٍ اليَومَ مِن أهلِ زَمانِكَ ، لِفَضيلَتِكَ فِي الإِسلامِ وقَرابَتِكَ مِنَ الرَّسولِ ، ولَن اُفارِقَكَ أبَدا حَتّى تَظفَرَ أو أموتَ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فَقَد أدّى لِسانُكَ ما يَجُنُّ ضَميرُكَ لَنا ، ونَسأَلُ اللّهَ أن يَرزُقَكَ العافِيَةَ ويُثيبَكَ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نَفَرٌ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ارتَحَلَ أميرُ المُؤمِنينَ عليه السلام فَاتَّبَعَهُ مِنهُم سِتُّمِئَةِ رَجُلٍ حَتّى نَزَلَ ذاقارٍ ، فَنَزَلَها في ألفٍ وثَلاثِمِئَةِ رَجُلٍ </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754_131437"/>
    </w:p>
    <w:p>
      <w:pPr>
        <w:pStyle w:val="Heading5"/>
        <w:numPr>
          <w:ilvl w:val="4"/>
          <w:numId w:val="1"/>
        </w:numPr>
        <w:rPr/>
      </w:pPr>
      <w:bookmarkStart w:id="619" w:name="__RefHeading___Toc339237_3224264995"/>
      <w:bookmarkStart w:id="620" w:name="_Toc236"/>
      <w:bookmarkEnd w:id="618"/>
      <w:bookmarkEnd w:id="619"/>
      <w:r>
        <w:rPr/>
        <w:t>۶</w:t>
      </w:r>
      <w:r>
        <w:rPr>
          <w:rtl w:val="true"/>
        </w:rPr>
        <w:t xml:space="preserve"> </w:t>
      </w:r>
      <w:r>
        <w:rPr>
          <w:rtl w:val="true"/>
        </w:rPr>
        <w:t xml:space="preserve">/ </w:t>
      </w:r>
      <w:r>
        <w:rPr/>
        <w:t>۶</w:t>
      </w:r>
      <w:r>
        <w:rPr>
          <w:rtl w:val="true"/>
        </w:rPr>
        <w:t xml:space="preserve">جنگ با بيعت شكنان </w:t>
      </w:r>
      <w:r>
        <w:rPr>
          <w:rtl w:val="true"/>
        </w:rPr>
        <w:t>(</w:t>
      </w:r>
      <w:r>
        <w:rPr>
          <w:rtl w:val="true"/>
        </w:rPr>
        <w:t>ناكثين</w:t>
      </w:r>
      <w:r>
        <w:rPr>
          <w:rtl w:val="true"/>
        </w:rPr>
        <w:t>)</w:t>
      </w:r>
      <w:bookmarkEnd w:id="620"/>
    </w:p>
    <w:p>
      <w:pPr>
        <w:pStyle w:val="BookText"/>
        <w:rPr/>
      </w:pPr>
      <w:r>
        <w:rPr>
          <w:rFonts w:ascii="IRNazanin" w:hAnsi="IRNazanin" w:eastAsia="IRNazanin"/>
          <w:color w:val="111111"/>
          <w:sz w:val="28"/>
          <w:sz w:val="28"/>
          <w:szCs w:val="28"/>
          <w:rtl w:val="true"/>
          <w:lang w:bidi="fa-IR"/>
        </w:rPr>
        <w:t>الأمالى ، مفيدـ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عليه السلام از مدينه به سوى بيعت شكنان در بصره حركت كرد ، در رَبَذه فرود آمد و چون از آن جا كوچ كرد ، عبد اللّه بن خليفه طايى كه در قُدَيد، فرود آمده بود ، او را ديد و اميرمؤمنان عليه السلام ، او را نزد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كه حق را به اهلش باز گردانْد و آن را در جايگاه خود نهاد ؛ كسى را خوش بيايد يا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محمّد صلى الله عليه و آله را نيز خوش نداشتند و با او دشمنى كردند و جنگيدند و خدا هم نيرنگشان را گريبانگيرِ خودشان كرد و سختىِ روزگار را بر آنان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همراه تو ، در هر جا و به خاطر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به او ـ كه دوست و يار ايشان بود ـ خيرِ مقدم گفت و او را كنار خود نشاند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پرسيد تا به ابو موسى اشعرى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او اعتماد ندارم و مطمئن نيستم كه اگر ياورى بيابد ، با تو مخالفت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نزد من هم امين و خيرخواه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 از من بودند ، شيفته او بودند و وى را حاكم و مسلّط بر مردم كردند و من ، خواستم كه او را بركنار كنم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از من خواست كه او را باقى بدارم و با وجود آن كه او را خوش نداشتم ، باقى اش گذاشتم و او را تا تغيير دادنش در آينده ، تحملّ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با عبد اللّه در همين سخن بودند كه گروه فراوانى از سوى كوهستانِ طَى،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كه اين گروه، كيستند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سواران ، به تاخت رفتند و طولى نكشيد كه باز گشتند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طَى هستند كه گوسفند و شتر و اسب برايت مى آورند و برخى از آنان ، هدايا و چيزهاى باارزشى برايت آورده اند و برخى ، اراده كوچ كردن همراه تو به سوى دشمنت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 پاداش خير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مجاهدان را بر نشستگان، برترى و اجرى بزرگ، بخشيده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چون به امام عليه السلام رسيدند ،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از آن گروه و زيبايىِ شكل آنها ديدم ، مرا شادمان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و خوب فهماندند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چشم خود ، سخنورى بليغ تر از سخنران ايشان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طايى برخاست و پس از سپاس و ستايشِ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در زمان پيامبر خدا صلى الله عليه و آله مسلمان شدم و همان روزگار نيز زكات دادم و پس از او با مرتدّان جنگيدم و هدفم از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الهى بود و پاداش نيكوكار و پرهيزگار ، بر عهده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رسيده كه مردمى از مكّه ، بيعت تو را شكسته و ستمكارانه با تو مخالفت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تو آمده ايم تا به حق ، يارى ات دهيم و ما در خدمت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دوست دارى ، به ما فرمان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پيش تر نيز خدا را يارى كرده ايمو تو به حق ، نزد ما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زودى، يارى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تنهايى ، جاى همه مردم را برايت پُر مى كنيمو تو بدان از هر كس ديگرى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از جانب اسلام و مسلمانان ، جزاى خير دهد كه از سرِ طاعت ، مسلمان شديد و با مرتدان جنگيديد و قصد كمك به مسلمانان را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عبيد بُحتُرى ، از بنى بُحتُر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مى توانند آنچه در درون دارند ، بر زبان جارى كنند و برخى نمى توانند آنچه را در درون خويش مى يابند ، ابراز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سختى اين كار را بكنند ، بر آنها سخت است و اگر درون را ابراز نكنند ، حزن و اندوه آنها را سخت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همه آنچه در درون دارم ، نمى توانم با زبانم ادا كنم ؛ امّا به خدا سوگند ، مى كوشم تا برايت آشكار كنم ، و كاميابى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خيرخواه تو در نهان و آشكارم و در هر جا همراه تو با دشمنان مى جنگم و حقّى را براى تو مى بينم كه براى پيش تر از تو نمى ديدم و در اين روزگار نيز براى كس ديگرى نمى بينم ، به دليل فضيلت تو در اسلام و خويشاوندى ات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از تو جدا نمى شوم تا آن كه پيروز شوى و يا من در پيشگاهت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درون داشتى ، ابراز كرد و ما از خدا مى خواهيم كه عافيت را روزى ات كند و بهشت را پاداشت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تن ديگر از آنها سخن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امير مؤمنان ، حركت كرد و ششصد مرد از قبيله طَى به دنبالش حركت كردند تا آن كه در ذى قار فرود آمد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صد مرد ديگر به وى پيوسته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سيصد نفر بودند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وَضعُ الجِهادِ عَنِ النِّساءِالأمالي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عليهماالسلام ـ فيما قالَهُ لِاُمِّ وَهبٍ لَمّا قُتِلَ ابنُها وَهبٌ في يَومِ عاشوراءَ فَأَخَذَت سَيفَهُ وبَرَزَت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 فَقَد وَضَعَ اللّهُ الجِهادَ عَنِ النِّساءِ ، إنَّكِ وَابنَكِ مَعَ جَدّي مُحَمَّدٍ صلى الله عليه و آله فِي الجَنَّةِ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754_131441"/>
    </w:p>
    <w:p>
      <w:pPr>
        <w:pStyle w:val="Heading5"/>
        <w:numPr>
          <w:ilvl w:val="4"/>
          <w:numId w:val="1"/>
        </w:numPr>
        <w:rPr/>
      </w:pPr>
      <w:bookmarkStart w:id="622" w:name="__RefHeading___Toc339239_3224264995"/>
      <w:bookmarkStart w:id="623" w:name="_Toc237"/>
      <w:bookmarkEnd w:id="621"/>
      <w:bookmarkEnd w:id="622"/>
      <w:r>
        <w:rPr/>
        <w:t>۶</w:t>
      </w:r>
      <w:r>
        <w:rPr>
          <w:rtl w:val="true"/>
        </w:rPr>
        <w:t xml:space="preserve"> </w:t>
      </w:r>
      <w:r>
        <w:rPr>
          <w:rtl w:val="true"/>
        </w:rPr>
        <w:t xml:space="preserve">/ </w:t>
      </w:r>
      <w:r>
        <w:rPr/>
        <w:t>۷</w:t>
      </w:r>
      <w:r>
        <w:rPr>
          <w:rtl w:val="true"/>
        </w:rPr>
        <w:t>برداشته شدن جهاد از زنان</w:t>
      </w:r>
      <w:bookmarkEnd w:id="623"/>
    </w:p>
    <w:p>
      <w:pPr>
        <w:pStyle w:val="BookText"/>
        <w:rPr/>
      </w:pPr>
      <w:r>
        <w:rPr>
          <w:rFonts w:ascii="IRNazanin" w:hAnsi="IRNazanin" w:eastAsia="IRNazanin"/>
          <w:color w:val="111111"/>
          <w:sz w:val="28"/>
          <w:sz w:val="28"/>
          <w:szCs w:val="28"/>
          <w:rtl w:val="true"/>
          <w:lang w:bidi="fa-IR"/>
        </w:rPr>
        <w:t>الأمالى، صدوق به نقل از عبد اللّه بن منصور،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وَهْب ، پس از شهادت فرزندش وَهْب در روز عاشورا ، شمشير او را برداشت و به پيكار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كه خداوند، جهاد را از دوش زنان،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در بهشت ، همراه جدّم محمّد صلى الله عليه و آله هستيد</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الشَّهادَةُ الحُكمِيَّةُمسند ابن حنبل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مالِهِ فَهُوَ شَهيدٌ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مسند أبي يعلى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حَقِّهِ فَهُوَ شَهيدٌ </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754_131443"/>
    </w:p>
    <w:p>
      <w:pPr>
        <w:pStyle w:val="Heading5"/>
        <w:numPr>
          <w:ilvl w:val="4"/>
          <w:numId w:val="1"/>
        </w:numPr>
        <w:rPr/>
      </w:pPr>
      <w:bookmarkStart w:id="625" w:name="__RefHeading___Toc339241_3224264995"/>
      <w:bookmarkStart w:id="626" w:name="_Toc238"/>
      <w:bookmarkEnd w:id="624"/>
      <w:bookmarkEnd w:id="625"/>
      <w:r>
        <w:rPr/>
        <w:t>۶</w:t>
      </w:r>
      <w:r>
        <w:rPr>
          <w:rtl w:val="true"/>
        </w:rPr>
        <w:t xml:space="preserve"> </w:t>
      </w:r>
      <w:r>
        <w:rPr>
          <w:rtl w:val="true"/>
        </w:rPr>
        <w:t xml:space="preserve">/ </w:t>
      </w:r>
      <w:r>
        <w:rPr/>
        <w:t>۸</w:t>
      </w:r>
      <w:r>
        <w:rPr>
          <w:rtl w:val="true"/>
        </w:rPr>
        <w:t>آنچه در حكم شهادت است</w:t>
      </w:r>
      <w:bookmarkEnd w:id="626"/>
    </w:p>
    <w:p>
      <w:pPr>
        <w:pStyle w:val="BookText"/>
        <w:rPr/>
      </w:pPr>
      <w:r>
        <w:rPr>
          <w:rFonts w:ascii="IRNazanin" w:hAnsi="IRNazanin" w:eastAsia="IRNazanin"/>
          <w:color w:val="111111"/>
          <w:sz w:val="28"/>
          <w:sz w:val="28"/>
          <w:szCs w:val="28"/>
          <w:rtl w:val="true"/>
          <w:lang w:bidi="fa-IR"/>
        </w:rPr>
        <w:t>مسند ابن حنبلـ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كشته شود ، شهيد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ابى يعلىـ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كشته شود ، شهيد است</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والزّكاةمعاني الأخبار باسناده عن الحسين عن أبيه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العَجماءُ </w:t>
      </w:r>
      <w:r>
        <w:rPr>
          <w:rStyle w:val="FootnoteAnchor"/>
          <w:rtl w:val="true"/>
        </w:rPr>
        <w:footnoteReference w:id="846"/>
      </w:r>
      <w:r>
        <w:rPr>
          <w:rFonts w:ascii="Amiri" w:hAnsi="Amiri" w:eastAsia="Amiri" w:cs="Amiri"/>
          <w:color w:val="111111"/>
          <w:sz w:val="28"/>
          <w:sz w:val="28"/>
          <w:szCs w:val="28"/>
          <w:rtl w:val="true"/>
          <w:lang w:bidi="ar-SA"/>
        </w:rPr>
        <w:t xml:space="preserve">جُبارٌ </w:t>
      </w:r>
      <w:r>
        <w:rPr>
          <w:rStyle w:val="FootnoteAnchor"/>
          <w:rtl w:val="true"/>
        </w:rPr>
        <w:footnoteReference w:id="847"/>
      </w:r>
      <w:r>
        <w:rPr>
          <w:rFonts w:ascii="Amiri" w:hAnsi="Amiri" w:eastAsia="Amiri" w:cs="Amiri"/>
          <w:color w:val="111111"/>
          <w:sz w:val="28"/>
          <w:sz w:val="28"/>
          <w:szCs w:val="28"/>
          <w:rtl w:val="true"/>
          <w:lang w:bidi="ar-SA"/>
        </w:rPr>
        <w:t xml:space="preserve">، وَالبِئرُ جُبارٌ ، وَالمَعدِنُ جُبارٌ ، وفِي الرِّكازِ </w:t>
      </w:r>
      <w:r>
        <w:rPr>
          <w:rStyle w:val="FootnoteAnchor"/>
          <w:rtl w:val="true"/>
        </w:rPr>
        <w:footnoteReference w:id="848"/>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صحيح البخاري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عَلِيُّ بنُ الحُسَينِ أنَّ حُسَينَ بنَ عَلِيٍّ عليهماالسلامأخبَرَهُ أنَّ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شارِفٌ </w:t>
      </w:r>
      <w:r>
        <w:rPr>
          <w:rStyle w:val="FootnoteAnchor"/>
          <w:rtl w:val="true"/>
        </w:rPr>
        <w:footnoteReference w:id="850"/>
      </w:r>
      <w:r>
        <w:rPr>
          <w:rFonts w:ascii="Amiri" w:hAnsi="Amiri" w:eastAsia="Amiri" w:cs="Amiri"/>
          <w:color w:val="111111"/>
          <w:sz w:val="28"/>
          <w:sz w:val="28"/>
          <w:szCs w:val="28"/>
          <w:rtl w:val="true"/>
          <w:lang w:bidi="ar-SA"/>
        </w:rPr>
        <w:t xml:space="preserve">مِن نَصيبي مِنَ المَغنَمِ يَومَ بَدرٍ ، وكانَ النَّبِيُّ صلى الله عليه و آله أعطاني شارِفا مِنَ الخُمْسِ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دعائم الإسلام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الفِطرِ عَلى كُلِّ حاضِرٍ وبادٍ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754_131445"/>
    </w:p>
    <w:p>
      <w:pPr>
        <w:pStyle w:val="Heading4"/>
        <w:numPr>
          <w:ilvl w:val="3"/>
          <w:numId w:val="1"/>
        </w:numPr>
        <w:rPr/>
      </w:pPr>
      <w:bookmarkStart w:id="628" w:name="__RefHeading___Toc339243_3224264995"/>
      <w:bookmarkStart w:id="629" w:name="_Toc239"/>
      <w:bookmarkEnd w:id="627"/>
      <w:bookmarkEnd w:id="628"/>
      <w:r>
        <w:rPr>
          <w:rtl w:val="true"/>
        </w:rPr>
        <w:t xml:space="preserve">فصل هفتم </w:t>
      </w:r>
      <w:r>
        <w:rPr>
          <w:rtl w:val="true"/>
        </w:rPr>
        <w:t xml:space="preserve">: </w:t>
      </w:r>
      <w:r>
        <w:rPr>
          <w:rtl w:val="true"/>
        </w:rPr>
        <w:t>خُمس و زكات</w:t>
      </w:r>
      <w:bookmarkEnd w:id="629"/>
    </w:p>
    <w:p>
      <w:pPr>
        <w:pStyle w:val="BookText"/>
        <w:rPr/>
      </w:pPr>
      <w:r>
        <w:rPr>
          <w:rFonts w:ascii="IRNazanin" w:hAnsi="IRNazanin" w:eastAsia="IRNazanin"/>
          <w:color w:val="111111"/>
          <w:sz w:val="28"/>
          <w:sz w:val="28"/>
          <w:szCs w:val="28"/>
          <w:rtl w:val="true"/>
          <w:lang w:bidi="fa-IR"/>
        </w:rPr>
        <w:t>معانى الأخبارـ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اختيارش به دست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كسى خسارت گرفته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در چاه و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دخالت صاحب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هدر است و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خمس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حسين بن على عليه السلام به من خبر داد كه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ماده شترى مُسِن از غنيمت جنگ بدر ، سهم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از خمس </w:t>
      </w:r>
      <w:r>
        <w:rPr>
          <w:rStyle w:val="FootnoteAnchor"/>
          <w:rtl w:val="true"/>
        </w:rPr>
        <w:footnoteReference w:id="854"/>
      </w:r>
      <w:r>
        <w:rPr>
          <w:rFonts w:ascii="Amiri" w:hAnsi="Amiri" w:eastAsia="Amiri" w:cs="Amiri"/>
          <w:color w:val="111111"/>
          <w:sz w:val="28"/>
          <w:sz w:val="28"/>
          <w:szCs w:val="28"/>
          <w:rtl w:val="true"/>
          <w:lang w:bidi="ar-SA"/>
        </w:rPr>
        <w:t>به من عطا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دعائم الإسلامـ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فطريه ، بر هر شهرى و روستايى ، واجب است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وُجوبُ النَّهيِ عَنِ المُنكَرِنوادر الاُصول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لِعَينٍ مُؤمِنَةٍ تَرى أن يُعصَى اللّهُ تَعالى فلا تُنكِرُ عَلَيهِ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الأمالي للطوسي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لا يَحِلُّ لِعَينٍ مُؤمِنَةٍ تَرَى اللّهَ يُعصى فَتَطرِفُ حَتّى تُغَيِّرَهُ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تاريخ الطبري عن عقبة بن أبي 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حُسَينٌ عليه السلام بِذي حُسُمٍ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قَد تَرَونَ ، وإنَّ الدُّنيا قَد تَغَيَّرَت وتَنَكَّرَت وأدبَرَ مَعروفُها وَاستَمَرَّت جِدّا ، فَلَم يَبقَ مِنها إلّا صُبابَةٌ </w:t>
      </w:r>
      <w:r>
        <w:rPr>
          <w:rStyle w:val="FootnoteAnchor"/>
          <w:rtl w:val="true"/>
        </w:rPr>
        <w:footnoteReference w:id="857"/>
      </w:r>
      <w:r>
        <w:rPr>
          <w:rFonts w:ascii="Amiri" w:hAnsi="Amiri" w:eastAsia="Amiri" w:cs="Amiri"/>
          <w:color w:val="111111"/>
          <w:sz w:val="28"/>
          <w:sz w:val="28"/>
          <w:szCs w:val="28"/>
          <w:rtl w:val="true"/>
          <w:lang w:bidi="ar-SA"/>
        </w:rPr>
        <w:t xml:space="preserve">كَصُبابَةِ الإِناءِ ، وخَسيسُ </w:t>
      </w:r>
      <w:r>
        <w:rPr>
          <w:rStyle w:val="FootnoteAnchor"/>
          <w:rtl w:val="true"/>
        </w:rPr>
        <w:footnoteReference w:id="858"/>
      </w:r>
      <w:r>
        <w:rPr>
          <w:rFonts w:ascii="Amiri" w:hAnsi="Amiri" w:eastAsia="Amiri" w:cs="Amiri"/>
          <w:color w:val="111111"/>
          <w:sz w:val="28"/>
          <w:sz w:val="28"/>
          <w:szCs w:val="28"/>
          <w:rtl w:val="true"/>
          <w:lang w:bidi="ar-SA"/>
        </w:rPr>
        <w:t xml:space="preserve">عَيشٍ كَالمَرعَى الوَبيلِ </w:t>
      </w:r>
      <w:r>
        <w:rPr>
          <w:rStyle w:val="FootnoteAnchor"/>
          <w:rtl w:val="true"/>
        </w:rPr>
        <w:footnoteReference w:id="859"/>
      </w:r>
      <w:r>
        <w:rPr>
          <w:rFonts w:ascii="Amiri" w:hAnsi="Amiri" w:eastAsia="Amiri" w:cs="Amiri"/>
          <w:color w:val="111111"/>
          <w:sz w:val="28"/>
          <w:sz w:val="28"/>
          <w:szCs w:val="28"/>
          <w:rtl w:val="true"/>
          <w:lang w:bidi="ar-SA"/>
        </w:rPr>
        <w:t xml:space="preserve">، ألا تَرَونَ أنَّ الحَقَّ لا يُعمَلُ بِهِ ، وأنَّ الباطِلَ لا يُتَناهى عَنهُ ، لِيَرغَبِ المُؤمِنُ في لِقاءِ اللّهِ مُحِقّا ، فَإِنّي لا أرَى المَوتَ إلّا سعادَةً </w:t>
      </w:r>
      <w:r>
        <w:rPr>
          <w:rStyle w:val="FootnoteAnchor"/>
          <w:rtl w:val="true"/>
        </w:rPr>
        <w:footnoteReference w:id="860"/>
      </w:r>
      <w:r>
        <w:rPr>
          <w:rFonts w:ascii="Amiri" w:hAnsi="Amiri" w:eastAsia="Amiri" w:cs="Amiri"/>
          <w:color w:val="111111"/>
          <w:sz w:val="28"/>
          <w:sz w:val="28"/>
          <w:szCs w:val="28"/>
          <w:rtl w:val="true"/>
          <w:lang w:bidi="ar-SA"/>
        </w:rPr>
        <w:t xml:space="preserve">، ولَا الحَياةَ مَعَ الظّالِمينَ إلّا بَرَما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754_131447"/>
    </w:p>
    <w:p>
      <w:pPr>
        <w:pStyle w:val="Heading4"/>
        <w:numPr>
          <w:ilvl w:val="3"/>
          <w:numId w:val="1"/>
        </w:numPr>
        <w:rPr/>
      </w:pPr>
      <w:bookmarkStart w:id="631" w:name="__RefHeading___Toc339245_3224264995"/>
      <w:bookmarkStart w:id="632" w:name="_Toc240"/>
      <w:bookmarkEnd w:id="630"/>
      <w:bookmarkEnd w:id="631"/>
      <w:r>
        <w:rPr>
          <w:rtl w:val="true"/>
        </w:rPr>
        <w:t xml:space="preserve">فصل هشتم </w:t>
      </w:r>
      <w:r>
        <w:rPr>
          <w:rtl w:val="true"/>
        </w:rPr>
        <w:t xml:space="preserve">: </w:t>
      </w:r>
      <w:r>
        <w:rPr>
          <w:rtl w:val="true"/>
        </w:rPr>
        <w:t>امر به معروف و نهى از منكر</w:t>
      </w:r>
      <w:bookmarkEnd w:id="632"/>
    </w:p>
    <w:p>
      <w:pPr>
        <w:pStyle w:val="Heading5"/>
        <w:numPr>
          <w:ilvl w:val="4"/>
          <w:numId w:val="1"/>
        </w:numPr>
        <w:rPr/>
      </w:pPr>
      <w:bookmarkStart w:id="633" w:name="__RefHeading___Toc339247_3224264995"/>
      <w:bookmarkStart w:id="634" w:name="_Toc241"/>
      <w:bookmarkEnd w:id="633"/>
      <w:r>
        <w:rPr/>
        <w:t>۸</w:t>
      </w:r>
      <w:r>
        <w:rPr>
          <w:rtl w:val="true"/>
        </w:rPr>
        <w:t xml:space="preserve"> </w:t>
      </w:r>
      <w:r>
        <w:rPr>
          <w:rtl w:val="true"/>
        </w:rPr>
        <w:t xml:space="preserve">/ </w:t>
      </w:r>
      <w:r>
        <w:rPr/>
        <w:t>۱</w:t>
      </w:r>
      <w:r>
        <w:rPr>
          <w:rtl w:val="true"/>
        </w:rPr>
        <w:t>وجوب نهى از منكر</w:t>
      </w:r>
      <w:bookmarkEnd w:id="634"/>
    </w:p>
    <w:p>
      <w:pPr>
        <w:pStyle w:val="BookText"/>
        <w:rPr/>
      </w:pPr>
      <w:r>
        <w:rPr>
          <w:rFonts w:ascii="IRNazanin" w:hAnsi="IRNazanin" w:eastAsia="IRNazanin"/>
          <w:color w:val="111111"/>
          <w:sz w:val="28"/>
          <w:sz w:val="28"/>
          <w:szCs w:val="28"/>
          <w:rtl w:val="true"/>
          <w:lang w:bidi="fa-IR"/>
        </w:rPr>
        <w:t>نوادر الاُصولـ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چشم مؤمن ، سزاوار نيست كه ببيند خداى متعال ، نافرمانى مى شود و بر آن ، نياشوبد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براى چشم مؤمن ، روا نيست كه ببيند خدا، نافرمانى مى شود ، مگر آن كه هنوز چشمش را نبسته، بر آن بر آشوبد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عقبة بن ابى عَيزار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ذى حُسُم ايستاد و پس از سپاس و ستايشِ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مى بينيد ، حوادثى هستند كه فرود آمده اند و دنيا ، دگرگون و زشت گشته و نيكى اش، روى گردانده است و اين حالت ، چنان ادامه يافته كه از آن ، جز چكّه آب تهِ ظرف ، و زندگى پستى چون چَريدنى كوتاه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كه به حق ، عمل نمى شود و از باطل ، جلوگيرى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بايد در راه حق ، در اشتياق ديدار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مرگ را جز سعادت و زندگى با ستمكاران را جز ملالت نمى بينم</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الرّاضي بِفِعلِ قَومٍ كَالدّاخِلِ مَعَهُممسند أبي يعلى عن يوسف الصبّاغ عن الحسين عليه السلامـ ولا أعلَمُهُ إلّا عَنِ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أمرا فَكَرِهَهُ كانَ كَمَن غابَ عَنهُ ، ومَن غابَ عَن أمرٍ فَرَضِيَ بِهِ كانَ كَمَن شَهِدَهُ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خُطبَةُ الإِمامِ عليه السلام فِي الأَمرِ بِالمَعروفِ وَالنَّهيِ عَنِ المُنكَرِتحف العقول عن الإمام الحسين عليه السلامـ فِي الأَمرِ بِالمَعروفِ وَالنَّهيِ عَنِ المُنكَرِ ، ويُروى عَن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w:t>
      </w:r>
      <w:r>
        <w:rPr>
          <w:rStyle w:val="FootnoteAnchor"/>
          <w:rtl w:val="true"/>
        </w:rPr>
        <w:footnoteReference w:id="864"/>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يَنْهَـلـهُمُ الرَّبَّـنِيُّونَ </w:t>
      </w:r>
      <w:r>
        <w:rPr>
          <w:rStyle w:val="FootnoteAnchor"/>
          <w:rtl w:val="true"/>
        </w:rPr>
        <w:footnoteReference w:id="865"/>
      </w:r>
      <w:r>
        <w:rPr>
          <w:rFonts w:ascii="Amiri" w:hAnsi="Amiri" w:eastAsia="Amiri" w:cs="Amiri"/>
          <w:color w:val="111111"/>
          <w:sz w:val="28"/>
          <w:sz w:val="28"/>
          <w:szCs w:val="28"/>
          <w:rtl w:val="true"/>
          <w:lang w:bidi="ar-SA"/>
        </w:rPr>
        <w:t>وَالْأَحْبَارُ عَن قَوْلِهِمُ الْاءِثْمَ</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مَا كَانُواْ يَفْعَلُونَ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وإنَّما عابَ اللّهُ ذلِكَ عَلَيهِم لِأَنَّهُم كانوا يَرَونَ مِنَ الظَّلَمَةِ الَّذينَ بَينَ أظهُرِهِمُ المُنكَرَ وَالفَسادَ فَلا يَنهَونَهُم عَن ذلِكَ ، رَغبَةً فيما كانوا يَنالونَ مِنهُم ، ورَهبَةً مِمّا يَحذَرونَ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وَالْمُؤْمِنَـتُ بَعْضُهُمْ أَوْلِيَآءُ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بِالأَمرِ بِالمَعروفِ وَالنَّهيِ عَنِ المُنكَرِ فَريضَةً مِنهُ ، لِعِلمِهِ بِأَنَّها إذا اُدِّيَت واُقيمَتِ استَقامَتِ الفَرائِضُ كُلُّها ، هَيِّنُها وصَعبُها ، وذلِكَ أنَّ الأَمرَ بِالمَعروفِ وَالنَّهيَ عَنِ المُنكَرِ دُعاءٌ إلَى الإِسلامِ مَعَ رَدِّ المَظالِمِ ومُخالَفَةِ الظّالِمِ ، وقِسمَةِ الفَيءِ وَالغَنائِمِ ، وأخذِ الصَّدَقاتِ مِن مَواضِعِها ، ووَضعِها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ـ أيَّتُهَا العِصابَةُ ، عِصابَةٌ بِالعِلمِ مَشهورَةٌ ، وبِالخَيرِ مَذكورَةٌ ، وبِالنَّصيحَةِ مَعروفَةٌ ، وبِاللّهِ في أنفُسِ النّاسِ مَهابَةٌ ـ ، يَهابُكُمُ الشَّريفُ ، ويُكرِمُكُمُ الضَّعيفُ ، ويُؤثِرُكُم مَن لا فَضلَ لَكُم عَلَيهِ ولا يَدَ لَكُم عِندَهُ ، تَشفَعونَ فِي الحَوائِجِ إذَا امتُنِعَت مِن طُلّابِها ، وتَمشونَ فِي الطَّريقِ بِهَيبَةِ المُلوكِ وكَرامَةِ الأَكابِرِ ، ألَيسَ كُلُّ ذلِكَ إنَّما نِلتُموهُ بِما يُرجى عِندَكُم مِنَ القِيامِ بِحَقِّ اللّهِ ، وإن كُنتُم عَن أكثَرِ حَقِّهِ تُقَصِّرونَ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فَاستَخفَفتُم بِحَقِّ الأَئِمَّةِ ، فَأَمّا حَقَّ الضُّعَفاءِ فَضَيَّعتُم ، وأمّا حَقَّكُم ـ بِزَعمِكُم ـ فَطَلَبتُم ؛ فَلا مالاً بَذَلتُموهُ ، ولا نَفسا خاطَرتُم بِها لِلَّذي خَلَقَها ، ولا عَشيرَةً عادَيتُموها في ذاتِ اللّهِ ، أنتُم تَتَمَنَّونَ عَلَى اللّهِ جَنَّتَهُ ومُجاوَرَةَ رُسُلِهِ وأمانا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أيُّهَا المُتَمَنّونَ عَلَى اللّهِ أن تَحُلَّ بِكُم نَقِمَةٌ مِن نَقِماتِهِ ، لِأَنَّكُم بَلَغتُم مِن كَرامَةِ اللّهِ مَنزِلَةً فُضِّلتُم بِها ، ومَن يُعرَفُ بِاللّهِ لا تُكرِمونَ ، وأنتُم بِاللّهِ في عِبادِهِ تُكرَمونَ ، وقَد تَرَونَ عُهودَ اللّهِ مَنقوضَةً فَلا تَفزَعونَ ، وأنتُم لِبَعضِ ذِمَمِ آبائِكُم تَفزَعونَ ، وذمَِّةُ رَسولِ اللّهِ صلى الله عليه و آله مَحقورَةٌ ، وَالعُميُ وَالبُكمُ وَالزَّمنى </w:t>
      </w:r>
      <w:r>
        <w:rPr>
          <w:rStyle w:val="FootnoteAnchor"/>
          <w:rtl w:val="true"/>
        </w:rPr>
        <w:footnoteReference w:id="870"/>
      </w:r>
      <w:r>
        <w:rPr>
          <w:rFonts w:ascii="Amiri" w:hAnsi="Amiri" w:eastAsia="Amiri" w:cs="Amiri"/>
          <w:color w:val="111111"/>
          <w:sz w:val="28"/>
          <w:sz w:val="28"/>
          <w:szCs w:val="28"/>
          <w:rtl w:val="true"/>
          <w:lang w:bidi="ar-SA"/>
        </w:rPr>
        <w:t xml:space="preserve">فِي المَدائِنِ مُهمَلَةٌ لا تَرحَمونَ ، ولا في مَنزِلَتِكُم تَعمَلونَ ، ولا مَن عَمِلَ فيها تُعينونَ ، وبِالاِدِّهانِ وَالمُصانَعَةِ عِندَ الظَّلَمَةِ تَأمَنونَ ، كُلُّ ذلِكَ مِمّا أمَرَكُمُ اللّهُ بِه مِنَ النَّهيِ وَالتَّناهي وأنتُم عَنهُ غافِلونَ ، وأنتُم أعظَمُ النّاسِ مُصيبَةً لِما غُلِبتُم عَلَيهِ مِن مَنازِلِ العُلَماءِ لَو كُنتُم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مَجارِيَ الاُمورِ وَالأَحكامِ عَلى أيدِي العُلَماءِ بِاللّهِ ، الاُمَناءِ عَلى حَلالِهِ وحَرامِهِ ، فَأَنتُمُ المَسلوبونَ تِلكَ المَنزِلَةَ ، وما سُلِبتُم ذلِكَ إلّا بِتَفَرُّقِكُم عَنِ الحَقِّ ، وَاختِلافِكُم فِي السُّنَّةِ بَعدَ البَيِّنَةِ الواضِحَةِ ، ولَو صَبَرتُم عَلَى الأَذى وتَحَمَّلتُمُ المَؤونَةَ في ذاتِ اللّهِ كانَت اُمورُ اللّهِ عَلَيكُم تَرِدُ ، وعَنكُم تَصدُرُ ، وإلَيكُم تَرجِعُ ، ولكِنَّكُم مَكَّنتُمُ الظَّلَمَةَ مِن مَنزِلَتِكُم ، وأسلَمتُم </w:t>
      </w:r>
      <w:r>
        <w:rPr>
          <w:rStyle w:val="FootnoteAnchor"/>
          <w:rtl w:val="true"/>
        </w:rPr>
        <w:footnoteReference w:id="871"/>
      </w:r>
      <w:r>
        <w:rPr>
          <w:rFonts w:ascii="Amiri" w:hAnsi="Amiri" w:eastAsia="Amiri" w:cs="Amiri"/>
          <w:color w:val="111111"/>
          <w:sz w:val="28"/>
          <w:sz w:val="28"/>
          <w:szCs w:val="28"/>
          <w:rtl w:val="true"/>
          <w:lang w:bidi="ar-SA"/>
        </w:rPr>
        <w:t xml:space="preserve">اُمورَ اللّهِ في أيديهِم ، يَعمَلونَ بِالشُّبُهاتِ ، ويَسيرونَ فِي الشَّهَواتِ ، سَلَّطَهُم عَلى ذلِكَ فِرارُكُم مِنَ المَوتِ ، وإعجابُكُم بِالحَياةِ الَّتي هِيَ مُفارِقَتُكُم ، فَأَسلَمتُمُ الضُّعَفاءَ في أيديهِم ، فَمِن بَينِ مُستَعبَدٍ مَقهورٍ ، وبَينَ مُستَضعَفٍ عَلى مَعيشَتِهِ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يَتَقَلَّبونَ فِي المُلكِ بِآرائِهِم ، ويَستَشعِرونَ الخِزيَ بِأَهوائِهِمُ ، اقتِداءً بِالأَشرارِ ، وجُرأَةً عَلَى الجَبّارِ ، في كُلِّ بَلَدٍ مِنهُم عَلى مِنبَرِهِ خَطيبٌ يَصقَعُ </w:t>
      </w:r>
      <w:r>
        <w:rPr>
          <w:rStyle w:val="FootnoteAnchor"/>
          <w:rtl w:val="true"/>
        </w:rPr>
        <w:footnoteReference w:id="872"/>
      </w:r>
      <w:r>
        <w:rPr>
          <w:rFonts w:ascii="Amiri" w:hAnsi="Amiri" w:eastAsia="Amiri" w:cs="Amiri"/>
          <w:color w:val="111111"/>
          <w:sz w:val="28"/>
          <w:sz w:val="28"/>
          <w:szCs w:val="28"/>
          <w:rtl w:val="true"/>
          <w:lang w:bidi="ar-SA"/>
        </w:rPr>
        <w:t xml:space="preserve">، فَالأَرضُ لَهُم شاغِرَةٌ </w:t>
      </w:r>
      <w:r>
        <w:rPr>
          <w:rStyle w:val="FootnoteAnchor"/>
          <w:rtl w:val="true"/>
        </w:rPr>
        <w:footnoteReference w:id="873"/>
      </w:r>
      <w:r>
        <w:rPr>
          <w:rFonts w:ascii="Amiri" w:hAnsi="Amiri" w:eastAsia="Amiri" w:cs="Amiri"/>
          <w:color w:val="111111"/>
          <w:sz w:val="28"/>
          <w:sz w:val="28"/>
          <w:szCs w:val="28"/>
          <w:rtl w:val="true"/>
          <w:lang w:bidi="ar-SA"/>
        </w:rPr>
        <w:t xml:space="preserve">، وأيديهِم فيها مَبسوطَةٌ ، وَالنّاسُ لَهُم خَوَلٌ </w:t>
      </w:r>
      <w:r>
        <w:rPr>
          <w:rStyle w:val="FootnoteAnchor"/>
          <w:rtl w:val="true"/>
        </w:rPr>
        <w:footnoteReference w:id="874"/>
      </w:r>
      <w:r>
        <w:rPr>
          <w:rFonts w:ascii="Amiri" w:hAnsi="Amiri" w:eastAsia="Amiri" w:cs="Amiri"/>
          <w:color w:val="111111"/>
          <w:sz w:val="28"/>
          <w:sz w:val="28"/>
          <w:szCs w:val="28"/>
          <w:rtl w:val="true"/>
          <w:lang w:bidi="ar-SA"/>
        </w:rPr>
        <w:t xml:space="preserve">، لا يَدفَعونَ يدَ لامِسٍ ، فَمِن بَينِ جَبّارٍ عَنيدٍ ، وذي سَطوَةٍ عَلَى الضَّعَفَةِ شَديدٍ ، مُطاعٍ لا يَعرِفُ المُبدِئَ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وما لي لا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مِن غاشٍّ غَشومٍ </w:t>
      </w:r>
      <w:r>
        <w:rPr>
          <w:rStyle w:val="FootnoteAnchor"/>
          <w:rtl w:val="true"/>
        </w:rPr>
        <w:footnoteReference w:id="875"/>
      </w:r>
      <w:r>
        <w:rPr>
          <w:rFonts w:ascii="Amiri" w:hAnsi="Amiri" w:eastAsia="Amiri" w:cs="Amiri"/>
          <w:color w:val="111111"/>
          <w:sz w:val="28"/>
          <w:sz w:val="28"/>
          <w:szCs w:val="28"/>
          <w:rtl w:val="true"/>
          <w:lang w:bidi="ar-SA"/>
        </w:rPr>
        <w:t xml:space="preserve">، ومُتَصَدِّقٍ ظَلومٍ ، وعامِلٍ عَلَى المُؤمِنينَ بِهِم غَيرِ رَحيمٍ ، فَاللّهُ الحاكِمُ فيما فيهِ تَنازَعنا ، وَالقاضي بِحُكمِهِ فيما شَجَرَ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ما كانَ مِنّا تَنافُسا في سُلطانٍ ، ولَا التِماسا مِن فُضولِ الحُطامِ ، ولكِن لنُِرِيَ المَعالِمَ مِن دينِكَ ، ونُظهِرَ الإِصلاحَ في بِلادِكَ ، ويَأمَنَ المَظلومونَ مِن عِبادِكَ ، ويُعمَلَ بِفَرائِضِكَ وسُنَنِكَ وأحكامِكَ ، فَإِن لَم تَنصُرونا وتُنصِفونا قَوِيَ الظَّلَمَةُ عَلَيكُم ، وعَمِلوا في إطفاءِ نورِ نَبِيِّكُم ، وحَسبُنَا اللّهُ وعَلَيهِ تَوَكَّلنا وإلَيهِ أنَبنا </w:t>
      </w:r>
      <w:r>
        <w:rPr>
          <w:rStyle w:val="FootnoteAnchor"/>
          <w:rtl w:val="true"/>
        </w:rPr>
        <w:footnoteReference w:id="876"/>
      </w:r>
      <w:r>
        <w:rPr>
          <w:rFonts w:ascii="Amiri" w:hAnsi="Amiri" w:eastAsia="Amiri" w:cs="Amiri"/>
          <w:color w:val="111111"/>
          <w:sz w:val="28"/>
          <w:sz w:val="28"/>
          <w:szCs w:val="28"/>
          <w:rtl w:val="true"/>
          <w:lang w:bidi="ar-SA"/>
        </w:rPr>
        <w:t xml:space="preserve">وإلَيهِ المَصيرُ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754_131449"/>
    </w:p>
    <w:p>
      <w:pPr>
        <w:pStyle w:val="Heading5"/>
        <w:numPr>
          <w:ilvl w:val="4"/>
          <w:numId w:val="1"/>
        </w:numPr>
        <w:rPr/>
      </w:pPr>
      <w:bookmarkStart w:id="636" w:name="__RefHeading___Toc339249_3224264995"/>
      <w:bookmarkStart w:id="637" w:name="_Toc242"/>
      <w:bookmarkEnd w:id="635"/>
      <w:bookmarkEnd w:id="636"/>
      <w:r>
        <w:rPr/>
        <w:t>۸</w:t>
      </w:r>
      <w:r>
        <w:rPr>
          <w:rtl w:val="true"/>
        </w:rPr>
        <w:t xml:space="preserve"> </w:t>
      </w:r>
      <w:r>
        <w:rPr>
          <w:rtl w:val="true"/>
        </w:rPr>
        <w:t xml:space="preserve">/ </w:t>
      </w:r>
      <w:r>
        <w:rPr/>
        <w:t>۲</w:t>
      </w:r>
      <w:r>
        <w:rPr>
          <w:rtl w:val="true"/>
        </w:rPr>
        <w:t>راضى به عملكرد يك گروه ، مانند يكى از آنهاست</w:t>
      </w:r>
      <w:bookmarkEnd w:id="637"/>
    </w:p>
    <w:p>
      <w:pPr>
        <w:pStyle w:val="BookText"/>
        <w:rPr/>
      </w:pPr>
      <w:r>
        <w:rPr>
          <w:rFonts w:ascii="IRNazanin" w:hAnsi="IRNazanin" w:eastAsia="IRNazanin"/>
          <w:color w:val="111111"/>
          <w:sz w:val="28"/>
          <w:sz w:val="28"/>
          <w:szCs w:val="28"/>
          <w:rtl w:val="true"/>
          <w:lang w:bidi="fa-IR"/>
        </w:rPr>
        <w:t>مُسنَد أبى يَعلىـ به نقل از يوسف صبّاغ ، از امام حسين عليه السلام ، كه گفته اش را جز از پيامبر صلى الله عليه و آله نمى دانم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شاهد كارى باشد و آن را ناپسند بدارد ، مانند كسى است كه در آن ، حاضر نيست و هر كس از كارى غايب باشد ، امّا به آن راضى باشد ، مانند كسى است كه حاضر بوده است </w:t>
      </w:r>
      <w:r>
        <w:rPr>
          <w:rFonts w:eastAsia="IRNazanin" w:cs="IRNazanin"/>
          <w:color w:val="111111"/>
          <w:sz w:val="28"/>
          <w:szCs w:val="28"/>
          <w:rtl w:val="true"/>
          <w:lang w:bidi="fa-IR"/>
        </w:rPr>
        <w:t>.</w:t>
      </w:r>
    </w:p>
    <w:p>
      <w:pPr>
        <w:pStyle w:val="Heading5"/>
        <w:numPr>
          <w:ilvl w:val="4"/>
          <w:numId w:val="1"/>
        </w:numPr>
        <w:rPr/>
      </w:pPr>
      <w:bookmarkStart w:id="638" w:name="__RefHeading___Toc339251_3224264995"/>
      <w:bookmarkStart w:id="639" w:name="_Toc243"/>
      <w:bookmarkEnd w:id="638"/>
      <w:r>
        <w:rPr/>
        <w:t>۸</w:t>
      </w:r>
      <w:r>
        <w:rPr>
          <w:rtl w:val="true"/>
        </w:rPr>
        <w:t xml:space="preserve"> </w:t>
      </w:r>
      <w:r>
        <w:rPr>
          <w:rtl w:val="true"/>
        </w:rPr>
        <w:t xml:space="preserve">/ </w:t>
      </w:r>
      <w:r>
        <w:rPr/>
        <w:t>۳</w:t>
      </w:r>
      <w:r>
        <w:rPr>
          <w:rtl w:val="true"/>
        </w:rPr>
        <w:t>سخنرانى امام عليه السلام ، در باره امر به معروف و نهى از منكر</w:t>
      </w:r>
      <w:bookmarkEnd w:id="639"/>
    </w:p>
    <w:p>
      <w:pPr>
        <w:pStyle w:val="BookText"/>
        <w:rPr/>
      </w:pPr>
      <w:r>
        <w:rPr>
          <w:rFonts w:ascii="Amiri" w:hAnsi="Amiri" w:eastAsia="Amiri" w:cs="Amiri"/>
          <w:color w:val="111111"/>
          <w:sz w:val="28"/>
          <w:sz w:val="28"/>
          <w:szCs w:val="28"/>
          <w:rtl w:val="true"/>
          <w:lang w:bidi="ar-SA"/>
        </w:rPr>
        <w:t xml:space="preserve">تُحفَ العُقولـ از امام حسين عليه السلام ، </w:t>
      </w:r>
      <w:r>
        <w:rPr>
          <w:rStyle w:val="FootnoteAnchor"/>
          <w:rtl w:val="true"/>
        </w:rPr>
        <w:footnoteReference w:id="878"/>
      </w:r>
      <w:r>
        <w:rPr>
          <w:rFonts w:ascii="IRNazanin" w:hAnsi="IRNazanin" w:eastAsia="IRNazanin"/>
          <w:color w:val="111111"/>
          <w:sz w:val="28"/>
          <w:sz w:val="28"/>
          <w:szCs w:val="28"/>
          <w:rtl w:val="true"/>
          <w:lang w:bidi="fa-IR"/>
        </w:rPr>
        <w:t>در امر به معروف ونهى از منكر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دوستانش را بدان پند داده ، پند گيريد ؛ همچون بدگويى او از دانشمندان يهود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علماى ربّانى و دانشمندانشان ، آنان را از گفتار گناه آلودشان نهى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بنى اسرائيل ،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 ، آنچه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ايشان را نكوهيد ؛ زيرا از ستمكارانى كه در ميانشان بودند ، زشتى و فساد بسيار مى ديدند ، ولى به طمع بهره اى كه از آن ستمگران مى بردند و از بيم آن كه بى نصيب بمانند ، ايشان را نهى نمى كردند ، در حالى كه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نترسيد ؛ بكه از من،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 دوستان يكديگرند و امر به معروف و نهى از منكر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آن رو امر به معروف و نهى از منكر را نخستين فريضه خود قرار داد كه مى دانست چون اين فريضه ادا گردد و برپا داشته شود ، تمام فريضه هاى ديگر ، از آسان و دشوار ، بر پا مى شوند و اين ، از آن روست كه امر به معروف و نهى از منكر ، دعوت به اسلام است؛ همراه با ردّ مظالم و مخالفت با ستمكار و تقسيم درآمدهاى عمومى و غنيمت هاى جنگى و گرفتن زكات از جاى خود و مصرف آن در جاى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شما ـ اى گروه به هم پيوسته ؛ گروه ناموَر به دانش و نامدار به نكويى و معروف به خيرخواهى ـ ، به لطف خدا ، در دل مردم ، شكوهمند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 از شما پروا مى كند و ناتوان ، گرامى تان مى دارد و آن كه بر او برترى نداريد و احسانى به او نكرده ايد ، شما را بر خويش ، مقدّم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نيازمندان از رسيدن به نياز خود محروم بمانند ، شما را شفيع قرار مى دهند و شما ، به شكوهى همچون شوكتِ شهرياران و بزرگوارىِ بزرگان ، در راه ، گام بر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 از آن رو نيست كه شما به جايگاهى رسيده ايد كه مردم از شما اميد دارند تا به بر پا داشتنِ حقّ خدا قيام كنيد ؟ اگر چه در اجراى بيشتر قوانين الهى كوتاهى كرده ايد ، حقّ امامان را خوار شمرده ايد و حقّ ناتوانان را تباه ساخته ايد ؛ ولى آنچه را حقّ خود مى پنداريد ، دنبال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مالى بذل كرده ايد و نه جانى را در راهِ جان آفرين به خطر افكنده ايد و نه براى خدا با گروهى در افتاده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خدا ، آرزوى بهشت و همجوارىِ پيامبران و امان از كيفرش را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چنين آرزويى از خداوند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آن مى ترسم كه انتقامى از انتقام هاى خدايى بر شما فرود آيد ؛ زيرا شما از كَرَم الهى به اين جايگاه برتر دست يافتيد ؛ ولى مردان الهى را بزرگ نمى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شكسته شدن برخى از پيمان هاى پدرانتان هراسان مى شويد ؛ ولى با اين كه مى بينيد پيمان هاى الهى شكسته شده ، هراسان نمى گرديد ؛ حال آن كه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خوار شمرده شده است و نابينايان و گُنگ ها و زمينگيران ، در همه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اند و بر آنها ترحّمى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اندازه منزلتى كه از آن برخورداريد ، كارى نمى كنيد و بدان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 كند نيز مددى نمى رسانيد، بلكه با چرب زبانى و سازش با ستمگران ، خود را آسوده مى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چيزهايى است كه خداوند ، شما را به جلوگيرى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همكارى ديگران ، فرمان داده و شما غافليد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شما از همه مردم ، بزرگ تر است ، اگر نيك بدانيد و اين ، بدان جهت است كه در پاسداشتِ جايگاه دانشمندان ، كوتاهى كرديد؛ زيرا گردش امور و جريان احكام به دست دانشمندان الهى است كه بر حلال و حرامش امين اند و اين جايگاه ، از شما گرفته شده است و اين سلبِ منزلت ، جز به سبب پراكندگى از حق واختلافتان در سنّت پيامبر صلى الله عليه و آله پس از دليلى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آزار ، شكيبايى مى كرديد و در راه خدا ، تحمّل به خرج مى داديد ، امور خدا بر شما وارد و از شما صادر مى شد و به شما بازمى گشت؛ ولى شما ، ستمكاران را در جايگاه خويش جاى داديد و زمام امور خدايى را به دستِ آنان سپرديد ، تا به شبهه عمل كنند و به راهِ خواهش هاى نفسانى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شما از مرگ و خوش داشتن زندگى اى كه به هر حال از شما جدا مى شود ، آنان را بر اين مقام ، مسلّط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ناتوانان را به چنگال آنها سپرديد كه برخى را بنده و مقهور كنند و پاره اى را درمانده از تأمين معيشت و مغلوب سازند ، مملكت را با خودكامگى ، زير و رو كنند و به پيروى از تبهكاران و جسارت بر خداىِ جبّار ، رسوايىِ هوسرانى هايشان را بر خويش ، هموار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شهرى ، سخنرانى زبانباز بر منبر دارند و تمام سرزمين اسلام ، بى دفاع ، زير پايشان افتاده و دستشان در همه جاى آن ، باز است و مردم ، بَرده وار در اختيار آنان اند و دست درازىِ آنان را نمى توانند از خود ، دور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زورگو و لجوج اند كه بر ناتوان به سختى حمله مى بَرَند و پاره اى، فرمان روايانى هستند كه آورنده و بازگرداننده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قيامتى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شگفت نباشم كه زمين ، از آنِ ستمگرى دغل پيشه و باجگيرى ستمگر و كارگزارى است كه بر مؤمنان ، رحم نمى آورَد؟ خداوند ، در كشاكشى كه ما داريم ، حاكم و به حكم خود ، در مشاجره اى كه ميان ماست ، داور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آنچه از سوى ما سر زده ، از سرِ رقابتِ در سلطنت و طلب كالاى پستِ دنيا نبوده است؛ بلكه از آن روست كه پرچم دين تو را برافراشته ببينيم و اصلاح را در سرزمين هايت آشكار كنيم و بندگان ستم ديده ات در امان باشند و به واجبات و سنّت ها و احكامت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ما را يارى نكنيد و با ما انصاف نورزيد ، ستمگران ، همچنان بر شما قدرت خواهند داشت و به خاموش كردن نورِ پيامبرتان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بس است كه بر او توكّل مى كنيم و به او روى مى آوريم ، و بازگشتْ هم به سوى اوست </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قِراءَةِ القُرآنِالكافي عن بشر بن غالب الأسدي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آيَةً مِن كِتابِ اللّهِ عز و جل في صَلاتِهِ قائِما يُكتَبُ لَهُ بِكُلِّ حَرفٍ مِئَةُ حَسَنَةٍ ، فَإِذا قَرَأَها في غَيرِ صَلاةٍ كَتَبَ اللّهُ لَهُ بِكُلِّ حَرفٍ عَشرَ حَسَناتٍ ، وإنِ استَمَعَ القُرآنَ كَتَبَ اللّهُ لَهُ بِكُلِّ حَرفٍ حَسَنَةً ، وإن خَتَمَ القُرآنَ لَيلاً صَلَّت عَلَيهِ المَلائِكَةُ حَتّى يُصبِحَ ، وإن خَتَمَهُ نَهارا صَلَّت عَلَيهِ الحَفَظَةُ حَتّى يُمسِيَ ، وكانَت لَهُ دَعوَةٌ مُجابَةٌ ، وكانَ خَيرا لَهُ مِمّا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قَرَأَ القُرآنَ ، فَمَن لَم يَقرَأ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أسَدٍ ، إنَّ اللّهَ جَوادٌ ماجِدٌ كَريمٌ ، إذا قَرَأَ ما مَعَهُ أعطاهُ اللّهُ ذلِكَ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الأمالي للصدوق باسناده عن الامام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لَم يُكتَب مِنَ الغافِلينَ ، ومَن قَرَأَ خَمسينَ آيَةً كُتِبَ مِنَ الذّاكِرينَ ، ومَن قَرَأَ مِئَةَ آيَةٍ كُتِبَ مِنَ القانِتينَ </w:t>
      </w:r>
      <w:r>
        <w:rPr>
          <w:rStyle w:val="FootnoteAnchor"/>
          <w:rtl w:val="true"/>
        </w:rPr>
        <w:footnoteReference w:id="881"/>
      </w:r>
      <w:r>
        <w:rPr>
          <w:rFonts w:ascii="Amiri" w:hAnsi="Amiri" w:eastAsia="Amiri" w:cs="Amiri"/>
          <w:color w:val="111111"/>
          <w:sz w:val="28"/>
          <w:sz w:val="28"/>
          <w:szCs w:val="28"/>
          <w:rtl w:val="true"/>
          <w:lang w:bidi="ar-SA"/>
        </w:rPr>
        <w:t xml:space="preserve">، ومَن قَرَأَ مِئَتَي آيَةٍ كُتِبَ مِنَ الخاشِعينَ ، ومَن قَرَأَ ثَلاثَمِئَةِ آيَةٍ كُتِبَ مِنَ الفائِزينَ ، ومَن قَرَأَ خَمسَمِئَةِ آيَةٍ كُتِبَ مِنَ المُجتَهِدينَ ، ومَن قَرَأَ ألفَ آيَةٍ كُتِبَ لَهُ قِنطارٌ ، وَالقِنطارُ خَمسونَ ألفَ مِثقالِ ذَهَبٍ ، وَالمِثقالُ أربَعَةٌ وعِشرونَ قيراطا ، أصغَرُها مِثلُ جَبَلِ اُحُدٍ ، وأكبَرُها 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754_131457"/>
    </w:p>
    <w:p>
      <w:pPr>
        <w:pStyle w:val="Heading4"/>
        <w:numPr>
          <w:ilvl w:val="3"/>
          <w:numId w:val="1"/>
        </w:numPr>
        <w:rPr/>
      </w:pPr>
      <w:bookmarkStart w:id="641" w:name="__RefHeading___Toc339253_3224264995"/>
      <w:bookmarkStart w:id="642" w:name="_Toc244"/>
      <w:bookmarkEnd w:id="640"/>
      <w:bookmarkEnd w:id="641"/>
      <w:r>
        <w:rPr>
          <w:rtl w:val="true"/>
        </w:rPr>
        <w:t xml:space="preserve">فصل نهم </w:t>
      </w:r>
      <w:r>
        <w:rPr>
          <w:rtl w:val="true"/>
        </w:rPr>
        <w:t xml:space="preserve">: </w:t>
      </w:r>
      <w:r>
        <w:rPr>
          <w:rtl w:val="true"/>
        </w:rPr>
        <w:t>خواندن قرآن</w:t>
      </w:r>
      <w:bookmarkEnd w:id="642"/>
    </w:p>
    <w:p>
      <w:pPr>
        <w:pStyle w:val="Heading5"/>
        <w:numPr>
          <w:ilvl w:val="4"/>
          <w:numId w:val="1"/>
        </w:numPr>
        <w:rPr/>
      </w:pPr>
      <w:bookmarkStart w:id="643" w:name="__RefHeading___Toc339255_3224264995"/>
      <w:bookmarkStart w:id="644" w:name="_Toc245"/>
      <w:bookmarkEnd w:id="643"/>
      <w:r>
        <w:rPr/>
        <w:t>۹</w:t>
      </w:r>
      <w:r>
        <w:rPr>
          <w:rtl w:val="true"/>
        </w:rPr>
        <w:t xml:space="preserve"> </w:t>
      </w:r>
      <w:r>
        <w:rPr>
          <w:rtl w:val="true"/>
        </w:rPr>
        <w:t xml:space="preserve">/ </w:t>
      </w:r>
      <w:r>
        <w:rPr/>
        <w:t>۱</w:t>
      </w:r>
      <w:r>
        <w:rPr>
          <w:rtl w:val="true"/>
        </w:rPr>
        <w:t>ثواب قرائت قرآن</w:t>
      </w:r>
      <w:bookmarkEnd w:id="644"/>
    </w:p>
    <w:p>
      <w:pPr>
        <w:pStyle w:val="BookText"/>
        <w:rPr/>
      </w:pPr>
      <w:r>
        <w:rPr>
          <w:rFonts w:ascii="IRNazanin" w:hAnsi="IRNazanin" w:eastAsia="IRNazanin"/>
          <w:color w:val="111111"/>
          <w:sz w:val="28"/>
          <w:sz w:val="28"/>
          <w:szCs w:val="28"/>
          <w:rtl w:val="true"/>
          <w:lang w:bidi="fa-IR"/>
        </w:rPr>
        <w:t>الكافىـ به نقل از بِشْر بن غالب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آيه اى از كتاب خدا را در قرائت نمازش بخواند ، در برابر هر كلمه ، صد ثواب برايش نوشته مى شود و چون در غيرِ نماز بخواند ، خداوند ، در برابر هر كلمه اش براى او ده ثواب مى نويسد و اگر گوش به قرآن بسپارد ، خداوند ، براى هر كلمه، يك ثواب برايش مى نويسد و اگر در شبى قرآن را ختم كند ، فرشتگان بر او درود مى فرستند تا شب را به روز برساند و اگر روز، ختم كند،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بر او درود مى فرستند و يك دعاى مستجاب دارد و اين برايش از آنچه ميان آسمان و زمين هست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مى كند ؛ امّا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نمى كند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بخشنده و بزرگوار و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چيزى را كه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بخواند ، خدا، آن پاداش را به او عطا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صدوقـ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 ده آيه در هر شب 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غافلان نوشته نمى شود و هر كس پنجاه آيه بخواند ، جزو ذاكران نوشته مى شود و هر كس صد آيه بخواند ، جزو مطيعان نوشته مى شود و هر كس دويست آيه بخواند ، جزو خاشعان نوشته مى شود و هر كس سيصد آيه بخواند ، جزو رستگاران نوشته مى شود و هر كس پانصد آيه بخواند ، جزو كوشندگان نوشته مى شود و هر كس هزار آيه بخواند ، برايش يك قِنْطار نوشته مى شود و قنطار ، پنجاه هزار مثقال طلاست و هر مثقال، بيست و چهار قيراط است كه كوچك ترينِ قيراطها ، مانند كوه اُحُد و بزرگ ترينِ آنها از زمين تا آسمان است</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قِراءَةِ البَسمَلَةِالأمالي للصدوق بإسناده عن الحسين بن عليّ عن أخيه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 وهِيَ سَبعُ آياتٍ تَمامُها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ءَاتَيْنَـكَ سَبْعًا مِّنَ الْمَثَانِى وَ الْقُرْءَانَ الْعَظِيمَ</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فَأَفرَدَ الاِمتِنانَ عَلَيَّ بِفاتِحَةِ الكِتابِ وجَعَلَها بِإِزاءِ القُرآنِ العَظيمِ ، وإنَّ فاتِحَةَ الكِتابِ أشرَفُ ما في كُنوزِ العَرشِ ، وإنَّ اللّهَ عز و جلخَصَّ مُحَمَّدا صلى الله عليه و آله وشَرَّفَهُ بِها ولَم يُشرِكَ مَعَهُ فيها أحَدا مِن أنبِيائِهِ ما خَلا سُلَيمانَ عليه السلام ،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تَراهُ يَحكي عَن بِلقيسَ حينَ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أُلْقِىَ إِلَىَّ كِتَـبٌ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إِنَّهُو مِن سُلَيْمَـنَ وَ إِنَّهُو بِسْمِ اللَّهِ الرَّحْمَـنِ الرَّحِيمِ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قَرَأَها مُعتَقِدا لِمُوالاةِ مُحَمَّدٍ وآلِهِ الطَّيِّبينَ ، مُنقادا لِأَمرِهِما ، مُؤمِنا بِظاهِرِهِما وباطِنِهِما </w:t>
      </w:r>
      <w:r>
        <w:rPr>
          <w:rStyle w:val="FootnoteAnchor"/>
          <w:rtl w:val="true"/>
        </w:rPr>
        <w:footnoteReference w:id="885"/>
      </w:r>
      <w:r>
        <w:rPr>
          <w:rFonts w:ascii="Amiri" w:hAnsi="Amiri" w:eastAsia="Amiri" w:cs="Amiri"/>
          <w:color w:val="111111"/>
          <w:sz w:val="28"/>
          <w:sz w:val="28"/>
          <w:szCs w:val="28"/>
          <w:rtl w:val="true"/>
          <w:lang w:bidi="ar-SA"/>
        </w:rPr>
        <w:t xml:space="preserve">، أعطاهُ اللّهُ عز و جل بِكُلِّ حَرفٍ مِنها حَسَنَةً ، كُلُّ واحِدَةٍ مِنها أفضَلُ لَهُ مِنَ الدُّنيا بِما فيها مِن أصنافِ أموالِها وخَيراتِها ، ومَنِ استَمَعَ إلى قارِئٍ يَقرَؤُها كانَ لَهُ قَدرُ ثُلُثِ ما لِلقارِىِء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فَليَستَكثِر أحَدُكُم مِن هذَا الخَيرِ المُعرَضِ لَكُم ، فَإِنَّهُ غَنيمَةٌ لا يَذهَبَنَّ أوانُهُ فَتَبقى في قُلوبِكُمُ الحَسرَةُ </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54_131459"/>
    </w:p>
    <w:p>
      <w:pPr>
        <w:pStyle w:val="Heading5"/>
        <w:numPr>
          <w:ilvl w:val="4"/>
          <w:numId w:val="1"/>
        </w:numPr>
        <w:rPr/>
      </w:pPr>
      <w:bookmarkStart w:id="646" w:name="__RefHeading___Toc339257_3224264995"/>
      <w:bookmarkStart w:id="647" w:name="_Toc246"/>
      <w:bookmarkEnd w:id="645"/>
      <w:bookmarkEnd w:id="646"/>
      <w:r>
        <w:rPr/>
        <w:t>۹</w:t>
      </w:r>
      <w:r>
        <w:rPr>
          <w:rtl w:val="true"/>
        </w:rPr>
        <w:t xml:space="preserve"> </w:t>
      </w:r>
      <w:r>
        <w:rPr>
          <w:rtl w:val="true"/>
        </w:rPr>
        <w:t xml:space="preserve">/ </w:t>
      </w:r>
      <w:r>
        <w:rPr/>
        <w:t>۲</w:t>
      </w:r>
      <w:r>
        <w:rPr>
          <w:rtl w:val="true"/>
        </w:rPr>
        <w:t xml:space="preserve">ثوابِ گفتن </w:t>
      </w:r>
      <w:r>
        <w:rPr>
          <w:rtl w:val="true"/>
        </w:rPr>
        <w:t>«</w:t>
      </w:r>
      <w:r>
        <w:rPr>
          <w:rtl w:val="true"/>
        </w:rPr>
        <w:t xml:space="preserve">بسم اللّه </w:t>
      </w:r>
      <w:r>
        <w:rPr>
          <w:rtl w:val="true"/>
        </w:rPr>
        <w:t>»</w:t>
      </w:r>
      <w:bookmarkEnd w:id="647"/>
    </w:p>
    <w:p>
      <w:pPr>
        <w:pStyle w:val="BookText"/>
        <w:rPr/>
      </w:pPr>
      <w:r>
        <w:rPr>
          <w:rFonts w:ascii="IRNazanin" w:hAnsi="IRNazanin" w:eastAsia="IRNazanin"/>
          <w:color w:val="111111"/>
          <w:sz w:val="28"/>
          <w:sz w:val="28"/>
          <w:szCs w:val="28"/>
          <w:rtl w:val="true"/>
          <w:lang w:bidi="fa-IR"/>
        </w:rPr>
        <w:t>الأمالى ، صدوقـ به سندش ، از امام حسين عليه السلام ، از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اى از سوره آغازينِ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 هفت آيه است كه كامل كننده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آيات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امتنان بر من به دادن فاتحة الكتاب را در برابر همه قرآن بزرگ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 شريف ترين چيز در ميان گنجينه هاى عرش است و خداوند ، محمّد صلى الله عليه و آله را بدان ، ويژه و بزرگ داشته است و هيچ يك از پيامبرانش، بجز سليمان عليه السلام را با او در اين ويژگى ، شريك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عليه السلام از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از بِلقيس چنين حكايت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اى ارجمند براى من آمده است، و آن، از سليمان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بخواند در حالى كه به دوستى محمّد و خاندان پاكش معتقد و مطيع فرمان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به ظاهر و باطنشان باشد ، خداى عز و جل در برابر هر كلمه اش به او يك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كه هر حَسَنه اى ، از دنيا و همه آنچه از اموال و دارايى هاى گوناگون كه در آن هست ، برتر است و هر كس به قرائت كننده آن گوش بسپارد ، به اندازه يكْ سومِ پاداش قارى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هر يك از شما از اين خير در دسترستان، بسيار بر گيرد كه آن ، غنيمت است ، و مباد كه فرصتش برود و حسرتش بر جان هايتان بنشيند </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قِراءَةِ آيَةِ الكُرسِيِّجامع الأحاديث للقمّي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الكُرسِيِّ في لَوحٍ مِن زُمُرُّدٍ أخضَرَ ، مَكتوبٌ بِمِدادٍ </w:t>
      </w:r>
      <w:r>
        <w:rPr>
          <w:rStyle w:val="FootnoteAnchor"/>
          <w:rtl w:val="true"/>
        </w:rPr>
        <w:footnoteReference w:id="888"/>
      </w:r>
      <w:r>
        <w:rPr>
          <w:rFonts w:ascii="Amiri" w:hAnsi="Amiri" w:eastAsia="Amiri" w:cs="Amiri"/>
          <w:color w:val="111111"/>
          <w:sz w:val="28"/>
          <w:sz w:val="28"/>
          <w:szCs w:val="28"/>
          <w:rtl w:val="true"/>
          <w:lang w:bidi="ar-SA"/>
        </w:rPr>
        <w:t xml:space="preserve">مَخصوصٍ بِاللّهِ ، لَيسَ مِن يَومِ جُمُعَةٍ إلّا صُكَّ </w:t>
      </w:r>
      <w:r>
        <w:rPr>
          <w:rStyle w:val="FootnoteAnchor"/>
          <w:rtl w:val="true"/>
        </w:rPr>
        <w:footnoteReference w:id="889"/>
      </w:r>
      <w:r>
        <w:rPr>
          <w:rFonts w:ascii="Amiri" w:hAnsi="Amiri" w:eastAsia="Amiri" w:cs="Amiri"/>
          <w:color w:val="111111"/>
          <w:sz w:val="28"/>
          <w:sz w:val="28"/>
          <w:szCs w:val="28"/>
          <w:rtl w:val="true"/>
          <w:lang w:bidi="ar-SA"/>
        </w:rPr>
        <w:t xml:space="preserve">ذلِكَ اللَّوحُ جَبهَةَ إسرافيلَ ، فَإِذا صُكَّ جَبهَتَهُ سَبَّحَ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يَنبَغِي التَّسبيحُ إلّا لَهُ ، ولَا العِبادَةُ وَالخُضوعُ إلّا لِوَجهِهِ ، ذلِكَ اللّهُ القَديرُ الواحِدُ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سَبَّحَ ، سَبَّحَ جَميعُ مَن فِي السَّماواتِ مِن مَلَكٍ وهَلَّلوا ، فَإِذا سَمِعَ أهلُ السَّماءِ الدُّنيا تَسبيحَهُم قَدَّسوا ، فَلا يَبقى مَلَكٌ مُقَرَّبٌ ولا نَبِيٌّ مُرسَلٌ إلّا دَعا لِقارِىِ آيَةِ الكُرسِيِّ عَلَى التَّنزيلِ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54_131461"/>
    </w:p>
    <w:p>
      <w:pPr>
        <w:pStyle w:val="Heading5"/>
        <w:numPr>
          <w:ilvl w:val="4"/>
          <w:numId w:val="1"/>
        </w:numPr>
        <w:rPr/>
      </w:pPr>
      <w:bookmarkStart w:id="649" w:name="__RefHeading___Toc339259_3224264995"/>
      <w:bookmarkStart w:id="650" w:name="_Toc247"/>
      <w:bookmarkEnd w:id="648"/>
      <w:bookmarkEnd w:id="649"/>
      <w:r>
        <w:rPr/>
        <w:t>۹</w:t>
      </w:r>
      <w:r>
        <w:rPr>
          <w:rtl w:val="true"/>
        </w:rPr>
        <w:t xml:space="preserve"> </w:t>
      </w:r>
      <w:r>
        <w:rPr>
          <w:rtl w:val="true"/>
        </w:rPr>
        <w:t xml:space="preserve">/ </w:t>
      </w:r>
      <w:r>
        <w:rPr/>
        <w:t>۳</w:t>
      </w:r>
      <w:r>
        <w:rPr>
          <w:rtl w:val="true"/>
        </w:rPr>
        <w:t xml:space="preserve">ثواب خواندن </w:t>
      </w:r>
      <w:r>
        <w:rPr>
          <w:rtl w:val="true"/>
        </w:rPr>
        <w:t>«</w:t>
      </w:r>
      <w:r>
        <w:rPr>
          <w:rtl w:val="true"/>
        </w:rPr>
        <w:t>آية الكرسى</w:t>
      </w:r>
      <w:r>
        <w:rPr>
          <w:rtl w:val="true"/>
        </w:rPr>
        <w:t>»</w:t>
      </w:r>
      <w:bookmarkEnd w:id="650"/>
    </w:p>
    <w:p>
      <w:pPr>
        <w:pStyle w:val="BookText"/>
        <w:rPr/>
      </w:pPr>
      <w:r>
        <w:rPr>
          <w:rFonts w:ascii="IRNazanin" w:hAnsi="IRNazanin" w:eastAsia="IRNazanin"/>
          <w:color w:val="111111"/>
          <w:sz w:val="28"/>
          <w:sz w:val="28"/>
          <w:szCs w:val="28"/>
          <w:rtl w:val="true"/>
          <w:lang w:bidi="fa-IR"/>
        </w:rPr>
        <w:t>جامع الأحاديث ، قمىـ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 الكرسى ، بر لوحى از زمرّد سبز و با مركّب ويژه خدا،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 جمعه اى نيست ، جز آن كه آن لوح بر پيشانىِ اسرافيل عليه السلام زده مى شود و اسرافيل بر اثر آن ، چنين تسبيح گفته،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خدايى كه تسبيح ، شايسته جز او نيست و بندگى و افتادگى ، جز براى ذات او سزا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خداى تواناى يكتاىِ شكست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اسرافيل عليه السلام تسبيح مى گويد ، همه فرشتگان آسمان ها ، تسبيح و تهليل مى گويند، و چون ساكنان آسمان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تسبيح آنان را مى شنوند ، تقديس مى كنند و هيچ فرشته مقرّب و پيامبرِ فرستاده شده اى نمى مانَد ، مگر آن كه براى قارى آية الكرسى به همان گونه اى كه نازل شده است ، دعا مى كند</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والدّعاء</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ذِكرِ اللّهِالأمالي للصدوق بإسناده عن الحسين بن عليّ عن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رِياضُ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الأمالي للطوسي بإسناده عن الحسين بن عليّ عن أمير المؤمنين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استَجلَبَ بِهِ الغِنى وَاستَدفَعَ بِهِ الفَقرَ ، وسَدَّ عَنهُ بابَ النّارِ وَاستَفتَحَ بِهِ بابَ الجَنَّةِ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سَبقُ ذِكرِ اللّهِ لِلذّاكِرِالإقبال عن 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أذاقَ أحِبّاءَهُ حَلاوَةَ المُؤانَسَةِ فَقاموا بَينَ يَدَيهِ مُتَمَلِّقينَ </w:t>
      </w:r>
      <w:r>
        <w:rPr>
          <w:rStyle w:val="FootnoteAnchor"/>
          <w:rtl w:val="true"/>
        </w:rPr>
        <w:footnoteReference w:id="893"/>
      </w:r>
      <w:r>
        <w:rPr>
          <w:rFonts w:ascii="Amiri" w:hAnsi="Amiri" w:eastAsia="Amiri" w:cs="Amiri"/>
          <w:color w:val="111111"/>
          <w:sz w:val="28"/>
          <w:sz w:val="28"/>
          <w:szCs w:val="28"/>
          <w:rtl w:val="true"/>
          <w:lang w:bidi="ar-SA"/>
        </w:rPr>
        <w:t xml:space="preserve">، ويا مَن ألبَسَ أولِياءَهُ مَلابِسَ هَيبَتِهِ فَقاموا بَينَ يَدَيهِ مُستَغفِرينَ ، أنتَ الذّاكِرُ قَبلَ الذّاكِرينَ ، وأنتَ البادي بِالإِحسانِ قَبلَ تَوَجُّهِ العابِدينَ ، وأنتَ الجَوادُ بِالعَطاءِ قَبلَ طَلَبِ الطّالِبينَ ، وأنتَ الوَهّابُ ثُمَّ لِما وَهَبتَ لَنا مِنَ المُستَقرِضينَ </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754_131463"/>
    </w:p>
    <w:p>
      <w:pPr>
        <w:pStyle w:val="Heading4"/>
        <w:numPr>
          <w:ilvl w:val="3"/>
          <w:numId w:val="1"/>
        </w:numPr>
        <w:rPr/>
      </w:pPr>
      <w:bookmarkStart w:id="652" w:name="__RefHeading___Toc339261_3224264995"/>
      <w:bookmarkStart w:id="653" w:name="_Toc248"/>
      <w:bookmarkEnd w:id="651"/>
      <w:bookmarkEnd w:id="652"/>
      <w:r>
        <w:rPr>
          <w:rtl w:val="true"/>
        </w:rPr>
        <w:t xml:space="preserve">فصل دهم </w:t>
      </w:r>
      <w:r>
        <w:rPr>
          <w:rtl w:val="true"/>
        </w:rPr>
        <w:t xml:space="preserve">: </w:t>
      </w:r>
      <w:r>
        <w:rPr>
          <w:rtl w:val="true"/>
        </w:rPr>
        <w:t>ذكر و دعا</w:t>
      </w:r>
      <w:bookmarkEnd w:id="653"/>
    </w:p>
    <w:p>
      <w:pPr>
        <w:pStyle w:val="Heading5"/>
        <w:numPr>
          <w:ilvl w:val="4"/>
          <w:numId w:val="1"/>
        </w:numPr>
        <w:rPr/>
      </w:pPr>
      <w:bookmarkStart w:id="654" w:name="__RefHeading___Toc339263_3224264995"/>
      <w:bookmarkStart w:id="655" w:name="_Toc249"/>
      <w:bookmarkEnd w:id="654"/>
      <w:r>
        <w:rPr/>
        <w:t>۱۰</w:t>
      </w:r>
      <w:r>
        <w:rPr>
          <w:rtl w:val="true"/>
        </w:rPr>
        <w:t xml:space="preserve"> </w:t>
      </w:r>
      <w:r>
        <w:rPr>
          <w:rtl w:val="true"/>
        </w:rPr>
        <w:t xml:space="preserve">/ </w:t>
      </w:r>
      <w:r>
        <w:rPr/>
        <w:t>۱</w:t>
      </w:r>
      <w:r>
        <w:rPr>
          <w:rtl w:val="true"/>
        </w:rPr>
        <w:t>تشويق به ياد خدا</w:t>
      </w:r>
      <w:bookmarkEnd w:id="655"/>
    </w:p>
    <w:p>
      <w:pPr>
        <w:pStyle w:val="BookText"/>
        <w:rPr/>
      </w:pPr>
      <w:r>
        <w:rPr>
          <w:rFonts w:ascii="IRNazanin" w:hAnsi="IRNazanin" w:eastAsia="IRNazanin"/>
          <w:color w:val="111111"/>
          <w:sz w:val="28"/>
          <w:sz w:val="28"/>
          <w:szCs w:val="28"/>
          <w:rtl w:val="true"/>
          <w:lang w:bidi="fa-IR"/>
        </w:rPr>
        <w:t>الأمالى ، صدوقـ به سندش ، از امام حسين ، از امام على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به سوى باغ هاى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هاى بهشت،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هاى ذكر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هر روز ، 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المَلِكُ الحقُّ المُبين ؛ جز خداى فرمان رواى بر حق و آشكار ، خدايى نيست ، توانگرى را به سوى خود مى كشد و نادارى را مى رانَد و درِ دوزخ ، بر او بسته و درِ بهشت ، برايش گشوده مى شود</w:t>
      </w:r>
      <w:r>
        <w:rPr>
          <w:rFonts w:eastAsia="IRNazanin" w:cs="IRNazanin"/>
          <w:color w:val="111111"/>
          <w:sz w:val="28"/>
          <w:szCs w:val="28"/>
          <w:rtl w:val="true"/>
          <w:lang w:bidi="fa-IR"/>
        </w:rPr>
        <w:t>» .</w:t>
      </w:r>
    </w:p>
    <w:p>
      <w:pPr>
        <w:pStyle w:val="Heading5"/>
        <w:numPr>
          <w:ilvl w:val="4"/>
          <w:numId w:val="1"/>
        </w:numPr>
        <w:rPr/>
      </w:pPr>
      <w:bookmarkStart w:id="656" w:name="__RefHeading___Toc339265_3224264995"/>
      <w:bookmarkStart w:id="657" w:name="_Toc250"/>
      <w:bookmarkEnd w:id="656"/>
      <w:r>
        <w:rPr/>
        <w:t>۱۰</w:t>
      </w:r>
      <w:r>
        <w:rPr>
          <w:rtl w:val="true"/>
        </w:rPr>
        <w:t xml:space="preserve"> </w:t>
      </w:r>
      <w:r>
        <w:rPr>
          <w:rtl w:val="true"/>
        </w:rPr>
        <w:t xml:space="preserve">/ </w:t>
      </w:r>
      <w:r>
        <w:rPr/>
        <w:t>۲</w:t>
      </w:r>
      <w:r>
        <w:rPr>
          <w:rtl w:val="true"/>
        </w:rPr>
        <w:t>ياد كردن خدا از ذاكر ، پيش از ياد كردن ذاكر از خدا</w:t>
      </w:r>
      <w:bookmarkEnd w:id="657"/>
    </w:p>
    <w:p>
      <w:pPr>
        <w:pStyle w:val="BookText"/>
        <w:rPr/>
      </w:pPr>
      <w:r>
        <w:rPr>
          <w:rFonts w:ascii="IRNazanin" w:hAnsi="IRNazanin" w:eastAsia="IRNazanin"/>
          <w:color w:val="111111"/>
          <w:sz w:val="28"/>
          <w:sz w:val="28"/>
          <w:szCs w:val="28"/>
          <w:rtl w:val="true"/>
          <w:lang w:bidi="fa-IR"/>
        </w:rPr>
        <w:t>الإقبالـ از امام حسين عليه السلام ، در دعاى عرفه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دوستان خود ، شيرينىِ اُنس را چشانْد تا اين كه در پيشگاهش به ابراز محبّت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 كه جامه هيبت خويش را به اوليايش پوشاند تا اين كه در پيشگاه او به استغفار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از ذاكران ، آنان را ياد مى كنى و پيش از روى آوردن پرستشگران ، احسان را آغاز مى كنى و پيش از درخواستِ درخواست كنندگان ، به آنان عطا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به ما مى بخشى و سپس ، همان را به عنوان قرض از ما مى خواهى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أدَبُ الدُّعاءِتاريخ بغداد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يَرفَعُ يَدَيهِ إذَا ابتَهَلَ ودَعا ، كَما يَستَطعِمُ المِسكينُ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أدَبُ التَّحميدِالأمالي للطوسي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أتاهُ أمرٌ يَسُرُّهُ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أتاهُ أمرٌ يَكرَهُهُ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tl w:val="true"/>
        </w:rPr>
        <w:footnoteReference w:id="89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754_131465"/>
    </w:p>
    <w:p>
      <w:pPr>
        <w:pStyle w:val="Heading5"/>
        <w:numPr>
          <w:ilvl w:val="4"/>
          <w:numId w:val="1"/>
        </w:numPr>
        <w:rPr/>
      </w:pPr>
      <w:bookmarkStart w:id="659" w:name="__RefHeading___Toc339267_3224264995"/>
      <w:bookmarkStart w:id="660" w:name="_Toc251"/>
      <w:bookmarkEnd w:id="658"/>
      <w:bookmarkEnd w:id="659"/>
      <w:r>
        <w:rPr/>
        <w:t>۱۰</w:t>
      </w:r>
      <w:r>
        <w:rPr>
          <w:rtl w:val="true"/>
        </w:rPr>
        <w:t xml:space="preserve"> </w:t>
      </w:r>
      <w:r>
        <w:rPr>
          <w:rtl w:val="true"/>
        </w:rPr>
        <w:t xml:space="preserve">/ </w:t>
      </w:r>
      <w:r>
        <w:rPr/>
        <w:t>۳</w:t>
      </w:r>
      <w:r>
        <w:rPr>
          <w:rtl w:val="true"/>
        </w:rPr>
        <w:t>ادب دعا</w:t>
      </w:r>
      <w:bookmarkEnd w:id="660"/>
    </w:p>
    <w:p>
      <w:pPr>
        <w:pStyle w:val="BookText"/>
        <w:rPr/>
      </w:pPr>
      <w:r>
        <w:rPr>
          <w:rFonts w:ascii="IRNazanin" w:hAnsi="IRNazanin" w:eastAsia="IRNazanin"/>
          <w:color w:val="111111"/>
          <w:sz w:val="28"/>
          <w:sz w:val="28"/>
          <w:szCs w:val="28"/>
          <w:rtl w:val="true"/>
          <w:lang w:bidi="fa-IR"/>
        </w:rPr>
        <w:t>تاريخ بغدادـ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به گاه درخواست و دعا ، دستانش را بالا مى بُرد ، آن گونه كه بينوا ، غذا مى طلبد </w:t>
      </w:r>
      <w:r>
        <w:rPr>
          <w:rFonts w:eastAsia="IRNazanin" w:cs="IRNazanin"/>
          <w:color w:val="111111"/>
          <w:sz w:val="28"/>
          <w:szCs w:val="28"/>
          <w:rtl w:val="true"/>
          <w:lang w:bidi="fa-IR"/>
        </w:rPr>
        <w:t>.</w:t>
      </w:r>
    </w:p>
    <w:p>
      <w:pPr>
        <w:pStyle w:val="Heading5"/>
        <w:numPr>
          <w:ilvl w:val="4"/>
          <w:numId w:val="1"/>
        </w:numPr>
        <w:rPr/>
      </w:pPr>
      <w:bookmarkStart w:id="661" w:name="__RefHeading___Toc339269_3224264995"/>
      <w:bookmarkStart w:id="662" w:name="_Toc252"/>
      <w:bookmarkEnd w:id="661"/>
      <w:r>
        <w:rPr/>
        <w:t>۱۰</w:t>
      </w:r>
      <w:r>
        <w:rPr>
          <w:rtl w:val="true"/>
        </w:rPr>
        <w:t xml:space="preserve"> </w:t>
      </w:r>
      <w:r>
        <w:rPr>
          <w:rtl w:val="true"/>
        </w:rPr>
        <w:t xml:space="preserve">/ </w:t>
      </w:r>
      <w:r>
        <w:rPr/>
        <w:t>۴</w:t>
      </w:r>
      <w:r>
        <w:rPr>
          <w:rtl w:val="true"/>
        </w:rPr>
        <w:t>ادب ستايش</w:t>
      </w:r>
      <w:bookmarkEnd w:id="662"/>
    </w:p>
    <w:p>
      <w:pPr>
        <w:pStyle w:val="BookText"/>
        <w:rPr/>
      </w:pPr>
      <w:r>
        <w:rPr>
          <w:rFonts w:ascii="IRNazanin" w:hAnsi="IRNazanin" w:eastAsia="IRNazanin"/>
          <w:color w:val="111111"/>
          <w:sz w:val="28"/>
          <w:sz w:val="28"/>
          <w:szCs w:val="28"/>
          <w:rtl w:val="true"/>
          <w:lang w:bidi="fa-IR"/>
        </w:rPr>
        <w:t>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امير مؤمنان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چيزى خوش حالى پيامبر خدا صلى الله عليه و آله را فراهم مى آورد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كارهاى شايسته، به نعمت او تحقّق مى يابند ، و چون چيزى موجب ناخوشى او مى شد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در همه حال ، ويژه خداست </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مَظانُّ إجابَةِ الدُّعاءِالأمالي للمفيد بإسناده عن الحسين بن عليّ الشهيد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فَريضَةً فَلَهُ عِندَ اللّهِ دَعوَةٌ مُستَجابَةٌ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التوحيد بإسناده عن الإمام الحسين عن أمير المؤمنين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الخَضِرَ عليه السلام فِي المَنامِ قَبلَ 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أُنصَرُ بِهِ عَلَى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 يا مَن لا هُوَ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أصبَحتُ قَصَصتُها عَلى رَسولِ اللّهِ صلى الله عليه و آله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عُلِّمتَ الاِسمَ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عَلى لِساني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عليه السلام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 يا مَن لا هُوَ إلّا هُوَ ، اغفِر لي وَانصُرني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ذلِكَ يَومَ صِفّينَ وهُوَ يُطارِدُ ، 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هذِهِ الكِناياتُ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 وعِمادُ التَّوحيدِ للّهِِ لا إلهَ إلّا هُوَ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وآخِرَ الحَشرِ ، ثُمَّ نَزَلَ فَصَلّى أربَعَ رَكَعاتٍ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المَعبودُ الَّذي يَألَهُ </w:t>
      </w:r>
      <w:r>
        <w:rPr>
          <w:rStyle w:val="FootnoteAnchor"/>
          <w:rtl w:val="true"/>
        </w:rPr>
        <w:footnoteReference w:id="899"/>
      </w:r>
      <w:r>
        <w:rPr>
          <w:rFonts w:ascii="Amiri" w:hAnsi="Amiri" w:eastAsia="Amiri" w:cs="Amiri"/>
          <w:color w:val="111111"/>
          <w:sz w:val="28"/>
          <w:sz w:val="28"/>
          <w:szCs w:val="28"/>
          <w:rtl w:val="true"/>
          <w:lang w:bidi="ar-SA"/>
        </w:rPr>
        <w:t xml:space="preserve">فيهِ الخَلقُ ويُؤلَهُ إلَيهِ ، وَاللّهُ هُوَ المَستورُ عَن دَركِ الأَبصارِ ، المَحجوبُ عَنِ الأَوهامِ وَالخَطَراتِ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54_131467"/>
    </w:p>
    <w:p>
      <w:pPr>
        <w:pStyle w:val="Heading5"/>
        <w:numPr>
          <w:ilvl w:val="4"/>
          <w:numId w:val="1"/>
        </w:numPr>
        <w:rPr/>
      </w:pPr>
      <w:bookmarkStart w:id="664" w:name="__RefHeading___Toc339271_3224264995"/>
      <w:bookmarkStart w:id="665" w:name="_Toc253"/>
      <w:bookmarkEnd w:id="663"/>
      <w:bookmarkEnd w:id="664"/>
      <w:r>
        <w:rPr/>
        <w:t>۱۰</w:t>
      </w:r>
      <w:r>
        <w:rPr>
          <w:rtl w:val="true"/>
        </w:rPr>
        <w:t xml:space="preserve"> </w:t>
      </w:r>
      <w:r>
        <w:rPr>
          <w:rtl w:val="true"/>
        </w:rPr>
        <w:t xml:space="preserve">/ </w:t>
      </w:r>
      <w:r>
        <w:rPr/>
        <w:t>۵</w:t>
      </w:r>
      <w:r>
        <w:rPr>
          <w:rtl w:val="true"/>
        </w:rPr>
        <w:t>جايگاه اجابت دعا</w:t>
      </w:r>
      <w:bookmarkEnd w:id="665"/>
    </w:p>
    <w:p>
      <w:pPr>
        <w:pStyle w:val="BookText"/>
        <w:rPr/>
      </w:pPr>
      <w:r>
        <w:rPr>
          <w:rFonts w:ascii="IRNazanin" w:hAnsi="IRNazanin" w:eastAsia="IRNazanin"/>
          <w:color w:val="111111"/>
          <w:sz w:val="28"/>
          <w:sz w:val="28"/>
          <w:szCs w:val="28"/>
          <w:rtl w:val="true"/>
          <w:lang w:bidi="fa-IR"/>
        </w:rPr>
        <w:t>الأمالى ، مفيدـ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امير مؤمنان على بن ابى طالب عليه السلام برايم نقل كرد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فريضه اى را ادا كند ، نزد خدا، يك دعاى مستجاب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پيش از جنگ بدر ، خضر عليه السلام را در خواب ديدم و 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چيزى بياموز كه بدان، عليه دشمنان يارى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هُوَ إلّا هو ؛ 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جز او ، كسى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صبح شد ، آن را به پيامبر خدا صلى الله عليه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آموخته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روز بدر ، اين اسم بر زبانم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و چون فارغ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جز او كسى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بر گروه كافران ، يارى ام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در جنگ صِفّين ،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گفت و يورش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ياسر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كنايه ها چه معنايى دارند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خدا و ستون توحيد خدايند؛ خداى يكتايى كه جز او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گواهى مى دهد كه اوست و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آخر سوره حشر را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فرود آمد و پيش از ظهر ، چهار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يگانه، يعنى معبودى كه خلق در او سرگردان اند و به او پناه مى بَرَند و خداوند يگانه ، همان پوشيده از دسترسِ ديده ها و در پرده از وهم ها و خطورات ذهن است</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الدُّعاءُ عِندَ لُبسِ الجَديدِالأمالي للطوسي بإسناده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عَلِيُّ بنُ أبي طالِبٍ عليه السلام أصحابَ القُمُصِ فَساوَمَ شَيخا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قَميصا بِثَلاثَةِ دَراهِمَ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فَاشتَرى مِنهُ قَميصا بِثَلاثَةِ دَراهِمَ ، فَلَبِسَهُ ما بَينَ الرُّسغَينِ </w:t>
      </w:r>
      <w:r>
        <w:rPr>
          <w:rStyle w:val="FootnoteAnchor"/>
          <w:rtl w:val="true"/>
        </w:rPr>
        <w:footnoteReference w:id="901"/>
      </w:r>
      <w:r>
        <w:rPr>
          <w:rFonts w:ascii="Amiri" w:hAnsi="Amiri" w:eastAsia="Amiri" w:cs="Amiri"/>
          <w:color w:val="111111"/>
          <w:sz w:val="28"/>
          <w:sz w:val="28"/>
          <w:szCs w:val="28"/>
          <w:rtl w:val="true"/>
          <w:lang w:bidi="ar-SA"/>
        </w:rPr>
        <w:t xml:space="preserve">إلَى الكَعبَينِ ، وأتَى المَسجِدَ فَصَلّى فيهِ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w:t>
      </w:r>
      <w:r>
        <w:rPr>
          <w:rStyle w:val="FootnoteAnchor"/>
          <w:rtl w:val="true"/>
        </w:rPr>
        <w:footnoteReference w:id="902"/>
      </w:r>
      <w:r>
        <w:rPr>
          <w:rFonts w:ascii="Amiri" w:hAnsi="Amiri" w:eastAsia="Amiri" w:cs="Amiri"/>
          <w:color w:val="111111"/>
          <w:sz w:val="28"/>
          <w:sz w:val="28"/>
          <w:szCs w:val="28"/>
          <w:rtl w:val="true"/>
          <w:lang w:bidi="ar-SA"/>
        </w:rPr>
        <w:t xml:space="preserve">ما أتَجَمَّلُ بِهِ فِي النّاسِ، واُؤَدّي فيهِ فَريضَتي ، وأستُرُ بِهِ عَورَتي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أعَنكَ نَروي هذا ، أو شَيءٌ سَمِعتَهُ مِن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شَيءٌ سَمِعتُهُ مِن رَسولِ اللّهِ صلى الله عليه و آله ، سَمِعتُ رَسولَ اللّهِ صلى الله عليه و آله يَقولُ ذلِكَ عِندَ الكِسوَةِ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الدُّعاءُ لِدَفعِ الوَجَعِطبّ الأئمّة لابني بسطام عن صفوان الجمّال عن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اشتَكى إلى أبي عَبدِ اللّهِ الحُسَينِ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أجِدُ وَجَعا فِي عَراقيبي </w:t>
      </w:r>
      <w:r>
        <w:rPr>
          <w:rStyle w:val="FootnoteAnchor"/>
          <w:rtl w:val="true"/>
        </w:rPr>
        <w:footnoteReference w:id="904"/>
      </w:r>
      <w:r>
        <w:rPr>
          <w:rFonts w:ascii="Amiri" w:hAnsi="Amiri" w:eastAsia="Amiri" w:cs="Amiri"/>
          <w:color w:val="111111"/>
          <w:sz w:val="28"/>
          <w:sz w:val="28"/>
          <w:szCs w:val="28"/>
          <w:rtl w:val="true"/>
          <w:lang w:bidi="ar-SA"/>
        </w:rPr>
        <w:t xml:space="preserve">قَد مَنَعَني مِنَ النُّهوضِ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العوذَةِ </w:t>
      </w:r>
      <w:r>
        <w:rPr>
          <w:rStyle w:val="FootnoteAnchor"/>
          <w:rtl w:val="true"/>
        </w:rPr>
        <w:footnoteReference w:id="9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أحسَستَ بِها فَضَع يَدَكَ عَلَيها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وبِاللّهِ وَالسَّلامُ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اقرَأ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قَدْرِهِى وَالْأَرْضُ جَمِيعًا قَبْضَتُهُ يَوْمَ الْقِيَـمَةِ وَ السَّمَـوَ تُ مَطْوِيَّـت بِيَمِينِهِ سُبْحَـنَهُ وَ تَعَــلَى عَمَّا يُشْرِكُونَ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ذلِكَ فَشَفاهُ اللّهُ تَعالى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754_131469"/>
    </w:p>
    <w:p>
      <w:pPr>
        <w:pStyle w:val="Heading5"/>
        <w:numPr>
          <w:ilvl w:val="4"/>
          <w:numId w:val="1"/>
        </w:numPr>
        <w:rPr/>
      </w:pPr>
      <w:bookmarkStart w:id="667" w:name="__RefHeading___Toc339273_3224264995"/>
      <w:bookmarkStart w:id="668" w:name="_Toc254"/>
      <w:bookmarkEnd w:id="666"/>
      <w:bookmarkEnd w:id="667"/>
      <w:r>
        <w:rPr/>
        <w:t>۱۰</w:t>
      </w:r>
      <w:r>
        <w:rPr>
          <w:rtl w:val="true"/>
        </w:rPr>
        <w:t xml:space="preserve"> </w:t>
      </w:r>
      <w:r>
        <w:rPr>
          <w:rtl w:val="true"/>
        </w:rPr>
        <w:t xml:space="preserve">/ </w:t>
      </w:r>
      <w:r>
        <w:rPr/>
        <w:t>۶</w:t>
      </w:r>
      <w:r>
        <w:rPr>
          <w:rtl w:val="true"/>
        </w:rPr>
        <w:t>دعاى هنگام پوشيدن لباس نو</w:t>
      </w:r>
      <w:bookmarkEnd w:id="668"/>
    </w:p>
    <w:p>
      <w:pPr>
        <w:pStyle w:val="BookText"/>
        <w:rPr/>
      </w:pPr>
      <w:r>
        <w:rPr>
          <w:rFonts w:ascii="IRNazanin" w:hAnsi="IRNazanin" w:eastAsia="IRNazanin"/>
          <w:color w:val="111111"/>
          <w:sz w:val="28"/>
          <w:sz w:val="28"/>
          <w:szCs w:val="28"/>
          <w:rtl w:val="true"/>
          <w:lang w:bidi="fa-IR"/>
        </w:rPr>
        <w:t>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 عليه السلام نزد پيراهن فروشان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پيرمردى از آنها وارد معامله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به سه درهم به من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اشتياق و بزرگداشتِ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پيراهن را به سه درهم از او خريد و آن را پوشيد كه به ساق تا مچ پايش مى رسيد و به مسجد آمد و در آن ، دو ركعت نماز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 را كه مرا از لباس هايش، چنان روزى داد كه خود را در ميان مردم ، بدان بيارايم و واجبم را در آن ، ادا كنم و زشتى ام را بِدان بپوشانم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نقل كنيم يا چيزى است كه از پيامبر خدا صلى الله عليه و آله شنيده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چيزى است كه از پيامبر خدا صلى الله عليه و آله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ذكر را هنگام لباس پوشيدن مى گويد</w:t>
      </w:r>
      <w:r>
        <w:rPr>
          <w:rFonts w:eastAsia="IRNazanin" w:cs="IRNazanin"/>
          <w:color w:val="111111"/>
          <w:sz w:val="28"/>
          <w:szCs w:val="28"/>
          <w:rtl w:val="true"/>
          <w:lang w:bidi="fa-IR"/>
        </w:rPr>
        <w:t>» .</w:t>
      </w:r>
    </w:p>
    <w:p>
      <w:pPr>
        <w:pStyle w:val="Heading5"/>
        <w:numPr>
          <w:ilvl w:val="4"/>
          <w:numId w:val="1"/>
        </w:numPr>
        <w:rPr/>
      </w:pPr>
      <w:bookmarkStart w:id="669" w:name="__RefHeading___Toc339275_3224264995"/>
      <w:bookmarkStart w:id="670" w:name="_Toc255"/>
      <w:bookmarkEnd w:id="669"/>
      <w:r>
        <w:rPr/>
        <w:t>۱۰</w:t>
      </w:r>
      <w:r>
        <w:rPr>
          <w:rtl w:val="true"/>
        </w:rPr>
        <w:t xml:space="preserve"> </w:t>
      </w:r>
      <w:r>
        <w:rPr>
          <w:rtl w:val="true"/>
        </w:rPr>
        <w:t xml:space="preserve">/ </w:t>
      </w:r>
      <w:r>
        <w:rPr/>
        <w:t>۷</w:t>
      </w:r>
      <w:r>
        <w:rPr>
          <w:rtl w:val="true"/>
        </w:rPr>
        <w:t>دعاى رفع درد</w:t>
      </w:r>
      <w:bookmarkEnd w:id="670"/>
    </w:p>
    <w:p>
      <w:pPr>
        <w:pStyle w:val="BookText"/>
        <w:rPr/>
      </w:pPr>
      <w:r>
        <w:rPr>
          <w:rFonts w:ascii="IRNazanin" w:hAnsi="IRNazanin" w:eastAsia="IRNazanin"/>
          <w:color w:val="111111"/>
          <w:sz w:val="28"/>
          <w:sz w:val="28"/>
          <w:szCs w:val="28"/>
          <w:rtl w:val="true"/>
          <w:lang w:bidi="fa-IR"/>
        </w:rPr>
        <w:t>طبّ الأئمّة ، دو پسر بِسطامـ به نقل از صفوان جمّال ، از امام صادق ، از امام باقر،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درد ، به امام حسين عليه السلام شِكوه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دردى در رشته عصب پشتم احساس مى كنم كه مرا از برخاستن براى نماز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عوذه </w:t>
      </w:r>
      <w:r>
        <w:rPr>
          <w:rStyle w:val="FootnoteAnchor"/>
          <w:rtl w:val="true"/>
        </w:rPr>
        <w:footnoteReference w:id="908"/>
      </w:r>
      <w:r>
        <w:rPr>
          <w:rFonts w:ascii="IRNazanin" w:hAnsi="IRNazanin" w:eastAsia="IRNazanin"/>
          <w:color w:val="111111"/>
          <w:sz w:val="28"/>
          <w:sz w:val="28"/>
          <w:szCs w:val="28"/>
          <w:rtl w:val="true"/>
          <w:lang w:bidi="fa-IR"/>
        </w:rPr>
        <w:t>استفاده نمى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بلد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احساس درد كردى ، دستت را بر موضع درد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يارى خدا ، و سلام بر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آن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آن چنان كه بايد ، به بزرگى نشناخته اند ، در حالى كه روز قيامت ، زمين ، يكسره در قبضه قدرت اوست و آسمان ها، پيچيده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والاتر است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مرد ، آن كار را كرد و خداى متعال ، شفايش داد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الأئمّة لابني بسطام عن جابر الجعفي عن محمّد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الحُسَينِ عليه السلام إذ أتاهُ رَجُلٌ مِن بَني اُمَيَّةَ مِن شيعَتِنا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قَدَرتُ أن أمشِيَ إلَيكَ مِن وَجَعِ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عوذَةِ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 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أَنزَلَ السَّكِينَةَ فِى قُلُوبِ الْمُؤْمِنِينَ لِيَزْدَادُواْ إِيمَـنًا مَّعَ إِيمَـنِهِمْ وَ لِلَّهِ جُنُودُ السَّمَـوَ تِ وَ الْأَرْضِ وَ 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 الْمُؤْمِنَـتِ جَنَّـتٍ تَجْرِى مِن تَحْتِهَا الْأَنْهَـرُ خَــلِدِينَ فِيهَا وَ يُكَفِّرَ عَنْهُمْ سَيِّـئاتِهِمْ وَ كَانَ ذَ لِكَ عِندَ اللَّهِ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وَ الْمُنَـفِقَـتِ وَ الْمُشْرِكِينَ وَالْمُشْرِكَـتِ الظَّـآنِّينَ بِاللَّهِ ظَنَّ السَّوْءِ عَلَيْهِمْ دَآئِرَةُ السَّوْءِ وَ غَضِبَ اللَّهُ عَلَيْهِمْ وَ لَعَنَهُمْ وَ أَعَدَّ لَهُمْ جَهَنَّمَ وَ سَآءَتْ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السَّمَـوَ تِ وَ الْأَرْضِ وَ 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بِهِ ، فَما أحسَستُ بَعدَ ذلِكَ بِشَيءٍ مِنها بِعَونِ اللّهِ تَعالى </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 ، دو پسر بسطامـ به نقل از جابر جُعفى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بودم كه مردى از بنى اميّه ، امّا از پيروان اهل بيت ، به حضور ايشان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پا درد ، نمى توانم به نزد تو بيايم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عوذه حسين بن على عليه السلام استفاده نمى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تو پيروزى نمايانى را مقدور كرده ايم ، تا خدا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 آنچه پيش از اين بوده و آنچه پس از اين باشد ، براى تو بيامرزد و نعمتش را بر تو تمام كند و تو را به راه راست ، راه بنمايد ، و خدا ، يارى ات مى كند ، يارىِ پيروزمندانه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بر دل هاى مؤمنان ، آرامش فرو فرستاد تا پيوسته، بر ايمانشان بيفزايد، و سپاهيان آسمان ها و زمين ، از آنِ خداست و خدا ، همواره دانا و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مردان و زنان مؤمن را به باغ هايى در آورد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جويبارهايى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هميشه مى مانند و بدى هايشان را از آنان مى زُدايد و اين، در پيشگاه خدا ، رستگارىِ بزرگى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منافق و مشرك را كه به خدا گمانِ بد دارند ، عذاب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روزگارى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ايشان، خشم نموده و لعنتشان كرده و دوزخ را برايشان آماده كرده است، و اين ، بد سرانجامى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آسمان ها و زمين، از آنِ خداست و خدا ، همواره ، شكست ناپذير و حكيم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من فرمان داد ، انجام دادم و به يارى خداى متعال ، پس از آن ، هيچ دردى احساس نكردم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مِن أدعِيَةِ النَّبِيِّ صلّي الله عليه و آلهالفردوس عن الحسين بن عليّ عليهماالسلام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أغنِني بِالعِلمِ ، وزَيِّنّي بِالحِلمِ ، وأكرِمني بِالتَّقوى ، وَجَمِّلني بِالعافِيَةِ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دُعاءُ الإِمامِ عليه السلام في طَلَبِ مَكارِمِ الأَخلاقِ ومَحاسِنِ الأَعمالِمهج الدعوات عن الإمام الحسين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تَوفيقَ أهلِ الهُدى ، وأعمالَ أهلِ التَّقوى ، ومُناصَحَةَ أهلِ التَّوبَةِ ، وعَزمَ أهلِ الصَّبرِ ، وحَذَرَ أهلِ الخَشيَةِ ، وطَلَبَ أهلِ العِلمِ ، وزينَةَ أهلِ الوَرَعِ ، وخَوفَ أهلِ الجَزَعِ ، حَتّى أخافَكَ اللّهُمَّ مَخافَةً تَحجُزُني عَن مَعاصيكَ ، وحَتّى أعمَلَ بِطاعَتِكَ عَمَلاً أستَحِقُّ بِهِ كَرامَتَكَ ، وحَتّى اُناصِحَكَ فِي التَّوبَةِ خَوفا لَكَ ، وحَتّى اُخلِصَ لَكَ فِي النَّصيحَةِ حُبّا لَكَ ، وحَتّى أتَوَكَّلَ عَلَيكَ فِي الاُمورِ حُسنَ ظَنٍّ بِكَ ، سُبحانَ خالِقِ النّورِ ، وسُبحانَ اللّهِ العَظيمِ وبِحَمدِهِ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2754_131473"/>
    </w:p>
    <w:p>
      <w:pPr>
        <w:pStyle w:val="Heading5"/>
        <w:numPr>
          <w:ilvl w:val="4"/>
          <w:numId w:val="1"/>
        </w:numPr>
        <w:rPr/>
      </w:pPr>
      <w:bookmarkStart w:id="672" w:name="__RefHeading___Toc339277_3224264995"/>
      <w:bookmarkStart w:id="673" w:name="_Toc256"/>
      <w:bookmarkEnd w:id="671"/>
      <w:bookmarkEnd w:id="672"/>
      <w:r>
        <w:rPr/>
        <w:t>۱۰</w:t>
      </w:r>
      <w:r>
        <w:rPr>
          <w:rtl w:val="true"/>
        </w:rPr>
        <w:t xml:space="preserve"> </w:t>
      </w:r>
      <w:r>
        <w:rPr>
          <w:rtl w:val="true"/>
        </w:rPr>
        <w:t xml:space="preserve">/ </w:t>
      </w:r>
      <w:r>
        <w:rPr/>
        <w:t>۸</w:t>
      </w:r>
      <w:r>
        <w:rPr>
          <w:rtl w:val="true"/>
        </w:rPr>
        <w:t>از دعاهاى پيامبر صلّي الله عليه و آله</w:t>
      </w:r>
      <w:bookmarkEnd w:id="673"/>
    </w:p>
    <w:p>
      <w:pPr>
        <w:pStyle w:val="BookText"/>
        <w:rPr/>
      </w:pP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علم ، بى نياز كن و با بردبارى ، زينت ده و با پرهيزگارى، بزرگم بدار و با عافيت ، زيبايم كن </w:t>
      </w:r>
      <w:r>
        <w:rPr>
          <w:rFonts w:eastAsia="IRNazanin" w:cs="IRNazanin"/>
          <w:color w:val="111111"/>
          <w:sz w:val="28"/>
          <w:szCs w:val="28"/>
          <w:rtl w:val="true"/>
          <w:lang w:bidi="fa-IR"/>
        </w:rPr>
        <w:t>.</w:t>
      </w:r>
    </w:p>
    <w:p>
      <w:pPr>
        <w:pStyle w:val="Heading5"/>
        <w:numPr>
          <w:ilvl w:val="4"/>
          <w:numId w:val="1"/>
        </w:numPr>
        <w:rPr/>
      </w:pPr>
      <w:bookmarkStart w:id="674" w:name="__RefHeading___Toc339279_3224264995"/>
      <w:bookmarkStart w:id="675" w:name="_Toc257"/>
      <w:bookmarkEnd w:id="674"/>
      <w:r>
        <w:rPr/>
        <w:t>۱۰</w:t>
      </w:r>
      <w:r>
        <w:rPr>
          <w:rtl w:val="true"/>
        </w:rPr>
        <w:t xml:space="preserve"> </w:t>
      </w:r>
      <w:r>
        <w:rPr>
          <w:rtl w:val="true"/>
        </w:rPr>
        <w:t xml:space="preserve">/ </w:t>
      </w:r>
      <w:r>
        <w:rPr/>
        <w:t>۹</w:t>
      </w:r>
      <w:r>
        <w:rPr>
          <w:rtl w:val="true"/>
        </w:rPr>
        <w:t>دعاى امام عليه السلام در درخواست اخلاق شايسته و اعمال نيكو</w:t>
      </w:r>
      <w:bookmarkEnd w:id="675"/>
    </w:p>
    <w:p>
      <w:pPr>
        <w:pStyle w:val="BookText"/>
        <w:rPr/>
      </w:pPr>
      <w:r>
        <w:rPr>
          <w:rFonts w:ascii="IRNazanin" w:hAnsi="IRNazanin" w:eastAsia="IRNazanin"/>
          <w:color w:val="111111"/>
          <w:sz w:val="28"/>
          <w:sz w:val="28"/>
          <w:szCs w:val="28"/>
          <w:rtl w:val="true"/>
          <w:lang w:bidi="fa-IR"/>
        </w:rPr>
        <w:t>مهج الدعواتـ از امام حسين عليه السلام ،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توفيقِ هدايت يافتگان ، كارهاى پرهيزگاران ، خلوص توبه كنندگان ، عزمِ شكيبايان ، احتياط بيمناكان ، جويايىِ عالمان ، آراستگىِ پارسايان و بيمِ بى تابان را مى خواهم ، تا آن كه ـ اى خداى من ـ چنان از تو بترسم كه مرا از نافرمانى تو مانع شود و چنان در اطاعت تو عمل كنم كه لايق كرامتت شوم و از بيم تو ، توبه ام را خالص سازم و براى تو و محبّت تو ، خيرخواهى ام را خالصانه، در راه تو قرار دهم و از سرِ خوش گمانى به تو ، در كارها بر تو توكّل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آفريننده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را مى ستايم و منزّه مى دارم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دُعاؤُهُ فِي القُنوتِمهج الدعوات عن الإمام الحسين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أوى إلى مأوىً فَأَنتَ مَأوايَ ، ومَن لَجَأَ إلى مَلجَأٍ فَأَنتَ مَلجَئي ، اللّهُمَّ صَلِّ عَلى مُحَمَّدٍ وآلِ مُحَمَّدٍ ، وَاسمَع نِدائي ، وأجِب دُعائي ، وَاجعَل مَآبي </w:t>
      </w:r>
      <w:r>
        <w:rPr>
          <w:rStyle w:val="FootnoteAnchor"/>
          <w:rtl w:val="true"/>
        </w:rPr>
        <w:footnoteReference w:id="913"/>
      </w:r>
      <w:r>
        <w:rPr>
          <w:rFonts w:ascii="Amiri" w:hAnsi="Amiri" w:eastAsia="Amiri" w:cs="Amiri"/>
          <w:color w:val="111111"/>
          <w:sz w:val="28"/>
          <w:sz w:val="28"/>
          <w:szCs w:val="28"/>
          <w:rtl w:val="true"/>
          <w:lang w:bidi="ar-SA"/>
        </w:rPr>
        <w:t xml:space="preserve">عِندَكَ ومَثوايَ </w:t>
      </w:r>
      <w:r>
        <w:rPr>
          <w:rStyle w:val="FootnoteAnchor"/>
          <w:rtl w:val="true"/>
        </w:rPr>
        <w:footnoteReference w:id="914"/>
      </w:r>
      <w:r>
        <w:rPr>
          <w:rFonts w:ascii="Amiri" w:hAnsi="Amiri" w:eastAsia="Amiri" w:cs="Amiri"/>
          <w:color w:val="111111"/>
          <w:sz w:val="28"/>
          <w:sz w:val="28"/>
          <w:szCs w:val="28"/>
          <w:rtl w:val="true"/>
          <w:lang w:bidi="ar-SA"/>
        </w:rPr>
        <w:t xml:space="preserve">، وَاحرُسني في بَلوايَ مِنِ افتِنانِ الاِمتِحانِ ، ولَمَّةِ </w:t>
      </w:r>
      <w:r>
        <w:rPr>
          <w:rStyle w:val="FootnoteAnchor"/>
          <w:rtl w:val="true"/>
        </w:rPr>
        <w:footnoteReference w:id="915"/>
      </w:r>
      <w:r>
        <w:rPr>
          <w:rFonts w:ascii="Amiri" w:hAnsi="Amiri" w:eastAsia="Amiri" w:cs="Amiri"/>
          <w:color w:val="111111"/>
          <w:sz w:val="28"/>
          <w:sz w:val="28"/>
          <w:szCs w:val="28"/>
          <w:rtl w:val="true"/>
          <w:lang w:bidi="ar-SA"/>
        </w:rPr>
        <w:t xml:space="preserve">الشَّيطانِ ، بِعَظَمَتِكَ الَّتي لا يَشوبُها </w:t>
      </w:r>
      <w:r>
        <w:rPr>
          <w:rStyle w:val="FootnoteAnchor"/>
          <w:rtl w:val="true"/>
        </w:rPr>
        <w:footnoteReference w:id="916"/>
      </w:r>
      <w:r>
        <w:rPr>
          <w:rFonts w:ascii="Amiri" w:hAnsi="Amiri" w:eastAsia="Amiri" w:cs="Amiri"/>
          <w:color w:val="111111"/>
          <w:sz w:val="28"/>
          <w:sz w:val="28"/>
          <w:szCs w:val="28"/>
          <w:rtl w:val="true"/>
          <w:lang w:bidi="ar-SA"/>
        </w:rPr>
        <w:t xml:space="preserve">وَلَعُ نَفسٍ بِتَفتينٍ ، ولا وارِدُ طَيفٍ بِتَظنينٍ ، ولا يَلُمُّ بِها فَرَحٌ </w:t>
      </w:r>
      <w:r>
        <w:rPr>
          <w:rStyle w:val="FootnoteAnchor"/>
          <w:rtl w:val="true"/>
        </w:rPr>
        <w:footnoteReference w:id="917"/>
      </w:r>
      <w:r>
        <w:rPr>
          <w:rFonts w:ascii="Amiri" w:hAnsi="Amiri" w:eastAsia="Amiri" w:cs="Amiri"/>
          <w:color w:val="111111"/>
          <w:sz w:val="28"/>
          <w:sz w:val="28"/>
          <w:szCs w:val="28"/>
          <w:rtl w:val="true"/>
          <w:lang w:bidi="ar-SA"/>
        </w:rPr>
        <w:t xml:space="preserve">، حَتّى تَقلِبَني إلَيكَ بِإِرادَتِكَ غَيرَ ظَنينٍ ولا مَظنونٍ ، ولا مُرابٍ ولا مُرتابٍ ، إنَّكَ أرحَمُ الرّاحِمينَ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مهج الدعوات عن الإمام الحسين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مِنكَ البَدءُ ولَكَ المَشِيَّةُ ، ولَكَ الحَولُ ولَكَ القُوَّةُ ، وأنتَ اللّهُ الَّذي لا إلهَ إلّا أنتَ ، جَعَلتَ قُلوبَ أولِيائِكَ مَسكَنا لِمَشِيَّتِكَ ، ومَكمَنا لِاءِرادَتِكَ ، وجَعَلتَ عُقولَهُم مَناصِبَ أوامِرِكَ ونَواهيكَ ، فَأَنتَ إذا شِئتَ ما تَشاءُ حَرَّكتَ مِن أسرارِهِم كَوامِنَ ما أبطَنتَ فيهِم ، وأبدَأتَ مِن إرادَتِكَ عَلى ألسِنَتِهِم ما أفهَمتَهُم بِهِ عَنكَ في عُقودِهِم </w:t>
      </w:r>
      <w:r>
        <w:rPr>
          <w:rStyle w:val="FootnoteAnchor"/>
          <w:rtl w:val="true"/>
        </w:rPr>
        <w:footnoteReference w:id="919"/>
      </w:r>
      <w:r>
        <w:rPr>
          <w:rFonts w:ascii="Amiri" w:hAnsi="Amiri" w:eastAsia="Amiri" w:cs="Amiri"/>
          <w:color w:val="111111"/>
          <w:sz w:val="28"/>
          <w:sz w:val="28"/>
          <w:szCs w:val="28"/>
          <w:rtl w:val="true"/>
          <w:lang w:bidi="ar-SA"/>
        </w:rPr>
        <w:t xml:space="preserve">، بِعُقولٍ تَدعوكَ وتَدعو إلَيكَ بِحَقائِقِ ما مَنَحتَهُم بِهِ ، وإنّي لَأَعلَمُ مِمّا عَلَّمتَني مِمّا أنتَ المَشكورُ عَلى ما مِنهُ أرَيتَني ، وإلَيهِ آوَيتَني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مَعَ ذلِكَ كُلِّهِ عائِذٌ بِكَ ، لائِذٌ بِحَولِكَ وقُوَّتِكَ ، راضٍ بِحُكمِكَ الَّذي سُقتَهُ إلَيَّ في عِلمِكَ ، جارٍ بِحَيثُ أجرَيتَني ، قاصِدٌ ما أمَّمتَني ، غَيرُ ضَنينٍ بِنَفسي فيما يُرضيكَ عَنّي إذ بِهِ قَد رَضَّيتَني ، ولا قاصِرٍ بِجُهدي عَمّا إلَيهِ نَدَبتَني </w:t>
      </w:r>
      <w:r>
        <w:rPr>
          <w:rStyle w:val="FootnoteAnchor"/>
          <w:rtl w:val="true"/>
        </w:rPr>
        <w:footnoteReference w:id="920"/>
      </w:r>
      <w:r>
        <w:rPr>
          <w:rFonts w:ascii="Amiri" w:hAnsi="Amiri" w:eastAsia="Amiri" w:cs="Amiri"/>
          <w:color w:val="111111"/>
          <w:sz w:val="28"/>
          <w:sz w:val="28"/>
          <w:szCs w:val="28"/>
          <w:rtl w:val="true"/>
          <w:lang w:bidi="ar-SA"/>
        </w:rPr>
        <w:t xml:space="preserve">، مُسارِعٌ لِما عَرَّفتَني ، شارِعٌ فيما أشرَعتَني ، مُستَبصِرٌ فيما بَصَّرتَني ، مُراعٍ ما أرعَيتَني ، فَلا تُخلِني مِن رِعايَتِكَ ، ولا تُخرِجني مِن عِنايَتِكَ ، ولا تُقعِدني عَن حَولِكَ ، ولا تُخرِجني </w:t>
      </w:r>
      <w:r>
        <w:rPr>
          <w:rStyle w:val="FootnoteAnchor"/>
          <w:rtl w:val="true"/>
        </w:rPr>
        <w:footnoteReference w:id="921"/>
      </w:r>
      <w:r>
        <w:rPr>
          <w:rFonts w:ascii="Amiri" w:hAnsi="Amiri" w:eastAsia="Amiri" w:cs="Amiri"/>
          <w:color w:val="111111"/>
          <w:sz w:val="28"/>
          <w:sz w:val="28"/>
          <w:szCs w:val="28"/>
          <w:rtl w:val="true"/>
          <w:lang w:bidi="ar-SA"/>
        </w:rPr>
        <w:t xml:space="preserve">عَن مَقصَدٍ أنالُ بِهِ إرادَتَكَ ، وَاجعَل عَلَى البَصيرَةِ مَدرَجَتي </w:t>
      </w:r>
      <w:r>
        <w:rPr>
          <w:rStyle w:val="FootnoteAnchor"/>
          <w:rtl w:val="true"/>
        </w:rPr>
        <w:footnoteReference w:id="922"/>
      </w:r>
      <w:r>
        <w:rPr>
          <w:rFonts w:ascii="Amiri" w:hAnsi="Amiri" w:eastAsia="Amiri" w:cs="Amiri"/>
          <w:color w:val="111111"/>
          <w:sz w:val="28"/>
          <w:sz w:val="28"/>
          <w:szCs w:val="28"/>
          <w:rtl w:val="true"/>
          <w:lang w:bidi="ar-SA"/>
        </w:rPr>
        <w:t xml:space="preserve">، وعَلَى الهِدايَةِ مَحَجَّتي </w:t>
      </w:r>
      <w:r>
        <w:rPr>
          <w:rStyle w:val="FootnoteAnchor"/>
          <w:rtl w:val="true"/>
        </w:rPr>
        <w:footnoteReference w:id="923"/>
      </w:r>
      <w:r>
        <w:rPr>
          <w:rFonts w:ascii="Amiri" w:hAnsi="Amiri" w:eastAsia="Amiri" w:cs="Amiri"/>
          <w:color w:val="111111"/>
          <w:sz w:val="28"/>
          <w:sz w:val="28"/>
          <w:szCs w:val="28"/>
          <w:rtl w:val="true"/>
          <w:lang w:bidi="ar-SA"/>
        </w:rPr>
        <w:t xml:space="preserve">، وعَلَى الرَّشادِ مَسلَكي ، حَتّى تُنيلَني وتُنيلَ بي اُمنِيَّتي ، وتُحِلَّ بي عَلى ما بِهِ أرَدتَني ، ولَهُ خَلَقتَني ، وإلَيهِ آوَيتَ بي </w:t>
      </w:r>
      <w:r>
        <w:rPr>
          <w:rStyle w:val="FootnoteAnchor"/>
          <w:rtl w:val="true"/>
        </w:rPr>
        <w:footnoteReference w:id="924"/>
      </w:r>
      <w:r>
        <w:rPr>
          <w:rFonts w:ascii="Amiri" w:hAnsi="Amiri" w:eastAsia="Amiri" w:cs="Amiri"/>
          <w:color w:val="111111"/>
          <w:sz w:val="28"/>
          <w:sz w:val="28"/>
          <w:szCs w:val="28"/>
          <w:rtl w:val="true"/>
          <w:lang w:bidi="ar-SA"/>
        </w:rPr>
        <w:t xml:space="preserve">، وأعِذ أولِياءَكَ مِنَ الاِفتِتانِ بي ، وفَتِّنهُم بِرَحمَتِكَ لِرَحمَتِكَ في نِعمَتِكَ تَفتينَ الاِجتِباءِ وَالاِستِخلاصِ بِسُلوكِ طَريقَتي ، وَاتِّباعِ مَنهَجي ، وألحِقني بِالصّالِحينَ مِن آبائي وذَوي رَحِمي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54_131475"/>
    </w:p>
    <w:p>
      <w:pPr>
        <w:pStyle w:val="Heading5"/>
        <w:numPr>
          <w:ilvl w:val="4"/>
          <w:numId w:val="1"/>
        </w:numPr>
        <w:rPr/>
      </w:pPr>
      <w:bookmarkStart w:id="677" w:name="__RefHeading___Toc339281_3224264995"/>
      <w:bookmarkStart w:id="678" w:name="_Toc258"/>
      <w:bookmarkEnd w:id="676"/>
      <w:bookmarkEnd w:id="677"/>
      <w:r>
        <w:rPr/>
        <w:t>۱۰</w:t>
      </w:r>
      <w:r>
        <w:rPr>
          <w:rtl w:val="true"/>
        </w:rPr>
        <w:t xml:space="preserve"> </w:t>
      </w:r>
      <w:r>
        <w:rPr>
          <w:rtl w:val="true"/>
        </w:rPr>
        <w:t xml:space="preserve">/ </w:t>
      </w:r>
      <w:r>
        <w:rPr/>
        <w:t>۱۰</w:t>
      </w:r>
      <w:r>
        <w:rPr>
          <w:rtl w:val="true"/>
        </w:rPr>
        <w:t>دعاى امام عليه السلام در قنوت</w:t>
      </w:r>
      <w:bookmarkEnd w:id="678"/>
    </w:p>
    <w:p>
      <w:pPr>
        <w:pStyle w:val="BookText"/>
        <w:rPr/>
      </w:pPr>
      <w:r>
        <w:rPr>
          <w:rFonts w:ascii="IRNazanin" w:hAnsi="IRNazanin" w:eastAsia="IRNazanin"/>
          <w:color w:val="111111"/>
          <w:sz w:val="28"/>
          <w:sz w:val="28"/>
          <w:szCs w:val="28"/>
          <w:rtl w:val="true"/>
          <w:lang w:bidi="fa-IR"/>
        </w:rPr>
        <w:t>مُهَج الدعواتـ از امام حسين عليه السلام ،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پناهگاهى پناه آورْد و تو ، پناهگاه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آشيانه اى روى آورد و تو ، آشيانه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نداى مرا بشنو و دعايم را اجابت كن و بازگشت و منزلگاهم را نزد خودت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گرفتارى فتنه آزمونم و همراهىِ شيطان ، نگاه دار ، به سبب بزرگى ات كه شيفتگىِ جان فتنه زده اى با آن در نمى آميزد و باريكه اى از بدگمانى بِدان راه نمى يابد و سرمستى اى بِدان نزديك نمى گردد تا مرا به خواست خود ، بگردانى ، بى آن كه گمان بد ببرم و يا گمان بد به من برود ، و نه در من ترديد شود و نه ترديد كنم ، كه تو مهربان ترينِ مهربانانى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الدعواتـ از امام حسين عليه السلام ،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آغاز است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و نيرو،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خداوند يكتايى كه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دوستانت را جايگاه خواستت و نهانگاه اراده ات قرار دادى و خِردهايشان را به امر و نهى هايت، بر انگيختى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را بخواهى ، انگيزه هاى درونى آنان را در ژرفاى وجودشان تحريك مى كنى و آنچه از اراده تو سرچشمه گرفته و بر زبانشان جارى شده ، چيزى است كه تو به آنها فهمانده اى و بِدان ، باورمندشان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خِردها، تو را مى خوانند و با حقايقى كه تو به آنها بخشيده اى ، به سوى تو فرا مى خوانند و من ، از آنچه تو مرا آموخته اى ، مى دانم كه تو را بايد بر آنچه به من نشان داده و بِدان راه داده اى ، سپاس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همه اينها به تو و به توان و نيرويت، پناهنده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حكمى كه در علم خود ، به سوى من سوق مى دهى، و روانه ام، به هر جا كه تو روانه كنى، و آهنگ كننده ام بر آنچه تو مرا به سوى آن ، جهت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نثارى به پاى آنچه تو را از من خشنود مى كند ، بخل نمى ورزم ، چون تو مرا بدان راضى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كوششى در آنچه تو مرا بدان خوانده اى، دريغ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آنچه به من شناسانده اى، شتابانم و در راهى گام مى نهم كه تو برايم گشوده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بصيرتم بخشيده اى ، بصيرم و تا نگاهم داشته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لغزش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نگاهداشت خود ، رها و از عنايتت ، بيرون مكن و از توانايى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منشان و از مقصودى كه با آن به خواسته تو مى رسم ، بيرون مبر و نخستين گام هايم را با بينش ، همراه كن و راهم را بر محبّت خود بگذار و مسيرم را راه درستْ قرار ده ، تا مرا به آرزويم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جايى كه از من خواسته اى و براى آن مرا آفريده اى ، فرودم آور و در آن، جايم ده و دوستانت را از آزموده شدن با من ، در پناه گير و با رحمت خويش ، آنان را براى رحمتت در نعمت بخشى به آنها بيازماى ؛ آزمونِ برگزيدن و رَهيدن در پيمودن راه و پيروى روش من ، و مرا به پدران و خويشان صالحم ، ملحق فرما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دُعاؤُهُ فِي الوَترِالطبقات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يَقولُ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ولا تُرى ، وأنتَ بِالمَنظَرِ الأَعلى ، وإنَّ لَكَ الآخِرَةَ والاُولى ، وإنّا نَعوذُ بِكَ مِن أن نَذِلَّ ونَخزى </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54_131477"/>
    </w:p>
    <w:p>
      <w:pPr>
        <w:pStyle w:val="Heading5"/>
        <w:numPr>
          <w:ilvl w:val="4"/>
          <w:numId w:val="1"/>
        </w:numPr>
        <w:rPr/>
      </w:pPr>
      <w:bookmarkStart w:id="680" w:name="__RefHeading___Toc339283_3224264995"/>
      <w:bookmarkStart w:id="681" w:name="_Toc259"/>
      <w:bookmarkEnd w:id="679"/>
      <w:bookmarkEnd w:id="680"/>
      <w:r>
        <w:rPr/>
        <w:t>۱۰</w:t>
      </w:r>
      <w:r>
        <w:rPr>
          <w:rtl w:val="true"/>
        </w:rPr>
        <w:t xml:space="preserve"> </w:t>
      </w:r>
      <w:r>
        <w:rPr>
          <w:rtl w:val="true"/>
        </w:rPr>
        <w:t xml:space="preserve">/ </w:t>
      </w:r>
      <w:r>
        <w:rPr/>
        <w:t>۱۱</w:t>
      </w:r>
      <w:r>
        <w:rPr>
          <w:rtl w:val="true"/>
        </w:rPr>
        <w:t>دعاى امام عليه السلام در نماز وَتْر</w:t>
      </w:r>
      <w:bookmarkEnd w:id="681"/>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ابى محمّد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نماز وَتْرش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و ديده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چشم اندازِ برترى و پايان و آغاز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خوارى و رسوايى ، به تو پناه مى بريم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عن أبي 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كَلِماتٍ أقولُهُنَّ في قُنوتِ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اهدِني فيمَن هَدَيتَ ، وعافِني فيمَن عافَيتَ ، وتَوَلَّني فيمَن تَوَلَّيتَ ، وبارِك لي فيما أعطَيتَ ، وقِني شَرَّ ما قَضَيتَ ، فَإِنَّكَ تَقضي ولا يُقضى عَلَيكَ ، وإنَّكَ لا تُذِلُّ مَن والَيتَ ، تَبارَكتَ رَبَّنا وتَعالَيتَ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دُعاؤُهُ بَعدَ صَلاةِ الطَّوافِربيع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 الحُسَينُ بنُ عَلِيٍّ عليه السلام يَطوفُ بِالبَيتِ ، ثُمَّ صارَ إلَى المَقامِ </w:t>
      </w:r>
      <w:r>
        <w:rPr>
          <w:rStyle w:val="FootnoteAnchor"/>
          <w:rtl w:val="true"/>
        </w:rPr>
        <w:footnoteReference w:id="928"/>
      </w:r>
      <w:r>
        <w:rPr>
          <w:rFonts w:ascii="Amiri" w:hAnsi="Amiri" w:eastAsia="Amiri" w:cs="Amiri"/>
          <w:color w:val="111111"/>
          <w:sz w:val="28"/>
          <w:sz w:val="28"/>
          <w:szCs w:val="28"/>
          <w:rtl w:val="true"/>
          <w:lang w:bidi="ar-SA"/>
        </w:rPr>
        <w:t xml:space="preserve">فَصَلّى ، ثُمَّ وَضَعَ خَدَّهُ عَلَى المَقامِ فَجَعَلَ يَبكي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بِبابِكَ ، سائِلُكَ بِبابِكَ ، مِسكينُكَ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754_131479"/>
    </w:p>
    <w:p>
      <w:pPr>
        <w:pStyle w:val="BookText"/>
        <w:rPr/>
      </w:pPr>
      <w:bookmarkEnd w:id="682"/>
      <w:r>
        <w:rPr>
          <w:rFonts w:ascii="IRNazanin" w:hAnsi="IRNazanin" w:eastAsia="IRNazanin"/>
          <w:color w:val="111111"/>
          <w:sz w:val="28"/>
          <w:sz w:val="28"/>
          <w:szCs w:val="28"/>
          <w:rtl w:val="true"/>
          <w:lang w:bidi="fa-IR"/>
        </w:rPr>
        <w:t>مُسند ابى يَعلىـ به نقل از ابو حَورا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جملاتى به من آموخت كه آنها را در قنوت نماز وَتْر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زُمره ره يافتگان ، ره بنما و در زمره عافيت مندان ، عافيت ده و در زُمره كسانى كه سرپرستى شان را به عهده دارى ، سرپرستى كن و در آنچه به من داده اى ، بركت ده و از شرّ آنچه حكم كرده اى ، نگاهم دار ، كه تو حكم مى رانى و بر تو حكم نمى شود و تو هر كه را دوست بدارى ، خوار نمى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و والا باد پروردگارِ ما</w:t>
      </w:r>
      <w:r>
        <w:rPr>
          <w:rFonts w:eastAsia="IRNazanin" w:cs="IRNazanin"/>
          <w:color w:val="111111"/>
          <w:sz w:val="28"/>
          <w:szCs w:val="28"/>
          <w:rtl w:val="true"/>
          <w:lang w:bidi="fa-IR"/>
        </w:rPr>
        <w:t>! » .</w:t>
      </w:r>
    </w:p>
    <w:p>
      <w:pPr>
        <w:pStyle w:val="Heading5"/>
        <w:numPr>
          <w:ilvl w:val="4"/>
          <w:numId w:val="1"/>
        </w:numPr>
        <w:rPr/>
      </w:pPr>
      <w:bookmarkStart w:id="683" w:name="__RefHeading___Toc339285_3224264995"/>
      <w:bookmarkStart w:id="684" w:name="_Toc260"/>
      <w:bookmarkEnd w:id="683"/>
      <w:r>
        <w:rPr/>
        <w:t>۱۰</w:t>
      </w:r>
      <w:r>
        <w:rPr>
          <w:rtl w:val="true"/>
        </w:rPr>
        <w:t xml:space="preserve"> </w:t>
      </w:r>
      <w:r>
        <w:rPr>
          <w:rtl w:val="true"/>
        </w:rPr>
        <w:t xml:space="preserve">/ </w:t>
      </w:r>
      <w:r>
        <w:rPr/>
        <w:t>۱۲</w:t>
      </w:r>
      <w:r>
        <w:rPr>
          <w:rtl w:val="true"/>
        </w:rPr>
        <w:t>دعاى امام عليه السلام پس از نماز طواف</w:t>
      </w:r>
      <w:bookmarkEnd w:id="684"/>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شد كه حسين عليه السلام گِرد كعبه طواف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مقام ابراهيم عليه السلام </w:t>
      </w:r>
      <w:r>
        <w:rPr>
          <w:rStyle w:val="FootnoteAnchor"/>
          <w:rtl w:val="true"/>
        </w:rPr>
        <w:footnoteReference w:id="930"/>
      </w:r>
      <w:r>
        <w:rPr>
          <w:rFonts w:ascii="IRNazanin" w:hAnsi="IRNazanin" w:eastAsia="IRNazanin"/>
          <w:color w:val="111111"/>
          <w:sz w:val="28"/>
          <w:sz w:val="28"/>
          <w:szCs w:val="28"/>
          <w:rtl w:val="true"/>
          <w:lang w:bidi="fa-IR"/>
        </w:rPr>
        <w:t xml:space="preserve">رفت 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گونه اش را بر مقام نهاد و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كوچكت بر درگاهت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گدايت بر درت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بينوايت بر درگاه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بارها تكرار كرد و سپس باز گشت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دُعاءٌ في تَعقيبِ الصَّلَواتِتهذيب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يَخرُجَ مِنَ الدُّنيا وقَد تَخَلَّصَ مِنَ الذُّنوبِ كَما يَتَخَلَّصُ الذَّهَبُ الَّذي لا كَدَرَ فيهِ ولا يَطلُبَهُ أحَدٌ بِمَظلِمَةٍ ، فَليَقُل في دُبُرِ كُلِّ صَلاةٍ نِسبَةَ الرَّبِّ </w:t>
      </w:r>
      <w:r>
        <w:rPr>
          <w:rStyle w:val="FootnoteAnchor"/>
          <w:rtl w:val="true"/>
        </w:rPr>
        <w:footnoteReference w:id="931"/>
      </w:r>
      <w:r>
        <w:rPr>
          <w:rFonts w:ascii="Amiri" w:hAnsi="Amiri" w:eastAsia="Amiri" w:cs="Amiri"/>
          <w:color w:val="111111"/>
          <w:sz w:val="28"/>
          <w:sz w:val="28"/>
          <w:szCs w:val="28"/>
          <w:rtl w:val="true"/>
          <w:lang w:bidi="ar-SA"/>
        </w:rPr>
        <w:t xml:space="preserve">تَبارَكَ وتَعالَى اثنَتَي عَشرَةَ مَرَّةً ، ثُمَّ يَبسُطُ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المَكنونِ المَخزونِ الطُّهرِ الطّاهِرِ المُبارَكِ ، وأسأَلُكَ بِاسمِكَ العَظيمِ وسُلطانِكَ القَديمِ أن تُصَلِّيَ عَلى مُحَمَّدٍ وآلِ مُحَمَّدٍ ، يا واهِبَ العَطايا ، يا مُطلِقَ الاُسارى ، يا فَكّاكَ الرِّقابِ مِنَ النّارِ ، أسأَلُكَ أن تُصَلِّيَ عَلى مُحَمَّدٍ وآلِ مُحَمَّدٍ ، وأن تُعتِقَ رَقَبَتي مِنَ النّارِ ، وتُخرِجَني مِنَ الدُّنيا آمِنا ، وتُدخِلَنِي الجَنَّةَ سالِما ، وأن تَجعَلَ دُعائي أوَّلَهُ فَلاحا ، وأوسَطَهُ نَجاحا ، وآخِرَهُ صَلاحا ،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المَخبِيّاتِ مِمّا عَلَّمَني رَسولُ اللّهِ صلى الله عليه و آله وأمَرَني أن اُعَلِّمَهُ 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دُعاؤُهُ في طَلَبِ الوَلَدِ الصّالِحِمهج الدعوات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يا دائِمُ يا دَيمومُ، يا حَيُّ يا قَيّومُ </w:t>
      </w:r>
      <w:r>
        <w:rPr>
          <w:rStyle w:val="FootnoteAnchor"/>
          <w:rtl w:val="true"/>
        </w:rPr>
        <w:footnoteReference w:id="933"/>
      </w:r>
      <w:r>
        <w:rPr>
          <w:rFonts w:ascii="Amiri" w:hAnsi="Amiri" w:eastAsia="Amiri" w:cs="Amiri"/>
          <w:color w:val="111111"/>
          <w:sz w:val="28"/>
          <w:sz w:val="28"/>
          <w:szCs w:val="28"/>
          <w:rtl w:val="true"/>
          <w:lang w:bidi="ar-SA"/>
        </w:rPr>
        <w:t xml:space="preserve">الرَّحمنُ الرَّحيمُ ، يا كاشِفَ الغَمِّ ، يا فارِجَ الهَمِّ ، يا باعِثَ الرُّسُلِ ، يا صادِقَ الوَعدِ ، اللّهُمَّ إن كانَ لي عِندَكَ رِضوانٌ ووُدٌّ فَاغفِر لي ومَنِ اتَّبَعَني مِن إخواني وشيعَتي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 ما في صُلبي، بِرَحمَتِكَ يا أرحَمَ الرّاحِمينَ ، وصَلَّى اللّهُ عَلى سَيِّدِنا مُحَمَّدٍ وآلِهِ أجمَعينَ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754_131481"/>
    </w:p>
    <w:p>
      <w:pPr>
        <w:pStyle w:val="Heading5"/>
        <w:numPr>
          <w:ilvl w:val="4"/>
          <w:numId w:val="1"/>
        </w:numPr>
        <w:rPr/>
      </w:pPr>
      <w:bookmarkStart w:id="686" w:name="__RefHeading___Toc339287_3224264995"/>
      <w:bookmarkStart w:id="687" w:name="_Toc261"/>
      <w:bookmarkEnd w:id="685"/>
      <w:bookmarkEnd w:id="686"/>
      <w:r>
        <w:rPr/>
        <w:t>۱۰</w:t>
      </w:r>
      <w:r>
        <w:rPr>
          <w:rtl w:val="true"/>
        </w:rPr>
        <w:t xml:space="preserve"> </w:t>
      </w:r>
      <w:r>
        <w:rPr>
          <w:rtl w:val="true"/>
        </w:rPr>
        <w:t xml:space="preserve">/ </w:t>
      </w:r>
      <w:r>
        <w:rPr/>
        <w:t>۱۳</w:t>
      </w:r>
      <w:r>
        <w:rPr>
          <w:rtl w:val="true"/>
        </w:rPr>
        <w:t>دعاى امام عليه السلام در تعقيبات نمازها</w:t>
      </w:r>
      <w:bookmarkEnd w:id="687"/>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دوست دارد از دنيا برود ، در حالى كه مانند زرِ ناب پاك از ناخالصى ، از گناهانش پاك باشد و هيچ كس بر او حقّى و از او طلبى نداشته باشد ، بايد در پىِ هر نماز ، دوازده مرتبه معرّفى نامه خداى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دستانش را بگشايد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نهفته اندوخته پاكِ پاكيزه خجسته ات ، از تو مى خواهم و به نام بزرگ و سلطه ديرينه ات ، از تو مى خواهم كه بر محمّد و خاندان محمّد ، درود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بخشنده عطايا ، اى آزاد كننده اسيران ، اى رها كننده مردمان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و خاندان محمّد ، درود فرستى و مرا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سازى و ايمن از دنيا ببرى و به سلامت ، به بهشت در آورى و آغازِ دعايم را رستگارى ، ميان آن را كاميابى و پايانش را صلاح قرار دهى ، كه تو از همه نهانى ها آگاهى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چيزهاى نهانى اى است كه پيامبر خدا صلى الله عليه و آله به من آموخت و به من فرمان داد كه آن را به حسن و حسين نيز بياموزم</w:t>
      </w:r>
      <w:r>
        <w:rPr>
          <w:rFonts w:eastAsia="IRNazanin" w:cs="IRNazanin"/>
          <w:color w:val="111111"/>
          <w:sz w:val="28"/>
          <w:szCs w:val="28"/>
          <w:rtl w:val="true"/>
          <w:lang w:bidi="fa-IR"/>
        </w:rPr>
        <w:t>» .</w:t>
      </w:r>
    </w:p>
    <w:p>
      <w:pPr>
        <w:pStyle w:val="Heading5"/>
        <w:numPr>
          <w:ilvl w:val="4"/>
          <w:numId w:val="1"/>
        </w:numPr>
        <w:rPr/>
      </w:pPr>
      <w:bookmarkStart w:id="688" w:name="__RefHeading___Toc339289_3224264995"/>
      <w:bookmarkStart w:id="689" w:name="_Toc262"/>
      <w:bookmarkEnd w:id="688"/>
      <w:r>
        <w:rPr/>
        <w:t>۱۰</w:t>
      </w:r>
      <w:r>
        <w:rPr>
          <w:rtl w:val="true"/>
        </w:rPr>
        <w:t xml:space="preserve"> </w:t>
      </w:r>
      <w:r>
        <w:rPr>
          <w:rtl w:val="true"/>
        </w:rPr>
        <w:t xml:space="preserve">/ </w:t>
      </w:r>
      <w:r>
        <w:rPr/>
        <w:t>۱۴</w:t>
      </w:r>
      <w:r>
        <w:rPr>
          <w:rtl w:val="true"/>
        </w:rPr>
        <w:t>دعاى امام عليه السلام در طلب فرزند شايسته</w:t>
      </w:r>
      <w:bookmarkEnd w:id="689"/>
    </w:p>
    <w:p>
      <w:pPr>
        <w:pStyle w:val="BookText"/>
        <w:rPr/>
      </w:pPr>
      <w:r>
        <w:rPr>
          <w:rFonts w:ascii="IRNazanin" w:hAnsi="IRNazanin" w:eastAsia="IRNazanin"/>
          <w:color w:val="111111"/>
          <w:sz w:val="28"/>
          <w:sz w:val="28"/>
          <w:szCs w:val="28"/>
          <w:rtl w:val="true"/>
          <w:lang w:bidi="fa-IR"/>
        </w:rPr>
        <w:t>مهج الدعواتـ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اى جاويد ، اى هميشگى ، اى زنده ، اى قيام كننده به كارِ مردمان ، اى رحمتگرِ مهربان ، اى برطرف كننده اندوه ، اى گشايشگرِ حزن ، اى مبعوث كننده پيام آوران ، اى راستْ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خشنودى و با من مهربانى ، مرا بيامرز و نيز هر كس از برادران و پيروانم را كه مرا پيروى مى كنند ، و آنچه را در پشتِ من است ، نسلى پاك قرار ده ، به رحمتت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سرورمان محمّد و همگى خاندانش درود فرستد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دُعاؤُهُ فِي السُّجودِمقتل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المَراسيلِ أنَّ شُرَيحا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صلى الله عليه و آله فَإِذَا الحُسَينُ بنُ عَلِيٍّ عليه السلام فيهِ ساجِدٌ يُعَفِّرُ خَدَّهُ عَلَى التُّرابِ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ألِمَقامِعِ الحَديدِ خَلَقتَ أعضائي ؟ أم لِشُربِ الحَميمِ </w:t>
      </w:r>
      <w:r>
        <w:rPr>
          <w:rStyle w:val="FootnoteAnchor"/>
          <w:rtl w:val="true"/>
        </w:rPr>
        <w:footnoteReference w:id="935"/>
      </w:r>
      <w:r>
        <w:rPr>
          <w:rFonts w:ascii="Amiri" w:hAnsi="Amiri" w:eastAsia="Amiri" w:cs="Amiri"/>
          <w:color w:val="111111"/>
          <w:sz w:val="28"/>
          <w:sz w:val="28"/>
          <w:szCs w:val="28"/>
          <w:rtl w:val="true"/>
          <w:lang w:bidi="ar-SA"/>
        </w:rPr>
        <w:t xml:space="preserve">خَلَقتَ أمعائي </w:t>
      </w:r>
      <w:r>
        <w:rPr>
          <w:rStyle w:val="FootnoteAnchor"/>
          <w:rtl w:val="true"/>
        </w:rPr>
        <w:footnoteReference w:id="936"/>
      </w:r>
      <w:r>
        <w:rPr>
          <w:rFonts w:ascii="Amiri" w:hAnsi="Amiri" w:eastAsia="Amiri" w:cs="Amiri"/>
          <w:color w:val="111111"/>
          <w:sz w:val="28"/>
          <w:sz w:val="28"/>
          <w:szCs w:val="28"/>
          <w:rtl w:val="true"/>
          <w:lang w:bidi="ar-SA"/>
        </w:rPr>
        <w:t xml:space="preserve">؟ إلهي لَئِن طالَبتَني بِذُنوبي لَاُطالِبَنَّكَ بِكَرَمِكَ ، ولَئِن حَبَستَني مَعَ الخاطِئينَ لَاُخبِرَنَّهُم بِحُبّي لَكَ ، سَيِّدي إنَّ طاعَتَكَ لا تَنفَعُكَ ، ومَعصِيَتي لا تَضُرُّكَ ، فَهَب لي ما لا يَنفَعُكَ ، وَاغفِر لي ما لا يَضُرُّكَ ، فَإِنَّكَ أرحَمُ الرّاحِمينَ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دُعاؤُهُ فِي الاِستِسقاءِكتاب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قَومٌ مِن أهلِ الكوفَةِ إلى عَلِيِّ بنِ أبي طالِبٍ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بِدَعَواتٍ فِي الاِستِسقاءِ ، فَدَعا عَلِيٌّ عليه السلام الحَسَنَ وَالحُسَينَ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مُعطِيَ الخَيراتِ مِن مَظانِّها، ومُنزِلَ الرَّحَماتِ مِن مَعادِنِها، ومُجرِيَ البَرَكاتِ عَلى أهلِها ، مِنكَ الغَيثُ المُغيثُ ، وأنتَ الغِياثُ المُستَغاثُ ، ونَحنُ الخاطِئونَ وأهلُ الذُّنوبِ ، وأنتَ المُستَغفَرُ الغَفّارُ ، لا إلهَ إلّا أنتَ ، اللّهُمَّ أرسِلِ السَّماءَ عَلَينا ديمَةً </w:t>
      </w:r>
      <w:r>
        <w:rPr>
          <w:rStyle w:val="FootnoteAnchor"/>
          <w:rtl w:val="true"/>
        </w:rPr>
        <w:footnoteReference w:id="938"/>
      </w:r>
      <w:r>
        <w:rPr>
          <w:rFonts w:ascii="Amiri" w:hAnsi="Amiri" w:eastAsia="Amiri" w:cs="Amiri"/>
          <w:color w:val="111111"/>
          <w:sz w:val="28"/>
          <w:sz w:val="28"/>
          <w:szCs w:val="28"/>
          <w:rtl w:val="true"/>
          <w:lang w:bidi="ar-SA"/>
        </w:rPr>
        <w:t xml:space="preserve">مِدرارا ، وَاسقِنَا الغَيثَ واكِفا </w:t>
      </w:r>
      <w:r>
        <w:rPr>
          <w:rStyle w:val="FootnoteAnchor"/>
          <w:rtl w:val="true"/>
        </w:rPr>
        <w:footnoteReference w:id="939"/>
      </w:r>
      <w:r>
        <w:rPr>
          <w:rFonts w:ascii="Amiri" w:hAnsi="Amiri" w:eastAsia="Amiri" w:cs="Amiri"/>
          <w:color w:val="111111"/>
          <w:sz w:val="28"/>
          <w:sz w:val="28"/>
          <w:szCs w:val="28"/>
          <w:rtl w:val="true"/>
          <w:lang w:bidi="ar-SA"/>
        </w:rPr>
        <w:t xml:space="preserve">مِغزارا ، غَيثا مُغيثا ، واسِعا مُسبِغا مُهطِلاً ، مَريئا مَريعا ، غَدَقا </w:t>
      </w:r>
      <w:r>
        <w:rPr>
          <w:rStyle w:val="FootnoteAnchor"/>
          <w:rtl w:val="true"/>
        </w:rPr>
        <w:footnoteReference w:id="940"/>
      </w:r>
      <w:r>
        <w:rPr>
          <w:rFonts w:ascii="Amiri" w:hAnsi="Amiri" w:eastAsia="Amiri" w:cs="Amiri"/>
          <w:color w:val="111111"/>
          <w:sz w:val="28"/>
          <w:sz w:val="28"/>
          <w:szCs w:val="28"/>
          <w:rtl w:val="true"/>
          <w:lang w:bidi="ar-SA"/>
        </w:rPr>
        <w:t xml:space="preserve">مُغدِقا ، عُبابا </w:t>
      </w:r>
      <w:r>
        <w:rPr>
          <w:rStyle w:val="FootnoteAnchor"/>
          <w:rtl w:val="true"/>
        </w:rPr>
        <w:footnoteReference w:id="941"/>
      </w:r>
      <w:r>
        <w:rPr>
          <w:rFonts w:ascii="Amiri" w:hAnsi="Amiri" w:eastAsia="Amiri" w:cs="Amiri"/>
          <w:color w:val="111111"/>
          <w:sz w:val="28"/>
          <w:sz w:val="28"/>
          <w:szCs w:val="28"/>
          <w:rtl w:val="true"/>
          <w:lang w:bidi="ar-SA"/>
        </w:rPr>
        <w:t xml:space="preserve">مُجَلجِلاً </w:t>
      </w:r>
      <w:r>
        <w:rPr>
          <w:rStyle w:val="FootnoteAnchor"/>
          <w:rtl w:val="true"/>
        </w:rPr>
        <w:footnoteReference w:id="942"/>
      </w:r>
      <w:r>
        <w:rPr>
          <w:rFonts w:ascii="Amiri" w:hAnsi="Amiri" w:eastAsia="Amiri" w:cs="Amiri"/>
          <w:color w:val="111111"/>
          <w:sz w:val="28"/>
          <w:sz w:val="28"/>
          <w:szCs w:val="28"/>
          <w:rtl w:val="true"/>
          <w:lang w:bidi="ar-SA"/>
        </w:rPr>
        <w:t xml:space="preserve">، سَحّا </w:t>
      </w:r>
      <w:r>
        <w:rPr>
          <w:rStyle w:val="FootnoteAnchor"/>
          <w:rtl w:val="true"/>
        </w:rPr>
        <w:footnoteReference w:id="943"/>
      </w:r>
      <w:r>
        <w:rPr>
          <w:rFonts w:ascii="Amiri" w:hAnsi="Amiri" w:eastAsia="Amiri" w:cs="Amiri"/>
          <w:color w:val="111111"/>
          <w:sz w:val="28"/>
          <w:sz w:val="28"/>
          <w:szCs w:val="28"/>
          <w:rtl w:val="true"/>
          <w:lang w:bidi="ar-SA"/>
        </w:rPr>
        <w:t xml:space="preserve">سَحساحا ، بَسّا </w:t>
      </w:r>
      <w:r>
        <w:rPr>
          <w:rStyle w:val="FootnoteAnchor"/>
          <w:rtl w:val="true"/>
        </w:rPr>
        <w:footnoteReference w:id="944"/>
      </w:r>
      <w:r>
        <w:rPr>
          <w:rFonts w:ascii="Amiri" w:hAnsi="Amiri" w:eastAsia="Amiri" w:cs="Amiri"/>
          <w:color w:val="111111"/>
          <w:sz w:val="28"/>
          <w:sz w:val="28"/>
          <w:szCs w:val="28"/>
          <w:rtl w:val="true"/>
          <w:lang w:bidi="ar-SA"/>
        </w:rPr>
        <w:t xml:space="preserve">بَسّاسا ، مُسبِلاً </w:t>
      </w:r>
      <w:r>
        <w:rPr>
          <w:rStyle w:val="FootnoteAnchor"/>
          <w:rtl w:val="true"/>
        </w:rPr>
        <w:footnoteReference w:id="945"/>
      </w:r>
      <w:r>
        <w:rPr>
          <w:rFonts w:ascii="Amiri" w:hAnsi="Amiri" w:eastAsia="Amiri" w:cs="Amiri"/>
          <w:color w:val="111111"/>
          <w:sz w:val="28"/>
          <w:sz w:val="28"/>
          <w:szCs w:val="28"/>
          <w:rtl w:val="true"/>
          <w:lang w:bidi="ar-SA"/>
        </w:rPr>
        <w:t xml:space="preserve">عامّا ، وَدقا </w:t>
      </w:r>
      <w:r>
        <w:rPr>
          <w:rStyle w:val="FootnoteAnchor"/>
          <w:rtl w:val="true"/>
        </w:rPr>
        <w:footnoteReference w:id="946"/>
      </w:r>
      <w:r>
        <w:rPr>
          <w:rFonts w:ascii="Amiri" w:hAnsi="Amiri" w:eastAsia="Amiri" w:cs="Amiri"/>
          <w:color w:val="111111"/>
          <w:sz w:val="28"/>
          <w:sz w:val="28"/>
          <w:szCs w:val="28"/>
          <w:rtl w:val="true"/>
          <w:lang w:bidi="ar-SA"/>
        </w:rPr>
        <w:t xml:space="preserve">مِطفاحا ، يَدفَعُ الوَدقَ بِالوَدقِ دِفاعا ، ويَطلُعُ القَطرُ مِنهُ ، غَيرَ خُلَّبِ البَرقِ </w:t>
      </w:r>
      <w:r>
        <w:rPr>
          <w:rStyle w:val="FootnoteAnchor"/>
          <w:rtl w:val="true"/>
        </w:rPr>
        <w:footnoteReference w:id="947"/>
      </w:r>
      <w:r>
        <w:rPr>
          <w:rFonts w:ascii="Amiri" w:hAnsi="Amiri" w:eastAsia="Amiri" w:cs="Amiri"/>
          <w:color w:val="111111"/>
          <w:sz w:val="28"/>
          <w:sz w:val="28"/>
          <w:szCs w:val="28"/>
          <w:rtl w:val="true"/>
          <w:lang w:bidi="ar-SA"/>
        </w:rPr>
        <w:t xml:space="preserve">، ولا مُكَذَّبِ الرَّعدِ ، تَنعَشُ بِهِ الضَّعيفَ مِن عِبادِكَ ، وتُحيي بِهِ المَيِّتَ مِن بِلادِكَ ، مَنّا عَلَينا مِنكَ ، آمينَ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كَلامُهُ حَتّى صَبَّ اللّهُ الماءَ صَبّا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754_131483"/>
    </w:p>
    <w:p>
      <w:pPr>
        <w:pStyle w:val="Heading5"/>
        <w:numPr>
          <w:ilvl w:val="4"/>
          <w:numId w:val="1"/>
        </w:numPr>
        <w:rPr/>
      </w:pPr>
      <w:bookmarkStart w:id="691" w:name="__RefHeading___Toc339291_3224264995"/>
      <w:bookmarkStart w:id="692" w:name="_Toc263"/>
      <w:bookmarkEnd w:id="690"/>
      <w:bookmarkEnd w:id="691"/>
      <w:r>
        <w:rPr/>
        <w:t>۱۰</w:t>
      </w:r>
      <w:r>
        <w:rPr>
          <w:rtl w:val="true"/>
        </w:rPr>
        <w:t xml:space="preserve"> </w:t>
      </w:r>
      <w:r>
        <w:rPr>
          <w:rtl w:val="true"/>
        </w:rPr>
        <w:t xml:space="preserve">/ </w:t>
      </w:r>
      <w:r>
        <w:rPr/>
        <w:t>۱۵</w:t>
      </w:r>
      <w:r>
        <w:rPr>
          <w:rtl w:val="true"/>
        </w:rPr>
        <w:t>دعاى امام عليه السلام در سجده</w:t>
      </w:r>
      <w:bookmarkEnd w:id="692"/>
    </w:p>
    <w:p>
      <w:pPr>
        <w:pStyle w:val="BookText"/>
        <w:rPr/>
      </w:pPr>
      <w:r>
        <w:rPr>
          <w:rFonts w:ascii="Amiri" w:hAnsi="Amiri" w:eastAsia="Amiri" w:cs="Amiri"/>
          <w:color w:val="111111"/>
          <w:sz w:val="28"/>
          <w:sz w:val="28"/>
          <w:szCs w:val="28"/>
          <w:rtl w:val="true"/>
          <w:lang w:bidi="ar-SA"/>
        </w:rPr>
        <w:t xml:space="preserve">مقتل الحسين عليه السلام ،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هاى مُرسَل </w:t>
      </w:r>
      <w:r>
        <w:rPr>
          <w:rStyle w:val="FootnoteAnchor"/>
          <w:rtl w:val="true"/>
        </w:rPr>
        <w:footnoteReference w:id="949"/>
      </w:r>
      <w:r>
        <w:rPr>
          <w:rFonts w:ascii="IRNazanin" w:hAnsi="IRNazanin" w:eastAsia="IRNazanin"/>
          <w:color w:val="111111"/>
          <w:sz w:val="28"/>
          <w:sz w:val="28"/>
          <w:szCs w:val="28"/>
          <w:rtl w:val="true"/>
          <w:lang w:bidi="fa-IR"/>
        </w:rPr>
        <w:t xml:space="preserve">آمده است كه شُرَيح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خدا صلى الله عليه و آله وارد شدم كه ديدم حسين بن على عليه السلام به سجده افتاده و گونه اش را بر خاك مى مالد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و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اندام مرا براى گُرزهاى آهنين آفريدى؟ يا معده و روده ام را براى نوشيدن آب داغِ دوزخ ، خلق كردى ؟ </w:t>
      </w:r>
      <w:r>
        <w:rPr>
          <w:rStyle w:val="FootnoteAnchor"/>
          <w:rtl w:val="true"/>
        </w:rPr>
        <w:footnoteReference w:id="950"/>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به سبب گناهان ، بازخواست كنى ، تو را به كَرَمت بازخواست مى كنم و اگر مرا با خطاكارانْ محبوس كنى ، آنان را از محبّتم به تو باخبر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تو ، براى تو سودى ندارد و سرپيچى من ، به تو زيانى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سودى نمى دهد ، به من بده و آنچه را به تو زيانى نمى رساند ، بر من ببخش ، كه تو مهربان ترينِ مهربانانى</w:t>
      </w:r>
      <w:r>
        <w:rPr>
          <w:rFonts w:eastAsia="IRNazanin" w:cs="IRNazanin"/>
          <w:color w:val="111111"/>
          <w:sz w:val="28"/>
          <w:szCs w:val="28"/>
          <w:rtl w:val="true"/>
          <w:lang w:bidi="fa-IR"/>
        </w:rPr>
        <w:t>» .</w:t>
      </w:r>
    </w:p>
    <w:p>
      <w:pPr>
        <w:pStyle w:val="Heading5"/>
        <w:numPr>
          <w:ilvl w:val="4"/>
          <w:numId w:val="1"/>
        </w:numPr>
        <w:rPr/>
      </w:pPr>
      <w:bookmarkStart w:id="693" w:name="__RefHeading___Toc339293_3224264995"/>
      <w:bookmarkStart w:id="694" w:name="_Toc264"/>
      <w:bookmarkEnd w:id="693"/>
      <w:r>
        <w:rPr/>
        <w:t>۱۰</w:t>
      </w:r>
      <w:r>
        <w:rPr>
          <w:rtl w:val="true"/>
        </w:rPr>
        <w:t xml:space="preserve"> </w:t>
      </w:r>
      <w:r>
        <w:rPr>
          <w:rtl w:val="true"/>
        </w:rPr>
        <w:t xml:space="preserve">/ </w:t>
      </w:r>
      <w:r>
        <w:rPr/>
        <w:t>۱۶</w:t>
      </w:r>
      <w:r>
        <w:rPr>
          <w:rtl w:val="true"/>
        </w:rPr>
        <w:t>دعاى امام عليه السلام در طلب باران</w:t>
      </w:r>
      <w:bookmarkEnd w:id="694"/>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كوفيان نزد امام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طلب باران بر ما دعاهايى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حسن عليه السلام و حسين عليه السلام را فرا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 كننده خيرها از گنجينه هايشان، و فرو فرستنده رحمت ها از معدن هايشان، و روانه كننده بركت ها بر شايستگانشان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باران زا از توست و تويى فريادرسِ هر يارى خواه و ماييم خطاكار و گنهكار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از او آمرزش مى خواهند و او بسى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بارانى بى صدا و پُرآب، از آسمان ، روانه كن و بارانى سرشار از قطره ها بر ما فرو ريز ؛ بارانى پُرآب ، گسترده ، لبريز ، پيوسته خوش و بابركت ، درشت و بزرگ ، فراوان ، با صداى رعد ، پياپى و ناگسسته ، نرم و روان ، رها و فراگير ؛ بارانى سيل آسا كه چكّه هايش يكديگر را برانند و قطره ها از آن ، سر بر آورند ، نه ابرى كه بدرخشد و بغرّد ، امّا بارانى نريزد ؛ بارانى كه با آن ، بندگان ضعيفت ، سرزنده گردند و زمين هاى مُرده ات را زنده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منّتى از توست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سخنش تمام نشده بود كه خداوند ، بارانى سيل آسا فرو باريد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لابن قتيبة عن إسرائيل عن الحسين عليه السلامـ أنَّهُ كانَ إذَا استَسقى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سَقيا واسِعَةً وادِعَةً ، عامَّةً نافِعَةً غَيرَ ضارَّةٍ ، تَعُمُّ بِها حاضِرَنا وبادِيَنا ، وتَزيدُ بِها في رِزقِنا وشُكرِنا ، اللّهُمَّ اجعَلهُ رِزقَ إيمانٍ وعَطاءَ إيمانٍ ، إنَّ عَطاءَكَ لَم يَكُن مَحظورا ، اللّهُمَّ أنزِل عَلَينا في أرضِنا سَكَنَها ، وأنبِت فيها زينَتَها ومَرعاها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الأخبار ، ابن قُتَيبهـ به نقل از اسرائيل، از حسين عليه السلام ، هنگامى كه باران مى طلبيد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بر ما فرو فرست ؛ بارانى گسترده و رها ، فراگير ، سودرسان و بى زيان ، كه شهرى و روستايى را فرا بگيرد و بر روزى و سپاس ما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روزىِ ايمان و بخششِ ايمان قرار ده ، كه عطاى تو ، مانعى بر سرِ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سرزمينمان را بر ما فرو فرست و زينت و گياهش را برويان</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دُعاؤُهُ في دَفعِ الأَعداءِطبّ الأئمّة لابنَي بِسطام عن عبد اللّه بن المفضّل النوفليّ عن أبيه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إذا قُلتُهُنَّ ما اُبالي مِمَّنِ اجتَمَعَ عَلَيَّ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وإلَى اللّهِ وفي سَبيلِ اللّهِ ، وعَلى مِلَّةِ رَسولِ اللّهِ صلى الله عليه و آله ، اللّهُمَّ اكفِني بِقُوَّتِكَ وحَولِكَ وقُدرَتِكَ شَرَّ كُلِّ مُغتالٍ </w:t>
      </w:r>
      <w:r>
        <w:rPr>
          <w:rStyle w:val="FootnoteAnchor"/>
          <w:rtl w:val="true"/>
        </w:rPr>
        <w:footnoteReference w:id="952"/>
      </w:r>
      <w:r>
        <w:rPr>
          <w:rFonts w:ascii="Amiri" w:hAnsi="Amiri" w:eastAsia="Amiri" w:cs="Amiri"/>
          <w:color w:val="111111"/>
          <w:sz w:val="28"/>
          <w:sz w:val="28"/>
          <w:szCs w:val="28"/>
          <w:rtl w:val="true"/>
          <w:lang w:bidi="ar-SA"/>
        </w:rPr>
        <w:t xml:space="preserve">وكَيدَ الفُجّارِ ، فَإِنّي اُحِبُّ الأَبرارَ واُوالِي الأَخيارَ ، وصَلَّى اللّهُ عَلى مُحَمَّدٍ النَّبِيِّ وآلِهِ وسَلَّمَ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مهج الدعوات عن الإمام الحسين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شَأنُهُ الكِفايَةُ ، وسُرادِقُهُ </w:t>
      </w:r>
      <w:r>
        <w:rPr>
          <w:rStyle w:val="FootnoteAnchor"/>
          <w:rtl w:val="true"/>
        </w:rPr>
        <w:footnoteReference w:id="954"/>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الغايَةُ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صارِفَ السّوءِ وَالسَّوايَةِ وَالضُرِّ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عَنّي أذِيَّةَ العالَمينَ مِنَ الجِنِّ وَالإِنسِ أجمَعينَ ، بِالأَشباحِ النّورانِيَّةِ ، وبِالأَسماءِ السُّريانِيَّةِ ، وبِالأَقلامِ اليونانِيَّةِ ، وبِالكَلِماتِ العِبرانِيَّةِ ، وبما نَزَلَ فِي الأَلواحِ مِن يَقينِ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اللّهُمَّ في حِرزِكَ وفي حِزبِكَ ، وفي عِياذِكَ وفي سِترِكَ وفي كَنَفِكَ ، مِن كُلِّ شَيطانٍ مارِدٍ ، وَعدُوٍّ راصِدٍ ، ولَئيمٍ مُعانِدٍ ، وضِدٍّ كَنودٍ </w:t>
      </w:r>
      <w:r>
        <w:rPr>
          <w:rStyle w:val="FootnoteAnchor"/>
          <w:rtl w:val="true"/>
        </w:rPr>
        <w:footnoteReference w:id="955"/>
      </w:r>
      <w:r>
        <w:rPr>
          <w:rFonts w:ascii="Amiri" w:hAnsi="Amiri" w:eastAsia="Amiri" w:cs="Amiri"/>
          <w:color w:val="111111"/>
          <w:sz w:val="28"/>
          <w:sz w:val="28"/>
          <w:szCs w:val="28"/>
          <w:rtl w:val="true"/>
          <w:lang w:bidi="ar-SA"/>
        </w:rPr>
        <w:t xml:space="preserve">، ومِن كُلِّ حاسِدٍ ، بِبِسمِ اللّهِ استَشفَيتُ ، وبِسمِ اللّهِ استَكفَيتُ ، وعَلَى اللّهِ تَوَكَّلتُ ، وبِهِ استَعَنتُ ، وإلَيهِ استَعدَيتُ عَلى كُلِّ ظالِمٍ ظَلَمَ ، وغاشِمٍ غَشَمَ ، وطارِقٍ طَرَقَ ، وزاجِرٍ زَجَرَ ، فَاللّهُ خَيرٌ حافِظا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754_131487"/>
    </w:p>
    <w:p>
      <w:pPr>
        <w:pStyle w:val="Heading5"/>
        <w:numPr>
          <w:ilvl w:val="4"/>
          <w:numId w:val="1"/>
        </w:numPr>
        <w:rPr/>
      </w:pPr>
      <w:bookmarkStart w:id="696" w:name="__RefHeading___Toc339295_3224264995"/>
      <w:bookmarkStart w:id="697" w:name="_Toc265"/>
      <w:bookmarkEnd w:id="695"/>
      <w:bookmarkEnd w:id="696"/>
      <w:r>
        <w:rPr/>
        <w:t>۱۰</w:t>
      </w:r>
      <w:r>
        <w:rPr>
          <w:rtl w:val="true"/>
        </w:rPr>
        <w:t xml:space="preserve"> </w:t>
      </w:r>
      <w:r>
        <w:rPr>
          <w:rtl w:val="true"/>
        </w:rPr>
        <w:t xml:space="preserve">/ </w:t>
      </w:r>
      <w:r>
        <w:rPr/>
        <w:t>۱۷</w:t>
      </w:r>
      <w:r>
        <w:rPr>
          <w:rtl w:val="true"/>
        </w:rPr>
        <w:t>دعاى امام عليه السلام در دور كردن دشمنان</w:t>
      </w:r>
      <w:bookmarkEnd w:id="697"/>
    </w:p>
    <w:p>
      <w:pPr>
        <w:pStyle w:val="BookText"/>
        <w:rPr/>
      </w:pPr>
      <w:r>
        <w:rPr>
          <w:rFonts w:ascii="IRNazanin" w:hAnsi="IRNazanin" w:eastAsia="IRNazanin"/>
          <w:color w:val="111111"/>
          <w:sz w:val="28"/>
          <w:sz w:val="28"/>
          <w:szCs w:val="28"/>
          <w:rtl w:val="true"/>
          <w:lang w:bidi="fa-IR"/>
        </w:rPr>
        <w:t>طبّ الائمّة عليهم السلام ، دو پسر بسطامـ به نقل از عبد اللّه بن مفضّل نَوفَلى ، از پدرش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جملاتى هستند كه چون بگويم ، ديگر باكى ندارم كه جِن و اِنس بر ضدّ من گِرد هم آيند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به سوى خدا و در راه خدا و بر دين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توان و حركت و نيرويت ، از شرّ هر كِشنده به نيرنگ و حيله بدكاران ، كفايت كن ، كه من نيكان را دوست مى دارم و با برگزيدگان ، همبستگى دارم ، و خداوند بر محمّدِ پيامبر و خاندانش درود و سلام فرستد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مهج الدعواتـ از امام حسين عليه السلام ،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كارش كفايت كردن است و سراپرده اش رعايت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غايت و انتهايى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برگرداننده بدى و زشتى و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همه جهانيان را ، چه جِنّ و چه اِنس ، از من بگردان ، به حقّ جان هاى نورانى و نام هاى سُريانى و قلم هاى يونانى و كلمه هاى عِبرانى و آنچه از يقين هاى روشنگر كه در لوح ها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حفظ و حزب خودت قرار ده ، و نيز در پناه و پرده و سايه حمايتت از هر شيطان رانده شده و دشمن كمين كرده و مُعاند پَست و مخالف ناسپاس و از هر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 خواستم و به نام خدا ، كفايت جُستم و بر خدا، توكّل كردم و به او يارى خواستم و او را فريادرسِ خود در برابر هر ظالمى كه ظلم كند و هر ستمكارى كه ستم كند و هر بدرفتارى كه بدرفتارى نمايد و هر كوبنده اى كه بكوبد و هر كسى كه به فرياد ، باز مى دارد ، كه خدا ، بهترين نگهبان و مهربان ترينِ مهربانان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تَسبيحُهُ فِي اليَومِ الخامِسِ مِنَ الشَّهرِالدعوات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الحُسَينِ بنِ عَلِيٍّ عليه السلام فِي اليَومِ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الرَّفيعِ الأَعلى ، سُبحانَ العَظيمِ الأَعظَمِ ، سُبحانَ مَن هُوَ هكَذا ولا يَكونُ هكَذا غَيرُهُ ، ولا يَقدِرُ أحَدٌ قُدرَتَهُ ، سُبحانَ مَن أوَّلُهُ عِلمٌ لا يوصَفُ ، وآخِرُهُ عِلمٌ لا يَبيدُ ، سُبحانَ مَن عَلا فَوقَ البَرِيّاتِ بِالإِلهِيَّةِ فَلا عَينٌ تُدرِكُهُ ، ولا عَقلٌ يُمَثِّلُهُ ، ولا وَهمٌ يُصَوِّرُهُ ، ولا لِسانٌ يَصِفُهُ بِغايَةِ ما لَهُ مِنَ الوَصفِ ، سُبحانَ مَن عَلا فِي الهَواءِ ، سُبحانَ مَن قَضَى المَوتَ عَلَى العِبادِ ، سُبحانَ المَلِكِ المُقتَدِرِ ، سُبحانَ المَلِكِ القُدّوسِ ، سُبحانَ الباقِي الدّائِمِ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دُعاؤُهُ فِي الرَّغبَةِ إلَى الآخِرَةِكشف الغمّة عن راشد بن أبي روح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الرَّغبَةَ فِي الآخِرَةِ حَتّى أعرِفَ صِدقَ ذلِكَ في قَلبي بِالزَّهادَةِ مِنّي في دُنيايَ ، اللّهُمَّ ارزُقني بَصَرا في أمرِ الآخِرَةِ حَتّى أطلُبَ الحَسَناتِ شَوقا ، وأفِرَّ </w:t>
      </w:r>
      <w:r>
        <w:rPr>
          <w:rStyle w:val="FootnoteAnchor"/>
          <w:rtl w:val="true"/>
        </w:rPr>
        <w:footnoteReference w:id="958"/>
      </w:r>
      <w:r>
        <w:rPr>
          <w:rFonts w:ascii="Amiri" w:hAnsi="Amiri" w:eastAsia="Amiri" w:cs="Amiri"/>
          <w:color w:val="111111"/>
          <w:sz w:val="28"/>
          <w:sz w:val="28"/>
          <w:szCs w:val="28"/>
          <w:rtl w:val="true"/>
          <w:lang w:bidi="ar-SA"/>
        </w:rPr>
        <w:t>مِنَ السَّيِّئاتِ خَوفا ، يا رَبِّ</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754_131489"/>
    </w:p>
    <w:p>
      <w:pPr>
        <w:pStyle w:val="Heading5"/>
        <w:numPr>
          <w:ilvl w:val="4"/>
          <w:numId w:val="1"/>
        </w:numPr>
        <w:rPr/>
      </w:pPr>
      <w:bookmarkStart w:id="699" w:name="__RefHeading___Toc339297_3224264995"/>
      <w:bookmarkStart w:id="700" w:name="_Toc266"/>
      <w:bookmarkEnd w:id="698"/>
      <w:bookmarkEnd w:id="699"/>
      <w:r>
        <w:rPr/>
        <w:t>۱۰</w:t>
      </w:r>
      <w:r>
        <w:rPr>
          <w:rtl w:val="true"/>
        </w:rPr>
        <w:t xml:space="preserve"> </w:t>
      </w:r>
      <w:r>
        <w:rPr>
          <w:rtl w:val="true"/>
        </w:rPr>
        <w:t xml:space="preserve">/ </w:t>
      </w:r>
      <w:r>
        <w:rPr/>
        <w:t>۱۸</w:t>
      </w:r>
      <w:r>
        <w:rPr>
          <w:rtl w:val="true"/>
        </w:rPr>
        <w:t>تسبيح امام عليه السلام در روز پنجم هر ماه</w:t>
      </w:r>
      <w:bookmarkEnd w:id="700"/>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حسين بن على عليه السلام در روز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خداى بلند مرتبه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بزرگ و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چنين است و جز او ، اين چنين نيست و كسى توانايىِ او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آغازش دانشى وصف ناشدنى است و پايانش، دانشى پايان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با خدايى اش ، بر مردمان ، برترى يافته است ؛ نه چشمى او را درمى يابد و نه خِردى او را شبيه سازى مى كند و نه خيالى او را به تصوير مى كشد و نه زبانى او را به نهايت وصفى كه دارد ،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جاگرفتن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مرگ را بر بندگان ، مقدّر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فرمان رواىِ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فرمان رواىِ بسيار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ماندگارِ جاويد</w:t>
      </w:r>
      <w:r>
        <w:rPr>
          <w:rFonts w:eastAsia="IRNazanin" w:cs="IRNazanin"/>
          <w:color w:val="111111"/>
          <w:sz w:val="28"/>
          <w:szCs w:val="28"/>
          <w:rtl w:val="true"/>
          <w:lang w:bidi="fa-IR"/>
        </w:rPr>
        <w:t>» .</w:t>
      </w:r>
    </w:p>
    <w:p>
      <w:pPr>
        <w:pStyle w:val="Heading5"/>
        <w:numPr>
          <w:ilvl w:val="4"/>
          <w:numId w:val="1"/>
        </w:numPr>
        <w:rPr/>
      </w:pPr>
      <w:bookmarkStart w:id="701" w:name="__RefHeading___Toc339299_3224264995"/>
      <w:bookmarkStart w:id="702" w:name="_Toc267"/>
      <w:bookmarkEnd w:id="701"/>
      <w:r>
        <w:rPr/>
        <w:t>۱۰</w:t>
      </w:r>
      <w:r>
        <w:rPr>
          <w:rtl w:val="true"/>
        </w:rPr>
        <w:t xml:space="preserve"> </w:t>
      </w:r>
      <w:r>
        <w:rPr>
          <w:rtl w:val="true"/>
        </w:rPr>
        <w:t xml:space="preserve">/ </w:t>
      </w:r>
      <w:r>
        <w:rPr/>
        <w:t>۱۹</w:t>
      </w:r>
      <w:r>
        <w:rPr>
          <w:rtl w:val="true"/>
        </w:rPr>
        <w:t>دعاى امام عليه السلام در اشتياق به آخرت</w:t>
      </w:r>
      <w:bookmarkEnd w:id="702"/>
    </w:p>
    <w:p>
      <w:pPr>
        <w:pStyle w:val="BookText"/>
        <w:rPr/>
      </w:pPr>
      <w:r>
        <w:rPr>
          <w:rFonts w:ascii="IRNazanin" w:hAnsi="IRNazanin" w:eastAsia="IRNazanin"/>
          <w:color w:val="111111"/>
          <w:sz w:val="28"/>
          <w:sz w:val="28"/>
          <w:szCs w:val="28"/>
          <w:rtl w:val="true"/>
          <w:lang w:bidi="fa-IR"/>
        </w:rPr>
        <w:t>كشف الغُمّةـ به نقل از راشد بن ابى روح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حسين بن على عليه السلام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آخرت را روزى ام كن تا صدق آن را با بى رغبتى به دنيايم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در كار آخرت را روزى ام گردان تا از سرِ شوق ، در پىِ نيكى ها باشم و از سرِ بيم از زشتى ها بگريزم ، اى پروردگار من</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3" w:name="pg12754_131493"/>
    </w:p>
    <w:p>
      <w:pPr>
        <w:pStyle w:val="Heading2"/>
        <w:numPr>
          <w:ilvl w:val="1"/>
          <w:numId w:val="1"/>
        </w:numPr>
        <w:rPr/>
      </w:pPr>
      <w:bookmarkStart w:id="704" w:name="__RefHeading___Toc339301_3224264995"/>
      <w:bookmarkStart w:id="705" w:name="_Toc268"/>
      <w:bookmarkEnd w:id="703"/>
      <w:bookmarkEnd w:id="704"/>
      <w:r>
        <w:rPr>
          <w:rtl w:val="true"/>
        </w:rPr>
        <w:t>فهرست تفصيلى</w:t>
      </w:r>
      <w:bookmarkEnd w:id="7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در قرآن 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 علم و حكمت و انبيا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علمى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سخت‌ترين دوران براى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عقلى و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عقل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عاقل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كمال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اولياى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دانشجو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 در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زهد در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آموزگار و راه‌نما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حاملان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آيات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دادن بدون علم در باره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يا تأويل برخى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جَزَآءُ الْاحْسَانِ إِلَا الْاحْسَانُ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حاملان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آموختن حكمت به فرزندان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دانش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آفرينش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خداشناسى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محبوب مردم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شهودى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خدا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يكتاپرست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عارف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ندارد و آنچه نزد او نيست و آنچه نمى‌داند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اسلام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نيكويى اسلام مسلمان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مايه استوارى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كمال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اجبارى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قياس در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ايمان به 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قضا و قدر در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جبر است و نه 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آگاهى از قَدَر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واقع‌شدنى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قضا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اهل‌بيت عليهم السلام در راضى بودن به قضا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فناى دنيا و بقاى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مرگ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عمل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پرسش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قيامت، سؤال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تمايل به بازگشت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شيرخوارى كودكان در 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مشتاق اينهاست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عمل به عمل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يافتنِ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عقيدتى و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گوناگونى پيشوايان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پيشواى هدايت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پيشوايى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سامان گرفتن يا نابه‌سامانى امّت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خوارى امّت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گرفتارى‌هاى اين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عنوان اتّحاد امّت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امّت، پس از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تباهى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اهل‌بيت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سرچشمه‌هاى علوم اهل‌بيت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به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با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 از اهل بيت عليهم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فاطمه عليها السلام، دختر پيامبر خدا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فاطمه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 كفن فاطمه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 فاطمه عليها السلام به پدرش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شدن فاطمه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بر امامت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انتخاب امام از ميان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فرمانبَرى از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امامت اهل‌بيت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امامان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اميرمؤمنان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امام حسن عليه السلام بر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اين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مهدى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 السلام از نسل فاطمه عليها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شكيبايان در روزگار غيبت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نشانه‌هاى ظهور مهدى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ياوران مهدى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فرمان‌روايى مهدى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گوناگونى رفتار دو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پيروان اهل‌بيت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پيروان اهل‌بيت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كسى كه ادّعاى تشيّع 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رويارويى امام حسين عليه السلام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امام عليه السلام از شكستن بيعت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صلح، از ايشان روايت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احتجاج‌هاى امام عليه السلام بر ضدّ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امام عليه السلام و معاويه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براى خدا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امام عليه السلام از بيعت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قيام بر ضدّ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سنّت و نشانه‌هاى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براى يارى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پيشگاه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ستيز با ستم و 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پيشنهاد سكوت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عليه السلام در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عليه السلام با يارانش در شب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عليه السلام با خواهرش در 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سخنان امام عليه السلام در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امام عليه السلام با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از آينده دشمنان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عليه السلام در دعوت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ياران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فرزندش على اكبر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خواهر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خانواده به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عليه السلام درباره وفادارى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وفادارى ياران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عمرو بن قَرَظه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رؤياهايى درباره آينده اهل بيت عليهم السلام و دشمنانشان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اميرمؤمنان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رؤياهاى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رؤياى امام عليه السلام در باره هلاكت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رؤياى امام عليه السلام، هنگام خروج از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رؤياى امام عليه السلام در راه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رؤياى امام عليه السلام، قبل از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امام عليه السلام واجابت دعاهايش</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دست مردى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 شدن درخت خرماى خشكيده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كردن مُرده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يافتن آب چاه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فرزند پسر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مرد باديه‌نشين به گم‌شده‌اش</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جُنُب بودن اعرابى</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عبادى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قبولى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راستين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عبادت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تصميم بر اطاعت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نكوهش اعتماد بر اطاعت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تشريع 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اذان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در گوش نوزاد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در گوش بدخو</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براى كاستن از سردى هوا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نبودن مسح بر كفش، از ديدگاه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مواظبت بر نمازها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خواندن پيامبر صلى الله عليه و آله در هر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ميان مغرب و عشا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امام عليه السلام در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 حسين عليه السلام به نماز و تلاوت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نماز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تعقيبات نماز 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بيمار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روزه‌دار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سحرى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افطار كردن با خرما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رجب و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طواف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ترك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بى‌كشتار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مُحرم،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ماه‌هاى حج</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كردن در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ثابت‌قدمان با پيامبر صلى الله عليه و آله در جنگ حنين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داشتن شروع جنگ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بيعت‌شكنان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جهاد از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حكم شهادت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عملكرد يك گروه، مانند يكى از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امام عليه السلام، در باره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ياد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خدا از ذاكر، پيش از ياد كردن ذاكر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دعا</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ستايش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هنگام پوشيدن لباس نو</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رفع درد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درخواست اخلاق شايسته و اعمال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نماز وَتْر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امام عليه السلام پس از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تعقيبات نمازها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طلب فرزند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طلب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دور كردن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امام عليه السلام در روز پنجم 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اشتياق به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و كاف و ميم ، يك ريشه اند وبه معناى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نخستِ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جلوگيرى از ستم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لگام چارپا را از اين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كه بازدارنده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هم در قياس با آن ، مانع از جهل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أحكَمتُ شَيئا فَاُحكمَ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چيزى را استوار كردم و آن هم استوار شد ؛ يعنى پابرجا و محكم شد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 بارهمراه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بار همراه هر يك از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پژوهشي در باره معناي حكمت و اقسام آن</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جانشينان پيامبر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هاى والاى دانش حكمت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محمّد صلى الله عليه و آله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شهيد جاويد ، رضا استادى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ضميمه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 هاى دشمنان امام عليه السلام براى خاموش كردن نور او</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الوضع 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الموضوعات فى الآثار و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فقيهان اهل سنّت ، عموما نماز خواندن پس از نماز عصر و بعد از نماز صبح را جايز نمى دانند ؛ امّا چون ديدند امام حسن عليه السلام و امام حسين عليه السلام پس از طواف واجب خود ، نماز آن را در اين اوقات خوانده اند ، خواندن نماز طواف فريضه را از حكم به عدم جواز ، استثنا كرده اند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معاني الأخبار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يزيد بن الحسن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يزيد بن الحسين الكحّال عن أبيه عن الإمام الكاظم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الشديدة من شدائد الدهر ونوازل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الحذق وجودة النظر والقدرة على التصرّف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بن حسين عن الإمام زين العابدين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عن محمّد بن عليّ بن الحسين بن زيد عن الإمام الرضا عن أبيه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هارون بن عمرو المجاشعي عن الإمام الصادق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صلي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ذرأ اللّه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نصير بن حمزة عن أبيه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انخزل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آن است كه پاداش ها و هديه هاى پرداخت شده به آنان از بيت المال، به ناحق و حرام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الأصحّ كما في بحار الأنوار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وعليّ بن محمّد بن سيّار عن الإمام العسكري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وفيهما عن الإمام العسكريّ عنه</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أفحَمتُ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أسكَتَّهُ بالحُجّةِ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 وهو القيّم باُمور القبيلة أو 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۶۶۴۵</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الخَوض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الكذب والباطل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وخاضَ القوم في الحديث وتخاوَضوا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تفاوَضوا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لينزل منزله من النار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بوّأه اللّه ُ منزلاً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أسكنه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فاتحه را از 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 كه جمَثانى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وج اين سوره،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جزئى از آن است، و مثانى جبه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به اعتبار تكرار آن در نمازهاى پنجگانه بر آن اطلاق شده است، يا آن را مثانى جبه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ناميده اند، به جهت اين كه شامل حمد و ثناى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التساقُط قطعةً 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تَبَحبَحَ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في الحُلولِ والمَقامِ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ترنگبين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شيرابه هاى گياه خارشتر كه شيرين و مُليّن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همان ذكر حاجيان به هنگام احرام است و معنايش نوعى اعلانِ آمادگى براى اجراى فرمان خدا و حمد و نعمت را ويژه خدا دانستن و يكتايى او را به زبان آوردن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العسكري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بن عليّ بن الحسين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موسى بن إسماعيل بن موسى بن جعفر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الراوي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وفي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نقل الحديث من قوم إلى قوم على جهة الإفساد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اليأس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إسماعيل بن الفضل الهاشمي ، وإسماعيل بن أبي زياد جميعا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يلزم به الإنسان من غرامة ، أو يصاب به في ماله من خسارة وما يلحق به من المظالم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السرقة</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الصنيعة ؛ وهي العطيّة والكرامة والإحسان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 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 للحسن بن عليّ عليه السلام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إلي الآية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من سورة آل عمران</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وكلاهما نحوه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از سوره آل عمران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 معرفة اللّه والإيمان الحقيقي يلازم معرفة الرجل إمام زمانه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عن مسلمة بن عطا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لازمه معرفت وايمان حقيقى به خداوند متعال ، شناخت امام هر عصر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عن أبيه عليهماالسلام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بتمييزنا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بمعنى النعمة ، ويحتمل أن يكون المراد إنزال البلاء لا نفس البلاء، بمعنى أنه تعالى وإن كان من حقّه إنزال البلاء بسبب مساوئ العباد، إلّا أنّه لا ينزله بهم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عن أيّوب بن نوح بن درّاج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متن عربى حديث،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به همان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ممكن است امكان و احتمال فرو فرستادن بلا ، نه خود آن ، منظور باشد ؛ يعنى با آن كه خدا مى تواند و حق دارد كه به سبب زشتكارى هاى بندگان ، بلا نازل كند ، امّا نمى كند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 هامش المصدر أنّ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عليّ</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من حاز عليه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هشام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مرقوا من دين اللّه ، ويمرقون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يجوزونه ويتعدّونه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المضاهأةُ ـ بالهمزة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المضاهاةُ والمشاكلةُ ، ضاهأتُ الرَّجُلَ وضاهيته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ضهأ</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في الصعود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 بن الأزرق ، من رؤساء الخوارج ، وكان مصاحبا لابن عبّاس في مكّة ، فسأله عن بعض الآيات التي كان يتوهّم اختلافها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مؤسّسة البعثة وبحار الأنوار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 من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مؤسّسة البعثة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مؤسّسة البعثة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الطبعة المعتمدة وأثبتناه من طبعة مؤسّسة البعثة وبحار الأنوار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مؤسّسة البعثة وبحار الأنوار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حُفِظنا حتّى حال </w:t>
      </w:r>
      <w:r>
        <w:rPr>
          <w:rFonts w:eastAsia="IRNazanin" w:cs="IRNazanin"/>
          <w:b w:val="false"/>
          <w:bCs w:val="false"/>
          <w:i w:val="false"/>
          <w:iCs w:val="false"/>
          <w:color w:val="333333"/>
          <w:sz w:val="20"/>
          <w:szCs w:val="20"/>
          <w:rtl w:val="true"/>
        </w:rPr>
        <w:t>. . .»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عكرمة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عكرمة نحوه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اَزرَق ، از سران خوارج و همنشين ابن عبّاس در مكّه بود و از او سؤال هايى در باره توهّمات خود ، مبنى بر اختلاف برخى آيات قرآن مى پرسيد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الباقر</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وهب بن وهب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 السلام بن صالح أبي الصلت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بن عليّ</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عليّبن مهرويه القزويني عن الإمام الرضا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مهدي بن صدقة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عن أبي الصلت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المنصوري عن عمّ أبيه عن الإمام الهادي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صلي الله عليه و آله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وقر في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أبيدعامة عن الإمام الهادي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ملاكُ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عن الإمام الباقر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۳۲۵۲۳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 عريان ، فلباسه الحياء وزينته الوفاء ومروءته العمل الصالح وعماده الورع ولكل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كنز العمّال، به نقل از ابن نجّار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برهنه است و لباس آن، حيا وزيور آن، وفا و خوى مردانگى اش، عمل صالح و تكيه گاه آن، پارسايى است و هر چيزى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كلّها عن ابن شهاب ـ الزهري ـ عن الإمام زين العابدين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عنه صلي الله عليه و آله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الحكم على موضوع بنفس الحكم الثابت لموضوع آخر بسبب التشابه بين الموضوعين ، والجدير بالذكر إنّ القياس المنطقي مقبول في محلّه لكنّه لا علقة له بالقياس الفقهي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تاريخ دمشق وروضة الواعظين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قياس ، يعنى به دليل مشابهت موضوعى با يك موضوع ديگر ، حكم هر دو را يكى دانستن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قياس منطقى ، در جاى خود ، مقبول است و ارتباطى با قياس در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فقهى و تشبيهى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إلى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سورة ص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عليّ بن جعفر الكوفي عن الإمام الهادي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از سوره ص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أبي أحمد الغازي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معروف بعالية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الرُّمّه ، درّه اى معروف در بالاى صحراى نجد ، در شمال شرقى عربستان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من منازل الحاجّ بعد الثعلبيّة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ظَأَرَني فُلانٌ على أمرِ كَذا ، وأظأرَني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خُزَيميّه ، يكى از منزلگاه هاى حاجيان درراه كوفه به مكّه و پس از ثَعلَبيه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هويت الشيء أهواه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ردِيَ يردى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 وأرداهُ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وجدته وصادفته ولقيته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أنصح 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سريرته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بَخِلت به ، فأنا ضَنينٌ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يُحملُ عليه ، وقد يُستَعمَلُ في الفَرَسِ والبَغلِ والحمار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وبياض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جَوارِحُ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التي يكتسب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الحنفيّة</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المصادر الاُخرى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يُسحتكم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يُهلِككم ويَستأصِلكم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أسعد الشبامي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الناصري عن الإمام الجواد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بَرِم ؛ إذا سَئِمَهُ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أمَلَّهُ وأضجَرَهُ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عقبة بن أبي العيزار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الأمالي للصدوق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العظيمة النازلة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 وهي عظائم نُوَبِهِ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إحقاق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وأنشَدَ</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الواعظين لأبي الفرج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إبراهيم بن عبّاس الصولي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إسحاق بن موسى بن جعفر عن أبيه الإمام الكاظم عن آبائه</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الشيء ونظامه ، وما يُعتمد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الرازي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۶۷۳۹</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كلّها عن سعد الإسكاف عن الإمام الباقر عن أبيه عليهماالسلام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الحكايات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حجّاج بن عبد اللّه عن أبيه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لأبي حنيفة 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 وهو الحدّ بين نجد وتهامة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جبل بطريق مكّة ، ومنه 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المجلّد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ومن أجابه إلى الهدى في الجنّة وهذا ومن أجابه إلى الضلالة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فهدى من أجابه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عِرق ، در حدّ فاصل بيابان نَجد در شمال عربستان و سرزمين تهامه،واقع شده و ميقات عراقيان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نام كوهى در راه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 أنوشروان من ملوك فارس وأقام بها هو ومن كان بعده من ملوك بني ساسان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وقتنا هذا بليدة شبيهة بالقرية بينها وبين بغداد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كان بظهر الحيرة ، وقد أمر ببنائه النعمان بن امرئ القيس ، وبناه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من جنس الزواحف ، غليظ الجسم خشنه ، وله ذنب عريض حرش أعقد ، يكثر في صحاري الأقطار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 شهرى است كه انوشيروان ساخت و خود او وپادشاهان ساسانى پس از او ، در آن، سُكنا گزيدند و اكنون ، شهركى است كه تا بغداد ، شش فرسنگ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كاخى در پشت حيره بوده است كه نعمان بن امرئ القيس به سنمّار ، معمار مشهور ، فرمانِ ساخت آن را داد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ذَوي 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ذَوي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عن حبيب السجستاني عن الإمام الباقر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أخذَتهم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عن محمّد بن صدقة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الغليظ ، والقطعة منه 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خرقة الحيض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إشارة إلى الآيات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من سورة سبأ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أبوهرة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تكرّرت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حذفناها تبعا لنسخة بحار الأنوار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عديّ بن حرملة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اشاره است به آيات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از سوره سبأ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ظاهر اللفظ عن وضعه الأصلي إلى ما يحتاج إلى دليل لولاه ما تُرك ظاهر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فرق الإسلام يعتقدون أنّه لا يضرّ مع الإيمان معصية كما لا ينفع مع الكفر 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الذين خرجوا على عليّ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ولمّا كان اجتماعهم في قرية حَرورا قرب الكوفة سمّاهم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حروريّة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للمولى محمد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قد تُفَسّر بالقائلين بالجبر ، وقد تُفسَّر بالقائلين بالتفويض ، ولمزيدٍ من الاطّلاع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و القضاء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القدريّة</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ـ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حسين بن علي بن الحسين عن أبيه الإمام زين العابدين عليه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 كسانى اند كه معتقدند با ايمان ديگر معصيت مشكلى ايجاد نمى كند، چنانچه با كفر، اطاعت فايده اى ندارد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حَروريه ، همان خوارج هستند كه بر امام على عليه السلام شوريدند و چون محلّ گرد آمدن آنهاروستاى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نزديكى كوفه بود، على عليه السلام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قَدَريّه ، در احاديث ، گاه برقائلان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بر قائلان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اطلاق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قدريّه</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يطبخ بلبن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اُمّ سلمة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كاچى؛ هَريسه شير و گندم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التميمي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حول حديث الثقلين</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الحكم بن عيينة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موسى بن إسماعيل عن أبيه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ولى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يافته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آيت نيز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موسى بن إسماعيل عن أبيه عن الإمام الكاظم عن آبائه</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وليد بن عتبة، عامل يزيد على مدينة رسول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يزيد بن معاوية لعنه اللّه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آن است كه وليد بن عُتبه، كارگزار يزيد در مدينه بود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وفيه عن الإمام الحسن عليه السلام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الإمام الحسين عليه السلام صغير السن عند رحيل النبي صلي الله عليه و آله إلط الرفيق الأعلي</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عليه السلام خُردسال بود كه پيامبر صلى الله عليه و آله درگذشت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أديم ؛ وهو الجِلد الذي قد تمّ دباغه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قَينُقَاع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بطون يهود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قينقاع</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عريض الأوراق طيّب الرائحة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يحرقه الحدّاد بدل الحطب والفحم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۱۱۸۵۳</w:t>
      </w:r>
      <w:r>
        <w:rPr>
          <w:rFonts w:ascii="IRNazanin" w:hAnsi="IRNazanin" w:eastAsia="IRNazanin"/>
          <w:b w:val="false"/>
          <w:b w:val="false"/>
          <w:bCs w:val="false"/>
          <w:i w:val="false"/>
          <w:i w:val="false"/>
          <w:iCs w:val="false"/>
          <w:color w:val="333333"/>
          <w:sz w:val="20"/>
          <w:sz w:val="20"/>
          <w:szCs w:val="20"/>
          <w:rtl w:val="true"/>
        </w:rPr>
        <w:t xml:space="preserve"> عن الزهري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 ، گياهى مشهور با برگ هايى پهن و خوش بوست كه درگذشته آهنگران، آن را به جاى هيزم و زغال مى سوزانده 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هذه الرواية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جعيد الهمداني عن الإمام سجاد عليه السلام مع أنّه ليس في شهداء كربلا اسم جعيد الهمداني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عيي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يهتدِ لوجه مراده ، أو عجز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وعيي في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والمصادر الاُخرى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الصلت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 در الكافى و بصائر الدرجات ، از جعيد همدانى ، از امام سجّاد عليه السلام ، نقل شده است و البته جعيد ، از شهداى كربلا نبوده است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منه أنّ محبّة أهل البيت لها منافع حتى وإن كانت المحبّة للدنيا فضلاً عن كونها للّه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فوائد محبّتهم للدنيا ، هو التمتّع في ظلّ عدالتهم وحكومتهم العادلة ، فإنّ العدالة بإعطاء كلّ ذي حقّ حقّه ، فلا يبخس نصيبه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أن يؤثّر فيها بطرفه ، فِعل المُفَكِّر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التمرة ، والطويلة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لاختصار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موجودا في بحار الأنوار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منظور امام عليه السلام اين است كه دوستى با اهل بيت عليهم السلام به خاطر دنيا هم فوايدى دارد ، چه رسد به دوستى با آنها به خاطر خدا ؛ چرا كه يكى از فايده هاى دوستى با آنان در دنيا ، بهره مندى از عدالت و حكومت عادلانه آنهاست و عدالت ، حقّ هر كسى را ادا مى كند و كسى را در دنيا ، بى نصيب نمى گذارد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أحمد بن عيسى بن المنصور عن الإمام الهادي عن آبائه</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عن الحسين بن زيد وعبد اللّه بن إبراهيم الجعفري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الأنبياء الذين يسكنون أعلى علّيّين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 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برترين جايگاه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گروه پيامبران در آن، جا دارند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أسقطه وتابع إسقاطه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عن عليّ بن حمزة نحوه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عن أبي الصلت عبد السلام بن صالح الهروي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عن الإمام الباقر عن أبيه عليهماالسلام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عليهماالسلام عنه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عليهماالسلام عنه 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للطوسي بإسناده إلى رسول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أرني</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عليّ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وليس فيها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عن الحسين بن علي بن الحسين، عن أبيه الإمام زين العابدين عليه السلام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جميل بن صالح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كلاهما عن حميد بن صالح عن الإمام الصادق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۴۷۳۰</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عمر بن عليّ عن الإمام الصادق عن أبيه عن جدّه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عمر بن عليّ عن الإمام الصادق عن أبيه عن جدّه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فاطمة ابنة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يحر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يردّ جوابا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زين العابدين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عَفَتِ الريحُ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درسته ومحته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 للونهما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الذي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الكَمْد ـ بالفتح وبالتحريك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اللون وذهاب صفائه ، والحزن الشديد ، ومرض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الكمدة</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اعتلجَ المَوجُ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التطمَ ، واعتلج الهمّ في صدره ، كذلك على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قلاهُ يقليه قِلىً وقَلىً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الهرمزاني عن الإمام زين العابدين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الهرمزداني عن الإمام زين العابدين عنه</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الهرمزداري عن الإمام زين العابدين عنه</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الهرمزاني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الجسد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شيء 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كاملٌ 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منشورات دار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أحمد بن سليمان الطائي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دارُ الحياة الدائمة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الطائي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۳۲۹۷</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القاري عن الإمام الرضا عن آبائه عنه</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 والنجيب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القويّ منها ، الخفيف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يشدّ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طرفه المقود ، وقد يسمّى المِقود زماما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وسادةٌ 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كُلِّ شيء وما يقوم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عليّ بن جعفر بن محمّد عن أخيه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شرعَ البابُ إلى الطريق شروعا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الكَوَّة ـ ويُضمّ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في الحائط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كوو</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وبعض النسخ الخطّيّة للمصدر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الرازي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صلي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والعُدد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تبحبح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توسّطها وتمكّن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ساخت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فيها وغابت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عن الإمام زين العابدين</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فيمسجدرسول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كانت مسكن الغرباءوالفقراء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بأطراف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ذُقتُ قضاما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قُفّة كبيرة للتمر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به ايوان مسجد پيامبر خدا صلى الله عليه و آله گفته مى شد كه يك پلّه از سطح زمين، بالاتر بود ومحلّ زندگى فقيران و غريبان بود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عن إسماعيل بن الفضل الهاشمي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المسيح عليه السلام ، أي خلصانه وأنصاره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ابنيّ ، أنعم 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أنتما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الباقر عن أبيه عليهماالسلام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كلّها عن غياث بن إبراهيم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عليّ بن محمّد القمّي بإسناده إلى الإمام زين العابدين عليه السلام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محلّة بالكوفة ، عندها واقع يوسف بن عمر الثقفي زيد بن عليّ بن الحسين</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كُناسه ، محلّى در كوفه بوده است كه يوسف بن عمر ثقفى در آن جا با زيد بن على بن الحسين عليه السلام جنگيد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عن عيسى بن أحمد بن عيسى بن المنصور عن الإمام الهادي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اِخسَأ</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والذِّمام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بمعنى العهد والأمان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طيب معروف مركّب يتّخذ من الزعفران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نرتع ونلعب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ننعم ونلهو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عبد اللّه بن إبراهيم عن أبيه عن جدّه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جعيد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الحجّاج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الباقر عن أبيه عليهماالسلام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 أو عظيمُهُ ، المتطاول في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المغيض ، الموضع الذي يدخل فيه الماء فيغيب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أجرته وحفظته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 له خفيرا ؛ أي حاميا وكفيلاً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هَكَعَ الرجلُ بالقوم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هكع</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كنع</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عن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 وقد ظفر بعدوّه فهو 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للخير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الشيء وغلظه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نشوء</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كلاهما عن الزهري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سابط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وفي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الاُسوة والمؤاساة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الحاضر المهيّأ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۸۸۲۰</w:t>
      </w:r>
      <w:r>
        <w:rPr>
          <w:rFonts w:ascii="IRNazanin" w:hAnsi="IRNazanin" w:eastAsia="IRNazanin"/>
          <w:b w:val="false"/>
          <w:b w:val="false"/>
          <w:bCs w:val="false"/>
          <w:i w:val="false"/>
          <w:i w:val="false"/>
          <w:iCs w:val="false"/>
          <w:color w:val="333333"/>
          <w:sz w:val="20"/>
          <w:sz w:val="20"/>
          <w:szCs w:val="20"/>
          <w:rtl w:val="true"/>
        </w:rPr>
        <w:t xml:space="preserve"> نقلاً عن كتاب التعازي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۷۸۳۰</w:t>
      </w:r>
      <w:r>
        <w:rPr>
          <w:rFonts w:ascii="IRNazanin" w:hAnsi="IRNazanin" w:eastAsia="IRNazanin"/>
          <w:b w:val="false"/>
          <w:b w:val="false"/>
          <w:bCs w:val="false"/>
          <w:i w:val="false"/>
          <w:i w:val="false"/>
          <w:iCs w:val="false"/>
          <w:color w:val="333333"/>
          <w:sz w:val="20"/>
          <w:sz w:val="20"/>
          <w:szCs w:val="20"/>
          <w:rtl w:val="true"/>
        </w:rPr>
        <w:t xml:space="preserve"> عن ابن عيينة نحوه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غذايى كه از آرد جو و گندم، تهيّه مى شود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الزرقاء بنت موهب جدّة مروان بن الحكم لأبيه وكانت من ذوات الرايات الّتي يُستدل بها على بيوت البغاء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 دخترموهب، مادربزرگ پدرى مروان و از زنانِ صاحب پرچم بود كه علامت خانه هاى زنان بدكاره بود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مؤسّسة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ألف ملك</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أبي سعيد المدائني عن الإمام الباقر عن أبيه عليهماالسلام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الترجمة المطبوعة بتحقيق الشيخ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على السير من الخيل غير العرابية ، وأكثر ما يُجلب من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الصمرة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قيَّضَ اللّه ُ له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من موضع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 وبهذا الموضع قبر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لَحَاهُ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قبّحه ولعنه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لحى</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أبي جعفر الخثعمي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رَبَذه ، از روستاهاى مدينه به فاصله سه روز راه از آن و مدفن ابو ذر غفارى است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أحْلاسَ بُيوتِكم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الزموها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متّهم في 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w:t>
      </w:r>
      <w:r>
        <w:rPr>
          <w:rFonts w:eastAsia="IRNazanin" w:cs="IRNazanin"/>
          <w:b w:val="false"/>
          <w:bCs w:val="false"/>
          <w:i w:val="false"/>
          <w:iCs w:val="false"/>
          <w:color w:val="333333"/>
          <w:sz w:val="20"/>
          <w:szCs w:val="20"/>
          <w:rtl w:val="true"/>
        </w:rPr>
        <w:t>. . .»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 ، ويقال أشاط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يبايع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موت معاوية للقيام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مرگ معاويه بودن ، براي قيام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ظَهر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النهر إلى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كالرئة يخرجها البعير من فيه إذا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صوت البعير في حنجرته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وعرى منجى</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 يعجّل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قتل الرجال والفرسان من جيوش الأعداء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صحت به وزجرته ليكفّ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هجج</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سكّنه ومنعه من انتهاك ما لا يحلّ ولا يجمل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والإسراع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هبذ</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كُشتن دشمنان و جنگجويان لشكر مقابل است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 وهو شِدَّة 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بَطِرَ يَبطَر وأبطَرَه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 والحَصَر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تَرِبَت يَداك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الدعاء ، أي لا أصَبتَ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فَنِيَ ، وأنفَد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ذهبت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ذلك الحسن بن عليّ</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أوترتُ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 وَتَرها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الذي يُرمى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صالح بن كيسان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مَثَل عربى اند ، برابر با مثل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ديگران را به سينه مى 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امام عليه السلام عمرو بن عاص بود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أطنَبَ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المُهارَشَةُ بالكِلاب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تحريش بعضها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قارَّهُ مُقارَّةً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معَهُ وسَكَنَ ، وفلانٌ 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نَمَّيتُ الحديثَ تنميةً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بلّغتَهُ على وجه النميمة والإفساد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رَقّى عليه كلاما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تُعطي باللسان ما ليس في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نقل الحديث من قوم إلى قوم على جهة الإفساد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الإمامة والسياسة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فقأتُها بحديدة 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سملت</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ويتعدّى بالهمزة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توبيخية من الإمام عليه السلام لمعاوية علي الظلم و البدع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التعنيف والتثريب ، وقرَّعَهُ تقريعا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وَبَّخَهُ وعَذَلَهُ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التقريع والتوبيخ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أخربت</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ولكن مضمون الكتاب بعيد عن زمانه</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الإفراط في 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خلّى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فتح مكّة ، وأطلقهم ولم يسترقّهم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الملهوف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ونَنظُرُ وتَنظُرونَ</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آزاد شدگان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كسانى از مردم مكّه گفته مى شود كه تا فتح مكّه، مسلمان نشده بودند و پيامبر صلى الله عليه و آله درروز فتح،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كرد و به اسارت نگرفت، در حالى كه بر اساس قوانين اسلام و سنّت عربِ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مى شدند و بايد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همچون غنيمت جنگى، بين مسلمانان، قسمت مى شدند كه در اين صورت، فرزندان و نسل آنها نيز به تَبَعِ خود آنها، بَرده شمرده مى شدند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إلى وجوه أهل البصرة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الإمام عليه السلام على جيش الكوفة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عليه السلام به سرشناسان بصره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هاى امام عليه السلام بر سپاه كوفه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النبيّ صلى الله عليه و آله في المنام عند وداع قبره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البَطِر ، كأنّه يريد كفران النعمة وعدم 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ديدن پيامبر صلى الله عليه و آله در خواب به هنگام وداع با قبر ايشان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الإمام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لأصحابه وأصحاب الحرّ في بيضة</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امام عليه السلام براى ياران خود و ياران حُر، در منزلگاه بيضه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 سُمِّي به لأنّه مقسوم بخمسة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والساقة ، والميمنة ، والميسرة ، والقلب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وأنا أحقّ من غيري بهذا الأمر ؛ لقرابتي من رسول اللّه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أحقّ من غَيَّر</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النقض ، واستعير لنقض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بِهِ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شَعَفةُ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يريد به رأس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من 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النقول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والذِّمامُ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العهد والأمان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سير أعلام النبلاء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للآية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سورة المائدة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ذَهَلتُ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نسيتُه وغفلت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والغياث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المطعم في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مثل ، والمراد منه هنا أنّهم لا يَدعوني في راحة ويلحقوني أينما كنت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الحارث بن كعب وأبي الضحاك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مَثَلى است در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 مرا آسوده نمى گذارند و هر جا بروم ، در پىِ من مى آيند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بِمُسْتَوطَن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طامحة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طانحة</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صَنَادِيدُ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أشرافهم وعظماؤهم ورؤساؤهم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الشاكّين</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وجلت قلوبهم ووجبت جنوبهم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ترّحَهُ تَتريحا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 وقد أوجف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حَشَشْتُ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شِمْتُ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أغمدته وشمته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سَلَلْتُه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رواع القلب عند الفزع ، وقد لا يُهمَز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وجاشَ البحرُ والقِدرُ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إحصافُ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واستَحصَفَ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يشبه الجراد ، واحدته دَبَاة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وتطايَرَ ، وتهافَتَ الفَراشُ في النار من ذلك ؛ إذا تطايَرَ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عَضَدتُه اعضُدُهُ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ووَشجت العروقُ والأغصان ، إذا اشتبكت ، ووشجَ بينها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فهو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يجب</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إلى الآية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سورة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يَعْبُدُ اللَّهَ عَلَى حَرْفٍ فَإِنْ أَصَابَهُ خَيْرٌ اطْمَأَنَّ بِهِ وَ إِنْ أَصَابَتْهُ فِتْنَةٌ انقَلَبَ عَلَى وَجْهِهِ خَسِرَ الدُّنْيَا وَ الْأَخِرَةَ ذَ لِكَ هُوَ الْخُسْرَانُ الْمُبِينُ</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تشكّون في أنّي </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كثر حتّى علا وغَلبَ فقد 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والجِمام والجُمام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إلى رأس المكيال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إلى محمّد بن الأشعث أخي قيس ، الذي ساهم في قتل 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إلى 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سورة الدخان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إلى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سورة غافر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أفرّ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 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امام عليه السلام به محمّد بن اشعث ، برادر قيس است كه در شهادت مسلم بن عقيل ، شركت داشت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بحار الأنوار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يُرمى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تكرّرت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حذفناها تبعا لنسخة بحار الأنوار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عبيد اللّه بن زياد بن ابيه است كه در ماجرايى مشهور ، معاويه ، پدرش را برادر خوددانست و او را زياد بن ابى سفيان خواند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عاش بعد الموت ، وأنشره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التغيير السريع لأحوال الدنيا</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حَثَّهُ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ويتحاثّون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يتحاضّون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دگرگونىِ سريع احوال دنياست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 هيئته ومنظره في الدّين ، وليس من الحسن والجمال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ضحاك بن عبد اللّه من دون إسنادٍ إلى أحدٍ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أهجَرَ في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 الكلام فيما لا ينبغي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وكلّها نحوه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الموسوعة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الحسن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حسن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يتعلّم عليها الطعن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السمينة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للرجل إذا سَرى ليلته جمعاء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الليل جملاً ؛ كأنّه ركبه ولم ينم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القصد في الأمر والعدل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يَتَعاوَرون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يختلفون ويتناوبون ، كلّما مضى واحد خَلَفَهُ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۳۶۵۶۶</w:t>
      </w:r>
      <w:r>
        <w:rPr>
          <w:rFonts w:ascii="IRNazanin" w:hAnsi="IRNazanin" w:eastAsia="IRNazanin"/>
          <w:b w:val="false"/>
          <w:b w:val="false"/>
          <w:bCs w:val="false"/>
          <w:i w:val="false"/>
          <w:i w:val="false"/>
          <w:iCs w:val="false"/>
          <w:color w:val="333333"/>
          <w:sz w:val="20"/>
          <w:sz w:val="20"/>
          <w:szCs w:val="20"/>
          <w:rtl w:val="true"/>
        </w:rPr>
        <w:t xml:space="preserve"> نحوه نقلاً عن العدني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المتضامّة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كبكب</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سمّ يقتل كالحيّة ، وقد تطلق الهوامّ على ما لا يقتل كالحشرات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الحارث بن كعب الوالبيّ عن الإمام زين العابدين عليه السلام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 الساقين إلى البطن بالثوب أو اليدين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كلّها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اُختاه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خَفَقَ بِرَأسِهِ 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أخذَته سِنَةٌ من النّعاس فمالَ رأسُهُ دونَ سائرِ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نَشَبَ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 فيما لا مخلص 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مقتل الحسين عليه السلام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وَلَغَ يَلَغُ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شرب منه بلسانه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خالط بياضه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السبب في عدم موافقة الإمام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على عقوبة الرجل ، هو أنّه اُخزي أمام الآخرين ، وهذه عقوبة إلهيّة له ، وهي كافية لعقوبته الدنيوية أيضا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موافقت امام عليه السلام با مجازات آن مرد ، شايد بدين جهت باشد كه رسوايى پيش آمده براى او ، در واقع ،كيفر الهى بوده و همين مجازات ، براى او كافى بوده است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ففرش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طبعة النجف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الحسن بن عليّ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غُطّي ، والمُتَسجِّي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التَّهيئة للشيء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ماهَتِ الرَّكِيَّةُ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كثُر 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وأماهَها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۲۵۹۲</w:t>
      </w:r>
      <w:r>
        <w:rPr>
          <w:rFonts w:ascii="IRNazanin" w:hAnsi="IRNazanin" w:eastAsia="IRNazanin"/>
          <w:b w:val="false"/>
          <w:b w:val="false"/>
          <w:bCs w:val="false"/>
          <w:i w:val="false"/>
          <w:i w:val="false"/>
          <w:iCs w:val="false"/>
          <w:color w:val="333333"/>
          <w:sz w:val="20"/>
          <w:sz w:val="20"/>
          <w:szCs w:val="20"/>
          <w:rtl w:val="true"/>
        </w:rPr>
        <w:t xml:space="preserve"> عن ابن عون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تحرّك الولد في بطنها للولادة ، فضربها المخاض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الحسن بن عليّ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نقلاً عن كتاب التحفة في الكلام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الخَضخَضَة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الاستِمناء ، وهو استنزال المَنيِّ في غير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الخضخضة 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خضخض</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كريز القرشي العبشمي ، عامل عثمان على البصرة بعد أبي موسى ، وولّاه أيضا بلاد فارس بعد عثمان بن أبي العاص ، ولم يزل واليا على البصرة إلى أن قتل عثمان ، فلمّا سمع ابن عامر بقتله حمل ما في بيت المال وسار إلى مكّة ، وقد ولي البصرة مرّة اُخرى ثلاث سنين في عهد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عهد رسول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وتوفّي سنة سبع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عامر بن كريز قُرَشى عبشمى، پس از ابوموسى اشعرى، كارگزار عثمان در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همچنين او را پس از عثمان بن ابى العاص به حكومت سرزمين فارس، منصوب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تا زمان كشته شدن عثمان، حاكم بصره بود و زمانى كه خبر قتل عثمان را شنيد ، هر چه از بيت المال در اختيار داشت، با خود برداشت و به مكّه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بار ديگر در دوران معاويه، سه سال حاكم بصره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در زمان پيامبر خدا صلى الله عليه و آله به دنيا آمد و گفته اند كه در سال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هجرى از دنيا رفت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ولمزيد من التوضيح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من سهو النسّاخ والصواب ما أثبتناه من بحار الأنوار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كامل از اين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بما كان</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به تنكيلاً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به صنيعا يُحذِّر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نكَّلْتَ به غيرك كائنا 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ترك الراوي لهذا الحديث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زيد بن الحسن عن الإمام الكاظم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 علّت نياوردن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معناى آن را در اين نقل ، رعايت تقيّه توسّط راوى مى داند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صرع يعرض الصبيان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۶۷۴۷</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۴۱۶۶۵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عن أبي حفص الأبان عن الإمام الصادق عن آبائه عن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أنطاكية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غربيّ تركيا هي من الثغور الشاميّة الروميّة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الملفت للنظر ، هو اهتمام الإمام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بالمسائل الإجتماعية والسياسية للبلاد الإسلامية ، حتّى البعيد منها مثل أنطاكية التي كانت بعيدة عن بلاد المسلمين ، ومع ذلك فإنّ الإمام يسأل عن وضعها واُمرائها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أبداه الإمام من حلّه لما شكوه من البرد فيمكن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 الرواية ، هو البرد الشديد المضرّ ومقتضى الكتاب والسنّة ، هو أنّ طاعة اللّه ، كما تجلب النعمة والرحمة الإلهية ، كذلك تدفع النقم والعذاب الإلهي ويمكن أن يكون الأذان من هذه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أَهْلَ الْقُرَى ءَامَنُواْ وَاتَّقَوْاْ لَفَتَحْنَا عَلَيْهِم بَرَكَـتٍ مِّنَ السَّمَآءِ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انطاكيه ، شهرى بزرگ در غرب تركيه و از نقاط مرزى روم شرقى با مسلمانان است كه صدها كيلومتر با مدينه فاصله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عن محمّد بن صدقة 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الامام زين العابدين عليه السلام ، وللحديث تتمّة يبيّن فيها الإمام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فضيلة الصلوات اليوميّة فراجع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ذا ذُعرٍ وخَوف ، أو هو فاعل بمعنى مفعول ؛ أي مذعور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 زياد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۵۰۰۴</w:t>
      </w:r>
      <w:r>
        <w:rPr>
          <w:rFonts w:ascii="IRNazanin" w:hAnsi="IRNazanin" w:eastAsia="IRNazanin"/>
          <w:b w:val="false"/>
          <w:b w:val="false"/>
          <w:bCs w:val="false"/>
          <w:i w:val="false"/>
          <w:i w:val="false"/>
          <w:iCs w:val="false"/>
          <w:color w:val="333333"/>
          <w:sz w:val="20"/>
          <w:sz w:val="20"/>
          <w:szCs w:val="20"/>
          <w:rtl w:val="true"/>
        </w:rPr>
        <w:t xml:space="preserve"> نقلاً عن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سورة المزّمّل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نَاشِئَةَ الَّيْلِ هِىَ أَشَدُّ وَطْئاً وَ أَقْوَمُ قِيلاً</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الحسين</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سوره مزمّل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برخاستن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عبادت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 اثربخش تر و به گفتار ، استوارتر است</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مُنيف ، از بردگان آزاد شده امام صادق عليه السلام بوده است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عليهماالسلام عنه صلي الله عليه و آله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الإضافة وفقاً لما ورد في الروايات و الفقه الشيعي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۳۶۷۸</w:t>
      </w:r>
      <w:r>
        <w:rPr>
          <w:rFonts w:ascii="IRNazanin" w:hAnsi="IRNazanin" w:eastAsia="IRNazanin"/>
          <w:b w:val="false"/>
          <w:b w:val="false"/>
          <w:bCs w:val="false"/>
          <w:i w:val="false"/>
          <w:i w:val="false"/>
          <w:iCs w:val="false"/>
          <w:color w:val="333333"/>
          <w:sz w:val="20"/>
          <w:sz w:val="20"/>
          <w:szCs w:val="20"/>
          <w:rtl w:val="true"/>
        </w:rPr>
        <w:t xml:space="preserve"> كلاهما عن حسين بن زيد عن الإمام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۲۰۱۹۷</w:t>
      </w:r>
      <w:r>
        <w:rPr>
          <w:rFonts w:ascii="IRNazanin" w:hAnsi="IRNazanin" w:eastAsia="IRNazanin"/>
          <w:b w:val="false"/>
          <w:b w:val="false"/>
          <w:bCs w:val="false"/>
          <w:i w:val="false"/>
          <w:i w:val="false"/>
          <w:iCs w:val="false"/>
          <w:color w:val="333333"/>
          <w:sz w:val="20"/>
          <w:sz w:val="20"/>
          <w:szCs w:val="20"/>
          <w:rtl w:val="true"/>
        </w:rPr>
        <w:t xml:space="preserve"> نقلاً عن صحيح البخاري ومسلم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افزوده با توجّه به روايات و فقه شيعى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أبي الصّلت عبدالسلام بن صالح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كلاهما عن صفوان بن مهران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يوضع فيه النار للبخور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الزبير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أصحابه في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أبان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أبيه عليهماالسلام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نقلاً عن الأصبهاني عن الإمام الباقر عن أبيه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شَوكَةٌ 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شديد ، وشوكة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وحدّته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يُهدى إلى البيت الحرام من النَّعَمِ لتُنحر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الثامن من ذي الحِجّة ، سمّي به لأنّهم كانوا يرتوون فيه من الماء لما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تَروِيَه ، روز هشتم ذى حجّه است و حاجيان در آن روز ، آب و توشه خود رابراى ماندن در مِنا و عرفات برمى دارند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كنز العمّال 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مُستأنف ، واستأنفت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ابتدأته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الجَسَدَ من الثياب ،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من الثياب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من الشراب مل ء الفم ممّا يُحسى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 والجمع كلوم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قَمَنٌ وقَمِنٌ وقَمِينٌ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خليق وجدير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۳۰۲۱۵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والأمالي للطوسي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وتحمّلت</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عليه ، والتبريح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بن يزيد الجعفي عن الإمام الباقر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۷۵۶۴</w:t>
      </w:r>
      <w:r>
        <w:rPr>
          <w:rFonts w:ascii="IRNazanin" w:hAnsi="IRNazanin" w:eastAsia="IRNazanin"/>
          <w:b w:val="false"/>
          <w:b w:val="false"/>
          <w:bCs w:val="false"/>
          <w:i w:val="false"/>
          <w:i w:val="false"/>
          <w:iCs w:val="false"/>
          <w:color w:val="333333"/>
          <w:sz w:val="20"/>
          <w:sz w:val="20"/>
          <w:szCs w:val="20"/>
          <w:rtl w:val="true"/>
        </w:rPr>
        <w:t xml:space="preserve"> ، كلاهما عن زيد بن علي عن الإمام زين العابدين عليه السلام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۶۷۴۲</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البَهِيمة ، سمّيت به لأنّها لا تتكلّم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الهَدَرُ ، يعني لا غَرَمَ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جواهر الأرض المركوزة فيها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 الخمس ستّة أسهم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منها لرسول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المقيم في المُدن والقُرى ، والبادي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المقيم بالبادية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 شش قسمت مى شود كه سه سهم آن ، دراختيار پيامبر خدا صلى الله عليه و آله و مِلك ايشان است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الحسين بن علي بن الحسين عن الامام زين العابدين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البَقِيَّةُ اليَسيرة من الشراب في أسفل الإناء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خسس</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الوَبِيلُ من المرعى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الوَخِيمُ ، وأرض وَبِيلةٌ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وَخِيمَةُ المَرتَع وَبِيئَةٌ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سائر المصادر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بَرِمَ به 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عن محمّد بن الحسن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محمّد بن حسن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 والحَبر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 ذمّيّا كانَ أو مسلما ، بعد أن يكون من 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واحِد أحبارِ اليهود ، وبالكسر أفصح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المتَألِّهُ العارف باللّه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زَمِنٌ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واستسلمتم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أيالبليغ الماهر في خطبته الداعي إلى الفتن الذي يحرّض الناس عليها ، والصّقع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ومتابعته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الخَدَم والحَشَم 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به امام على عليه السلام نيز نسبت داده شده است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ترجمه اين حديث، از ترجمه استاد پرويز اتابكى 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رهاورد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استفاده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بمعاني متعدّدة ، كالطاعة والخشوع والصلاة ، والدعاء والعبادة ، فيُصرف في كلّ واحد من هذه المعاني إلى ما يحتمله لفظ الحديث الوارد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سعد بن طريف عن الإمام الباقر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منقادا لأمرهم ، مؤمنا بظاهرها وباطنها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بقدر ما للقارئ</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محمّد بن زياد ومحمّد بن سيّار عن الإمام العسكري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صكك</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بن عليّ بن الحسين بن عليّ بن أبي طالب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عنه صلي الله عليه و آله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عن أبي أحمد بن عامر الطائي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التودّد والدعاء والتضرّع فوق ما ينبغي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محمّد وزيد ابني علي عن الإمام زين العابدين عليه السلام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عليّ العلوي الزيدي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عَبَدَ عِبادَةً ، والإلهُ المعبودُ وهو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ما بين الكفّ والساعد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الغليظ الموتّرُ فوق عقب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الدعاء والذكر الصادر من النبي</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أو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لدفع البلاء وشفاء الأوجاع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دعا يا ذكرى كه پيامبر صلى الله عليه و آله يا اهل بيت عليهم السلام براى درمان درد يا حلّ مشكلى به كسى آموزش داده اند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الخَطرَةُ تقع في القلب ، فما كان من خَطَرات الخير فهو من المَلَك ، وما كان من خَطَرات الشّرّ فهو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اعتقَدت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عليه القلبَ والضمير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نَدَبَهُ إلى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وحثَّهُ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قليلاً في أوّل ما يمشي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آويتني</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شيخ يكنّى أبا محمّد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إليك الرجعى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۳۱۳۸</w:t>
      </w:r>
      <w:r>
        <w:rPr>
          <w:rFonts w:ascii="IRNazanin" w:hAnsi="IRNazanin" w:eastAsia="IRNazanin"/>
          <w:b w:val="false"/>
          <w:b w:val="false"/>
          <w:bCs w:val="false"/>
          <w:i w:val="false"/>
          <w:i w:val="false"/>
          <w:iCs w:val="false"/>
          <w:color w:val="333333"/>
          <w:sz w:val="20"/>
          <w:sz w:val="20"/>
          <w:szCs w:val="20"/>
          <w:rtl w:val="true"/>
        </w:rPr>
        <w:t xml:space="preserve"> عن الإمام الحسن أو الإمام الحسين</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إبراهيم عليه السلام هو الحَجَر الذي أثّر فيه قدمه ، وموضعه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الركن والمقام مشحون من قبور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ابراهيم ، همان سنگى است كه اثر پاى ابراهيم عليه السلام بر آن نقش بسته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آمده كه ميان آن و رُكن حجر الأسود ، قبر بسيارى از پيامبران است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سورة الإخلاص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كلاهمانحوه،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أبنية المبالغة ، وهي من صفات اللّه تعالى ،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باُمور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الشديد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سورة الحجّ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الذي ليس فيه رعدٌ ولا برق ، وأقلّه ثلث النهار أو ثلث الليل ، وأكثره ما بلغ من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 وناقة وكوف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الكبار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الذي فيه صوت 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 يسحّ سحّا ، والمؤنّثة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سحّاء ؛ أي دائمة الصبّ والهطل بالعطاء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سحح</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الاستسقاء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اسقِنا غَيثا سابلاً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هاطلاً غزيرا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البرقُ 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غَيث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 ، يعنى روايتى كه در سند آن ، نام يك يا چند راوى،افتاده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آيات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از سوره حج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الاغتيال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غيلةً ؛ وهوأن يخدعه فيذهب به إلى موضع فإذا صارإليه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75678</Words>
  <Characters>257087</Characters>
  <CharactersWithSpaces>331114</CharactersWithSpaces>
  <Paragraphs>1652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2026-08-23T17:28:10Z</dcterms:created>
  <dc:creator>ghaemiyeh.com</dc:creator>
  <dc:description/>
  <dc:language>en-US</dc:language>
  <cp:lastModifiedBy/>
  <dcterms:modified xsi:type="dcterms:W3CDTF">2026-08-23T20:58:26Z</dcterms:modified>
  <cp:revision>1</cp:revision>
  <dc:subject/>
  <dc:title>دانشنامه امام حسین علیه السلام بر پایه قرآن حدیث و تاریخ جلد 13</dc:title>
</cp:coreProperties>
</file>

<file path=docProps/custom.xml><?xml version="1.0" encoding="utf-8"?>
<Properties xmlns="http://schemas.openxmlformats.org/officeDocument/2006/custom-properties" xmlns:vt="http://schemas.openxmlformats.org/officeDocument/2006/docPropsVTypes"/>
</file>