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111_222507752">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24113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24115_222507752">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24117_22250775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4119_22250775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4121_222507752">
            <w:r>
              <w:rPr>
                <w:webHidden/>
                <w:rStyle w:val="IndexLink"/>
              </w:rPr>
              <w:t>1</w:t>
            </w:r>
            <w:r>
              <w:rPr>
                <w:rStyle w:val="IndexLink"/>
                <w:rtl w:val="true"/>
              </w:rPr>
              <w:t xml:space="preserve">- </w:t>
            </w:r>
            <w:r>
              <w:rPr>
                <w:rStyle w:val="IndexLink"/>
                <w:rtl w:val="true"/>
              </w:rPr>
              <w:t>امامت چيست؟</w:t>
            </w:r>
            <w:r>
              <w:rPr>
                <w:rStyle w:val="IndexLink"/>
                <w:rtl w:val="true"/>
              </w:rPr>
              <w:tab/>
            </w:r>
            <w:r>
              <w:rPr>
                <w:rStyle w:val="IndexLink"/>
              </w:rPr>
              <w:t>14</w:t>
            </w:r>
          </w:hyperlink>
        </w:p>
        <w:p>
          <w:pPr>
            <w:pStyle w:val="Contents3"/>
            <w:tabs>
              <w:tab w:val="clear" w:pos="8459"/>
              <w:tab w:val="right" w:pos="9026" w:leader="dot"/>
            </w:tabs>
            <w:rPr/>
          </w:pPr>
          <w:hyperlink w:anchor="__RefHeading___Toc224123_222507752">
            <w:r>
              <w:rPr>
                <w:webHidden/>
                <w:rStyle w:val="IndexLink"/>
              </w:rPr>
              <w:t>2</w:t>
            </w:r>
            <w:r>
              <w:rPr>
                <w:rStyle w:val="IndexLink"/>
                <w:rtl w:val="true"/>
              </w:rPr>
              <w:t xml:space="preserve">- </w:t>
            </w:r>
            <w:r>
              <w:rPr>
                <w:rStyle w:val="IndexLink"/>
                <w:rtl w:val="true"/>
              </w:rPr>
              <w:t>آيا امامت از اصول است يا از فروع؟</w:t>
            </w:r>
            <w:r>
              <w:rPr>
                <w:rStyle w:val="IndexLink"/>
                <w:rtl w:val="true"/>
              </w:rPr>
              <w:tab/>
            </w:r>
            <w:r>
              <w:rPr>
                <w:rStyle w:val="IndexLink"/>
              </w:rPr>
              <w:t>16</w:t>
            </w:r>
          </w:hyperlink>
        </w:p>
        <w:p>
          <w:pPr>
            <w:pStyle w:val="Contents3"/>
            <w:tabs>
              <w:tab w:val="clear" w:pos="8459"/>
              <w:tab w:val="right" w:pos="9026" w:leader="dot"/>
            </w:tabs>
            <w:rPr/>
          </w:pPr>
          <w:hyperlink w:anchor="__RefHeading___Toc224125_222507752">
            <w:r>
              <w:rPr>
                <w:webHidden/>
                <w:rStyle w:val="IndexLink"/>
              </w:rPr>
              <w:t>3</w:t>
            </w:r>
            <w:r>
              <w:rPr>
                <w:rStyle w:val="IndexLink"/>
                <w:rtl w:val="true"/>
              </w:rPr>
              <w:t xml:space="preserve">- </w:t>
            </w:r>
            <w:r>
              <w:rPr>
                <w:rStyle w:val="IndexLink"/>
                <w:rtl w:val="true"/>
              </w:rPr>
              <w:t>بحث امامت از كى آغاز شد؟</w:t>
            </w:r>
            <w:r>
              <w:rPr>
                <w:rStyle w:val="IndexLink"/>
                <w:rtl w:val="true"/>
              </w:rPr>
              <w:tab/>
            </w:r>
            <w:r>
              <w:rPr>
                <w:rStyle w:val="IndexLink"/>
              </w:rPr>
              <w:t>18</w:t>
            </w:r>
          </w:hyperlink>
        </w:p>
        <w:p>
          <w:pPr>
            <w:pStyle w:val="Contents4"/>
            <w:tabs>
              <w:tab w:val="clear" w:pos="8176"/>
              <w:tab w:val="right" w:pos="9026" w:leader="dot"/>
            </w:tabs>
            <w:rPr/>
          </w:pPr>
          <w:hyperlink w:anchor="__RefHeading___Toc224127_222507752">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24129_222507752">
            <w:r>
              <w:rPr>
                <w:webHidden/>
                <w:rStyle w:val="IndexLink"/>
                <w:rtl w:val="true"/>
              </w:rPr>
              <w:t xml:space="preserve">واژه </w:t>
            </w:r>
            <w:r>
              <w:rPr>
                <w:rStyle w:val="IndexLink"/>
                <w:rtl w:val="true"/>
              </w:rPr>
              <w:t>«</w:t>
            </w:r>
            <w:r>
              <w:rPr>
                <w:rStyle w:val="IndexLink"/>
                <w:rtl w:val="true"/>
              </w:rPr>
              <w:t>امام</w:t>
            </w:r>
            <w:r>
              <w:rPr>
                <w:rStyle w:val="IndexLink"/>
                <w:rtl w:val="true"/>
              </w:rPr>
              <w:t xml:space="preserve">» </w:t>
            </w:r>
            <w:r>
              <w:rPr>
                <w:rStyle w:val="IndexLink"/>
                <w:rtl w:val="true"/>
              </w:rPr>
              <w:t>در لغت و قرآن</w:t>
            </w:r>
            <w:r>
              <w:rPr>
                <w:rStyle w:val="IndexLink"/>
                <w:rtl w:val="true"/>
              </w:rPr>
              <w:tab/>
            </w:r>
            <w:r>
              <w:rPr>
                <w:rStyle w:val="IndexLink"/>
              </w:rPr>
              <w:t>20</w:t>
            </w:r>
          </w:hyperlink>
        </w:p>
        <w:p>
          <w:pPr>
            <w:pStyle w:val="Contents3"/>
            <w:tabs>
              <w:tab w:val="clear" w:pos="8459"/>
              <w:tab w:val="right" w:pos="9026" w:leader="dot"/>
            </w:tabs>
            <w:rPr/>
          </w:pPr>
          <w:hyperlink w:anchor="__RefHeading___Toc224131_222507752">
            <w:r>
              <w:rPr>
                <w:webHidden/>
                <w:rStyle w:val="IndexLink"/>
              </w:rPr>
              <w:t>4</w:t>
            </w:r>
            <w:r>
              <w:rPr>
                <w:rStyle w:val="IndexLink"/>
                <w:rtl w:val="true"/>
              </w:rPr>
              <w:t xml:space="preserve">- </w:t>
            </w:r>
            <w:r>
              <w:rPr>
                <w:rStyle w:val="IndexLink"/>
                <w:rtl w:val="true"/>
              </w:rPr>
              <w:t>عظمت مقام امامت در قرآن مجيد</w:t>
            </w:r>
            <w:r>
              <w:rPr>
                <w:rStyle w:val="IndexLink"/>
                <w:rtl w:val="true"/>
              </w:rPr>
              <w:tab/>
            </w:r>
            <w:r>
              <w:rPr>
                <w:rStyle w:val="IndexLink"/>
              </w:rPr>
              <w:t>22</w:t>
            </w:r>
          </w:hyperlink>
        </w:p>
        <w:p>
          <w:pPr>
            <w:pStyle w:val="Contents3"/>
            <w:tabs>
              <w:tab w:val="clear" w:pos="8459"/>
              <w:tab w:val="right" w:pos="9026" w:leader="dot"/>
            </w:tabs>
            <w:rPr/>
          </w:pPr>
          <w:hyperlink w:anchor="__RefHeading___Toc224133_222507752">
            <w:r>
              <w:rPr>
                <w:webHidden/>
                <w:rStyle w:val="IndexLink"/>
              </w:rPr>
              <w:t>5</w:t>
            </w:r>
            <w:r>
              <w:rPr>
                <w:rStyle w:val="IndexLink"/>
                <w:rtl w:val="true"/>
              </w:rPr>
              <w:t xml:space="preserve">- </w:t>
            </w:r>
            <w:r>
              <w:rPr>
                <w:rStyle w:val="IndexLink"/>
                <w:rtl w:val="true"/>
              </w:rPr>
              <w:t>فلسفه وجود امام</w:t>
            </w:r>
            <w:r>
              <w:rPr>
                <w:rStyle w:val="IndexLink"/>
                <w:rtl w:val="true"/>
              </w:rPr>
              <w:tab/>
            </w:r>
            <w:r>
              <w:rPr>
                <w:rStyle w:val="IndexLink"/>
              </w:rPr>
              <w:t>30</w:t>
            </w:r>
          </w:hyperlink>
        </w:p>
        <w:p>
          <w:pPr>
            <w:pStyle w:val="Contents2"/>
            <w:tabs>
              <w:tab w:val="clear" w:pos="8743"/>
              <w:tab w:val="right" w:pos="9026" w:leader="dot"/>
            </w:tabs>
            <w:rPr/>
          </w:pPr>
          <w:hyperlink w:anchor="__RefHeading___Toc224135_222507752">
            <w:r>
              <w:rPr>
                <w:webHidden/>
                <w:rStyle w:val="IndexLink"/>
                <w:rtl w:val="true"/>
              </w:rPr>
              <w:t>ولايت و امامت عامه در قرآن مجيد</w:t>
            </w:r>
            <w:r>
              <w:rPr>
                <w:rStyle w:val="IndexLink"/>
                <w:rtl w:val="true"/>
              </w:rPr>
              <w:tab/>
            </w:r>
            <w:r>
              <w:rPr>
                <w:rStyle w:val="IndexLink"/>
              </w:rPr>
              <w:t>38</w:t>
            </w:r>
          </w:hyperlink>
        </w:p>
        <w:p>
          <w:pPr>
            <w:pStyle w:val="Contents3"/>
            <w:tabs>
              <w:tab w:val="clear" w:pos="8459"/>
              <w:tab w:val="right" w:pos="9026" w:leader="dot"/>
            </w:tabs>
            <w:rPr/>
          </w:pPr>
          <w:hyperlink w:anchor="__RefHeading___Toc224137_22250775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24139_222507752">
            <w:r>
              <w:rPr>
                <w:webHidden/>
                <w:rStyle w:val="IndexLink"/>
                <w:rtl w:val="true"/>
              </w:rPr>
              <w:t>آيه انذار و هدايت</w:t>
            </w:r>
            <w:r>
              <w:rPr>
                <w:rStyle w:val="IndexLink"/>
                <w:rtl w:val="true"/>
              </w:rPr>
              <w:tab/>
            </w:r>
            <w:r>
              <w:rPr>
                <w:rStyle w:val="IndexLink"/>
              </w:rPr>
              <w:t>39</w:t>
            </w:r>
          </w:hyperlink>
        </w:p>
        <w:p>
          <w:pPr>
            <w:pStyle w:val="Contents3"/>
            <w:tabs>
              <w:tab w:val="clear" w:pos="8459"/>
              <w:tab w:val="right" w:pos="9026" w:leader="dot"/>
            </w:tabs>
            <w:rPr/>
          </w:pPr>
          <w:hyperlink w:anchor="__RefHeading___Toc224141_222507752">
            <w:r>
              <w:rPr>
                <w:webHidden/>
                <w:rStyle w:val="IndexLink"/>
                <w:rtl w:val="true"/>
              </w:rPr>
              <w:t>آيه صادقين</w:t>
            </w:r>
            <w:r>
              <w:rPr>
                <w:rStyle w:val="IndexLink"/>
                <w:rtl w:val="true"/>
              </w:rPr>
              <w:tab/>
            </w:r>
            <w:r>
              <w:rPr>
                <w:rStyle w:val="IndexLink"/>
              </w:rPr>
              <w:t>44</w:t>
            </w:r>
          </w:hyperlink>
        </w:p>
        <w:p>
          <w:pPr>
            <w:pStyle w:val="Contents3"/>
            <w:tabs>
              <w:tab w:val="clear" w:pos="8459"/>
              <w:tab w:val="right" w:pos="9026" w:leader="dot"/>
            </w:tabs>
            <w:rPr/>
          </w:pPr>
          <w:hyperlink w:anchor="__RefHeading___Toc224143_222507752">
            <w:r>
              <w:rPr>
                <w:webHidden/>
                <w:rStyle w:val="IndexLink"/>
                <w:rtl w:val="true"/>
              </w:rPr>
              <w:t>آيه اولى الامر</w:t>
            </w:r>
            <w:r>
              <w:rPr>
                <w:rStyle w:val="IndexLink"/>
                <w:rtl w:val="true"/>
              </w:rPr>
              <w:tab/>
            </w:r>
            <w:r>
              <w:rPr>
                <w:rStyle w:val="IndexLink"/>
              </w:rPr>
              <w:t>49</w:t>
            </w:r>
          </w:hyperlink>
        </w:p>
        <w:p>
          <w:pPr>
            <w:pStyle w:val="Contents2"/>
            <w:tabs>
              <w:tab w:val="clear" w:pos="8743"/>
              <w:tab w:val="right" w:pos="9026" w:leader="dot"/>
            </w:tabs>
            <w:rPr/>
          </w:pPr>
          <w:hyperlink w:anchor="__RefHeading___Toc224145_222507752">
            <w:r>
              <w:rPr>
                <w:webHidden/>
                <w:rStyle w:val="IndexLink"/>
                <w:rtl w:val="true"/>
              </w:rPr>
              <w:t>ولايت و امامت عامه در سنت</w:t>
            </w:r>
            <w:r>
              <w:rPr>
                <w:rStyle w:val="IndexLink"/>
                <w:rtl w:val="true"/>
              </w:rPr>
              <w:tab/>
            </w:r>
            <w:r>
              <w:rPr>
                <w:rStyle w:val="IndexLink"/>
              </w:rPr>
              <w:t>56</w:t>
            </w:r>
          </w:hyperlink>
        </w:p>
        <w:p>
          <w:pPr>
            <w:pStyle w:val="Contents3"/>
            <w:tabs>
              <w:tab w:val="clear" w:pos="8459"/>
              <w:tab w:val="right" w:pos="9026" w:leader="dot"/>
            </w:tabs>
            <w:rPr/>
          </w:pPr>
          <w:hyperlink w:anchor="__RefHeading___Toc224147_22250775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24149_222507752">
            <w:r>
              <w:rPr>
                <w:webHidden/>
                <w:rStyle w:val="IndexLink"/>
              </w:rPr>
              <w:t>1</w:t>
            </w:r>
            <w:r>
              <w:rPr>
                <w:rStyle w:val="IndexLink"/>
                <w:rtl w:val="true"/>
              </w:rPr>
              <w:t xml:space="preserve">- </w:t>
            </w:r>
            <w:r>
              <w:rPr>
                <w:rStyle w:val="IndexLink"/>
                <w:rtl w:val="true"/>
              </w:rPr>
              <w:t>حديث ثقلين</w:t>
            </w:r>
            <w:r>
              <w:rPr>
                <w:rStyle w:val="IndexLink"/>
                <w:rtl w:val="true"/>
              </w:rPr>
              <w:tab/>
            </w:r>
            <w:r>
              <w:rPr>
                <w:rStyle w:val="IndexLink"/>
              </w:rPr>
              <w:t>56</w:t>
            </w:r>
          </w:hyperlink>
        </w:p>
        <w:p>
          <w:pPr>
            <w:pStyle w:val="Contents4"/>
            <w:tabs>
              <w:tab w:val="clear" w:pos="8176"/>
              <w:tab w:val="right" w:pos="9026" w:leader="dot"/>
            </w:tabs>
            <w:rPr/>
          </w:pPr>
          <w:hyperlink w:anchor="__RefHeading___Toc224151_22250775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24153_222507752">
            <w:r>
              <w:rPr>
                <w:webHidden/>
                <w:rStyle w:val="IndexLink"/>
                <w:rtl w:val="true"/>
              </w:rPr>
              <w:t>تكرار حديث ثقلين بر زبان پيامبر صلى الله عليه و آله</w:t>
            </w:r>
            <w:r>
              <w:rPr>
                <w:rStyle w:val="IndexLink"/>
                <w:rtl w:val="true"/>
              </w:rPr>
              <w:tab/>
            </w:r>
            <w:r>
              <w:rPr>
                <w:rStyle w:val="IndexLink"/>
              </w:rPr>
              <w:t>67</w:t>
            </w:r>
          </w:hyperlink>
        </w:p>
        <w:p>
          <w:pPr>
            <w:pStyle w:val="Contents4"/>
            <w:tabs>
              <w:tab w:val="clear" w:pos="8176"/>
              <w:tab w:val="right" w:pos="9026" w:leader="dot"/>
            </w:tabs>
            <w:rPr/>
          </w:pPr>
          <w:hyperlink w:anchor="__RefHeading___Toc224155_222507752">
            <w:r>
              <w:rPr>
                <w:webHidden/>
                <w:rStyle w:val="IndexLink"/>
                <w:rtl w:val="true"/>
              </w:rPr>
              <w:t>نكات مهمى كه از حديث ثقلين استفاده مى‌شود</w:t>
            </w:r>
            <w:r>
              <w:rPr>
                <w:rStyle w:val="IndexLink"/>
                <w:rtl w:val="true"/>
              </w:rPr>
              <w:tab/>
            </w:r>
            <w:r>
              <w:rPr>
                <w:rStyle w:val="IndexLink"/>
              </w:rPr>
              <w:t>70</w:t>
            </w:r>
          </w:hyperlink>
        </w:p>
        <w:p>
          <w:pPr>
            <w:pStyle w:val="Contents4"/>
            <w:tabs>
              <w:tab w:val="clear" w:pos="8176"/>
              <w:tab w:val="right" w:pos="9026" w:leader="dot"/>
            </w:tabs>
            <w:rPr/>
          </w:pPr>
          <w:hyperlink w:anchor="__RefHeading___Toc224157_222507752">
            <w:r>
              <w:rPr>
                <w:webHidden/>
                <w:rStyle w:val="IndexLink"/>
                <w:rtl w:val="true"/>
              </w:rPr>
              <w:t>تنها يك سؤال</w:t>
            </w:r>
            <w:r>
              <w:rPr>
                <w:rStyle w:val="IndexLink"/>
                <w:rtl w:val="true"/>
              </w:rPr>
              <w:tab/>
            </w:r>
            <w:r>
              <w:rPr>
                <w:rStyle w:val="IndexLink"/>
              </w:rPr>
              <w:t>71</w:t>
            </w:r>
          </w:hyperlink>
        </w:p>
        <w:p>
          <w:pPr>
            <w:pStyle w:val="Contents3"/>
            <w:tabs>
              <w:tab w:val="clear" w:pos="8459"/>
              <w:tab w:val="right" w:pos="9026" w:leader="dot"/>
            </w:tabs>
            <w:rPr/>
          </w:pPr>
          <w:hyperlink w:anchor="__RefHeading___Toc224159_222507752">
            <w:r>
              <w:rPr>
                <w:webHidden/>
                <w:rStyle w:val="IndexLink"/>
              </w:rPr>
              <w:t>2</w:t>
            </w:r>
            <w:r>
              <w:rPr>
                <w:rStyle w:val="IndexLink"/>
                <w:rtl w:val="true"/>
              </w:rPr>
              <w:t xml:space="preserve">- </w:t>
            </w:r>
            <w:r>
              <w:rPr>
                <w:rStyle w:val="IndexLink"/>
                <w:rtl w:val="true"/>
              </w:rPr>
              <w:t>حديث سفينه نوح</w:t>
            </w:r>
            <w:r>
              <w:rPr>
                <w:rStyle w:val="IndexLink"/>
                <w:rtl w:val="true"/>
              </w:rPr>
              <w:tab/>
            </w:r>
            <w:r>
              <w:rPr>
                <w:rStyle w:val="IndexLink"/>
              </w:rPr>
              <w:t>74</w:t>
            </w:r>
          </w:hyperlink>
        </w:p>
        <w:p>
          <w:pPr>
            <w:pStyle w:val="Contents4"/>
            <w:tabs>
              <w:tab w:val="clear" w:pos="8176"/>
              <w:tab w:val="right" w:pos="9026" w:leader="dot"/>
            </w:tabs>
            <w:rPr/>
          </w:pPr>
          <w:hyperlink w:anchor="__RefHeading___Toc224161_222507752">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24163_222507752">
            <w:r>
              <w:rPr>
                <w:webHidden/>
                <w:rStyle w:val="IndexLink"/>
                <w:rtl w:val="true"/>
              </w:rPr>
              <w:t>مفاد حديث سفينه</w:t>
            </w:r>
            <w:r>
              <w:rPr>
                <w:rStyle w:val="IndexLink"/>
                <w:rtl w:val="true"/>
              </w:rPr>
              <w:tab/>
            </w:r>
            <w:r>
              <w:rPr>
                <w:rStyle w:val="IndexLink"/>
              </w:rPr>
              <w:t>76</w:t>
            </w:r>
          </w:hyperlink>
        </w:p>
        <w:p>
          <w:pPr>
            <w:pStyle w:val="Contents3"/>
            <w:tabs>
              <w:tab w:val="clear" w:pos="8459"/>
              <w:tab w:val="right" w:pos="9026" w:leader="dot"/>
            </w:tabs>
            <w:rPr/>
          </w:pPr>
          <w:hyperlink w:anchor="__RefHeading___Toc224165_222507752">
            <w:r>
              <w:rPr>
                <w:webHidden/>
                <w:rStyle w:val="IndexLink"/>
              </w:rPr>
              <w:t>3</w:t>
            </w:r>
            <w:r>
              <w:rPr>
                <w:rStyle w:val="IndexLink"/>
                <w:rtl w:val="true"/>
              </w:rPr>
              <w:t xml:space="preserve">- </w:t>
            </w:r>
            <w:r>
              <w:rPr>
                <w:rStyle w:val="IndexLink"/>
                <w:rtl w:val="true"/>
              </w:rPr>
              <w:t>حديث نجوم</w:t>
            </w:r>
            <w:r>
              <w:rPr>
                <w:rStyle w:val="IndexLink"/>
                <w:rtl w:val="true"/>
              </w:rPr>
              <w:tab/>
            </w:r>
            <w:r>
              <w:rPr>
                <w:rStyle w:val="IndexLink"/>
              </w:rPr>
              <w:t>80</w:t>
            </w:r>
          </w:hyperlink>
        </w:p>
        <w:p>
          <w:pPr>
            <w:pStyle w:val="Contents4"/>
            <w:tabs>
              <w:tab w:val="clear" w:pos="8176"/>
              <w:tab w:val="right" w:pos="9026" w:leader="dot"/>
            </w:tabs>
            <w:rPr/>
          </w:pPr>
          <w:hyperlink w:anchor="__RefHeading___Toc224167_222507752">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24169_222507752">
            <w:r>
              <w:rPr>
                <w:webHidden/>
                <w:rStyle w:val="IndexLink"/>
                <w:rtl w:val="true"/>
              </w:rPr>
              <w:t>محتواى حديث نجوم</w:t>
            </w:r>
            <w:r>
              <w:rPr>
                <w:rStyle w:val="IndexLink"/>
                <w:rtl w:val="true"/>
              </w:rPr>
              <w:tab/>
            </w:r>
            <w:r>
              <w:rPr>
                <w:rStyle w:val="IndexLink"/>
              </w:rPr>
              <w:t>82</w:t>
            </w:r>
          </w:hyperlink>
        </w:p>
        <w:p>
          <w:pPr>
            <w:pStyle w:val="Contents3"/>
            <w:tabs>
              <w:tab w:val="clear" w:pos="8459"/>
              <w:tab w:val="right" w:pos="9026" w:leader="dot"/>
            </w:tabs>
            <w:rPr/>
          </w:pPr>
          <w:hyperlink w:anchor="__RefHeading___Toc224171_222507752">
            <w:r>
              <w:rPr>
                <w:webHidden/>
                <w:rStyle w:val="IndexLink"/>
              </w:rPr>
              <w:t>4</w:t>
            </w:r>
            <w:r>
              <w:rPr>
                <w:rStyle w:val="IndexLink"/>
                <w:rtl w:val="true"/>
              </w:rPr>
              <w:t xml:space="preserve">- </w:t>
            </w:r>
            <w:r>
              <w:rPr>
                <w:rStyle w:val="IndexLink"/>
                <w:rtl w:val="true"/>
              </w:rPr>
              <w:t>حديث امامان اثنا عشر</w:t>
            </w:r>
            <w:r>
              <w:rPr>
                <w:rStyle w:val="IndexLink"/>
                <w:rtl w:val="true"/>
              </w:rPr>
              <w:tab/>
            </w:r>
            <w:r>
              <w:rPr>
                <w:rStyle w:val="IndexLink"/>
              </w:rPr>
              <w:t>88</w:t>
            </w:r>
          </w:hyperlink>
        </w:p>
        <w:p>
          <w:pPr>
            <w:pStyle w:val="Contents4"/>
            <w:tabs>
              <w:tab w:val="clear" w:pos="8176"/>
              <w:tab w:val="right" w:pos="9026" w:leader="dot"/>
            </w:tabs>
            <w:rPr/>
          </w:pPr>
          <w:hyperlink w:anchor="__RefHeading___Toc224173_22250775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24175_222507752">
            <w:r>
              <w:rPr>
                <w:webHidden/>
                <w:rStyle w:val="IndexLink"/>
                <w:rtl w:val="true"/>
              </w:rPr>
              <w:t>محتواى حديث ائمه اثنى عشر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224177_222507752">
            <w:r>
              <w:rPr>
                <w:webHidden/>
                <w:rStyle w:val="IndexLink"/>
                <w:rtl w:val="true"/>
              </w:rPr>
              <w:t>زمين از حجت الهى خالى نمى‌ماند</w:t>
            </w:r>
            <w:r>
              <w:rPr>
                <w:rStyle w:val="IndexLink"/>
                <w:rtl w:val="true"/>
              </w:rPr>
              <w:tab/>
            </w:r>
            <w:r>
              <w:rPr>
                <w:rStyle w:val="IndexLink"/>
              </w:rPr>
              <w:t>96</w:t>
            </w:r>
          </w:hyperlink>
        </w:p>
        <w:p>
          <w:pPr>
            <w:pStyle w:val="Contents4"/>
            <w:tabs>
              <w:tab w:val="clear" w:pos="8176"/>
              <w:tab w:val="right" w:pos="9026" w:leader="dot"/>
            </w:tabs>
            <w:rPr/>
          </w:pPr>
          <w:hyperlink w:anchor="__RefHeading___Toc224179_222507752">
            <w:r>
              <w:rPr>
                <w:webHidden/>
                <w:rStyle w:val="IndexLink"/>
                <w:rtl w:val="true"/>
              </w:rPr>
              <w:t>اشارات قرآنى و منطقى بر لزوم حجت الهى</w:t>
            </w:r>
            <w:r>
              <w:rPr>
                <w:rStyle w:val="IndexLink"/>
                <w:rtl w:val="true"/>
              </w:rPr>
              <w:tab/>
            </w:r>
            <w:r>
              <w:rPr>
                <w:rStyle w:val="IndexLink"/>
              </w:rPr>
              <w:t>98</w:t>
            </w:r>
          </w:hyperlink>
        </w:p>
        <w:p>
          <w:pPr>
            <w:pStyle w:val="Contents2"/>
            <w:tabs>
              <w:tab w:val="clear" w:pos="8743"/>
              <w:tab w:val="right" w:pos="9026" w:leader="dot"/>
            </w:tabs>
            <w:rPr/>
          </w:pPr>
          <w:hyperlink w:anchor="__RefHeading___Toc224181_222507752">
            <w:r>
              <w:rPr>
                <w:webHidden/>
                <w:rStyle w:val="IndexLink"/>
                <w:rtl w:val="true"/>
              </w:rPr>
              <w:t>شرائط و صفات ويژه امام</w:t>
            </w:r>
            <w:r>
              <w:rPr>
                <w:rStyle w:val="IndexLink"/>
                <w:rtl w:val="true"/>
              </w:rPr>
              <w:tab/>
            </w:r>
            <w:r>
              <w:rPr>
                <w:rStyle w:val="IndexLink"/>
              </w:rPr>
              <w:t>100</w:t>
            </w:r>
          </w:hyperlink>
        </w:p>
        <w:p>
          <w:pPr>
            <w:pStyle w:val="Contents3"/>
            <w:tabs>
              <w:tab w:val="clear" w:pos="8459"/>
              <w:tab w:val="right" w:pos="9026" w:leader="dot"/>
            </w:tabs>
            <w:rPr/>
          </w:pPr>
          <w:hyperlink w:anchor="__RefHeading___Toc224183_22250775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24185_222507752">
            <w:r>
              <w:rPr>
                <w:webHidden/>
                <w:rStyle w:val="IndexLink"/>
                <w:rtl w:val="true"/>
              </w:rPr>
              <w:t>علم امام</w:t>
            </w:r>
            <w:r>
              <w:rPr>
                <w:rStyle w:val="IndexLink"/>
                <w:rtl w:val="true"/>
              </w:rPr>
              <w:tab/>
            </w:r>
            <w:r>
              <w:rPr>
                <w:rStyle w:val="IndexLink"/>
              </w:rPr>
              <w:t>102</w:t>
            </w:r>
          </w:hyperlink>
        </w:p>
        <w:p>
          <w:pPr>
            <w:pStyle w:val="Contents3"/>
            <w:tabs>
              <w:tab w:val="clear" w:pos="8459"/>
              <w:tab w:val="right" w:pos="9026" w:leader="dot"/>
            </w:tabs>
            <w:rPr/>
          </w:pPr>
          <w:hyperlink w:anchor="__RefHeading___Toc224187_222507752">
            <w:r>
              <w:rPr>
                <w:webHidden/>
                <w:rStyle w:val="IndexLink"/>
                <w:rtl w:val="true"/>
              </w:rPr>
              <w:t>منابع علمى امامان</w:t>
            </w:r>
            <w:r>
              <w:rPr>
                <w:rStyle w:val="IndexLink"/>
                <w:rtl w:val="true"/>
              </w:rPr>
              <w:t>!</w:t>
              <w:tab/>
            </w:r>
            <w:r>
              <w:rPr>
                <w:rStyle w:val="IndexLink"/>
              </w:rPr>
              <w:t>109</w:t>
            </w:r>
          </w:hyperlink>
        </w:p>
        <w:p>
          <w:pPr>
            <w:pStyle w:val="Contents4"/>
            <w:tabs>
              <w:tab w:val="clear" w:pos="8176"/>
              <w:tab w:val="right" w:pos="9026" w:leader="dot"/>
            </w:tabs>
            <w:rPr/>
          </w:pPr>
          <w:hyperlink w:anchor="__RefHeading___Toc224189_22250775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24191_222507752">
            <w:r>
              <w:rPr>
                <w:webHidden/>
                <w:rStyle w:val="IndexLink"/>
                <w:rtl w:val="true"/>
              </w:rPr>
              <w:t>[</w:t>
            </w:r>
            <w:r>
              <w:rPr>
                <w:rStyle w:val="IndexLink"/>
              </w:rPr>
              <w:t>1</w:t>
            </w:r>
            <w:r>
              <w:rPr>
                <w:rStyle w:val="IndexLink"/>
                <w:rtl w:val="true"/>
              </w:rPr>
              <w:t xml:space="preserve">- </w:t>
            </w:r>
            <w:r>
              <w:rPr>
                <w:rStyle w:val="IndexLink"/>
                <w:rtl w:val="true"/>
              </w:rPr>
              <w:t>آگاهى كامل از كتاب اللّه و قرآن مجيد</w:t>
            </w:r>
            <w:r>
              <w:rPr>
                <w:rStyle w:val="IndexLink"/>
                <w:rtl w:val="true"/>
              </w:rPr>
              <w:t>]</w:t>
              <w:tab/>
            </w:r>
            <w:r>
              <w:rPr>
                <w:rStyle w:val="IndexLink"/>
              </w:rPr>
              <w:t>109</w:t>
            </w:r>
          </w:hyperlink>
        </w:p>
        <w:p>
          <w:pPr>
            <w:pStyle w:val="Contents4"/>
            <w:tabs>
              <w:tab w:val="clear" w:pos="8176"/>
              <w:tab w:val="right" w:pos="9026" w:leader="dot"/>
            </w:tabs>
            <w:rPr/>
          </w:pPr>
          <w:hyperlink w:anchor="__RefHeading___Toc224193_222507752">
            <w:r>
              <w:rPr>
                <w:webHidden/>
                <w:rStyle w:val="IndexLink"/>
              </w:rPr>
              <w:t>2</w:t>
            </w:r>
            <w:r>
              <w:rPr>
                <w:rStyle w:val="IndexLink"/>
                <w:rtl w:val="true"/>
              </w:rPr>
              <w:t xml:space="preserve">- </w:t>
            </w:r>
            <w:r>
              <w:rPr>
                <w:rStyle w:val="IndexLink"/>
                <w:rtl w:val="true"/>
              </w:rPr>
              <w:t>وراثت از پيامبر</w:t>
            </w:r>
            <w:r>
              <w:rPr>
                <w:rStyle w:val="IndexLink"/>
                <w:rtl w:val="true"/>
              </w:rPr>
              <w:tab/>
            </w:r>
            <w:r>
              <w:rPr>
                <w:rStyle w:val="IndexLink"/>
              </w:rPr>
              <w:t>115</w:t>
            </w:r>
          </w:hyperlink>
        </w:p>
        <w:p>
          <w:pPr>
            <w:pStyle w:val="Contents4"/>
            <w:tabs>
              <w:tab w:val="clear" w:pos="8176"/>
              <w:tab w:val="right" w:pos="9026" w:leader="dot"/>
            </w:tabs>
            <w:rPr/>
          </w:pPr>
          <w:hyperlink w:anchor="__RefHeading___Toc224195_222507752">
            <w:r>
              <w:rPr>
                <w:webHidden/>
                <w:rStyle w:val="IndexLink"/>
              </w:rPr>
              <w:t>3</w:t>
            </w:r>
            <w:r>
              <w:rPr>
                <w:rStyle w:val="IndexLink"/>
                <w:rtl w:val="true"/>
              </w:rPr>
              <w:t xml:space="preserve">- </w:t>
            </w:r>
            <w:r>
              <w:rPr>
                <w:rStyle w:val="IndexLink"/>
                <w:rtl w:val="true"/>
              </w:rPr>
              <w:t>ارتباط با فرشتگان</w:t>
            </w:r>
            <w:r>
              <w:rPr>
                <w:rStyle w:val="IndexLink"/>
                <w:rtl w:val="true"/>
              </w:rPr>
              <w:tab/>
            </w:r>
            <w:r>
              <w:rPr>
                <w:rStyle w:val="IndexLink"/>
              </w:rPr>
              <w:t>118</w:t>
            </w:r>
          </w:hyperlink>
        </w:p>
        <w:p>
          <w:pPr>
            <w:pStyle w:val="Contents4"/>
            <w:tabs>
              <w:tab w:val="clear" w:pos="8176"/>
              <w:tab w:val="right" w:pos="9026" w:leader="dot"/>
            </w:tabs>
            <w:rPr/>
          </w:pPr>
          <w:hyperlink w:anchor="__RefHeading___Toc224197_222507752">
            <w:r>
              <w:rPr>
                <w:webHidden/>
                <w:rStyle w:val="IndexLink"/>
              </w:rPr>
              <w:t>4</w:t>
            </w:r>
            <w:r>
              <w:rPr>
                <w:rStyle w:val="IndexLink"/>
                <w:rtl w:val="true"/>
              </w:rPr>
              <w:t xml:space="preserve">- </w:t>
            </w:r>
            <w:r>
              <w:rPr>
                <w:rStyle w:val="IndexLink"/>
                <w:rtl w:val="true"/>
              </w:rPr>
              <w:t>القاى روح القدس</w:t>
            </w:r>
            <w:r>
              <w:rPr>
                <w:rStyle w:val="IndexLink"/>
                <w:rtl w:val="true"/>
              </w:rPr>
              <w:tab/>
            </w:r>
            <w:r>
              <w:rPr>
                <w:rStyle w:val="IndexLink"/>
              </w:rPr>
              <w:t>118</w:t>
            </w:r>
          </w:hyperlink>
        </w:p>
        <w:p>
          <w:pPr>
            <w:pStyle w:val="Contents4"/>
            <w:tabs>
              <w:tab w:val="clear" w:pos="8176"/>
              <w:tab w:val="right" w:pos="9026" w:leader="dot"/>
            </w:tabs>
            <w:rPr/>
          </w:pPr>
          <w:hyperlink w:anchor="__RefHeading___Toc224199_222507752">
            <w:r>
              <w:rPr>
                <w:webHidden/>
                <w:rStyle w:val="IndexLink"/>
              </w:rPr>
              <w:t>5</w:t>
            </w:r>
            <w:r>
              <w:rPr>
                <w:rStyle w:val="IndexLink"/>
                <w:rtl w:val="true"/>
              </w:rPr>
              <w:t xml:space="preserve">- </w:t>
            </w:r>
            <w:r>
              <w:rPr>
                <w:rStyle w:val="IndexLink"/>
                <w:rtl w:val="true"/>
              </w:rPr>
              <w:t>نور الهى</w:t>
            </w:r>
            <w:r>
              <w:rPr>
                <w:rStyle w:val="IndexLink"/>
                <w:rtl w:val="true"/>
              </w:rPr>
              <w:tab/>
            </w:r>
            <w:r>
              <w:rPr>
                <w:rStyle w:val="IndexLink"/>
              </w:rPr>
              <w:t>121</w:t>
            </w:r>
          </w:hyperlink>
        </w:p>
        <w:p>
          <w:pPr>
            <w:pStyle w:val="Contents3"/>
            <w:tabs>
              <w:tab w:val="clear" w:pos="8459"/>
              <w:tab w:val="right" w:pos="9026" w:leader="dot"/>
            </w:tabs>
            <w:rPr/>
          </w:pPr>
          <w:hyperlink w:anchor="__RefHeading___Toc224201_222507752">
            <w:r>
              <w:rPr>
                <w:webHidden/>
                <w:rStyle w:val="IndexLink"/>
                <w:rtl w:val="true"/>
              </w:rPr>
              <w:t>معصوم بودن امامان</w:t>
            </w:r>
            <w:r>
              <w:rPr>
                <w:rStyle w:val="IndexLink"/>
                <w:rtl w:val="true"/>
              </w:rPr>
              <w:t>:</w:t>
              <w:tab/>
            </w:r>
            <w:r>
              <w:rPr>
                <w:rStyle w:val="IndexLink"/>
              </w:rPr>
              <w:t>124</w:t>
            </w:r>
          </w:hyperlink>
        </w:p>
        <w:p>
          <w:pPr>
            <w:pStyle w:val="Contents4"/>
            <w:tabs>
              <w:tab w:val="clear" w:pos="8176"/>
              <w:tab w:val="right" w:pos="9026" w:leader="dot"/>
            </w:tabs>
            <w:rPr/>
          </w:pPr>
          <w:hyperlink w:anchor="__RefHeading___Toc224203_22250775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24205_222507752">
            <w:r>
              <w:rPr>
                <w:webHidden/>
                <w:rStyle w:val="IndexLink"/>
                <w:rtl w:val="true"/>
              </w:rPr>
              <w:t>اهل بيت چه كسانى هستند؟</w:t>
            </w:r>
            <w:r>
              <w:rPr>
                <w:rStyle w:val="IndexLink"/>
                <w:rtl w:val="true"/>
              </w:rPr>
              <w:tab/>
            </w:r>
            <w:r>
              <w:rPr>
                <w:rStyle w:val="IndexLink"/>
              </w:rPr>
              <w:t>129</w:t>
            </w:r>
          </w:hyperlink>
        </w:p>
        <w:p>
          <w:pPr>
            <w:pStyle w:val="Contents4"/>
            <w:tabs>
              <w:tab w:val="clear" w:pos="8176"/>
              <w:tab w:val="right" w:pos="9026" w:leader="dot"/>
            </w:tabs>
            <w:rPr/>
          </w:pPr>
          <w:hyperlink w:anchor="__RefHeading___Toc224207_222507752">
            <w:r>
              <w:rPr>
                <w:webHidden/>
                <w:rStyle w:val="IndexLink"/>
                <w:rtl w:val="true"/>
              </w:rPr>
              <w:t>پاسخ به چند سؤال</w:t>
            </w:r>
            <w:r>
              <w:rPr>
                <w:rStyle w:val="IndexLink"/>
                <w:rtl w:val="true"/>
              </w:rPr>
              <w:tab/>
            </w:r>
            <w:r>
              <w:rPr>
                <w:rStyle w:val="IndexLink"/>
              </w:rPr>
              <w:t>135</w:t>
            </w:r>
          </w:hyperlink>
        </w:p>
        <w:p>
          <w:pPr>
            <w:pStyle w:val="Contents4"/>
            <w:tabs>
              <w:tab w:val="clear" w:pos="8176"/>
              <w:tab w:val="right" w:pos="9026" w:leader="dot"/>
            </w:tabs>
            <w:rPr/>
          </w:pPr>
          <w:hyperlink w:anchor="__RefHeading___Toc224209_222507752">
            <w:r>
              <w:rPr>
                <w:webHidden/>
                <w:rStyle w:val="IndexLink"/>
                <w:rtl w:val="true"/>
              </w:rPr>
              <w:t>خرده‌گيرى‌ها بر مسأله عصمت</w:t>
            </w:r>
            <w:r>
              <w:rPr>
                <w:rStyle w:val="IndexLink"/>
                <w:rtl w:val="true"/>
              </w:rPr>
              <w:tab/>
            </w:r>
            <w:r>
              <w:rPr>
                <w:rStyle w:val="IndexLink"/>
              </w:rPr>
              <w:t>141</w:t>
            </w:r>
          </w:hyperlink>
        </w:p>
        <w:p>
          <w:pPr>
            <w:pStyle w:val="Contents3"/>
            <w:tabs>
              <w:tab w:val="clear" w:pos="8459"/>
              <w:tab w:val="right" w:pos="9026" w:leader="dot"/>
            </w:tabs>
            <w:rPr/>
          </w:pPr>
          <w:hyperlink w:anchor="__RefHeading___Toc224211_222507752">
            <w:r>
              <w:rPr>
                <w:webHidden/>
                <w:rStyle w:val="IndexLink"/>
                <w:rtl w:val="true"/>
              </w:rPr>
              <w:t>ويژگى‌هاى امامان</w:t>
            </w:r>
            <w:r>
              <w:rPr>
                <w:rStyle w:val="IndexLink"/>
                <w:rtl w:val="true"/>
              </w:rPr>
              <w:t>:</w:t>
              <w:tab/>
            </w:r>
            <w:r>
              <w:rPr>
                <w:rStyle w:val="IndexLink"/>
              </w:rPr>
              <w:t>145</w:t>
            </w:r>
          </w:hyperlink>
        </w:p>
        <w:p>
          <w:pPr>
            <w:pStyle w:val="Contents4"/>
            <w:tabs>
              <w:tab w:val="clear" w:pos="8176"/>
              <w:tab w:val="right" w:pos="9026" w:leader="dot"/>
            </w:tabs>
            <w:rPr/>
          </w:pPr>
          <w:hyperlink w:anchor="__RefHeading___Toc224213_22250775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24215_222507752">
            <w:r>
              <w:rPr>
                <w:webHidden/>
                <w:rStyle w:val="IndexLink"/>
                <w:rtl w:val="true"/>
              </w:rPr>
              <w:t>تعيين امام تنها از سوى خدااست</w:t>
            </w:r>
            <w:r>
              <w:rPr>
                <w:rStyle w:val="IndexLink"/>
                <w:rtl w:val="true"/>
              </w:rPr>
              <w:tab/>
            </w:r>
            <w:r>
              <w:rPr>
                <w:rStyle w:val="IndexLink"/>
              </w:rPr>
              <w:t>147</w:t>
            </w:r>
          </w:hyperlink>
        </w:p>
        <w:p>
          <w:pPr>
            <w:pStyle w:val="Contents2"/>
            <w:tabs>
              <w:tab w:val="clear" w:pos="8743"/>
              <w:tab w:val="right" w:pos="9026" w:leader="dot"/>
            </w:tabs>
            <w:rPr/>
          </w:pPr>
          <w:hyperlink w:anchor="__RefHeading___Toc224217_222507752">
            <w:r>
              <w:rPr>
                <w:webHidden/>
                <w:rStyle w:val="IndexLink"/>
                <w:rtl w:val="true"/>
              </w:rPr>
              <w:t>ولايت تكوينى پيامبران و امامان</w:t>
            </w:r>
            <w:r>
              <w:rPr>
                <w:rStyle w:val="IndexLink"/>
                <w:rtl w:val="true"/>
              </w:rPr>
              <w:t>:</w:t>
              <w:tab/>
            </w:r>
            <w:r>
              <w:rPr>
                <w:rStyle w:val="IndexLink"/>
              </w:rPr>
              <w:t>149</w:t>
            </w:r>
          </w:hyperlink>
        </w:p>
        <w:p>
          <w:pPr>
            <w:pStyle w:val="Contents3"/>
            <w:tabs>
              <w:tab w:val="clear" w:pos="8459"/>
              <w:tab w:val="right" w:pos="9026" w:leader="dot"/>
            </w:tabs>
            <w:rPr/>
          </w:pPr>
          <w:hyperlink w:anchor="__RefHeading___Toc224219_22250775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24221_222507752">
            <w:r>
              <w:rPr>
                <w:webHidden/>
                <w:rStyle w:val="IndexLink"/>
              </w:rPr>
              <w:t>1</w:t>
            </w:r>
            <w:r>
              <w:rPr>
                <w:rStyle w:val="IndexLink"/>
                <w:rtl w:val="true"/>
              </w:rPr>
              <w:t>- «</w:t>
            </w:r>
            <w:r>
              <w:rPr>
                <w:rStyle w:val="IndexLink"/>
                <w:rtl w:val="true"/>
              </w:rPr>
              <w:t>ولايت در امر خلقت و آفرينش جهان</w:t>
            </w:r>
            <w:r>
              <w:rPr>
                <w:rStyle w:val="IndexLink"/>
                <w:rtl w:val="true"/>
              </w:rPr>
              <w:t>»</w:t>
              <w:tab/>
            </w:r>
            <w:r>
              <w:rPr>
                <w:rStyle w:val="IndexLink"/>
              </w:rPr>
              <w:t>150</w:t>
            </w:r>
          </w:hyperlink>
        </w:p>
        <w:p>
          <w:pPr>
            <w:pStyle w:val="Contents3"/>
            <w:tabs>
              <w:tab w:val="clear" w:pos="8459"/>
              <w:tab w:val="right" w:pos="9026" w:leader="dot"/>
            </w:tabs>
            <w:rPr/>
          </w:pPr>
          <w:hyperlink w:anchor="__RefHeading___Toc224223_222507752">
            <w:r>
              <w:rPr>
                <w:webHidden/>
                <w:rStyle w:val="IndexLink"/>
              </w:rPr>
              <w:t>2</w:t>
            </w:r>
            <w:r>
              <w:rPr>
                <w:rStyle w:val="IndexLink"/>
                <w:rtl w:val="true"/>
              </w:rPr>
              <w:t>- «</w:t>
            </w:r>
            <w:r>
              <w:rPr>
                <w:rStyle w:val="IndexLink"/>
                <w:rtl w:val="true"/>
              </w:rPr>
              <w:t>ولايت تكوينى به معنى واسطه فيض بودن</w:t>
            </w:r>
            <w:r>
              <w:rPr>
                <w:rStyle w:val="IndexLink"/>
                <w:rtl w:val="true"/>
              </w:rPr>
              <w:t>»:</w:t>
              <w:tab/>
            </w:r>
            <w:r>
              <w:rPr>
                <w:rStyle w:val="IndexLink"/>
              </w:rPr>
              <w:t>150</w:t>
            </w:r>
          </w:hyperlink>
        </w:p>
        <w:p>
          <w:pPr>
            <w:pStyle w:val="Contents3"/>
            <w:tabs>
              <w:tab w:val="clear" w:pos="8459"/>
              <w:tab w:val="right" w:pos="9026" w:leader="dot"/>
            </w:tabs>
            <w:rPr/>
          </w:pPr>
          <w:hyperlink w:anchor="__RefHeading___Toc224225_222507752">
            <w:r>
              <w:rPr>
                <w:webHidden/>
                <w:rStyle w:val="IndexLink"/>
              </w:rPr>
              <w:t>3</w:t>
            </w:r>
            <w:r>
              <w:rPr>
                <w:rStyle w:val="IndexLink"/>
                <w:rtl w:val="true"/>
              </w:rPr>
              <w:t>- «</w:t>
            </w:r>
            <w:r>
              <w:rPr>
                <w:rStyle w:val="IndexLink"/>
                <w:rtl w:val="true"/>
              </w:rPr>
              <w:t>ولايت تكوينى در مقياس معين</w:t>
            </w:r>
            <w:r>
              <w:rPr>
                <w:rStyle w:val="IndexLink"/>
                <w:rtl w:val="true"/>
              </w:rPr>
              <w:t>»</w:t>
              <w:tab/>
            </w:r>
            <w:r>
              <w:rPr>
                <w:rStyle w:val="IndexLink"/>
              </w:rPr>
              <w:t>150</w:t>
            </w:r>
          </w:hyperlink>
        </w:p>
        <w:p>
          <w:pPr>
            <w:pStyle w:val="Contents3"/>
            <w:tabs>
              <w:tab w:val="clear" w:pos="8459"/>
              <w:tab w:val="right" w:pos="9026" w:leader="dot"/>
            </w:tabs>
            <w:rPr/>
          </w:pPr>
          <w:hyperlink w:anchor="__RefHeading___Toc224227_222507752">
            <w:r>
              <w:rPr>
                <w:webHidden/>
                <w:rStyle w:val="IndexLink"/>
              </w:rPr>
              <w:t>4</w:t>
            </w:r>
            <w:r>
              <w:rPr>
                <w:rStyle w:val="IndexLink"/>
                <w:rtl w:val="true"/>
              </w:rPr>
              <w:t>- «</w:t>
            </w:r>
            <w:r>
              <w:rPr>
                <w:rStyle w:val="IndexLink"/>
                <w:rtl w:val="true"/>
              </w:rPr>
              <w:t>ولايت به معنى دعا كردن براى تحقق امور مطلوب</w:t>
            </w:r>
            <w:r>
              <w:rPr>
                <w:rStyle w:val="IndexLink"/>
                <w:rtl w:val="true"/>
              </w:rPr>
              <w:t>»:</w:t>
              <w:tab/>
            </w:r>
            <w:r>
              <w:rPr>
                <w:rStyle w:val="IndexLink"/>
              </w:rPr>
              <w:t>151</w:t>
            </w:r>
          </w:hyperlink>
        </w:p>
        <w:p>
          <w:pPr>
            <w:pStyle w:val="Contents3"/>
            <w:tabs>
              <w:tab w:val="clear" w:pos="8459"/>
              <w:tab w:val="right" w:pos="9026" w:leader="dot"/>
            </w:tabs>
            <w:rPr/>
          </w:pPr>
          <w:hyperlink w:anchor="__RefHeading___Toc224229_222507752">
            <w:r>
              <w:rPr>
                <w:webHidden/>
                <w:rStyle w:val="IndexLink"/>
                <w:rtl w:val="true"/>
              </w:rPr>
              <w:t>ولايت تكوينى در احاديث اسلامى</w:t>
            </w:r>
            <w:r>
              <w:rPr>
                <w:rStyle w:val="IndexLink"/>
                <w:rtl w:val="true"/>
              </w:rPr>
              <w:tab/>
            </w:r>
            <w:r>
              <w:rPr>
                <w:rStyle w:val="IndexLink"/>
              </w:rPr>
              <w:t>158</w:t>
            </w:r>
          </w:hyperlink>
        </w:p>
        <w:p>
          <w:pPr>
            <w:pStyle w:val="Contents2"/>
            <w:tabs>
              <w:tab w:val="clear" w:pos="8743"/>
              <w:tab w:val="right" w:pos="9026" w:leader="dot"/>
            </w:tabs>
            <w:rPr/>
          </w:pPr>
          <w:hyperlink w:anchor="__RefHeading___Toc224231_222507752">
            <w:r>
              <w:rPr>
                <w:webHidden/>
                <w:rStyle w:val="IndexLink"/>
                <w:rtl w:val="true"/>
              </w:rPr>
              <w:t>ولايت و امامت خاصّه</w:t>
            </w:r>
            <w:r>
              <w:rPr>
                <w:rStyle w:val="IndexLink"/>
                <w:rtl w:val="true"/>
              </w:rPr>
              <w:tab/>
            </w:r>
            <w:r>
              <w:rPr>
                <w:rStyle w:val="IndexLink"/>
              </w:rPr>
              <w:t>165</w:t>
            </w:r>
          </w:hyperlink>
        </w:p>
        <w:p>
          <w:pPr>
            <w:pStyle w:val="Contents3"/>
            <w:tabs>
              <w:tab w:val="clear" w:pos="8459"/>
              <w:tab w:val="right" w:pos="9026" w:leader="dot"/>
            </w:tabs>
            <w:rPr/>
          </w:pPr>
          <w:hyperlink w:anchor="__RefHeading___Toc224233_222507752">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24235_222507752">
            <w:r>
              <w:rPr>
                <w:webHidden/>
                <w:rStyle w:val="IndexLink"/>
                <w:rtl w:val="true"/>
              </w:rPr>
              <w:t>[</w:t>
            </w:r>
            <w:r>
              <w:rPr>
                <w:rStyle w:val="IndexLink"/>
                <w:rtl w:val="true"/>
              </w:rPr>
              <w:t>بخش اول</w:t>
            </w:r>
            <w:r>
              <w:rPr>
                <w:rStyle w:val="IndexLink"/>
                <w:rtl w:val="true"/>
              </w:rPr>
              <w:tab/>
            </w:r>
            <w:r>
              <w:rPr>
                <w:rStyle w:val="IndexLink"/>
              </w:rPr>
              <w:t>167</w:t>
            </w:r>
          </w:hyperlink>
        </w:p>
        <w:p>
          <w:pPr>
            <w:pStyle w:val="Contents4"/>
            <w:tabs>
              <w:tab w:val="clear" w:pos="8176"/>
              <w:tab w:val="right" w:pos="9026" w:leader="dot"/>
            </w:tabs>
            <w:rPr/>
          </w:pPr>
          <w:hyperlink w:anchor="__RefHeading___Toc224237_222507752">
            <w:r>
              <w:rPr>
                <w:webHidden/>
                <w:rStyle w:val="IndexLink"/>
              </w:rPr>
              <w:t>1</w:t>
            </w:r>
            <w:r>
              <w:rPr>
                <w:rStyle w:val="IndexLink"/>
                <w:rtl w:val="true"/>
              </w:rPr>
              <w:t xml:space="preserve">- </w:t>
            </w:r>
            <w:r>
              <w:rPr>
                <w:rStyle w:val="IndexLink"/>
                <w:rtl w:val="true"/>
              </w:rPr>
              <w:t>آيه تبيلغ</w:t>
            </w:r>
            <w:r>
              <w:rPr>
                <w:rStyle w:val="IndexLink"/>
                <w:rtl w:val="true"/>
              </w:rPr>
              <w:tab/>
            </w:r>
            <w:r>
              <w:rPr>
                <w:rStyle w:val="IndexLink"/>
              </w:rPr>
              <w:t>167</w:t>
            </w:r>
          </w:hyperlink>
        </w:p>
        <w:p>
          <w:pPr>
            <w:pStyle w:val="Contents5"/>
            <w:tabs>
              <w:tab w:val="clear" w:pos="7892"/>
              <w:tab w:val="right" w:pos="9026" w:leader="dot"/>
            </w:tabs>
            <w:rPr/>
          </w:pPr>
          <w:hyperlink w:anchor="__RefHeading___Toc224239_222507752">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24241_222507752">
            <w:r>
              <w:rPr>
                <w:webHidden/>
                <w:rStyle w:val="IndexLink"/>
                <w:rtl w:val="true"/>
              </w:rPr>
              <w:t>شأن نزول</w:t>
            </w:r>
            <w:r>
              <w:rPr>
                <w:rStyle w:val="IndexLink"/>
                <w:rtl w:val="true"/>
              </w:rPr>
              <w:tab/>
            </w:r>
            <w:r>
              <w:rPr>
                <w:rStyle w:val="IndexLink"/>
              </w:rPr>
              <w:t>168</w:t>
            </w:r>
          </w:hyperlink>
        </w:p>
        <w:p>
          <w:pPr>
            <w:pStyle w:val="Contents5"/>
            <w:tabs>
              <w:tab w:val="clear" w:pos="7892"/>
              <w:tab w:val="right" w:pos="9026" w:leader="dot"/>
            </w:tabs>
            <w:rPr/>
          </w:pPr>
          <w:hyperlink w:anchor="__RefHeading___Toc224243_222507752">
            <w:r>
              <w:rPr>
                <w:webHidden/>
                <w:rStyle w:val="IndexLink"/>
                <w:rtl w:val="true"/>
              </w:rPr>
              <w:t>جريان غدير</w:t>
            </w:r>
            <w:r>
              <w:rPr>
                <w:rStyle w:val="IndexLink"/>
                <w:rtl w:val="true"/>
              </w:rPr>
              <w:tab/>
            </w:r>
            <w:r>
              <w:rPr>
                <w:rStyle w:val="IndexLink"/>
              </w:rPr>
              <w:t>169</w:t>
            </w:r>
          </w:hyperlink>
        </w:p>
        <w:p>
          <w:pPr>
            <w:pStyle w:val="Contents5"/>
            <w:tabs>
              <w:tab w:val="clear" w:pos="7892"/>
              <w:tab w:val="right" w:pos="9026" w:leader="dot"/>
            </w:tabs>
            <w:rPr/>
          </w:pPr>
          <w:hyperlink w:anchor="__RefHeading___Toc224245_222507752">
            <w:r>
              <w:rPr>
                <w:webHidden/>
                <w:rStyle w:val="IndexLink"/>
                <w:rtl w:val="true"/>
              </w:rPr>
              <w:t>محتواى روايات غدير</w:t>
            </w:r>
            <w:r>
              <w:rPr>
                <w:rStyle w:val="IndexLink"/>
                <w:rtl w:val="true"/>
              </w:rPr>
              <w:tab/>
            </w:r>
            <w:r>
              <w:rPr>
                <w:rStyle w:val="IndexLink"/>
              </w:rPr>
              <w:t>170</w:t>
            </w:r>
          </w:hyperlink>
        </w:p>
        <w:p>
          <w:pPr>
            <w:pStyle w:val="Contents5"/>
            <w:tabs>
              <w:tab w:val="clear" w:pos="7892"/>
              <w:tab w:val="right" w:pos="9026" w:leader="dot"/>
            </w:tabs>
            <w:rPr/>
          </w:pPr>
          <w:hyperlink w:anchor="__RefHeading___Toc224247_222507752">
            <w:r>
              <w:rPr>
                <w:webHidden/>
                <w:rStyle w:val="IndexLink"/>
                <w:rtl w:val="true"/>
              </w:rPr>
              <w:t>بررسى و تحليل تازه‌اى روى آيه تبليغ</w:t>
            </w:r>
            <w:r>
              <w:rPr>
                <w:rStyle w:val="IndexLink"/>
                <w:rtl w:val="true"/>
              </w:rPr>
              <w:tab/>
            </w:r>
            <w:r>
              <w:rPr>
                <w:rStyle w:val="IndexLink"/>
              </w:rPr>
              <w:t>176</w:t>
            </w:r>
          </w:hyperlink>
        </w:p>
        <w:p>
          <w:pPr>
            <w:pStyle w:val="Contents5"/>
            <w:tabs>
              <w:tab w:val="clear" w:pos="7892"/>
              <w:tab w:val="right" w:pos="9026" w:leader="dot"/>
            </w:tabs>
            <w:rPr/>
          </w:pPr>
          <w:hyperlink w:anchor="__RefHeading___Toc224249_222507752">
            <w:r>
              <w:rPr>
                <w:webHidden/>
                <w:rStyle w:val="IndexLink"/>
                <w:rtl w:val="true"/>
              </w:rPr>
              <w:t>توضيحات</w:t>
            </w:r>
            <w:r>
              <w:rPr>
                <w:rStyle w:val="IndexLink"/>
                <w:rtl w:val="true"/>
              </w:rPr>
              <w:tab/>
            </w:r>
            <w:r>
              <w:rPr>
                <w:rStyle w:val="IndexLink"/>
              </w:rPr>
              <w:t>178</w:t>
            </w:r>
          </w:hyperlink>
        </w:p>
        <w:p>
          <w:pPr>
            <w:pStyle w:val="Contents6"/>
            <w:tabs>
              <w:tab w:val="clear" w:pos="7609"/>
              <w:tab w:val="right" w:pos="9026" w:leader="dot"/>
            </w:tabs>
            <w:rPr/>
          </w:pPr>
          <w:hyperlink w:anchor="__RefHeading___Toc224251_222507752">
            <w:r>
              <w:rPr>
                <w:webHidden/>
                <w:rStyle w:val="IndexLink"/>
              </w:rPr>
              <w:t>1</w:t>
            </w:r>
            <w:r>
              <w:rPr>
                <w:rStyle w:val="IndexLink"/>
                <w:rtl w:val="true"/>
              </w:rPr>
              <w:t xml:space="preserve">- </w:t>
            </w:r>
            <w:r>
              <w:rPr>
                <w:rStyle w:val="IndexLink"/>
                <w:rtl w:val="true"/>
              </w:rPr>
              <w:t>تفسير ولايت و مولى در حديث غدير</w:t>
            </w:r>
            <w:r>
              <w:rPr>
                <w:rStyle w:val="IndexLink"/>
                <w:rtl w:val="true"/>
              </w:rPr>
              <w:tab/>
            </w:r>
            <w:r>
              <w:rPr>
                <w:rStyle w:val="IndexLink"/>
              </w:rPr>
              <w:t>178</w:t>
            </w:r>
          </w:hyperlink>
        </w:p>
        <w:p>
          <w:pPr>
            <w:pStyle w:val="Contents6"/>
            <w:tabs>
              <w:tab w:val="clear" w:pos="7609"/>
              <w:tab w:val="right" w:pos="9026" w:leader="dot"/>
            </w:tabs>
            <w:rPr/>
          </w:pPr>
          <w:hyperlink w:anchor="__RefHeading___Toc224253_222507752">
            <w:r>
              <w:rPr>
                <w:webHidden/>
                <w:rStyle w:val="IndexLink"/>
              </w:rPr>
              <w:t>2</w:t>
            </w:r>
            <w:r>
              <w:rPr>
                <w:rStyle w:val="IndexLink"/>
                <w:rtl w:val="true"/>
              </w:rPr>
              <w:t xml:space="preserve">- </w:t>
            </w:r>
            <w:r>
              <w:rPr>
                <w:rStyle w:val="IndexLink"/>
                <w:rtl w:val="true"/>
              </w:rPr>
              <w:t>آيات ديگر قرآن در تأييد داستان غدير</w:t>
            </w:r>
            <w:r>
              <w:rPr>
                <w:rStyle w:val="IndexLink"/>
                <w:rtl w:val="true"/>
              </w:rPr>
              <w:tab/>
            </w:r>
            <w:r>
              <w:rPr>
                <w:rStyle w:val="IndexLink"/>
              </w:rPr>
              <w:t>181</w:t>
            </w:r>
          </w:hyperlink>
        </w:p>
        <w:p>
          <w:pPr>
            <w:pStyle w:val="Contents6"/>
            <w:tabs>
              <w:tab w:val="clear" w:pos="7609"/>
              <w:tab w:val="right" w:pos="9026" w:leader="dot"/>
            </w:tabs>
            <w:rPr/>
          </w:pPr>
          <w:hyperlink w:anchor="__RefHeading___Toc224255_222507752">
            <w:r>
              <w:rPr>
                <w:webHidden/>
                <w:rStyle w:val="IndexLink"/>
              </w:rPr>
              <w:t>3</w:t>
            </w:r>
            <w:r>
              <w:rPr>
                <w:rStyle w:val="IndexLink"/>
                <w:rtl w:val="true"/>
              </w:rPr>
              <w:t xml:space="preserve">- </w:t>
            </w:r>
            <w:r>
              <w:rPr>
                <w:rStyle w:val="IndexLink"/>
                <w:rtl w:val="true"/>
              </w:rPr>
              <w:t>ارتباط اين آيه با قبل و بعد از آن چگونه است؟</w:t>
            </w:r>
            <w:r>
              <w:rPr>
                <w:rStyle w:val="IndexLink"/>
                <w:rtl w:val="true"/>
              </w:rPr>
              <w:tab/>
            </w:r>
            <w:r>
              <w:rPr>
                <w:rStyle w:val="IndexLink"/>
              </w:rPr>
              <w:t>185</w:t>
            </w:r>
          </w:hyperlink>
        </w:p>
        <w:p>
          <w:pPr>
            <w:pStyle w:val="Contents6"/>
            <w:tabs>
              <w:tab w:val="clear" w:pos="7609"/>
              <w:tab w:val="right" w:pos="9026" w:leader="dot"/>
            </w:tabs>
            <w:rPr/>
          </w:pPr>
          <w:hyperlink w:anchor="__RefHeading___Toc224257_222507752">
            <w:r>
              <w:rPr>
                <w:webHidden/>
                <w:rStyle w:val="IndexLink"/>
              </w:rPr>
              <w:t>4</w:t>
            </w:r>
            <w:r>
              <w:rPr>
                <w:rStyle w:val="IndexLink"/>
                <w:rtl w:val="true"/>
              </w:rPr>
              <w:t xml:space="preserve">- </w:t>
            </w:r>
            <w:r>
              <w:rPr>
                <w:rStyle w:val="IndexLink"/>
                <w:rtl w:val="true"/>
              </w:rPr>
              <w:t>چرا على عليه السلام به حديث غدير استدلال نفرمود؟</w:t>
            </w:r>
            <w:r>
              <w:rPr>
                <w:rStyle w:val="IndexLink"/>
                <w:rtl w:val="true"/>
              </w:rPr>
              <w:tab/>
            </w:r>
            <w:r>
              <w:rPr>
                <w:rStyle w:val="IndexLink"/>
              </w:rPr>
              <w:t>186</w:t>
            </w:r>
          </w:hyperlink>
        </w:p>
        <w:p>
          <w:pPr>
            <w:pStyle w:val="Contents4"/>
            <w:tabs>
              <w:tab w:val="clear" w:pos="8176"/>
              <w:tab w:val="right" w:pos="9026" w:leader="dot"/>
            </w:tabs>
            <w:rPr/>
          </w:pPr>
          <w:hyperlink w:anchor="__RefHeading___Toc224259_222507752">
            <w:r>
              <w:rPr>
                <w:webHidden/>
                <w:rStyle w:val="IndexLink"/>
              </w:rPr>
              <w:t>2</w:t>
            </w:r>
            <w:r>
              <w:rPr>
                <w:rStyle w:val="IndexLink"/>
                <w:rtl w:val="true"/>
              </w:rPr>
              <w:t xml:space="preserve">- </w:t>
            </w:r>
            <w:r>
              <w:rPr>
                <w:rStyle w:val="IndexLink"/>
                <w:rtl w:val="true"/>
              </w:rPr>
              <w:t>آيه ولايت</w:t>
            </w:r>
            <w:r>
              <w:rPr>
                <w:rStyle w:val="IndexLink"/>
                <w:rtl w:val="true"/>
              </w:rPr>
              <w:tab/>
            </w:r>
            <w:r>
              <w:rPr>
                <w:rStyle w:val="IndexLink"/>
              </w:rPr>
              <w:t>188</w:t>
            </w:r>
          </w:hyperlink>
        </w:p>
        <w:p>
          <w:pPr>
            <w:pStyle w:val="Contents5"/>
            <w:tabs>
              <w:tab w:val="clear" w:pos="7892"/>
              <w:tab w:val="right" w:pos="9026" w:leader="dot"/>
            </w:tabs>
            <w:rPr/>
          </w:pPr>
          <w:hyperlink w:anchor="__RefHeading___Toc224261_222507752">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24263_222507752">
            <w:r>
              <w:rPr>
                <w:webHidden/>
                <w:rStyle w:val="IndexLink"/>
                <w:rtl w:val="true"/>
              </w:rPr>
              <w:t>شأن نزول</w:t>
            </w:r>
            <w:r>
              <w:rPr>
                <w:rStyle w:val="IndexLink"/>
                <w:rtl w:val="true"/>
              </w:rPr>
              <w:tab/>
            </w:r>
            <w:r>
              <w:rPr>
                <w:rStyle w:val="IndexLink"/>
              </w:rPr>
              <w:t>188</w:t>
            </w:r>
          </w:hyperlink>
        </w:p>
        <w:p>
          <w:pPr>
            <w:pStyle w:val="Contents5"/>
            <w:tabs>
              <w:tab w:val="clear" w:pos="7892"/>
              <w:tab w:val="right" w:pos="9026" w:leader="dot"/>
            </w:tabs>
            <w:rPr/>
          </w:pPr>
          <w:hyperlink w:anchor="__RefHeading___Toc224265_222507752">
            <w:r>
              <w:rPr>
                <w:webHidden/>
                <w:rStyle w:val="IndexLink"/>
                <w:rtl w:val="true"/>
              </w:rPr>
              <w:t>چگونگى دلالت آيه ولايت بر مساله خلافت</w:t>
            </w:r>
            <w:r>
              <w:rPr>
                <w:rStyle w:val="IndexLink"/>
                <w:rtl w:val="true"/>
              </w:rPr>
              <w:tab/>
            </w:r>
            <w:r>
              <w:rPr>
                <w:rStyle w:val="IndexLink"/>
              </w:rPr>
              <w:t>191</w:t>
            </w:r>
          </w:hyperlink>
        </w:p>
        <w:p>
          <w:pPr>
            <w:pStyle w:val="Contents5"/>
            <w:tabs>
              <w:tab w:val="clear" w:pos="7892"/>
              <w:tab w:val="right" w:pos="9026" w:leader="dot"/>
            </w:tabs>
            <w:rPr/>
          </w:pPr>
          <w:hyperlink w:anchor="__RefHeading___Toc224267_222507752">
            <w:r>
              <w:rPr>
                <w:webHidden/>
                <w:rStyle w:val="IndexLink"/>
                <w:rtl w:val="true"/>
              </w:rPr>
              <w:t>ايرادها و بهانه جويى‌ها</w:t>
            </w:r>
            <w:r>
              <w:rPr>
                <w:rStyle w:val="IndexLink"/>
                <w:rtl w:val="true"/>
              </w:rPr>
              <w:tab/>
            </w:r>
            <w:r>
              <w:rPr>
                <w:rStyle w:val="IndexLink"/>
              </w:rPr>
              <w:t>193</w:t>
            </w:r>
          </w:hyperlink>
        </w:p>
        <w:p>
          <w:pPr>
            <w:pStyle w:val="Contents4"/>
            <w:tabs>
              <w:tab w:val="clear" w:pos="8176"/>
              <w:tab w:val="right" w:pos="9026" w:leader="dot"/>
            </w:tabs>
            <w:rPr/>
          </w:pPr>
          <w:hyperlink w:anchor="__RefHeading___Toc224269_222507752">
            <w:r>
              <w:rPr>
                <w:webHidden/>
                <w:rStyle w:val="IndexLink"/>
              </w:rPr>
              <w:t>3</w:t>
            </w:r>
            <w:r>
              <w:rPr>
                <w:rStyle w:val="IndexLink"/>
                <w:rtl w:val="true"/>
              </w:rPr>
              <w:t xml:space="preserve">- </w:t>
            </w:r>
            <w:r>
              <w:rPr>
                <w:rStyle w:val="IndexLink"/>
                <w:rtl w:val="true"/>
              </w:rPr>
              <w:t>آيه اولى الامر</w:t>
            </w:r>
            <w:r>
              <w:rPr>
                <w:rStyle w:val="IndexLink"/>
                <w:rtl w:val="true"/>
              </w:rPr>
              <w:tab/>
            </w:r>
            <w:r>
              <w:rPr>
                <w:rStyle w:val="IndexLink"/>
              </w:rPr>
              <w:t>201</w:t>
            </w:r>
          </w:hyperlink>
        </w:p>
        <w:p>
          <w:pPr>
            <w:pStyle w:val="Contents4"/>
            <w:tabs>
              <w:tab w:val="clear" w:pos="8176"/>
              <w:tab w:val="right" w:pos="9026" w:leader="dot"/>
            </w:tabs>
            <w:rPr/>
          </w:pPr>
          <w:hyperlink w:anchor="__RefHeading___Toc224271_222507752">
            <w:r>
              <w:rPr>
                <w:webHidden/>
                <w:rStyle w:val="IndexLink"/>
              </w:rPr>
              <w:t>4</w:t>
            </w:r>
            <w:r>
              <w:rPr>
                <w:rStyle w:val="IndexLink"/>
                <w:rtl w:val="true"/>
              </w:rPr>
              <w:t xml:space="preserve">- </w:t>
            </w:r>
            <w:r>
              <w:rPr>
                <w:rStyle w:val="IndexLink"/>
                <w:rtl w:val="true"/>
              </w:rPr>
              <w:t>آيه صادقين</w:t>
            </w:r>
            <w:r>
              <w:rPr>
                <w:rStyle w:val="IndexLink"/>
                <w:rtl w:val="true"/>
              </w:rPr>
              <w:tab/>
            </w:r>
            <w:r>
              <w:rPr>
                <w:rStyle w:val="IndexLink"/>
              </w:rPr>
              <w:t>206</w:t>
            </w:r>
          </w:hyperlink>
        </w:p>
        <w:p>
          <w:pPr>
            <w:pStyle w:val="Contents4"/>
            <w:tabs>
              <w:tab w:val="clear" w:pos="8176"/>
              <w:tab w:val="right" w:pos="9026" w:leader="dot"/>
            </w:tabs>
            <w:rPr/>
          </w:pPr>
          <w:hyperlink w:anchor="__RefHeading___Toc224273_222507752">
            <w:r>
              <w:rPr>
                <w:webHidden/>
                <w:rStyle w:val="IndexLink"/>
              </w:rPr>
              <w:t>5</w:t>
            </w:r>
            <w:r>
              <w:rPr>
                <w:rStyle w:val="IndexLink"/>
                <w:rtl w:val="true"/>
              </w:rPr>
              <w:t xml:space="preserve">- </w:t>
            </w:r>
            <w:r>
              <w:rPr>
                <w:rStyle w:val="IndexLink"/>
                <w:rtl w:val="true"/>
              </w:rPr>
              <w:t>آيه قربى</w:t>
            </w:r>
            <w:r>
              <w:rPr>
                <w:rStyle w:val="IndexLink"/>
                <w:rtl w:val="true"/>
              </w:rPr>
              <w:tab/>
            </w:r>
            <w:r>
              <w:rPr>
                <w:rStyle w:val="IndexLink"/>
              </w:rPr>
              <w:t>209</w:t>
            </w:r>
          </w:hyperlink>
        </w:p>
        <w:p>
          <w:pPr>
            <w:pStyle w:val="Contents5"/>
            <w:tabs>
              <w:tab w:val="clear" w:pos="7892"/>
              <w:tab w:val="right" w:pos="9026" w:leader="dot"/>
            </w:tabs>
            <w:rPr/>
          </w:pPr>
          <w:hyperlink w:anchor="__RefHeading___Toc224275_222507752">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24277_222507752">
            <w:r>
              <w:rPr>
                <w:webHidden/>
                <w:rStyle w:val="IndexLink"/>
                <w:rtl w:val="true"/>
              </w:rPr>
              <w:t>آيه قربى در احاديث اسلام</w:t>
            </w:r>
            <w:r>
              <w:rPr>
                <w:rStyle w:val="IndexLink"/>
                <w:rtl w:val="true"/>
              </w:rPr>
              <w:tab/>
            </w:r>
            <w:r>
              <w:rPr>
                <w:rStyle w:val="IndexLink"/>
              </w:rPr>
              <w:t>213</w:t>
            </w:r>
          </w:hyperlink>
        </w:p>
        <w:p>
          <w:pPr>
            <w:pStyle w:val="Contents3"/>
            <w:tabs>
              <w:tab w:val="clear" w:pos="8459"/>
              <w:tab w:val="right" w:pos="9026" w:leader="dot"/>
            </w:tabs>
            <w:rPr/>
          </w:pPr>
          <w:hyperlink w:anchor="__RefHeading___Toc224279_222507752">
            <w:r>
              <w:rPr>
                <w:webHidden/>
                <w:rStyle w:val="IndexLink"/>
                <w:rtl w:val="true"/>
              </w:rPr>
              <w:t>بخش دوّم</w:t>
            </w:r>
            <w:r>
              <w:rPr>
                <w:rStyle w:val="IndexLink"/>
                <w:rtl w:val="true"/>
              </w:rPr>
              <w:t xml:space="preserve">: </w:t>
            </w:r>
            <w:r>
              <w:rPr>
                <w:rStyle w:val="IndexLink"/>
                <w:rtl w:val="true"/>
              </w:rPr>
              <w:t>آيات فضائل</w:t>
            </w:r>
            <w:r>
              <w:rPr>
                <w:rStyle w:val="IndexLink"/>
                <w:rtl w:val="true"/>
              </w:rPr>
              <w:tab/>
            </w:r>
            <w:r>
              <w:rPr>
                <w:rStyle w:val="IndexLink"/>
              </w:rPr>
              <w:t>222</w:t>
            </w:r>
          </w:hyperlink>
        </w:p>
        <w:p>
          <w:pPr>
            <w:pStyle w:val="Contents4"/>
            <w:tabs>
              <w:tab w:val="clear" w:pos="8176"/>
              <w:tab w:val="right" w:pos="9026" w:leader="dot"/>
            </w:tabs>
            <w:rPr/>
          </w:pPr>
          <w:hyperlink w:anchor="__RefHeading___Toc224281_22250775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224283_222507752">
            <w:r>
              <w:rPr>
                <w:webHidden/>
                <w:rStyle w:val="IndexLink"/>
              </w:rPr>
              <w:t>1</w:t>
            </w:r>
            <w:r>
              <w:rPr>
                <w:rStyle w:val="IndexLink"/>
                <w:rtl w:val="true"/>
              </w:rPr>
              <w:t xml:space="preserve">- </w:t>
            </w:r>
            <w:r>
              <w:rPr>
                <w:rStyle w:val="IndexLink"/>
                <w:rtl w:val="true"/>
              </w:rPr>
              <w:t>آيه مباهله</w:t>
            </w:r>
            <w:r>
              <w:rPr>
                <w:rStyle w:val="IndexLink"/>
                <w:rtl w:val="true"/>
              </w:rPr>
              <w:tab/>
            </w:r>
            <w:r>
              <w:rPr>
                <w:rStyle w:val="IndexLink"/>
              </w:rPr>
              <w:t>224</w:t>
            </w:r>
          </w:hyperlink>
        </w:p>
        <w:p>
          <w:pPr>
            <w:pStyle w:val="Contents5"/>
            <w:tabs>
              <w:tab w:val="clear" w:pos="7892"/>
              <w:tab w:val="right" w:pos="9026" w:leader="dot"/>
            </w:tabs>
            <w:rPr/>
          </w:pPr>
          <w:hyperlink w:anchor="__RefHeading___Toc224285_222507752">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24287_222507752">
            <w:r>
              <w:rPr>
                <w:webHidden/>
                <w:rStyle w:val="IndexLink"/>
                <w:rtl w:val="true"/>
              </w:rPr>
              <w:t>مباهله در كلمات محدثان</w:t>
            </w:r>
            <w:r>
              <w:rPr>
                <w:rStyle w:val="IndexLink"/>
                <w:rtl w:val="true"/>
              </w:rPr>
              <w:tab/>
            </w:r>
            <w:r>
              <w:rPr>
                <w:rStyle w:val="IndexLink"/>
              </w:rPr>
              <w:t>227</w:t>
            </w:r>
          </w:hyperlink>
        </w:p>
        <w:p>
          <w:pPr>
            <w:pStyle w:val="Contents5"/>
            <w:tabs>
              <w:tab w:val="clear" w:pos="7892"/>
              <w:tab w:val="right" w:pos="9026" w:leader="dot"/>
            </w:tabs>
            <w:rPr/>
          </w:pPr>
          <w:hyperlink w:anchor="__RefHeading___Toc224289_222507752">
            <w:r>
              <w:rPr>
                <w:webHidden/>
                <w:rStyle w:val="IndexLink"/>
                <w:rtl w:val="true"/>
              </w:rPr>
              <w:t>اهميّت مباهله</w:t>
            </w:r>
            <w:r>
              <w:rPr>
                <w:rStyle w:val="IndexLink"/>
                <w:rtl w:val="true"/>
              </w:rPr>
              <w:tab/>
            </w:r>
            <w:r>
              <w:rPr>
                <w:rStyle w:val="IndexLink"/>
              </w:rPr>
              <w:t>232</w:t>
            </w:r>
          </w:hyperlink>
        </w:p>
        <w:p>
          <w:pPr>
            <w:pStyle w:val="Contents5"/>
            <w:tabs>
              <w:tab w:val="clear" w:pos="7892"/>
              <w:tab w:val="right" w:pos="9026" w:leader="dot"/>
            </w:tabs>
            <w:rPr/>
          </w:pPr>
          <w:hyperlink w:anchor="__RefHeading___Toc224291_222507752">
            <w:r>
              <w:rPr>
                <w:webHidden/>
                <w:rStyle w:val="IndexLink"/>
                <w:rtl w:val="true"/>
              </w:rPr>
              <w:t>خرده‌گيرى كه بر آيه مباهله دارند</w:t>
            </w:r>
            <w:r>
              <w:rPr>
                <w:rStyle w:val="IndexLink"/>
                <w:rtl w:val="true"/>
              </w:rPr>
              <w:t>.</w:t>
              <w:tab/>
            </w:r>
            <w:r>
              <w:rPr>
                <w:rStyle w:val="IndexLink"/>
              </w:rPr>
              <w:t>236</w:t>
            </w:r>
          </w:hyperlink>
        </w:p>
        <w:p>
          <w:pPr>
            <w:pStyle w:val="Contents4"/>
            <w:tabs>
              <w:tab w:val="clear" w:pos="8176"/>
              <w:tab w:val="right" w:pos="9026" w:leader="dot"/>
            </w:tabs>
            <w:rPr/>
          </w:pPr>
          <w:hyperlink w:anchor="__RefHeading___Toc224293_222507752">
            <w:r>
              <w:rPr>
                <w:webHidden/>
                <w:rStyle w:val="IndexLink"/>
              </w:rPr>
              <w:t>2</w:t>
            </w:r>
            <w:r>
              <w:rPr>
                <w:rStyle w:val="IndexLink"/>
                <w:rtl w:val="true"/>
              </w:rPr>
              <w:t xml:space="preserve">- </w:t>
            </w:r>
            <w:r>
              <w:rPr>
                <w:rStyle w:val="IndexLink"/>
                <w:rtl w:val="true"/>
              </w:rPr>
              <w:t>آيه خيرُ البَرِيَّه</w:t>
            </w:r>
            <w:r>
              <w:rPr>
                <w:rStyle w:val="IndexLink"/>
                <w:rtl w:val="true"/>
              </w:rPr>
              <w:tab/>
            </w:r>
            <w:r>
              <w:rPr>
                <w:rStyle w:val="IndexLink"/>
              </w:rPr>
              <w:t>242</w:t>
            </w:r>
          </w:hyperlink>
        </w:p>
        <w:p>
          <w:pPr>
            <w:pStyle w:val="Contents4"/>
            <w:tabs>
              <w:tab w:val="clear" w:pos="8176"/>
              <w:tab w:val="right" w:pos="9026" w:leader="dot"/>
            </w:tabs>
            <w:rPr/>
          </w:pPr>
          <w:hyperlink w:anchor="__RefHeading___Toc224295_222507752">
            <w:r>
              <w:rPr>
                <w:webHidden/>
                <w:rStyle w:val="IndexLink"/>
              </w:rPr>
              <w:t>3</w:t>
            </w:r>
            <w:r>
              <w:rPr>
                <w:rStyle w:val="IndexLink"/>
                <w:rtl w:val="true"/>
              </w:rPr>
              <w:t xml:space="preserve">- </w:t>
            </w:r>
            <w:r>
              <w:rPr>
                <w:rStyle w:val="IndexLink"/>
                <w:rtl w:val="true"/>
              </w:rPr>
              <w:t>آيه ليلة المبيت</w:t>
            </w:r>
            <w:r>
              <w:rPr>
                <w:rStyle w:val="IndexLink"/>
                <w:rtl w:val="true"/>
              </w:rPr>
              <w:tab/>
            </w:r>
            <w:r>
              <w:rPr>
                <w:rStyle w:val="IndexLink"/>
              </w:rPr>
              <w:t>248</w:t>
            </w:r>
          </w:hyperlink>
        </w:p>
        <w:p>
          <w:pPr>
            <w:pStyle w:val="Contents4"/>
            <w:tabs>
              <w:tab w:val="clear" w:pos="8176"/>
              <w:tab w:val="right" w:pos="9026" w:leader="dot"/>
            </w:tabs>
            <w:rPr/>
          </w:pPr>
          <w:hyperlink w:anchor="__RefHeading___Toc224297_222507752">
            <w:r>
              <w:rPr>
                <w:webHidden/>
                <w:rStyle w:val="IndexLink"/>
              </w:rPr>
              <w:t>4</w:t>
            </w:r>
            <w:r>
              <w:rPr>
                <w:rStyle w:val="IndexLink"/>
                <w:rtl w:val="true"/>
              </w:rPr>
              <w:t xml:space="preserve">- </w:t>
            </w:r>
            <w:r>
              <w:rPr>
                <w:rStyle w:val="IndexLink"/>
                <w:rtl w:val="true"/>
              </w:rPr>
              <w:t>آيه حكمت</w:t>
            </w:r>
            <w:r>
              <w:rPr>
                <w:rStyle w:val="IndexLink"/>
                <w:rtl w:val="true"/>
              </w:rPr>
              <w:tab/>
            </w:r>
            <w:r>
              <w:rPr>
                <w:rStyle w:val="IndexLink"/>
              </w:rPr>
              <w:t>254</w:t>
            </w:r>
          </w:hyperlink>
        </w:p>
        <w:p>
          <w:pPr>
            <w:pStyle w:val="Contents4"/>
            <w:tabs>
              <w:tab w:val="clear" w:pos="8176"/>
              <w:tab w:val="right" w:pos="9026" w:leader="dot"/>
            </w:tabs>
            <w:rPr/>
          </w:pPr>
          <w:hyperlink w:anchor="__RefHeading___Toc224299_222507752">
            <w:r>
              <w:rPr>
                <w:webHidden/>
                <w:rStyle w:val="IndexLink"/>
              </w:rPr>
              <w:t>5</w:t>
            </w:r>
            <w:r>
              <w:rPr>
                <w:rStyle w:val="IndexLink"/>
                <w:rtl w:val="true"/>
              </w:rPr>
              <w:t xml:space="preserve">- </w:t>
            </w:r>
            <w:r>
              <w:rPr>
                <w:rStyle w:val="IndexLink"/>
                <w:rtl w:val="true"/>
              </w:rPr>
              <w:t>سوره هَل اتى</w:t>
            </w:r>
            <w:r>
              <w:rPr>
                <w:rStyle w:val="IndexLink"/>
                <w:rtl w:val="true"/>
              </w:rPr>
              <w:tab/>
            </w:r>
            <w:r>
              <w:rPr>
                <w:rStyle w:val="IndexLink"/>
              </w:rPr>
              <w:t>256</w:t>
            </w:r>
          </w:hyperlink>
        </w:p>
        <w:p>
          <w:pPr>
            <w:pStyle w:val="Contents5"/>
            <w:tabs>
              <w:tab w:val="clear" w:pos="7892"/>
              <w:tab w:val="right" w:pos="9026" w:leader="dot"/>
            </w:tabs>
            <w:rPr/>
          </w:pPr>
          <w:hyperlink w:anchor="__RefHeading___Toc224301_222507752">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224303_222507752">
            <w:r>
              <w:rPr>
                <w:webHidden/>
                <w:rStyle w:val="IndexLink"/>
                <w:rtl w:val="true"/>
              </w:rPr>
              <w:t>هل اتى در اشعار شعراء</w:t>
            </w:r>
            <w:r>
              <w:rPr>
                <w:rStyle w:val="IndexLink"/>
                <w:rtl w:val="true"/>
              </w:rPr>
              <w:tab/>
            </w:r>
            <w:r>
              <w:rPr>
                <w:rStyle w:val="IndexLink"/>
              </w:rPr>
              <w:t>260</w:t>
            </w:r>
          </w:hyperlink>
        </w:p>
        <w:p>
          <w:pPr>
            <w:pStyle w:val="Contents5"/>
            <w:tabs>
              <w:tab w:val="clear" w:pos="7892"/>
              <w:tab w:val="right" w:pos="9026" w:leader="dot"/>
            </w:tabs>
            <w:rPr/>
          </w:pPr>
          <w:hyperlink w:anchor="__RefHeading___Toc224305_222507752">
            <w:r>
              <w:rPr>
                <w:webHidden/>
                <w:rStyle w:val="IndexLink"/>
                <w:rtl w:val="true"/>
              </w:rPr>
              <w:t>خرده گيران در برابر سوره هَلْ اتى</w:t>
            </w:r>
            <w:r>
              <w:rPr>
                <w:rStyle w:val="IndexLink"/>
                <w:rtl w:val="true"/>
              </w:rPr>
              <w:t>!</w:t>
              <w:tab/>
            </w:r>
            <w:r>
              <w:rPr>
                <w:rStyle w:val="IndexLink"/>
              </w:rPr>
              <w:t>262</w:t>
            </w:r>
          </w:hyperlink>
        </w:p>
        <w:p>
          <w:pPr>
            <w:pStyle w:val="Contents4"/>
            <w:tabs>
              <w:tab w:val="clear" w:pos="8176"/>
              <w:tab w:val="right" w:pos="9026" w:leader="dot"/>
            </w:tabs>
            <w:rPr/>
          </w:pPr>
          <w:hyperlink w:anchor="__RefHeading___Toc224307_222507752">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 xml:space="preserve">آيات </w:t>
            </w:r>
            <w:r>
              <w:rPr>
                <w:rStyle w:val="IndexLink"/>
                <w:rtl w:val="true"/>
              </w:rPr>
              <w:t>«</w:t>
            </w:r>
            <w:r>
              <w:rPr>
                <w:rStyle w:val="IndexLink"/>
                <w:rtl w:val="true"/>
              </w:rPr>
              <w:t>برائت</w:t>
            </w:r>
            <w:r>
              <w:rPr>
                <w:rStyle w:val="IndexLink"/>
                <w:rtl w:val="true"/>
              </w:rPr>
              <w:t xml:space="preserve">» </w:t>
            </w:r>
            <w:r>
              <w:rPr>
                <w:rStyle w:val="IndexLink"/>
                <w:rtl w:val="true"/>
              </w:rPr>
              <w:t xml:space="preserve">و </w:t>
            </w:r>
            <w:r>
              <w:rPr>
                <w:rStyle w:val="IndexLink"/>
                <w:rtl w:val="true"/>
              </w:rPr>
              <w:t>«</w:t>
            </w:r>
            <w:r>
              <w:rPr>
                <w:rStyle w:val="IndexLink"/>
                <w:rtl w:val="true"/>
              </w:rPr>
              <w:t>سقاية الحاج</w:t>
            </w:r>
            <w:r>
              <w:rPr>
                <w:rStyle w:val="IndexLink"/>
                <w:rtl w:val="true"/>
              </w:rPr>
              <w:t>»</w:t>
              <w:tab/>
            </w:r>
            <w:r>
              <w:rPr>
                <w:rStyle w:val="IndexLink"/>
              </w:rPr>
              <w:t>267</w:t>
            </w:r>
          </w:hyperlink>
        </w:p>
        <w:p>
          <w:pPr>
            <w:pStyle w:val="Contents5"/>
            <w:tabs>
              <w:tab w:val="clear" w:pos="7892"/>
              <w:tab w:val="right" w:pos="9026" w:leader="dot"/>
            </w:tabs>
            <w:rPr/>
          </w:pPr>
          <w:hyperlink w:anchor="__RefHeading___Toc224309_222507752">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224311_222507752">
            <w:r>
              <w:rPr>
                <w:webHidden/>
                <w:rStyle w:val="IndexLink"/>
                <w:rtl w:val="true"/>
              </w:rPr>
              <w:t>آيه سقاية الحاج</w:t>
            </w:r>
            <w:r>
              <w:rPr>
                <w:rStyle w:val="IndexLink"/>
                <w:rtl w:val="true"/>
              </w:rPr>
              <w:tab/>
            </w:r>
            <w:r>
              <w:rPr>
                <w:rStyle w:val="IndexLink"/>
              </w:rPr>
              <w:t>273</w:t>
            </w:r>
          </w:hyperlink>
        </w:p>
        <w:p>
          <w:pPr>
            <w:pStyle w:val="Contents4"/>
            <w:tabs>
              <w:tab w:val="clear" w:pos="8176"/>
              <w:tab w:val="right" w:pos="9026" w:leader="dot"/>
            </w:tabs>
            <w:rPr/>
          </w:pPr>
          <w:hyperlink w:anchor="__RefHeading___Toc224313_222507752">
            <w:r>
              <w:rPr>
                <w:webHidden/>
                <w:rStyle w:val="IndexLink"/>
              </w:rPr>
              <w:t>8</w:t>
            </w:r>
            <w:r>
              <w:rPr>
                <w:rStyle w:val="IndexLink"/>
                <w:rtl w:val="true"/>
              </w:rPr>
              <w:t xml:space="preserve">- </w:t>
            </w:r>
            <w:r>
              <w:rPr>
                <w:rStyle w:val="IndexLink"/>
                <w:rtl w:val="true"/>
              </w:rPr>
              <w:t xml:space="preserve">آيه </w:t>
            </w:r>
            <w:r>
              <w:rPr>
                <w:rStyle w:val="IndexLink"/>
                <w:rtl w:val="true"/>
              </w:rPr>
              <w:t>«</w:t>
            </w:r>
            <w:r>
              <w:rPr>
                <w:rStyle w:val="IndexLink"/>
                <w:rtl w:val="true"/>
              </w:rPr>
              <w:t>وصالح المؤمنين</w:t>
            </w:r>
            <w:r>
              <w:rPr>
                <w:rStyle w:val="IndexLink"/>
                <w:rtl w:val="true"/>
              </w:rPr>
              <w:t>»</w:t>
              <w:tab/>
            </w:r>
            <w:r>
              <w:rPr>
                <w:rStyle w:val="IndexLink"/>
              </w:rPr>
              <w:t>277</w:t>
            </w:r>
          </w:hyperlink>
        </w:p>
        <w:p>
          <w:pPr>
            <w:pStyle w:val="Contents4"/>
            <w:tabs>
              <w:tab w:val="clear" w:pos="8176"/>
              <w:tab w:val="right" w:pos="9026" w:leader="dot"/>
            </w:tabs>
            <w:rPr/>
          </w:pPr>
          <w:hyperlink w:anchor="__RefHeading___Toc224315_222507752">
            <w:r>
              <w:rPr>
                <w:webHidden/>
                <w:rStyle w:val="IndexLink"/>
              </w:rPr>
              <w:t>9</w:t>
            </w:r>
            <w:r>
              <w:rPr>
                <w:rStyle w:val="IndexLink"/>
                <w:rtl w:val="true"/>
              </w:rPr>
              <w:t xml:space="preserve">- </w:t>
            </w:r>
            <w:r>
              <w:rPr>
                <w:rStyle w:val="IndexLink"/>
                <w:rtl w:val="true"/>
              </w:rPr>
              <w:t>آيه وزارت</w:t>
            </w:r>
            <w:r>
              <w:rPr>
                <w:rStyle w:val="IndexLink"/>
                <w:rtl w:val="true"/>
              </w:rPr>
              <w:tab/>
            </w:r>
            <w:r>
              <w:rPr>
                <w:rStyle w:val="IndexLink"/>
              </w:rPr>
              <w:t>280</w:t>
            </w:r>
          </w:hyperlink>
        </w:p>
        <w:p>
          <w:pPr>
            <w:pStyle w:val="Contents5"/>
            <w:tabs>
              <w:tab w:val="clear" w:pos="7892"/>
              <w:tab w:val="right" w:pos="9026" w:leader="dot"/>
            </w:tabs>
            <w:rPr/>
          </w:pPr>
          <w:hyperlink w:anchor="__RefHeading___Toc224317_222507752">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24319_222507752">
            <w:r>
              <w:rPr>
                <w:webHidden/>
                <w:rStyle w:val="IndexLink"/>
                <w:rtl w:val="true"/>
              </w:rPr>
              <w:t xml:space="preserve">محتواى آيه و احاديث </w:t>
            </w:r>
            <w:r>
              <w:rPr>
                <w:rStyle w:val="IndexLink"/>
                <w:rtl w:val="true"/>
              </w:rPr>
              <w:t>«</w:t>
            </w:r>
            <w:r>
              <w:rPr>
                <w:rStyle w:val="IndexLink"/>
                <w:rtl w:val="true"/>
              </w:rPr>
              <w:t>وزارت</w:t>
            </w:r>
            <w:r>
              <w:rPr>
                <w:rStyle w:val="IndexLink"/>
                <w:rtl w:val="true"/>
              </w:rPr>
              <w:t>»</w:t>
              <w:tab/>
            </w:r>
            <w:r>
              <w:rPr>
                <w:rStyle w:val="IndexLink"/>
              </w:rPr>
              <w:t>282</w:t>
            </w:r>
          </w:hyperlink>
        </w:p>
        <w:p>
          <w:pPr>
            <w:pStyle w:val="Contents4"/>
            <w:tabs>
              <w:tab w:val="clear" w:pos="8176"/>
              <w:tab w:val="right" w:pos="9026" w:leader="dot"/>
            </w:tabs>
            <w:rPr/>
          </w:pPr>
          <w:hyperlink w:anchor="__RefHeading___Toc224321_222507752">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آيات سوره احزاب</w:t>
            </w:r>
            <w:r>
              <w:rPr>
                <w:rStyle w:val="IndexLink"/>
                <w:rtl w:val="true"/>
              </w:rPr>
              <w:tab/>
            </w:r>
            <w:r>
              <w:rPr>
                <w:rStyle w:val="IndexLink"/>
              </w:rPr>
              <w:t>284</w:t>
            </w:r>
          </w:hyperlink>
        </w:p>
        <w:p>
          <w:pPr>
            <w:pStyle w:val="Contents4"/>
            <w:tabs>
              <w:tab w:val="clear" w:pos="8176"/>
              <w:tab w:val="right" w:pos="9026" w:leader="dot"/>
            </w:tabs>
            <w:rPr/>
          </w:pPr>
          <w:hyperlink w:anchor="__RefHeading___Toc224323_222507752">
            <w:r>
              <w:rPr>
                <w:webHidden/>
                <w:rStyle w:val="IndexLink"/>
              </w:rPr>
              <w:t>12</w:t>
            </w:r>
            <w:r>
              <w:rPr>
                <w:rStyle w:val="IndexLink"/>
                <w:rtl w:val="true"/>
              </w:rPr>
              <w:t xml:space="preserve">- </w:t>
            </w:r>
            <w:r>
              <w:rPr>
                <w:rStyle w:val="IndexLink"/>
                <w:rtl w:val="true"/>
              </w:rPr>
              <w:t>آيه بينه و شاهد</w:t>
            </w:r>
            <w:r>
              <w:rPr>
                <w:rStyle w:val="IndexLink"/>
                <w:rtl w:val="true"/>
              </w:rPr>
              <w:tab/>
            </w:r>
            <w:r>
              <w:rPr>
                <w:rStyle w:val="IndexLink"/>
              </w:rPr>
              <w:t>289</w:t>
            </w:r>
          </w:hyperlink>
        </w:p>
        <w:p>
          <w:pPr>
            <w:pStyle w:val="Contents4"/>
            <w:tabs>
              <w:tab w:val="clear" w:pos="8176"/>
              <w:tab w:val="right" w:pos="9026" w:leader="dot"/>
            </w:tabs>
            <w:rPr/>
          </w:pPr>
          <w:hyperlink w:anchor="__RefHeading___Toc224325_222507752">
            <w:r>
              <w:rPr>
                <w:webHidden/>
                <w:rStyle w:val="IndexLink"/>
              </w:rPr>
              <w:t>13</w:t>
            </w:r>
            <w:r>
              <w:rPr>
                <w:rStyle w:val="IndexLink"/>
                <w:rtl w:val="true"/>
              </w:rPr>
              <w:t xml:space="preserve">- </w:t>
            </w:r>
            <w:r>
              <w:rPr>
                <w:rStyle w:val="IndexLink"/>
                <w:rtl w:val="true"/>
              </w:rPr>
              <w:t>آيه صديقون</w:t>
            </w:r>
            <w:r>
              <w:rPr>
                <w:rStyle w:val="IndexLink"/>
                <w:rtl w:val="true"/>
              </w:rPr>
              <w:tab/>
            </w:r>
            <w:r>
              <w:rPr>
                <w:rStyle w:val="IndexLink"/>
              </w:rPr>
              <w:t>294</w:t>
            </w:r>
          </w:hyperlink>
        </w:p>
        <w:p>
          <w:pPr>
            <w:pStyle w:val="Contents4"/>
            <w:tabs>
              <w:tab w:val="clear" w:pos="8176"/>
              <w:tab w:val="right" w:pos="9026" w:leader="dot"/>
            </w:tabs>
            <w:rPr/>
          </w:pPr>
          <w:hyperlink w:anchor="__RefHeading___Toc224327_222507752">
            <w:r>
              <w:rPr>
                <w:webHidden/>
                <w:rStyle w:val="IndexLink"/>
              </w:rPr>
              <w:t>14</w:t>
            </w:r>
            <w:r>
              <w:rPr>
                <w:rStyle w:val="IndexLink"/>
                <w:rtl w:val="true"/>
              </w:rPr>
              <w:t xml:space="preserve">- </w:t>
            </w:r>
            <w:r>
              <w:rPr>
                <w:rStyle w:val="IndexLink"/>
                <w:rtl w:val="true"/>
              </w:rPr>
              <w:t>آيه نور</w:t>
            </w:r>
            <w:r>
              <w:rPr>
                <w:rStyle w:val="IndexLink"/>
                <w:rtl w:val="true"/>
              </w:rPr>
              <w:tab/>
            </w:r>
            <w:r>
              <w:rPr>
                <w:rStyle w:val="IndexLink"/>
              </w:rPr>
              <w:t>296</w:t>
            </w:r>
          </w:hyperlink>
        </w:p>
        <w:p>
          <w:pPr>
            <w:pStyle w:val="Contents4"/>
            <w:tabs>
              <w:tab w:val="clear" w:pos="8176"/>
              <w:tab w:val="right" w:pos="9026" w:leader="dot"/>
            </w:tabs>
            <w:rPr/>
          </w:pPr>
          <w:hyperlink w:anchor="__RefHeading___Toc224329_222507752">
            <w:r>
              <w:rPr>
                <w:webHidden/>
                <w:rStyle w:val="IndexLink"/>
              </w:rPr>
              <w:t>15</w:t>
            </w:r>
            <w:r>
              <w:rPr>
                <w:rStyle w:val="IndexLink"/>
                <w:rtl w:val="true"/>
              </w:rPr>
              <w:t xml:space="preserve">- </w:t>
            </w:r>
            <w:r>
              <w:rPr>
                <w:rStyle w:val="IndexLink"/>
                <w:rtl w:val="true"/>
              </w:rPr>
              <w:t>آيه انذار</w:t>
            </w:r>
            <w:r>
              <w:rPr>
                <w:rStyle w:val="IndexLink"/>
                <w:rtl w:val="true"/>
              </w:rPr>
              <w:tab/>
            </w:r>
            <w:r>
              <w:rPr>
                <w:rStyle w:val="IndexLink"/>
              </w:rPr>
              <w:t>299</w:t>
            </w:r>
          </w:hyperlink>
        </w:p>
        <w:p>
          <w:pPr>
            <w:pStyle w:val="Contents4"/>
            <w:tabs>
              <w:tab w:val="clear" w:pos="8176"/>
              <w:tab w:val="right" w:pos="9026" w:leader="dot"/>
            </w:tabs>
            <w:rPr/>
          </w:pPr>
          <w:hyperlink w:anchor="__RefHeading___Toc224331_222507752">
            <w:r>
              <w:rPr>
                <w:webHidden/>
                <w:rStyle w:val="IndexLink"/>
              </w:rPr>
              <w:t>16</w:t>
            </w:r>
            <w:r>
              <w:rPr>
                <w:rStyle w:val="IndexLink"/>
                <w:rtl w:val="true"/>
              </w:rPr>
              <w:t xml:space="preserve">- </w:t>
            </w:r>
            <w:r>
              <w:rPr>
                <w:rStyle w:val="IndexLink"/>
                <w:rtl w:val="true"/>
              </w:rPr>
              <w:t>آيه مرج البحرين</w:t>
            </w:r>
            <w:r>
              <w:rPr>
                <w:rStyle w:val="IndexLink"/>
                <w:rtl w:val="true"/>
              </w:rPr>
              <w:tab/>
            </w:r>
            <w:r>
              <w:rPr>
                <w:rStyle w:val="IndexLink"/>
              </w:rPr>
              <w:t>305</w:t>
            </w:r>
          </w:hyperlink>
        </w:p>
        <w:p>
          <w:pPr>
            <w:pStyle w:val="Contents4"/>
            <w:tabs>
              <w:tab w:val="clear" w:pos="8176"/>
              <w:tab w:val="right" w:pos="9026" w:leader="dot"/>
            </w:tabs>
            <w:rPr/>
          </w:pPr>
          <w:hyperlink w:anchor="__RefHeading___Toc224333_222507752">
            <w:r>
              <w:rPr>
                <w:webHidden/>
                <w:rStyle w:val="IndexLink"/>
              </w:rPr>
              <w:t>17</w:t>
            </w:r>
            <w:r>
              <w:rPr>
                <w:rStyle w:val="IndexLink"/>
                <w:rtl w:val="true"/>
              </w:rPr>
              <w:t xml:space="preserve">- </w:t>
            </w:r>
            <w:r>
              <w:rPr>
                <w:rStyle w:val="IndexLink"/>
                <w:rtl w:val="true"/>
              </w:rPr>
              <w:t>آيه نجوى</w:t>
            </w:r>
            <w:r>
              <w:rPr>
                <w:rStyle w:val="IndexLink"/>
                <w:rtl w:val="true"/>
              </w:rPr>
              <w:tab/>
            </w:r>
            <w:r>
              <w:rPr>
                <w:rStyle w:val="IndexLink"/>
              </w:rPr>
              <w:t>309</w:t>
            </w:r>
          </w:hyperlink>
        </w:p>
        <w:p>
          <w:pPr>
            <w:pStyle w:val="Contents5"/>
            <w:tabs>
              <w:tab w:val="clear" w:pos="7892"/>
              <w:tab w:val="right" w:pos="9026" w:leader="dot"/>
            </w:tabs>
            <w:rPr/>
          </w:pPr>
          <w:hyperlink w:anchor="__RefHeading___Toc224335_222507752">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224337_222507752">
            <w:r>
              <w:rPr>
                <w:webHidden/>
                <w:rStyle w:val="IndexLink"/>
                <w:rtl w:val="true"/>
              </w:rPr>
              <w:t>سؤال</w:t>
            </w:r>
            <w:r>
              <w:rPr>
                <w:rStyle w:val="IndexLink"/>
                <w:rtl w:val="true"/>
              </w:rPr>
              <w:tab/>
            </w:r>
            <w:r>
              <w:rPr>
                <w:rStyle w:val="IndexLink"/>
              </w:rPr>
              <w:t>314</w:t>
            </w:r>
          </w:hyperlink>
        </w:p>
        <w:p>
          <w:pPr>
            <w:pStyle w:val="Contents4"/>
            <w:tabs>
              <w:tab w:val="clear" w:pos="8176"/>
              <w:tab w:val="right" w:pos="9026" w:leader="dot"/>
            </w:tabs>
            <w:rPr/>
          </w:pPr>
          <w:hyperlink w:anchor="__RefHeading___Toc224339_222507752">
            <w:r>
              <w:rPr>
                <w:webHidden/>
                <w:rStyle w:val="IndexLink"/>
              </w:rPr>
              <w:t>18</w:t>
            </w:r>
            <w:r>
              <w:rPr>
                <w:rStyle w:val="IndexLink"/>
                <w:rtl w:val="true"/>
              </w:rPr>
              <w:t xml:space="preserve">- </w:t>
            </w:r>
            <w:r>
              <w:rPr>
                <w:rStyle w:val="IndexLink"/>
                <w:rtl w:val="true"/>
              </w:rPr>
              <w:t>آيه سابقون</w:t>
            </w:r>
            <w:r>
              <w:rPr>
                <w:rStyle w:val="IndexLink"/>
                <w:rtl w:val="true"/>
              </w:rPr>
              <w:tab/>
            </w:r>
            <w:r>
              <w:rPr>
                <w:rStyle w:val="IndexLink"/>
              </w:rPr>
              <w:t>315</w:t>
            </w:r>
          </w:hyperlink>
        </w:p>
        <w:p>
          <w:pPr>
            <w:pStyle w:val="Contents5"/>
            <w:tabs>
              <w:tab w:val="clear" w:pos="7892"/>
              <w:tab w:val="right" w:pos="9026" w:leader="dot"/>
            </w:tabs>
            <w:rPr/>
          </w:pPr>
          <w:hyperlink w:anchor="__RefHeading___Toc224341_222507752">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224343_222507752">
            <w:r>
              <w:rPr>
                <w:webHidden/>
                <w:rStyle w:val="IndexLink"/>
              </w:rPr>
              <w:t>1</w:t>
            </w:r>
            <w:r>
              <w:rPr>
                <w:rStyle w:val="IndexLink"/>
                <w:rtl w:val="true"/>
              </w:rPr>
              <w:t xml:space="preserve">- </w:t>
            </w:r>
            <w:r>
              <w:rPr>
                <w:rStyle w:val="IndexLink"/>
                <w:rtl w:val="true"/>
              </w:rPr>
              <w:t xml:space="preserve">منظور از </w:t>
            </w:r>
            <w:r>
              <w:rPr>
                <w:rStyle w:val="IndexLink"/>
                <w:rtl w:val="true"/>
              </w:rPr>
              <w:t>«</w:t>
            </w:r>
            <w:r>
              <w:rPr>
                <w:rStyle w:val="IndexLink"/>
                <w:rtl w:val="true"/>
              </w:rPr>
              <w:t>قليل من الاخرين</w:t>
            </w:r>
            <w:r>
              <w:rPr>
                <w:rStyle w:val="IndexLink"/>
                <w:rtl w:val="true"/>
              </w:rPr>
              <w:t xml:space="preserve">» </w:t>
            </w:r>
            <w:r>
              <w:rPr>
                <w:rStyle w:val="IndexLink"/>
                <w:rtl w:val="true"/>
              </w:rPr>
              <w:t>كيست؟</w:t>
            </w:r>
            <w:r>
              <w:rPr>
                <w:rStyle w:val="IndexLink"/>
                <w:rtl w:val="true"/>
              </w:rPr>
              <w:tab/>
            </w:r>
            <w:r>
              <w:rPr>
                <w:rStyle w:val="IndexLink"/>
              </w:rPr>
              <w:t>318</w:t>
            </w:r>
          </w:hyperlink>
        </w:p>
        <w:p>
          <w:pPr>
            <w:pStyle w:val="Contents5"/>
            <w:tabs>
              <w:tab w:val="clear" w:pos="7892"/>
              <w:tab w:val="right" w:pos="9026" w:leader="dot"/>
            </w:tabs>
            <w:rPr/>
          </w:pPr>
          <w:hyperlink w:anchor="__RefHeading___Toc224345_222507752">
            <w:r>
              <w:rPr>
                <w:webHidden/>
                <w:rStyle w:val="IndexLink"/>
              </w:rPr>
              <w:t>2</w:t>
            </w:r>
            <w:r>
              <w:rPr>
                <w:rStyle w:val="IndexLink"/>
                <w:rtl w:val="true"/>
              </w:rPr>
              <w:t xml:space="preserve">- </w:t>
            </w:r>
            <w:r>
              <w:rPr>
                <w:rStyle w:val="IndexLink"/>
                <w:rtl w:val="true"/>
              </w:rPr>
              <w:t>نخستين مسلمان كه بود؟</w:t>
            </w:r>
            <w:r>
              <w:rPr>
                <w:rStyle w:val="IndexLink"/>
                <w:rtl w:val="true"/>
              </w:rPr>
              <w:tab/>
            </w:r>
            <w:r>
              <w:rPr>
                <w:rStyle w:val="IndexLink"/>
              </w:rPr>
              <w:t>319</w:t>
            </w:r>
          </w:hyperlink>
        </w:p>
        <w:p>
          <w:pPr>
            <w:pStyle w:val="Contents5"/>
            <w:tabs>
              <w:tab w:val="clear" w:pos="7892"/>
              <w:tab w:val="right" w:pos="9026" w:leader="dot"/>
            </w:tabs>
            <w:rPr/>
          </w:pPr>
          <w:hyperlink w:anchor="__RefHeading___Toc224347_222507752">
            <w:r>
              <w:rPr>
                <w:webHidden/>
                <w:rStyle w:val="IndexLink"/>
                <w:rtl w:val="true"/>
              </w:rPr>
              <w:t>تنها يك سؤال</w:t>
            </w:r>
            <w:r>
              <w:rPr>
                <w:rStyle w:val="IndexLink"/>
                <w:rtl w:val="true"/>
              </w:rPr>
              <w:t>!</w:t>
              <w:tab/>
            </w:r>
            <w:r>
              <w:rPr>
                <w:rStyle w:val="IndexLink"/>
              </w:rPr>
              <w:t>327</w:t>
            </w:r>
          </w:hyperlink>
        </w:p>
        <w:p>
          <w:pPr>
            <w:pStyle w:val="Contents4"/>
            <w:tabs>
              <w:tab w:val="clear" w:pos="8176"/>
              <w:tab w:val="right" w:pos="9026" w:leader="dot"/>
            </w:tabs>
            <w:rPr/>
          </w:pPr>
          <w:hyperlink w:anchor="__RefHeading___Toc224349_222507752">
            <w:r>
              <w:rPr>
                <w:webHidden/>
                <w:rStyle w:val="IndexLink"/>
              </w:rPr>
              <w:t>19</w:t>
            </w:r>
            <w:r>
              <w:rPr>
                <w:rStyle w:val="IndexLink"/>
                <w:rtl w:val="true"/>
              </w:rPr>
              <w:t xml:space="preserve">- </w:t>
            </w:r>
            <w:r>
              <w:rPr>
                <w:rStyle w:val="IndexLink"/>
                <w:rtl w:val="true"/>
              </w:rPr>
              <w:t>آيه اذُن واعِيَة</w:t>
            </w:r>
            <w:r>
              <w:rPr>
                <w:rStyle w:val="IndexLink"/>
                <w:rtl w:val="true"/>
              </w:rPr>
              <w:tab/>
            </w:r>
            <w:r>
              <w:rPr>
                <w:rStyle w:val="IndexLink"/>
              </w:rPr>
              <w:t>331</w:t>
            </w:r>
          </w:hyperlink>
        </w:p>
        <w:p>
          <w:pPr>
            <w:pStyle w:val="Contents4"/>
            <w:tabs>
              <w:tab w:val="clear" w:pos="8176"/>
              <w:tab w:val="right" w:pos="9026" w:leader="dot"/>
            </w:tabs>
            <w:rPr/>
          </w:pPr>
          <w:hyperlink w:anchor="__RefHeading___Toc224351_222507752">
            <w:r>
              <w:rPr>
                <w:webHidden/>
                <w:rStyle w:val="IndexLink"/>
              </w:rPr>
              <w:t>20</w:t>
            </w:r>
            <w:r>
              <w:rPr>
                <w:rStyle w:val="IndexLink"/>
                <w:rtl w:val="true"/>
              </w:rPr>
              <w:t xml:space="preserve">- </w:t>
            </w:r>
            <w:r>
              <w:rPr>
                <w:rStyle w:val="IndexLink"/>
                <w:rtl w:val="true"/>
              </w:rPr>
              <w:t>آيه محبّت</w:t>
            </w:r>
            <w:r>
              <w:rPr>
                <w:rStyle w:val="IndexLink"/>
                <w:rtl w:val="true"/>
              </w:rPr>
              <w:tab/>
            </w:r>
            <w:r>
              <w:rPr>
                <w:rStyle w:val="IndexLink"/>
              </w:rPr>
              <w:t>334</w:t>
            </w:r>
          </w:hyperlink>
        </w:p>
        <w:p>
          <w:pPr>
            <w:pStyle w:val="Contents4"/>
            <w:tabs>
              <w:tab w:val="clear" w:pos="8176"/>
              <w:tab w:val="right" w:pos="9026" w:leader="dot"/>
            </w:tabs>
            <w:rPr/>
          </w:pPr>
          <w:hyperlink w:anchor="__RefHeading___Toc224353_222507752">
            <w:r>
              <w:rPr>
                <w:webHidden/>
                <w:rStyle w:val="IndexLink"/>
              </w:rPr>
              <w:t>21</w:t>
            </w:r>
            <w:r>
              <w:rPr>
                <w:rStyle w:val="IndexLink"/>
                <w:rtl w:val="true"/>
              </w:rPr>
              <w:t xml:space="preserve">- </w:t>
            </w:r>
            <w:r>
              <w:rPr>
                <w:rStyle w:val="IndexLink"/>
                <w:rtl w:val="true"/>
              </w:rPr>
              <w:t>آيه منافقان</w:t>
            </w:r>
            <w:r>
              <w:rPr>
                <w:rStyle w:val="IndexLink"/>
                <w:rtl w:val="true"/>
              </w:rPr>
              <w:tab/>
            </w:r>
            <w:r>
              <w:rPr>
                <w:rStyle w:val="IndexLink"/>
              </w:rPr>
              <w:t>338</w:t>
            </w:r>
          </w:hyperlink>
        </w:p>
        <w:p>
          <w:pPr>
            <w:pStyle w:val="Contents4"/>
            <w:tabs>
              <w:tab w:val="clear" w:pos="8176"/>
              <w:tab w:val="right" w:pos="9026" w:leader="dot"/>
            </w:tabs>
            <w:rPr/>
          </w:pPr>
          <w:hyperlink w:anchor="__RefHeading___Toc224355_222507752">
            <w:r>
              <w:rPr>
                <w:webHidden/>
                <w:rStyle w:val="IndexLink"/>
              </w:rPr>
              <w:t>22</w:t>
            </w:r>
            <w:r>
              <w:rPr>
                <w:rStyle w:val="IndexLink"/>
                <w:rtl w:val="true"/>
              </w:rPr>
              <w:t xml:space="preserve">- </w:t>
            </w:r>
            <w:r>
              <w:rPr>
                <w:rStyle w:val="IndexLink"/>
                <w:rtl w:val="true"/>
              </w:rPr>
              <w:t>آيه ايذاء</w:t>
            </w:r>
            <w:r>
              <w:rPr>
                <w:rStyle w:val="IndexLink"/>
                <w:rtl w:val="true"/>
              </w:rPr>
              <w:tab/>
            </w:r>
            <w:r>
              <w:rPr>
                <w:rStyle w:val="IndexLink"/>
              </w:rPr>
              <w:t>342</w:t>
            </w:r>
          </w:hyperlink>
        </w:p>
        <w:p>
          <w:pPr>
            <w:pStyle w:val="Contents4"/>
            <w:tabs>
              <w:tab w:val="clear" w:pos="8176"/>
              <w:tab w:val="right" w:pos="9026" w:leader="dot"/>
            </w:tabs>
            <w:rPr/>
          </w:pPr>
          <w:hyperlink w:anchor="__RefHeading___Toc224357_222507752">
            <w:r>
              <w:rPr>
                <w:webHidden/>
                <w:rStyle w:val="IndexLink"/>
              </w:rPr>
              <w:t>23</w:t>
            </w:r>
            <w:r>
              <w:rPr>
                <w:rStyle w:val="IndexLink"/>
                <w:rtl w:val="true"/>
              </w:rPr>
              <w:t xml:space="preserve">- </w:t>
            </w:r>
            <w:r>
              <w:rPr>
                <w:rStyle w:val="IndexLink"/>
                <w:rtl w:val="true"/>
              </w:rPr>
              <w:t>آيه انفاق</w:t>
            </w:r>
            <w:r>
              <w:rPr>
                <w:rStyle w:val="IndexLink"/>
                <w:rtl w:val="true"/>
              </w:rPr>
              <w:tab/>
            </w:r>
            <w:r>
              <w:rPr>
                <w:rStyle w:val="IndexLink"/>
              </w:rPr>
              <w:t>346</w:t>
            </w:r>
          </w:hyperlink>
        </w:p>
        <w:p>
          <w:pPr>
            <w:pStyle w:val="Contents4"/>
            <w:tabs>
              <w:tab w:val="clear" w:pos="8176"/>
              <w:tab w:val="right" w:pos="9026" w:leader="dot"/>
            </w:tabs>
            <w:rPr/>
          </w:pPr>
          <w:hyperlink w:anchor="__RefHeading___Toc224359_222507752">
            <w:r>
              <w:rPr>
                <w:webHidden/>
                <w:rStyle w:val="IndexLink"/>
              </w:rPr>
              <w:t>24</w:t>
            </w:r>
            <w:r>
              <w:rPr>
                <w:rStyle w:val="IndexLink"/>
                <w:rtl w:val="true"/>
              </w:rPr>
              <w:t xml:space="preserve">- </w:t>
            </w:r>
            <w:r>
              <w:rPr>
                <w:rStyle w:val="IndexLink"/>
                <w:rtl w:val="true"/>
              </w:rPr>
              <w:t>آيه محبّت</w:t>
            </w:r>
            <w:r>
              <w:rPr>
                <w:rStyle w:val="IndexLink"/>
                <w:rtl w:val="true"/>
              </w:rPr>
              <w:tab/>
            </w:r>
            <w:r>
              <w:rPr>
                <w:rStyle w:val="IndexLink"/>
              </w:rPr>
              <w:t>349</w:t>
            </w:r>
          </w:hyperlink>
        </w:p>
        <w:p>
          <w:pPr>
            <w:pStyle w:val="Contents4"/>
            <w:tabs>
              <w:tab w:val="clear" w:pos="8176"/>
              <w:tab w:val="right" w:pos="9026" w:leader="dot"/>
            </w:tabs>
            <w:rPr/>
          </w:pPr>
          <w:hyperlink w:anchor="__RefHeading___Toc224361_222507752">
            <w:r>
              <w:rPr>
                <w:webHidden/>
                <w:rStyle w:val="IndexLink"/>
              </w:rPr>
              <w:t>25</w:t>
            </w:r>
            <w:r>
              <w:rPr>
                <w:rStyle w:val="IndexLink"/>
                <w:rtl w:val="true"/>
              </w:rPr>
              <w:t xml:space="preserve">- </w:t>
            </w:r>
            <w:r>
              <w:rPr>
                <w:rStyle w:val="IndexLink"/>
                <w:rtl w:val="true"/>
              </w:rPr>
              <w:t>آيه مسئولون</w:t>
            </w:r>
            <w:r>
              <w:rPr>
                <w:rStyle w:val="IndexLink"/>
                <w:rtl w:val="true"/>
              </w:rPr>
              <w:tab/>
            </w:r>
            <w:r>
              <w:rPr>
                <w:rStyle w:val="IndexLink"/>
              </w:rPr>
              <w:t>357</w:t>
            </w:r>
          </w:hyperlink>
        </w:p>
        <w:p>
          <w:pPr>
            <w:pStyle w:val="Contents2"/>
            <w:tabs>
              <w:tab w:val="clear" w:pos="8743"/>
              <w:tab w:val="right" w:pos="9026" w:leader="dot"/>
            </w:tabs>
            <w:rPr/>
          </w:pPr>
          <w:hyperlink w:anchor="__RefHeading___Toc224363_222507752">
            <w:r>
              <w:rPr>
                <w:webHidden/>
                <w:rStyle w:val="IndexLink"/>
                <w:rtl w:val="true"/>
              </w:rPr>
              <w:t>امامان دوازده گانه</w:t>
            </w:r>
            <w:r>
              <w:rPr>
                <w:rStyle w:val="IndexLink"/>
                <w:rtl w:val="true"/>
              </w:rPr>
              <w:tab/>
            </w:r>
            <w:r>
              <w:rPr>
                <w:rStyle w:val="IndexLink"/>
              </w:rPr>
              <w:t>362</w:t>
            </w:r>
          </w:hyperlink>
        </w:p>
        <w:p>
          <w:pPr>
            <w:pStyle w:val="Contents3"/>
            <w:tabs>
              <w:tab w:val="clear" w:pos="8459"/>
              <w:tab w:val="right" w:pos="9026" w:leader="dot"/>
            </w:tabs>
            <w:rPr/>
          </w:pPr>
          <w:hyperlink w:anchor="__RefHeading___Toc224365_222507752">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224367_222507752">
            <w:r>
              <w:rPr>
                <w:webHidden/>
                <w:rStyle w:val="IndexLink"/>
              </w:rPr>
              <w:t>1</w:t>
            </w:r>
            <w:r>
              <w:rPr>
                <w:rStyle w:val="IndexLink"/>
                <w:rtl w:val="true"/>
              </w:rPr>
              <w:t xml:space="preserve">- </w:t>
            </w:r>
            <w:r>
              <w:rPr>
                <w:rStyle w:val="IndexLink"/>
                <w:rtl w:val="true"/>
              </w:rPr>
              <w:t>آيه صلوات و درود</w:t>
            </w:r>
            <w:r>
              <w:rPr>
                <w:rStyle w:val="IndexLink"/>
                <w:rtl w:val="true"/>
              </w:rPr>
              <w:tab/>
            </w:r>
            <w:r>
              <w:rPr>
                <w:rStyle w:val="IndexLink"/>
              </w:rPr>
              <w:t>366</w:t>
            </w:r>
          </w:hyperlink>
        </w:p>
        <w:p>
          <w:pPr>
            <w:pStyle w:val="Contents3"/>
            <w:tabs>
              <w:tab w:val="clear" w:pos="8459"/>
              <w:tab w:val="right" w:pos="9026" w:leader="dot"/>
            </w:tabs>
            <w:rPr/>
          </w:pPr>
          <w:hyperlink w:anchor="__RefHeading___Toc224369_222507752">
            <w:r>
              <w:rPr>
                <w:webHidden/>
                <w:rStyle w:val="IndexLink"/>
              </w:rPr>
              <w:t>2</w:t>
            </w:r>
            <w:r>
              <w:rPr>
                <w:rStyle w:val="IndexLink"/>
                <w:rtl w:val="true"/>
              </w:rPr>
              <w:t xml:space="preserve">- </w:t>
            </w:r>
            <w:r>
              <w:rPr>
                <w:rStyle w:val="IndexLink"/>
                <w:rtl w:val="true"/>
              </w:rPr>
              <w:t>آيه نور و بيوت</w:t>
            </w:r>
            <w:r>
              <w:rPr>
                <w:rStyle w:val="IndexLink"/>
                <w:rtl w:val="true"/>
              </w:rPr>
              <w:tab/>
            </w:r>
            <w:r>
              <w:rPr>
                <w:rStyle w:val="IndexLink"/>
              </w:rPr>
              <w:t>373</w:t>
            </w:r>
          </w:hyperlink>
        </w:p>
        <w:p>
          <w:pPr>
            <w:pStyle w:val="Contents3"/>
            <w:tabs>
              <w:tab w:val="clear" w:pos="8459"/>
              <w:tab w:val="right" w:pos="9026" w:leader="dot"/>
            </w:tabs>
            <w:rPr/>
          </w:pPr>
          <w:hyperlink w:anchor="__RefHeading___Toc224371_222507752">
            <w:r>
              <w:rPr>
                <w:webHidden/>
                <w:rStyle w:val="IndexLink"/>
              </w:rPr>
              <w:t>3</w:t>
            </w:r>
            <w:r>
              <w:rPr>
                <w:rStyle w:val="IndexLink"/>
                <w:rtl w:val="true"/>
              </w:rPr>
              <w:t xml:space="preserve">- </w:t>
            </w:r>
            <w:r>
              <w:rPr>
                <w:rStyle w:val="IndexLink"/>
                <w:rtl w:val="true"/>
              </w:rPr>
              <w:t>صراط مستقيم</w:t>
            </w:r>
            <w:r>
              <w:rPr>
                <w:rStyle w:val="IndexLink"/>
                <w:rtl w:val="true"/>
              </w:rPr>
              <w:tab/>
            </w:r>
            <w:r>
              <w:rPr>
                <w:rStyle w:val="IndexLink"/>
              </w:rPr>
              <w:t>376</w:t>
            </w:r>
          </w:hyperlink>
        </w:p>
        <w:p>
          <w:pPr>
            <w:pStyle w:val="Contents3"/>
            <w:tabs>
              <w:tab w:val="clear" w:pos="8459"/>
              <w:tab w:val="right" w:pos="9026" w:leader="dot"/>
            </w:tabs>
            <w:rPr/>
          </w:pPr>
          <w:hyperlink w:anchor="__RefHeading___Toc224373_222507752">
            <w:r>
              <w:rPr>
                <w:webHidden/>
                <w:rStyle w:val="IndexLink"/>
              </w:rPr>
              <w:t>4</w:t>
            </w:r>
            <w:r>
              <w:rPr>
                <w:rStyle w:val="IndexLink"/>
                <w:rtl w:val="true"/>
              </w:rPr>
              <w:t xml:space="preserve">- </w:t>
            </w:r>
            <w:r>
              <w:rPr>
                <w:rStyle w:val="IndexLink"/>
                <w:rtl w:val="true"/>
              </w:rPr>
              <w:t>وسيله پذيرش توبه آدم عليه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224375_222507752">
            <w:r>
              <w:rPr>
                <w:webHidden/>
                <w:rStyle w:val="IndexLink"/>
              </w:rPr>
              <w:t>5</w:t>
            </w:r>
            <w:r>
              <w:rPr>
                <w:rStyle w:val="IndexLink"/>
                <w:rtl w:val="true"/>
              </w:rPr>
              <w:t xml:space="preserve">- </w:t>
            </w:r>
            <w:r>
              <w:rPr>
                <w:rStyle w:val="IndexLink"/>
                <w:rtl w:val="true"/>
              </w:rPr>
              <w:t>بهترين حسنات</w:t>
            </w:r>
            <w:r>
              <w:rPr>
                <w:rStyle w:val="IndexLink"/>
                <w:rtl w:val="true"/>
              </w:rPr>
              <w:tab/>
            </w:r>
            <w:r>
              <w:rPr>
                <w:rStyle w:val="IndexLink"/>
              </w:rPr>
              <w:t>381</w:t>
            </w:r>
          </w:hyperlink>
        </w:p>
        <w:p>
          <w:pPr>
            <w:pStyle w:val="Contents3"/>
            <w:tabs>
              <w:tab w:val="clear" w:pos="8459"/>
              <w:tab w:val="right" w:pos="9026" w:leader="dot"/>
            </w:tabs>
            <w:rPr/>
          </w:pPr>
          <w:hyperlink w:anchor="__RefHeading___Toc224377_222507752">
            <w:r>
              <w:rPr>
                <w:webHidden/>
                <w:rStyle w:val="IndexLink"/>
                <w:rtl w:val="true"/>
              </w:rPr>
              <w:t>تصريح به نام امامان اهلبيت عليهم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224379_222507752">
            <w:r>
              <w:rPr>
                <w:webHidden/>
                <w:rStyle w:val="IndexLink"/>
                <w:rtl w:val="true"/>
              </w:rPr>
              <w:t xml:space="preserve">الامام المهدى </w:t>
            </w:r>
            <w:r>
              <w:rPr>
                <w:rStyle w:val="IndexLink"/>
                <w:rtl w:val="true"/>
              </w:rPr>
              <w:t>(</w:t>
            </w:r>
            <w:r>
              <w:rPr>
                <w:rStyle w:val="IndexLink"/>
                <w:rtl w:val="true"/>
              </w:rPr>
              <w:t>عج</w:t>
            </w:r>
            <w:r>
              <w:rPr>
                <w:rStyle w:val="IndexLink"/>
                <w:rtl w:val="true"/>
              </w:rPr>
              <w:t>)</w:t>
              <w:tab/>
            </w:r>
            <w:r>
              <w:rPr>
                <w:rStyle w:val="IndexLink"/>
              </w:rPr>
              <w:t>388</w:t>
            </w:r>
          </w:hyperlink>
        </w:p>
        <w:p>
          <w:pPr>
            <w:pStyle w:val="Contents3"/>
            <w:tabs>
              <w:tab w:val="clear" w:pos="8459"/>
              <w:tab w:val="right" w:pos="9026" w:leader="dot"/>
            </w:tabs>
            <w:rPr/>
          </w:pPr>
          <w:hyperlink w:anchor="__RefHeading___Toc224381_222507752">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224383_222507752">
            <w:r>
              <w:rPr>
                <w:webHidden/>
                <w:rStyle w:val="IndexLink"/>
              </w:rPr>
              <w:t>1</w:t>
            </w:r>
            <w:r>
              <w:rPr>
                <w:rStyle w:val="IndexLink"/>
                <w:rtl w:val="true"/>
              </w:rPr>
              <w:t xml:space="preserve">- </w:t>
            </w:r>
            <w:r>
              <w:rPr>
                <w:rStyle w:val="IndexLink"/>
                <w:rtl w:val="true"/>
              </w:rPr>
              <w:t>حكومت صالحان در زمين</w:t>
            </w:r>
            <w:r>
              <w:rPr>
                <w:rStyle w:val="IndexLink"/>
                <w:rtl w:val="true"/>
              </w:rPr>
              <w:tab/>
            </w:r>
            <w:r>
              <w:rPr>
                <w:rStyle w:val="IndexLink"/>
              </w:rPr>
              <w:t>391</w:t>
            </w:r>
          </w:hyperlink>
        </w:p>
        <w:p>
          <w:pPr>
            <w:pStyle w:val="Contents3"/>
            <w:tabs>
              <w:tab w:val="clear" w:pos="8459"/>
              <w:tab w:val="right" w:pos="9026" w:leader="dot"/>
            </w:tabs>
            <w:rPr/>
          </w:pPr>
          <w:hyperlink w:anchor="__RefHeading___Toc224385_222507752">
            <w:r>
              <w:rPr>
                <w:webHidden/>
                <w:rStyle w:val="IndexLink"/>
              </w:rPr>
              <w:t>2</w:t>
            </w:r>
            <w:r>
              <w:rPr>
                <w:rStyle w:val="IndexLink"/>
                <w:rtl w:val="true"/>
              </w:rPr>
              <w:t xml:space="preserve">- </w:t>
            </w:r>
            <w:r>
              <w:rPr>
                <w:rStyle w:val="IndexLink"/>
                <w:rtl w:val="true"/>
              </w:rPr>
              <w:t>آيه سوره نور</w:t>
            </w:r>
            <w:r>
              <w:rPr>
                <w:rStyle w:val="IndexLink"/>
                <w:rtl w:val="true"/>
              </w:rPr>
              <w:tab/>
            </w:r>
            <w:r>
              <w:rPr>
                <w:rStyle w:val="IndexLink"/>
              </w:rPr>
              <w:t>398</w:t>
            </w:r>
          </w:hyperlink>
        </w:p>
        <w:p>
          <w:pPr>
            <w:pStyle w:val="Contents3"/>
            <w:tabs>
              <w:tab w:val="clear" w:pos="8459"/>
              <w:tab w:val="right" w:pos="9026" w:leader="dot"/>
            </w:tabs>
            <w:rPr/>
          </w:pPr>
          <w:hyperlink w:anchor="__RefHeading___Toc224387_222507752">
            <w:r>
              <w:rPr>
                <w:webHidden/>
                <w:rStyle w:val="IndexLink"/>
              </w:rPr>
              <w:t>3</w:t>
            </w:r>
            <w:r>
              <w:rPr>
                <w:rStyle w:val="IndexLink"/>
                <w:rtl w:val="true"/>
              </w:rPr>
              <w:t xml:space="preserve">- </w:t>
            </w:r>
            <w:r>
              <w:rPr>
                <w:rStyle w:val="IndexLink"/>
                <w:rtl w:val="true"/>
              </w:rPr>
              <w:t>آيه ظهور حقّ</w:t>
            </w:r>
            <w:r>
              <w:rPr>
                <w:rStyle w:val="IndexLink"/>
                <w:rtl w:val="true"/>
              </w:rPr>
              <w:tab/>
            </w:r>
            <w:r>
              <w:rPr>
                <w:rStyle w:val="IndexLink"/>
              </w:rPr>
              <w:t>403</w:t>
            </w:r>
          </w:hyperlink>
        </w:p>
        <w:p>
          <w:pPr>
            <w:pStyle w:val="Contents3"/>
            <w:tabs>
              <w:tab w:val="clear" w:pos="8459"/>
              <w:tab w:val="right" w:pos="9026" w:leader="dot"/>
            </w:tabs>
            <w:rPr/>
          </w:pPr>
          <w:hyperlink w:anchor="__RefHeading___Toc224389_222507752">
            <w:r>
              <w:rPr>
                <w:webHidden/>
                <w:rStyle w:val="IndexLink"/>
                <w:rtl w:val="true"/>
              </w:rPr>
              <w:t>آثار انتظار ظهور مهدى عليه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224391_222507752">
            <w:r>
              <w:rPr>
                <w:webHidden/>
                <w:rStyle w:val="IndexLink"/>
                <w:rtl w:val="true"/>
              </w:rPr>
              <w:t>حقيقت انتظار و آثار سازنده آن</w:t>
            </w:r>
            <w:r>
              <w:rPr>
                <w:rStyle w:val="IndexLink"/>
                <w:rtl w:val="true"/>
              </w:rPr>
              <w:tab/>
            </w:r>
            <w:r>
              <w:rPr>
                <w:rStyle w:val="IndexLink"/>
              </w:rPr>
              <w:t>408</w:t>
            </w:r>
          </w:hyperlink>
        </w:p>
        <w:p>
          <w:pPr>
            <w:pStyle w:val="Contents3"/>
            <w:tabs>
              <w:tab w:val="clear" w:pos="8459"/>
              <w:tab w:val="right" w:pos="9026" w:leader="dot"/>
            </w:tabs>
            <w:rPr/>
          </w:pPr>
          <w:hyperlink w:anchor="__RefHeading___Toc224393_222507752">
            <w:r>
              <w:rPr>
                <w:webHidden/>
                <w:rStyle w:val="IndexLink"/>
                <w:rtl w:val="true"/>
              </w:rPr>
              <w:t>مفهوم انتظار</w:t>
            </w:r>
            <w:r>
              <w:rPr>
                <w:rStyle w:val="IndexLink"/>
                <w:rtl w:val="true"/>
              </w:rPr>
              <w:tab/>
            </w:r>
            <w:r>
              <w:rPr>
                <w:rStyle w:val="IndexLink"/>
              </w:rPr>
              <w:t>411</w:t>
            </w:r>
          </w:hyperlink>
        </w:p>
        <w:p>
          <w:pPr>
            <w:pStyle w:val="Contents3"/>
            <w:tabs>
              <w:tab w:val="clear" w:pos="8459"/>
              <w:tab w:val="right" w:pos="9026" w:leader="dot"/>
            </w:tabs>
            <w:rPr/>
          </w:pPr>
          <w:hyperlink w:anchor="__RefHeading___Toc224395_222507752">
            <w:r>
              <w:rPr>
                <w:webHidden/>
                <w:rStyle w:val="IndexLink"/>
                <w:rtl w:val="true"/>
              </w:rPr>
              <w:t>انتظار يعنى آماده باش كامل</w:t>
            </w:r>
            <w:r>
              <w:rPr>
                <w:rStyle w:val="IndexLink"/>
                <w:rtl w:val="true"/>
              </w:rPr>
              <w:tab/>
            </w:r>
            <w:r>
              <w:rPr>
                <w:rStyle w:val="IndexLink"/>
              </w:rPr>
              <w:t>413</w:t>
            </w:r>
          </w:hyperlink>
        </w:p>
        <w:p>
          <w:pPr>
            <w:pStyle w:val="Contents3"/>
            <w:tabs>
              <w:tab w:val="clear" w:pos="8459"/>
              <w:tab w:val="right" w:pos="9026" w:leader="dot"/>
            </w:tabs>
            <w:rPr/>
          </w:pPr>
          <w:hyperlink w:anchor="__RefHeading___Toc224397_222507752">
            <w:r>
              <w:rPr>
                <w:webHidden/>
                <w:rStyle w:val="IndexLink"/>
                <w:rtl w:val="true"/>
              </w:rPr>
              <w:t>نخستين فلسفه</w:t>
            </w:r>
            <w:r>
              <w:rPr>
                <w:rStyle w:val="IndexLink"/>
                <w:rtl w:val="true"/>
              </w:rPr>
              <w:t xml:space="preserve">- </w:t>
            </w:r>
            <w:r>
              <w:rPr>
                <w:rStyle w:val="IndexLink"/>
                <w:rtl w:val="true"/>
              </w:rPr>
              <w:t>خودسازى فردى</w:t>
            </w:r>
            <w:r>
              <w:rPr>
                <w:rStyle w:val="IndexLink"/>
                <w:rtl w:val="true"/>
              </w:rPr>
              <w:tab/>
            </w:r>
            <w:r>
              <w:rPr>
                <w:rStyle w:val="IndexLink"/>
              </w:rPr>
              <w:t>414</w:t>
            </w:r>
          </w:hyperlink>
        </w:p>
        <w:p>
          <w:pPr>
            <w:pStyle w:val="Contents3"/>
            <w:tabs>
              <w:tab w:val="clear" w:pos="8459"/>
              <w:tab w:val="right" w:pos="9026" w:leader="dot"/>
            </w:tabs>
            <w:rPr/>
          </w:pPr>
          <w:hyperlink w:anchor="__RefHeading___Toc224399_222507752">
            <w:r>
              <w:rPr>
                <w:webHidden/>
                <w:rStyle w:val="IndexLink"/>
                <w:rtl w:val="true"/>
              </w:rPr>
              <w:t>فلسفه دوّم</w:t>
            </w:r>
            <w:r>
              <w:rPr>
                <w:rStyle w:val="IndexLink"/>
                <w:rtl w:val="true"/>
              </w:rPr>
              <w:t xml:space="preserve">- </w:t>
            </w:r>
            <w:r>
              <w:rPr>
                <w:rStyle w:val="IndexLink"/>
                <w:rtl w:val="true"/>
              </w:rPr>
              <w:t>خود يارى‌هاى اجتماعى</w:t>
            </w:r>
            <w:r>
              <w:rPr>
                <w:rStyle w:val="IndexLink"/>
                <w:rtl w:val="true"/>
              </w:rPr>
              <w:tab/>
            </w:r>
            <w:r>
              <w:rPr>
                <w:rStyle w:val="IndexLink"/>
              </w:rPr>
              <w:t>415</w:t>
            </w:r>
          </w:hyperlink>
        </w:p>
        <w:p>
          <w:pPr>
            <w:pStyle w:val="Contents3"/>
            <w:tabs>
              <w:tab w:val="clear" w:pos="8459"/>
              <w:tab w:val="right" w:pos="9026" w:leader="dot"/>
            </w:tabs>
            <w:rPr/>
          </w:pPr>
          <w:hyperlink w:anchor="__RefHeading___Toc224401_222507752">
            <w:r>
              <w:rPr>
                <w:webHidden/>
                <w:rStyle w:val="IndexLink"/>
                <w:rtl w:val="true"/>
              </w:rPr>
              <w:t>فلسفه سوم</w:t>
            </w:r>
            <w:r>
              <w:rPr>
                <w:rStyle w:val="IndexLink"/>
                <w:rtl w:val="true"/>
              </w:rPr>
              <w:t xml:space="preserve">- </w:t>
            </w:r>
            <w:r>
              <w:rPr>
                <w:rStyle w:val="IndexLink"/>
                <w:rtl w:val="true"/>
              </w:rPr>
              <w:t>منتظران راستين در فساد محيط حل نمى‌شوند</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9_135113"/>
      <w:bookmarkStart w:id="1" w:name="pg12629_135113"/>
      <w:bookmarkEnd w:id="1"/>
    </w:p>
    <w:p>
      <w:pPr>
        <w:pStyle w:val="Heading2"/>
        <w:numPr>
          <w:ilvl w:val="1"/>
          <w:numId w:val="1"/>
        </w:numPr>
        <w:rPr/>
      </w:pPr>
      <w:bookmarkStart w:id="2" w:name="pg12629_135113"/>
      <w:bookmarkStart w:id="3" w:name="__RefHeading___Toc224111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113_222507752"/>
      <w:bookmarkStart w:id="6" w:name="_Toc2"/>
      <w:bookmarkEnd w:id="5"/>
      <w:r>
        <w:rPr>
          <w:rtl w:val="true"/>
        </w:rPr>
        <w:t>اشاره</w:t>
      </w:r>
      <w:bookmarkStart w:id="7" w:name="pg12629_135126"/>
      <w:bookmarkEnd w:id="6"/>
    </w:p>
    <w:p>
      <w:pPr>
        <w:pStyle w:val="Heading2"/>
        <w:numPr>
          <w:ilvl w:val="1"/>
          <w:numId w:val="1"/>
        </w:numPr>
        <w:rPr/>
      </w:pPr>
      <w:bookmarkStart w:id="8" w:name="__RefHeading___Toc224115_222507752"/>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تفسير موضوعى چيست؟ و چه مشكلاتى را حل مى‌كند؟</w:t>
      </w:r>
    </w:p>
    <w:p>
      <w:pPr>
        <w:pStyle w:val="BookText"/>
        <w:rPr/>
      </w:pPr>
      <w:r>
        <w:rPr>
          <w:rFonts w:ascii="IRNazanin" w:hAnsi="IRNazanin" w:eastAsia="IRNazanin"/>
          <w:color w:val="111111"/>
          <w:sz w:val="28"/>
          <w:sz w:val="28"/>
          <w:szCs w:val="28"/>
          <w:rtl w:val="true"/>
          <w:lang w:bidi="fa-IR"/>
        </w:rPr>
        <w:t>پاسخ به اين دو سؤال مهم اثر عميقى در فهم صحيح تر و بهتر كتابهايى چون كتاب حاضر دارد، و تا جواب اين دو پرسش روشن نشود نمى‌توان به خوبى دريافت كه اين گونه كتابها چه هدفى را تعقيب مى‌كند؟</w:t>
      </w:r>
    </w:p>
    <w:p>
      <w:pPr>
        <w:pStyle w:val="BookText"/>
        <w:rPr/>
      </w:pPr>
      <w:r>
        <w:rPr>
          <w:rFonts w:ascii="IRNazanin" w:hAnsi="IRNazanin" w:eastAsia="IRNazanin"/>
          <w:color w:val="111111"/>
          <w:sz w:val="28"/>
          <w:sz w:val="28"/>
          <w:szCs w:val="28"/>
          <w:rtl w:val="true"/>
          <w:lang w:bidi="fa-IR"/>
        </w:rPr>
        <w:t xml:space="preserve">در پاسخ سؤال اول يادآور مى‌شويم كه قرآن مجيد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نازل شده، و همگام با پيشرفت جامعه اسلامى پيشروى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 هايى كه در مكه نازل شده عمدتاً ناظر به تحكيم پايه‌هاى ايمان و اعتقاد نسبت به توحيد و معاد، و مخصوصاً مبارزه شديد و پى گير با شرك و بت پرستى است، در حالى كه آيات سوره هايى كه در مدينه نازل شده و طبعاً بعد از تشكيل حكومت اسلامى بوده ناظر به احكام اجتماعى و عبادى و سياسى و تشكيل بيت‌المال و نظام قضايى اسلام و مسائل مربوط به جنگ و صلح و نبرد با منافقان و امثال آن مى‌باشد كه اسلام با آن درگير بوده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هيچ يك از اين مسائل به صورت يك رساله عمليه يا يك كتاب درسى و كلاسيك مطرح نگشته، بلكه طبق نيازها و مناسبت ها، و ضرورت ها، آيات نازل گشته است، مثلًا ملاحظه مى‌كنيم كه احكام مربوط به جهاد و دستورات جنگى</w:t>
      </w:r>
    </w:p>
    <w:p>
      <w:pPr>
        <w:pStyle w:val="BookText"/>
        <w:rPr/>
      </w:pPr>
      <w:r>
        <w:rPr>
          <w:rFonts w:ascii="IRNazanin" w:hAnsi="IRNazanin" w:eastAsia="IRNazanin"/>
          <w:color w:val="111111"/>
          <w:sz w:val="28"/>
          <w:sz w:val="28"/>
          <w:szCs w:val="28"/>
          <w:rtl w:val="true"/>
          <w:lang w:bidi="fa-IR"/>
        </w:rPr>
        <w:t>و عهدنامه‌ها و اسيران و غرامت هاى جنگى و مانند آن به طور پراكنده در هر غزوه به مناسبت آن غزوه نازل گشته، درست مانند نسخه‌هاى يك طبيب ماهر كه هر روز به تناسب حال بيمار مى‌نويسد تا او را به سلامت كامل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آيات قرآن را كه در هر سوره از سوره‌ها نازل شده به ترتيب تفسير كنيم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آيات مربوط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 قرآن جمع آورى نموده در كنار هم بچينيم، و آن را فصل بندى نموده تفسير كنيم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هر گاه تمام آيات مربوط به جهاد كه در طى ده سال در سوره‌هاى مدنى نازل شده، يا آيات مربوط به اسماء و صفات خداوند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تمام قرآن نازل گرديده، در كنار هم قرار گيرد، و در رابطه با يكديگر تفسير شود تفسير موضوعى نام خواهد داشت؛ در حالى كه اگر هر آيه را در جاى خود جداگانه مورد بحث و بررسى قرار دهيم همان تفسير ترتيبى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دو نوع تفسير مزايا و آثارى دارد كه ما را از يكديگر بى نياز نمى‌سازد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به جاى خويش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تفسير براى پژوهندگان قرآن ضرورى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آغاز كار، تفسير ترتيبى، سپس تفسير موضوعى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ترتيبى اين مزايا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هر آيه را با زمان و مكان نزولش، با آيات قبل و بعدش، با قرائن داخلى و خارجى آن روشن مى‌سازد كه بدون اينها فهم دقيق معناى آيه ممكن نيست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تفسير ترتيبى، هر آيه‌اى را درست در جاى خود مى‌بيند، و رابطه آن را با حيات جامعه اسلامى و پيشرفت و تكامل آن در نظر مى‌گيرد؛ و اين رابطه</w:t>
      </w:r>
    </w:p>
    <w:p>
      <w:pPr>
        <w:pStyle w:val="BookText"/>
        <w:rPr/>
      </w:pPr>
      <w:r>
        <w:rPr>
          <w:rFonts w:ascii="Amiri" w:hAnsi="Amiri" w:eastAsia="Amiri" w:cs="Amiri"/>
          <w:color w:val="111111"/>
          <w:sz w:val="28"/>
          <w:sz w:val="28"/>
          <w:szCs w:val="28"/>
          <w:rtl w:val="true"/>
          <w:lang w:bidi="ar-SA"/>
        </w:rPr>
        <w:t>مسائل زيادى را كشف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در تفسير موضوعى، آيات از شكل حوادث عينى و جزيى در آمده شكل كلى به خود مى‌گيرد و از جايگاه خود تا حدى دور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عوض، تفسير موضوعى امتيازات مهّم زيرا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پراكنده يك موضو را كه در آيات مختلف آمده در كنار هم قرار مى‌دهد و موضوعات را به صورت چند بعدى و جامع مى‌نگرد و طبعاً حقايق تازه‌اى از آن كشف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ابهاماتى كه در بدو نظر در بعضى از آيات قرآن به چشم مى‌خورد با توجه به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بينى اسلام، و به طور كلى، نگرش آن را در هر مسأله و هر موضوع آشكار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اسرار نهفته قرآن را تنها با روش تفسير موضوعى مى‌توان آشكار ساخت و به ژرفاى آيات آن تا آنجا كه در حوصله استعداد انسانها 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مسلمان ژرف انديش و آگاهى، بى نياز از آن دو نوع تفسير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قديم ترين ايّام، حتى از عصر ائمه هدى عليهم السلام تفسير موضوعى مورد توجه بوده، و دانشمندان اسلام در اين زمينه كتابها نوشته‌اند كه نمونه روشن آن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بايد اعتراف كرد كه تفسير موضوعى از رشد شايسته خود بى نصيب بوده، و هنوز مراحل طفوليت خود را طى مى‌كند، و بايد در پرتو زحمات دانشمندان به محل شايسته خود برسد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ابداع يك روش كاملًا تازه در تفسير موضوعى قرآن، گامهاى جديدى را در اين موضوع برداشته و بحمداللَّه از استقبال گسترده و</w:t>
      </w:r>
    </w:p>
    <w:p>
      <w:pPr>
        <w:pStyle w:val="BookText"/>
        <w:rPr/>
      </w:pPr>
      <w:r>
        <w:rPr>
          <w:rFonts w:ascii="IRNazanin" w:hAnsi="IRNazanin" w:eastAsia="IRNazanin"/>
          <w:color w:val="111111"/>
          <w:sz w:val="28"/>
          <w:sz w:val="28"/>
          <w:szCs w:val="28"/>
          <w:rtl w:val="true"/>
          <w:lang w:bidi="fa-IR"/>
        </w:rPr>
        <w:t>حمايت روز افزون قشرهاى وسيعى بهره‌مند بوده است باز در آغاز راه است، و نياز به همكارى و هم فكرى بيشتر از سوى علماى اسلام و مفسّران عالى مقام دارد تا بتواند به هدف نهايى برسد، و ما هميشه در انتظار نظرات تكميلى اهل نظر و ارباب معرفت بوده و هستيم، و از خداى بزرگ توفيق و هدايت بيشتر را مى‌طلبيم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bookmarkStart w:id="10" w:name="pg12629_13513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24117_222507752"/>
      <w:bookmarkStart w:id="12" w:name="_Toc4"/>
      <w:bookmarkEnd w:id="11"/>
      <w:r>
        <w:rPr>
          <w:rtl w:val="true"/>
        </w:rPr>
        <w:t>اشاره</w:t>
      </w:r>
      <w:bookmarkEnd w:id="12"/>
    </w:p>
    <w:p>
      <w:pPr>
        <w:pStyle w:val="Heading3"/>
        <w:numPr>
          <w:ilvl w:val="2"/>
          <w:numId w:val="1"/>
        </w:numPr>
        <w:rPr/>
      </w:pPr>
      <w:bookmarkStart w:id="13" w:name="__RefHeading___Toc224119_22250775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مسأله ولايت و رهبرى بطور كلى، و امامت به معنى جانشينى پيامبر اسلام صلى الله عليه و آله بطور خاص، از مهم ترين مباحث عقيدتى و تفسيرى و روايى در تاريخ اسلام است و در طول تاريخ طولانى اسلام درباره هيچ مسأله‌اى به مقدار اين مسأله سخن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گاه اين مسأله از ميدان سخن و بحث و استدلال فراتر رفته و به ميدان هاى نبرد و جنگهاى خونين كشيده شده است، و به گفته بعضى از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 فى الاسلامِ سَيْف كَما سُلِّ فِى الامامَة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در اسلام كشيده نشده است همانند شمشيرى كه در مورد ولايت و امامت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اين بخش از عقايد اسلامى بيش از همه رشد و نمو كرده، و بيشترين كتاب درباره آن نوشته شده، وتقريباً تمام زواياى آن براى آنها كه مى‌خواهند مطالعات دقيق و تحقيقى داشته باشند مورد بحث قرار گرفته است، هر چند در ميان آنها بحث هاى غير منطقى، تفرقه‌انگيز، و تعصب‌آميز نيز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ما در چنين مسأله مهم و حساس و گسترده انجام امور زير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ساختن بحث هاى منطقى و اصولى از غير منطقى، و بحث هاى مستدل</w:t>
      </w:r>
      <w:bookmarkStart w:id="15" w:name="pg12629_135131"/>
    </w:p>
    <w:p>
      <w:pPr>
        <w:pStyle w:val="BookText"/>
        <w:rPr/>
      </w:pPr>
      <w:bookmarkEnd w:id="15"/>
      <w:r>
        <w:rPr>
          <w:rFonts w:ascii="IRNazanin" w:hAnsi="IRNazanin" w:eastAsia="IRNazanin"/>
          <w:color w:val="111111"/>
          <w:sz w:val="28"/>
          <w:sz w:val="28"/>
          <w:szCs w:val="28"/>
          <w:rtl w:val="true"/>
          <w:lang w:bidi="fa-IR"/>
        </w:rPr>
        <w:t>و تحقيقى از تعصب‌آميز، و تكيه كردن بر كتاب و سنت قطعى، و دليل عقل و سپس تنظيم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مسائل مربوط به امامت بر ولايت و رهبرى كه از شاخه‌ها و فروع ولايت الهيه معصومين عليهم السلام و رهبرى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هدف اصلى ما در اين بحث تفسيرى، روشن ساختن اين مسأله از ديدگاه قرآن است، لازم است تحقيق و تفسير دقيق ترى روى آيات مربوط به امامت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تنها مسأله ديروز ما نيست، مسأله امروز جهان اسلام و مسأله رهبرى امت است كه عامل بقاء و استمرار نبوت، و مسأله سرنوشت اسلام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نخست به سراغ مسأله رهبرى در كل جهان هستى، و بعد در جهان انسانيت، و سپس رهبرى امامان معصوم عليهم السلام و در نهايت مسأله حكومت و رهبرى نايبان آنها مى‌رويم، ولى قبلًا ذكر چند امر، ضرورى به نظر مى‌رسد</w:t>
      </w:r>
      <w:r>
        <w:rPr>
          <w:rFonts w:eastAsia="IRNazanin" w:cs="IRNazanin"/>
          <w:color w:val="111111"/>
          <w:sz w:val="28"/>
          <w:szCs w:val="28"/>
          <w:rtl w:val="true"/>
          <w:lang w:bidi="fa-IR"/>
        </w:rPr>
        <w:t>:</w:t>
      </w:r>
    </w:p>
    <w:p>
      <w:pPr>
        <w:pStyle w:val="Heading3"/>
        <w:numPr>
          <w:ilvl w:val="2"/>
          <w:numId w:val="1"/>
        </w:numPr>
        <w:rPr/>
      </w:pPr>
      <w:bookmarkStart w:id="16" w:name="__RefHeading___Toc224121_222507752"/>
      <w:bookmarkStart w:id="17" w:name="_Toc6"/>
      <w:bookmarkEnd w:id="16"/>
      <w:r>
        <w:rPr/>
        <w:t>1</w:t>
      </w:r>
      <w:r>
        <w:rPr>
          <w:rtl w:val="true"/>
        </w:rPr>
        <w:t xml:space="preserve">- </w:t>
      </w:r>
      <w:r>
        <w:rPr>
          <w:rtl w:val="true"/>
        </w:rPr>
        <w:t>امامت چيست؟</w:t>
      </w:r>
      <w:bookmarkEnd w:id="17"/>
    </w:p>
    <w:p>
      <w:pPr>
        <w:pStyle w:val="BookText"/>
        <w:rPr/>
      </w:pPr>
      <w:r>
        <w:rPr>
          <w:rFonts w:ascii="IRNazanin" w:hAnsi="IRNazanin" w:eastAsia="IRNazanin"/>
          <w:color w:val="111111"/>
          <w:sz w:val="28"/>
          <w:sz w:val="28"/>
          <w:szCs w:val="28"/>
          <w:rtl w:val="true"/>
          <w:lang w:bidi="fa-IR"/>
        </w:rPr>
        <w:t xml:space="preserve">در مورد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نظر زيادى وجود دارد، و بايد هم وجود داشته باشد، چرا كه امامت از نظر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و پيروان مكتب اهلبيت عليهم السلام از اصول دين و ريشه‌هاى اعقتادى است، در حالى كه از نظر 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فروع دين و دستورات عملى محسوب مى‌شود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بهديهى است اين دو گروه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نمى‌نگرند و طبيعى است كه تعريف واحدى نيز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مى‌بينيم يك دانشمند سنى امامت را چنين تعريف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رِئاسَة عامَّة فى امُورِ الدِّينِ و الدُّنْيا، خَلافَة عَنِ النَّبى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رياست و سرپرستى عمومى در امور دين و دنيا به عنوان جانشينى از پيامبر اسلام صلى الله عليه و آله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مطابق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مسؤوليت ظاهرى در حد رياست حكومت است، منتها حكومتى كه شكل دينى دارد، و عنوان جانشينى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و نيابت در امر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گرفته است و طبعاً چنين امامى مى‌تواند ازسوى مردم برگزيده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جانشينى يك شخص از پيامبر صلى الله عليه و آله در برپا داشتن احكام شرع و پاسدارى از حوزه دين بطورى كه اطاعت او بر همه امت واجب باشد دانسته‌اند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تعريف تفاوت چندانى با تعريف اول ندارد، و همان مفهوم و محتوا، و همان آثار را، در بر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خلدون در مقدمه معروفش بر تاريخ، نيز همين معنى را دنبال كرده است </w:t>
      </w:r>
      <w:r>
        <w:rPr>
          <w:rStyle w:val="FootnoteAnchor"/>
          <w:rtl w:val="true"/>
        </w:rPr>
        <w:footnoteReference w:id="5"/>
      </w: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عصمت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الائِمَّة الْقائِمينَ مَقام الانْبياء فى تنْفيذِ الاحْكامِ وَ اقامَةِ الْحُدود وَ حِفْظ الشَّرايِع وَ تَأديب الانام مَعْصُومُون كَعِصْمَة الانبياء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امامانى كه جانشينان پيامبران در اجراى احكام و اقامه حدود و حفظ شريعت و تربيت مردم هستند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همچون معصوم بودن انبياء</w:t>
      </w:r>
      <w:r>
        <w:rPr>
          <w:rFonts w:eastAsia="IRNazanin" w:cs="IRNazanin"/>
          <w:color w:val="111111"/>
          <w:sz w:val="28"/>
          <w:szCs w:val="28"/>
          <w:rtl w:val="true"/>
          <w:lang w:bidi="fa-IR"/>
        </w:rPr>
        <w:t>»</w:t>
      </w:r>
      <w:r>
        <w:rPr>
          <w:rStyle w:val="FootnoteAnchor"/>
          <w:rtl w:val="true"/>
        </w:rPr>
        <w:footnoteReference w:id="6"/>
      </w:r>
      <w:bookmarkStart w:id="18" w:name="pg12629_135133"/>
    </w:p>
    <w:p>
      <w:pPr>
        <w:pStyle w:val="BookText"/>
        <w:rPr/>
      </w:pPr>
      <w:bookmarkEnd w:id="18"/>
      <w:r>
        <w:rPr>
          <w:rFonts w:ascii="IRNazanin" w:hAnsi="IRNazanin" w:eastAsia="IRNazanin"/>
          <w:color w:val="111111"/>
          <w:sz w:val="28"/>
          <w:sz w:val="28"/>
          <w:szCs w:val="28"/>
          <w:rtl w:val="true"/>
          <w:lang w:bidi="fa-IR"/>
        </w:rPr>
        <w:t>مطابق اين تعريف كه با اعتقاد پيروان مكتب اهلبيت هماهنگ است امامت چيزى فراتر از رياست و حكومت بر مردم مى‌باشد؛ بلكه تمام وظايف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دريافت وحى و آنچه شبيه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امامان ثابت است و به همين دليل شرط عصمت كه در انبياء مى‌باشد در امام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شرح احقاق الحق، امامت در نزد شيعه چنين تعريف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مَنْصَب الهى حائِز لِجَميعِ الشُّؤون الْكريمَة و الْفَضائِل الّا النُّبُوَّة وَ ما يُلازِم تِلْكَ الْمَرْتَبَةِ السّامِيَة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يك منصف الهى و خداداى است كه تمام شئون والا و فضايل را در بر دارد جز نبوت و آنچه لازمه آن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مطابق اين تعريف، امام از سوى خداوند و به وسيله پيامبر صلى الله عليه و آله تعيين مى‌شود، و همان فضايل و امتيازات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كار او منحصر به حكومت دينى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اعتقاد به امامت جزئى از اصول دين محسوب مى‌شود، نه يكى از فروع دين و وظايف عملى</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24123_222507752"/>
      <w:bookmarkStart w:id="20" w:name="_Toc7"/>
      <w:bookmarkEnd w:id="19"/>
      <w:r>
        <w:rPr/>
        <w:t>2</w:t>
      </w:r>
      <w:r>
        <w:rPr>
          <w:rtl w:val="true"/>
        </w:rPr>
        <w:t xml:space="preserve">- </w:t>
      </w:r>
      <w:r>
        <w:rPr>
          <w:rtl w:val="true"/>
        </w:rPr>
        <w:t>آيا امامت از اصول است يا از فروع؟</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بحث قبل گفته شد پاسخ اين سؤال روشن است؛ زيرا ديدگاه ها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متعصب اهل سنت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بر آن است،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مَبْحَث الامامَة عِنْدَ الاشاعِرَة لَيْسَ مِنْ اصُول الدّيانات و الْعَقايِد بَلْ هِىَ عِنْدَ الاشاعِرَة مِنَ الْفُرُوع المُتَعَلَّقَة بِافْعال الْمُكَلِّفين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اشاعره، از اصول دينى و</w:t>
      </w:r>
    </w:p>
    <w:p>
      <w:pPr>
        <w:pStyle w:val="BookText"/>
        <w:rPr/>
      </w:pPr>
      <w:r>
        <w:rPr>
          <w:rFonts w:ascii="Amiri" w:hAnsi="Amiri" w:eastAsia="Amiri" w:cs="Amiri"/>
          <w:color w:val="111111"/>
          <w:sz w:val="28"/>
          <w:sz w:val="28"/>
          <w:szCs w:val="28"/>
          <w:rtl w:val="true"/>
          <w:lang w:bidi="ar-SA"/>
        </w:rPr>
        <w:t>اعتقادى نيست، بلكه نزد آنان از فروع متعلق به افعال مكلفين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ساير فرق اهل سنت نيز اين نظر تفاوتى با اشاعره ندارند؛ چرا كه همه آن را يكى از وظايف عملى مى‌شمرند كه به خود مردم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شيعه و پيروان مكتب اهلبيت عليهم السلام و افراد كمى از اهل سنت مانند قاضى بيضاوى، و جمعى از پيروان او، آن را از اصول دين شمرده‌اند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دليل آن روشن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يك منصب الهى است كه بايد از سوى خدا تعيين شود، ويكى از شرايط اصلى آن معصوم بودن است كه هيچ كس جز خدا از آن آگاه نيست، و اعتقاد به امامان، همانند اعتقاد به پيامبر صلى الله عليه و آله كه پايه گذار اصلى شريعت است، لازم است، ولى با اين حال اين سخن به آن معنى نيست كه اماميه مخالفان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بدانند؛ بلكه آنها تمام فرق مسلمين را مسلمان مى‌شمرند و همچون يك برادر اسلامى به آنها نگاه مى‌كنند، هر چند عقيده آنها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نمى‌پذيرند، از اين رو گاهى اصول پنجگانه دين را به دو بخش تقسيم كرده سه اصل نخستين، يعنى اعتقاد به خدا، و پيامبر اسلام صلى الله عليه و آله، و معاد را، اصول دين، و اعتقاد به امامت و امامان، و مسأله عدل الهى را اصول مذهب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با حديثى از امام على بن موسى الرضا عليه السلام كه الهام بخش پيروان مكتب اهلبيت عليهم السلام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پايان مى‌دهيم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الِأمامَةَ زَمامُ الدّينِ وَ نَظامُ المُسْلِمينَ وَ صَلاحُ الدُّنيا وَ عَزِّ المؤمنينَ، انَّ الِأمامَةِ اسُّ الاسْلام النّامى و فَرعُهُ السّامى، بِالِأمامِ تَمامُ الصَّلاة وَالزَّكات وَالصَّيامَ و الْحجّ وَالْجَهاد وَ تَوْفيرُ الفيْئ‌وَ الصَّدَقات و إِمضاءُ الْحُدود وَالاحْكام، وَ مَنْعُ الثُّغُور و الأطْراف، الِامامُ يَحِلُّ حَلالَ اللَّه، وَ يَحْرُمُ حَرامَ اللَّه، وَ يُقيمُ حُدُودَاللَّه، وَ يَذُبُّ عَنْ دينِ اللَّه، وَ يَدْعوا إَلى سَبيلِ ربَّه</w:t>
      </w:r>
      <w:bookmarkStart w:id="21" w:name="pg12629_135135"/>
    </w:p>
    <w:p>
      <w:pPr>
        <w:pStyle w:val="BookText"/>
        <w:rPr/>
      </w:pPr>
      <w:bookmarkEnd w:id="21"/>
      <w:r>
        <w:rPr>
          <w:rFonts w:ascii="Amiri" w:hAnsi="Amiri" w:eastAsia="Amiri" w:cs="Amiri"/>
          <w:color w:val="111111"/>
          <w:sz w:val="28"/>
          <w:sz w:val="28"/>
          <w:szCs w:val="28"/>
          <w:rtl w:val="true"/>
          <w:lang w:bidi="ar-SA"/>
        </w:rPr>
        <w:t>بِالحِكْمَةِ وَالْمَوْعِظَةِ الْحَسَنَةِ وَالحُجَّةِ الْبالِغَةِ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دين و نظام مسلمين، و صلاح دنيا و عزّت مؤمنان است؛ امامت اساس اسلام بارور، و شاخه بلند آن است؛ با امام، نماز و زكات و روزه و حج و جهاد كامل مى‌شود، و اموال بيت المال و انفاق به نيازمندان فراوان مى‌گردد؛ و اجراى حدود و احكام، و حفظ مرزها و جوانب كشور اسلام به وسيله امام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حلال خدا را حلال، و حرام خدا را حرام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الهى را برپا مى‌دارد؛ و از دين خدا دفاع مى‌كند، وبه سوى پروردگارش به وسيله دانش و اندرز نيكو و دليل رسا و محكم دعوت مى‌كند</w:t>
      </w:r>
      <w:r>
        <w:rPr>
          <w:rFonts w:eastAsia="IRNazanin" w:cs="IRNazanin"/>
          <w:color w:val="111111"/>
          <w:sz w:val="28"/>
          <w:szCs w:val="28"/>
          <w:rtl w:val="true"/>
          <w:lang w:bidi="fa-IR"/>
        </w:rPr>
        <w:t>».</w:t>
      </w:r>
    </w:p>
    <w:p>
      <w:pPr>
        <w:pStyle w:val="Heading3"/>
        <w:numPr>
          <w:ilvl w:val="2"/>
          <w:numId w:val="1"/>
        </w:numPr>
        <w:rPr/>
      </w:pPr>
      <w:bookmarkStart w:id="22" w:name="__RefHeading___Toc224125_222507752"/>
      <w:bookmarkStart w:id="23" w:name="_Toc8"/>
      <w:bookmarkEnd w:id="22"/>
      <w:r>
        <w:rPr/>
        <w:t>3</w:t>
      </w:r>
      <w:r>
        <w:rPr>
          <w:rtl w:val="true"/>
        </w:rPr>
        <w:t xml:space="preserve">- </w:t>
      </w:r>
      <w:r>
        <w:rPr>
          <w:rtl w:val="true"/>
        </w:rPr>
        <w:t>بحث امامت از كى آغاز شد؟</w:t>
      </w:r>
      <w:bookmarkEnd w:id="23"/>
    </w:p>
    <w:p>
      <w:pPr>
        <w:pStyle w:val="Heading4"/>
        <w:numPr>
          <w:ilvl w:val="3"/>
          <w:numId w:val="1"/>
        </w:numPr>
        <w:rPr/>
      </w:pPr>
      <w:bookmarkStart w:id="24" w:name="__RefHeading___Toc224127_22250775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بعد از پيامبر اسلام صلى الله عليه و آله، بر سر جانشينى آن حضرت گفتگو در گرفت، گروهى معتقد بودند پيامبر صلى الله عليه و آله براى خود جانشينى تعيين نكرد؛ و اين امر رابر عهده امت گذاشت كه آنها نبشينند و در ميان خود، رهبرى برگزينند؛ رهبرى كه امر حكومت را به دست گيرد، و به عنوان نمانيده مردم بر مردم حكومت كند؛ هر چند اين نمايندگى هرگز صورت نگرفت بلكه در يك مرحله تنها گروه كوچكى از صحابه خليفه را برگزيدند؛ و درمرحله ديگر گزينش خليفه شكل انتصابى داشت، و در مرحله سوم اين گزينش تنها بر عهده يك شوراى شش نفرى كه همگى انتصابى بودند گذارده شد؛ طرفداران اين طرز فكر را اهل سنت مى‌نامند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معتقد بودند امام و جانشين پيامبر صلى الله عليه و آله بايد از سوى خدا تعيين گردد، چرا كه او بايد همچون خود پيامبر صلى الله عليه و آله معصوم از گناه و خطا، و داراى علم</w:t>
      </w:r>
    </w:p>
    <w:p>
      <w:pPr>
        <w:pStyle w:val="BookText"/>
        <w:rPr/>
      </w:pPr>
      <w:r>
        <w:rPr>
          <w:rFonts w:ascii="IRNazanin" w:hAnsi="IRNazanin" w:eastAsia="IRNazanin"/>
          <w:color w:val="111111"/>
          <w:sz w:val="28"/>
          <w:sz w:val="28"/>
          <w:szCs w:val="28"/>
          <w:rtl w:val="true"/>
          <w:lang w:bidi="fa-IR"/>
        </w:rPr>
        <w:t>فوق العاده‌اى باشد تا بتواند رهبرى معنوى و مادى امت را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را حفظ كند، و مشكلات احكام را تبيين نمايد و دقايق قرآن را شرح دهد و اسلام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اماميه يا شيعه مى‌نامند، و اين واژه از احاديث معروف پيامبر صلى الله عليه و آله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منابع معروف اهل سنت است در ذيل آيه شريفه اوْلئِكَ هُمْ خَيْرُ الْبَريَّة از جابربن عبداللَّه انصارى چنين نقل شده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النَّبىّ فَاقْبَلَ عَلىٌّ عليه السلام فَقال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إِنَّ هذا وَ شيعَتَهُ لَهُمْ الْفائِزونَ يَومُ القِيامَةِ وَ نَزَلَتْ إِنَّ الَّذينَ آمَنُوا وَ عَمِلُوا الصّالِحاتِ أولئِكَ هُمْ خَيْرُ الْبَرِيَّةِ فَكانِ أَصْحابُ النَّبِىّ صلى الله عليه و آله إذا اقْبَلَ عَلىٌّ، قالُوا جاء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پيامبر صلى الله عليه و آله بوديم كه على عليه السلام به سوى ما آمد،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شيعيانش در روز قيامت رستگارانند، و در اين هنگام آيه شريفه إِنَّ الَّذينَ آَمَنُوا وَ عَمِلُو الصّالِحاتِ أولئِكَ هُمْ خَيْرُ الْبَرِيَّةِ كسانى كه ايمان آوردند و اعمال صالح انجام دادند بهترين خلق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حاكم نيشابورى كه او نيز از دانشمندان معروف اهل سنت در قرن پنجم هجرى است اين مضمون را در كتاب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از پيغمبر اكرم صلى الله عليه و آله نقل مى‌كند و تعداد رواياتش از بيست روايت تجاوز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ابن عباس نقل مى‌كند هنگامى كه آيه إِنَّ الَّذينَ آمَنُوا وَ عَمِلُوا الصّالِحاتِ أولئِكَ هُمْ خَيْرُ الْبَرِيَّةِ نازل شد، پيامبر اكرم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انْتَ وَ شِيْعَتُكَ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آيه تو و شيعيانت هستيد</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ابو برزه آمده است هنگامى كه پيامبر اكرم صلى الله عليه و آله اين آيه را</w:t>
      </w:r>
      <w:bookmarkStart w:id="26" w:name="pg12629_135137"/>
    </w:p>
    <w:p>
      <w:pPr>
        <w:pStyle w:val="BookText"/>
        <w:rPr/>
      </w:pPr>
      <w:bookmarkEnd w:id="26"/>
      <w:r>
        <w:rPr>
          <w:rFonts w:ascii="Amiri" w:hAnsi="Amiri" w:eastAsia="Amiri" w:cs="Amiri"/>
          <w:color w:val="111111"/>
          <w:sz w:val="28"/>
          <w:sz w:val="28"/>
          <w:szCs w:val="28"/>
          <w:rtl w:val="true"/>
          <w:lang w:bidi="ar-SA"/>
        </w:rPr>
        <w:t>تلاوت 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انْتَ وشيعَتكَ يا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تو و شيعيان تو هستند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بسيارى ديگر از علماى اسلام و دانشمندان اهل سنت مانند ابن حجر در كتاب صواعق و محمد شبلنجى در نور الابصار، اين حديث را ذكر كرده‌اند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بنابراين به شهادت اين روايات نام و عنوان شيعه را پيامبر اسلام صلى الله عليه و آله براى پيروان راه على عليه السلام و طرفداران او برگزيده است، آيا با اين حال جاى تعجب نيست كه چرا بعضى از اين اسم و عنوان ناراحت مى‌شوند و آن را شوم و بد مى‌شمرند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اول آن قرار گرفته تداعى كننده شر و شوم و كلمات زشت ديگرى كه در آغاز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اين تعبيرها براى يك محقق كه مايل است هميشه در سايه دلايل منطقى حركت كند، شگفت آور است، در حالى كه براى هر حرف از حروف تهجى بدون استثناء مى‌توان، كلمات بد يا خوبى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تاريخچه پيدايش شيعه نه بعد از رحلت پيامبر اسلام صلى الله عليه و آله بلكه به يك معنى در حيات خود آن حضرت صلى الله عليه و آله بوده است، و اين واژه را به ياران و پيروان على عليه السلام اطلاق فرموده، و تمام كسانى كه پيامبر اسلام صلى الله عليه و آله را به عنوان رسول خدا مى‌شناسند، ى دانند كه او سخنى از روى هوى و هوس نمى‌گفت، 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إلّا وَحْئ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روى هواى نفس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گويد چيزى جز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القا شده نيست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اگر فرموده است تو و پيروانت فائزان و رستگاران در قيامت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224129_222507752"/>
      <w:bookmarkStart w:id="28" w:name="_Toc10"/>
      <w:bookmarkEnd w:id="27"/>
      <w:r>
        <w:rPr>
          <w:rtl w:val="true"/>
        </w:rPr>
        <w:t xml:space="preserve">واژه </w:t>
      </w:r>
      <w:r>
        <w:rPr>
          <w:rtl w:val="true"/>
        </w:rPr>
        <w:t>«</w:t>
      </w:r>
      <w:r>
        <w:rPr>
          <w:rtl w:val="true"/>
        </w:rPr>
        <w:t>امام</w:t>
      </w:r>
      <w:r>
        <w:rPr>
          <w:rtl w:val="true"/>
        </w:rPr>
        <w:t xml:space="preserve">» </w:t>
      </w:r>
      <w:r>
        <w:rPr>
          <w:rtl w:val="true"/>
        </w:rPr>
        <w:t>در لغت و قرآن</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ارباب لغت گفته‌اند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سپس به هر چيز كه انسان به آن توجه كند و مقصود او واقع شود اطلاق مى‌شود؛ و اين واژه با اختلاف موارد، و جهات و ملاحظات گوناگون، متفاوت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امام جماعت، امام هدايت و گاه گفته مى‌شود امام ظلالت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اين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قصد كردن آمده است، مقاييس اللغة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اصل و مرجع و جماعت و دين است، و امام به معنى هر كسى است كه اقتدا به او مى‌شود و در كارها پيشوا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معنى جلو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براى واژه امام معانى زيادى ذكر شده، از جمله پيشوا، معلم، ريسمانى كه بناها به هنگام بناى ساختمان از آن براى نظم كار استفاده مى‌كنند، و جاده و قسمت پيش رو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نظر مى‌رسد همان گونه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است، ريشه تمام اين معانى، همان قصد كردن توأم با توجه خاص است و حتى اگر مادر را امّ مى‌گويند، يا بر اصل و اساس هر چيزى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به خاطر آن است كه مقصود انسان، و مورد توجه او است؛ همچنين امام به معنى مقتدا به كسى گفته مى‌شود كه مردم با قصد و توجه خاص به سراغ او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لازم به ياد آورى است كه اين واژه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دوازده بار در قرآن مجيد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به صورت مفرد و پنج بار به صورت جمع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مورد، به معنى لوح محفوظ است وَ كُلُّ شَىْ‌ءٍ احْصَيْناهُ فى إمامٍ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را در كتاب آشكار كننده‌اى بر شمرده‌ايم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به خاطر اينكه در قيامت رهبر و پيشواى فرشتگان، براى سنجش ارزش اعمال انسانها است و همه از آن الهام مى‌گيرند؛ و يكبار نيز به معنى راه و جاده به كار رفته وَ إنَّهُما لَبِإمامٍ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bookmarkStart w:id="29" w:name="pg12629_135139"/>
    </w:p>
    <w:p>
      <w:pPr>
        <w:pStyle w:val="BookText"/>
        <w:rPr/>
      </w:pPr>
      <w:bookmarkEnd w:id="29"/>
      <w:r>
        <w:rPr>
          <w:rFonts w:ascii="Amiri" w:hAnsi="Amiri" w:eastAsia="Amiri" w:cs="Amiri"/>
          <w:color w:val="111111"/>
          <w:sz w:val="28"/>
          <w:sz w:val="28"/>
          <w:szCs w:val="28"/>
          <w:rtl w:val="true"/>
          <w:lang w:bidi="ar-SA"/>
        </w:rPr>
        <w:t>قوم لوط و شعيب بر سر راه آشكار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زيرا انسان براى رسيدن به مقصود راه ها را مورد توجه قرار مى‌دهد، و دوبار بر تورات اطلاق شده كه پيشواى قوم يهود بود،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قَبْلِهِ كِتابُ مُوسى إماماً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آن، كتاب موسى كه پيشوا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آنرا بيان كرد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پنج مورد به پيشوايان صالح و الهى اطلاق گرديده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جاعِلُكَ لِلنّاسِ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در جاى ديگر درباره گروهى از پيامبران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ائِمَّةً يَهْدوُنَ بِامْرِنا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همين مفهوم كلى و جامع در 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مورد نيز به معنى پيشوايان كفر و ضلالت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ائِمَّةَ 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پيشوايان كفر پيكار كنيد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در يك مورد بر مفهوم جامعى كه امامان هدايت و ضلالت را هر دو شامل مى‌شود، نيز اطلاق گرديده است يَوْمَ نَدْعو كُلُّ اناسٍ بِامامِهِمْ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گروهى را با پيشوايشان فرا مى‌خوانيم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هر حال موارد مختلف استعمال اين واژه در قرآن درست دوازده مورد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24131_222507752"/>
      <w:bookmarkStart w:id="31" w:name="_Toc11"/>
      <w:bookmarkEnd w:id="30"/>
      <w:r>
        <w:rPr/>
        <w:t>4</w:t>
      </w:r>
      <w:r>
        <w:rPr>
          <w:rtl w:val="true"/>
        </w:rPr>
        <w:t xml:space="preserve">- </w:t>
      </w:r>
      <w:r>
        <w:rPr>
          <w:rtl w:val="true"/>
        </w:rPr>
        <w:t>عظمت مقام امامت در قرآن مجيد</w:t>
      </w:r>
      <w:bookmarkEnd w:id="31"/>
    </w:p>
    <w:p>
      <w:pPr>
        <w:pStyle w:val="BookText"/>
        <w:rPr/>
      </w:pPr>
      <w:r>
        <w:rPr>
          <w:rFonts w:ascii="IRNazanin" w:hAnsi="IRNazanin" w:eastAsia="IRNazanin"/>
          <w:color w:val="111111"/>
          <w:sz w:val="28"/>
          <w:sz w:val="28"/>
          <w:szCs w:val="28"/>
          <w:rtl w:val="true"/>
          <w:lang w:bidi="fa-IR"/>
        </w:rPr>
        <w:t>چنانكه بعداً خواهيم گفت مسأله امامت و رهبرى تنها يك مسأله دينى و تشريعى نيست، بلكه مجموعه جهان آفرينش و تكوين را نيز زير بال و پر خود گرفته و خداوند بزرگ، امام كل جهان هستى و مجموعه‌هاى مختلف آن است، و همه آن را رهبرى و هدايت و تدبير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نيز اهميت خاصى براى امامت قائل است و آن را آخرين مرحله سير تكاملى انسان شمرده كه تنها پيامبران اولو العزم به آن رسيده‌اند، چنانكه در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ابْتَلى ابْراهيمَ رَبُّهُ بِكَلِماتٍ فَاتَمَّهُنَّ قال انّى جاعِلُكَ لِلنّاسِ اماماً قالَ وَ مَنْ ذُرَّيَّتى قالَ لايَنالُ عَهْدِى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آوريد هنگامى كه خداوند، ابراهيم را با وسايل گوناگونى آزمود؛ و او به خوبى از عهده اين آزمايش‌ها بر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گروه دسته از فرزندان تو كه پاك و معصوم باشند شايسته اين 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نخست به طور سربسته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بياور هنگامى كه خداوند ابراهيم را به كلماتى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اين كلمات چه بوده در ميان مفسّران گفتگو بسيار است،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سيزده قول درباره آن ذكر كرده‌اند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ولى آنچه صحيح تر به نظر مى‌رسد اين است كه منظور از كلمات همان اوامر و نواهى مختلفى است كه وظايف سنگين و مشكلى را بر دوش ابراهيم عليه السلام مى‌گذارد، تا به خوبى در كوره امتحان آزموده شود، و آنها عبارت بودند از قيام شجاعانه در برابر بت پرستان، شكستن بتها، قرار گرفتن در دل آتش، و ثبات قدم در تمام اين مراحل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آماده شدن براى قربانى فرزند دلبندش، او را به قربان گاه بردن و كارد</w:t>
      </w:r>
    </w:p>
    <w:p>
      <w:pPr>
        <w:pStyle w:val="BookText"/>
        <w:rPr/>
      </w:pPr>
      <w:r>
        <w:rPr>
          <w:rFonts w:ascii="IRNazanin" w:hAnsi="IRNazanin" w:eastAsia="IRNazanin"/>
          <w:color w:val="111111"/>
          <w:sz w:val="28"/>
          <w:sz w:val="28"/>
          <w:szCs w:val="28"/>
          <w:rtl w:val="true"/>
          <w:lang w:bidi="fa-IR"/>
        </w:rPr>
        <w:t>بر گلوى او نهادن، و نيز چشم پوشى از زن و فرزند و گذاشتن آنها در سرزمين خشك و سوزان مكه، در زمانى كه حتى يك نفر در آنجا سكونت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مهاجرت از سرزمين بت پرستان و پشت پا زدن به تمام زندگى براى اداى رسالت خويش، و براستى هر يك از آنها آزمايش سخت و سنگينى بود، ولى ابراهيم با نيروى ايمان و استقامت و صبر از عهده همه اينها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مواد امتحانى ابراهيم را بالغ بر سى موضوع شمرده‌اند و مى‌گويند در سه سوره از قرآن اين سى ماده امتحانى ذكر شده است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صفت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صفت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ده صفت آمده كه مجموعاً سى صفت يا سى ماده امتحانى مى‌شود</w:t>
      </w:r>
      <w:r>
        <w:rPr>
          <w:rStyle w:val="FootnoteAnchor"/>
          <w:rtl w:val="true"/>
        </w:rPr>
        <w:footnoteReference w:id="25"/>
      </w:r>
      <w:r>
        <w:rPr>
          <w:rFonts w:ascii="IRNazanin" w:hAnsi="IRNazanin" w:eastAsia="IRNazanin"/>
          <w:color w:val="111111"/>
          <w:sz w:val="28"/>
          <w:sz w:val="28"/>
          <w:szCs w:val="28"/>
          <w:rtl w:val="true"/>
          <w:lang w:bidi="fa-IR"/>
        </w:rPr>
        <w:t>ولى با توجه به اينكه قسمت قابل ملاحظه‌اى از اين صفات مكرر است و شمارش دقيق آن به سى نمى‌رسد، اين قول چندان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ابراهيم عليه السلام قهرمان بت شكن و پيامبر مخلص و ايثارگر، از عهده تمام آن امتحانات سخت و سنگين بر آمد، اينجا بود كه قامتش موزون براى لباس امامت شد و خداوند او را به اين خطاب پر افتخار مفتخر ساخت إنّى جاعِلُكَ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رهبر و پيشواى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مقامى بود كه ابراهيم بعد از دارا بودن مقام نبوت و رسالت، و آن همه مبارزات در اواخر عمر به آن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مقامى والاتر و بالاتر از همه آن‌ها بود كه ابراهيم عليه السلام بعد از آن همه امتحان، شايستگى دريافت آن را از سوى خداوند پيدا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تفسير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گفتگو بسيار كرده‌اند، و چون بعضى نخواسته يا نتوانسته‌اند به عمق معنى والاى اين واژه برسند، گرفتار سرگردانى</w:t>
      </w:r>
    </w:p>
    <w:p>
      <w:pPr>
        <w:pStyle w:val="BookText"/>
        <w:rPr/>
      </w:pPr>
      <w:r>
        <w:rPr>
          <w:rFonts w:ascii="Amiri" w:hAnsi="Amiri" w:eastAsia="Amiri" w:cs="Amiri"/>
          <w:color w:val="111111"/>
          <w:sz w:val="28"/>
          <w:sz w:val="28"/>
          <w:szCs w:val="28"/>
          <w:rtl w:val="true"/>
          <w:lang w:bidi="ar-SA"/>
        </w:rPr>
        <w:t>عجيبى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عجيب تر اينكه جمعى از مفسران معروف، آن را به نبوت تفسير كرده‌اند؛ در حالى كه به طور قطع در آن هنگام ابراهيم عليه السلام، پيامبر بود؛ و سالها از نبوت و رسالتش مى‌گذشت، و صاحب فرزندانى شده بود، و در ادامه آيه تقاضاى مقام امامت را براى فرزندان خويش و دودمانش نيز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كلماتى كه خداوند ابراهيم عليه السلام را به وسيله آن آزمود، عبارت از يك سلسله از تعليماتى كه از سوى خداوند دريافت داشته بود مى‌دانند، يا مبارزه با بت پرستان و بناى خانه كعبه و قربانى فرزند، ولى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نبوت تفسير كرده‌اند با اينكه هم آن دستورات و هم اين ايثارگرى ها بعد از رسيدن ابراهيم عليه السلام به مقام نبوت بود و جمله انّى جاعِلُكَ لِلنّاسِ إِماماً</w:t>
      </w:r>
      <w:r>
        <w:rPr>
          <w:rStyle w:val="FootnoteAnchor"/>
          <w:rtl w:val="true"/>
        </w:rPr>
        <w:footnoteReference w:id="26"/>
      </w:r>
      <w:r>
        <w:rPr>
          <w:rFonts w:ascii="Amiri" w:hAnsi="Amiri" w:eastAsia="Amiri" w:cs="Amiri"/>
          <w:color w:val="111111"/>
          <w:sz w:val="28"/>
          <w:sz w:val="28"/>
          <w:szCs w:val="28"/>
          <w:rtl w:val="true"/>
          <w:lang w:bidi="ar-SA"/>
        </w:rPr>
        <w:t>در تفسير آنها كاملًا نامفهوم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ديگرى كه براى امامت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بودن است، در حالى كه هر پيامبرى واجب الاطاعة است و نياز به حائز شدن مقام ديگرى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بعضى تفسير سومى براى آن ذكر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رياست در امور دين و دنيا است، يا به تعبير ديگر رئيس حكومت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تفسر هر چند از دو تفسير سابق بهتر است ولى باز عمق معنى امامت را مشخص نمى‌كند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ما با توجه به آيات ديگر قرآن كه در زمينه امامت بحث مى‌كند، منظور از امامت در اينجا مقامى والاتر و بالاتر از همه اينها است و آن تحقق بخشيدن به برنامه‌هاى الهى، اعم از حكومت و اجراى احكام الهى و تربيت و پرورش نفس</w:t>
      </w:r>
    </w:p>
    <w:p>
      <w:pPr>
        <w:pStyle w:val="BookText"/>
        <w:rPr/>
      </w:pPr>
      <w:r>
        <w:rPr>
          <w:rFonts w:ascii="IRNazanin" w:hAnsi="IRNazanin" w:eastAsia="IRNazanin"/>
          <w:color w:val="111111"/>
          <w:sz w:val="28"/>
          <w:sz w:val="28"/>
          <w:szCs w:val="28"/>
          <w:rtl w:val="true"/>
          <w:lang w:bidi="fa-IR"/>
        </w:rPr>
        <w:t>انسانى در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بعثت انبياء و ارسال رسل، هدايت جامعه بشرى است، و اين هدايت در دو بعد انجام مى‌شود اول هدايت به معنى ارائه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كه وظيفه هر پيامبرى از پيامبرن خدا است، دوّم ايصال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نيز دو شاخه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اول هدايت تشريعى، تحقّق بخشيدن به برنامه‌هاى دينى، خواه از طريق تشكيل حكومت و اجراى حدود و احكام الهى و عدالت اجتماعى باشد، و خواه از طريق تربيت و پرورش نفوس به طور عملى، و اين هر دو سبب تحقّق يافتن اهداف پيامبران مى‌شود، و برنامه‌اى بسيار سخت و سنگين و نياز به ويژگيهاى فراوان از نظر علم و تقوا و شجاعت و مديريت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ديگر، هدايت تكوينى و رساندن به مقصود از طريق تأثير و نفوذ معنوى و روحانى و تابش شعاع هدايت در قلب انسان هاى آماده است، و اين يك سير معنوى و درونى است علاوه بر آن سير ظاهرى و برونى كه انبياى بزرگ و پيشوايان الهى نسبت به پيروان خود داشتند و به يقين چنين برنامه‌اى صفات و ويژگى‌ها و آمادگى هاى بيشترى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دو برنامه به اهداف مذهب و رسالت هاى الهى تحقق مى‌بخشد، و انسانهاى آماده را به تكامل مادى و معنى، ظاهرى و باطنى مى‌رساند؛ و منظور از امامت در آيه فوق همين است؛ و تا ابراهيم عليه السلام امتحان آن همه شايستگى ها و صفات ويژه را نداد لايق اين مقام نگشت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گفته شد اين نكته نيز به دست آمد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نبوت در بسيارى از موارد جمع مى‌شود، و پيامبر اولوالعزمى چون ابراهيم به مقام امامت نيز مى‌رسد، و از آن روشن تر جمع مقام نبوت و رسالت و امامت در شخص</w:t>
      </w:r>
    </w:p>
    <w:p>
      <w:pPr>
        <w:pStyle w:val="BookText"/>
        <w:rPr/>
      </w:pPr>
      <w:r>
        <w:rPr>
          <w:rFonts w:ascii="IRNazanin" w:hAnsi="IRNazanin" w:eastAsia="IRNazanin"/>
          <w:color w:val="111111"/>
          <w:sz w:val="28"/>
          <w:sz w:val="28"/>
          <w:szCs w:val="28"/>
          <w:rtl w:val="true"/>
          <w:lang w:bidi="fa-IR"/>
        </w:rPr>
        <w:t>پيغمبر خاتم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ممكن است مقام امامت، از نبوت و رسالت جدا شود، مانند امامان معصوم عليهم السلام كه تنها وظيفه امامت را بر عهده داشتند، بى آنكه وحى بر آنها نازل شود و رسول و نبى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از صدر اين آيه عظمت مقام امامت و منصوب بودن امام ازسوى خداوند به خوبى روشن مى‌شود قالَ انّى جاعِلُكَ لِلنّاس اماماً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ذيل آيه تأكيد بيشترى بر اين موضوع مى‌نهد، زيرا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عليه السلام منصوب به اين مقام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ذُرّيَّتى</w:t>
      </w:r>
    </w:p>
    <w:p>
      <w:pPr>
        <w:pStyle w:val="BookText"/>
        <w:rPr/>
      </w:pPr>
      <w:r>
        <w:rPr>
          <w:rFonts w:ascii="IRNazanin" w:hAnsi="IRNazanin" w:eastAsia="IRNazanin"/>
          <w:color w:val="111111"/>
          <w:sz w:val="28"/>
          <w:sz w:val="28"/>
          <w:szCs w:val="28"/>
          <w:rtl w:val="true"/>
          <w:lang w:bidi="fa-IR"/>
        </w:rPr>
        <w:t>در اين هنگام خطاب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ستمكاران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گروه از فرزندانت كه از هر گونه ظلم، پاك و معصوم باشند شايسته اين مقام هستند قالَ لا يَنالُ عَهْدى الظّالِمينَ</w:t>
      </w:r>
    </w:p>
    <w:p>
      <w:pPr>
        <w:pStyle w:val="BookText"/>
        <w:rPr/>
      </w:pPr>
      <w:r>
        <w:rPr>
          <w:rFonts w:ascii="IRNazanin" w:hAnsi="IRNazanin" w:eastAsia="IRNazanin"/>
          <w:color w:val="111111"/>
          <w:sz w:val="28"/>
          <w:sz w:val="28"/>
          <w:szCs w:val="28"/>
          <w:rtl w:val="true"/>
          <w:lang w:bidi="fa-IR"/>
        </w:rPr>
        <w:t>شكى نيست كه منظور از ظلم در اين جمله تنها ستم به ديگران نمى‌باشد، بلكه ظلم به همان معنى وسيع كه نقطه مقابل عدالت است مى‌باشد؛ عدالت به مفهوم وسيعش به معنى گذرادن هر چيزى به جاى خويش است؛ و ظلم گذاردن آن در جايى است كه شايسته آن نيست؛ و از همين جا است كه قرآن مجيد از زبان لقمان نقل مى‌كند كه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لا تُشْرِكْ بِاللَّهِ انَّ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روشن است كه عدالت در اينجا به معنى عدالت كامل يا به تعبير ديگر مقام عصمت است كه تناسب با امامت، با آن مفهوم والا دارد، و گر نه عدالتى كه قابل شكستن و آميخته شدن با گناه است هرگز در خور مقام امامت به معنى بالا</w:t>
      </w:r>
    </w:p>
    <w:p>
      <w:pPr>
        <w:pStyle w:val="BookText"/>
        <w:rPr/>
      </w:pPr>
      <w:r>
        <w:rPr>
          <w:rFonts w:ascii="Amiri" w:hAnsi="Amiri" w:eastAsia="Amiri" w:cs="Amiri"/>
          <w:color w:val="111111"/>
          <w:sz w:val="28"/>
          <w:sz w:val="28"/>
          <w:szCs w:val="28"/>
          <w:rtl w:val="true"/>
          <w:lang w:bidi="ar-SA"/>
        </w:rPr>
        <w:t>نيست، بنابراين آيه فوق براى مسأله معصوم بودن امام نيز قابل استدلال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سخن در اين است كه آيا عدالت به معنى ترك هر گونه گناه در تمام عمر شرط است يا در هنگام تصدى مقام امامت كافى است؟</w:t>
      </w:r>
    </w:p>
    <w:p>
      <w:pPr>
        <w:pStyle w:val="BookText"/>
        <w:rPr/>
      </w:pPr>
      <w:r>
        <w:rPr>
          <w:rFonts w:ascii="IRNazanin" w:hAnsi="IRNazanin" w:eastAsia="IRNazanin"/>
          <w:color w:val="111111"/>
          <w:sz w:val="28"/>
          <w:sz w:val="28"/>
          <w:szCs w:val="28"/>
          <w:rtl w:val="true"/>
          <w:lang w:bidi="fa-IR"/>
        </w:rPr>
        <w:t xml:space="preserve">بعضى با توجه به بحث اصولى معروف كه مشتق حقيقت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تَلَبَّسَ بِالْمَبْدَءْ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وصفى از اوصاف را هنگامى كه به كسى نسبت مى‌دهيم بايد در همان حال نسبت، داراى آن وصف باشد، مثلًا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در حال نسبت صفت قيام را دارا باشد و به كسى كه قبلًا ايستاده بود و حالا نشسته قائم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مفهوم آيه اين است كه در حال امامت بايد داراى صفت ظلم نباشد، نه مشرك باشد نه گناهكار، و نه آلوده به هيچ معصيت ديگر، بنابراين عدالت و عصمت از آغاز عمر را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احاديث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اهلبيت عليهم السلام به پيروى از پيامبر صلى الله عليه و آله به اين آيه براى عدالت در تمام عمر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پيامبر خدا صلى الله عليه و آله نقل مى‌كند كه خداوند به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اعطيكَ عَهْداً لِلظّالِمِ مِنْ ذُرِّيَّتِكَ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دسته از فرزندان تو كه ظالم هستند عطا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رَبِّ وَ مَنْ الظّالِمُ مِنْ وُلْدى الَّذى لا يَنالُ عَهْدِك؟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از فرزندان من كه پيمان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نمى‌رسد كيستند؟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سَجَدَ لِصَنَمٍ مِنْ دوُنى لا اجْعَلُهُ اماماً ابَداً وَ لا يَصْلَحُ انْ يَكُوَن اماماً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بتى سجده كرده باشد هرگز او را امام قرار نخواهم داد و شايسته نيست كه امام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معنى را دانشمند معروف اهل سنت ابن مغازلى در كتاب مناقب از ابن</w:t>
      </w:r>
    </w:p>
    <w:p>
      <w:pPr>
        <w:pStyle w:val="BookText"/>
        <w:rPr/>
      </w:pPr>
      <w:r>
        <w:rPr>
          <w:rFonts w:ascii="IRNazanin" w:hAnsi="IRNazanin" w:eastAsia="IRNazanin"/>
          <w:color w:val="111111"/>
          <w:sz w:val="28"/>
          <w:sz w:val="28"/>
          <w:szCs w:val="28"/>
          <w:rtl w:val="true"/>
          <w:lang w:bidi="fa-IR"/>
        </w:rPr>
        <w:t>مسعود از پيغمبر اكرم صلى الله عليه و آله با كمى تفاوت نقل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در تفسير اين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لِصَنَمٍ مِنْ دوُنى لا اجْعَلُهُ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بپرستد من او را هرگز امام قرار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نتيجه دعاى ابراهيم عليه السلام به من و برادرم على عليه السلام رسيد، هيچيك از ما هرگز براى بتى سجده نكرديم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اين زمينه روايات ديگرى نيز از طرق ائمه اهل بيت عليهم السلام در كتب معتبر نقل شده است، و مجموعه اين روايات در واقع نكته‌اى در بردارد و آن اينكه ابراهيم عليه السلام از آن آگاه تر و هوشيارتر بود كه از خداوند تقاضاى امامت براى كسانى كند كه فى الحال مشرك هستند يا مشغول ظلم و ستم هستند و نيازى نبود كه به او پاسخ داده شود؛ افراد ظالم مشمول اين موهبت نمى‌شوند چون توضيح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تقاضايش از خداوند چيزى خواسته است حتماً براى كسانى بوده كه زمانى ظالم يا مشرك بوده‌اند، سپس توبه كرده و عادل شده‌اند و در همين زمينه بود كه پاسخ شنيد عهد امامت به چنين افرادى نمى‌رسد،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هيچ گونه سابقه شرك و ظلم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علامه طباطبايى در الميزان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دلالت اين آيه بر لزوم معصوم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اساتيد ما سؤال شد و ايشان در پاسخ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مطابق يك تقسيم منطقى عقلى بر چهار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تمام عمرش ظالم و ستمگر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تمام عمرش پاك از هر گونه ظلم و گناه بوده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اول عمر ظالم بوده و در آخر نبوده است</w:t>
      </w:r>
      <w:r>
        <w:rPr>
          <w:rFonts w:eastAsia="Amiri" w:cs="Amiri" w:ascii="Amiri" w:hAnsi="Amiri"/>
          <w:color w:val="111111"/>
          <w:sz w:val="28"/>
          <w:szCs w:val="28"/>
          <w:rtl w:val="true"/>
          <w:lang w:bidi="ar-SA"/>
        </w:rPr>
        <w:t>.</w:t>
      </w:r>
      <w:bookmarkStart w:id="32" w:name="pg12629_135147"/>
    </w:p>
    <w:p>
      <w:pPr>
        <w:pStyle w:val="BookText"/>
        <w:rPr/>
      </w:pPr>
      <w:bookmarkEnd w:id="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عكس در آغاز عادل و معصوم بوده و سپس ظالم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مقام ابراهيم عليه السلام از آن بالاتر است كه امامت را براى گروه اول و چهارم از فرزندانش تقاضا كند، بنابراين دو گروه بيشتر باقى نمى‌ماند، خداوند يك گروه را نفى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در آغاز عمر در خط ظالمان بوده و سپس از آن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تنها قسم ديگر يعينى گروهى كه در تمام عمر پاك بوده‌اند باقى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فخر رازى در تفسير خود به اين اندازه اعتراف مى‌كند كه آيه دلالت بر معصوم بودن پيامبران دارد و جالب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از طريق لزوم معصوم بودن امام و اينكه هر پيامبرى امام است ثابت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البته از اين آيه مطالب ديگرى در مورد امامت و اينكه امام بايد معصوم باشد، و از سوى خدا منصوب گردد؛ و غير آن استفاده مى‌شود كه فعلًا جاى بحث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عظمت امامت از ديدگاه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و هدف ما در اينجا بيان همين نكته بود</w:t>
      </w:r>
      <w:r>
        <w:rPr>
          <w:rFonts w:eastAsia="IRNazanin" w:cs="IRNazanin"/>
          <w:color w:val="111111"/>
          <w:sz w:val="28"/>
          <w:szCs w:val="28"/>
          <w:rtl w:val="true"/>
          <w:lang w:bidi="fa-IR"/>
        </w:rPr>
        <w:t>.</w:t>
      </w:r>
    </w:p>
    <w:p>
      <w:pPr>
        <w:pStyle w:val="Heading3"/>
        <w:numPr>
          <w:ilvl w:val="2"/>
          <w:numId w:val="1"/>
        </w:numPr>
        <w:rPr/>
      </w:pPr>
      <w:bookmarkStart w:id="33" w:name="__RefHeading___Toc224133_222507752"/>
      <w:bookmarkStart w:id="34" w:name="_Toc12"/>
      <w:bookmarkEnd w:id="33"/>
      <w:r>
        <w:rPr/>
        <w:t>5</w:t>
      </w:r>
      <w:r>
        <w:rPr>
          <w:rtl w:val="true"/>
        </w:rPr>
        <w:t xml:space="preserve">- </w:t>
      </w:r>
      <w:r>
        <w:rPr>
          <w:rtl w:val="true"/>
        </w:rPr>
        <w:t>فلسفه وجود امام</w:t>
      </w:r>
      <w:bookmarkEnd w:id="34"/>
    </w:p>
    <w:p>
      <w:pPr>
        <w:pStyle w:val="BookText"/>
        <w:rPr/>
      </w:pPr>
      <w:r>
        <w:rPr>
          <w:rFonts w:ascii="IRNazanin" w:hAnsi="IRNazanin" w:eastAsia="IRNazanin"/>
          <w:color w:val="111111"/>
          <w:sz w:val="28"/>
          <w:sz w:val="28"/>
          <w:szCs w:val="28"/>
          <w:rtl w:val="true"/>
          <w:lang w:bidi="fa-IR"/>
        </w:rPr>
        <w:t xml:space="preserve">گرچه در بحث گذشته با استفاده از آيه مربوط به امامت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روشن شد، ولى اين عنوان تا آن حد مهم است كه لازم است بحث مستقلّى براى آن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بسيارى از امور كه به عنوان اهداف بعثت پيامبران يا فلسفه وجودى آنان گفته مى‌شود،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خواجه نصير 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درفصل نبوت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فلسفه‌هاى بعثت انبياء پرداخته، و علامه بزرگوار علامه حلى در شرح آن كلام، مجموعاً به نُه فلسفه اشاره كرده است كه فهرست وار در اينجا از نظر خواننده محترم مى‌گذرد، و چنان كه خواهيم ديد بسيارى از آنها در مورد نصب امامان معصوم نيز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شناخت عقلى به وسيله بيان نقلى، به اين ترتيب كه انسان با نيروى عقل، بسيارى از حقايق را چه در اصول و چه در فروع دين درك مى‌كند، ولى گاه در اعماق دلش وسوسه هايى وجود دارد، و همين تزلزل مانع از اعتماد بر آن و انجام آن مى‌گردد؛ اما هنگامى كه اين احكام عقلى با بيان پيشوايان معصوم الهى تأييد و تقويت شود هر گونه ابهام و تزلزل زدوده خواهد شد، و انسان با قوت قلب به سراغ انجام آن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از انجام كارهايى بيم دارد، چرا كه مى‌ترسد بر خلاف رضاى خدا تصرف در قلمرو حاكميت او كرده باشد، بيان پيشوايان الهى اين بيم و ترس را زايل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انسان در محدوده حسن و قبح عقلى جمع نمى‌شوند، و چه بسيار هستند امورى كه عقل انسان حسن و قبح آن را درك نمى‌كند، در اينجا بايد دست به دامان پيشوايان الهى شود، و خوبى و بدى آنها را درك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اشياء، مفيد، و بعضى زيان بخش هستند، و انسان تنهابا فكر خود و بدون راهنمايى پيشوايان الهى قادر به درك سود و زيان همه آنها نيست، اينجا است كه احساس نياز به آنها مى‌كند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موجود اجتماعى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همكارى و تعاون با ديگران قادر بر حل مشكلات زندگى خود نمى‌باشد، اين نكته نيز مسلم است كه اجتماع، بدون داشتن قوانينى كه حقوق همه افراد را حفظ كند و آنها را در مسيرصحيح</w:t>
      </w:r>
    </w:p>
    <w:p>
      <w:pPr>
        <w:pStyle w:val="BookText"/>
        <w:rPr/>
      </w:pPr>
      <w:r>
        <w:rPr>
          <w:rFonts w:ascii="IRNazanin" w:hAnsi="IRNazanin" w:eastAsia="IRNazanin"/>
          <w:color w:val="111111"/>
          <w:sz w:val="28"/>
          <w:sz w:val="28"/>
          <w:szCs w:val="28"/>
          <w:rtl w:val="true"/>
          <w:lang w:bidi="fa-IR"/>
        </w:rPr>
        <w:t>پيش ببرد، سامان نخواهد يافت، و به كمال مطلوب نخواهد رسيد، تشخيص اين قوانين به طور صحيح و سپس اجراى آنها جز به وسيله رهبران آگاه و پاك و معصوم الهى صورت نخواهد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در درك كمالات و تحصيل علوم و معارف و كسب فضايل متفاوت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توانايى بر حركت در اين مسير را دارند، و بعضى عاجز و ناتوانند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رهبران الهى گروه اول را تقويت مى‌كنند، و گروه دوم را مدد مى‌دهند تا هر دو گروه به كمال ممكن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نيازمند به وسايل و صنايع و علومى است، رهبران الهى مى‌توانند بنيان گذار و محرك انسانها در وصول به اين هدف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اخلاق در انسانها متفاوت است، و براى پرورش اين فضايل تنها راه، رهبران پاك و معصوم الهى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الهى از ثواب و عقاب و پاداش و كيفر الهى در برابر طاعت و گناه، آگاهى كامل دارند و هنگامى كه ديگران از را اين امور آگاه كنند انگيزه نيرومندى براى انجام وظايف در آنان پيدا مى‌شود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توجه به اينكه امامت چيزى جز استمرار خط نبوت نيست، غالب اين فلسفله‌ها در مورد امامان معصوم عليهم السلام نيز ثابت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تمام اين امور و حتى فراتر از آن در سه عنوان خلاصه شده است تعليم و تربيت و قيام به قسط كه در آيات متعددى به آن اشاره شده، در يك جا درباره فلسفه قيام پيامبر اسلام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بَعَثَ فِى الامِّيينَ رَسُولًا مِنْهُمْ يَتْلُوا عَلَيْهِمْ آياتِهِ يُزَكّيهِمْ وَ يُعَلِّمُهُم الْكِتابَ وَ الْحِكْمَةَ وَ انْ كانُوا مِنْ قَبْلُ لَفى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ميان جمعيت درس نخوانده، رسولى از خودشان</w:t>
      </w:r>
    </w:p>
    <w:p>
      <w:pPr>
        <w:pStyle w:val="BookText"/>
        <w:rPr/>
      </w:pPr>
      <w:r>
        <w:rPr>
          <w:rFonts w:ascii="IRNazanin" w:hAnsi="IRNazanin" w:eastAsia="IRNazanin"/>
          <w:color w:val="111111"/>
          <w:sz w:val="28"/>
          <w:sz w:val="28"/>
          <w:szCs w:val="28"/>
          <w:rtl w:val="true"/>
          <w:lang w:bidi="fa-IR"/>
        </w:rPr>
        <w:t xml:space="preserve">برانگيخت كه آياتش را بر آنان مى‌خواند و آنها را تزكيه مى‌كند و به آنان، و حكمت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مى‌آموزد و مسلّماً پيش از آن در گمراهى آشكار بودند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اينجا به مسأله تعليم و تربيت كه اهم مقاصد انبياء و امامان معصوم است اشاره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ارْسَلْنا رُسُلَنا بِالْبَيِّناتِ وَ انْزَلْنا مَعَهُمُ الْكِتابَ وَالْميزانَ لَيَقُومَ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رسولان خود را با دلايل روشن فرستاديم و به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اينجا به مسأله عدالت اجتماعى و قيام به قسط كه زمينه ساز تعليم و تربيت صحيح است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رهبران معمولى دنيا اولًا در فكر حفظ موقعيت خويش و منافع شخصى و يا گروهى خود هستد، و به همين دليل منافع جوامع انسانى را هميشه فداى منافع خويش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رهبران پاك و معصومين الهى و رهروان راه آنها هستند كه مى‌توانند حقوق بشر و منافع كل جوامع انسانى را آن چنان كه لازم است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فرض اينكه رهبران غير الهى بخواهند حافظ عدل و داد باشند و جوامع بشرى را به سوى كمال مطلوب پيش برند، تشخيص اين امور براى آنها در بسيارى از موارد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مى‌توانند تشخيص ناقصى در اين امور داشته باشند كه هرگز كارساز نيست؛ تنها براى پيشوايان الهى كه متكى به درياى بى پايان علم پروردگار هستند، اين امر ممكن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تجربه هفتاد سال حكومت ماركسيسم بر نيمى از مردم كره زمين اين حقيقت را</w:t>
      </w:r>
    </w:p>
    <w:p>
      <w:pPr>
        <w:pStyle w:val="BookText"/>
        <w:rPr/>
      </w:pPr>
      <w:r>
        <w:rPr>
          <w:rFonts w:ascii="Amiri" w:hAnsi="Amiri" w:eastAsia="Amiri" w:cs="Amiri"/>
          <w:color w:val="111111"/>
          <w:sz w:val="28"/>
          <w:sz w:val="28"/>
          <w:szCs w:val="28"/>
          <w:rtl w:val="true"/>
          <w:lang w:bidi="ar-SA"/>
        </w:rPr>
        <w:t>به وضوح ثابت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طول اين هفتاد سال وسيع ترين و عظيم ترن دستگاه تبليغاتى را براى تحكيم پايه‌هاى ماركسيسم به كار گرفتند، و صدها ميليون كتاب و جزوه و مقاله و سخنرانى و خطابه در اين زمينه ارائه نمودند، و از ماركسيسم به عنوان تنها راه حل مشكلات جوامع انسانى، و تأمين عدالت اجتماعى، و تكامل نوع انسان، و بهترين وسيله براى تفسير صحيح تاريخ و علوم اجتماعى نام بردند، و تمام مخالفين خود را با طرق مختلف در هم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ديديم محصولى جز بدبختى و عقب ماندگى و خشونت و ديكتاتورى بار نياورد، و سرانجام همه متفكران آنها ناگزير اعتراف كردند كه آنچه را شاه راه اصلى سعادت مى‌پنداشتند، بيراهه وحشتناكى پيش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درطول تاريخ شايد اين مسأله نظير نداشته باشد كه اين گونه گروه عظيمى از متفكران و دانشمندان و دانشگاه ها از مكتبى دفاع كنند و سرانجام اين چنين توخالى و بى محتوا از آب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تضمينى وجود دارد كه درآينده نيز چنين نشود، و مكاتب عقيدتى و اجتماعى زاييده فكر ساير انسانها به چنين سرنوشتى دچار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ضرورت بهره گيرى از مكتب انبياء و پيشوايان معصوم عليهم السلام كه مصونيت آنان از خطا و اشتباه از سوى خدا تضمين شده است ظاهر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كه نوع بشر را براى پيمودن راه كمال و سعادت آفريده، همان گونه كه بايد براى ارائه طريق، و ايصال به مطلوب پيامبرانى را كه متكى به نيروى وحى، و داراى مقام عصمت هستند مبعوث كند، لازم است براى تداوم اين راه بعد از رحلت پيامبران، جانشينان معصومى براى آنان قرار دهد كه جامعه انسانيت را در مسأله ارائه طريق، و ايصال به مطلوب كمك كند، و به يقين بدون آن، اين هدف ناتمام</w:t>
      </w:r>
    </w:p>
    <w:p>
      <w:pPr>
        <w:pStyle w:val="BookText"/>
        <w:rPr/>
      </w:pPr>
      <w:r>
        <w:rPr>
          <w:rFonts w:ascii="Amiri" w:hAnsi="Amiri" w:eastAsia="Amiri" w:cs="Amiri"/>
          <w:color w:val="111111"/>
          <w:sz w:val="28"/>
          <w:sz w:val="28"/>
          <w:szCs w:val="28"/>
          <w:rtl w:val="true"/>
          <w:lang w:bidi="ar-SA"/>
        </w:rPr>
        <w:t>خواهد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انسانى به تنهايى براى تشخيص تمام عوامل اسباب پيشرفت و كمال، قطعاً كافى نيست؛ و گاه قشرى از اقشار آن را تشخيص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انبياء بعد از رحلت آنان ممكن است دست خوش انواع تحريفات گردد پاسدارانى معصوم و الهى لازم است كه از آن پاسدارى كنند؛ و آيين خدا را از تحريف باطل گرايان، دخالت هاى جاهلان و تفسيرهاى صاحبان هوى و هوس بركنار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در حديث معروف اصول كافى از امام صادق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فينَا اهْلَ الْبَيْتِ فى كُلِّ خَلَفٍ عُدُولًا يَنْفُونَ عَنْهُ تَحْريفُ الْغالينَ، وَانْتِحالُ الْمُبْطلينَ، وَ تَأويلْ الْجاهِلينَ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ما اهلبيت عليهم السلام در هر نسلى افراد عادلى است كه تحريف غلو كنندگان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مى‌كنند، و دست بدعت گذارى و دين سازان و اهل باطل را كوتاه، و تأويل و تفسير ناردست جاهلان را كنار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امام معصوم عليه السلام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نيز همان است كه على عليه السلام در يكى از كلمات بسيار پر محتواى خود به آن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لاتَخْلُوا الَارْضَ مِنْ قائِمٍ للَّه‌بِحُجَةٍ امّا ظاهِراً مَشْهُوراً، وَ امّا خائِفاً مَغْمُوراً، لِئَلا تَبْطُلُ حُجَجُ اللَّهُ وَ بَيَّناتِهِ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هرگز روى زمين خالى نمى‌شود از كسى كه به حجت الهى قيام كند، خواه ظاهر و آشكار باشد، و يا ترسان و پنهان؛ تا دلايل الهى و نشانه‌هاى او باطل نگردد</w:t>
      </w:r>
      <w:r>
        <w:rPr>
          <w:rFonts w:eastAsia="IRNazanin" w:cs="IRNazanin"/>
          <w:color w:val="111111"/>
          <w:sz w:val="28"/>
          <w:szCs w:val="28"/>
          <w:rtl w:val="true"/>
          <w:lang w:bidi="fa-IR"/>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الهى كه انسان را به اهدافى كه براى آن آفريده شده است برساند، جز از طريق معصومين عليهم السلام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حكومت هاى انسانى بنابه شهادت تاريخ، هميشه در مسير منافع مادى افراد يا گروه هاى خاصى سير</w:t>
      </w:r>
    </w:p>
    <w:p>
      <w:pPr>
        <w:pStyle w:val="BookText"/>
        <w:rPr/>
      </w:pPr>
      <w:r>
        <w:rPr>
          <w:rFonts w:ascii="IRNazanin" w:hAnsi="IRNazanin" w:eastAsia="IRNazanin"/>
          <w:color w:val="111111"/>
          <w:sz w:val="28"/>
          <w:sz w:val="28"/>
          <w:szCs w:val="28"/>
          <w:rtl w:val="true"/>
          <w:lang w:bidi="fa-IR"/>
        </w:rPr>
        <w:t>كرده و تمام تلاشهاى آنها در همين راستا بوده است، و همان گونه كه بارها آزموده‌ايم عناوينى مثل دموكراسى و حكومت مردم بر مردم يا حقوق بشر و مانند آن پوششى است براى رسيدن به اهداف شيطانى خود از طرق سهل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همين منطق و همين ابزار مقاصدشان را به شكل مرموزى بر مردم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اصل ارائه طريق در آنجا كه عقل از تشخيص آن عاجز است، و حفظ ميراثهاى انبياء و اقامه حكومت عدل در واقع پايه‌هاى اصلى فلسفله وجود امام معصوم عليه السلام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امام على بن موسى الرضا عليه السلام كه از جامع ترين بيانها درباره فلسفه امامت است و حديثى ازنهج البلاغه مولى اميرمؤمنان على عليه السلام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اول در مرو در مسجد جامع روز جمعه در حضور جمعى از مردم از سوى آن حضرت ايراد شد، مسائل زيادى را بازگو مى‌كند، و در اينجا تنها به يك بخشى از آن اشاره مى‌شود،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هِىَ مَنْزِلَةُ الانْبِياءِ، وَ ارْثُ الاوصِياءِ، انَّ الامامَةَ خِلافَةُ اللَّهِ وَ 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الْبَدْرُ الْمُنيرُ، وَالسِراجُ الزاهِرُ، وَالنُّورُ السّاطِعُ، و النَّجْمُ الْهادِى فى غَياهِبِ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الْماءُ الْعَذْبُ عَلَى الظَّمّاءِ وَ الدالُّ عَلَى الْهُدى، وَالمُنْجِى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السَّحابُ الْماطِرُ، وَالْغيْثُ الْهاطِلُ، والشَّمسُ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امينُ اللَّهِ فى خَلْقِهِ، وَ حُّجَتُهُ عَلَى عِبادِهِ، وَ خَلِيفَتُه فى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امينُ اللَّهِ فى خَلْقِهِ، وَ حُّجَتُهُ عَلَى عِبادِهِ، وَخَليفَتُه فى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وَ عِزُّ الْمُسْلِمينَ، وَ غَيْضُ الْمُنافِقينَ، وَبَوارُ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وَ عِزُّ الْمُسْلِمينَ، وَ غَيْضُ الْمُنافِقينَ، وَ بَوارُ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مقام انبياء، و ارث اوصياء است؛ امامت نمايندگى و جانشينى خدا و جانشينى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درخشان، و چراغ پرفروغ، و نور تابان، و ستاره هدايت در ظلمت و تاريكى است و رهايى بخش از سقوط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ابر بارنده و پر بركت و باران پى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خورشيد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امين خدا در ميان خلق، و حجت او بر بندگان، و جانشين او در سرزمين‌هاى الهى است، و دعوت كننده به سوى او، و دفاع كننده از حرمش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نظام دين و عزت مسلمين، و خشم منافقين و هلاك كافران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امير مؤمنان على عليه السلام در يك جمله كوتاه، روح امامت را مجسم فرموده،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وَمَكانُ الْقَيِّمِ بِالامْرِ مَكانُ النِّظامِ مِنَ الْخَرْزِ، يَجْمَعُهُ و يَضُمُّهُ، فَاذا انْقَطَعَ النِّظامُ، تَفَرَّقَ الخَرْزُ وَذَهَب، ثُمَّ لَمْ يَجْتَمِعْ بِحَذافيرِهِ ابَداً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امام عهدار دار امور مسلمين، موقعيت ريسمانى است كه مهره‌ها را به نظم مى‌كشد، و آنها را جمع كرده و در كنار يكديگر قرار ميدهد؛ اگر ريسمان از هم بگسلد مهره‌ها پراكنده مى‌شود و هر كدام به جايى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هرگز نمى‌توان آنها را جمع آورى كرد و نظام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اگر امام در ميان مردم نباشد شيرازه جامعه از هم مى‌پاشد</w:t>
      </w:r>
      <w:r>
        <w:rPr>
          <w:rFonts w:eastAsia="IRNazanin" w:cs="IRNazanin"/>
          <w:color w:val="111111"/>
          <w:sz w:val="28"/>
          <w:szCs w:val="28"/>
          <w:rtl w:val="true"/>
          <w:lang w:bidi="fa-IR"/>
        </w:rPr>
        <w:t>)».</w:t>
      </w:r>
      <w:r>
        <w:rPr>
          <w:rStyle w:val="FootnoteAnchor"/>
          <w:rtl w:val="true"/>
        </w:rPr>
        <w:footnoteReference w:id="40"/>
      </w:r>
      <w:bookmarkStart w:id="35" w:name="pg12629_135155"/>
    </w:p>
    <w:p>
      <w:pPr>
        <w:pStyle w:val="Heading2"/>
        <w:numPr>
          <w:ilvl w:val="1"/>
          <w:numId w:val="1"/>
        </w:numPr>
        <w:rPr/>
      </w:pPr>
      <w:bookmarkStart w:id="36" w:name="__RefHeading___Toc224135_222507752"/>
      <w:bookmarkStart w:id="37" w:name="_Toc13"/>
      <w:bookmarkEnd w:id="35"/>
      <w:bookmarkEnd w:id="36"/>
      <w:r>
        <w:rPr>
          <w:rtl w:val="true"/>
        </w:rPr>
        <w:t>ولايت و امامت عامه در قرآن مجيد</w:t>
      </w:r>
      <w:bookmarkEnd w:id="37"/>
    </w:p>
    <w:p>
      <w:pPr>
        <w:pStyle w:val="Heading3"/>
        <w:numPr>
          <w:ilvl w:val="2"/>
          <w:numId w:val="1"/>
        </w:numPr>
        <w:rPr/>
      </w:pPr>
      <w:bookmarkStart w:id="38" w:name="__RefHeading___Toc224137_222507752"/>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مبحث ولايت دو بحث جداگانه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در هرعصر و زمان بايد، امام و پيشوايى در ميان مردم از سوى خدا باشد؛ خواه مقام نبوت و رسالت هم دارا باشد و يا تنها مقام ولايت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و 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پيامبر اسلام صلى الله عليه و آله چه كسى بايد عهده دار اين منصب و مقام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همان گونه كه نبوت به دو شاخه نبوت خاصه و عامه تقسيم مى‌شود، امامت نيز داراى اين دو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ولايت عامه اشاراتى در قرآن مجيد آمده است كه ذيلًا از نظر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وَ لِكُلِّ قومٍ هادٍ</w:t>
      </w:r>
      <w:r>
        <w:rPr>
          <w:rStyle w:val="FootnoteAnchor"/>
          <w:rtl w:val="true"/>
        </w:rPr>
        <w:footnoteReference w:id="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 اللَّهَ وَ كُونُوا مَعَ الصّادِقينَ </w:t>
      </w:r>
      <w:r>
        <w:rPr>
          <w:rStyle w:val="FootnoteAnchor"/>
          <w:rtl w:val="true"/>
        </w:rPr>
        <w:footnoteReference w:id="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 اطيعُوا الرَّسُولَ وَ اوْلِى الامْرِ مِنْكُم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بيم دهنده اى؛ و براى هر گروهى هدايت كننده اى است</w:t>
      </w:r>
      <w:r>
        <w:rPr>
          <w:rFonts w:eastAsia="IRNazanin" w:cs="IRNazanin"/>
          <w:color w:val="111111"/>
          <w:sz w:val="28"/>
          <w:szCs w:val="28"/>
          <w:rtl w:val="true"/>
          <w:lang w:bidi="fa-IR"/>
        </w:rPr>
        <w:t>.</w:t>
      </w:r>
      <w:bookmarkStart w:id="40" w:name="pg12629_135156"/>
    </w:p>
    <w:p>
      <w:pPr>
        <w:pStyle w:val="BookText"/>
        <w:rPr/>
      </w:pPr>
      <w:bookmarkEnd w:id="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باصادقان و راستگويان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p>
    <w:p>
      <w:pPr>
        <w:pStyle w:val="Heading3"/>
        <w:numPr>
          <w:ilvl w:val="2"/>
          <w:numId w:val="1"/>
        </w:numPr>
        <w:rPr/>
      </w:pPr>
      <w:bookmarkStart w:id="41" w:name="__RefHeading___Toc224139_222507752"/>
      <w:bookmarkStart w:id="42" w:name="_Toc15"/>
      <w:bookmarkEnd w:id="41"/>
      <w:r>
        <w:rPr>
          <w:rtl w:val="true"/>
        </w:rPr>
        <w:t>آيه انذار و هدايت</w:t>
      </w:r>
      <w:bookmarkEnd w:id="42"/>
    </w:p>
    <w:p>
      <w:pPr>
        <w:pStyle w:val="BookText"/>
        <w:rPr/>
      </w:pPr>
      <w:r>
        <w:rPr>
          <w:rFonts w:ascii="IRNazanin" w:hAnsi="IRNazanin" w:eastAsia="IRNazanin"/>
          <w:color w:val="111111"/>
          <w:sz w:val="28"/>
          <w:sz w:val="28"/>
          <w:szCs w:val="28"/>
          <w:rtl w:val="true"/>
          <w:lang w:bidi="fa-IR"/>
        </w:rPr>
        <w:t>در نخستين آيه، پيامبر اسلام صلى الله عليه و آله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انذار كننده و بيم دهنده‌اى، و براى هر قوم و ملتى، هدايت كننده‌اى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لِكُلِّ قَومٍ هادٍ</w:t>
      </w:r>
    </w:p>
    <w:p>
      <w:pPr>
        <w:pStyle w:val="BookText"/>
        <w:rPr/>
      </w:pPr>
      <w:r>
        <w:rPr>
          <w:rFonts w:ascii="Amiri" w:hAnsi="Amiri" w:eastAsia="Amiri" w:cs="Amiri"/>
          <w:color w:val="111111"/>
          <w:sz w:val="28"/>
          <w:sz w:val="28"/>
          <w:szCs w:val="28"/>
          <w:rtl w:val="true"/>
          <w:lang w:bidi="ar-SA"/>
        </w:rPr>
        <w:t>فخر رازى در تفسير اين آيه سه قول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منذر و هادى هر دو به يك معنى است، بنابراين مفهوم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انذار دهنده و هدايت كننده هر قوم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انذار كننده پيامبر صلى الله عليه و آله و هدايت كننده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انذار كننده پيامبر اسلام صلى الله عليه و آله و هدايت كننده على عليه السلام است، زيرا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مباركش را بر سينه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اشاره به شانه على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يَهْتَذى الْمُهتَدُونَ 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هدايت كننده‌اى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تو بعد از من هدايت شوندگان هدايت مى‌شوند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تفسيرهاى سه گانه را بعضى ديگر از مفسران نيز نقل كرده‌اند و بعضى از مفسران اهل سنت اصرار دارند كه تفسيرآيه يكى از دو تفسير اول است؛ زيرا تفسير</w:t>
      </w:r>
    </w:p>
    <w:p>
      <w:pPr>
        <w:pStyle w:val="BookText"/>
        <w:rPr/>
      </w:pPr>
      <w:r>
        <w:rPr>
          <w:rFonts w:ascii="Amiri" w:hAnsi="Amiri" w:eastAsia="Amiri" w:cs="Amiri"/>
          <w:color w:val="111111"/>
          <w:sz w:val="28"/>
          <w:sz w:val="28"/>
          <w:szCs w:val="28"/>
          <w:rtl w:val="true"/>
          <w:lang w:bidi="ar-SA"/>
        </w:rPr>
        <w:t>سوم مناسب طرز فكر آميخته با تعصب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تفسير اول به يقين با ظاهر آيه سازگار نيست، زيرا اگر بنا بود هر دو وصف براى پيامبر اسلام صلى الله عليه و آله باشد بايد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هادٍ لِكُلِ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تعبير ديگر نبايد لكلّ قوم كه جار و مجرور است مقدم بر هادٍ شود، و اگر مقدم شود بايد هر دو وصف مقدم گردد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لِكُلِّ قَوْمٍ مُنْذِرٌ وَ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كوتاه سخن اينكه هيچ وجهى براى مقدم شدن لكل قوم بر يكى از دو وصف و تأخير از ديگرى به نظر نمى‌رسد يا بايد بر هر دو مقدم شود و يا از هر دو به تأخير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دوم نيز بسيار نامأنوس و نامناسب است، زيرا درهادى بودن خدا شك و ترديدى نيست كه نياز به بيان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ظاهر اين جمله آن است كه در هر عصر و زمانى هدايت گر خاصى است در حالى كه خداوند يگانه و يكتا است؛ اين يگانگى با تعددى از جمله لِكُلِّ قَوْمٍ هادٍ استفاده مى‌شود،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تفسيرى كه براى آيه قابل قبول است، اين است كه پيامبر صلى الله عليه و آله انذار كننده است؛ و براى هر قوم در عصر و زمان هدايت 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هدايت گر اشاره به علماء و دانشمندان هر قوم و هر زمانى است؟</w:t>
      </w:r>
    </w:p>
    <w:p>
      <w:pPr>
        <w:pStyle w:val="BookText"/>
        <w:rPr/>
      </w:pPr>
      <w:r>
        <w:rPr>
          <w:rFonts w:ascii="IRNazanin" w:hAnsi="IRNazanin" w:eastAsia="IRNazanin"/>
          <w:color w:val="111111"/>
          <w:sz w:val="28"/>
          <w:sz w:val="28"/>
          <w:szCs w:val="28"/>
          <w:rtl w:val="true"/>
          <w:lang w:bidi="fa-IR"/>
        </w:rPr>
        <w:t>پاسخ اين سؤال نيز منفى است؛ زيرا در هر عصر و زمان علماء و دانشمندان متعددى وجود دارند نه يك هدايت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 اسلام يك نفر بود، هدايت گر مسلمين در هر عصر و زمان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پيامبر صلى الله عليه و آله بنيان گذار دين است از طريق انذار، و امام ادامه دهنده راه او است از طريق هدايت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نكاتى است كه از خود آيه استفاده مى‌شود و اگر به سراغ رواياتى كه از طرق اهل سنت و شيعه در اين زمينه نقل شده برويم مسئله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الدّر المنثور كه از معروف ترين تفاسير اهل 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جلال الدين سيوطى متوفاى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بر اساس تفسير آيات و روايات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در تفسير اين آيه از پيامبر اسلام 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جرير و ابن مردويه و ابونعيم و ديلمى و ابن عساكر و ابن نجار نقل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انّما انْتَ مُنْذِرٌ وَ لِكُلَّ قَوْمٍ هادٍ وَضَعَ رَسُولُ اللَّهِ صلى الله عليه و آله يَدَهُ عَلَى صَدْرِهِ فَقال انَا الْمُنُذِرُ وَ اوْ مَا بِيَدِهِ الى مِنْكَبِ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الْهادِىُ يا عَلِى، بِكَ يَهْتَدِى الْمُهْتَدُونَ مِنْ بَعْدِى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 انَّما انْتَ مُنْذِرٌ وَ لِكُلِّ قَوْمٍ هادٍ</w:t>
      </w:r>
      <w:r>
        <w:rPr>
          <w:rStyle w:val="FootnoteAnchor"/>
          <w:rtl w:val="true"/>
        </w:rPr>
        <w:footnoteReference w:id="45"/>
      </w:r>
      <w:r>
        <w:rPr>
          <w:rFonts w:ascii="IRNazanin" w:hAnsi="IRNazanin" w:eastAsia="IRNazanin"/>
          <w:color w:val="111111"/>
          <w:sz w:val="28"/>
          <w:sz w:val="28"/>
          <w:szCs w:val="28"/>
          <w:rtl w:val="true"/>
          <w:lang w:bidi="fa-IR"/>
        </w:rPr>
        <w:t>نازل شد پيامبر صلى الله عليه و آله دستش را بر سينه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دستش اشاره به شانه على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هادى تويى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هدايت يافتگان به وسيله تو هدايت مى‌شوند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اسلمى مى‌گويد از پيامبر اكرم صلى الله عليه و آله شنيدم كه درباره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دستش را بر سينه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در حالى كه بر سينه على عليه السلام گذارده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w:t>
      </w:r>
      <w:r>
        <w:rPr>
          <w:rStyle w:val="FootnoteAnchor"/>
        </w:rPr>
        <w:footnoteReference w:id="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از عبداللَّه بن احمد و ابن ابى حاتم و طبرانى و حاكم و ابن مردويه و ابن عساكر از على عليه السلام نقل مى‌كند كه در تفسير آيه انَما انْتَ مُنْذِرُ لِكُلِ قَومٍ هادٍ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الْمُنْذِرُ، وَانَا الْهادِى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 آله منذر است و من هادى هستم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ابن عباس مى‌خوانيم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عَلِىُّ الهادِى، وَ بِكَ يا عَلِىُّ يَهْتَدِى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منم و على عليه السلام هادى است، اى</w:t>
      </w:r>
    </w:p>
    <w:p>
      <w:pPr>
        <w:pStyle w:val="BookText"/>
        <w:rPr/>
      </w:pPr>
      <w:r>
        <w:rPr>
          <w:rFonts w:ascii="IRNazanin" w:hAnsi="IRNazanin" w:eastAsia="IRNazanin"/>
          <w:color w:val="111111"/>
          <w:sz w:val="28"/>
          <w:sz w:val="28"/>
          <w:szCs w:val="28"/>
          <w:rtl w:val="true"/>
          <w:lang w:bidi="fa-IR"/>
        </w:rPr>
        <w:t>على هدايت يافتگان به وسيله تو هدايت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جمعى از حفاظ معروف اهل سنت از جمله حاكم در مستدرك، ذهبى در تلخيص، فخر رازى و ابن كثير در تفسير خود، و ابن صباغ مالكى در فصول المهمه و گنجى شافعى در كفاية الطالب و علامه طبرى در تفسير خود، و ابن حيان اندلسى در بحر المحيط و نيشابورى در تفسير خويش، و حموينى در فرائد السمطين و گروه ديگرى در كتابهاى تفسير خود آن را آورده‌اند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حبيب السّير ميرغيث الدين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بِطُرُقٍ مِتِعِدِّدَةٍ انَّهُ لَمّا نَزَلَ قُوْلُهُ تَعالى انَّما انُتَ مُنْذِر وَ لِكُلِّ قَوْمٍ هادٍ 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عليه السلام انَا الْمُنْذِرُ، وَ انْتَ الْهادِىُ، بِكَ يا عَلِىُّ يَهْتَدِى الْمُهْتَدُونَ 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طرق متعددى نقل شده هنگامى كه آيه انَما انْتَ مُنْذِرُ لِكُلِ قَوْمٍ هادٍ نازل شد، 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منم، و هادى تويى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هدايت يافتگان به وسيله توهدايت‌مى‌شوند</w:t>
      </w:r>
      <w:r>
        <w:rPr>
          <w:rFonts w:eastAsia="IRNazanin" w:cs="IRNazanin"/>
          <w:color w:val="111111"/>
          <w:sz w:val="28"/>
          <w:szCs w:val="28"/>
          <w:rtl w:val="true"/>
          <w:lang w:bidi="fa-IR"/>
        </w:rPr>
        <w:t>».</w:t>
      </w:r>
      <w:r>
        <w:rPr>
          <w:rStyle w:val="FootnoteAnchor"/>
        </w:rPr>
        <w:footnoteReference w:id="5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حموينى نيز از ابوهريره از على عليه السلام نقل كرده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حاكم اين حديث از ابوبريده اسلمى به شكل گسترده‌ترى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رَسُولُ اللَّهِ صلى الله عليه و آله بِالطَّهُورِ وَ عِنْدَهُ عَلِىُّ بْنُ ابى طالِبٍ فَاخَذَ رَسُولُ اللَّهِ صلى الله عليه و آله بِيَد عَلِىٍّ بَعْدَ ما تَطَهَّرَ فَالْصَقَها بِصَدْرِهِ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يَغنى نَفْسَهُ، ثُمَ رَدَّها الى صَدْرِ عَلِىٍ ثُمَّ قالَ وَ لَكُلِ قَوْمٍ هادٍ، ثُمَّ قالَ لَهُ انْتَ مَنارُ الانامِ وَغايَةَ الْهُدى وَ اميرُ الْقرّاء اشْهَدُ عَلى ذلِكَ انَّكَ كَذلِكَ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حالى كه على عليه السلام نزدش بود آب براى وضو طلب كرد و بعد از آنكه وضو گرفت دست على عليه السلام را گرفته به سينه خود چسبانيد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نفس مبارك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بر سينه على عليه السلام گذاشت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افزود تو چراغ فروزان مردم، و منتهاى هدايت، و امير قاريان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 از اين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من براين گواهى مى‌دهم كه تو چنين هستى</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بعيد نيست كه پيامبر صلى الله عليه و آله اين سخن را در موارد متعدد و با بيانات مختلفى بيان كرده باشد و تعبيرات مختلف احاديث بالا شاهد گوياى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پيروان مكتب اهلبيت عليهم السلام نيز احاديث متعددى در اين زمينه آمده است كه در اين مختصر امكان نقل همه آنها نيست تنها به اشاره كوتاهى قناعت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نورالثقلين حدود پانزده حديث، در اين زمينه نقل شده </w:t>
      </w:r>
      <w:r>
        <w:rPr>
          <w:rStyle w:val="FootnoteAnchor"/>
          <w:rtl w:val="true"/>
        </w:rPr>
        <w:footnoteReference w:id="52"/>
      </w:r>
      <w:r>
        <w:rPr>
          <w:rFonts w:ascii="IRNazanin" w:hAnsi="IRNazanin" w:eastAsia="IRNazanin"/>
          <w:color w:val="111111"/>
          <w:sz w:val="28"/>
          <w:sz w:val="28"/>
          <w:szCs w:val="28"/>
          <w:rtl w:val="true"/>
          <w:lang w:bidi="fa-IR"/>
        </w:rPr>
        <w:t>، از جمله از امام باقر عليه السلام و امام صادق عليه 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امامٍ هادِىُ كُلِّ قَوْمٍ فى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تعبير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امامٍ هادٍ لِلْقَرْنِ الَّذى هُوَ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 براى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گر اقوامى است كه در زمان او زندگى مى‌كنند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عجب اينكه بعضى از مفسّران تمام اين احاديث را به دست فراموشى سپرده و به اتكاى اقوال بعضى از صحابه كه از پيامبر صلى الله عليه و آله نقل نشده براى آيه فوق، معانى ديگرى ذكر كرده‌اند از جمله تفسيرى است كه از مجاهد نقل شده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منذر، محمد صلى الله عليه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قومى پيامبرى دارند كه آنها را به سوى خدا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بسيار بعيد به نظر مى‌رسد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ديگرى از سعيد بن جبير نقل شده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محمد صلى الله عليه و آله است و هادى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ظاهر آيه اين است كه هدايت گر هر قومى غير از</w:t>
      </w:r>
      <w:bookmarkStart w:id="43" w:name="pg12629_135161"/>
    </w:p>
    <w:p>
      <w:pPr>
        <w:pStyle w:val="BookText"/>
        <w:rPr/>
      </w:pPr>
      <w:bookmarkEnd w:id="43"/>
      <w:r>
        <w:rPr>
          <w:rFonts w:ascii="IRNazanin" w:hAnsi="IRNazanin" w:eastAsia="IRNazanin"/>
          <w:color w:val="111111"/>
          <w:sz w:val="28"/>
          <w:sz w:val="28"/>
          <w:szCs w:val="28"/>
          <w:rtl w:val="true"/>
          <w:lang w:bidi="fa-IR"/>
        </w:rPr>
        <w:t>هدايت گر ديگرى است، با اينكه خداوند يگانه هدايت گر همه اقوام است و نظير اين تفسيرهاى نامناسب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سزاوار است روايات متظافر، رسول اللَّه صلى الله عليه و آله را رها كرده و از ترس اينكه مبادا مدركى براى شيعه درست بشود به دنبال اين تفسيرهاى نادرست برويم؟</w:t>
      </w:r>
    </w:p>
    <w:p>
      <w:pPr>
        <w:pStyle w:val="Heading3"/>
        <w:numPr>
          <w:ilvl w:val="2"/>
          <w:numId w:val="1"/>
        </w:numPr>
        <w:rPr/>
      </w:pPr>
      <w:bookmarkStart w:id="44" w:name="__RefHeading___Toc224141_222507752"/>
      <w:bookmarkStart w:id="45" w:name="_Toc16"/>
      <w:bookmarkEnd w:id="44"/>
      <w:r>
        <w:rPr>
          <w:rtl w:val="true"/>
        </w:rPr>
        <w:t>آيه صادقين</w:t>
      </w:r>
      <w:bookmarkEnd w:id="45"/>
    </w:p>
    <w:p>
      <w:pPr>
        <w:pStyle w:val="BookText"/>
        <w:rPr/>
      </w:pPr>
      <w:r>
        <w:rPr>
          <w:rFonts w:ascii="IRNazanin" w:hAnsi="IRNazanin" w:eastAsia="IRNazanin"/>
          <w:color w:val="111111"/>
          <w:sz w:val="28"/>
          <w:sz w:val="28"/>
          <w:szCs w:val="28"/>
          <w:rtl w:val="true"/>
          <w:lang w:bidi="fa-IR"/>
        </w:rPr>
        <w:t xml:space="preserve">در دوّمين آيه مؤمنان را مخاطب ساخته و بعد از دعوت به تقوا، به آنها دستور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صادقان و راستگويان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انحراف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صادقان باشيد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است، باز تفسيرهاى مختلفى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پيامبر صلى الله عليه و آله است، و اين آيه منحصر به زمان او است، در حالى كه واضح است آيه مانند ساير خطابات قرآن، عام است و تمام مؤمنان را در هر عصر و زمان و مكان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جمله صادقان و راستگويان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هيچ ضرورتى براى اين گونه تأويل‌ها و توجيه‌ها وجود ندارد، و اصولًا معلوم نيست در ادبيات عرب و كلمات 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ظاهر آيه همه مسلمانان موظفند كه در هر عصر و زمانى در خط صادقان و همراه آنان باشند، و از آن معلوم مى‌شود كه در هر عصر و زمان صادق يا صادقانى وجود دارند كه مردم بايد براى پيمودن راه تقوا و پرهيزكارى با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براى فهم معنى صادقان به خود قرآن باز گرديم ببينيم چه اوصافى براى صادقان بيان كرده است، 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الَّذينَ آمَنُوا بِاللَّهِ وَ رَسُولِهِ ثُمَّ لَمْ يَرْتابُوا وَ جاهَدُوا بِامْوالِهِمْ وَ انْفُسِهِمْ فى سَبيلِ اللَّهِ اولئِكَ هُمُ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واقعى تنها كسانى هستند كه به خدا و رسولش ايمان آورده‌اند، سپس هرگز شك و ترديدى به خود راه نداده، و با اموال و جان‌هاى خود در راه خدا جهاد كرده‌اند آن هاراس گويان هستند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اين آيه، صدق به صورت مجموعه‌اى از ايمان و عمل كه خالى از هر گونه شك و ترديد و تخلف باشد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حقيقت نيكوكارى را در ايمان به خدا و روز بازپسين و فرشتگان و كتب آسمانى و پيامبران و همچنين انفاق مال در راه خدا و در طريق نجات مستضعفان و بردگان و نيز بر پاداشتن نماز و دادن زكات و وفاى به عهد و صبر و شكيبايى و استقامت در برابر مشكلات، و در هنگام جهاد ذكر مى‌كند،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كسانى هستند كه راست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ترتيب نشانه اصلى صادقان ايمان كامل به همه مقدسات و اطاعت فرمان خدا در تمام زمينه‌ها، مخصوصاً نماز و زكات و انفاق و استقامت در جهاد و در مقابل مشكلات ذكر كرده است، نظير همين معنى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آيات و همچنين از اطلاق آيه مورد بحث كه بودن با صادقان را بدون هيچ قيد و شرط ذكر مى‌كنند، نتيجه مى‌گيريم كه مسلمانان موظفند با كسانى باشند كه از نظر ايمان و تقوا در اعلا درجه، از نظر علم و عمل و استقامت و جهاد در بالاترين سطح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آيه نمى‌گويد در زمره صادقان باشيد بلكه مى‌گويد همراه آنها باشيد در حالى كه مى‌گويد از پرهيزكاران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w:t>
      </w:r>
    </w:p>
    <w:p>
      <w:pPr>
        <w:pStyle w:val="BookText"/>
        <w:rPr/>
      </w:pPr>
      <w:r>
        <w:rPr>
          <w:rFonts w:ascii="Amiri" w:hAnsi="Amiri" w:eastAsia="Amiri" w:cs="Amiri"/>
          <w:color w:val="111111"/>
          <w:sz w:val="28"/>
          <w:sz w:val="28"/>
          <w:szCs w:val="28"/>
          <w:rtl w:val="true"/>
          <w:lang w:bidi="ar-SA"/>
        </w:rPr>
        <w:t>منظور مرحله‌اى بالاتر از مراحلى است كه مردم به آن مى‌رسند، و روشن‌ترين مصداق اين معنى همان معصومان‌اند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از يك 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دستور به همراه بودن با صادقان به طور مطلق، و جدا نشدن از آنان بدون هيچ قيد و شرط، قرينه ديگرى بر معصوم بودن آنها است، زيرا پيروى بى قيد و شرط جز در مورد معصومان معنى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فخر رازى بعد از ذكر مقدماتى در مورد آيه، و اشاره به اين نكته كه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ممكن الخطا است واجب است اقتدا به كسى كند كه معصوم است، و معصومين كسانى هستند كه خداوند متعال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پس اين آيه دلالت مى‌كند بر اينكه بر افراد جايز الخطا واجب است كه با معصومان از خطا باشند، تا معصومان از خطا، مانع خطاى ممكن الخطاها شوند، و اين معنى در هر زمانى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زمانى بايد معصومى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در هر زمانى بايد معصومى باشد ولى مى‌گوييم معصوم، مجموع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تنها يكى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فخر رازى با توجه به مضمون روشن آيه نتوانسته است دلالت آن را بر وجود معصوم در هر عصر و زمانى انكار كند، ولى براى اينكه عقيده پيروان مكتب اهلبيت عليهم السلام را نپذيرد، سخن از معصوم بودن جميع امت، يا به تعبير ديگر اجماع امت به ميان آورده است، در حالى كه اولًا مسائل اجماعى كه جميع امت در آن متفق‌اند، مسائل محدودى است؛ و حال آنكه همراه با صادقان بودن يك وظيفه عام و در همه جا و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هيچ عرب زبانى به هنگام نزول اين آيه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امّت را</w:t>
      </w:r>
    </w:p>
    <w:p>
      <w:pPr>
        <w:pStyle w:val="BookText"/>
        <w:rPr/>
      </w:pPr>
      <w:r>
        <w:rPr>
          <w:rFonts w:ascii="IRNazanin" w:hAnsi="IRNazanin" w:eastAsia="IRNazanin"/>
          <w:color w:val="111111"/>
          <w:sz w:val="28"/>
          <w:sz w:val="28"/>
          <w:szCs w:val="28"/>
          <w:rtl w:val="true"/>
          <w:lang w:bidi="fa-IR"/>
        </w:rPr>
        <w:t>نمى‌فهميده است، پس چگونه مى‌توان آن را بر اين معنى حمل كرد، چه بهتر كه اعتراف كنيم در هر عصر و زمانى صادقى كه هيچ خطا و خلاف و اشتباهى در سخنان او نيست وجود دارد و ما بايد پيرو آنها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سؤالى پيش مى‌آيد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پس بايد در هر عصر و زمانى چند معصوم وجود داشته باشد، و اين با عقيده پيروان مكتب اهلبيت عليهم السلام نيز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با توجه به يك نكته روشن است و آن اينكه اين جمع مى‌تواند اشاره به مجموع زمان ها بوده باشد، زيرا صادقان در مجموع زمان ها جماعتى را تشكيل مى‌دهند، درست مثل اينكه گفته شود مردم هر زمان بايد پيرو انبياء و پيامبران الهى باشند، مفهوم اين سخن آن نيست كه در هر زمان پيامبران متعددى وجود دارند، بلكه منظور اين است كه هر گروهى پيرو پيامبر زمان خود گردند، يا گفته شود مردم بايد تكاليف خود را از علماء و مراجع تقليد بگيرند،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پيرو عالم و مرجع تقليد زمان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گوياى اين موضوع آن است كه در عصر پيامبر صلى الله عليه و آله جز او كسى كه واجب الاطاعه باشد وجود نداشت، در حالى كه آيه فوق به طور قطع شامل زمان او مى‌شود، بنابراين روشن است كه منظور جمع در يك زمان نيست، بلكه منظور در مجموعه زمان ها است، اين تحليلى بود روى خود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نظر روايات اسلامى، بسيارى از مفسّران و محدثان اهل سنت از ابن عباس نقل كرده‌اند كه آيه فوق درباره على بن ابيطالب عليه السلام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علامه ثعلبى در تفسير خود نقل مى‌كند كه ابن عباس در تفسير اين آيه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الصّادِقينَ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عَلِىِ بْنِ ابيطالِبٍ وَ اصْحابِهِ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همچنين علامه گنجى در كفاية الطالب و علامه سبط بن الجوزى در تذكره از گروهى از علماء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عُلَماءُ السِيَرْ، مَعْناهُ كُونُوا مَعَ عَلِىً عليه السلام وَ اهْلِ بَيْتِهِ، قالَ ابْنُ عَباسْ عَلِى عليه السلام سَيِدُ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علماى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تاريخ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آن است كه با على عليه السلام و خاندانش بوده باشيد، ابن عباس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سيد و سرور صادقان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در ورايات متعددى كه از طرق اهل بيت به ما رسيده نيز بر اين معنى تأكيد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در روايتى از جابربن عبداللَّه انصارى از امام باقر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تفسير آيه وَكُونُوا مَعَ الصّادِقينَ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آلُ مُحَمِدٍ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روايات ديگرى كه بريد بن معاويه از همان امام عليه السلام نقل كرده است در تفسير اين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ايانا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مائيم</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در تفسير برهان از كتاب نهج البيان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النَّبى صلى الله عليه و آله سُئِلَ عَنِ الصّادِقين فَقالَ هُمْ عَلِى وَ فاطِمَةُ وَالْحَسَنُ وَالْحُسَيْنُ وَ ذُرِيَتُهُمْ الطاهِرُونَ الى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از پيامبر صلى الله عليه و آله درباره صادقين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على و فاطمه و حسن و حسين عليهما السلام و فرزندان معصوم آن‌ها تا قيامت‌اند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بديهى است تمام اين روايات در واقع بيان مصداق است، و با كليت مفهوم آيه منافات ندارد چرا كه شخص پيامبر صلى الله عليه و آله را درجه اوّل شامل مى‌شود، و بعد امامان معصوم عليه السلام را در هر عصر و زمان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آيه فوق هم مسأله ولايت عامه را ثابت مى‌كند و هم ولايت خاصه</w:t>
      </w:r>
      <w:bookmarkStart w:id="46" w:name="pg12629_135166"/>
    </w:p>
    <w:p>
      <w:pPr>
        <w:pStyle w:val="BookText"/>
        <w:rPr/>
      </w:pPr>
      <w:bookmarkEnd w:id="46"/>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3"/>
        <w:numPr>
          <w:ilvl w:val="2"/>
          <w:numId w:val="1"/>
        </w:numPr>
        <w:rPr/>
      </w:pPr>
      <w:bookmarkStart w:id="47" w:name="__RefHeading___Toc224143_222507752"/>
      <w:bookmarkStart w:id="48" w:name="_Toc17"/>
      <w:bookmarkEnd w:id="47"/>
      <w:r>
        <w:rPr>
          <w:rtl w:val="true"/>
        </w:rPr>
        <w:t>آيه اولى الامر</w:t>
      </w:r>
      <w:bookmarkEnd w:id="48"/>
    </w:p>
    <w:p>
      <w:pPr>
        <w:pStyle w:val="BookText"/>
        <w:rPr/>
      </w:pPr>
      <w:r>
        <w:rPr>
          <w:rFonts w:ascii="Amiri" w:hAnsi="Amiri" w:eastAsia="Amiri" w:cs="Amiri"/>
          <w:color w:val="111111"/>
          <w:sz w:val="28"/>
          <w:sz w:val="28"/>
          <w:szCs w:val="28"/>
          <w:rtl w:val="true"/>
          <w:lang w:bidi="ar-SA"/>
        </w:rPr>
        <w:t>در سومين آيه سخن از وجوب اطاعت خدا و رسول و اولوالامر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اطِيْعُواللَّهِ وَاطيعوا الرَّسُولَ وَ اولى الامْرِ مِنْكُمْ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واجب بودن اطاعت خداوند و پيامبر صلى الله عليه و آله معلوم و روشن است، اما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كه اطاعت آن‌ها هم رديف اطاعت خدا و پيامبر صلى الله عليه و آله شمرده شده است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علماى شيعه و پيروان مكتب اهل بيت عليهم السلام همگى اتفاق نظر دارند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است كه رهبران معنوى و مادى جامعه اسلامى در تمام شئون زندگى و حيات‌اند، و غير آنها را شامل نمى‌شود، چرا كه اطاعت بى قيد و شرط كه در آيه شريفه آمده و هم رديف اطاعت خدا و پيامبر صلى الله عليه و آله شمرده شده است تنها درباره معصومان تصور مى‌شود، و اما كسان ديگرى كه اطاعت آنها لازم است همواره محدود به حدود و مقيد به قيودى است، و هرگز اطاعت مطلق در مورد آنها وجود ندارد، و اين مسأله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مفسران و علماى اهل سنّت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زيادى دارند، بعضى آن را به معنى صحابه، و بعضى به فرماندهان لشگر و بعضى به خلفاى چهارگانه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هيچ دليل روشنى براى اين تفسيرهاى سه گانه بيان نكرده‌اند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ديگرى اولى‌الامر را به معنى علما و دانشمندان شمرده، و به آيه شريفه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جائَهُمْ امْرُ مِنَ الامْنِ اوِ الْخَوْفِ اذاعُوا بِه وَلَوْ</w:t>
      </w:r>
    </w:p>
    <w:p>
      <w:pPr>
        <w:pStyle w:val="BookText"/>
        <w:rPr/>
      </w:pPr>
      <w:r>
        <w:rPr>
          <w:rFonts w:ascii="IRNazanin" w:hAnsi="IRNazanin" w:eastAsia="IRNazanin"/>
          <w:color w:val="111111"/>
          <w:sz w:val="28"/>
          <w:sz w:val="28"/>
          <w:szCs w:val="28"/>
          <w:rtl w:val="true"/>
          <w:lang w:bidi="fa-IR"/>
        </w:rPr>
        <w:t xml:space="preserve">رَدوُّهُ الَى الرَسُولِ وَ الى اولِى الامْرِ مِنْهُمْ لَعَلِمَهُ الَذينَ يَسْتَنْبِطُونَهُ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خبرى از پيروزى يا شكست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شايع مى‌سازند، در حالى كه اگر آن رابه پيامبر صلى الله عليه و آله و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تشخيص كافى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 از ريشه‌هاى مسائل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آيه مورد بحث درباره اطاعت بدون قيد و شرط است، و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سؤال و تحقيق است، دو مطلب مختلف را بيان مى‌كند و هرگز نمى‌توان هر دو را به يك معنى دانست، تحقيقى از عالم، مطلبى است و اطاعت بى‌قيد و شرط از اولى‌الامر مطلبى ديگر، دومى جز درباره معصومان تصور نمى‌شود، ولى اولى مفهومى گسترده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اهل سنت احتمال پنجمى در اينجا داده‌اند كه منظور از اولوالامر مجموع نمايندگان عموم قشرهاى مردم و حكام و زمامداران و علماء و صاحب منصبان در تمام شئون زندگى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منظور جماعت اهل حل و عقد است كه هر گاه آن‌ها بر چيزى اتفاق كنند اطاعت آن‌ها بى قيد و شرط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به اينكه آن‌ها از ما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چنين شرطى را ذكر كرده، و مخالفت با سنت رسول اكرم صلى الله عليه و آله ننمايند، و نيز در بحث‌هاى خود تحت فشار اجبار نباشند، و اتفاق نظر داشته باشند و آن مسأله از مسائل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مسائلى كه نصى از طرف شارع مقدس در آن نرسيده است واجب الاطاعه‌اند و مى‌توان گفت مجموعه آنها معصوم هستند، و لذا امر به اطاعت آنها بى قيد و شرط از آنها شده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نامبرده اولى‌الامر را مجموعه‌اى در علما و دانشمندان و اهل حل و</w:t>
      </w:r>
    </w:p>
    <w:p>
      <w:pPr>
        <w:pStyle w:val="BookText"/>
        <w:rPr/>
      </w:pPr>
      <w:r>
        <w:rPr>
          <w:rFonts w:ascii="IRNazanin" w:hAnsi="IRNazanin" w:eastAsia="IRNazanin"/>
          <w:color w:val="111111"/>
          <w:sz w:val="28"/>
          <w:sz w:val="28"/>
          <w:szCs w:val="28"/>
          <w:rtl w:val="true"/>
          <w:lang w:bidi="fa-IR"/>
        </w:rPr>
        <w:t>عقد مى‌داند كه پنج شرط در آن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مخالفت با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اجبار در اظهار عقيده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در خصوص مالانص فيه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داشتن، و چنين مجموعه‌اى را معصوم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راستى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همين است؟ و آيا به راستى اهل عرف و اصحاب پيامبر صلى الله عليه و آله هنگامى كه اين آيه را مى‌شنيدند چنين معنايى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معنى با تكلف فراوان بر آيه تحميل شده، تا مبادا تفسير آيه از مسأله امامان معصوم عليه السلام كه شيعه به آن معتقد است سر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ريشه سخن المنار از كلام فخررازى گرفته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تعبير اولى الامْرِ مِنْكُمْ نزد ما دلالت بر اين دارد كه اجماع امت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خداوند متعال امر به اطاعت اولى‌الامر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هر كس كه خداوند اين گونه امر به اطاعتش كند بايد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معصوم نباشد احياناً خطا مى‌كند؛ و در اين صورت از يك سو عمل كردن به فرمان او واجب است، و از سوى ديگر به خاطر خطا بودن، حرام؛ و لازمه آن اجتماع امر و نهى است در فعل واحد؛ و به عنوان واحد، و اين محال است، پس از اينجا روشن مى‌شود كه امر مطلق به اطاعت اولوالامر دليل بر معصوم بودن او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معصوم يا مجموع امت است يا بعضى از امت اسلامى، احتمال دوم قابل قبول نيست؛ زيرا ما بايد آن بعض را بشناسيم، و به او دسترسى داشته باشيم و از وى استفاده كنيم؛ در حالى كه در اين زمان از شناخت امام معصوم و دسترسى به او استفاده از وى عاجزيم، بنابراين معصومى كه امر به اطاعت بى قيد</w:t>
      </w:r>
    </w:p>
    <w:p>
      <w:pPr>
        <w:pStyle w:val="BookText"/>
        <w:rPr/>
      </w:pPr>
      <w:r>
        <w:rPr>
          <w:rFonts w:ascii="IRNazanin" w:hAnsi="IRNazanin" w:eastAsia="IRNazanin"/>
          <w:color w:val="111111"/>
          <w:sz w:val="28"/>
          <w:sz w:val="28"/>
          <w:szCs w:val="28"/>
          <w:rtl w:val="true"/>
          <w:lang w:bidi="fa-IR"/>
        </w:rPr>
        <w:t>و شرط او شده فرد يا گروه خاصى نيست و طبعاً بايد منظور اجماع امت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آنچه فخر رازى نويسنده المنار و امثال آنها را در تنگنا قرار داده كه آيه را چنين تفسير كنند، تفسيرى كه به يقين هيچ يك از صحابه و ياران رسول خدا صلى الله عليه و آله به هنگام نزول آيه از آن نمى‌فهميدند همان پيش داورى هايى است كه مانع مى‌شود از اينكه مفهوم آيه را در امامان معصوم اهل بيت عليه السلام جستجو كنند، از يك سو دلالت آيه بر معصوم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از سوى ديگر بنا نيست شخصى را به عنوان امام معصوم بپذيرند، لذا به سراغ تفسيرى مى‌روند كه هيچ‌گاه صحابه پيامبر صلى الله عليه و آله به هنگام شنيدن آيه چنان چيزى را از آن نمى‌فهميدند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تفسيرها عجيب‌تر تفسيرى است كه بعضى از مفسّران اهل سنت برگزيده‌اند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 امراء و شاهان‌اند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حاكمى بر مسلمانان حكومت كند، عادل باشد يا ظالم، در مسير صحيح باشد يا منحرف، دستور به اطاعت خدا دهد، يا معصيت و نافرمانى او، بايد از او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تفسير المنار در اشاره سربسته‌اى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وَبَعْضُهُمْ اطْلَقَ فى الْحُكامِ فَاوْجَبُوا طاعَةَ كُلِّ 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آيه را ناظر به اطاعت تمام حاكمان مى‌دانند و اطاعت آنها را واجب مى‌شمرند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باز از آن هم عجيب‌تر روايات مشكوك و مجعولى است كه براى اثبات اين تفسير به پيامبر اكرم صلى الله عليه و آله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حضرت در جواب سؤال يزيد جعفى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نَبِىَ اللَّهِ ارَأيْتَ انْ قامَتْ عَلَيْنا امَراءَ يَسْئَلُونا حَقَهُم وَ يَمْنَعُونا حَقَّنا فَما تَأْمُرُنا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اگر حاكمانى بر ما مسلط شدند كه حق خود را از ما بگيرند و حق ما را به ما ندهند چه كنيم؟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وَاطيعْوا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فرمان آنها باشيد و اطاعت</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حديث ديگرى در همان كتاب از ابوذر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خَلِيْلى اوْصانى انْ اسْمَعَ وَ اطيعَ وَ انْ كانَ عَبْداً مُجَدَّعُ الاطرافَ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كرده است كه بشنوم و اطاعت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اميران و حاكمان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برده دست و پا بريده‌اى باشد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مُجدَّعُ الاطراف را به معنى كسى كه در خانواده پست و آلوده‌اى متولد شده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ساحت مقدس پيامبر بزرگ اسلام صلى الله عليه و آله پاك تر از آن است كه چنين دستورى بر خلاف منطق عقل و شرع بدهد در حالى كه از خود آن حضرت نقل شده است اطاعت مخلوق در معصيت خالق جايز نيست و بهترين دليل بر ساختگى بودن اين گونه احاديث آن است كه خود ابوذر كه اين حديث ازاو نقل شده به گواهى تاريخ در زندگيش هرگز چنين نكرد و حتى در راه مبارزه با انحراف اميران و حاكمان وقت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پرواضح است كه مقام پيامبر صلى الله عليه و آله بالاتر از اين گفتگوها است، هيچ انسان عاقل نمى‌تواند چنين سخنى بر زبان براند كه حاكم، واجب الاطاعة است در هر كارى كه كند و هر سخنى بگويد و هر كسى كه باشد؛ مخصوصاً با توجه به اينكه اين حديث در ميان همه علماى اسلام اعم از شيعه و اهل سنت معروف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مخلوق در معصيت خالق جايز نيست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طاعَةَ لِبَشَرٍ فى مَعْصِيَةِ اللَّهِ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نتيجه مى‌گيريم كه روشن ترين تفسير براى آيه همان اطاعت امامان معصوم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سؤلى باقى مى‌ماند كه بايد به تحليل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معصوم است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جمع است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اعتقاد شيعه امام معصوم در هر زمان يك نفر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از بحث هاى گذشته به خوبى روشن شد، زيرا درست است كه امام معصوم در هر زمان يك نفر است، ولى با توجه به عموميت آيه نسبت به تمام زمان‌ها امامان معصوم عليهم السلام در مجموع، گروهى را تشكيل مى‌دهند، شبيه اين معنى در كلمات عرب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عَلى ارْواحِكُمْ وَ اجْسادِكْمُ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و بر ارواح و بر اجساد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اين سلام نمى‌توان ايراد گرفت كه هر انسانى يك روح و يك جسم بيشتر ندارد چرا كه در اينجا ارواح و اجساد به صورت جمع گفته شده، زيرا در جواب گفته مى‌شود اين جمع ناظر به 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 چه پيامبر صلى الله عليه و آله در هر زمان يك جانشين معصوم داشته ولى مجموعه زمان ها، وجود آن ها متعدد است و بايد واژه جمع در آن به كار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ديگر اينكه امام معصوم در زمان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چگونه فرمان به اطاعت از وى داده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نيز همان چيزى است كه در بالا گفته شد و آن اينكه اگر اين آيه تنها ناظر به زمان پيامبر صلى الله عليه و آله بود چنين مشكلى پيش مى‌آمد ولى با توجه به اينكه يك دستور كلى براى همه مسلمين تا دامنه قيامت است مشكلى پيش نمى‌آيد، اوُلى در عصر رسول اللَّه، خود او بود، و در اعصار ديگر امامان معصوم هستند مثل اينكه گفته شود وظيفه مسلمانان است كه از پيامبر صلى الله عليه و آله و جانشينان او اطاعت كنند</w:t>
      </w:r>
    </w:p>
    <w:p>
      <w:pPr>
        <w:pStyle w:val="BookText"/>
        <w:rPr/>
      </w:pPr>
      <w:r>
        <w:rPr>
          <w:rFonts w:ascii="Amiri" w:hAnsi="Amiri" w:eastAsia="Amiri" w:cs="Amiri"/>
          <w:color w:val="111111"/>
          <w:sz w:val="28"/>
          <w:sz w:val="28"/>
          <w:szCs w:val="28"/>
          <w:rtl w:val="true"/>
          <w:lang w:bidi="ar-SA"/>
        </w:rPr>
        <w:t>مفهوم اين سخن آن است كه جانشينان او بايد در عصر او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اشاره فشرده‌اى به احاديثى كه در كتب شيعه و اهل سنت در ذيل اين آيه آمده و آن را به على عليه السلام و ساير ائمه معصومين عليهم السلام تفسير كرده است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سليمان قندوزى حنفى در كتاب ينابيع المودة از تفسير مجاهد نقل مى‌كند كه آيه اطيعُواللَّه وَ اطيعُوا الرَّسُولَ وَ اولِى الامْرِ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درباره امام على عليه السلام نازل شد، در آن هنگام كه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در مدينه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على عليه السلام نقل مى‌كند كه در گفتگويى كه با مهاجران و انصار داشت، با اين آيه در برابر آنان استدلال كرد؛ و مهاجران و انصار، ايرادى بر او نگرفتند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شواهد التنزيل از حاكم حسكانى در ذيل آيه اطيعُواللَّه وَ اطيعُوا الرَّسُولَ وَ اولِى الامْرِ مِنْكُمْ نقل شده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نَبِىَّ اللَّهِ مَنْ هُمْ؟ قالَ انْت اولُهُم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آنها هستى</w:t>
      </w:r>
      <w:r>
        <w:rPr>
          <w:rFonts w:eastAsia="IRNazanin" w:cs="IRNazanin"/>
          <w:color w:val="111111"/>
          <w:sz w:val="28"/>
          <w:szCs w:val="28"/>
          <w:rtl w:val="true"/>
          <w:lang w:bidi="fa-IR"/>
        </w:rPr>
        <w:t>»</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زياد ديگرى از طرق ائمه اهل بيت عليهم السلام نيز در تفسير اين آيه به امامان معصوم عليهم السلام نقل شده كه بالغ بر دهها روايت مى‌شود، و در همه آنها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w:t>
      </w:r>
      <w:r>
        <w:rPr>
          <w:rFonts w:eastAsia="IRNazanin" w:cs="IRNazanin"/>
          <w:color w:val="111111"/>
          <w:sz w:val="28"/>
          <w:szCs w:val="28"/>
          <w:rtl w:val="true"/>
          <w:lang w:bidi="fa-IR"/>
        </w:rPr>
        <w:t>.</w:t>
      </w:r>
      <w:r>
        <w:rPr>
          <w:rStyle w:val="FootnoteAnchor"/>
          <w:rtl w:val="true"/>
        </w:rPr>
        <w:footnoteReference w:id="73"/>
      </w:r>
      <w:bookmarkStart w:id="49" w:name="pg12629_135173"/>
    </w:p>
    <w:p>
      <w:pPr>
        <w:pStyle w:val="Heading2"/>
        <w:numPr>
          <w:ilvl w:val="1"/>
          <w:numId w:val="1"/>
        </w:numPr>
        <w:rPr/>
      </w:pPr>
      <w:bookmarkStart w:id="50" w:name="__RefHeading___Toc224145_222507752"/>
      <w:bookmarkStart w:id="51" w:name="_Toc18"/>
      <w:bookmarkEnd w:id="49"/>
      <w:bookmarkEnd w:id="50"/>
      <w:r>
        <w:rPr>
          <w:rtl w:val="true"/>
        </w:rPr>
        <w:t>ولايت و امامت عامه در سنت</w:t>
      </w:r>
      <w:bookmarkEnd w:id="51"/>
    </w:p>
    <w:p>
      <w:pPr>
        <w:pStyle w:val="Heading3"/>
        <w:numPr>
          <w:ilvl w:val="2"/>
          <w:numId w:val="1"/>
        </w:numPr>
        <w:rPr/>
      </w:pPr>
      <w:bookmarkStart w:id="52" w:name="__RefHeading___Toc224147_222507752"/>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اين بخش از گسترده‌ترين بخش هاى سنت و روايات پيغمبر اكرم صلى الله عليه و آله است، و در اين زمينه روايات فراوانى از پيامبر اسلام صلى الله عليه و آله در معروف ترين و مهم ترين منابع اسلامى آمده است كه سزاوار است با دقت و بى طرفى كامل مورد توجه قرار گيرد، تا پرده‌هايى كه ساليان دراز بر اين مسأله فرو افتاده است در پرتو نور علم و اخلاص و بحث منصفانه برگرفته شود، و دور از تعصب ها چهره واقعى اين مسأله علمى روشن گردد، و وظيفه الهى ما در برابر اين امر مهم اسلامى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بخشى از احاديث معروف كه مسأله امامت و ولايت را به طور عام مطرح مى‌سازد، با شرح كوتاهى از محتوا و مفهوم آن اكتفا مى‌كنيم، و از همه خوانندگان، مخلصانه مى‌خواهيم مرور مجددى بر اين احاديث و مدارك و منابع، و سپس محتواى آن داشته باشند؛ و نتيجه‌گيرى و استنباط نهايى را به خود آنها واگذار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بى تفاوت ماندن در برابر اين همه احاديث گويا، و به سادگى از كنار آنها گذشتن، يا چشم به روى حقايق بستن، چيزى از مسؤليت ما نمى‌كاهد، بلكه آن را افزايش مى‌دهد</w:t>
      </w:r>
      <w:r>
        <w:rPr>
          <w:rFonts w:eastAsia="IRNazanin" w:cs="IRNazanin"/>
          <w:color w:val="111111"/>
          <w:sz w:val="28"/>
          <w:szCs w:val="28"/>
          <w:rtl w:val="true"/>
          <w:lang w:bidi="fa-IR"/>
        </w:rPr>
        <w:t>.</w:t>
      </w:r>
    </w:p>
    <w:p>
      <w:pPr>
        <w:pStyle w:val="Heading3"/>
        <w:numPr>
          <w:ilvl w:val="2"/>
          <w:numId w:val="1"/>
        </w:numPr>
        <w:rPr/>
      </w:pPr>
      <w:bookmarkStart w:id="54" w:name="__RefHeading___Toc224149_222507752"/>
      <w:bookmarkStart w:id="55" w:name="_Toc20"/>
      <w:bookmarkEnd w:id="54"/>
      <w:r>
        <w:rPr/>
        <w:t>1</w:t>
      </w:r>
      <w:r>
        <w:rPr>
          <w:rtl w:val="true"/>
        </w:rPr>
        <w:t xml:space="preserve">- </w:t>
      </w:r>
      <w:r>
        <w:rPr>
          <w:rtl w:val="true"/>
        </w:rPr>
        <w:t>حديث ثقلين</w:t>
      </w:r>
      <w:bookmarkEnd w:id="55"/>
    </w:p>
    <w:p>
      <w:pPr>
        <w:pStyle w:val="Heading4"/>
        <w:numPr>
          <w:ilvl w:val="3"/>
          <w:numId w:val="1"/>
        </w:numPr>
        <w:rPr/>
      </w:pPr>
      <w:bookmarkStart w:id="56" w:name="__RefHeading___Toc224151_222507752"/>
      <w:bookmarkStart w:id="57" w:name="_Toc21"/>
      <w:bookmarkEnd w:id="56"/>
      <w:r>
        <w:rPr>
          <w:rtl w:val="true"/>
        </w:rPr>
        <w:t>اشاره</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پيامبر اسلام صلى الله عليه و آله در آن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تارِكُ فيكُمُ الثِّقْلَينِ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اين حديث به طور بسيار گسترده از پيامبر اكرم صلى الله عليه و آله در كتابهاى معروف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منابع معروف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طورى كه ترديدى در صدر اين حديث از پيامبر صلى الله عليه و آله باقى نمى‌ماند، و از مجموع اين احاديث به خوبى استفاده مى‌شود كه پيامبر صلى الله عليه و آله اين حديث را تنها يكبار بيان نفرموده، كه حديث يكى، و راويان بسيار باشند؛ بلكه در موارد مختلف بيان فرموده و روايات كاملًا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قسمتى از راويان حديث و كتب معروف اسلامى كه اين حديث در آن آمده است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كه از معروف ترين منابع دست اول اهل سنت مى‌باشد تا آنجا كه مهمترين صحاح ششگانه محسوب مى‌ود، از زيد بن ارقم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 صلى الله عليه و آله يَوْماً فينا خَطيباً بِماءٍ يُدعى خُمّاً، بَيْنَ مَكَةَ وَالْمَدينَةِ فَحَمَدَاللَّهَ وَ انثْنى عَلَيْهِ، وَ وَعَظَ وَ 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الا ايُّها النّاسُ فَانَّما انَا بَشَرُ، يُوشَكُ انْ يَاْتِىَ رَسُولُ رَبّى فَاجيبُ، وَانّى تارِكُ فيكُمْ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اوَلُهُما كِتابُ اللَّهِ، فيهِ الهُدى وَ النُّور، فُخُذُوا بِكِتابِ اللَّهِ وَالسْتَمْسِكُوا بِه، فَحَثَّ عَلى كِتابِ اللَّهِ وَ رَغَّبَ فيهِ، ثُمَ قالَ وَاهْلِبَيْتى، اذَكِّرُكُمُ اللَّهَ فى اهْلِبَيْتى، اذَكِرُّكُمُ اللَّهَ فى اهْلِبَيْتى، اذَكِرُّكُمُ فى اهْلِبَيْتى </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در ميان ما برخاست و خطبه خواند؛ در محلى كه آبى بود كه خُم ناميده مى‌شد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ميان مكه و مدينه قرار داشت </w:t>
      </w:r>
      <w:r>
        <w:rPr>
          <w:rStyle w:val="FootnoteAnchor"/>
          <w:rtl w:val="true"/>
        </w:rPr>
        <w:footnoteReference w:id="76"/>
      </w:r>
      <w:r>
        <w:rPr>
          <w:rFonts w:ascii="IRNazanin" w:hAnsi="IRNazanin" w:eastAsia="IRNazanin"/>
          <w:color w:val="111111"/>
          <w:sz w:val="28"/>
          <w:sz w:val="28"/>
          <w:szCs w:val="28"/>
          <w:rtl w:val="true"/>
          <w:lang w:bidi="fa-IR"/>
        </w:rPr>
        <w:t>پس حمد خدا را بجا</w:t>
      </w:r>
    </w:p>
    <w:p>
      <w:pPr>
        <w:pStyle w:val="BookText"/>
        <w:rPr/>
      </w:pPr>
      <w:r>
        <w:rPr>
          <w:rFonts w:ascii="IRNazanin" w:hAnsi="IRNazanin" w:eastAsia="IRNazanin"/>
          <w:color w:val="111111"/>
          <w:sz w:val="28"/>
          <w:sz w:val="28"/>
          <w:szCs w:val="28"/>
          <w:rtl w:val="true"/>
          <w:lang w:bidi="fa-IR"/>
        </w:rPr>
        <w:t>آورد و بر او ثنا گفت و موعظه كرد و پند و اندرز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اى مردم من بشرى هستم و نزديك است فرستاده پروردگارم بيايد و دعوت او را اجابت كنم و من در ميان شما دو چيز گرانمايه به يادگار مى‌گذارم نخست كتاب خدا؛ كه در آن هدايت و نور است، پس كتاب خدا را بگيريد، و به آن تمسك 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تشويق و ترغيب فراوانى درباره قرآن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بيتم را به شما توصيه مى‌كنم كه خدا را درباره اهل بيتم فراموش نكنيد، به شما توصيه مى‌كنم كه خدا را در باره اهل بيتم فراموش نكنيد، به شما توصيه مى‌كنم كه خدا را درباره اهلبيتم فراموش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مسئوليت الهى خود را در مورد اهلبيت عليهم السلام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اهل بيت عليهم السلام در كنار قرآن، به عنوان دو چيز گرانمايه، و سه بار تأكيد كردن بر يادآوردن مسئوليت الهى در مورد آنان، نشان مى‌دهد كه اين امر، با سرنوشت مسلمين و هدايت آن‌ها و حفظ اصول اسلام، پيوند و ارتباط داشته و دارد، و گرنه در كنار هم قرار نمى‌گرفت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همان راوى روايت ديگرى با كمى تفاوت نقل مى‌كند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جالب اينكه در ذيل اين حديث هنگامى كه از زيد بن ارقم سؤال مى‌شود كه آيا منظور از اهل بيت عليهم السلام او همسران او هستند؟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از اهل بيت، عليهم السلام اهل و بستگان نسبى او هستند كه صدقه بر آنها حرام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معروف سنن ترمذى كه به صحيح ترمذى نيز معروف است، در بحث مناقب اهل بيت عليهم السلام از قول جابربن عبداللَّه مى‌خوانيم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را هنگام حج روز عرفه ديدم كه بر شتر مخصوص خود سوار بود و خطبه مى‌خواند،</w:t>
      </w:r>
    </w:p>
    <w:p>
      <w:pPr>
        <w:pStyle w:val="BookText"/>
        <w:rPr/>
      </w:pPr>
      <w:r>
        <w:rPr>
          <w:rFonts w:ascii="Amiri" w:hAnsi="Amiri" w:eastAsia="Amiri" w:cs="Amiri"/>
          <w:color w:val="111111"/>
          <w:sz w:val="28"/>
          <w:sz w:val="28"/>
          <w:szCs w:val="28"/>
          <w:rtl w:val="true"/>
          <w:lang w:bidi="ar-SA"/>
        </w:rPr>
        <w:t>شنيدم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انى قَدْ تَرَكْت فيكُمْ ما انْ اخَذْتُمْ بِه لَنْ تَضِلُّوا، كِتابَ اللَّهِ وَ عِتْرَتى، اهْلَبَيْتى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من در ميان شما دو چيز گذاردم كه اگر آنها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دامن آنان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نخواهيد شد، كتاب خدا و عترتم اهل بيت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سپس ترمذى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را ابوذر، و ابو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زيد بن ارقم، و حذيفه نيز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كمى بعد از آن از ابوسعيد و زيد بن ارقم نقل مى‌كند كه هر دو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انّى تارِكُ فيكُمْ ما انْ تَمَسَّكْتُمْ بِه لَنْ تَضِلُّوا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اعظَمُ مِنَ الآخَرِ، كِتابُ اللَّهِ حَبْل مَمْدُود مِنَ السَّماءِ الَى الارْضِ، وَ عِتْرتى اهْلُبَيْتى، وَلَنْ يَفْتَرِقا حَتّى يَرِدا عَلَىَّ الحَوْضَ، فَانْظُرُوا كَيْفَ تُخْلِفونى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چيزى به يادگار مى‌گذارم كه اگر به آن تسمك جوييد بعد از من هرگز گمراه نخواهيد شد، يكى ازآن دو بزرگتر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ريسمانى است كشيده شده از آسمان به سوى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اهل بيتم، و اينها هرگز از هم جدا نخواهند شد،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بر من وارد شوند، پس ببينيد بعد از من چگونه درباره آنها رفتار خواهيد كرد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دارمى كه آن نيز از كتب بسيار معروف است؛ شبيه روايت زيد بن ارقم از پيامبر اكرم صلى الله عليه و آله نقل شده است و با تصريح به نام ثقلين و تصريح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را به پايان مى‌برد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فراموش نكنيد كه دارمى بنا به تصريح بعضى از آگاهان، استاد مسلم و ابوداود و ترمذى مى‌باشد، و كتاب سنن دارمى يكى از شش كتاب معتبر معروف نزد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بعضى به جاى آن سنن ابن ماجه را ذكر كرده‌اند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كه از ائمه چهارگانه معروف اهل سنت است، در حديثى از زيد</w:t>
      </w:r>
    </w:p>
    <w:p>
      <w:pPr>
        <w:pStyle w:val="BookText"/>
        <w:rPr/>
      </w:pPr>
      <w:r>
        <w:rPr>
          <w:rFonts w:ascii="IRNazanin" w:hAnsi="IRNazanin" w:eastAsia="IRNazanin"/>
          <w:color w:val="111111"/>
          <w:sz w:val="28"/>
          <w:sz w:val="28"/>
          <w:szCs w:val="28"/>
          <w:rtl w:val="true"/>
          <w:lang w:bidi="fa-IR"/>
        </w:rPr>
        <w:t>بن ثابت 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خَليفَتَيْنِ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اللَّهِ حَبْلُ مَمْدودُ ما بَيْنَ السَّماءِ وَالارْضِ اوْ مابَيْنَ السَّماءِ الَى الارْضِ، وَ عِتْرَتى اهْلُبَيْتى وَ انَّهُما 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از خود يادگار مى‌گذارم، كتاب خدا كه ريسمانى است كشيده شده ميان آسمان و زمين و عترتم، اهل بيتم، اين دو هرگز از هم جدا نمى‌شوند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توجه داشته بايد كه در بعضى از اين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روايت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روايت اخير كه از سنن احمد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هيچ يك از اين دو نيست، اما مفهوم و محتواى اين دو است، و در واقع همه به يك چيز 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كه او نيز از بزرگان اهل سنت محسوب مى‌شود، و كتاب سنن او نيز يكى از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ششگانه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كتاب خصائص از زيدبن ارقم 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صلى الله عليه و آله از حجة الوداع باز مى‌گشت و به غدير خم وارد شد دستور داد سايبان هايى درست كنند و زير آنها را پاك و پاكيزه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كَانّى دُعيتُ فَاجَبْتُ وَ انّى تارِكُ فيكُمُ الثِّقْلَيْنِ احَدُهُما اكْبَرُ مِنَ الآخَرِ، كِتابَ اللَّهِ وَ عِتْرَتى فَانْظُرُوا كَيْفَ تُخْلِفُونى فيهما، فَانَّهُما لَنْ يَفْتَرِقا حتى يَرِدا علىَّ الحَوْضَ، ثُمَ قالَ انَّ اللَّهَ مَوْلاىَ وَانَا مَوْلى كُلِ مُؤمِنٍ، ثُمَّ اخَذَ بِيَدِ عَلىٍّ عَلَيْه السَّلامُ، فَقالَ مَنْ كُنْتُ مَولاهُ فَهذا وَليُهُ، اللهُمَ و الِ مَنْ وَلاهُ و عادِ مَنْ عاداهُ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شده‌ام و اجابت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از ميان شما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 چيز گرانمايه را در ميان شما به يادگار مى‌گذارم يكى ازديگرى بزرگتر است، كتاب خدا و عترتم؛ اهل بيتم، پس بنگيريد چگونه بعد از من با آنها</w:t>
      </w:r>
    </w:p>
    <w:p>
      <w:pPr>
        <w:pStyle w:val="BookText"/>
        <w:rPr/>
      </w:pPr>
      <w:r>
        <w:rPr>
          <w:rFonts w:ascii="IRNazanin" w:hAnsi="IRNazanin" w:eastAsia="IRNazanin"/>
          <w:color w:val="111111"/>
          <w:sz w:val="28"/>
          <w:sz w:val="28"/>
          <w:szCs w:val="28"/>
          <w:rtl w:val="true"/>
          <w:lang w:bidi="fa-IR"/>
        </w:rPr>
        <w:t>رفتار خواهيد كرد؛ چرا كه آنها از هم جدا نمى‌شوند تا در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من ولى هر مؤمنى هستم؛ سپس دست على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اويم،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او را دوست بدارد، و دشمن بدار هر كس كه با او دشمنى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حديث آمده است كه راوى دوم حديث، ابوطفيل مى‌گويد به زيد بن ارقم گفتم تو خود اين سخن را از رسول خدا صلى الله عليه و آله شنيدى؟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زير آن سايبانها بود اين صحنه را با دو چشم خود شاهد كرد وبا دو گوش خود اين سخنان را شنيد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اين حديث به خوبى نشام مى‌دهد كه پيامبر صلى الله عليه و آله اين سخن را در ملأعام و در حضور گروه كثيرى در غدير خم بيان فرموده، و همه با گوش خود شنيده‌اند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از علماى قرن چهارم هجرى در كتاب مستدرك الصحيحَين كه از منابع معروف اهل سنت و متضمن احاديثى است كه در صحيح بخارى و صحيح مسلم نيامده در حالى كه از نظر وزن و ارزش در حد آنها بوده است 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او مى‌گويد من اززيد ن ارقم شنيدم كه پيامبر اكرم صلى الله عليه و آله در ميان مكه و مدينه به درختانى رسيد كه پنج سايبان در آنجا بود، در آنجا پياده شد و مردم زير درختان را جارو كردند، سپس پيامبر صلى الله عليه و آله بعد از نماز عصر، خطبه خواند و حمد و ثناى خدا بجا آورد و موعظه فراوان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انّى تارِك فيكُمْ امْرَيْنِ لَنْ تَضِلُّوا انِ اتَّبَعْتُموهُما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كِتابُ اللَّهِ وَ اهُلُبَيْتى عِتْرَتى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وا مى‌گذارم كه اگر از آن دو پيروى كنيد هرگز گمراه نخواهيد شد، كتاب خدا و اهلبيتم عترتم را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سپس حاكم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مطابق شرط بخارى و مسلم، صحيح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هيثمى مفتى حجاز كه از مخالفين سرسخت شيعه بوده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رِوايَةٍ صَحيحَةٍ كَانى قَدْ دُعيتُ فَاجَبْتُ، انى قَدْ ترَكْتُ فيكُمُ الثَقْلَيْنِ احَدُهُما آكَدُ مِنَ الآخَرِ؛ كِتابَ اللَّهِ عَزَّوَجَلَّ وَ عِتْرَتى فَانْظُرُوا كَىَ تُخْلِفُونى فيهِما فَانَّهُما لَنْ يَفتَرِقا حَتّى يَرِدا عَلىَّ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گوئى من دعوت شده‌ام و دعوت الهى را پذيرفته‌ام، و من دو چيز گرانمايه در ميان شما مى‌گذارم كتاب خداوند بزرگ و عترتم را، پس بنگريد چگونه بعد از من حق آن‌ها را بجا مى‌آورند؛ اين دو هرگز از هم جدا نمى‌شوند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اين اضافه نيز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رَبّى ذلِكَ لَهُما، فَلا تَتَقَدَّمُوهما فَتَهْلُكُوا، ولا تَقْصُروُا عَنْهُما فَتَهْلُكُوا، وَلا تُعَلِمُوهُمْ فَانَّهُمْ اعْلَمُ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مقام را براى آنها از پروردگارم تقاضا كردم، پس بر آنها پيشى نگيريد كه هلاك مى‌شويد؛ و از آنها نيز عقب نمانيد كه هلاك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به آنها تعليم ندهيد، چرا كه آن‌ها از شما داناتر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مى‌كند كه اين حديث طرق و راويان بسيارى دارد كه از بيست و چند رواى نشكيل مى‌شود، و نيازى به شرح و بسط آن نيست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اعتراف صريح به گسترش دامنه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w:t>
      </w:r>
    </w:p>
    <w:p>
      <w:pPr>
        <w:pStyle w:val="BookText"/>
        <w:rPr/>
      </w:pPr>
      <w:r>
        <w:rPr>
          <w:rFonts w:ascii="Amiri" w:hAnsi="Amiri" w:eastAsia="Amiri" w:cs="Amiri"/>
          <w:color w:val="111111"/>
          <w:sz w:val="28"/>
          <w:sz w:val="28"/>
          <w:szCs w:val="28"/>
          <w:rtl w:val="true"/>
          <w:lang w:bidi="ar-SA"/>
        </w:rPr>
        <w:t xml:space="preserve">شديدترين حملات را در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شيعه داشته است بسيار 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هاى معروف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فى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حالات عبداللَّه بن حنطب 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خَطَبَنا رَسُولُ اللَّهِ صلى الله عليه و آله بِالْجُحفَةِ فَقالَ الَسْتُ اوْلى بِكُمْ مِنْ انْفُسِكُمْ؟</w:t>
      </w:r>
    </w:p>
    <w:p>
      <w:pPr>
        <w:pStyle w:val="BookText"/>
        <w:rPr/>
      </w:pPr>
      <w:r>
        <w:rPr>
          <w:rFonts w:ascii="IRNazanin" w:hAnsi="IRNazanin" w:eastAsia="IRNazanin"/>
          <w:color w:val="111111"/>
          <w:sz w:val="28"/>
          <w:sz w:val="28"/>
          <w:szCs w:val="28"/>
          <w:rtl w:val="true"/>
          <w:lang w:bidi="fa-IR"/>
        </w:rPr>
        <w:t>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سائِلُكُمْ عَنْ اثْنَتَيْنِ عَنِ القُرآنِ وَ عَنْ عِتْرَتى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در سرزمين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منزل‌گاهى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خطبه‌اى خواند و فرمود، آيا من اولى به شما از خودتان نيستم؟ عرض كرده‌اند 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چيز سؤال خواهم كرد، از قرآن و عترتم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سيوطى كه او نيز از علماى معروف و صاحب تأليفات فراوانى است </w:t>
      </w:r>
      <w:r>
        <w:rPr>
          <w:rStyle w:val="FootnoteAnchor"/>
          <w:rtl w:val="true"/>
        </w:rPr>
        <w:footnoteReference w:id="87"/>
      </w:r>
      <w:r>
        <w:rPr>
          <w:rFonts w:ascii="IRNazanin" w:hAnsi="IRNazanin" w:eastAsia="IRNazanin"/>
          <w:color w:val="111111"/>
          <w:sz w:val="28"/>
          <w:sz w:val="28"/>
          <w:szCs w:val="28"/>
          <w:rtl w:val="true"/>
          <w:lang w:bidi="fa-IR"/>
        </w:rPr>
        <w:t>در كتاب احياء الميّت همان چيزى را كه ابن اثير در اسدالغابه آورده است ذكر نموده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زمخشرى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امام مذهب شافعيه، بر گردن تمام شافعى‌ها منت دارد، ولى بيهقى به خاطر نوشته هايش هم بر خود شافعى، و هم بر تمام شافعى مذهب‌ها منت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 ترين كتابهاى او است،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همان چيزى كه در صحيح مسلم آمده بود كه مخصوصاً سه بار اهلبيت در آن تكرار شده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طبرانى كه او نيز از محدثان معروف اهل سنت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و چهارم هجرى مى‌زيسته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بيش از هزار استاد در حديث ديده است؛ در كتاب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پيامبر اكرم صلى الله عليه و آله نقل</w:t>
      </w:r>
    </w:p>
    <w:p>
      <w:pPr>
        <w:pStyle w:val="BookText"/>
        <w:rPr/>
      </w:pPr>
      <w:r>
        <w:rPr>
          <w:rFonts w:ascii="IRNazanin" w:hAnsi="IRNazanin" w:eastAsia="IRNazanin"/>
          <w:color w:val="111111"/>
          <w:sz w:val="28"/>
          <w:sz w:val="28"/>
          <w:szCs w:val="28"/>
          <w:rtl w:val="true"/>
          <w:lang w:bidi="fa-IR"/>
        </w:rPr>
        <w:t>مى‌كند كه پيامبر صلى الله عليه و آله مردم رابه پيروى از ثقلين دعوت كرد، مردى برخاست و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كدام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الَاكْبَرُ كِتابُ اللَّهِ، سَبَب طَرَفُهُ بِيَدِاللهِ، و طَرَفُهُ بِايْديكُمْ، فَتَمَسَّكُوا بِه لَن تزالُوا و لا تَضِلُّوا، وَ الاصْغَرُ عِتْرَتى وَ انَّهُما لَنْ يَفْتِرِقا حَتّى يَرِدا عَلَىَّ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خدا است، وسيله‌اى است كه يك طرف آن به دست قدرت خدا است و طرف ديگرش به دست شما است؛ پس به آن تمسك جوئيد كه هرگز از بين نخواهيد رفت و گمراه نخواهيد شد،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مى‌باشد و آنها هرگز از هم جدا نخواهند شد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براى آن دو از پروردگارم تقاضا كرده‌ام، پس بر آنها پيشى نگيريد كه هلاك خواهيد شد و بر آنها چيزى نياموزيد كه آنها از شما داناتر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احمد بن عبدالحليم حنبى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 مذهب وهابيت در كتاب منهاج السنه، اين حديث را همانند آن چه در صحيح مسلم آمده است نقل كرده‌است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گروه كثير ديگرى نيز از دانشمندان بنام و مشهور و معروف اهل سنت نيز اين حديث را در كتب خود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فقيه شافعى كه از دانشمندان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با تفصيل تمام از زيد بن ارقم نقل كرده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از علماى مشهور قرن ششم كه از فقها و محدثين و خطباء و شاعران بوده است نيز در كتاب خود به نام مناقب آن را آورده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محمد بن احمد بن عثمان دمشقى شافعى كه از علماى قرن هفتم و هشتم هجرى است، و مشهور به تعصب در مذهبى خويش است، و تاج الدين سبكى در كتاب طبقات الشافعيه در حق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نامى عصر و خاتمه حفاظ و پرچمدار مذهب الهى سنت و جماعت و پيشواى مردم زمان ما بود، و نيز اين حديث را در كتاب تلخيص المستدرك ذكر كرده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على بن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از علماى قرن يازدهم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سيره حلبى مشهور است حديث ثقلين را ضمن بيان حديث غدير با عبارات صريحى شبيه آنچه قبلًا آورديم ذكر كرده است، و بعد از ذكر اين حديث،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صحيحى است كه با سندهاى صحيح و حسن نقل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حيان مالكى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 فى احوال 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شبيه چيزى كه در صحيح مسلم آمده است ذكر كرده، ولى مكانى را كه پيامبر صلى الله عليه و آله در آن خطبه خواند و در ميان مكه و مدينه قرار داشت به عنوان حصائن ذكر كرده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على بن محمد بغدادى مشهور به خازن از علماى قرن هشتم هجرى در تفسير خود همان چيزى كه در صحيح مسلم و صحيح ترمذى آمده، آورده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علماى معروف قرن هفتم</w:t>
      </w:r>
    </w:p>
    <w:p>
      <w:pPr>
        <w:pStyle w:val="BookText"/>
        <w:rPr/>
      </w:pPr>
      <w:r>
        <w:rPr>
          <w:rFonts w:ascii="IRNazanin" w:hAnsi="IRNazanin" w:eastAsia="IRNazanin"/>
          <w:color w:val="111111"/>
          <w:sz w:val="28"/>
          <w:sz w:val="28"/>
          <w:szCs w:val="28"/>
          <w:rtl w:val="true"/>
          <w:lang w:bidi="fa-IR"/>
        </w:rPr>
        <w:t>هجرى، نيز اين روايت را در شرح نهج البلاغه خود آورده است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بَيَّنَ رَسُول اللَّهِ صلى الله عليه و آله عِتْرَتَهُ مَنْ هِىَ؟ لَمّا قالَ انّى تارِكُ فيكُمُ الثَقْلَيْنِ، فَقال عِتْرَتى اهلُ بَيْتى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عترتش را شرح داده است؛ فرموده است من در ميان شما دو چيز گران مايه مى‌گذارم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عترتم، يعنى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مى‌افزايد در جاى ديگرى پيامبر صلى الله عليه و آله اهل بيت را نيز تبيين فرمود در آنجا كه كساء بر آنها افكند؛ و هنگامى كه آيه انَّما يُريدُاللَّهُ لِيُذْهِبَ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اينها اهل بيت من اند، پليدى را از آنها دور بدار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ذينى دحلان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مكه از علماى قرن سيزدهم است تأليفات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سيره نبويه كه در حاشيه سيره حلبى به چاپ رسيده است اين حديث را عيناً همانند صحيح مسلم نقل كرده؛ و همچنين آنچه را كه مسند احمد حنبل از ابو سعيد خدرى روايت كرده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جمع بندى فشرده</w:t>
      </w:r>
    </w:p>
    <w:p>
      <w:pPr>
        <w:pStyle w:val="BookText"/>
        <w:rPr/>
      </w:pPr>
      <w:r>
        <w:rPr>
          <w:rFonts w:ascii="IRNazanin" w:hAnsi="IRNazanin" w:eastAsia="IRNazanin"/>
          <w:color w:val="111111"/>
          <w:sz w:val="28"/>
          <w:sz w:val="28"/>
          <w:szCs w:val="28"/>
          <w:rtl w:val="true"/>
          <w:lang w:bidi="fa-IR"/>
        </w:rPr>
        <w:t>اينها گروهى از دانشمندان سرشناس از قرون نخستين اسلام تا قرون اخير بوده‌اند؛ كه روايت ثقلين را با صراحت در كتب معروف خود آورده‌اند ولى نبايد فراموش كرد كه اينها از نظر عدد، گروه كوچكى از مجموعه ناقلان اين حديث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ميرحامد حسين هندى مطابق آن چه در خلاصه عبقات الانوار آمده است از يكصد و بيست و شش كتاب معروف نام مى‌برد و عين عبارت هر كدام را با قيد جلد و صفحه كتاب در اين اثر شريف خود آورده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توجه است كه اين حديث تنها از جابربن عبداللَّه انصارى يا ابوسعيد خُدرى و زيدبن ارقم نقل نشده است؛ بلكه حداقل بيست و سه نفر از صحابه پيامبر آن را از شخص پيامبر اكرم صلى الله عليه و آله بدونه اسطه نقل كرده‌اند، كه نام آنها به شرح زير</w:t>
      </w:r>
      <w:bookmarkStart w:id="58" w:name="pg12629_135184"/>
    </w:p>
    <w:p>
      <w:pPr>
        <w:pStyle w:val="BookText"/>
        <w:rPr/>
      </w:pPr>
      <w:bookmarkEnd w:id="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جابربن عبداللَّه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حُديفة بن اسَيْد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الاسلمى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عوف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عباس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عمر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ابور غفارى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ابورافع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شريح خزاعى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ابوقدامه انصارى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هيثم بن تيهان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هانى</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24153_222507752"/>
      <w:bookmarkStart w:id="60" w:name="_Toc22"/>
      <w:bookmarkEnd w:id="59"/>
      <w:r>
        <w:rPr>
          <w:rtl w:val="true"/>
        </w:rPr>
        <w:t>تكرار حديث ثقلين بر زبان پيامبر صلى الله عليه و آله</w:t>
      </w:r>
      <w:bookmarkEnd w:id="60"/>
    </w:p>
    <w:p>
      <w:pPr>
        <w:pStyle w:val="BookText"/>
        <w:rPr/>
      </w:pPr>
      <w:r>
        <w:rPr>
          <w:rFonts w:ascii="IRNazanin" w:hAnsi="IRNazanin" w:eastAsia="IRNazanin"/>
          <w:color w:val="111111"/>
          <w:sz w:val="28"/>
          <w:sz w:val="28"/>
          <w:szCs w:val="28"/>
          <w:rtl w:val="true"/>
          <w:lang w:bidi="fa-IR"/>
        </w:rPr>
        <w:t>اين نيز قابل توجه است كه اين حديث را تنها پيامبر صلى الله عليه و آله در يك مورد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حديث غدير كه يك با پيامبر صلى الله عليه و آله فرمود و افراد زيادى آن را شنيدند و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و به مناسبتهاى گوناگون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كه اين حديث در كتب اهل سنت از پيامبر اكرم صلى الله عليه و آله نقل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هنگامى كه پيامبر صلى الله عليه و آله از حجة الوداع برمى گشت برخواست و ضمن بيانات مفصل خود حديث ثقلين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قبلًا از صحيح مسلم و خصائص نسائى با ذكر اسناد و مدارك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روز عرفه هنگامى كه پيامبر صلى الله عليه و آله بر شتر خود سوار بود و خطبه مى‌خواند، اين حديث را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ترمذى از جابربن عبداللَّه انصارى نقل كرده، و قبلًا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جحفه كه يكى از ميقات هاى حج است و محلى است ميان مكه و مدينه</w:t>
      </w:r>
    </w:p>
    <w:p>
      <w:pPr>
        <w:pStyle w:val="BookText"/>
        <w:rPr/>
      </w:pPr>
      <w:r>
        <w:rPr>
          <w:rFonts w:ascii="IRNazanin" w:hAnsi="IRNazanin" w:eastAsia="IRNazanin"/>
          <w:color w:val="111111"/>
          <w:sz w:val="28"/>
          <w:sz w:val="28"/>
          <w:szCs w:val="28"/>
          <w:rtl w:val="true"/>
          <w:lang w:bidi="fa-IR"/>
        </w:rPr>
        <w:t xml:space="preserve">اين حديث را ايراد فرمود؛ همان گونه كه ابن اثير در اسد الغابه در حالات عبداللَّه بن حنطب آورده است؛ و قبلًا 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سلسله احاديث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وفات، هنگامى كه آخرين وصاياى خود را بيان مى‌فرمود، توصيه به ثقلين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يُوشَكُ انْ اقْبَضَ قَبْضاً سَريعاً فَيُنْطَلَقُ بى، وَ قَدْ قَدَّمْتُ الَيْكُمُ القَوْلَ مَعْذِرةً الَيْكُمْ الّا انّى مُخْلِفٌ فيكُمْ كِتابَ رَبّى عَزَّوَجَلَّ، وَ عِتْرَتى اهْلَ بَيْتى، ثُمَّ اخَذَ بِيَدِ عَلىٍّ عليه السلام فَرَفَعها، فَقالَ هذا مع القرآنِ والقرآنُ مع علىٍّ لايَفْتَرِقانِ حَتّى يَرِدا عَلَىّ الحَوْضَ فَاسْئَلُوهُما ما خَلَّفْتُ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به زودى از ميان شما خواهم رفت و من نسبت به همه شما اتمام حجت كردم؛ آگاه باشيد من در ميان شما كتاب پروردگار بزرگم، و عترتم، اهل بيتم را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على عليه السلام با قرآن است و قرآن با على است؛ و هرگز از هم جدا نمى‌شوند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 پس از آن دو سؤال كنيد، از آن چه در آنها به يادگار گذاشتم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اين حديث دقايق و ظرائفى است كه بر اهل معنى پوشيده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مسجد خيف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انّى سائِلُكُم عَنْ الثِقْلَيْنِ، قالُوا يا رَسُولَ اللَّهِ وَ مَا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الثِقْلُ الاكْبَرُ، طَرَفُ بِيَدِاللَّهِ وَ طَرَفُ بَايْديكُمْ، فَتَمَسَّكُوا بِه لَنْ تَضِلُّوا وَلَنْ تَزِلُّوا وَ عِتْرَتى وَ اهْلُ بَيْتى، فَانَّهُ قَدْ نَبَّانِىَ اللَطيفُ الخَبيرُ انَّهُما لَنْ يَفْتَرقا حَتّى يَرِدا عَلَىّ الحَوْضَ، كَاصْبَعى هاتَيْنِ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من از شما از ثقلين سؤال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ثقلين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اكبر قرآن مجيد است كه يك سوى آن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سوى ديگرش در دست شما است؛ پس به آن تمسك جوييد كه هرگز گمراه نخواهيد شد، و هرگز لغزش نخواهيد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و اهلبيتم هستند، زيرا خداوند لطيف خبير به من خبر</w:t>
      </w:r>
    </w:p>
    <w:p>
      <w:pPr>
        <w:pStyle w:val="BookText"/>
        <w:rPr/>
      </w:pPr>
      <w:r>
        <w:rPr>
          <w:rFonts w:ascii="IRNazanin" w:hAnsi="IRNazanin" w:eastAsia="IRNazanin"/>
          <w:color w:val="111111"/>
          <w:sz w:val="28"/>
          <w:sz w:val="28"/>
          <w:szCs w:val="28"/>
          <w:rtl w:val="true"/>
          <w:lang w:bidi="fa-IR"/>
        </w:rPr>
        <w:t>داده كه آن دو هرگز از هم جدا نخواهند شد تا در كنار حوض كوثر نزد من آيند؛ مانند اين دو انگشت من كه در كنار هم قرار دارند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طائف بعد از فتح مكه پيامبر صلى الله عليه و آله برخواست و خطبه‌اى خواند و اين حديث را بيان فرمود، و همين نكات مهم را يادآور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اين همه تكرار و تأكيد در مقامهاى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در ايام حج، در روز عرفه، و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راه مكه و مدينه و در موارد ديگر دليلى است روشن و برهانى است قوى و گويا بر اينكه مسأله تمسك به اين دو شئ گرانمايه مسأله‌اى سرنوشت ساز و پراهميت بوده است كه پيامبر صلى الله عليه و آله مى‌خواسته مسلمانان را به اهميت آن دو آگاه سازد تا مسلمانان گمراه نشوند؛ و عجيب است كه اگر ما با اين همه تكرار و تأكيد دست از دامن آنها برداريم، و خود را به گمراهى بيفكنيم، و يا باتوجيه‌هاى نادرست از اهميت آنها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به سادگى از كنار حديثى گذشت كه بيست و چند نفر از ياران پيامبر صلى الله عليه و آله آن را نقل كرده؛ و در منابع معروف و دست اول آمده، و در حدود دويست كتاب معروف اسلامى نقل شده؛ نه در سندش شك و ترديدى است، و نه در دلالتش ابهامى وجود دارد؛ ساده گذشتن از كنار چنين روايتى قطعاً مسئوليت سنگينى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پيامبر صلى الله عليه و آله را به عنوان رسول خدا صلى الله عليه و آله و خاتم پيامبران و امين وحى الهى مى‌شناسد، و تأكيد او را در تمسك به اين دو چيز گرانمايه آشكارا مى‌بيند و عدم گمراهى را در پيروى از آن دو مى‌شمرد؛ بايد بداند كه راز مهمى در اين امر نهفته و اصل مهمى از اصول اسلامى در آن جاى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61" w:name="pg12629_135187"/>
    </w:p>
    <w:p>
      <w:pPr>
        <w:pStyle w:val="Heading4"/>
        <w:numPr>
          <w:ilvl w:val="3"/>
          <w:numId w:val="1"/>
        </w:numPr>
        <w:rPr/>
      </w:pPr>
      <w:bookmarkStart w:id="62" w:name="__RefHeading___Toc224155_222507752"/>
      <w:bookmarkStart w:id="63" w:name="_Toc23"/>
      <w:bookmarkEnd w:id="61"/>
      <w:bookmarkEnd w:id="62"/>
      <w:r>
        <w:rPr>
          <w:rtl w:val="true"/>
        </w:rPr>
        <w:t>نكات مهمى كه از حديث ثقلين استفاده مى‌شود</w:t>
      </w:r>
      <w:bookmarkEnd w:id="63"/>
    </w:p>
    <w:p>
      <w:pPr>
        <w:pStyle w:val="BookText"/>
        <w:rPr/>
      </w:pPr>
      <w:r>
        <w:rPr>
          <w:rFonts w:ascii="Amiri" w:hAnsi="Amiri" w:eastAsia="Amiri" w:cs="Amiri"/>
          <w:color w:val="111111"/>
          <w:sz w:val="28"/>
          <w:sz w:val="28"/>
          <w:szCs w:val="28"/>
          <w:rtl w:val="true"/>
          <w:lang w:bidi="ar-SA"/>
        </w:rPr>
        <w:t>اين حديث شريف خطوط مهمى را در برابر مسلمانان ترسيم مى‌كند كه به قسمتى از آن ذيلًا به طور فشرده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اهلبيت عليهم السلام هميشه همراه يكديگرند و جدايى ناپذيرند؛ و آنها كه طالب حقايق قرآن هستند بايد دست به دامن اهلبيت عليهم السلام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پيروى از قرآن بدون هيچ گونه قيد و شرط بر همه مسلمين واجب است پيروى از اهلبيت عليه السلام نيز بدون قيد و شرط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 السلام معصوم اند زيرا جدايى‌ناپذير بودن آنها از قرآن از يك سو، و لزوم پيروى بى قيد و شرط از آنان از سوى ديگر، دليل روشنى بر معصوم بودن آنها از خطا و اشتباه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آنها گناه يا خطايى داشتند از قرآن جدا مى‌شدند؛ و پيروى از آنان، مسلمانان را از ظلالت و گمراهى بيمه نمى‌كرد؛ و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پيروى از آنان در برابر گمراهى‌ها مصونيت داريد، دليل روشنى بر عصمت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اينكه پيامبر صلى الله عليه و آله اين برنامه را براى تمام ادوار تاريخ مسلمين تا روز قيامت تنظيم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هميشه با هم هستند تا در كنار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خوبى نشان مى‌دهد كه در تمام طول تاريخ اسلام فردى از اهل بيت عليهم السلام به عنوان پيشواى معصوم عليه السلام وجود دارد؛ و همان گونه كه قرآن هميشه چراغ هدايت است آنها نيز هميشه چراغ هدايت اند؛ پس بايد كاوش كنيم و در هر عصر و زمان آنها را پيدا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شريف استاده مى‌شود كه جداشدن يا پيشى گرفتن از اهل بيت عليهم السلام مايه گمراهى است؛ و هيچ انتخابى را نبايد بر انتخاب آنها مقدم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همه افضل و اعلم و برتر اند</w:t>
      </w:r>
      <w:r>
        <w:rPr>
          <w:rFonts w:eastAsia="IRNazanin" w:cs="IRNazanin"/>
          <w:color w:val="111111"/>
          <w:sz w:val="28"/>
          <w:szCs w:val="28"/>
          <w:rtl w:val="true"/>
          <w:lang w:bidi="fa-IR"/>
        </w:rPr>
        <w:t>.</w:t>
      </w:r>
      <w:bookmarkStart w:id="64" w:name="pg12629_135188"/>
    </w:p>
    <w:p>
      <w:pPr>
        <w:pStyle w:val="BookText"/>
        <w:rPr/>
      </w:pPr>
      <w:bookmarkEnd w:id="64"/>
      <w:r>
        <w:rPr>
          <w:rFonts w:ascii="IRNazanin" w:hAnsi="IRNazanin" w:eastAsia="IRNazanin"/>
          <w:color w:val="111111"/>
          <w:sz w:val="28"/>
          <w:sz w:val="28"/>
          <w:szCs w:val="28"/>
          <w:rtl w:val="true"/>
          <w:lang w:bidi="fa-IR"/>
        </w:rPr>
        <w:t>آرى هيچ ابهامى در استفاده اين امور از حديث فوق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اينكه سمهودى شافعى </w:t>
      </w:r>
      <w:r>
        <w:rPr>
          <w:rStyle w:val="FootnoteAnchor"/>
          <w:rtl w:val="true"/>
        </w:rPr>
        <w:footnoteReference w:id="105"/>
      </w:r>
      <w:r>
        <w:rPr>
          <w:rFonts w:ascii="IRNazanin" w:hAnsi="IRNazanin" w:eastAsia="IRNazanin"/>
          <w:color w:val="111111"/>
          <w:sz w:val="28"/>
          <w:sz w:val="28"/>
          <w:szCs w:val="28"/>
          <w:rtl w:val="true"/>
          <w:lang w:bidi="fa-IR"/>
        </w:rPr>
        <w:t xml:space="preserve">از علماى معروف قرن نهم و دهم هجرى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نوشته‌هاى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حديث ثقلين نگاشته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ذلك يُفْهِمَ وُجُودَ مَنْ يَكُونُ اهْلًا لِلتَّمَسُكِ بِه مِنْ اهلِ البَيْتِ وَ العِتْرَةِ الطّاهِرَةِ فى كُلِّ زَمانٍ وُجِدُوا فِيه الى قِيامِ السّاعَةِ، حتّى يَتَوَجَّهُ الحَثُّ المَذْكورُ الَى الَّتمَسُكِ بِه كَما انَّ الكِتابَ العَزيزِ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مى‌فهماند كه در هر زمانى تا روز قيامت در ميان اهل بيت عليهم السلام كسى وجود دارد كه شايستگى تسمك و پيروى دارد؛ همان گونه كه قرآن مجيد نيز چنين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65" w:name="__RefHeading___Toc224157_222507752"/>
      <w:bookmarkStart w:id="66" w:name="_Toc24"/>
      <w:bookmarkEnd w:id="65"/>
      <w:r>
        <w:rPr>
          <w:rtl w:val="true"/>
        </w:rPr>
        <w:t>تنها يك سؤال</w:t>
      </w:r>
      <w:bookmarkEnd w:id="66"/>
    </w:p>
    <w:p>
      <w:pPr>
        <w:pStyle w:val="BookText"/>
        <w:rPr/>
      </w:pPr>
      <w:r>
        <w:rPr>
          <w:rFonts w:ascii="IRNazanin" w:hAnsi="IRNazanin" w:eastAsia="IRNazanin"/>
          <w:color w:val="111111"/>
          <w:sz w:val="28"/>
          <w:sz w:val="28"/>
          <w:szCs w:val="28"/>
          <w:rtl w:val="true"/>
          <w:lang w:bidi="fa-IR"/>
        </w:rPr>
        <w:t>تنها سؤالى كه در اينجا باقى مى‌ماند اين است كه در بعضى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بر دو مورد آن در سنن بيهقى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ابن عباس از پيامبر صلى الله عليه و آله نقل مى‌كند كه حضرت در حجة الوداع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ميان شما گذارده‌ام كه اگر چنگ به آن زنيد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سُنَّةِ نَبِيِّهِ</w:t>
      </w:r>
      <w:r>
        <w:rPr>
          <w:rFonts w:eastAsia="IRNazanin" w:cs="IRNazanin"/>
          <w:color w:val="111111"/>
          <w:sz w:val="28"/>
          <w:szCs w:val="28"/>
          <w:rtl w:val="true"/>
          <w:lang w:bidi="fa-IR"/>
        </w:rPr>
        <w:t>.»</w:t>
      </w:r>
      <w:r>
        <w:rPr>
          <w:rStyle w:val="FootnoteAnchor"/>
          <w:rtl w:val="true"/>
        </w:rPr>
        <w:footnoteReference w:id="10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سند ديگرى از ابوهريره نيز همين مضمون نقل شده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ولى روشن است كه اين حديث در برابر آن همه احاديث كه تصريح به اهلبيت و عترت مى‌كند؛ و حتى در بعضى از آنها سه بار اهلبيت تكرار، و نسبت به آنها تأكيد شده؛ و در بعضى صريحاً نام على عليه السلام آمده و پيامبر صلى الله عليه و آله دست او را گرفته و معرفى</w:t>
      </w:r>
    </w:p>
    <w:p>
      <w:pPr>
        <w:pStyle w:val="BookText"/>
        <w:rPr/>
      </w:pPr>
      <w:r>
        <w:rPr>
          <w:rFonts w:ascii="IRNazanin" w:hAnsi="IRNazanin" w:eastAsia="IRNazanin"/>
          <w:color w:val="111111"/>
          <w:sz w:val="28"/>
          <w:sz w:val="28"/>
          <w:szCs w:val="28"/>
          <w:rtl w:val="true"/>
          <w:lang w:bidi="fa-IR"/>
        </w:rPr>
        <w:t>كرده است نمى‌تواند قابل استناد باشد؛ و به نظر مى‌رسد كه زمامداران وقت براى اينكه از ايرادهاى مردم در برابر اين حديث مصون باشند دست به چنين تغييرى در حديث زده‌اند؛ ولى نتوانسته‌اند آنرا جا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اين دو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منافاتى ندارند؛ در يك جا پيامبر صلى الله عليه و آله توصيه به كتاب و سنت كرده، و در جاى ديگر به 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 كه گفتيم پيامبر اسلام صلى الله عليه و آله اين سخن را در چندين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مختلف كه در منابع معروف اهل سنت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گاه در حجة الوداع، گاه در مسجد خيف، گاه در عرفه، گاه در جُحفه، گاه در غدير خم، گاه به هنگام بازگشت از طائف، گاه در مدينه بر فراز منبر، و گاه در بستر بيمارى وفات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چه مانعى دارد كه چندين بار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مورد هم فرموده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مگر كسى منكر است كه سنت پيامبر صلى الله عليه و آله از يادگارهاى مهم او است؛ و بايد به آن عمل كرد؟ مگر ممكن است كسى مسلمان باشد و سنت پيامبر صلى الله عليه و آله را كه قرآن نسبت به آن تأكيد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را پيامبر صلى الله عليه و آله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شما را نهى كره خوددارى نماييد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ناديده بگيريد و نسبت به آن بى اعتنا باشد؟ اين معنى هيچ منافاتى با تأكيد بر پيروى از عترت و تمسك به آن در موارد ديگر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انتخاب كردن يكى از دو روايت در جايى است كه با هم تعارضى و تضادى داشته باشند؛ در حالى كه تضادى در ميان اين دو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تمسك به ذيل هدايت هاى اهل بيت نيز يكى از مصاديق بارز عمل به سنت</w:t>
      </w:r>
    </w:p>
    <w:p>
      <w:pPr>
        <w:pStyle w:val="BookText"/>
        <w:rPr/>
      </w:pPr>
      <w:r>
        <w:rPr>
          <w:rFonts w:ascii="IRNazanin" w:hAnsi="IRNazanin" w:eastAsia="IRNazanin"/>
          <w:color w:val="111111"/>
          <w:sz w:val="28"/>
          <w:sz w:val="28"/>
          <w:szCs w:val="28"/>
          <w:rtl w:val="true"/>
          <w:lang w:bidi="fa-IR"/>
        </w:rPr>
        <w:t>پيامبر صلى الله عليه و آله است؛ آن كسى كه اطاعت اهلبيت عليهم السلام كند عمل به سنت پيامبر صلى الله عليه و آله كرده است؛ و آن كس كه نپذيرد و پشت به آن نمايد و انتخاب خود را به انتخاب پيامبر صلى الله عليه و آله مقدم دارد؛ از اطاعت رسول خدا صلى الله عليه و آله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 بهانه‌ها نمى‌توان از زير بار مسئوليت مهمى كه احاديث ثقلين بر دوش ما مى‌گذارد شانه خالى كرد؛ احاديثى كه بدون شك از احاديث متواتره است، و از نظر سند و دلالت قابل چشم پوشى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اشعارى كه امام شافعى در اين زمينه آورده است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رَأيْتُ النّاسَ قَدْ ذَهَبَتْ بِهِمْ‌مَذاهِبُهُمْ فَى ابْحُرِ الغَىِّ وَ الْجَهْلِ</w:t>
      </w:r>
    </w:p>
    <w:p>
      <w:pPr>
        <w:pStyle w:val="BookText"/>
        <w:rPr/>
      </w:pPr>
      <w:r>
        <w:rPr>
          <w:rFonts w:ascii="Amiri" w:hAnsi="Amiri" w:eastAsia="Amiri" w:cs="Amiri"/>
          <w:color w:val="111111"/>
          <w:sz w:val="28"/>
          <w:sz w:val="28"/>
          <w:szCs w:val="28"/>
          <w:rtl w:val="true"/>
          <w:lang w:bidi="ar-SA"/>
        </w:rPr>
        <w:t>رَكِبْتُ عَلى اسْمِ اللَّه فى سُفُنِ النَّجاةِوَ هُمْ آلُ بَيْتِ المُصْطَفى خاتَمِ الرّسُلِ</w:t>
      </w:r>
    </w:p>
    <w:p>
      <w:pPr>
        <w:pStyle w:val="BookText"/>
        <w:rPr/>
      </w:pPr>
      <w:r>
        <w:rPr>
          <w:rFonts w:ascii="Amiri" w:hAnsi="Amiri" w:eastAsia="Amiri" w:cs="Amiri"/>
          <w:color w:val="111111"/>
          <w:sz w:val="28"/>
          <w:sz w:val="28"/>
          <w:szCs w:val="28"/>
          <w:rtl w:val="true"/>
          <w:lang w:bidi="ar-SA"/>
        </w:rPr>
        <w:t>وَ امْسَكْتُ حَبْلَ اللَّهِ وَ هُو وِلائُهُمْ‌كَما قَدْ امِرْنا بِالَّتمَسُكِ فِى الحَبْلِ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مردم را ديدم كه مذاهب و طريق هايشان آنها را در درياهاى گمراهى و جهل فرو برده است؛ من به نم خدا بر كشتى‌هاى نجات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اهل بيت مصطفى خاتم رسولان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ريسمان الهى كه ولايت آنها است چنگ زدم؛ آن گونه كه مأمور شده‌ايم به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همه آنها را در همه چيز پناه گاه خود ببينند و حق را از آنها</w:t>
      </w:r>
    </w:p>
    <w:p>
      <w:pPr>
        <w:pStyle w:val="BookText"/>
        <w:rPr/>
      </w:pPr>
      <w:r>
        <w:rPr>
          <w:rFonts w:ascii="Amiri" w:hAnsi="Amiri" w:eastAsia="Amiri" w:cs="Amiri"/>
          <w:color w:val="111111"/>
          <w:sz w:val="28"/>
          <w:sz w:val="28"/>
          <w:szCs w:val="28"/>
          <w:rtl w:val="true"/>
          <w:lang w:bidi="ar-SA"/>
        </w:rPr>
        <w:t>جستجو كنند</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در بسيارى از روايات گذشته تكيه بر مسأله حوض كوثر شده است ظاهراً به اين دليل است كه حوض كوثر در دروازه بهشت قرار گرفته و نخستين گام ورودى بر آنجا است، و صالحان پيامبر صلى الله عليه و آله و اهل بيت عليهم السلام را در آنجا ديدار مى‌كنند</w:t>
      </w:r>
      <w:r>
        <w:rPr>
          <w:rFonts w:eastAsia="IRNazanin" w:cs="IRNazanin"/>
          <w:color w:val="111111"/>
          <w:sz w:val="28"/>
          <w:szCs w:val="28"/>
          <w:rtl w:val="true"/>
          <w:lang w:bidi="fa-IR"/>
        </w:rPr>
        <w:t>.</w:t>
      </w:r>
      <w:bookmarkStart w:id="67" w:name="pg12629_135191"/>
    </w:p>
    <w:p>
      <w:pPr>
        <w:pStyle w:val="Heading3"/>
        <w:numPr>
          <w:ilvl w:val="2"/>
          <w:numId w:val="1"/>
        </w:numPr>
        <w:rPr/>
      </w:pPr>
      <w:bookmarkStart w:id="68" w:name="__RefHeading___Toc224159_222507752"/>
      <w:bookmarkStart w:id="69" w:name="_Toc25"/>
      <w:bookmarkEnd w:id="67"/>
      <w:bookmarkEnd w:id="68"/>
      <w:r>
        <w:rPr/>
        <w:t>2</w:t>
      </w:r>
      <w:r>
        <w:rPr>
          <w:rtl w:val="true"/>
        </w:rPr>
        <w:t xml:space="preserve">- </w:t>
      </w:r>
      <w:r>
        <w:rPr>
          <w:rtl w:val="true"/>
        </w:rPr>
        <w:t>حديث سفينه نوح</w:t>
      </w:r>
      <w:bookmarkEnd w:id="69"/>
    </w:p>
    <w:p>
      <w:pPr>
        <w:pStyle w:val="Heading4"/>
        <w:numPr>
          <w:ilvl w:val="3"/>
          <w:numId w:val="1"/>
        </w:numPr>
        <w:rPr/>
      </w:pPr>
      <w:bookmarkStart w:id="70" w:name="__RefHeading___Toc224161_222507752"/>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از احاديث معروف درباره اهل بيت عليهم السلام و امامان معصومين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طور گسترده در كتب معروف شيعه و اهل سنت آمده است و در اين جا به طور بسيار فشرده به سراغ متن و اسناد و منابع اين حديث شريف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حداقل هشت نفر از صحابه از پيامبر اكرم صلى الله عليه و آله نقل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ابوسعيد خدرى، ابن عباس، انَس، عبدالللَّه بن زبير، عامرين واثله، سلمة بن الاكوع و على عليه السلام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احاديث فوق در دهها كتاب از كتب معروف اهل سنت آمده است كه ذيلًا به قسمتى از آنها اشاره مى‌شود، و توضيح بيشتر را به كتابهاى شريف احقاق الحق جلد نهم، و خلاصه عبقات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 وا مى‌گذاريم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كنار خانه كعبه دست ردر حلقه در خانه كرده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مى‌شناسد، مى‌شناسد و هر كس مرا نمى‌شناسد بداند من ابوذر غفارى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مَثَلُ اهْلِبَيْتى فيكُمْ كَمَثَلِ سَفينَةِ نُوحٍ فى قوم نُوحٍ مَنْ رَكِبَها نَجى وَ 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روايتى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عَنْها غَرَقَ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صلى الله عليه و آله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من در ميان شما همانند</w:t>
      </w:r>
    </w:p>
    <w:p>
      <w:pPr>
        <w:pStyle w:val="BookText"/>
        <w:rPr/>
      </w:pPr>
      <w:r>
        <w:rPr>
          <w:rFonts w:ascii="IRNazanin" w:hAnsi="IRNazanin" w:eastAsia="IRNazanin"/>
          <w:color w:val="111111"/>
          <w:sz w:val="28"/>
          <w:sz w:val="28"/>
          <w:szCs w:val="28"/>
          <w:rtl w:val="true"/>
          <w:lang w:bidi="fa-IR"/>
        </w:rPr>
        <w:t xml:space="preserve">كشتى نوح اند هر كس بر آن سوار شود نجات مى‌يابد و هر كسى از آن جدا شود، هلاك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غرق مى‌شود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اين ترتيب در درياى طوفان زده زندگى، كشتى نجات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همچنين سلمة بن الاكوع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ابوالحسن على بن محمد شافعى، مشهور به ابن مغازلى، در 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بَيْتى فيكُمْ مَثَلُ سَفينَةِ نُوحٍ، مَنْ رَكِبَها نَجى وَ مَنْ تَخَلَّفَ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عبارتى است كه از ابن عباس نقل شده، ولى عبارت ابن اكوع از اين فشرده‌تر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اهْلِ بَيْتى مَثَلُ سَفينَةِ مَنْ رَكِبَها نَجى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محمد امين انطاكى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مذهب اهل بيت عليه السلام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حديث سفينه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علماى اسلام اتفاق نظر دارند كه اين حديث شريف از احاديث صحيحه و مستفيضه نزديك به حد تواتر است و تعداد زيادى از حافظان و ائمه حديث و اهل سيره و تواريخ در مؤلفات و مجامع حديث خود، آن را نقل كرده‌اند كه عدد آنها بالغ بر يكصد نفر مى‌شود؛ و همگى آن را به عنوان حديثى مورد قبول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مسلمانان نيز اين حديث را به عنوان يك حديث اسلامى نقل كرده‌اند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در كتاب عبقات الانوار اين حديث را از نود و دو كتاب كه به وسيله نود و دو نفر از دانشمندان معروف اهل نست تأليف يافته به طور مشروح و با تمام مشخصات نقل مى‌كند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ملحقاتى كه نويسنده خلاصه عبقات الانوار ذكر كرده است، اين حديث را از</w:t>
      </w:r>
      <w:bookmarkStart w:id="72" w:name="pg12629_135193"/>
    </w:p>
    <w:p>
      <w:pPr>
        <w:pStyle w:val="BookText"/>
        <w:rPr/>
      </w:pPr>
      <w:bookmarkEnd w:id="72"/>
      <w:r>
        <w:rPr>
          <w:rFonts w:ascii="IRNazanin" w:hAnsi="IRNazanin" w:eastAsia="IRNazanin"/>
          <w:color w:val="111111"/>
          <w:sz w:val="28"/>
          <w:sz w:val="28"/>
          <w:szCs w:val="28"/>
          <w:rtl w:val="true"/>
          <w:lang w:bidi="fa-IR"/>
        </w:rPr>
        <w:t>هشت نفر از صحابه و هشت نفر از تابعين، سه نفر از علماى قرن دوم، هشت نفر از علماى قرن سوم، چهارده نفر از علماى قرن چهارم، و به همين ترتيب قرن به قرن، تا قرن معاصر پيش رفته و همه را با نام و نشان بر شمرده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73" w:name="__RefHeading___Toc224163_222507752"/>
      <w:bookmarkStart w:id="74" w:name="_Toc27"/>
      <w:bookmarkEnd w:id="73"/>
      <w:r>
        <w:rPr>
          <w:rtl w:val="true"/>
        </w:rPr>
        <w:t>مفاد حديث سفينه</w:t>
      </w:r>
      <w:bookmarkEnd w:id="74"/>
    </w:p>
    <w:p>
      <w:pPr>
        <w:pStyle w:val="BookText"/>
        <w:rPr/>
      </w:pPr>
      <w:r>
        <w:rPr>
          <w:rFonts w:ascii="Amiri" w:hAnsi="Amiri" w:eastAsia="Amiri" w:cs="Amiri"/>
          <w:color w:val="111111"/>
          <w:sz w:val="28"/>
          <w:sz w:val="28"/>
          <w:szCs w:val="28"/>
          <w:rtl w:val="true"/>
          <w:lang w:bidi="ar-SA"/>
        </w:rPr>
        <w:t>براى درك معنى دقيق اين حديث لازم است يك نظر اجمالى به موقعيت كشتى نوح عليه السلام بيندازيم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ابْوابَ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فَجَّرْنَا الارْضَ عُيُوناً فَالْتَقَى الماءُ عَلى امْرٍ قَدْ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درهاى آسمان را با آبى فراوان و بوقفه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شكافتيم و چشمه هاى زيادى بيرون فرستاديم؛ و اين دو آب براى هدفى كه مقدّر شده بود درآميختند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درياى وحشتناكى تشكيل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طوفان و سيلاب عالم گير همه چيز را در هم نورديد و در خود فرو برد؛ تنها يك نقطه نجات در برابر آن وجود داشت و آن كشتى نوح عليه السلام بود كه خداوند سرنشينانش را از غرقاب بيمه كرده بود، تا آنجا كه وقتى فرزند نوح با غرور و خيره 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سَآوِىْ الى جَبَلٍ يعْصِمُنى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به كوهى پناه مى‌برم كه مرا از آب حفظ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هيچ سيلابى از كوههاى بلند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جواب قاطع و كبنده پدر خود مواجه شد كه گفت لا عاصِمَ الْيَومَ مِنْ امْرِاللَّهِ الا مَنْ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نگهدارنده‌اى در برابر فرمان خدا نيست؛ مگر آن كس را كه او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مؤمنانى كه سوار بر كشتى نجات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صدق اين گفتار نوح نمايان گشت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بَيْنَهُما الْمَوْجُ فَكانَ مِنَ المُغْرَقينَ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p>
    <w:p>
      <w:pPr>
        <w:pStyle w:val="BookText"/>
        <w:rPr/>
      </w:pPr>
      <w:r>
        <w:rPr>
          <w:rFonts w:ascii="IRNazanin" w:hAnsi="IRNazanin" w:eastAsia="IRNazanin"/>
          <w:color w:val="111111"/>
          <w:sz w:val="28"/>
          <w:sz w:val="28"/>
          <w:szCs w:val="28"/>
          <w:rtl w:val="true"/>
          <w:lang w:bidi="fa-IR"/>
        </w:rPr>
        <w:t>موجى در ميان آن دو جدايى افكند؛ و او در زمره غرق شدگان قرار گرفت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تشبيه اهل بيت عليهم السلام به چنان كشتى در چنان شرائط، بسيار پر معنى است؛ و حقايق زيادى را مى‌تواند به ما بياموزد؛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اسلام صلى الله عليه و آله طوفان هايى امت اسلامى را فرا مى‌گيرد و بسيارى را با خود مى‌برد و در ميان امواج خود غرق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چنگال خطراتى كه دين و ايمان و روح و جان مردم را تهديد مى‌كند تنها يك نقطه اميد وجود دارد و آن كشتى نجات اهل بيت عليهم السلام است؛ كه تخلف و جدايى از آن به يقين مايه هلاكت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ماندن از يك وسيله نقليه در يك بيابان ممكن است هميشه با مرگ همراه نباشد؛ بلكه انسان را شديداً به زحمت بيفكند؛ ولى جدا شدن از كشتى نجات در يك درياى طوفانى اثرى جز هلاكت و مرگ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قرار گفتن در كشتى نوح عليه السلام ايمان و عمل صالح بود و به همين دليل نوح به فرزندش پيشنهاد كرد كه ايمان بياورد و از كافران جدا شود و همراه او و يارانش بر كشتى سوار شود ارْكَبْ مَعَنا وَلا تَكُنْ مَعَ الكافِرينَ بنابراين شرط نجات اين امت ازطوفان بلاها و انحراف ها ايمان و يقين به موقعيت اين كشتى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مايه نجات است تنها محبت و دوستى آنها نيست كه بعضى از دانشمندان اسلامى آن را مطرح كرده‌اند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اهل بيت عليه السلام را دوست مى‌دارند و بزرگ مى‌شمرند، بنابراين همه اهل نجات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سخن از پيروى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روايت آمده است، فرزند نوح به پدر محبت داشت، ولى از او پيروى نمى‌كرد؛ و هرگز محبت او مايه نجاتش</w:t>
      </w:r>
    </w:p>
    <w:p>
      <w:pPr>
        <w:pStyle w:val="BookText"/>
        <w:rPr/>
      </w:pP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بحث گذشته آمد حديث ثقلين استفاده مى‌شد كه تمسك به دامن اهل بيت عليه السلام تا پايان جهان ادامه دارد و قرآن و اهل بيت عليه السلام هميشه همراه يكديگر اند تا در آستانه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وارد شوند، هم چنين از حديث سفيه نيز استفاده مى‌شود كه اين خط تا پايان جهان ادامه دارد؛ چرا كه دنيا هميشه مركز طوفانها است؛ يعنى درهر عصر و زمان شياطين و مناديان ظلالت و يا گمشدگان وادى حيرت وجود دارند؛ اين طوفان ها آرام نمى‌گيرد تا قيامت برپا گردد و خداوند در ميان بندگانش داورى كند و به گفته قرآن، اختلاف ها بر چيند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بنابراين هميشه وجود اين كشتى نجات ضرورى است و تخلف از آن مايه هلاكت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بى قيد و شرط به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تخلف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شاهد خوبى بر وجود امام معصومى در هرزمان در ميان اهل بيت عليهم السلام باشد كه پيروى از او مايه نجات و تخلف از او مايه هلاكت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تفسيرى است بر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امَّتى عَلى ثَلاثٍ وَ سَبْعينَ فِرقَةٍ، فِرقَة ناجيَة وَالْباقُونَ فِى النارِ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اهل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تمسك به مكتب اهل بيت عليه السلام كنند و در اصول و فروع اسلام در پرتو نور هدايت آنها قرار گيرند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گفته شد در ضمن مى‌توان اين استفاده را نيز از اين حديث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كرد كه مسأله اهل بيت عليهم السلام در امت اسلامى بايد يكى از اصلى‌ترين مسائل باشد، نه يك مسأله كوچك و در حاشيه كه مسلمانان همه چيزشان را از ديگران بگيرند و تنها به محبت ساده‌اى درباره اهل بيت عليهم السلام قناعت كنند</w:t>
      </w:r>
      <w:r>
        <w:rPr>
          <w:rFonts w:eastAsia="IRNazanin" w:cs="IRNazanin"/>
          <w:color w:val="111111"/>
          <w:sz w:val="28"/>
          <w:szCs w:val="28"/>
          <w:rtl w:val="true"/>
          <w:lang w:bidi="fa-IR"/>
        </w:rPr>
        <w:t>.</w:t>
      </w:r>
      <w:bookmarkStart w:id="75" w:name="pg12629_135197"/>
    </w:p>
    <w:p>
      <w:pPr>
        <w:pStyle w:val="Heading3"/>
        <w:numPr>
          <w:ilvl w:val="2"/>
          <w:numId w:val="1"/>
        </w:numPr>
        <w:rPr/>
      </w:pPr>
      <w:bookmarkStart w:id="76" w:name="__RefHeading___Toc224165_222507752"/>
      <w:bookmarkStart w:id="77" w:name="_Toc28"/>
      <w:bookmarkEnd w:id="75"/>
      <w:bookmarkEnd w:id="76"/>
      <w:r>
        <w:rPr/>
        <w:t>3</w:t>
      </w:r>
      <w:r>
        <w:rPr>
          <w:rtl w:val="true"/>
        </w:rPr>
        <w:t xml:space="preserve">- </w:t>
      </w:r>
      <w:r>
        <w:rPr>
          <w:rtl w:val="true"/>
        </w:rPr>
        <w:t>حديث نجوم</w:t>
      </w:r>
      <w:bookmarkEnd w:id="77"/>
    </w:p>
    <w:p>
      <w:pPr>
        <w:pStyle w:val="Heading4"/>
        <w:numPr>
          <w:ilvl w:val="3"/>
          <w:numId w:val="1"/>
        </w:numPr>
        <w:rPr/>
      </w:pPr>
      <w:bookmarkStart w:id="78" w:name="__RefHeading___Toc224167_222507752"/>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حديث ديگرى كه به طور وسيع و گسترده درباره اهلبيت پيامبر صلى الله عليه و آله در منابع اسلامى وارد شده و نشان مى‌دهد آنها در هر عصر و زمانى هادى و راهنماى مردم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جمع كثيرى از اصحاب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هفت نفر، على عليه السلام جابربن عبداللَّه، و ابوسعيد خدرى، و انس بن مالك و منكدر</w:t>
      </w:r>
      <w:r>
        <w:rPr>
          <w:rStyle w:val="FootnoteAnchor"/>
          <w:rtl w:val="true"/>
        </w:rPr>
        <w:footnoteReference w:id="120"/>
      </w:r>
      <w:r>
        <w:rPr>
          <w:rFonts w:ascii="IRNazanin" w:hAnsi="IRNazanin" w:eastAsia="IRNazanin"/>
          <w:color w:val="111111"/>
          <w:sz w:val="28"/>
          <w:sz w:val="28"/>
          <w:szCs w:val="28"/>
          <w:rtl w:val="true"/>
          <w:lang w:bidi="fa-IR"/>
        </w:rPr>
        <w:t>و سلمة بن اكوع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كرده‌اند، و در دهها كتاب از سوى حفاظ و محدثان اهل سنت به آن اشاره شده است كه بخشى از آن را در ذيل مى‌آوريم، و به بقيه مدارك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مستدرك از ابن عباس نقل مى‌كند كه پيامبر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انُّجُومُ امانُ لَاهْلِ الارْضِ مِنَ الفَرْقِ، وَاهْلُ بَيْتى امانُ لُامَّتى مِنَ الاخْتِلافِ، فَاذا خالَفَتْها قَبيلَةُ مِنَ الْعَرَبِ اخْتَلَفُوا فَصارُوا حِزْبَ ابْليسِ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براى اهل زمين مايه امنيت و نجات از غرق شدن در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زمان هاى گذشته كه قطب نما اختراع نشده بود؛ بهترين راه براى پيدا كردن مقصد در سفرهاى دريايى ستارگان آسمان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من امان و مايه نجات امتم از اختلافات اند، پس هنگامى كه قبيله‌اى از عرب با آنها مخلفت كنند، اختلاف در ميان امت ظاهر مى‌شود و آنها حزب شيطان خواهند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بعد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حديثى</w:t>
      </w:r>
    </w:p>
    <w:p>
      <w:pPr>
        <w:pStyle w:val="BookText"/>
        <w:rPr/>
      </w:pPr>
      <w:r>
        <w:rPr>
          <w:rFonts w:ascii="Amiri" w:hAnsi="Amiri" w:eastAsia="Amiri" w:cs="Amiri"/>
          <w:color w:val="111111"/>
          <w:sz w:val="28"/>
          <w:sz w:val="28"/>
          <w:szCs w:val="28"/>
          <w:rtl w:val="true"/>
          <w:lang w:bidi="ar-SA"/>
        </w:rPr>
        <w:t>است كه اسنادش صحيح است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علامه حمزاوى در مشارق الانوار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آن را حاكم نيشابورى صحيح دانسته </w:t>
      </w:r>
      <w:r>
        <w:rPr>
          <w:rStyle w:val="FootnoteAnchor"/>
          <w:rtl w:val="true"/>
        </w:rPr>
        <w:footnoteReference w:id="122"/>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امانُ لِاهْلِ الارْضِ مِنَ الغَرْقِ وَ اهْلُ بَيْتى امانُ لُامَّتى مِنَ الاخْتِلافِ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كسانى كه اين حديث را در كتابش آورده، ابن حجر در 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علامه على متقى در منتخب كنيز العمال، بدخشى در مفتاح النجاح و شيخ محمد صبان مالكى در اسغاف الراغبين، علامه بنهانى اشرف المؤيد و جواهر البحار مى‌باشند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اينها همه مربوط به روايتى است كه ابن عباس از پيامبر اكرم صلى الله عليه و آله نقل كرده و همان گونه كه اشاره كرديم راويان متعدد ديگرى نيز اين حديث را از پيامبر اكرم صلى الله عليه و آله نقل كرده‌اند كه احاديث آنها نيز در كتب معروف اهل سنت و شيعه آمده است البته در ميان عبارات اين روايات تفاوت هاى كمى وجود دارد كه در آن چه هدف اصلى را تشكيل مى‌دهد، تأثير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روايت سلمه بن اكوع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النُّجومُ امانُ لَاهْلِ السَّماءِ وَ اهْلُ بَيْتى امانُ لُامَّتى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 ستارگان مايه امنيت و آرامش اهل آسمان، و اهل بيت من امان امت من هستند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مضمون را با تفاوت مختصرى جابربن عبداللَّه انصارى از پيامبر اكرم صلى الله عليه و آله و هم چنين منكدر و انس و ابوسعيد خدرى از آن حضرت صلى الله عليه و آله نقل كرده‌اند</w:t>
      </w:r>
      <w:r>
        <w:rPr>
          <w:rFonts w:eastAsia="IRNazanin" w:cs="IRNazanin"/>
          <w:color w:val="111111"/>
          <w:sz w:val="28"/>
          <w:szCs w:val="28"/>
          <w:rtl w:val="true"/>
          <w:lang w:bidi="fa-IR"/>
        </w:rPr>
        <w:t>.</w:t>
      </w:r>
      <w:bookmarkStart w:id="80" w:name="pg12629_135199"/>
    </w:p>
    <w:p>
      <w:pPr>
        <w:pStyle w:val="BookText"/>
        <w:rPr/>
      </w:pPr>
      <w:bookmarkEnd w:id="80"/>
      <w:r>
        <w:rPr>
          <w:rFonts w:ascii="IRNazanin" w:hAnsi="IRNazanin" w:eastAsia="IRNazanin"/>
          <w:color w:val="111111"/>
          <w:sz w:val="28"/>
          <w:sz w:val="28"/>
          <w:szCs w:val="28"/>
          <w:rtl w:val="true"/>
          <w:lang w:bidi="fa-IR"/>
        </w:rPr>
        <w:t>در حديث ديگرى كه از على عليه السلام در اين زمينه از پيامبر اكرم صلى الله عليه و آله نقل شده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لَاهْلِ السماءِ فَاذا ذَهَبَتِ النُّجُومُ ذَهَبَ اهْلُ السَماءِ، وَ اهْلُ بَيْتى امانُ لَاهْلِ الارضِ فَاذا ذَهَبَ اهْلُ بَيْتى ذَهَبَ اهْلُ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مايه امانند براى اهل آسمان، هنگامى كه ستارگان از ميان بروند، اهل آسمان نيز از بين مى‌روند؛ و اهل بيت من امان براى اهل زمين‌اند هنگامى كه اهل بيت من از ميان بروند؛ اهل زمين از ميان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محب الدين طبرى در ذخائر العقبى از مناقب احمد حنبل نقل كرده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گروه كثير ديگرى نيز اين حديث را در كتب خود آورده‌اند،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موينى در فرائد السمطين، ابن حجر در صواعق، محمد صبان در اسغاف الراغبين و خوارزمى در مقتل الحسين، و نبهانى در الشرف المؤبد</w:t>
      </w:r>
    </w:p>
    <w:p>
      <w:pPr>
        <w:pStyle w:val="Heading4"/>
        <w:numPr>
          <w:ilvl w:val="3"/>
          <w:numId w:val="1"/>
        </w:numPr>
        <w:rPr/>
      </w:pPr>
      <w:bookmarkStart w:id="81" w:name="__RefHeading___Toc224169_222507752"/>
      <w:bookmarkStart w:id="82" w:name="_Toc30"/>
      <w:bookmarkEnd w:id="81"/>
      <w:r>
        <w:rPr>
          <w:rtl w:val="true"/>
        </w:rPr>
        <w:t>محتواى حديث نجوم</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يا احاديث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امور مختلفى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واقع اشاره به آياتى از قرآن مجيد است كه براى ستارگان آسمان دو اثر مهم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وسيله ستارگان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جَعَلَ لَكُمُ النُّجُمَ لِتَهْتَدُوا بِها فى ظُماتِ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ستارگان را براى شما آفريد، تا در تاريكى هاى صحرا و</w:t>
      </w:r>
    </w:p>
    <w:p>
      <w:pPr>
        <w:pStyle w:val="BookText"/>
        <w:rPr/>
      </w:pPr>
      <w:r>
        <w:rPr>
          <w:rFonts w:ascii="Amiri" w:hAnsi="Amiri" w:eastAsia="Amiri" w:cs="Amiri"/>
          <w:color w:val="111111"/>
          <w:sz w:val="28"/>
          <w:sz w:val="28"/>
          <w:szCs w:val="28"/>
          <w:rtl w:val="true"/>
          <w:lang w:bidi="ar-SA"/>
        </w:rPr>
        <w:t>دريا، بوسيله آنها راه يابيد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اين در واقع اشاره به يكى از فوائد مهم ستارگان است؛ زيرا پيش از آنكه قطب نما اختراع شود، وسيله پيدا كردن راهها به ويژه در سفرهاى دريايى كه از كوهها و درختان و ساير نشانه‌ها اثرى نبود؛ جز به وسيله ستارگان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شبهايى كه ابر آسمان را مى‌پوشانيد كشتى‌ها از حركت باز مى‌ماندند، و اگر به راه خود ادامه مى‌دادند خطر مرگ آنها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خاطر آن است كه جز پنج ستاره معروف سيارات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مريخ، مشترى و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ستارگان آسمان به صورت مجموعه هايى هستند كه جاى خود را تغيير نمى‌دهند؛ گويى آنها همانند مرواريدهايى هستند كه روى يك پارچه سياه دوخته شده باشند؛ و اين پارچه را از يك سو كشيده، به سوى ديگر ببرند، به همين دليل آنها را ثوابت مى‌ناميدند و اين وضع سبب مى‌شد كه علاوه بر ستاره قطبى كه جاى آن دائماً ثابت است و طلوع و غروبى هم چون ستارگان ديگر ندارد، بقيه ستارگان را بشناسند و در فصول مختلف سال جاى آن را بدانند و با نقشه هايى كه در دست داشتند راه خود را به سوى مقصد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ديگر اينكه با گفته قرآن بخشى از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اند، يعنى به منزله تيرهايى هستند كه به سوى شياطين پرتاب مى‌گردد و آنها را از نفوذ به آسمان ها باز مى‌دارد، قرآن مى‌فرمايد انّا زَيَنا السَّماءَ الدُّنْيا بِزينَةٍ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حِفْظاً مِنْ كُلِ شَيْطانٍ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يَستَمعُونَ الَى الْمَلاءِ الاعْلى و يُقْذَفُونَ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دُحُوراً وَ لَهُمْ عَذابٌ واصِبُ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زيور ستارگان آراستيم،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از هر شيطان متمرّدى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توانند به سخنان فرشتگان عالم بالا گوش فرا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هدف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بشدّت به عقب رانده مى شوند؛ و براى آنان مجازاتى دائم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اين آيات و آيات ديگر قرآن، مفهوم امان بودن ستارگان را براى اهل آسمان ها مى‌توان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شياطين مى‌بندند، و آنها را از نفوذ به آسمان ها حفظ مى‌كنند؟ اين مسأله‌اى است كه جداگانه بايد از آن بحث كرد و ما شرح آن را در ذيل همين آيات در تفسير نمونه آورده‌ايم؛ آن چه در اينجا توجه به آن لازم است همان مفهوم اجمالى آيات است كه ستارگان سبب عقب راندن شياطين از ملأ اعلى، و حوزه پاك فرشتگان و كروبيان مى‌باشد؛ و همين مقدار براى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اهل بيت پيامبر صلى الله عليه و آله از يك سو هم چون ستارگان آسمان، مردم را از گمراهى درظلمات كفر و فساد و گناه نجات مى‌بخشند؛ و طريق وصول به مقصد را به آنها نشان مى‌دهند و رهروان راه خدا را از غرق شدن در ميان امواج ضلالت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هنگامى كه شياطين جن و انس، قصد نفوذ در حوزه اسلام و تحريف احكام قرآن و سنت را مى‌كنند هم چون تيرهاى شهاب آنان را به عقب مى‌رانند؛ و دست غيبى بر سينه اين نامحرمان مى‌زنند و آنها را از تماشاگر باز مى‌دارند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مخصوصاً اهل بيت را امان امت در برابر اختلافات بيان مى‌كند؛ اختلافاتى كه اگر ادامه پيدا كند مردم جزء حزب ابليس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فَصارُوا حِزْبَ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بسيار پرمعنا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مى‌شود كه خط هدايت اهل بيت عليه السلام تا پايان جهان ادامه دارد؛ همان گونه كه امان بودن ستارگان براى آسمان ها يا اهل زمين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معصوم بودن آنها را از خطا و گناه ثابت مى‌كند؛ چرا كه اگر امكان صدور خطا و گناه از آنان باشد نمى‌توانند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زمين در برابر اختلاف و گمراهى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ستارگان آسمان هر گاه يكى از آنها غروب كند، ستاره ديگرى طلوع مى‌كند؛ و هر گاه مجموعه‌اى در افق پنهان مى‌شوند، مجموعه ديگرى سر از افق بر مى‌دارد، اهل بيت و آل محمد صلى الله عليه و آله نيز چنين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اين مطلب را با صراحت در نهج البلاغه بيان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مَثَلَ آلِ مُحَمَدٍ صلى الله عليه و آله كَمَثَلِ نُجُومِ السَّماءِ اذا هَوى نَجْمُ طَلَعَ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آل محمد صلى الله عليه و آله هم چون ستارگان آسمان اند هنگامى كه يكى از آنها غروب كند، ستاره ديگرى طلوع مى‌كند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شايد نياز به تذكر نداشته باشد كه اهل بيت عليهم السلام را در اين روايات نمى‌توان به همسران پيامبر صلى الله عليه و آله تفسير كرد؛ چرا كه سخن از كسانى مى‌گويد كه در هر عصر و زمان مايه هدايت امت و نجات آنها از غرقاب ضلالت و جلوگيرى از اختلافات اند، و مى‌دانيم همسران پيامبر صلى الله عليه و آله در عصر خاصى مى‌زيستند، به علاوه آنها نقش خاصى در جلوگيرى از اختلافات نداشتند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ممكن است گفته شود در حديثى از پيامبر اكرم صلى الله عليه و آله كه در كتب مختلف نقل شده است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اصْحابى بِمَنْزِلَةِ النُّجُومِ فِى السَّماءِ فَايُّما اخَذْتُمْ بِهِ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به منزله ستارگان آسمان اند؛ هر كدام را بگيريد به وسيله آن هدايت مى‌شويد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آيا اين حديث با احاديث فوق كه درباره اهلبيت عليه السلام وارد شده بود تضادى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اين سؤال بايد به چند نكته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معتبرى باشد هيچ منافاتى با آن چه درباره اهل بيت عليهم السلام وارد شده است ندارد؛ زيرا وجود يك مرجع در بيان حقايق اسلام تضادى با وجود مراجع ديگر نخواهد داشت به خصوص اينكه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سحنى ازقرآن مجيد به ميان نيامده در حالى كه قرآن مجيد مهم ترين تكيه گاه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نظر سند نزد بسيارى از بزرگان اهل سنت، موضوع و مكذوب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دست دروغ پردازان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مشكوك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تصريح به اين معنى كرده‌اند، احمد حنبل يكى از ائمه اربعه اهل سنت، و ابن حزم و ابواابراهيم مزنى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بزاز و دارقطنى و ذهبى و گروهى ديگرند كه نقل كلام هر يك از آنها ما را از طرزى بحث تفيريخارج مى‌كند، ولى شما مى‌توانيد براى اطلاع بيشتر از تمام اين گفته‌ها به خلاصه كتاب عبقات الانوار مراجعه فرمائيد</w:t>
      </w:r>
      <w:r>
        <w:rPr>
          <w:rFonts w:eastAsia="IRNazanin" w:cs="IRNazanin"/>
          <w:color w:val="111111"/>
          <w:sz w:val="28"/>
          <w:szCs w:val="28"/>
          <w:rtl w:val="true"/>
          <w:lang w:bidi="fa-IR"/>
        </w:rPr>
        <w:t>.</w:t>
      </w:r>
      <w:r>
        <w:rPr>
          <w:rStyle w:val="FootnoteAnchor"/>
          <w:rtl w:val="true"/>
        </w:rPr>
        <w:footnoteReference w:id="1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حديث با موازين منطقى سازگار نيست زيرا ما مى‌دانيم كه در</w:t>
      </w:r>
    </w:p>
    <w:p>
      <w:pPr>
        <w:pStyle w:val="BookText"/>
        <w:rPr/>
      </w:pPr>
      <w:r>
        <w:rPr>
          <w:rFonts w:ascii="IRNazanin" w:hAnsi="IRNazanin" w:eastAsia="IRNazanin"/>
          <w:color w:val="111111"/>
          <w:sz w:val="28"/>
          <w:sz w:val="28"/>
          <w:szCs w:val="28"/>
          <w:rtl w:val="true"/>
          <w:lang w:bidi="fa-IR"/>
        </w:rPr>
        <w:t>ميان اصحاب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معنى وسيع كلمه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آن حضرت را درك كرده و در كنار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عظيمى پديدار گشت؛ و بر سر اين اختلافات، خون هاى زيادى ريخته شد و جنگ هاى وحشتناكى به وقوع پيوست، كدام منطق مى‌پذيرد كه ما دو گروه متضاد را كه تشنه خون هم بودند مايه هدايت بدانيم و افراد را مخير كنيم كه براى شما تفاوت نمى‌كند مثلًا مى‌خواهيد به لشكر امير مؤمنان على عليه السلام بپيونديد و يا به لشكر معاويه؛ جز ياران على عليه السلام در جنگ جمل باشيد يا همراهان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عين هدايت است و شما را به بهشت برين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عقلى چنين منقطى را نمى‌پذيرد؛ و مقام پيامبرى خدا صلى الله عليه و آله؛ برتر و بالاتر است از اينكه چنين نسبتى به او داده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نشان مى‌دهد كه حاكمان بنى اميه و مانند آنان براى تثبيت مواضع خود و بى رنگ ساختن حديث نجوم و كم اهميت جلوه دادن مقام اهل بيت عليهم السلام چنين حديثى را ساخته و پرداخته و به پيامبر اسلام صلى الله عليه و آله نسبت داده‌اند تا به شاميان و غير آنها بفهمانند اگر حكومت على عليه السلام حق است و مايه هدايت؛ حكومت معاويه نيز به حكم آنكه در زمره اصحاب بوده نيز حق است و مايه هدايت؛ هيچ تفاوتى نمى‌كند كه با اين باشيد يا آن و اللَّه العالم بحقايق الامور</w:t>
      </w:r>
      <w:r>
        <w:rPr>
          <w:rFonts w:eastAsia="IRNazanin" w:cs="IRNazanin"/>
          <w:color w:val="111111"/>
          <w:sz w:val="28"/>
          <w:szCs w:val="28"/>
          <w:rtl w:val="true"/>
          <w:lang w:bidi="fa-IR"/>
        </w:rPr>
        <w:t>.</w:t>
      </w:r>
      <w:bookmarkStart w:id="83" w:name="pg12629_135205"/>
    </w:p>
    <w:p>
      <w:pPr>
        <w:pStyle w:val="Heading3"/>
        <w:numPr>
          <w:ilvl w:val="2"/>
          <w:numId w:val="1"/>
        </w:numPr>
        <w:rPr/>
      </w:pPr>
      <w:bookmarkStart w:id="84" w:name="__RefHeading___Toc224171_222507752"/>
      <w:bookmarkStart w:id="85" w:name="_Toc31"/>
      <w:bookmarkEnd w:id="83"/>
      <w:bookmarkEnd w:id="84"/>
      <w:r>
        <w:rPr/>
        <w:t>4</w:t>
      </w:r>
      <w:r>
        <w:rPr>
          <w:rtl w:val="true"/>
        </w:rPr>
        <w:t xml:space="preserve">- </w:t>
      </w:r>
      <w:r>
        <w:rPr>
          <w:rtl w:val="true"/>
        </w:rPr>
        <w:t>حديث امامان اثنا عشر</w:t>
      </w:r>
      <w:bookmarkEnd w:id="85"/>
    </w:p>
    <w:p>
      <w:pPr>
        <w:pStyle w:val="Heading4"/>
        <w:numPr>
          <w:ilvl w:val="3"/>
          <w:numId w:val="1"/>
        </w:numPr>
        <w:rPr/>
      </w:pPr>
      <w:bookmarkStart w:id="86" w:name="__RefHeading___Toc224173_222507752"/>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حديث ديگرى كه موقعيت اهلبيت عليهم السلام را در مسأله ولايت و امامت به طور عام آشكار مى‌سازد؛ و مى‌تواند بسيارى از سؤالات را كه در اين زمينه است پاسخ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معروف ترين و مشهورترين احاديث اسلامى است و در اكثر كتب صحاح نقل شده؛ و در واقع قولى است كه جملگى بر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طور خلاصه به سراغ اسناد حديث مى‌رويم، سپس به طور فشرده به محتواى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گروهى از صحابه پيامبر صلى الله عليه و آله نقل شده است كه بيشترين اسناد آن به جابربن سمره مى‌رسد، و سپس به عبداللَّه بن مسعود و عبداللَّه بن عمر و عبداللَّه بن عمرو بن عاص و عبدالملك بن عمير و ابى الجلد و ابى جحيفه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حفاظ و ناقلان حديث كه آن را در كتاب هاى خود نقل كرده‌اند بالغ بر دهها كتاب مى‌شود، اكنون به قسمتى از آن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جابر بن سمره نقل شده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الاسلامُ عَزيزاً الى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كَلِمَةً لَمْ افْهَمْها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لَابى ما قالَ؟ فَقالَ كُلُهُمْ مِنْ قُرَيْشٍ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پيوسته عزيز خواهد بود تا دوازده خليفه بر مسلمانان حكومت كنند، سپس سخنى فرمود كه من نفهميدم، پس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حاضر و از من به پيامبر صلى الله عليه و آله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از</w:t>
      </w:r>
    </w:p>
    <w:p>
      <w:pPr>
        <w:pStyle w:val="BookText"/>
        <w:rPr/>
      </w:pPr>
      <w:r>
        <w:rPr>
          <w:rFonts w:ascii="Amiri" w:hAnsi="Amiri" w:eastAsia="Amiri" w:cs="Amiri"/>
          <w:color w:val="111111"/>
          <w:sz w:val="28"/>
          <w:sz w:val="28"/>
          <w:szCs w:val="28"/>
          <w:rtl w:val="true"/>
          <w:lang w:bidi="ar-SA"/>
        </w:rPr>
        <w:t>قريش‌اند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همين كتاب باسند ديگرى از جابر تعبير ديگرى نقل مى‌كند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هذالدين عزيزاً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هذاالامرُ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تعبير سومى با سند ديگرى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هذالدين عزيزاً منيعاً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تعبير چهارمى از عامربن سعدبن ابى وقاص نقل مى‌كند كه به جابربن سمره نامه‌اى نوشتم كه بعضى از اخبارى را كه خودت از پيامبر صلى الله عليه و آله شنيده‌اى براى من بنويس؛ او چنين نوشت كه من از پيامبر صلى الله عليه و آله شنيدم كه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الدينُ قائماً حتى تقومُ الساعةُ، او يَكونُ عليكُم اثْنى عشَرَ خَليفَةً كُلُهُم من قُرَيشٍ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برپا است تا قيام قيامت، تا اينكه بر شما دوازده خليفه حكومت مى‌كنند كه همه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عُصَيبَةٌ من المُسلِمينَ يَفتَتِحونَ بيتَ ابيَضَ، بيتِ كسرى او آلِ كسرى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كوچكى از مسلمانان كاخ سفيد، كاخ كسرى يا خاندان كسرى را فتح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بينَ يدىِ الساعةِ كَذابينَ فاحذَرو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قيامت دروغ گويانى آشكار مى‌شوند از آنها دورى كنيد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طريق ديگرى در همان صحيح مسلم از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هذا الدينُ عزيزاً منيعاً الى اثنى عَشَرَ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قدرت‌مند وشكست‌ناپذير خواهد بود تا دوازده خليفه بر آن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اين حديث نيز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در صحيح بخارى با عبارت مشابهى آمده است؛ جابر مى‌گويد از پيامبر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اثنى عَشَرَ اميراً فَقالَ كَلِمَةً لَم اسمَعْها،</w:t>
      </w:r>
    </w:p>
    <w:p>
      <w:pPr>
        <w:pStyle w:val="BookText"/>
        <w:rPr/>
      </w:pPr>
      <w:r>
        <w:rPr>
          <w:rFonts w:ascii="IRNazanin" w:hAnsi="IRNazanin" w:eastAsia="IRNazanin"/>
          <w:color w:val="111111"/>
          <w:sz w:val="28"/>
          <w:sz w:val="28"/>
          <w:szCs w:val="28"/>
          <w:rtl w:val="true"/>
          <w:lang w:bidi="fa-IR"/>
        </w:rPr>
        <w:t>فَقالَ ابى انّهُ قالَ كُلُّهُم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امير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سخنى فرمود كه آنرا نشنيدم، پدرم گفت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از قريش 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در صحيح ترمذى نيز با تفاوت جزئى ذكر شده و ترمذى بعد از نقل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نيكو، صحيح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ابى داود نيز همين معنى با تفاوت مختصرى آمده است؛ و لحن حديث نشان مى‌دهد كه پيامبر صلى الله عليه و آله آن را در حضور جمعيت فرموده زيرا در آن وارد شده است وقتى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اين دين، نيرومند و عزيز است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صداى بلند تكبير گفتند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حنبل نيز در چندين مورد اين حديث ذكر شده است كه بعضى از محققان شماره طرق آن را در اين كتاب به جابر، سى و چهار طريق ذكر كرده‌اند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يك مورد مى‌خوانيم كه مسروق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عبداللَّه بن مسعود نشسته بوديم، و او براى ما قرآن مى‌خواند؛ كسى از او سؤال كرد آيا از رسول خدا صلى الله عليه و آله هرگز سؤال كرديد كه چند خليفه بر اين امت حكومت مى‌كنند؟ عبداللَّه 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به عراق آمده‌ام، قبل از تو كسى اين سؤال را از من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رسول خدا صلى الله عليه و آله سؤال كرديم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اثْنى عَشَرَ كَعِدَّةِ نُقَباءِ بَنى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به تعداد نقبا و رؤساى بنى اسرائيل</w:t>
      </w:r>
      <w:r>
        <w:rPr>
          <w:rFonts w:eastAsia="IRNazanin" w:cs="IRNazanin"/>
          <w:color w:val="111111"/>
          <w:sz w:val="28"/>
          <w:szCs w:val="28"/>
          <w:rtl w:val="true"/>
          <w:lang w:bidi="fa-IR"/>
        </w:rPr>
        <w:t>»!</w:t>
      </w:r>
      <w:r>
        <w:rPr>
          <w:rStyle w:val="FootnoteAnchor"/>
          <w:rtl w:val="true"/>
        </w:rPr>
        <w:footnoteReference w:id="13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بالا نقل كرديم مربوط به معروف ترين و معتبرترين كتب اهل سنت است كه اين حديث از طرق مختلف در آن نقل شده و بعد از اينها در كتاب هاى</w:t>
      </w:r>
      <w:bookmarkStart w:id="88" w:name="pg12629_135208"/>
    </w:p>
    <w:p>
      <w:pPr>
        <w:pStyle w:val="BookText"/>
        <w:rPr/>
      </w:pPr>
      <w:bookmarkEnd w:id="88"/>
      <w:r>
        <w:rPr>
          <w:rFonts w:ascii="IRNazanin" w:hAnsi="IRNazanin" w:eastAsia="IRNazanin"/>
          <w:color w:val="111111"/>
          <w:sz w:val="28"/>
          <w:sz w:val="28"/>
          <w:szCs w:val="28"/>
          <w:rtl w:val="true"/>
          <w:lang w:bidi="fa-IR"/>
        </w:rPr>
        <w:t>متعدد ديگرى نيز آمده است كه براى پرهيز از طولانى شدن كلام به قسمتى از نام هاى آنها اشاره مى‌كنيم و شرح بيشتر را مى‌توانيد از كتابهاى احقاق الحق، فضائل الخمسة، منتخب الاثر و مانند آنها به دست آوريد</w:t>
      </w:r>
      <w:r>
        <w:rPr>
          <w:rFonts w:eastAsia="IRNazanin" w:cs="IRNazanin"/>
          <w:color w:val="111111"/>
          <w:sz w:val="28"/>
          <w:szCs w:val="28"/>
          <w:rtl w:val="true"/>
          <w:lang w:bidi="fa-IR"/>
        </w:rPr>
        <w:t>.</w:t>
      </w:r>
    </w:p>
    <w:p>
      <w:pPr>
        <w:pStyle w:val="Heading4"/>
        <w:numPr>
          <w:ilvl w:val="3"/>
          <w:numId w:val="1"/>
        </w:numPr>
        <w:rPr/>
      </w:pPr>
      <w:bookmarkStart w:id="89" w:name="__RefHeading___Toc224175_222507752"/>
      <w:bookmarkStart w:id="90" w:name="_Toc33"/>
      <w:bookmarkEnd w:id="89"/>
      <w:r>
        <w:rPr>
          <w:rtl w:val="true"/>
        </w:rPr>
        <w:t>محتواى حديث ائمه اثنى عشر عليه السلام</w:t>
      </w:r>
      <w:bookmarkEnd w:id="90"/>
    </w:p>
    <w:p>
      <w:pPr>
        <w:pStyle w:val="BookText"/>
        <w:rPr/>
      </w:pPr>
      <w:r>
        <w:rPr>
          <w:rFonts w:ascii="Amiri" w:hAnsi="Amiri" w:eastAsia="Amiri" w:cs="Amiri"/>
          <w:color w:val="111111"/>
          <w:sz w:val="28"/>
          <w:sz w:val="28"/>
          <w:szCs w:val="28"/>
          <w:rtl w:val="true"/>
          <w:lang w:bidi="ar-SA"/>
        </w:rPr>
        <w:t xml:space="preserve">تعبيراتى كه در اين روايات آمده، متفاوت است، در بعضى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خليفه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دوازده جانشين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شده و 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اميراً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بعضى سخن از ولايت و حكومت دوازده مرد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وَلّاهُمْ اثْنى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غالباً تعبير به خليفه شده است، و در بعضى نيز تنها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كَعِدَّةِ نُقباءِ بَنى اسْرائيلَ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دوازده نفر مانند رؤساى قبائل بنى اسرائل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بعضى نيز تعبير به دوازده قيم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روشن است كه همه اينها از يك سو اشاره به مسأله خلافت و ولايت و حكومت است، و در نتيجه يكسان اند؛</w:t>
      </w:r>
    </w:p>
    <w:p>
      <w:pPr>
        <w:pStyle w:val="BookText"/>
        <w:rPr/>
      </w:pPr>
      <w:r>
        <w:rPr>
          <w:rFonts w:ascii="IRNazanin" w:hAnsi="IRNazanin" w:eastAsia="IRNazanin"/>
          <w:color w:val="111111"/>
          <w:sz w:val="28"/>
          <w:sz w:val="28"/>
          <w:szCs w:val="28"/>
          <w:rtl w:val="true"/>
          <w:lang w:bidi="fa-IR"/>
        </w:rPr>
        <w:t xml:space="preserve">از سوى ديگر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هذَا الدّينُ عَزيزاً مَنيعاً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اين دين قدرتمند و شكست‌ناپذير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امْرُ امَّتى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كار امت من بر صلاح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امْرُ هذِهِ الامَةِ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كار اين امت غالب و پيروز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 به راه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خَذَلَهُمْ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نمى‌تواند به آنها زيان برساند و آنان را خوار كند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تعبيرات ديگرى از اين قبيل كه باز همه اشاره به يك واقعيت دارد و آن صلاح</w:t>
      </w:r>
    </w:p>
    <w:p>
      <w:pPr>
        <w:pStyle w:val="BookText"/>
        <w:rPr/>
      </w:pPr>
      <w:r>
        <w:rPr>
          <w:rFonts w:ascii="IRNazanin" w:hAnsi="IRNazanin" w:eastAsia="IRNazanin"/>
          <w:color w:val="111111"/>
          <w:sz w:val="28"/>
          <w:sz w:val="28"/>
          <w:szCs w:val="28"/>
          <w:rtl w:val="true"/>
          <w:lang w:bidi="fa-IR"/>
        </w:rPr>
        <w:t>امر امت و قدرت و پيروزى و نجات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در غالب اين روايات كه به طرق مختلف نقل شده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قريشند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تنها در بعضى از روايات، مانند روايتى كه قندوزى حنفى در ينابيع الموده نقل كرده؛ در ذيل همان روايت جابر بن سمره از كتاب مودة القربى نقل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بَنى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بنى هاشم 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غالب اين احاديث آمده كه پيامبر صلى الله عليه و آله به هنگام بيان جمله اخير صداى خود را آهسته كرد، و جمله فوق را مخفيانه گفت؛ و اين به خوبى نشان مى‌دهد كه افرادى با بودن دوازده جانشين پيامبر صلى الله عليه و آله در قريش با بنى هاشم مخالف بودند كه تا آنجا كه پيامبر صلى الله عليه و آله به طور مخفى اين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تفسير اين حديث شريف كه در منابع معروف و دست اول آمده و همه علماى اسلام به آن معترفت اند، براى پيروان مكتب اهل بيت عليهم السلام روشن است، و آنها مفهوم آن را چيزى جز دوازده امام معصوم عليه السلام نمى‌دانند؛ ولى تفسير آن براى پيروان مذاهب ديگر اسلامى به صورت يك مسأله بغرنج و بسيار پيچيده و معضل در آمده است، به طورى كه با اطمينان و يقين مى‌توان گفت هيچ يك از آنان تفسير روشنى براى آن بيان نكرده‌اند؛ دليل آن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نخستين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حكّام بنى اميّه چهارده نفر بوده‌اند</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و حكّام بنى عبّاس بالغ بر سى و هفت نفر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هى چكدام از اينها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جمع و</w:t>
      </w:r>
    </w:p>
    <w:p>
      <w:pPr>
        <w:pStyle w:val="BookText"/>
        <w:rPr/>
      </w:pPr>
      <w:r>
        <w:rPr>
          <w:rFonts w:ascii="IRNazanin" w:hAnsi="IRNazanin" w:eastAsia="IRNazanin"/>
          <w:color w:val="111111"/>
          <w:sz w:val="28"/>
          <w:sz w:val="28"/>
          <w:szCs w:val="28"/>
          <w:rtl w:val="true"/>
          <w:lang w:bidi="fa-IR"/>
        </w:rPr>
        <w:t>تفريق آنان نسبت به يكديگر نيز مشكلى را حل نخواهد كرد؛ مگر آنكه پيش خود بنشينيم و بعضى را به ميل خويش حذف كنيم و بعضى را بپذيريم، و با تكلف، عدد دوازده را زنده كنيم كه آن هم با هيچ منطقى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اينجا زمام سخن را به دست حافظ سليمان بن ابراهيم قندوزى حنفى بسپاريم، او در كتاب معروف ينابيع الموده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محققين گفته‌اند احاديثى كه دلالت مى‌كند خلفاء بعد از پيامبر اكرم صلى الله عليه و آله دوازده نفرند؛ از طرق كثيره مشهوره نقل شده است و با گذشت زمان دانسته مى‌شود مقصود رسول خدا صلى الله عليه و آله از اين حديث امامان دوازده گانه از اهل بيت و عترت او هستند؛ زيرا اين حديث را نمى‌توان بر خلفاى نخستين بعد از او تطبيق نمود؛ زيرا عددشان كمتر از دوازده نفر مى‌باشد و نيز نمى‌توان آنرا منطبق بر پادشاهان بنى اميه دانست زيرا ازيك سو بيش از دوازده نفراند، و از سوى ديگر همه آنها مرتكب ظلم و ستم هاى آشكارى شدند، جز عمر بن عبدالعزيز و از سوى سوم آنها از بنى هاشم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بعضى از طرق حديث آمده آنها همه از بنى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مخصوصاً با آهسته گفتن اين جمله ازسوى پيامبر صلى الله عليه و آله سازگار تراست؛ زيرا گروهى از آنها خلافت بنى هاشم را دوست نداشتند؛ و نيز نمى‌توان آنها را بر پادشاهان بنى عباس تطبيق كرد، چرا كه تعداد آنها از دوازده نفر بيشتر است، و به علاوه هرگز رعايت آيه قُل لا اسُئَلُكُمْ عَلَيْهِ اجْراً الَّا الْمَوَدَّةَ فِى الْقُربى </w:t>
      </w:r>
      <w:r>
        <w:rPr>
          <w:rStyle w:val="FootnoteAnchor"/>
          <w:rtl w:val="true"/>
        </w:rPr>
        <w:footnoteReference w:id="142"/>
      </w:r>
      <w:r>
        <w:rPr>
          <w:rFonts w:ascii="IRNazanin" w:hAnsi="IRNazanin" w:eastAsia="IRNazanin"/>
          <w:color w:val="111111"/>
          <w:sz w:val="28"/>
          <w:sz w:val="28"/>
          <w:szCs w:val="28"/>
          <w:rtl w:val="true"/>
          <w:lang w:bidi="fa-IR"/>
        </w:rPr>
        <w:t>و همچنين حديث كساء را رعايت نكردند، بنابراين راهى جز اين نمى‌ماند كه اين حديث را بر امامان دوازده گانه اهلبيت پيامبر صلى الله عليه و آله و عترتش منطبق بدانيم؛ زيرا آنها آگاهترين مردم زمان خود و بزرگوارترين و باتقواترين آنها بودند و حسب و نسب آنها از همه برتر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دكتر محمد تيجانى سماوى كه نخست در زمره اهل سنت بوده و سپس تشيع را انتخاب كرده، و در كتابى كه به عنوان دليل تشيع خود نگاشته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لَاكُونَ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در چند جمله كوتاه و پر معنى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قابل تصحيح و تفسير نيست، جز هنگانى كه آن را به دوازده گانه اهل بيت عليهم السلام كه شيعه اماميه به آن معتقداند تفسير كنيم، بزرگان و پيشوايان اهل سنت بايد اين معما را حل كنند، زيرا عدد ائمه اثنى عشر كه روايت آن را در كتب صحاح خود نوشته‌اند تا امروز به صورت سؤال و معمائى باقى مانده است كه هيچ جوابى براى آن نيافته‌اند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عجب اينكه بعضى خواسته‌اند اين حديث شريف را تفسير كنند بى آنكه اعقتاد پيروان اهل بيت عليهم السلام را در اين زمينه بپذيرند گرفتار تكلفات شگفت آورى شده‌اند؛ از يك سو يزيد و مانند او را در زمره دوازده نفر شمرده‌اند كه اسلام به وسيله آنها سربلند و عزيز و قدرتمند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تعدادى از خلفا را به ميل خود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حداقل اگر سوت مى‌كردند از اين توجيهات آبرومندانه‌تر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شگفت انگيزتر تفسيرى بود كه در يكى از سفرهاى زيارت بيت اللَّه الحرام از يكى از علماى مكه در مسجد الحرام شنيديم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چهار نفرشان، همان خلفاء چهارگانه نخستين بودند، و هشت نفر در زمانهاى آينده ظهور خواهند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هر كس اين حديث را بخواند مى‌داند كه منظور وجود دوازده جانشين پى در پى است؛ و تعبيرهايى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هذا الدّينُ، مَنيعاً،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هذَا الدينُ قائِماً حَتّى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وضوح و با صراحت اين معنى را مى‌فهماند كه سلسله خلفاى دوازدگانه پيامبر صلى الله عليه و آله تا پايان جهان تداوم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حديثى از حافظ ابونعيم اصفهانى در كتاب حلية الاولياء پايان مى‌دهيم او با سندش از ابن عباس نقل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يَحْيى حَياتى وَ يَمُوت مَماتى، وَيسْكُنْ جَنَةُ عَدْنٍ غَرَسَها رَبّى، فَلْيُوالِ عَليّاً مِنْ بَعْدى، وَلْيُوالِ وَليَّهُ وَلْيَقْتَدِ بِالائمَّةِ مِنْ بَعْدى فَانَّهُمْ عِتْرَتى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دوست دارد همانند من زندگى كند و همانند من بميرد و در جنات عدن كه پروردگارم درختان آن‌ها را نشانده است ساكن شود بعد از من على عليه السلام را دوست بدارد و هم چنين ولىّ او را به دوستى برگزيند و به امامانى كه بعد از من اند اقتدا كند كه آنها عترت من هستند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نكته مهمى وجود دارد كه با يك اشاره از آن گذشته، شرح آن را به مباحث آينده موكول مى‌كنيم؛ و آن اينكه در روايات متعددى كه از طرق اهل سنت و شيعه نقل شده نام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 گونه كه پيروان مكتب اهل بيت معتقد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بعضى طرق اين روايات تنها به نام اولين آنها على عليه السلام و آخرين آنها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عَلىٌّ وَ آخِرُهُمْ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آنها اشاره به سومين آنها يعنى امام حسين عليه السلام شده است به اين صورت كه از پيامبر اكرم صلى الله عليه و آله نقل شده كه اشاره به او كرد و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ابْنى امامُ، ابْنُ امامٍ، ابُوا ائِمَّةٍ تِسْعَةٍ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فرزندم امام است، و فرزند امام، و برادر امام، و پدر امامان نهگانه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به اين ترتيب به همه امامان دوازده گانه اشاره</w:t>
      </w:r>
      <w:bookmarkStart w:id="91" w:name="pg12629_135213"/>
    </w:p>
    <w:p>
      <w:pPr>
        <w:pStyle w:val="BookText"/>
        <w:rPr/>
      </w:pPr>
      <w:bookmarkEnd w:id="9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92" w:name="__RefHeading___Toc224177_222507752"/>
      <w:bookmarkStart w:id="93" w:name="_Toc34"/>
      <w:bookmarkEnd w:id="92"/>
      <w:r>
        <w:rPr>
          <w:rtl w:val="true"/>
        </w:rPr>
        <w:t>زمين از حجت الهى خالى نمى‌ماند</w:t>
      </w:r>
      <w:bookmarkEnd w:id="93"/>
    </w:p>
    <w:p>
      <w:pPr>
        <w:pStyle w:val="BookText"/>
        <w:rPr/>
      </w:pPr>
      <w:r>
        <w:rPr>
          <w:rFonts w:ascii="IRNazanin" w:hAnsi="IRNazanin" w:eastAsia="IRNazanin"/>
          <w:color w:val="111111"/>
          <w:sz w:val="28"/>
          <w:sz w:val="28"/>
          <w:szCs w:val="28"/>
          <w:rtl w:val="true"/>
          <w:lang w:bidi="fa-IR"/>
        </w:rPr>
        <w:t xml:space="preserve">از مسائل مهمى كه در روايات اسلامى روى آن تكيه شده اين است كه زمين از نماينده الهى خالى نمى‌شود؛ و در روايات فراوانى كه از منابع اهل بيت عليه السلام به ما رسيده است، اين مضمون به طور مكرر آمده كه صفحه روى زمين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طور كلى حجت الهى، خالى نمى‌ماند؛ و در كتاب شريف كافى دو باب در اين زمينه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روايت از امام باقر عليه السلام و امام صادق عليه السلام و امام على بن موسى الرضا عليه السلام و بعضى از ائمه ديگر نقل شده؛ و در باب ديگر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لَمْ يَبْقَ فِى الارضِ رَجُلانِ لَكانَ احَدَهُما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روى زمين تنها دو نفر باقى بماند يكى از آنها حجت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پنج روايت به همين مضمون آمده است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مدرك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ذليلًا به بعضى از روايات هر دو باب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اين احاديث از امام صادق عليه السلام مى‌خوانيم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الارْضَ لاتَخْلُوا الّا وَفيها امامُ كَيْما انْ زادَ المُؤمِنُونَ شَيْئاً رَدَّهُمْ وَ انْ نَقَصُوا شَيْئاً اتَمَّهُ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هرگز خالى نمى‌شود مگر اينكه در آن امامى است تا اگر مؤمنان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آگاهانه بر تعليمات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بيفزايند آن‌ها را بازگرداند و اگر چيزى كم كنند آن را تكميل نمايد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حديث ديگرى از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اجَلُّ واعْظَمُ مِنْ انْ يَتْرُكَ الارْضَ بَغَيْرِ امامٍ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زمين را بدون امام عادلى</w:t>
      </w:r>
    </w:p>
    <w:p>
      <w:pPr>
        <w:pStyle w:val="BookText"/>
        <w:rPr/>
      </w:pPr>
      <w:r>
        <w:rPr>
          <w:rFonts w:ascii="IRNazanin" w:hAnsi="IRNazanin" w:eastAsia="IRNazanin"/>
          <w:color w:val="111111"/>
          <w:sz w:val="28"/>
          <w:sz w:val="28"/>
          <w:szCs w:val="28"/>
          <w:rtl w:val="true"/>
          <w:lang w:bidi="fa-IR"/>
        </w:rPr>
        <w:t>رها سازد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اين احاديث آمده است كه اگر امام و حجت الهى ساعتى در زمين نباشد؛ زمين متزلزل مى‌شود، و اهلش را فرو مى‌برد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حديث ديگرى از امام صادق عليه السلام مى‌خوانيم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النّاسُ رَجُلَيْنِ لَكانَ احَدُهُما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نفر باشند يكى از آن‌ها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ذيل همين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آخِرُ مَنْ يَمُوتُ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كسى كه در جهان از دنيا مى‌رود امام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علاوه بر هيجده حديث بالا در نهج البلاغه نيز با صراحت به اين معنى اشاره شده است، در بيانات مهمى كه على عليه السلام به كميل بن زياد فرمود،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لاتَخْلُو الارضُ مِنْ قائِمٍ لِلّهِ بَحُجَةٍ، امّا ظاهِراً مَشْهوراً وَ امّا خائِفاً مَغْمُوراً، لِئَلّا تَبْطُلَ حِجَجُ اللَّهِ وَ بَيِناتُهُ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هرگز روى زمين خالى نمى‌شود از كسى كه با حجت الهى قيام كند، خواه ظاهر باشد و آشكار و يا ترسان و پنهان، تا دلائل خداوند و نشانه‌هاى روشن او از ميان نرود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مرحوم علامه مجلسى نيز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الى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وجود حجت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نقل كرده كه قسمتى از آن همان احاديث اصول كافى است و قسمت هاى زيادترى از كتب ديگر بر آن افزوده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مسأله وجود يك حجت الهى در هر عصر و زمانى در روى زمين يكى از مسائل مسلم در مكتب اهل بيت عليهم السلام است، تا آن‌جا كه در حديثى از امام موسى بن جعفر عليه السلام مى‌خوانيم كه زمين حتى براى يك چشم بر هم زدن از حجت</w:t>
      </w:r>
      <w:bookmarkStart w:id="94" w:name="pg12629_135215"/>
    </w:p>
    <w:p>
      <w:pPr>
        <w:pStyle w:val="BookText"/>
        <w:rPr/>
      </w:pPr>
      <w:bookmarkEnd w:id="94"/>
      <w:r>
        <w:rPr>
          <w:rFonts w:ascii="IRNazanin" w:hAnsi="IRNazanin" w:eastAsia="IRNazanin"/>
          <w:color w:val="111111"/>
          <w:sz w:val="28"/>
          <w:sz w:val="28"/>
          <w:szCs w:val="28"/>
          <w:rtl w:val="true"/>
          <w:lang w:bidi="fa-IR"/>
        </w:rPr>
        <w:t xml:space="preserve">خدا خالى نمى‌شود يا ظاهر است و يا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يُخلِى ارْضَهُ مِنْ حُجَّةٍ طَرْفَةَ عَيْنٍ، امّا ظاهِرٌ وَ امّا باطن</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95" w:name="__RefHeading___Toc224179_222507752"/>
      <w:bookmarkStart w:id="96" w:name="_Toc35"/>
      <w:bookmarkEnd w:id="95"/>
      <w:r>
        <w:rPr>
          <w:rtl w:val="true"/>
        </w:rPr>
        <w:t>اشارات قرآنى و منطقى بر لزوم حجت الهى</w:t>
      </w:r>
      <w:bookmarkEnd w:id="96"/>
    </w:p>
    <w:p>
      <w:pPr>
        <w:pStyle w:val="BookText"/>
        <w:rPr/>
      </w:pPr>
      <w:r>
        <w:rPr>
          <w:rFonts w:ascii="IRNazanin" w:hAnsi="IRNazanin" w:eastAsia="IRNazanin"/>
          <w:color w:val="111111"/>
          <w:sz w:val="28"/>
          <w:sz w:val="28"/>
          <w:szCs w:val="28"/>
          <w:rtl w:val="true"/>
          <w:lang w:bidi="fa-IR"/>
        </w:rPr>
        <w:t>آن چه در روايات فوق آمده است با دليل عقلى نيز قابل تطبيق است؛ زيرا برهان لطف كه در آغاز بحث درباره لزوم وجود امام يا پيامبر الهى در هر عصرو زمان ذكر شد، و هم چنين مفاسدى كه بر نبودن آن ظاهر مى‌شود، در همه جا صادق است حتى در آنجا كه در كره زمين تنها يك جامعه دو نفرى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را براى سعادت و تكامل آفريده، و تكاليفى بر دوش او افكنده، لازم است مقدمات هدايت و تربيت انسان را فراهم سازد و وسائل كافى براى رسيدن به اين هدف در اختيار او بگذارد، زيرا اگر چنين نكند نقض غرض كرده است، و خداوند حكيم هرگز چنين كارى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وجود عقل براى انسان، يا وجود رهبران عادى به تنهايى او را از خطاها و اشتباههات و گناهان حفظ نمى‌كند، و به تعبير ديگر علم انسان به تنهايى نمى‌تواند وصول او را به سر منزل مقصود يعنى اطاعت الهى و سعادت هميشگى رهنمون شود بلكه علاوه بر اين نياز به وجود كسى دارد كه با علم الهى ارتباط داشته باشد و از خطا و اشتباه و گناه مصون باشد، تا بتواند به خوبى اتمام حجت كند و راه را بى كم و كاست به انسان ها نشان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در هر عصر و زمان و براى هر جامعه بزرگ و كوچك حتى يك جامعه دو نفرى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روى زمين جز دو نفر نباشد بايد يكى از آن</w:t>
      </w:r>
    </w:p>
    <w:p>
      <w:pPr>
        <w:pStyle w:val="BookText"/>
        <w:rPr/>
      </w:pPr>
      <w:r>
        <w:rPr>
          <w:rFonts w:ascii="IRNazanin" w:hAnsi="IRNazanin" w:eastAsia="IRNazanin"/>
          <w:color w:val="111111"/>
          <w:sz w:val="28"/>
          <w:sz w:val="28"/>
          <w:szCs w:val="28"/>
          <w:rtl w:val="true"/>
          <w:lang w:bidi="fa-IR"/>
        </w:rPr>
        <w:t>دو پيامبر الهى يا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كه در احاديث قبل خوانديم خداوند بزرگوارتر از اين است كه انسان هايى را موظف به وصول سرمنزل سعادت بنمايد و راه صحيح و خالى از خطا رابه آنها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آيات قرآنى نيز اشاراتى به اين معنى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هر گروهى هدايت كننده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همه بهانه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نشان مى‌دهد كه هر قومى درهر عصر و زمانى هدايت 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 به معنوى واقعى كلمه كه هدايت كامل و خالى و از هر گونه خطا راارائه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حديثى از امام باقر عليه السلام مى‌خوانيم كه در تفسير اين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فى كُلِّ زَمانٍ امامُ مِنّا يَهْديهِمْ الى ما جاءَ بِهِ رَسُولُ اللَّهِ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زمانى امامى از ما است كه مردم را هدايت مى‌كند به سوى چيزى كه رسول خدا صلى الله عليه و آله آورده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تعبيرى كه در روايت نهج البلاغه آمده بود نيز يك دليل منطقى در بر دارد و آن اينكه يكى از وظائف امام حفظ آثار نبوت و تعليمات الهى از هر گونه تحريف است؛ و به تعبير ديگر اگر فرضاً تمام مردم روى زمين كافر شوند باز بايد كسى باشد كه تعليمات و آثار نبوت را حفظ كند و به اقوام آينده كه مى‌خواهند راه هدايت را بپيوندند منتقل سازد، در غير اين صورت حجت هاى الهى محو و نابود مى‌شوند، و دلائل روشن و بيّنات او از ميان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 بَيِّناتُهُ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مى‌رسيم به پايان بحث هاى مربوط به ولايت عامه، و هم اكنون به سراغ شرايط و ويژگى‌هاى آن مى‌رويم</w:t>
      </w:r>
      <w:r>
        <w:rPr>
          <w:rFonts w:eastAsia="IRNazanin" w:cs="IRNazanin"/>
          <w:color w:val="111111"/>
          <w:sz w:val="28"/>
          <w:szCs w:val="28"/>
          <w:rtl w:val="true"/>
          <w:lang w:bidi="fa-IR"/>
        </w:rPr>
        <w:t>.</w:t>
      </w:r>
      <w:bookmarkStart w:id="97" w:name="pg12629_135217"/>
    </w:p>
    <w:p>
      <w:pPr>
        <w:pStyle w:val="Heading2"/>
        <w:numPr>
          <w:ilvl w:val="1"/>
          <w:numId w:val="1"/>
        </w:numPr>
        <w:rPr/>
      </w:pPr>
      <w:bookmarkStart w:id="98" w:name="__RefHeading___Toc224181_222507752"/>
      <w:bookmarkStart w:id="99" w:name="_Toc36"/>
      <w:bookmarkEnd w:id="97"/>
      <w:bookmarkEnd w:id="98"/>
      <w:r>
        <w:rPr>
          <w:rtl w:val="true"/>
        </w:rPr>
        <w:t>شرائط و صفات ويژه امام</w:t>
      </w:r>
      <w:bookmarkEnd w:id="99"/>
    </w:p>
    <w:p>
      <w:pPr>
        <w:pStyle w:val="Heading3"/>
        <w:numPr>
          <w:ilvl w:val="2"/>
          <w:numId w:val="1"/>
        </w:numPr>
        <w:rPr/>
      </w:pPr>
      <w:bookmarkStart w:id="100" w:name="__RefHeading___Toc224183_222507752"/>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با توجه به مسئوليت هاى سنگينى كه بر دوش امام و جانشين پيامبر صلى الله عليه و آله گذارده شده؛ طبعاً شرايط سنگينى بايد براى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شرائطى كه كم و بيش شبيه به شرائط و صفات ويژگى هاى پيامبر صلى الله عليه و آله است؛ زيرا هر دو در يك مسير گام بر مى‌دارند، و يك نوع مسئوليت را بر دوش دارند، پيامبر صلى الله عليه و آله در مرحله اول قرار گرفته و امامان پشت سر او در مراحل بعد</w:t>
      </w:r>
    </w:p>
    <w:p>
      <w:pPr>
        <w:pStyle w:val="BookText"/>
        <w:rPr/>
      </w:pPr>
      <w:r>
        <w:rPr>
          <w:rFonts w:ascii="IRNazanin" w:hAnsi="IRNazanin" w:eastAsia="IRNazanin"/>
          <w:color w:val="111111"/>
          <w:sz w:val="28"/>
          <w:sz w:val="28"/>
          <w:szCs w:val="28"/>
          <w:rtl w:val="true"/>
          <w:lang w:bidi="fa-IR"/>
        </w:rPr>
        <w:t>همان گونه كه در بحث نبوت داشتيم، پيامبر صلى الله عليه و آله به حكم مسئوليت مهم و عظيمى كه بر دوش دارد بايد از يك سو داراى علم و دانشى بسيار وسيع و گسترده باشد، تا بتواند انسان ها را از خطرات گمراهى برهاند، و در مسائل عقيدتى و اخلاقى و احكام و نظام اجتماعى به آن چه خير وسعادت و كمال آنها است رهنمون شود، و احكام الهى را بى كم و كاست تبيين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بايد اطلاع وسيعى از روح و جسم انسان و مسائل روانى و اجتماعى وتايخ جامعه بشرى، و خلاصه آن چه به شناخت انسان هايى كه مورد تربيت اند كمك مى‌كند داشته باشد؛ و حتى در بحث علم انبياء توضيح داده شد كه آنها بايد از حوادث آينده نيز كم و بيش آگاه باشند تا بتوانند براى آن برنامه ريزى دقيقى كنند چون رسالت آنها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توضيح بيشتر در اين زمينه به جلد هفتم پيام قرآن بحث مقام علمى انبياء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مسائل با تفاوت مختصرى درباره امامان راستين و جانشينان انبياء نيز صادق است، چرا كه آنها تداوم بخش راه و خط انبياء هستند و آن چه را آنان شروع مى‌كنند اينان دنبال مى‌نمايند؛ و آن چه را انبياء پايه گذارى كرده‌اند امامان عليهم السلام پاسدارى و تكميل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هايى كه به دست ما كفايت و تواناى انبياء غرس شده است با دست پر قدرت امامان عليه السلام آبيارى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امامان راستين هم چون پيامبران الهى بايد آن چه را مى‌دانند خالى از هر گونه خطا و اشتباه و انحراف به مردم برسانند؛ و اگر معصوم از خطا و گناه نباشند اهداف وجودى آنها تحقق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ازسوى سوم پيامبران به حكم مقام رهبرى در دين و دنيا بايد از تمام خلق خوها و صفات ظاهرى و باطنى كه موجب نفرت مردم مى‌شوند پاك باشند تا اهداف بعثت آنها عقيم نماند و مسأله نقض غرض پيش نيايد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مطلب دقيقاً درباره امامان راستى عليه السلام نيز صادق است آنها نه تنها بايد از آن چه اسباب تنفر است خالى باشند بلكه بايد جاذبه‌هاى اخلاقى به مقدار كافى براى جذب قلوب افكار در وجودشان باشد؛ در اينجا نخست بايد به سراغ علم امام رفت</w:t>
      </w:r>
      <w:r>
        <w:rPr>
          <w:rFonts w:eastAsia="IRNazanin" w:cs="IRNazanin"/>
          <w:color w:val="111111"/>
          <w:sz w:val="28"/>
          <w:szCs w:val="28"/>
          <w:rtl w:val="true"/>
          <w:lang w:bidi="fa-IR"/>
        </w:rPr>
        <w:t>.</w:t>
      </w:r>
      <w:bookmarkStart w:id="102" w:name="pg12629_135219"/>
    </w:p>
    <w:p>
      <w:pPr>
        <w:pStyle w:val="Heading3"/>
        <w:numPr>
          <w:ilvl w:val="2"/>
          <w:numId w:val="1"/>
        </w:numPr>
        <w:rPr/>
      </w:pPr>
      <w:bookmarkStart w:id="103" w:name="__RefHeading___Toc224185_222507752"/>
      <w:bookmarkStart w:id="104" w:name="_Toc38"/>
      <w:bookmarkEnd w:id="102"/>
      <w:bookmarkEnd w:id="103"/>
      <w:r>
        <w:rPr>
          <w:rtl w:val="true"/>
        </w:rPr>
        <w:t>علم امام</w:t>
      </w:r>
      <w:bookmarkEnd w:id="104"/>
    </w:p>
    <w:p>
      <w:pPr>
        <w:pStyle w:val="BookText"/>
        <w:rPr/>
      </w:pPr>
      <w:r>
        <w:rPr>
          <w:rFonts w:ascii="Amiri" w:hAnsi="Amiri" w:eastAsia="Amiri" w:cs="Amiri"/>
          <w:color w:val="111111"/>
          <w:sz w:val="28"/>
          <w:sz w:val="28"/>
          <w:szCs w:val="28"/>
          <w:rtl w:val="true"/>
          <w:lang w:bidi="ar-SA"/>
        </w:rPr>
        <w:t>قرآن مجيد اشاراتى به اين مسأله در آيات متعدد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جائَهُمْ امْرٌ مِنَ الامْنِ اوُ الخَوْفِ اذاعُوا بِه وَلَوْرَدُّوهُ الى الرَّسُولِ وَ الى اولِى الامْرِ مِنْهُمْ لَعَلِمَهُ الَّذينَ يَسْتَنْبِطُونَهُ مِنْهُمْ وَ لَوْلا فَضْلُ اللَّهِ عَلَيْكُمْ وَ رَحْمَتُهُ لاتَّبَعْتُمُ الشَيْطانَ الّا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خبرى اميد بخش يا نگران كننده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شايع مى سازند؛ در حالى كه اگر آن را به پيامبر و پيشوايانشان باز گردانند، كسانى كه قدرت تشخيص كافى دارند، از ريشه هاى مسائل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همگى، جز عدّه كمى، از شيطان پيروى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مى شديد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اهْل الذِّكْر انْ كُنْتُمْ لاتَعْلَمُون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نخست نشان مى‌دهد كه افرادى از ميان مسلمانان ناآگاهانه در مسير پخش شايعات كه احياناً به وسيله دشمنان اسلام و منافقان ساخته و پرداخته مى‌شد قرار مى‌گرفتند، گاه شايعه پيروزى، و گاه شايعه شكست، و گاه شايعات ديگر و اين امر،</w:t>
      </w:r>
    </w:p>
    <w:p>
      <w:pPr>
        <w:pStyle w:val="BookText"/>
        <w:rPr/>
      </w:pPr>
      <w:r>
        <w:rPr>
          <w:rFonts w:ascii="IRNazanin" w:hAnsi="IRNazanin" w:eastAsia="IRNazanin"/>
          <w:color w:val="111111"/>
          <w:sz w:val="28"/>
          <w:sz w:val="28"/>
          <w:szCs w:val="28"/>
          <w:rtl w:val="true"/>
          <w:lang w:bidi="fa-IR"/>
        </w:rPr>
        <w:t>مايه غفلت و بى خبرى و گاه سبب تضعيف روحيه مسلمانان مى‌شد،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بايد در اين گونه مسائل مهم اجتماعى كه از آن آگاهى ندارند به پيامبر اسلام صلى الله عليه و آله يا اولى الامر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الامر يعنى صاحبان فرمان، به يقين در اينجا به معنى فرماندهان جنگى نيست، چرا كه به دنبال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استنباط امور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مسائل را از ريشه مورد بررسى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امور آگاه اند، و مردم نا آگاه بايد به آنها مراجعه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يَسُتَنْبِطُونَهُ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نخستين آبى است كه از چاه مى‌كشند و از ريشه‌هاى زمين خارج ميشود، و از همين رو به دست آوردن هر حقيقتى را از دلائل و شواهد مختلف استنباط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تنها درباره عالمان صادق است نه فرماندهان جنگى و نه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مسلمانان را موظف مى‌كند كه در مسائل حساس و سرنوشت ساز به آگاهان و صاحبان امر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 چه كسانى هستند؟ باز در ميان مفسران گفتگو است، بعضى چنان چه گفته شد آن را به معنى اميران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لشكريانى كه پيامبر در آن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 بعضى به معنى علماء و فقهاء، و بعضى به معنى خلفاى چهارگانه نخستين و بعضى به معنى اهل عقد 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به معنى امامان معصوم عليهم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پنج تفسير، تفسير آخر از همه مناسبت‌تر به نظر مى‌رسد، زيرا در ذيل آيه دو ويژگى براى اولى الامر ذكر شده كه نمى‌تواند درباره غير معصوم صادق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بطور قاطع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مراجعه به اولوالامر كنند، آنان كه ازريشه</w:t>
      </w:r>
    </w:p>
    <w:p>
      <w:pPr>
        <w:pStyle w:val="BookText"/>
        <w:rPr/>
      </w:pPr>
      <w:r>
        <w:rPr>
          <w:rFonts w:ascii="IRNazanin" w:hAnsi="IRNazanin" w:eastAsia="IRNazanin"/>
          <w:color w:val="111111"/>
          <w:sz w:val="28"/>
          <w:sz w:val="28"/>
          <w:szCs w:val="28"/>
          <w:rtl w:val="true"/>
          <w:lang w:bidi="fa-IR"/>
        </w:rPr>
        <w:t>مسائل آگاه اند راهنمائيشان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تعبير آن است كه علم آنها هرگز آميخته به جهل و شك و خطا نيست، و اين در مورد غير معصومين صدق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وجود اولوالامر را نوعى فضل و رحمت الهى مى‌شمرد كه اطاعت آنها مردم را از متابعت شيطان باز مى‌دارد وَلَوْلا فَضْلُ اللَّهِ عَلَيْكُمْ وَ رَحْمَتُهُ لَاتَّبَعْتُمُ الشَّيْطانَ الّا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تنها متابعت و پيروى معصومين مى‌تواند انسان را از گمراهى و متابعت شياطين به طور قطع باز دارد؛ چرا كه افراد غيرمعصوم خود ممكن است لغزش پيدا كنند و گرفتار خطا و گناه شوند و بازيچه دست شيطان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در احاديث متعددى كه از طرق اهل بيت عليهم السلام و اهل سنت به ما رسيده، اولى الامر در اين آيه به معنى امامان معصوم عليهم السلام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مرحوم طبرسى در مجمع البيان از امام باقر عليه السلام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الائِمَّةُ المَعْصُومُونَ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امامان معصوم اند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در حديثى كه در تفسير عياشى از امام على بن موسى الرضا عليه السلام نقل شده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آلَ مُحَمَدٍ، وُهُمُ الَّذينَ يَسْتَنْبِطُونَ مِنَ القُرآنِ وَ يَعْرِفُونَ الحَلالَ وَالحَرامَ وُهُمْ حُجَّةُ اللَّهِ 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آل محمد اند صلى الله عليه و آله و آنها كسانى هستند كه از قرآن استنباط مى‌كنند و حلال و حرام را مى‌شناسند و آنها حجت خدا بر خلق او هستند</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كه در كمال الدين صدوق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وَضَعَ وِلايَةَ اللَّهِ وَ اهْلَ اسْتِنْباطِ عِلْمِ اللَّهِ فى غَيْرِ اهْلِ الصَفْوةِ مِنْ بُيُوتاتِ الانْبياءِ فَقَدْ خالَفَ امْرَ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ولايت خدا و اهل استنباط علم الهى را در غير برگزيدگان از اهل</w:t>
      </w:r>
    </w:p>
    <w:p>
      <w:pPr>
        <w:pStyle w:val="BookText"/>
        <w:rPr/>
      </w:pPr>
      <w:r>
        <w:rPr>
          <w:rFonts w:ascii="Amiri" w:hAnsi="Amiri" w:eastAsia="Amiri" w:cs="Amiri"/>
          <w:color w:val="111111"/>
          <w:sz w:val="28"/>
          <w:sz w:val="28"/>
          <w:szCs w:val="28"/>
          <w:rtl w:val="true"/>
          <w:lang w:bidi="ar-SA"/>
        </w:rPr>
        <w:t>بيت انبياء قرار دهد با اوامر الهى مخالفت كرده 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مورد آيه دوم يعنى فَاسْئَلُوا اهْل الذّكْر انْ كُنْتُمْ لاتَعْلَمُونَ كه در دو سوره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انبياء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همگان دستور مى‌دهد كه امورى را كه نمى‌دانند ازاهل ذكر سؤال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آگاهى و اطلاع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و مطلعان را به طور كلى شامل مى‌شود، به همين دليل به اين آيه در مورد مسأله تقليد، و رجوع جاهل به عالم، استدلال شده است، ولى مصداق اتم و اكمل آن، كسانى هستند كه علم آنها از علم پيامبر صلى الله عليه و آله و خدا سرچشمه مى‌گيرد، علم آنها علمى است خالى از خطا و اشتباه، علمى است توأم با مقام عصمت به همين دليل اين آيه در مورد اهل بيت عليهم السلام به امامان معصوم عليهم السلام تفسير شده است از جمله در حديثى از امام على بن موسى الرضا عليه السلام مى‌خوانيم كه در پاسخ سؤال از آيه بالا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الذِّكْرِ وَ نَحْنُ المَسْئولُون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ذكر مائيم و از ما بايد سؤال كرد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قابل توجه اين است كه همين مطلب يا نزديك به آن از تفاسير دوازده گانه اهل سنت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تفاسير دوازده گانه تفسير ابويوسف و ابن حجر و مقاتل بن سليمان و تفسير وكيع بن جراح و تفسير يوسف بن موسى القطان و تفسير قتاده و تفسير حرب الطائى و تفسير سدى و تفسير مجاهد، و تفسير مقاتل بن حيان، و تفسير ابى صالح، و تفسير محمد بن موسى شيرازى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تفاسير از ابن عباس نقل شده است كه منظور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الذِّكْرِ</w:t>
      </w:r>
    </w:p>
    <w:p>
      <w:pPr>
        <w:pStyle w:val="BookText"/>
        <w:rPr/>
      </w:pPr>
      <w:r>
        <w:rPr>
          <w:rFonts w:ascii="Amiri" w:hAnsi="Amiri" w:eastAsia="Amiri" w:cs="Amiri"/>
          <w:color w:val="111111"/>
          <w:sz w:val="28"/>
          <w:sz w:val="28"/>
          <w:szCs w:val="28"/>
          <w:rtl w:val="true"/>
          <w:lang w:bidi="ar-SA"/>
        </w:rPr>
        <w:t xml:space="preserve">هُوَ مُحَمَدٌ و عَلى وَ فاطِمَةُ وَالحَسَنُ و الحُسَيْنُ عليهم السلام هُمْ، اهْلُ الذِكْرِ وَ الْعِلْمِ وَالْعَقْلِ وَالبَيانِ، وَ هُمْ اهْلُ بَيْتِ 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محمد و على و فاطمه و حسن و حسين عليهما السلام اند آنها اهل ذكر و علم و عقل و بيانند و آنها اهل بيت نبوت اند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هر چند وسيع و گسترده است، ولى نمونه كامل و جامع آن در امامان معصوم تصور مى‌شود كه علمشان خالى از خطا و هر گونه اشتباه است؛ و از اينجا روشن مى‌شود كه نزول آيه در مورد نشانه‌هاى انبياى پيشين و تورات و انجيل و سؤال از علماى يهود و نصارى منافاتى با آن چه در معنى آيه گفته شد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همانگونه كه در بحث علمى مقام انبياء در جلد هفتم اين مجموعه آورديم، پيامبران الهى كه مأموريت هدايت انسان ها در تمام جنبه‌هاى مادى و معنوى را دارند و قلمرو مأموريتشان جسم و جان، و دنيا و آخرت، است، بايد سهم بسيار بزرگى از علم و دانش داشته باشند تا بتوانند به خوبى اين مأموريت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امامانى كه جانشينان پيامبر اند نيز همين حكم را دارند، آنها بايد علم و دانشى در خور مأموريت عظيمشان داشته باشند تا مردم به آنها اعتماد كنند و دين و آيين خود را در اختيار آنان بگذارند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علم و دانش بايد خالى از خطا و نقص و اشتباه باشد و گرنه جلب اعتماد نمى‌كند و مردم به خود اجازه مى‌دهند كه پاره‌اى از نظرات خود را بر نظرات پيامبر و امام مقدم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كه پيامبر و امام هم خطا مى‌كند و نبايد صد در صد تسليم او بود، پس اعتماد مطلق در گرو مقام عصمت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مورد پيشواى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اصْطَفاهُ عَلَيْكُمْ وَ زادَهُ بَسْطَةً فِى الْعِلْمَ وَ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برگزيده، و او را در دانش و توانايى جسمانى، فزونى بخشيده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به اين ترتيب در برابر بهانه جويان بنى اسرائيل كه مى‌گفتند طالوت از يك خانواده فقير و ناشناخته و دستش از مال دنيا تهى است، فرمود ركن اصلى حاكميت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به او بهره كافى از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يوسف عليه السلام هنگامى كه خود را شايسته عهده دار شدن بخشى از حكومت مصر، يعنى اداره بيت المال، معرفى مى‌كند، روى مسأله علم و آگاهى و امانتدارى تكيه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اجْعَلْنى عَلى خَزائِنِ الارْضِ انّى حَفيظٌ عَليمٌ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كه من نگاهبانى آگاهم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حتى همانگونه كه در مورد علم انبياء گفتيم كه آنها حداقل بايد از بخشى ازجهان غيب آگاه باشند تا بتوانند مأموريت خود را به خوبى انجام دهند، درباره امامان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آنها نيز جهانى است، بايد از اسرار جهان آگاه باشند، مأموريت آنها به گذشته و آينده پيوند خورده است، چگونه ممكن است از گذشته و آينده آگاه نباشند و مأموريت خود را به خوبى انجام دهند، و براى همه برنامه ريزى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قلمرو مأموريت آنها ظاهر و باطن اجتماع، و درون و برون مردم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اين امور مهم بدون آگاهى از علم غيب ممكن نيست؛ اين همان چيزى است كه در حديث امام صادق عليه السلام با تعبير بسيار جالبى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يَحْتَجُ بِعَبْدٍ فى بِلادِهِ ثمَّ يَسْتُرُ عَنْهُ جَميعَ ما يَحْتاجُ الَيهْ فَقَدْ افْتَرى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گمان كند خدا بنده‌اى را حجت خويش در زمين قرار داده، سپس تمام آنچه را او به آن نياز دارد از وى پنهان مى‌كند بر خدا افترا زده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آرى آگاهى از اسرار نهان در حال و گذشته و آينده در واقع ابزارى است براى انجام مأموريت مهم هدايت انسان ها و حجت الهى بودن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نخستين شرط براى تصدى مقام امامت علم و آگاهى و دانش است نسبت به تمام معارف دينى، و نيازهاى مردم، و آن چه در امر تعليم و تربيت و هدايت و اداره جوامع انسانى لازم است؛ و بدون چنان علمى اين مسئوليت هرگز به انجام نمى‌رسد</w:t>
      </w:r>
      <w:r>
        <w:rPr>
          <w:rFonts w:eastAsia="IRNazanin" w:cs="IRNazanin"/>
          <w:color w:val="111111"/>
          <w:sz w:val="28"/>
          <w:szCs w:val="28"/>
          <w:rtl w:val="true"/>
          <w:lang w:bidi="fa-IR"/>
        </w:rPr>
        <w:t>.</w:t>
      </w:r>
      <w:bookmarkStart w:id="105" w:name="pg12629_135226"/>
    </w:p>
    <w:p>
      <w:pPr>
        <w:pStyle w:val="Heading3"/>
        <w:numPr>
          <w:ilvl w:val="2"/>
          <w:numId w:val="1"/>
        </w:numPr>
        <w:rPr/>
      </w:pPr>
      <w:bookmarkStart w:id="106" w:name="__RefHeading___Toc224187_222507752"/>
      <w:bookmarkStart w:id="107" w:name="_Toc39"/>
      <w:bookmarkEnd w:id="105"/>
      <w:bookmarkEnd w:id="106"/>
      <w:r>
        <w:rPr>
          <w:rtl w:val="true"/>
        </w:rPr>
        <w:t>منابع علمى امامان</w:t>
      </w:r>
      <w:r>
        <w:rPr>
          <w:rtl w:val="true"/>
        </w:rPr>
        <w:t>!</w:t>
      </w:r>
      <w:bookmarkEnd w:id="107"/>
    </w:p>
    <w:p>
      <w:pPr>
        <w:pStyle w:val="Heading4"/>
        <w:numPr>
          <w:ilvl w:val="3"/>
          <w:numId w:val="1"/>
        </w:numPr>
        <w:rPr/>
      </w:pPr>
      <w:bookmarkStart w:id="108" w:name="__RefHeading___Toc224189_222507752"/>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از مسائل مهمّى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دقت و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علمى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آگاهى وسيع آنها بر امور دين و دنيا از كجا پيدا مى‌شود، و با اين كه؛ مسلم است وحى آسمانى بر آنان نازل نمى‌گردد و درهاى وحى بعد از وفات خاتم انبياء براى هميشه بسته شد چگونه آنها از مسائل شريعت و مصالح اسلام و مسلمين و حقايق مربوط به گذشته و آينده در امر هدايت امت ضرورى است آگاه مى‌شوند؟</w:t>
      </w:r>
    </w:p>
    <w:p>
      <w:pPr>
        <w:pStyle w:val="BookText"/>
        <w:rPr/>
      </w:pPr>
      <w:r>
        <w:rPr>
          <w:rFonts w:ascii="IRNazanin" w:hAnsi="IRNazanin" w:eastAsia="IRNazanin"/>
          <w:color w:val="111111"/>
          <w:sz w:val="28"/>
          <w:sz w:val="28"/>
          <w:szCs w:val="28"/>
          <w:rtl w:val="true"/>
          <w:lang w:bidi="fa-IR"/>
        </w:rPr>
        <w:t>از اشاراتى كه در آيات قرآن، و بيانات مشروح و گسترده‌اى كه در روايات اسلامى آمده به خوبى مى‌توان از اين منابع آگاه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منابع بسيار متنوع و به شرح زير مى‌باشد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24191_222507752"/>
      <w:bookmarkStart w:id="111" w:name="_Toc41"/>
      <w:bookmarkEnd w:id="110"/>
      <w:r>
        <w:rPr>
          <w:rtl w:val="true"/>
        </w:rPr>
        <w:t>[</w:t>
      </w:r>
      <w:r>
        <w:rPr/>
        <w:t>1</w:t>
      </w:r>
      <w:r>
        <w:rPr>
          <w:rtl w:val="true"/>
        </w:rPr>
        <w:t xml:space="preserve">- </w:t>
      </w:r>
      <w:r>
        <w:rPr>
          <w:rtl w:val="true"/>
        </w:rPr>
        <w:t>آگاهى كامل از كتاب اللّه و قرآن مجيد</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كامل از كتاب اللَّه و قرآن مجيد به گونه‌اى كه تفسير و تأويل، و ظاهر و باطن، و محكم و متشابه آن، را به خوبى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لَسْتَ مُرْسِلًا قُلْ كَفى بِاللَّهِ شَهيداً بَيْنى وَ بَيْنَكُمْ وَ مَنْ عِنْدَهُ عِلْمُ الكِتابِ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كافر شدند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خداوند، و 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ميان من و شما گواه باشند</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از اين آيه به خوبى روشن مى‌شود كسى وجود دارد كه تمام علم كتاب نزد او</w:t>
      </w:r>
    </w:p>
    <w:p>
      <w:pPr>
        <w:pStyle w:val="BookText"/>
        <w:rPr/>
      </w:pPr>
      <w:r>
        <w:rPr>
          <w:rFonts w:ascii="IRNazanin" w:hAnsi="IRNazanin" w:eastAsia="IRNazanin"/>
          <w:color w:val="111111"/>
          <w:sz w:val="28"/>
          <w:sz w:val="28"/>
          <w:szCs w:val="28"/>
          <w:rtl w:val="true"/>
          <w:lang w:bidi="fa-IR"/>
        </w:rPr>
        <w:t>است توجه داشته باشيد كه علم الكتاب به صورت مطلق آمده است؛ و شامل تمام علوم مربوط به كتاب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چه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الَّذى عِنْدَهُ عِلْمُ مِنَ الكِتابِ انَا آتيكَ بِه قَبْلَ انْ يَرْتَدَّ الَيْكَ طَرْفُكَ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كه چشم بر هم زنى،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كتاب اللَّه سرچشمه فياض علوم و دانش ها است؛ و آگاهى بر آن رهگشاى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آصف بن برخياء وزير سليمان به خاطر آگاهى به بخشى از كتاب آسمانى قادر به انجام چنان كار مهمى باشد؛ و تخت ملكه سباء را در يك چشم بر هم زدن از جنوبى‌ترين بخش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شمالى‌ترين بخش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سليمان برساند، مسلماً كسى كه به تمام علم كتاب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بسيار مهم تر از آن مى‌تواند انجام دهد؛ اما چه كسى علم الكتاب نزد او است؟، قرآن تنها اشاره سربسته‌اى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منظور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عطف جمله مَنْ عِنْدَهُ عِلْمُ الْكِتابِ عطف تفسيرى خواهد بود كه بر خلاف ظاهر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دانشمندان اهل كتاب و افرادى هم چون سلمان و عبداللَّه بن سلام است كه نشانه‌هاى پيامبر صلى الله عليه و آله را در كتب آسمانى پيشين ديده بودند و گواه بر حقّانيت او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بسيارى از مفسّران در كتب خود نقل كرده‌اند كه اين آيه اشاره به علىّ بن ابيطالب عليه السلام و ائمه هدى عليهم السلام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 قرطبى در تفسير اين آيه از عبداللَّه بن عطا نقل مى‌كند كه به ابوجعفر بن على بن الحسين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مى‌كند الَّذى عِنْدَهُ عِلْمُ الكِتابِ عبداللَّه بن سلام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ذلِكَ عَلِىُّ بنُ ابيطالبٍ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فقط، على بن ابيطالب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قال محمد بن حنيفه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حنيفه نيز همين</w:t>
      </w:r>
    </w:p>
    <w:p>
      <w:pPr>
        <w:pStyle w:val="BookText"/>
        <w:rPr/>
      </w:pP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جالب توجّه اينكه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نازل شده در حالى كه عبداللَّه بن سلام و سلمان فارسى و ساير علماى اهل كتاب همه در مدينه به اسلام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از سعيدبن جبير نيز نقل شده كه وقتى از او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عِنْدَهُ عِلْمُ الكِتابِ عبداللَّه بن سلام است؟ گفت چگونه مى‌تواند او باشد در حالى كه اين سوره مكى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نيز شيخ سليمان قندوزى حنفى </w:t>
      </w:r>
      <w:r>
        <w:rPr>
          <w:rStyle w:val="FootnoteAnchor"/>
          <w:rtl w:val="true"/>
        </w:rPr>
        <w:footnoteReference w:id="168"/>
      </w:r>
      <w:r>
        <w:rPr>
          <w:rFonts w:ascii="IRNazanin" w:hAnsi="IRNazanin" w:eastAsia="IRNazanin"/>
          <w:color w:val="111111"/>
          <w:sz w:val="28"/>
          <w:sz w:val="28"/>
          <w:szCs w:val="28"/>
          <w:rtl w:val="true"/>
          <w:lang w:bidi="fa-IR"/>
        </w:rPr>
        <w:t xml:space="preserve">در ينابيع المودّة از ثعلبى و ابن مغازلى از عبداللَّه بن عطا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محمد باقر عليه السلام در مسجد بودم فرزند عبداللَّه بن سلام را ديدم، گفتم اين فرزند كسى است كه علم الكتاب نزد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بن ابى طالب عليه السلام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همان كتاب در روايات ديگرى از عطيه عوفى از ابو سعيد خدرى نقل شده كه از پيامبر اكرم صلى الله عليه و آله از آيه الَّذى عِنْدَهُ عِلْمُ مِنَ الكِتابِ </w:t>
      </w:r>
      <w:r>
        <w:rPr>
          <w:rStyle w:val="FootnoteAnchor"/>
          <w:rtl w:val="true"/>
        </w:rPr>
        <w:footnoteReference w:id="170"/>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وزير برادرم سليمان بن داود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آيه قُل كَفى بِاللَّهِ شَهيداً بَيْنى وَ بَيْنَكُمْ وَ مَنْ عِنْدَهُ عِلْمُ الْكِتاب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اخى عَلىُّ بْنُ ابيطالبٍ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على بن ابيطالب عليه السلام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روايت ديگرى از ابن عباس مى‌خوانيم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 انَّما هُوَ عَلىٌّ لَقَدْ كانَ عالِماً بِالتَّفسيرِ وَ التَّأْويلِ وَ النّاسِخِ وَ المَنْسُوخِ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علم كتاب نزد او است فقط على عليه السلام است؛ او عالم به تفسير قرآن و تأويل آن و ناسخ و منسوخ</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را هرگز به علماى اهل كتاب نمى‌توان تفسير كرد؛ زيرا اين سوره در مكه نازل شده و آنها بعد از هجرت در مدينه به مسلمانان پيوستند و طبق روايات بالا درباره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به ساير امامان معصوم عليهم السلام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آگاهى وسيع نسبت به قرآن مجيد، و اسرار دقائق و ظاهر و باطن آن يكى از منابع اصلى علم امامان معصوم عليهم السلام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از شواهد اين معنى، آيه شريفه وَ ما يَعْلَمُ تَأْويلَهُ الَّا اللَّهُ وَ الرّاسِخُونَ فِى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تفسير آنهارا، جز خدا و راسخان در علم، نمى دانند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 كه آيا الرّاسخون فِى الْعِلْمِ عطف بر اللَّه است؛ يعنى تأويل قرآن را جز خداوند و راسخان در علم نمى‌دانند؛ يا آغاز جمله مستقلى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آيه چنين مى‌شود تأويل قرآن را فقط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راسخان در علم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تأويل آيات متشابه را نمى‌دانيم؛ اما در برابر همه آنها تسليم هستيم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معنى اول را تأييد مى‌كند آن است كه اولًا بسيار بعيد است در قرآن اسرارى باشد كه جز خداوند نداند؛ چرا كه قرآن براى تربيت و هدايت مردم نازل شده؛ و معنى ندارد كه در چنين كتابى آيات و جمله‌هايى باشد كه جز خداوند مقصود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مفسّر بزرگ طبرسى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ميان مفسران قرآن ديده نشده است كه بگويند فلان آيه از آياتى است كه جز خدا كسى معنى آن را نمى‌داند؛ بلكه دائماً براى كشف اسرار آيات از طرق مختلف از جمله روايات معصومين عليهم السلام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سخن بر خلاف اجماع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تسليم بودن بدون آگاهى است بايد راسخان در ايمان گفته شود، نه راسخان در علم؛ كسى كه چيزى را نمى‌داند چگونه مى‌توان نام راسخان در علم بر او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متعددى آمده است كه راسخان در علم، تأويل آيات قرآن را مى‌دانند و اين دليل بر آن است كه اين عبارت عطف بر اللَّه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فِى العِلْمِ اميرُ المْؤْمِنينَ وَالائِمَّةِ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راسخان در علم امير مؤمنان و امامان بعد از او هستند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در حديث ديگرى از همان امام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فِى العِلْمِ وَ نَحْنُ نَعْلَمُ تَأويلَهُ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راسخان در علم هستيم؛ و ما تأويل قرآن را مى‌دانيم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نيز در حديث ديگرى مى‌خوانيم كه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وَ ما يَعْلَمُ تَأْويلَهُ الّا اللَّهُ وَ الرّاسِخُونَ فِى الْعِلْمِ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افْضَلُ الرّاسِخينَ فِى الْعِلْمِ، قَدْ عَلَّمَهُ اللَّهُ عَزَّوَجَلَّ جَميعَ ما انْزَلَ عَلَيْهِ مِنَ التَّنْزيلِ وَ التَّأْويل، و ما كانَ اللَّهُ لِيُنَزِّلَ عَلَيْه شَيْئاً لَمْ يُعَلِّمْهُ تَأْويلَهُ، وَ اوْصيائُهُ مِنْ بَعْدِه يَعْلَمُونَهُ كُلَّهُ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برترين راسخان در علم بود؛ خداوند عزوجل تمام آن چه را بر او نازل كرد از تنزيل و تأويل به او تعليم داد، و ممكن نيست خداوند چيزى بر او نازل كند و تأويل و تفسيرش را به او نياموزد؛ و اوصياء پيامبر صلى الله عليه و آله بعد از او تمام آن را مى‌دانند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اين زمينه احاديث متعدد ديگرى وجود دارد كه همين معنى و مفهوم را تأييد مى‌كند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 دلائل چهارگانه‌اى كه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به تنهايى براى اثبات مقصود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باقى نمى‌ماند كه عبارت وَ الرّاسِخُونَ فِى الْعِلْمِ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مفهومش آگاهى آنان بر تأويل و عمق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شايان توجه است اينكه تعبير به الرّاسِخون فى الْعِلْمِ دو بار در قرآن مجيد آمده است؛ يك بار در آيه مورد بحث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هم در آيه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جا كه بعد از اشاره به كارهاى زشت و نادرست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رباخوارى و غارتگرى اموال مردم است،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الّراسِخُونَ فِى الْعِلْمِ مِنْهُمْ وَ الْمُؤمِنْونَ يُؤْمِنُونَ بما انْزِلَ الَيْكَ وَ ما انْزِلَ مَنْ 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راسخان در علم از آنها،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برتو نازل شده، و آنچه پيش از تو نازل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مى‌رسد كسانى كه نام عبداللَّه بن سلام و امثال او را از علماى اهل كتاب كه اسلام را پذيرفته‌اند، در تفسير راسخان در علم ذكر كرده‌اند مربوط به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چه درباره علماى اهل كتاب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است؛ اما آيه مورد بحث 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ارتباطى به مسأله اهل كتاب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اينجا نكته مهم ديگرى نيز روشن مى‌شود و آن اينكه آن چه در خطبه اشباح در نهج البلاغه آمده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الرّاسِخينَ فِى الْعِلْمِ هُمُ الَّذينَ</w:t>
      </w:r>
      <w:bookmarkStart w:id="112" w:name="pg12629_135232"/>
    </w:p>
    <w:p>
      <w:pPr>
        <w:pStyle w:val="BookText"/>
        <w:rPr/>
      </w:pPr>
      <w:bookmarkEnd w:id="112"/>
      <w:r>
        <w:rPr>
          <w:rFonts w:ascii="IRNazanin" w:hAnsi="IRNazanin" w:eastAsia="IRNazanin"/>
          <w:color w:val="111111"/>
          <w:sz w:val="28"/>
          <w:sz w:val="28"/>
          <w:szCs w:val="28"/>
          <w:rtl w:val="true"/>
          <w:lang w:bidi="fa-IR"/>
        </w:rPr>
        <w:t xml:space="preserve">اغْناهُمُ اللَّه عَنِ اقْتِحامِ السُّدَدِ المَضْرُوبَةِ دُونَ الغُيُوبِ لِاقْرارُ بِجُمْلَةِ ما جَهِلُوا تَفْسيرَهُ مِنَ الْغَيْبِ الَمحْجُوبِ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راسخان در علم، كسانى هستند كه خداوند آنان را با اقرار اجمالى به تمام آن چه از آنها پوشيده است و تفسير آن را نمى‌دانند از فرو رفتن در اسرار نهانى بى نياز ساخته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نيز ممكن است اشاره به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سخن از تسليم بى قيد و شرط جمعى از علماى اهل كتاب و مؤمنان در برابر قرآن و ساير كتب آسمانى مى‌گويد، نه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ظاهر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اين است كه مى‌گويد تأويل قرآن را خداوند و راسخان در علم مى‌دانند، و با توجه به اينكه منظور از راسخان در علم در درجه اول پيامبر صلى الله عليه و آله و امامان معصوم عليهم السلام هستند يكى از مهم ترين منابع علمى آنها شناخته مى‌شود و آن قرآن مجيد و تأويل و تفسير و ظاهر و بطون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اشاره ديگرى به آيات قرآن به پايان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آيات بَيَّناتٌ فى صُدُورِ الَّذينَ اوتُوا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آيات روشنى است كه در سينه كسانى كه دانش به آنها داده شده است جاى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منابع اهل بيت عليهم السلام روايات بسيارى ديده مى‌شود كه عنوان الَّذينَ اوتُوا الْعِلْمِ در اين آيه به امامان معصوم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به بحار الانوار و تفسير برهان مراجعه فرمائيد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13" w:name="__RefHeading___Toc224193_222507752"/>
      <w:bookmarkStart w:id="114" w:name="_Toc42"/>
      <w:bookmarkEnd w:id="113"/>
      <w:r>
        <w:rPr/>
        <w:t>2</w:t>
      </w:r>
      <w:r>
        <w:rPr>
          <w:rtl w:val="true"/>
        </w:rPr>
        <w:t xml:space="preserve">- </w:t>
      </w:r>
      <w:r>
        <w:rPr>
          <w:rtl w:val="true"/>
        </w:rPr>
        <w:t>وراثت از پيامبر</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منابع از منابع علوم امامان معصوم عليهم السلام وراثت از پيامبر صلى الله عليه و آله است به اين معنى كه پيامبر اكرم صلى الله عليه و آله تمام معارف و شرايع اسلام را به على عليه السلام آموخت، و طبق</w:t>
      </w:r>
    </w:p>
    <w:p>
      <w:pPr>
        <w:pStyle w:val="BookText"/>
        <w:rPr/>
      </w:pPr>
      <w:r>
        <w:rPr>
          <w:rFonts w:ascii="IRNazanin" w:hAnsi="IRNazanin" w:eastAsia="IRNazanin"/>
          <w:color w:val="111111"/>
          <w:sz w:val="28"/>
          <w:sz w:val="28"/>
          <w:szCs w:val="28"/>
          <w:rtl w:val="true"/>
          <w:lang w:bidi="fa-IR"/>
        </w:rPr>
        <w:t>بعضى از روايات على عليه السلام با خط خود در كتابى نوشت و اين علم و آگاهى نسل اندر نسل به فرزندان على عليه السلام يعنى امامان معصوم عليهم 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آن گونه كه در روايات اسلامى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هزار باب علم به على عليه السلام آموخت كه از هر بابى هزار باب ديگر گشوده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روايات متعددى در اين زمينه ديده مى‌شود؛ از جمله در حديثى كه از ابوبصير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پرسيدم كه پيروان شما مى‌گويند رسول خدا صلى الله عليه و آله يك باب از علم به على عليه السلام آموخت كه از آن هزار باب گشوده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رَسُولُ اللَّهِ عَليّاً الْفَ بابٍ، يُفْتَحُ مِنْ كُلِّ بابٍ الْفُ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به على عليه السلام هزار باب از علم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يك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بابى هزار باب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عِنْدَنا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الجامَعَةُ؟ قالَ صَحيفَةُ طُولُها سَبْعونَ ذراعاً بِذِراعِ رَسُولِ اللَّهِ صلى الله عليه و آله وَ امْلائِه، مِنْ فَلْقِ فيه، وَ خَطَّ عَلىٍّ بِيَمينِه، فيها كُلُّ حَلالٍ وَ حَرامٍ وَ كُلُّ شَى‌ءٍ يَحْتاجُ النّاسُ الَيْهِ حَتّى الارْشِ فِى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طومارى است كه طول آن هفتاد ذراع است به ذراع رسول خدا صلى الله عليه و آله، او از دهان مباركش املاء كرد و على عليه السلام به دست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حلال و حرامى در آن است و هر چيزى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دامنه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نياز دارند در آن وجود دارد، حتّى ديه يك خراش بر بدن</w:t>
      </w:r>
      <w:r>
        <w:rPr>
          <w:rFonts w:eastAsia="IRNazanin" w:cs="IRNazanin"/>
          <w:color w:val="111111"/>
          <w:sz w:val="28"/>
          <w:szCs w:val="28"/>
          <w:rtl w:val="true"/>
          <w:lang w:bidi="fa-IR"/>
        </w:rPr>
        <w:t>»!</w:t>
      </w:r>
      <w:r>
        <w:rPr>
          <w:rStyle w:val="FootnoteAnchor"/>
          <w:rtl w:val="true"/>
        </w:rPr>
        <w:footnoteReference w:id="18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شايان توجه است كه در مورد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بى شمارى در معروف ترين كتب اهل سنت و شيعه وارد شده است، از جمله راويان اين حديث ابن عباس و جابربن عبداللَّه و عبداللَّه بن عمر و على عليه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كسانى كه اين حديث را در كتب خود نقل كرده‌اند حاكم نيشابورى در مستدرك، ابوبكر نيشابورى در تاريخ بغداد در مناقب اميرالمؤمنين عليه السلام، گنجى در كفاية الطالب، حموينى در فرائد السمطين، ذهبى در ميزان الاعتدال، قندوزى در ينابيع الموده و نبهانى در الفتح الكبير وگروه ديگر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در روايات متعددى نيز با صراحت مى‌خوانيم كه امامان اهلبيت عليهم السلام مى‌فرمودند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نقل مى‌كنيم همه را مى‌توانيد از پيامبر صلى الله عليه و آله نقل كنيد، چرا كه ما همه اينها را به وسيله اجداد خود از پيامبر صلى الله عليه و آله شنيده‌ايم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امام صادق عليه السلام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حديثى را از شما مى‌شنويم، سپس شك مى‌كنيم كه از شما شنيده بوديم يا از پدرتان؟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سَمِعْتَهُ مِنّى فَارْوِه عَنْ ابى، وَ ما سَمِعْتَهُ مِنّى فَارْوِه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من شنيده‌اى از پدرم روايت كن، و آن‌چه را از من شنيده‌اى از رسول خدا صلى الله عليه و آله روايت كن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جاى ديگر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حَديْثى حَديْثُ ابى حَديثُ جَدّى، وَ خَديثُ جَدّى حَديثْ الحُسَيْنِ، وَ حَديثُ الحُسَيِنِ حَديثُ الحَسَنِ، وَ حَديثُ الحَسَنِ حَديثُ اميرِ المُؤْمِنينَ عليه السلام، وَ حَديثُ اميرالمُؤمِنينَ عليه السلام حَديثُ رَسُولِ اللَّهِ صلى الله عليه و آله وَ حَديثُ رَسُولِ اللَّهِ قَوْلُ اللَّهِ عَزَّوَجَلَّ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 حديث پدر من، و حديث پدرم حديث جد من، و حديث جدّ من حديث حسين عليه السلام، و حديث حسين عليه السلام حديث حسن عليه السلام، و حديث حسن عليه السلام حديث اميرمؤمنان عليه السلام، و حديث اميرمؤمنان عليه السلام حديث رسول خدا صلى الله عليه و آله و حديث رسول خدا صلى الله عليه و آله حديث خداوند متعال است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15" w:name="pg12629_135235"/>
    </w:p>
    <w:p>
      <w:pPr>
        <w:pStyle w:val="BookText"/>
        <w:rPr/>
      </w:pPr>
      <w:bookmarkEnd w:id="115"/>
      <w:r>
        <w:rPr>
          <w:rFonts w:ascii="IRNazanin" w:hAnsi="IRNazanin" w:eastAsia="IRNazanin"/>
          <w:color w:val="111111"/>
          <w:sz w:val="28"/>
          <w:sz w:val="28"/>
          <w:szCs w:val="28"/>
          <w:rtl w:val="true"/>
          <w:lang w:bidi="fa-IR"/>
        </w:rPr>
        <w:t>و در حديث سومى از آن حضرت مى‌خوانيم كه صريحاً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اجَبْتُكَ فيهِ بِشَى‌ءٍ فَهُوَ مِنْ رَسُولِ اللَّهِ لَسْنا نَقُولُ بِرَأْيِنا مِنْ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پاسخى درباره چيزى به تو دادم آن از رسول خدا صلى الله عليه و آله است ما به رأى خودمان چيزى نمى‌گوئيم</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16" w:name="__RefHeading___Toc224195_222507752"/>
      <w:bookmarkStart w:id="117" w:name="_Toc43"/>
      <w:bookmarkEnd w:id="116"/>
      <w:r>
        <w:rPr/>
        <w:t>3</w:t>
      </w:r>
      <w:r>
        <w:rPr>
          <w:rtl w:val="true"/>
        </w:rPr>
        <w:t xml:space="preserve">- </w:t>
      </w:r>
      <w:r>
        <w:rPr>
          <w:rtl w:val="true"/>
        </w:rPr>
        <w:t>ارتباط با فرشتگان</w:t>
      </w:r>
      <w:bookmarkEnd w:id="117"/>
    </w:p>
    <w:p>
      <w:pPr>
        <w:pStyle w:val="BookText"/>
        <w:rPr/>
      </w:pPr>
      <w:r>
        <w:rPr>
          <w:rFonts w:ascii="IRNazanin" w:hAnsi="IRNazanin" w:eastAsia="IRNazanin"/>
          <w:color w:val="111111"/>
          <w:sz w:val="28"/>
          <w:sz w:val="28"/>
          <w:szCs w:val="28"/>
          <w:rtl w:val="true"/>
          <w:lang w:bidi="fa-IR"/>
        </w:rPr>
        <w:t xml:space="preserve">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اين معنى كه آنها در زمره انبياء و پيامبران بودند؛ چرا كه مى‌دانيم پيامبر اسلام صلى الله عليه و آله آخرين پيامبران و رسولان الهى بود و با وفات او وحى الهى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هم چون خضرنبى عليه السلام و ذوالقرنين عليه السلام و مريم عليه السلام بودند كه مطابق ظاهر آيات قرآن با فرشتگان الهى ارتباط داشتند، و حقايقى از عالم غيب به قلب آنها الهام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كانَ مُحَدَّثاً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به او گفته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از آن حضرت توضيح خواستند كه چه كسى با او سخن مى‌گفت،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يُحَدِّثُهُ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با او سخن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سؤال كردند آيا او پيامبر بود، دست خود را به علامت نفى و انكار تكان داد،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كَصاحِبِ سُلَيْمانَ، اوْ كَصاحِبِ مُوسى، اوْ كَذِى 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همانند دوست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يا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ذى القرنين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زمينه روايات متعددى نيز وجود دارد</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118" w:name="__RefHeading___Toc224197_222507752"/>
      <w:bookmarkStart w:id="119" w:name="_Toc44"/>
      <w:bookmarkEnd w:id="118"/>
      <w:r>
        <w:rPr/>
        <w:t>4</w:t>
      </w:r>
      <w:r>
        <w:rPr>
          <w:rtl w:val="true"/>
        </w:rPr>
        <w:t xml:space="preserve">- </w:t>
      </w:r>
      <w:r>
        <w:rPr>
          <w:rtl w:val="true"/>
        </w:rPr>
        <w:t>القاى روح القدس</w:t>
      </w:r>
      <w:bookmarkEnd w:id="1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اينكه در آيات قرآن كراراً سخن از 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ميان آمده كه در سه مورد درباره حضرت مسيح عليه السلام </w:t>
      </w:r>
      <w:r>
        <w:rPr>
          <w:rStyle w:val="FootnoteAnchor"/>
          <w:rtl w:val="true"/>
        </w:rPr>
        <w:footnoteReference w:id="188"/>
      </w:r>
      <w:r>
        <w:rPr>
          <w:rFonts w:ascii="IRNazanin" w:hAnsi="IRNazanin" w:eastAsia="IRNazanin"/>
          <w:color w:val="111111"/>
          <w:sz w:val="28"/>
          <w:sz w:val="28"/>
          <w:szCs w:val="28"/>
          <w:rtl w:val="true"/>
          <w:lang w:bidi="fa-IR"/>
        </w:rPr>
        <w:t>و در يك مورد درباره پيامبراسلام صلى الله عليه و آله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يا چيست؟ در ميان مفسران گفتگوى بسيار است، گروهى از مسفران، آن را به جبرئيل تفسير كرده‌اند، و در مورد حضرت مسيح عليه السلام به آن روح مقدس و پاكى كه در او بوده، يا به معنى انجيلى كه بر او فرستاده شده است، تفسير شده، و گاه گفته‌اند منظور اسم اعظم خداوند است كه مسيح با آن مردگان را زنده مى‌كرد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تعبيرات قرآن مجيد و هم چنين روايات مختلف اسلامى چنين استفاده مى‌شود كه روح القدس، معانى متعددى دارد و در هر جا ممكن است معنى خاص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از قرآن مجيد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رُوح القُدُسِ مِنْ رَبِّكَ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آن را از جانب پروردگارت به حق نازل كرده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ظاهراً به معنى جبرئيل است كه قرآن را از سوى خدا بر پيامبر صلى الله عليه و آله نازل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سه مورد ديگر در قرآن مجيد كه همه درباره حضرت مسيح عليه السلام است به نظر مى‌رسد كه مفهوم ديگرى دارد، زيرا تعبير اذْ ايَّدتُكَ بِرُوحِ القُدُسِ يا وَ ايَّدْناهُ بِرُوحَ الْقُدُسِ </w:t>
      </w:r>
      <w:r>
        <w:rPr>
          <w:rStyle w:val="FootnoteAnchor"/>
          <w:rtl w:val="true"/>
        </w:rPr>
        <w:footnoteReference w:id="192"/>
      </w:r>
      <w:r>
        <w:rPr>
          <w:rFonts w:ascii="Amiri" w:hAnsi="Amiri" w:eastAsia="Amiri" w:cs="Amiri"/>
          <w:color w:val="111111"/>
          <w:sz w:val="28"/>
          <w:sz w:val="28"/>
          <w:szCs w:val="28"/>
          <w:rtl w:val="true"/>
          <w:lang w:bidi="ar-SA"/>
        </w:rPr>
        <w:t>نشان مى‌دهد كه اشاره به روحى است كه همواره با مسيح عليه السلام بوده و او را</w:t>
      </w:r>
    </w:p>
    <w:p>
      <w:pPr>
        <w:pStyle w:val="BookText"/>
        <w:rPr/>
      </w:pPr>
      <w:r>
        <w:rPr>
          <w:rFonts w:ascii="Amiri" w:hAnsi="Amiri" w:eastAsia="Amiri" w:cs="Amiri"/>
          <w:color w:val="111111"/>
          <w:sz w:val="28"/>
          <w:sz w:val="28"/>
          <w:szCs w:val="28"/>
          <w:rtl w:val="true"/>
          <w:lang w:bidi="ar-SA"/>
        </w:rPr>
        <w:t>تأييد و تقويت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رواياتى كه در منابع اهل بيت عليهم السلام وارد شده به خوبى بر مى‌آيد كه روح القدس، روح مقدسى بوده كه با همه پيامبران و انبياء و معصومين عليهم السلام بوده است؛ و امدادهاى الهى را در موارد مختلف به آنها منتقل مى‌ساخته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روايات متعددى كه در منابع اهل سنت نيز وارد شده است استفاده مى‌شود كه گاه كه در كارهاى مهم يا سخنان و اشعار پر مغز از كسى صادر مى‌شد؛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كمك روح القدس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جلمه در حديثى كه در تفسير الدّر المنثور آمده است مى‌خوانيم كه پيامبر اكرم صلى الله عليه و آله درباره شاعر معروف اسلامى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ايِدّ حَسّاناً بِرُوحِ القُدُسِ كَما نافَحَ عَنْ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القدس تقويت كن آن گونه كه از پيامبرش دفاع كرد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درباره شاعر معروف اهل بيت عليهم السلام كُميت بن زيد اسدى مى‌خوانيم كه امام باقر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همان است كه پيامبر صلى الله عليه و آله به حسّان بن ثابت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مَعَكَ رُوحُ القُدُسِ ما ذَبَيْتَ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هميشه روح القدس با تو خواهد بود مادامى كه از ما دفاع مى‌كنى</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حديث ديگرى آمده است كه امام علىّ بن موسى الرضا عليه السلام هنگامى كه دعبل خزاعى شاعر با شهامت بعضى از اشعار قصيده معروف مدارس آيات را خواند، امام گريه شديدى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رُوحُ الْقُدسِ عَلى لِسانِكَ بِهذَيْنِ الْبَيْتَيْنِ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در اين دو بيت به زبان تو سخن گفت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اعلام الورى، صفحه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آن دو شعر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باطل‌و يجزى على النعماء و النقمات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واقعه،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به خوبى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 امدادگر است كه انسان را به هنگام انجام كارهاى مهم معنوى و الهى يارى مى‌دهد، و البته به تفاوت مراتب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پيامبران و امامان معصوم عليهم السلام به گونه فوق</w:t>
      </w:r>
      <w:bookmarkStart w:id="120" w:name="pg12629_135238"/>
    </w:p>
    <w:p>
      <w:pPr>
        <w:pStyle w:val="BookText"/>
        <w:rPr/>
      </w:pPr>
      <w:bookmarkEnd w:id="120"/>
      <w:r>
        <w:rPr>
          <w:rFonts w:ascii="IRNazanin" w:hAnsi="IRNazanin" w:eastAsia="IRNazanin"/>
          <w:color w:val="111111"/>
          <w:sz w:val="28"/>
          <w:sz w:val="28"/>
          <w:szCs w:val="28"/>
          <w:rtl w:val="true"/>
          <w:lang w:bidi="fa-IR"/>
        </w:rPr>
        <w:t>العاده‌اى قوى‌تر و بارزتر عمل مى‌كند؛ و در ديگران به اندازه خودشان هر چند از ماهيت و جزئيات آن اطلاع زيادى در دست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صادق عليه السلام مى‌خوانيم كه در تفسير السّابِقُونَ السّابِقُونَ اولئِكَ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فَالسّابِقُونَ هُمْ رُسُلُ اللَّهِ عليه السلام وَ خاصَّةِ اللَّهِ مِنْ خَلْقِه، جَعَلَ فيهِمْ خَمْسَةُ ارْواحٍ، ايَّدَهُمْ بِرُوحِ القُدُسِ فَبِه عَرَفُوا الاشْياءَ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گامان همان رسولان الهى عليهم السلام و خاصان خداوند از خلق‌اند، در آنها پنج روح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روح القدس تقويت نموده كه به وسيله آن اشياء را مى‌شناسند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حديث ديگرى در همين رابطه از امام باقر عليه السلام آمده است كه بعد از برشمردن ارواح پنج گانه كه در انبياء و اوصياء وجود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ما تَحْتَ الْعَرْشِ الى ما تَحْتَ الثَّرى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روح القدس، آنچه را در زير عرش و آنچه را در زمين است مى‌دانند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احاديث فروان ديگرى در اين زمينه در اصول كافى و ساير كتب ديده مى‌شود كه شرح همه آنها در اين مختصر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امدادهاى الهى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منابع علمى معصومان است</w:t>
      </w:r>
      <w:r>
        <w:rPr>
          <w:rFonts w:eastAsia="IRNazanin" w:cs="IRNazanin"/>
          <w:color w:val="111111"/>
          <w:sz w:val="28"/>
          <w:szCs w:val="28"/>
          <w:rtl w:val="true"/>
          <w:lang w:bidi="fa-IR"/>
        </w:rPr>
        <w:t>.</w:t>
      </w:r>
    </w:p>
    <w:p>
      <w:pPr>
        <w:pStyle w:val="Heading4"/>
        <w:numPr>
          <w:ilvl w:val="3"/>
          <w:numId w:val="1"/>
        </w:numPr>
        <w:rPr/>
      </w:pPr>
      <w:bookmarkStart w:id="121" w:name="__RefHeading___Toc224199_222507752"/>
      <w:bookmarkStart w:id="122" w:name="_Toc45"/>
      <w:bookmarkEnd w:id="121"/>
      <w:r>
        <w:rPr/>
        <w:t>5</w:t>
      </w:r>
      <w:r>
        <w:rPr>
          <w:rtl w:val="true"/>
        </w:rPr>
        <w:t xml:space="preserve">- </w:t>
      </w:r>
      <w:r>
        <w:rPr>
          <w:rtl w:val="true"/>
        </w:rPr>
        <w:t>نور الهى</w:t>
      </w:r>
      <w:bookmarkEnd w:id="1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منبعى كه براى علوم امامان مى‌توان ذكر كرد همان چيزى است كه در روايات متعددى در اصول كافى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Amiri" w:hAnsi="Amiri" w:eastAsia="Amiri" w:cs="Amiri"/>
          <w:color w:val="111111"/>
          <w:sz w:val="28"/>
          <w:sz w:val="28"/>
          <w:szCs w:val="28"/>
          <w:rtl w:val="true"/>
          <w:lang w:bidi="ar-SA"/>
        </w:rPr>
        <w:t>صادق عليه السلام شنيدم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مَضى الامامُ الّذى كانَ قَبْلَهُ رُفِعَ لِهذا مَنار مِنْ نُورٍ، يَنْظُرُ بِه الى اعْمالِ الْخَلائِقِ فَبِهذا يَحْتَجُّ اللَّهُ عَلى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پيشين ازدنيا مى‌رود، خداوند براى امام بعد از او ستونى از نور بر مى‌افرازد كه به وسيله آن اعمال مردم را مى‌بيند، و از اين طريق خداوند، حجت را بر خلق خود تمام مى‌كند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در بعضى از روايات نيز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ستونى از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w:t>
      </w:r>
      <w:r>
        <w:rPr>
          <w:rStyle w:val="FootnoteAnchor"/>
          <w:rtl w:val="true"/>
        </w:rPr>
        <w:footnoteReference w:id="199"/>
      </w:r>
      <w:r>
        <w:rPr>
          <w:rFonts w:ascii="IRNazanin" w:hAnsi="IRNazanin" w:eastAsia="IRNazanin"/>
          <w:color w:val="111111"/>
          <w:sz w:val="28"/>
          <w:sz w:val="28"/>
          <w:szCs w:val="28"/>
          <w:rtl w:val="true"/>
          <w:lang w:bidi="fa-IR"/>
        </w:rPr>
        <w:t xml:space="preserve">ولى غالباً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البته تفاوت چندانى ميان اين دو تعبير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آگاهى بيشتر به بحار الانوار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شانزده حديث در اين زمينه نقل مى‌كند و همچنين در باب عرض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در اين زمينه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به خوبى استفاده مى‌شود كه منابع علم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متعدد و متنوع است، در درجه اوّل مسأله آگاهى آنها به تمام معانى قرآن مجيد است؛ و در درجه دوم علومى است كه از رسول خدا پيامبر اكرم صلى الله عليه و آله به آنها رسيده؛ و در درجه بعد تأييدات الهى و الهامات قلبى و ارتباط با فرشتگان و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اين جهات به امام معصوم علوم و آگاهى فراوانى مى‌بخشد تا بتواند در انجام مأموريت خود، كه همان حفظ اسلام و قرآن و سنت پيامبر صلى الله عليه و آله و هدايت خلق به سوى خالق، و تربيت نفوس، و اقامه حدود، و تدبير امور مى‌باشد؛ به خوبى انجام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ملاحظه ديگر اينكه از پاره‌اى از روايات استفاده مى‌شود كه در هر شب جمعه روح امامان عليه السلام، علوم و دانش هاى تازه‌اى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مسائل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w:t>
      </w:r>
    </w:p>
    <w:p>
      <w:pPr>
        <w:pStyle w:val="BookText"/>
        <w:rPr/>
      </w:pPr>
      <w:r>
        <w:rPr>
          <w:rFonts w:ascii="Amiri" w:hAnsi="Amiri" w:eastAsia="Amiri" w:cs="Amiri"/>
          <w:color w:val="111111"/>
          <w:sz w:val="28"/>
          <w:sz w:val="28"/>
          <w:szCs w:val="28"/>
          <w:rtl w:val="true"/>
          <w:lang w:bidi="ar-SA"/>
        </w:rPr>
        <w:t>خداونددريافت مى‌دارند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خود را با تمام نيازمندى‌هاى امت اسلامى تطبيق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در حديثى از امام صادق عليه السلام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لَنا فى كُلِّ لَيْلَةِ جُمُعَةٍ 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در هر شب جمعه خوشحالى تازه‌اى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زادَكَ اللَّهُ وَ ما 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سرور شما بيفزايد، منظورتان از اين خوشحالى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لَيْلَةُ الجُمُعَةِ وافى رَسُولُ اللَّهِ الْعَرْشَ وَ وافَى الائِمَّةُ مَعَهُ وَ مَعَهُمْ، فَلا تُرَدُّ ارْواحُنا الى ابْدانِنا الّا بِعِلْمٍ مُسْتَفادٍ، وَ لَوْلا ذلِكَ لَانْفَدْنا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شب جمعه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ارواح ائمه نيز با او ملاقات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آنها به آنجا مى‌رود؛ سپس روح ما به بدن ما باز نمى‌گردد مگر با علم و دانش جديدى، و اگر چنين نبود دانش ما پايان مى‌گرفت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همان باب روايات متعدد ديگرى در اين زمينه نيز ديده مى‌شود كه شرح همه آنها به طول مى‌انجامد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اين فصل آورديم روشن مى‌شود كه مسئله منابع علمى امامان مسأله ساده‌اى نيست، منابعى در اختيار آن بزرگواران است كه آنها را از ساير مردم ممتاز مى‌سازد و به انجام وظائف مهمى كه در مورد حفظ اسلام و تعليمات قرآن و هدايت بندگان بر عهده دارند به آنان كمك مى‌كند</w:t>
      </w:r>
      <w:r>
        <w:rPr>
          <w:rFonts w:eastAsia="IRNazanin" w:cs="IRNazanin"/>
          <w:color w:val="111111"/>
          <w:sz w:val="28"/>
          <w:szCs w:val="28"/>
          <w:rtl w:val="true"/>
          <w:lang w:bidi="fa-IR"/>
        </w:rPr>
        <w:t>.</w:t>
      </w:r>
      <w:bookmarkStart w:id="123" w:name="pg12629_135241"/>
    </w:p>
    <w:p>
      <w:pPr>
        <w:pStyle w:val="Heading3"/>
        <w:numPr>
          <w:ilvl w:val="2"/>
          <w:numId w:val="1"/>
        </w:numPr>
        <w:rPr/>
      </w:pPr>
      <w:bookmarkStart w:id="124" w:name="__RefHeading___Toc224201_222507752"/>
      <w:bookmarkStart w:id="125" w:name="_Toc46"/>
      <w:bookmarkEnd w:id="123"/>
      <w:bookmarkEnd w:id="124"/>
      <w:r>
        <w:rPr>
          <w:rtl w:val="true"/>
        </w:rPr>
        <w:t>معصوم بودن امامان</w:t>
      </w:r>
      <w:r>
        <w:rPr>
          <w:rtl w:val="true"/>
        </w:rPr>
        <w:t>:</w:t>
      </w:r>
      <w:bookmarkEnd w:id="125"/>
    </w:p>
    <w:p>
      <w:pPr>
        <w:pStyle w:val="Heading4"/>
        <w:numPr>
          <w:ilvl w:val="3"/>
          <w:numId w:val="1"/>
        </w:numPr>
        <w:rPr/>
      </w:pPr>
      <w:bookmarkStart w:id="126" w:name="__RefHeading___Toc224203_222507752"/>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مصونيت از خطا و فراموش‌كارى و گناه، يكى ديگر از شرائط عمومى امامان راستين است، و در واقع تمام دلائلى كه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بودن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چرا كه مسئوليت آنان تا حد زيادى شباهت به يكديگر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پيامبر صلى الله عليه و آله بنيانگذار شريعت است و با عالم وحى دراتباط مى‌باشد؛ ولى امامان عليهم السلام نيز حافظ شريعت‌اند، هر چند هيچگونه وحى بر آنان نازل نمى‌شود، ولى در امر هدايت مردم، و حفظ احكام و حدود الهى، و نشر كامل آيات آسمانى به دنبال پيامبر صلى الله عليه و آله گام بر مى‌دارند و به همين دليل در بسيارى از صفات مشترك‌اند و با هم شباهت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تمام دلايل عمده‌اى كه در بحث عصمت انبياء آورديم </w:t>
      </w:r>
      <w:r>
        <w:rPr>
          <w:rStyle w:val="FootnoteAnchor"/>
          <w:rtl w:val="true"/>
        </w:rPr>
        <w:footnoteReference w:id="201"/>
      </w:r>
      <w:r>
        <w:rPr>
          <w:rFonts w:ascii="Amiri" w:hAnsi="Amiri" w:eastAsia="Amiri" w:cs="Amiri"/>
          <w:color w:val="111111"/>
          <w:sz w:val="28"/>
          <w:sz w:val="28"/>
          <w:szCs w:val="28"/>
          <w:rtl w:val="true"/>
          <w:lang w:bidi="ar-SA"/>
        </w:rPr>
        <w:t>در مورد امامان راستين نيز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بعضى از آيات قرآنى كه در اين زمينه است باز مى‌گرديم و سخن را از قرآن شروع مى‌كنيم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فقط</w:t>
      </w:r>
    </w:p>
    <w:p>
      <w:pPr>
        <w:pStyle w:val="BookText"/>
        <w:rPr/>
      </w:pPr>
      <w:r>
        <w:rPr>
          <w:rFonts w:ascii="IRNazanin" w:hAnsi="IRNazanin" w:eastAsia="IRNazanin"/>
          <w:color w:val="111111"/>
          <w:sz w:val="28"/>
          <w:sz w:val="28"/>
          <w:szCs w:val="28"/>
          <w:rtl w:val="true"/>
          <w:lang w:bidi="fa-IR"/>
        </w:rPr>
        <w:t xml:space="preserve">مى 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كاملًا شما را پاك سازد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بحث‌هاى پيشين در مورد عظمت مقام امامت و ولايت به هنگام تفسير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ابرهيم عليه السلام خوانديم كه خداوند اين پيامبر بزرگ را مورد آزمايش‌هاى مهم متعددى قرار داد و هنگامى كه از عهده همه آن آزمايش‌هاى مهم برآمد،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جالُكَ لِلنّاسِ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به معنى حكومت بر جسم و جان و روح و تن و تربيت نفوس و جوامع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ابراهيم عليه السلام اين مقام را براى بعضى از ذريه و فرزندان خود تقاضا كرد با اجابت مشروط الهى روبرو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لايَنالُ عَهدِى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 من، به ستمكاران نمى‌رسد، مگر آنها كه شايسته‌اند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 گروه از فرزندان تو كه پاك و معصوم‌اند شايسته اين 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بحث‌هاى آنجا روشن شد كه چگونه اين جمله از آيه،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معصوم بودن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الهى است، و كسانى كه در طول عمر خود يا از نظر اعتقادات راه شرك و كفر را پوئيده‌اند، و يا در اعمال خود، ظلم و ستمى بر خويش يا ديگران مرتكب شده‌اند، شايسته اين مقام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ظلم به معنى وسيع كلمه، هم ظلم و شرك و كفر و انحرافات عقيدتى را شامل مى‌شود و هم هر گونه تعدى به ديگران و ظلم بر خويشتن از طريق ارتكاب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اين بحث‌ها به طور مشروح و مستوفى در آنجا آمده نيازى به تكرار آن نمى‌بينيم؛ بنابراين پايه اصلى شرط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الهى قرآن مجيد در همان آيه گذارده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آيه تطهير باز مى‌گرديم و مسأله عصمت را در اين آيه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آيه در لابلاى ايات مربوط به همسران پيامبر صلى الله عليه و آله است ولى آيه تطهير كه در لابلاى آنها نازل شده لحن جداگانه‌اى دارد و نشان مى‌دهد هدف ديگرى را دنبال مى‌كند، چرا كه آيات قبل و بعد همه با ضميرهاى جمع مؤنت است، ولى آيه مورد بحث با ضمائر جمع مذكر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آيه همسران پيامبر صلى الله عليه و آله را مخاطب ساخته و به آنها دستور مى‌دهد كه در خانه‌هاى خود بمانيد و هم چون دوران جاهليت نخستين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نشويد و نماز را بر پا داريد و زكات را بپردازيد، و خدا و پيامبرش را اطاعت كنيد وَقَرْنَ فى بُيُوتِكُنَّ وَ لا تَبَرَّجْنَ تَبَرُّجَ الجاهِليَّةِ الاوُلى وَ اقِمْنَ الصَّلوةَ و آتينَ الزَّكاةَ وَ اطِعْنَ اللَّهَ وَ رَسُولَهُ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شش ضميرى كه در اين بخش از آيه آمده است همه به صورت جمع مؤنت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لحن آيه طور ديگرى مى‌شود،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هل بيت دور كند و شما را كاملًا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اللَّهُ‌لِيُذْهِبَ عَنْكُمُ الرِّجْسَ اهْلَ الْبَيْتِ وَ 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از آيه دو ضمر جمع به كار رفته است كه هر دو به صورت جمع مذكر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صدر و ذيل يك آيه معمولًا يك مطلب را دنبال مى‌كند ولى اين سخن در جايى است كه قرينه‌اى بر خلاف آن وجود نداشته باشد؛ بنابراين كسانى كه اين قسمت از آيه را نيز ناظر به همسران پيامبر صلى الله عليه و آله دانسته‌اند سخنى بر خلاف ظاهر آيه و قرينه موجود در آن، يعنى تفاوت ضميرها، گفته‌اند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در مورد اين آيه دسترسى به روايات متعددى داريم كه علماى</w:t>
      </w:r>
    </w:p>
    <w:p>
      <w:pPr>
        <w:pStyle w:val="BookText"/>
        <w:rPr/>
      </w:pPr>
      <w:r>
        <w:rPr>
          <w:rFonts w:ascii="IRNazanin" w:hAnsi="IRNazanin" w:eastAsia="IRNazanin"/>
          <w:color w:val="111111"/>
          <w:sz w:val="28"/>
          <w:sz w:val="28"/>
          <w:szCs w:val="28"/>
          <w:rtl w:val="true"/>
          <w:lang w:bidi="fa-IR"/>
        </w:rPr>
        <w:t>بزرگ اسلام اعم از اهل تسنن و شيعه، آن را از شخص پيامبر اكرم صلى الله عليه و آله نقل كرده‌اند و در معروف تيرن منابع فريقين كه مورد قبول آنها است اين روايات به وفور و كثرت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همگى حاكى از آن است كه مخاطب در اين آيه، پيامبر اسلام صلى الله عليه و آله و على و فاطمه و حسن و حسين عليهما السلام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به طور مشروح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قبل از ورود در بحث روايات لازم است به تفسير تعبيرات آيه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عمولًا براى حصر است و در فارسى امروز به جاى آن فقط يا تنها گفته مى‌شود دليل بر اين است كه موهبتى كه در اين آيه آمده ويژه خاندان پيامبر صلى الله عليه و آله است و شامل ديگران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دارد و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 تكوينى پروردگار است، يعنى خداوند با يك فرمان تكوينى اراده كرده است كه شما را از هر گونه آلودگى پاك و مصون دارد، نه 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اراده تشريعى، به معنى مكلف ساختن آنها به حفظ پاكى خويش است و مى‌دانيم اين تكليف منحصر به خاندان پيامبر صلى الله عليه و آله نيست همه مسلمانان مكلف و موظف‌اند كه خود را پاك نگهدارند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تصور شود كه اراده تكوينى موجب يك نوع جبر است و در اين صورت معصوم بودن، فضيلت و افتخارى نخواهد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سخن در جلد هفتم در بحث معصوم بودن پيامبران بطور مشروح آورديم، و در اينجا به 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داراى دو نوع شايستگى هستند، شايستگى ذاتى و موهبتى و شايستگى اكتسابى از طريق اعمال خويش و ملكات درونى؛ و از مجموعه اين دو شايستگى كه حداقل يكى از آن جنبه اختيارى دارد آن مقام والا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اراده الهى زمينه‌هاى الهى</w:t>
      </w:r>
    </w:p>
    <w:p>
      <w:pPr>
        <w:pStyle w:val="BookText"/>
        <w:rPr/>
      </w:pPr>
      <w:r>
        <w:rPr>
          <w:rFonts w:ascii="IRNazanin" w:hAnsi="IRNazanin" w:eastAsia="IRNazanin"/>
          <w:color w:val="111111"/>
          <w:sz w:val="28"/>
          <w:sz w:val="28"/>
          <w:szCs w:val="28"/>
          <w:rtl w:val="true"/>
          <w:lang w:bidi="fa-IR"/>
        </w:rPr>
        <w:t>زمينه‌هاى توفيق را براى وصول به اين مقام والا فراهم مى‌سازد؛ و بهره‌گيرى از اين توفيق به اراده خود آنان بستگى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كردن گناه براى آنها محال عادى است نه محال عقلى؛ فى المثل، محال عادى است كه يك شخص عالم و با ايمان شراب را با خود به مسجد ببرد و در صف جماعت بنوشد ولى مسلماً اين امر يك محال عقلى نيست، وبا اختيارى بودن اين كار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مثال ديگر يك آدم عاقل هرگز لخت مادر زاد در كوچه و خيابان ظاهر نمى‌شود، انجام اين كار براى او محال نيست، بلكه سطح فكر و معرفت او اجازه نمى‌دهد چنين كارى را انجام دهد با اينكه فعل و ترك آن در اختيار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گناهان براى پيامبران و امامان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معصوم بودن از امدادهاى الهى است ولى امدادهاى الهى نيز بى حساب نيست، همانگونه كه قرآن درباره ابراهيم خليل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دستوراتى آزموده؛ و او به طور كامل از عهده آنها بر آمد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شى‌ء ناپاك است خواه از نظر طبع آدمى آلوده و منفور باشد يا به حكم عقل يا شرع، و يا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راغب در مفردات بعد از آنكه رجس را به معاى شئ 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مى‌كند؛ چهار صورت براى آن ذكر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چهار صورتى كه در بالا گفته شد آلوده از نظر طبعى آدمى، يا عقل، يا شرع، و يا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بعضى از كلمات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گناه يا شرك يا اعتقاد باطل يا بخل و حسد تفسير شده در حقيقت بيان مصداق هايى از انى مفهوم وسيع و گستده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سر اين كله آمده الرَّجْس و در</w:t>
      </w:r>
      <w:bookmarkStart w:id="128" w:name="pg12629_135246"/>
    </w:p>
    <w:p>
      <w:pPr>
        <w:pStyle w:val="BookText"/>
        <w:rPr/>
      </w:pPr>
      <w:bookmarkEnd w:id="128"/>
      <w:r>
        <w:rPr>
          <w:rFonts w:ascii="IRNazanin" w:hAnsi="IRNazanin" w:eastAsia="IRNazanin"/>
          <w:color w:val="111111"/>
          <w:sz w:val="28"/>
          <w:sz w:val="28"/>
          <w:szCs w:val="28"/>
          <w:rtl w:val="true"/>
          <w:lang w:bidi="fa-IR"/>
        </w:rPr>
        <w:t>اينجا معنى عموم را مى‌رساند مفهوم آيه چنين است كه خداوند اراده كرده هر گونه و هر نوع از انواع آلودگى را از آنان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يُطَهِّرَكُمْ تَطْهيراً با توجه به اينكه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 ساختن است؛ تأيكد مجددى است بر مسأله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همه پليدى‌ها كه در جمله قبل آمده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مفعول مطلق است باز هم تأكيد ديگرى بر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خداوند با انواع تأكيدها اراده فرموده است كه اهل بيت پيامبر اسلام صلى الله عليه و آله را از هر گونه پليدى مسلم و آلودگى پاك و مبرّا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در درجه اوّل شخص پيامبر صلى الله عليه و آله را كه صاحب اصلى خانه است شامل مى‌شود و بعد بقيه را، حال ببينيم بقيه اهل بيت چه كسانى هستند؟</w:t>
      </w:r>
    </w:p>
    <w:p>
      <w:pPr>
        <w:pStyle w:val="Heading4"/>
        <w:numPr>
          <w:ilvl w:val="3"/>
          <w:numId w:val="1"/>
        </w:numPr>
        <w:rPr/>
      </w:pPr>
      <w:bookmarkStart w:id="129" w:name="__RefHeading___Toc224205_222507752"/>
      <w:bookmarkStart w:id="130" w:name="_Toc48"/>
      <w:bookmarkEnd w:id="129"/>
      <w:r>
        <w:rPr>
          <w:rtl w:val="true"/>
        </w:rPr>
        <w:t>اهل بيت چه كسانى هستند؟</w:t>
      </w:r>
      <w:bookmarkEnd w:id="130"/>
    </w:p>
    <w:p>
      <w:pPr>
        <w:pStyle w:val="BookText"/>
        <w:rPr/>
      </w:pPr>
      <w:r>
        <w:rPr>
          <w:rFonts w:ascii="IRNazanin" w:hAnsi="IRNazanin" w:eastAsia="IRNazanin"/>
          <w:color w:val="111111"/>
          <w:sz w:val="28"/>
          <w:sz w:val="28"/>
          <w:szCs w:val="28"/>
          <w:rtl w:val="true"/>
          <w:lang w:bidi="fa-IR"/>
        </w:rPr>
        <w:t>جمعى از مفسّران هل سنت آن را به معنى همسران پيامبر صلى الله عليه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گونه كه گفتيم تغيير سياق آيه، و تبديل ضميرهاى جميع مؤنت در ما قبل و ما بعد اين آيه، به جمع مذكّر دليل روشنى بر اين است كه اين جمله محتواى جداگانه دارد و منظور از آن چيزى ديگرى است، مگر نه اين است كه خداوند حكيم است و قرآن در حد اعلاى فصاحت و بلاغت و همه تعبيرات آن روى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از مفسران آن را مخصوص به پيامبر و على و فاطمه و حسن و حسين عليهما السلام دانسته‌اند؛ و روايات فراوانى كه در منابع اهل سنت و شيعه وارد شده و در ذيل به بخشى از آنها اشاره مى‌كنيم گواه بر اين معنى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به دليل وجود همين روايات است كه حتى كسانى كه آيه را مخصوص به</w:t>
      </w:r>
    </w:p>
    <w:p>
      <w:pPr>
        <w:pStyle w:val="BookText"/>
        <w:rPr/>
      </w:pPr>
      <w:r>
        <w:rPr>
          <w:rFonts w:ascii="IRNazanin" w:hAnsi="IRNazanin" w:eastAsia="IRNazanin"/>
          <w:color w:val="111111"/>
          <w:sz w:val="28"/>
          <w:sz w:val="28"/>
          <w:szCs w:val="28"/>
          <w:rtl w:val="true"/>
          <w:lang w:bidi="fa-IR"/>
        </w:rPr>
        <w:t>اين بزرگواران ندانسته‌اند؛ معنى وسيعى براى آن قائل شده‌اند كه هم اين بزرگواران را شامل مى‌شود و هم همسران پيامبر صلى الله عليه و آله را، و اين تفسير سومى در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كه دليل اختصاص آيه به پيامبر صلى الله عليه و آله و على عليه السلام و بانوى اسلام فاطمه زهرا عليها السلام و دو فرزندشان حسن و حسين عليهم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زياد است، از جمله هيجده روايت تنها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پنج روايت از امّ سلمه، سه روايت از ابو سعيد خردى، يك روايت از عايشه، يك روايت از انس، دو روايت از ابن عباس، دو روايت از ابى الحمراء، يك روايت از وائلة بن اسقع، يك روايت از سعد، يك روايت از ضحاك بن مزاحم و يك روايت از زيد بن ارقم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علامه طباطبايى در تفسير الميزان رواياتى را كه در اين باره وارد شده بيش از هفتاد روايت مى‌شمرد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طرق اهل سنت، در اين زمينه نقل شده بيش از آن است كه از طريق شيعه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راويان ديگرى را غير از افرادى كه در بالا نام برديم نيز بر آنها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روايانى كه روايت آنها در غير تفسير الدّر المنثور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تعداد روايات و كتبى كه اين روايات در آن نقل شده بالغ بر صدها ذكر كرده‌اند و بعيد نيست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قسمتى از آن روايات را با ذكر منابع آنها مى‌آوريم تا روشن شود آنچه، واحدى در اساب النزول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الآيَةَ نَزَلَتْ فِى النَّبىِ صلى الله عليه و آله وَ عَلىِّ وَ فاطِمَةَ و الْحَسَنِيْنِ عليهم السلام خاصَّةً يُشارِكُهُمْ فيها غَيْرُهُمْ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خصوص پيامبر اكرم صلى الله عليه و آله و على و فاطمه و حسنين عليهم السلام نازل شده و كس ديگرى در آن با آنها مشاركت ندارد</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يك واقعيت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احاديث را مى‌توان در چهار بخش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بعضى از همسران پيامبر صلى الله عليه و آله نقل شده و با صراحت مى‌گويد، هنگامى كه پيامبر صلى الله عليه و آله سخن از اين آيه شريفه مى‌گفت، از حضرتش سؤال كرديم كه آيا ما هم جزء اين آيه هستيم؟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خوبيد اما مشمول اين آيه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ثعلبى در تفسير خود از ام سلمه همسر گرامى پيامبر صلى الله عليه و آله نقل مى‌كند كه پيامبر صلى الله عليه و آله در خانه خود بود كه فاطمه عليها السلام غذايى نزد آن حضرت آورد،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فرزندت حسن و حسين عليهما السلام را صدا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آمدند، سپس غذا خوردند بعد پيامبر صلى الله عليه و آله عبايى بر آنها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 بَيْتى وَ عِتْرَتى فَاذْهِبْ عَنْهُمُ الرَّجْسَ وَ طَهِّرْهُمْ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اينها اهل بيت من و عتر منند، پليدى را از آنها دور كن، و از هر گونه آلودگى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بود كه آيه انَّما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الى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نيكى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زمره اين گروه نيستى</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نيز ثعلبى از علماى معروف اهل سنت كه در اواخر قرن چهارم و اوائل قرن پنجم مى‌زيسته؛ و تفسير كبير او معروف است از عايشه همسر پيامبر صلى الله عليه و آله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او درباره جنگ جمل و دخالتش در آن جنگ ويرانگر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تقدير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درباره على عليه السلام سؤال كردند، چنين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تَسْأَلُنى عَنْ احَبِّ النّاسِ كانَ الى رَسُولِ اللَّهِ، وَزَوْجِ احَبِّ النّاسِ كانَ الى رَسُول اللَّهِ، لَقَدْ رَأِيْتُ عَليَّاً وَ فاطِمَةَ وَ حَسَناًوَ حُسَيْناً وَ جَمَعَ رَسُولُ اللَّهِ صلى الله عليه و آله بِثَوْبٍ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بَيْتى وَ حامَتى فَاذْهِبْ عَنْهُمُ الرِّجْسَ وَ طَهَّرْهُمْ تَطْهيراً، قالَتْ فَقْلْتُ يا رَسُول اللَّهِ</w:t>
      </w:r>
    </w:p>
    <w:p>
      <w:pPr>
        <w:pStyle w:val="BookText"/>
        <w:rPr/>
      </w:pPr>
      <w:r>
        <w:rPr>
          <w:rFonts w:ascii="Amiri" w:hAnsi="Amiri" w:eastAsia="Amiri" w:cs="Amiri"/>
          <w:color w:val="111111"/>
          <w:sz w:val="28"/>
          <w:sz w:val="28"/>
          <w:szCs w:val="28"/>
          <w:rtl w:val="true"/>
          <w:lang w:bidi="ar-SA"/>
        </w:rPr>
        <w:t>انَا مِنْ اهْلِكَ قال تَنَحّى فَانَّكِ الى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من درباره كسى سؤال مى‌كنى كه محبوب ترين مردم نزد پيامبر صلى الله عليه و آله بود، و از كسى مى‌پرسى كه همسر محبوب ترين مردم نزد رسول خدا صلى الله عليه و آله بود، من با چشم خود ديدم على و فاطمه و حسن و حسين عليهما السلام را كه پيامبر صلى الله عليه و آله آنها را در زير پارچه‌اى جمع كرده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خاندان من‌اند و حاميان من؛ رجس و پليدى را از آنها ببر؛ و از آلودگى‌ها پاكشان فرما؛ من گفتم اى رسول خدا آيا من نيز از آنها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تو بر خير و نيكى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اين جمع نمى‌باشى</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اين گونه احاديث با صراحت مى‌گويد كه همسران پيامبر صلى الله عليه و آله جزء اهلبيت در اين آيه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حديث كساء در روايات فوق العاده فراوانى با تعبيرات مختلف وارد شده و قدر مشترك همه آنها اين است كه پيامبر صلى الله عليه و آله على عليه السلام و فاطمه و حسن و حسين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خدمت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پارچه‌اى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خاندان من‌اند رجس و آلودگى را از آنها دور كن؛ و در اين هنگام آيه انَّما يُريدُ اللَّهُ لِيَذْهَبَ عَنْكُمْ الرَّجْسَ اهْلَ الْبَيْتِ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اين حديث، در صحيح مسلم از قول عايشه و هم چنين حاكم در مستدرك و بيهقى در سنن، و ابن جرير در تفسيرش و سيوطى در الدّر المنثور نقل شده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حسكانى نيز در شواهد التنزيل آن را آورده است </w:t>
      </w:r>
      <w:r>
        <w:rPr>
          <w:rStyle w:val="FootnoteAnchor"/>
          <w:rtl w:val="true"/>
        </w:rPr>
        <w:footnoteReference w:id="210"/>
      </w:r>
      <w:r>
        <w:rPr>
          <w:rFonts w:ascii="Amiri" w:hAnsi="Amiri" w:eastAsia="Amiri" w:cs="Amiri"/>
          <w:color w:val="111111"/>
          <w:sz w:val="28"/>
          <w:sz w:val="28"/>
          <w:szCs w:val="28"/>
          <w:rtl w:val="true"/>
          <w:lang w:bidi="ar-SA"/>
        </w:rPr>
        <w:t xml:space="preserve">در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p>
    <w:p>
      <w:pPr>
        <w:pStyle w:val="BookText"/>
        <w:rPr/>
      </w:pPr>
      <w:r>
        <w:rPr>
          <w:rFonts w:ascii="IRNazanin" w:hAnsi="IRNazanin" w:eastAsia="IRNazanin"/>
          <w:color w:val="111111"/>
          <w:sz w:val="28"/>
          <w:sz w:val="28"/>
          <w:szCs w:val="28"/>
          <w:rtl w:val="true"/>
          <w:lang w:bidi="fa-IR"/>
        </w:rPr>
        <w:t>كراراً اين حديث نقل شده، در يك جا از عمرو بن ابى سلمه و در جاى ديگر از امّ سلمه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نكته ديگراينكه فخر رازى به مناسبتى در ذيل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هذِه الرَّوايةَ كَالمُتَفَقِ صِحَّتِها بَيْنَ اهْلِ التَّفْسيرِ وَالْحَديثِ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روايت هم چون روايتى است كه صحتش مورد اتفاق در ميان علماى تفسير و حديث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اين نكته نيز قابل توجه است كه امام احمد حنبل در مسند خود، اين حديث را از طرق مختلف آورده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از روايات كه آن نيز متعدد و فراوان است مى‌خوانيم كه بعد از نزول آيه تطهير، پيامبر صلى الله عليه و آله چندين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شش ماه، و در بعضى هشت يا نُه ماه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صبح از كنار خانه فاطمه عليها السلام مى‌گذشت صدا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است 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شما را پاك سازد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در شواهد التنزيل نوشته مفسر معروف حاكم حسكانى از انس بن مالك نقل شده است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همان كتاب حديث ديگرى به عنوان هفت ماه از ابى الحمراء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همان كتاب اين جريان به عنوان هشت ماه از ابو سعيد خدرى نقل شده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تفاوت اين تعبيرات، طبيعى است، زيرا ممكن است انس شش ماه اين مطلب را ديده باشد، و ابوسعيد خدرى هشت ماه، و ابى الحمراء هفت ماه، و ابن عباس نُه ماه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هر كس آن‌چه را ديده نقل كرده است، بى آنكه تضادى در ميان سخنان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ادامه اين برنامه و تكرار اين سخن در آن مدت طولانى از سوى پيامبر اكرم صلى الله عليه و آله يك مسأله حساب شده بوده است؛ او مى‌خواسته به وضوح و با تأكيد پى در پى روشن سازد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اين خانه‌اند، تا در آينده ترديدى براى هيچ كس باقى نماند؛ و همه بدانند اين آيه تنها در شأن اين گروه نازل شده است و عجب اينكه با اين همه تكرار و تأكيد باز مسأله براى بعضى مفهوم نشده است؛ راستى چرت‌انگيز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اينكه تنها خانه‌اى كه در ورودى آن به مسجد پيامبر صلى الله عليه و آله باز مى‌شد در خانه پيامبر صلى الله عليه و آله و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پيامبر صلى الله عليه و آله دستور داد تمام درهايى كه به سوى مسجد باز مى‌شد ببندند جز اين دو در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است هميشه جمعى از مردم به هنگام نماز، اين سخن را در آنجا از پيامبر صلى الله عليه و آله مى‌شنيدند، با اين حال شگفت آور نيست كه بعضى از مفسران اصرار دارند مفهوم آيه را توسعه دهند تا همسران پيامبر صلى الله عليه و آله را نيز شامل گردد، با اينكه همانگونه كه گفتيم عايشه همسر پيامبر صلى الله عليه و آله كه طبق گواهى تاريخ در بازگو كردن</w:t>
      </w:r>
      <w:bookmarkStart w:id="131" w:name="pg12629_135252"/>
    </w:p>
    <w:p>
      <w:pPr>
        <w:pStyle w:val="BookText"/>
        <w:rPr/>
      </w:pPr>
      <w:bookmarkEnd w:id="131"/>
      <w:r>
        <w:rPr>
          <w:rFonts w:ascii="IRNazanin" w:hAnsi="IRNazanin" w:eastAsia="IRNazanin"/>
          <w:color w:val="111111"/>
          <w:sz w:val="28"/>
          <w:sz w:val="28"/>
          <w:szCs w:val="28"/>
          <w:rtl w:val="true"/>
          <w:lang w:bidi="fa-IR"/>
        </w:rPr>
        <w:t>فضائل خود و تمام جزئيات ارتباطش با پيامبر صلى الله عليه و آله چيزى فروگذار نمى‌كرد، نه تنها خود را مشمول اين آيه نمى‌دانست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جزء آن نيستى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كه از ابوسعيد خدرى صحابه معروف نقل شده و اشاره به آيه تطهير كرده، با صراحت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فى خَمْسَةٍ فى رَسُولِ اللَّهِ وَ عَلىٍّ وَ 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آيه درباره رسول خدا صلى الله عليه و آله و على و فاطمه و حسن و حسين عليهما السلام نازل شده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درباره آيه تطهير و اختصاص آنها به پيامبر صلى الله عليه و آله و على عليه السلام و فاطمه و امام حسن و امام حسين عليه السلام در منابع معروف اسلامى آمده به قدرى زياد است كه آن را در رديف روايات متواتره قرار مى‌دهد؛ و از اين نظر جاى ترديدى در 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شرح احقاق الحق آن را از بيش از هفتاد منبع از منابع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منابع معروف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اين منابع را احصاء كنيم از هزار هم مى‌گذرد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32" w:name="__RefHeading___Toc224207_222507752"/>
      <w:bookmarkStart w:id="133" w:name="_Toc49"/>
      <w:bookmarkEnd w:id="132"/>
      <w:r>
        <w:rPr>
          <w:rtl w:val="true"/>
        </w:rPr>
        <w:t>پاسخ به چند سؤال</w:t>
      </w:r>
      <w:bookmarkEnd w:id="1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آيه فوق مخصوصاً با توجه به روايات متواترى كه در تفسير آن در منابع معروف اسلامى آمده فضيلت بزرگى براى امامان اهل بيت عليهم السلام محسوب</w:t>
      </w:r>
    </w:p>
    <w:p>
      <w:pPr>
        <w:pStyle w:val="BookText"/>
        <w:rPr/>
      </w:pPr>
      <w:r>
        <w:rPr>
          <w:rFonts w:ascii="IRNazanin" w:hAnsi="IRNazanin" w:eastAsia="IRNazanin"/>
          <w:color w:val="111111"/>
          <w:sz w:val="28"/>
          <w:sz w:val="28"/>
          <w:szCs w:val="28"/>
          <w:rtl w:val="true"/>
          <w:lang w:bidi="fa-IR"/>
        </w:rPr>
        <w:t>مى‌شود مى‌توان آن را دليلى بر حقانيت مسير آنها دانست، بعضى از دانشمندان به دست و پا افتاده، و مطابق معمول به سراغ اشكالاتى رفته‌اند كه به بهانه جويى شبيه‌تر است تا به اشكال علمى؛ در حالى كه گروهى ديگر شجاعانه اين آيه و روايات را پذيرفته‌اند و هر چند از نظر اصولى پيرو طريقه اهل سنت باقى مانده‌اند، قسمتى از اشكالات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اهل بيت ساكنان خانه پيامبر صلى الله عليه و آله است، زيرا بيت به معنى خانه مسكونى است، و ساكنان خانه پيامبر صلى الله عليه و آله همان همسران پيامبراند، و ديگرى را شامل نمى‌شود، و اگر ضميرها به صورت ضمير مذكر آمده به خاطر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است، و اگر بيت به صورت مفرد آمده، نه به صورت جمع با اينكه همسران پيامبر صلى الله عليه و آله در خانه‌هاى متعدد سكنى داشتند، به خاطر آن است كه پيامبر اكرم صلى الله عليه و آله فرد واحدى بود، و بيت او نيز به صورت واحد ذكر شده است، خلاصه اينكه آيه تنها نظر به همسران پيامبر صلى الله عليه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ايراد يا بهانه جويى از بحث هاى گذشته به خوبى روشن شد، و آثار تكلف به هنگام دفاع از اين نظر كاملًا نمايان است، زيرا اگر منظور از اهل، همسران پيامبر صلى الله عليه و آله باشد ظاهر لفظ مفرد مذكر و معناى آن جمع مؤنث است در حاى كه در آيه نه مفرد مذكر شده نه جمع مؤنّث، بلكه به صورت جمع مذكّر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بر خلاف صدر آيه كه به صورت جمع آمده، وَ قَرْنَ فى بُيُوتِكُنَ نمى‌تواند به خاطر شخص پيامبر صلى الله عليه و آله باشد زيرا پيامبر صلى الله عليه و آله خانه مستقلى براى خود نداشت، خانه او خانه هايى بود كه با همسرانش در آنها زندگى مى‌كرد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راهى جز اين نيست كه منظور از بيت در اينجا بيت قرابت و نزديكى و ارتباط نسبى با پيامبر اكرم صلى الله عليه و آله بوده باشد، نه بيت سكونت، تعبيرى كه بسيار معمول</w:t>
      </w:r>
    </w:p>
    <w:p>
      <w:pPr>
        <w:pStyle w:val="BookText"/>
        <w:rPr/>
      </w:pPr>
      <w:r>
        <w:rPr>
          <w:rFonts w:ascii="IRNazanin" w:hAnsi="IRNazanin" w:eastAsia="IRNazanin"/>
          <w:color w:val="111111"/>
          <w:sz w:val="28"/>
          <w:sz w:val="28"/>
          <w:szCs w:val="28"/>
          <w:rtl w:val="true"/>
          <w:lang w:bidi="fa-IR"/>
        </w:rPr>
        <w:t>و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اينها به فرض كه تمام اين تكلّفات را بپذيريم، آن همه روايات را چه كنيم؟ آيا مى‌شود از رواياتى با آن وسعت و كثرت و صراحت كه اهل بيت عليهم السلام را منحصر در پنج نفر مى‌كند صرف نظر كرد؟ يا آنها را حديث ضعيف شمرد؟ اگر اين احادث متواتر و قوى نباشند اصلًا حديث متواتر و صحيحى نخواهيم داشت، اگر اين روايات صراحت ندارد كدام روايت در اداى مضمون‌اش صرحى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شگفت انگيزتر سخنى است كه از عكرمه نقل شده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باهَلْتُهُ انَّها نَزَلَتْ فى نِساءِ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بخواهد من حاضرم با او مباهله كنم كه اين آيه درباره همسران پيامبر صلى الله عليه و آله نازل شده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در عبارت ديگرى از او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عكرمةَ كانَ يُنادى فى السُّوق انَّ قولَهُ تَعالى انما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فى نساءِ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بازار صدا مى‌زد كه آيه‌انما يريداللَّه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همسران پيامبر صلى الله عليه و آله نازل 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راستى شگفت‌آور است؛ مگر مسائل علمى و استدلالى را مى‌توان با مباهله و فريا در سر بازارها اثبات كرد؛ آن هم مبحثى كه اين همه دلائل و شواهد و قرائن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دور پنج نفر عبا مى‌كشد كه آنها را دقيقاً مشخص كند و مخاطب سازد و حتى ام سلمه و عايشه را در آن محدوده راه نمى‌دهد، و شش ماه يا هشت ماه و نه ماه، مرتب پشت خانه فاطمه عليها السلام اين جمله را تكرار مى‌كند كه منظور از اين آيه شمائيد،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حصر است در آغاز آيه كاملًا چشم گير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 الله عليه و آله با اين همه تأكيدات پياپى هر گونه شبهه را زايل كند، ولى عكرمه با اگيزه هايى كه خودش بهتر مى‌داند مى‌خواهد با مباهله غير آن را ثابت كند و در</w:t>
      </w:r>
    </w:p>
    <w:p>
      <w:pPr>
        <w:pStyle w:val="BookText"/>
        <w:rPr/>
      </w:pPr>
      <w:r>
        <w:rPr>
          <w:rFonts w:ascii="Amiri" w:hAnsi="Amiri" w:eastAsia="Amiri" w:cs="Amiri"/>
          <w:color w:val="111111"/>
          <w:sz w:val="28"/>
          <w:sz w:val="28"/>
          <w:szCs w:val="28"/>
          <w:rtl w:val="true"/>
          <w:lang w:bidi="ar-SA"/>
        </w:rPr>
        <w:t>بازارها فرياد بر ضد آن بلند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جوش و خروش عكرمه و رفتن به سراغ مباهله كه در مباحث علمى نادر و كم نظير است، و همچ نين فرياد زدن‌بر سر بازارها كه آن هم در مسائل علمى بى نظير است، خود دليل روشنى است بر اين كه زير اين كاسه نيم كاسه‌اى است، و در پشت اين قال و غوغا اسرار ديگرى نهفته است، آيا او مأموريت داشت كه اين فضيلت بزرگ الهى را به نفع حاكمان وقت انكار كند و با احاديث پيامبر صلى الله عليه و آله با اين رسوائى به مقابله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آن پنج نور مقدسند، پس ساير امامان اهل بيت عليه السلام چه مى‌شوند؟</w:t>
      </w:r>
    </w:p>
    <w:p>
      <w:pPr>
        <w:pStyle w:val="BookText"/>
        <w:rPr/>
      </w:pPr>
      <w:r>
        <w:rPr>
          <w:rFonts w:ascii="IRNazanin" w:hAnsi="IRNazanin" w:eastAsia="IRNazanin"/>
          <w:color w:val="111111"/>
          <w:sz w:val="28"/>
          <w:sz w:val="28"/>
          <w:szCs w:val="28"/>
          <w:rtl w:val="true"/>
          <w:lang w:bidi="fa-IR"/>
        </w:rPr>
        <w:t>پاسخ اين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آن زمان در حيات بودند همان پنج نفر بودند، و بقيه بعداً به وجود آمدند، و همان صفات را از پيامبر صلى الله عليه و آله و پدران خود به ارث بردند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اشاره شد منظور از اراده در انَّما يُريدُ اللَّهُ لِيُذْهِبَ عَنْكُمْ الرِّجْسَ ارداه تكوينى است، نه تشريعى؛ و به تعير ديگر منظور اين نيست كه خدا به شما دستور داده است كه گرد گناهان نگرديد، چرا كه اين دستور الهى درباره همه مسلمانان بدون استثناء است، نه خصوص اصحاب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كه منظور اين است كه اراده تكوينى و مشيت الهى بر اين قرار گرفته كه آنها را پاك سازد؛ و از هر گونه گناه حفظ كند؛ و از شر شيطان و هواى نفس نگاه دارد؛ و مى‌دانيم اراده خدا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گفته‌اند اراده الهى قابل تخلف است، نهايت نادانى و بى خبرى است، چه چيز در عالم مى‌تواند مانع اراده الهى شود، مگر اينكه اراده الهى مشروط به شرطى باشد و شرط آن حاصل نشود، و مى‌دانيم كه اراده در آيه فوق، مطلق است و مشروط به هيچ شرطى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w:t>
      </w:r>
    </w:p>
    <w:p>
      <w:pPr>
        <w:pStyle w:val="BookText"/>
        <w:rPr/>
      </w:pPr>
      <w:r>
        <w:rPr>
          <w:rFonts w:ascii="IRNazanin" w:hAnsi="IRNazanin" w:eastAsia="IRNazanin"/>
          <w:color w:val="111111"/>
          <w:sz w:val="28"/>
          <w:sz w:val="28"/>
          <w:szCs w:val="28"/>
          <w:rtl w:val="true"/>
          <w:lang w:bidi="fa-IR"/>
        </w:rPr>
        <w:t>بعضى گفته‌اند لازمه اين سخن اين است كه صحابه پيامبر صلى الله عليه و آله مخصوصاً حاضران ميدان بدر، همه معصوم باشند چون خدا در حق آنها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يُريدُ لِيُطَهِّرَكُمْ وَلِيُتِمَّ نِعْمَتَهُ عَلَيْكُمْ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مى‌خواهد شما را پاك سازد و نعمتش را بر شما تمام نمايد؛ شايد شكر به جا آوريد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راستى تأسف آور است هنگامى كه كوره تعصب داغ مى‌شود همه چيز را مى‌بلعد و خاكستر مى‌كند، اساساً ما چنان آيه‌اى در قرآن مجيد درباره جنگ بدر نداريم، آنچه در مورد جنگ بدر نازل شده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عَلَيْكُمْ مِنَ السَّماءِ ماءً لِيُطَهِّرَكُمْ بِه وَ يُذْهِبَ عَنْكُمْ رِجزَ الشَّيْطانِ</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آبى از آسمان برايتان فرستاد، تا شما را با آن پاك كند؛ و پليدى شيطان را از شما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اين آيه مربوط به نزول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كردن مسلمانان از آن براى شستشوى خود، و غسل و وضو است و هيچ گونه ارتباطى با بحث ما ندارد؛ ولى اين برادر متعصب آغاز آيه را حذف كرده و تنها جمله لِيُطَهِّرَكُمْ راآورده است، و آن را دليلى بر پاكى و قداست همه اصحاب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جمله وَلكِنْ يُريدُ لِيُطَهِّرَكُمْ وَلِيُتِمَّ نِعْمَتَه عَلَيْكُمْ لَعَلَّكُمْ تَشْكُرُونَ نه درباره جنگ جويان بدر، بلكه در زيل آيه وضو و غسل و تيمم آمده است، و پر واضح است كه اشاره به پاكيزگى حاصل از اين سه طهارت اسلامى مى‌كند، حال چگونه اين مفسّر معروف آيه را از آنجا به ميدان بدر برده و چيزى كه مربوط به غسل و تيمم است به بحث عصمت كشانده، روشن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 ديگرى مطرح شده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دليل بر عصمت اين بزرگواران است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آمده است؟ اگر آنها معصوم‌اند چرا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مى‌خواهد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تحصيل حاصل ممكن</w:t>
      </w:r>
    </w:p>
    <w:p>
      <w:pPr>
        <w:pStyle w:val="BookText"/>
        <w:rPr/>
      </w:pPr>
      <w:r>
        <w:rPr>
          <w:rFonts w:ascii="IRNazanin" w:hAnsi="IRNazanin" w:eastAsia="IRNazanin"/>
          <w:color w:val="111111"/>
          <w:sz w:val="28"/>
          <w:sz w:val="28"/>
          <w:szCs w:val="28"/>
          <w:rtl w:val="true"/>
          <w:lang w:bidi="fa-IR"/>
        </w:rPr>
        <w:t xml:space="preserve">است، چرا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 كه از آغاز چنين باشد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اگر گوينده اين سخن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آيات قرآن مجيد دقيقاً بررسى مى‌كرد هرگز چنين سخنى نمى‌گفت؛ زيرا اين واژه در بسيارى از آيات قرآن در مورد امورى به كار رفته است كه اراده مستمرى از گذشته تا حال و از حال تا آينده به آن تعلق گرفته است؛ و به تعبير ديگر اين جمله غالباً براى نشان دادن استمرار و ثبات اراده چيزى در گذشته و حال و آينده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اين سخن را در آيات زير مى‌توان ملاحظه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اللَّهُ يُريدُ ظُلْماً لِلْعالَمين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اللَّهُ بِكُمُ اليُسْرَ وَ لايُريدُ بِكُمُ العُسْرَ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اللَّهُ انْ يُخَفِّفَ عَنْكُمْ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مفهوم اين آيات اين نيست كه خداوند در گذشته اراده ظلمى كرده؛ پيش از اين خواهان مشكلات و عُسر براى شما بوده، يا قبلًا نمى‌خواسته بارها شما را سبك كند و از امروز چنين كرده است؛ بلكه مفهوم تمام اينها اين است كه چنين اراده‌اى را از گذشته تا حال، و در آينده، داشته و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درباره شيطان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الشَّيْطانُ انْ يُظِلَّهُمْ ضَلالًا بَعيداً</w:t>
      </w:r>
      <w:r>
        <w:rPr>
          <w:rStyle w:val="FootnoteAnchor"/>
          <w:rtl w:val="true"/>
        </w:rPr>
        <w:footnoteReference w:id="227"/>
      </w:r>
      <w:r>
        <w:rPr>
          <w:rFonts w:ascii="Amiri" w:hAnsi="Amiri" w:eastAsia="Amiri" w:cs="Amiri"/>
          <w:color w:val="111111"/>
          <w:sz w:val="28"/>
          <w:sz w:val="28"/>
          <w:szCs w:val="28"/>
          <w:rtl w:val="true"/>
          <w:lang w:bidi="ar-SA"/>
        </w:rPr>
        <w:t>انَّما يُريدُ الشَّيْطانُ انْ يُوقِعَ بَيْنَكُمُ العداوَةَ وَالْبَعضاءَ فِى الخَمْرِ وَ المَيْسِرِ</w:t>
      </w:r>
      <w:r>
        <w:rPr>
          <w:rStyle w:val="FootnoteAnchor"/>
          <w:rtl w:val="true"/>
        </w:rPr>
        <w:footnoteReference w:id="228"/>
      </w:r>
      <w:r>
        <w:rPr>
          <w:rFonts w:ascii="Amiri" w:hAnsi="Amiri" w:eastAsia="Amiri" w:cs="Amiri"/>
          <w:color w:val="111111"/>
          <w:sz w:val="28"/>
          <w:sz w:val="28"/>
          <w:szCs w:val="28"/>
          <w:rtl w:val="true"/>
          <w:lang w:bidi="ar-SA"/>
        </w:rPr>
        <w:t xml:space="preserve">بَلْ يُريدُ الانسانُ لِيَفْجُرَ امامَهُ </w:t>
      </w:r>
      <w:r>
        <w:rPr>
          <w:rStyle w:val="FootnoteAnchor"/>
          <w:rtl w:val="true"/>
        </w:rPr>
        <w:footnoteReference w:id="229"/>
      </w:r>
      <w:r>
        <w:rPr>
          <w:rFonts w:ascii="IRNazanin" w:hAnsi="IRNazanin" w:eastAsia="IRNazanin"/>
          <w:color w:val="111111"/>
          <w:sz w:val="28"/>
          <w:sz w:val="28"/>
          <w:szCs w:val="28"/>
          <w:rtl w:val="true"/>
          <w:lang w:bidi="fa-IR"/>
        </w:rPr>
        <w:t>بديهى است در اين آيات نيز منظور بيان اراده مستمر شيطان در گذشته و حال</w:t>
      </w:r>
      <w:bookmarkStart w:id="134" w:name="pg12629_135258"/>
    </w:p>
    <w:p>
      <w:pPr>
        <w:pStyle w:val="BookText"/>
        <w:rPr/>
      </w:pPr>
      <w:bookmarkEnd w:id="134"/>
      <w:r>
        <w:rPr>
          <w:rFonts w:ascii="IRNazanin" w:hAnsi="IRNazanin" w:eastAsia="IRNazanin"/>
          <w:color w:val="111111"/>
          <w:sz w:val="28"/>
          <w:sz w:val="28"/>
          <w:szCs w:val="28"/>
          <w:rtl w:val="true"/>
          <w:lang w:bidi="fa-IR"/>
        </w:rPr>
        <w:t>و آينده براى گمراه ساختن بشر، يا ايجاد عداوت و دشمنى به وسيله شراب و قمار است؛ و همچنين مفهوم آيه سوم اين است كه انسان ناسپاس هميشه مى‌خواسته آزاد باشد و گناه كند و به همين دليل منكر قيامت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شش آيه بالا كه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فعل استمرارى كه هر سه زمان را در بر مى‌گيرد نشان مى‌دهد، آيات فراوانى ديگرى در قرآن وجود دارد كه دقيقاً همين موضوع را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مفهوم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اللَّهُ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اراده مستمر خداوند بر پاكى و قداست وعصمت اصحاب كساء است</w:t>
      </w:r>
      <w:r>
        <w:rPr>
          <w:rFonts w:eastAsia="IRNazanin" w:cs="IRNazanin"/>
          <w:color w:val="111111"/>
          <w:sz w:val="28"/>
          <w:szCs w:val="28"/>
          <w:rtl w:val="true"/>
          <w:lang w:bidi="fa-IR"/>
        </w:rPr>
        <w:t>.</w:t>
      </w:r>
    </w:p>
    <w:p>
      <w:pPr>
        <w:pStyle w:val="Heading4"/>
        <w:numPr>
          <w:ilvl w:val="3"/>
          <w:numId w:val="1"/>
        </w:numPr>
        <w:rPr/>
      </w:pPr>
      <w:bookmarkStart w:id="135" w:name="__RefHeading___Toc224209_222507752"/>
      <w:bookmarkStart w:id="136" w:name="_Toc50"/>
      <w:bookmarkEnd w:id="135"/>
      <w:r>
        <w:rPr>
          <w:rtl w:val="true"/>
        </w:rPr>
        <w:t>خرده‌گيرى‌ها بر مسأله عصمت</w:t>
      </w:r>
      <w:bookmarkEnd w:id="136"/>
    </w:p>
    <w:p>
      <w:pPr>
        <w:pStyle w:val="BookText"/>
        <w:rPr/>
      </w:pPr>
      <w:r>
        <w:rPr>
          <w:rFonts w:ascii="IRNazanin" w:hAnsi="IRNazanin" w:eastAsia="IRNazanin"/>
          <w:color w:val="111111"/>
          <w:sz w:val="28"/>
          <w:sz w:val="28"/>
          <w:szCs w:val="28"/>
          <w:rtl w:val="true"/>
          <w:lang w:bidi="fa-IR"/>
        </w:rPr>
        <w:t xml:space="preserve">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انبياء و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مطرح مى‌شود كه مهم ترين آنها اين سؤال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معصوم بودن جنبه جبرى ندارد؟ اگر مقام عصمت موهبت الهى است كه تنها به اين بزرگواران داده شده، و پيامبر و امامان معصوم عليهم السلام نمى‌توانند گناهى انجام دهند يا خداوند جلو عوامل گناه را به طور الزام مى‌گيرد اين چه فضيلت و افتخارى ممكن است بوده باشد؟</w:t>
      </w:r>
    </w:p>
    <w:p>
      <w:pPr>
        <w:pStyle w:val="BookText"/>
        <w:rPr/>
      </w:pPr>
      <w:r>
        <w:rPr>
          <w:rFonts w:ascii="IRNazanin" w:hAnsi="IRNazanin" w:eastAsia="IRNazanin"/>
          <w:color w:val="111111"/>
          <w:sz w:val="28"/>
          <w:sz w:val="28"/>
          <w:szCs w:val="28"/>
          <w:rtl w:val="true"/>
          <w:lang w:bidi="fa-IR"/>
        </w:rPr>
        <w:t>پاسخ اين سؤال مشروحاً در جلد هفتم پيام، در بحث صلى الله عليه و سلم عصمت انبي الحمد لله ء رحمهما الله بيان شد، و بطور خلاصه و عصاره چنين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اين اشكال به خاطر عدم توجه به ريشه‌هاى عصمت معصومان عليهم السلام است، آنها توجه به اين نكته ندارند كه اين تقواى شكست‌ناپذير الهى از ايمان قوى و علم و آگاهى فوق العاده آنان سرچشمه مى‌گيرد كه بخشى از هر دو اكتسابى و قسمتى موهبتى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آدم باهوشى كه در پزشكى به سطح بالاى اين علم</w:t>
      </w:r>
    </w:p>
    <w:p>
      <w:pPr>
        <w:pStyle w:val="BookText"/>
        <w:rPr/>
      </w:pPr>
      <w:r>
        <w:rPr>
          <w:rFonts w:ascii="IRNazanin" w:hAnsi="IRNazanin" w:eastAsia="IRNazanin"/>
          <w:color w:val="111111"/>
          <w:sz w:val="28"/>
          <w:sz w:val="28"/>
          <w:szCs w:val="28"/>
          <w:rtl w:val="true"/>
          <w:lang w:bidi="fa-IR"/>
        </w:rPr>
        <w:t>مى‌رسد؛ هرگز حاضر نيست آبى را كه با ازمايش‌هاى متعدد مملو از انواع ميكرب هاى مهلك و كشنده شناخته شده بنوشد؛ در حالى كه يك آدم بى سواد ممكن است چنين كارى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آن طبيب از آن آب آلوده در عين اينكه قطعى و شكست‌ناپذير است كاملًا جنبه اختيارى دارد زيرا او مى‌تواند آن آب را بنوشد، ولى ايمان و آگاهى او نسبت به پى آمدهاى اين امر مانع مى‌شود؛ او در عين آزادى اراده، در برابر انجام خصوص اين كار شبيه معصوم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سؤال ديگر اينكه امامان خودشان در لابه‌لاى كلمات شان اعتراف به خطا و گناه كرده‌اند؛ چگونه مى‌توان آن را معصوم دانست؟ آنها در دعاهايشان از خدا طلب عفو و بخشش از گناه مى‌كنند كه اين خود دليل بر عدم معصوم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على بن ابيطالب عليه السلام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لَسْتُ فى نَفْسى بِفَوْقِ انْ اخْطى وَ لا آمَنُ ذلِكَ مَنْ فِعْلى الّا انْ يَكْفىَ اللَّهُ مِنْ نَفْسى ما هُوَ امْلَكُ بِهِ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به عنوان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بالاتر از آنكه اشتباه كنم نمى‌دانم؛ و از خطا در كارهايم ايمن نيستم مگر اينكه خداوند مرا حفظ كند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اين ايراد در مورد بسيارى از آيات مربوط به سر گذشت انبياء در قرآن مجيد نيز مطرح مى‌شود؛ كه ما همه آنها را به طور مبسوط در همان جلد هفتم پيام قرآن تحت عنوان تنزيه انبياء ذكر كرديم؛ و پاسخ به آنها داده شده است، و با اشاره به يك يك از تاريخ انبياء و آنچه در آن ممكن است مورد اين خرده‌گيرى واقع شود،</w:t>
      </w:r>
    </w:p>
    <w:p>
      <w:pPr>
        <w:pStyle w:val="BookText"/>
        <w:rPr/>
      </w:pPr>
      <w:r>
        <w:rPr>
          <w:rFonts w:ascii="Amiri" w:hAnsi="Amiri" w:eastAsia="Amiri" w:cs="Amiri"/>
          <w:color w:val="111111"/>
          <w:sz w:val="28"/>
          <w:sz w:val="28"/>
          <w:szCs w:val="28"/>
          <w:rtl w:val="true"/>
          <w:lang w:bidi="ar-SA"/>
        </w:rPr>
        <w:t>مسائل را دنبال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طور خلاصه و فشرده به چند نكته بايد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معصومان به عنوان يك سرمشق براى مردم سخن مى‌گفتند و گفته‌هاى آنها جنبه تعليمى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تفسير روح المعانى كه بعد از طرح اشكال در مورد على عليه السلام، همين پاسخ را آورده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تعليم آن گونه كه در بعضى از دعاهاى پيامبر صلى الله عليه و آله است در كلام على عليه السلام بعيد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معلوم نيست چرا در كلام پيامبر صلى الله عليه و آله بعيد نيست اما در كلام على عليه السلام بعيد است؛ اين يك بام و دو هوا دليلى جز تعصب عميق اين مفسر معروف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هدف اين بوده كه بگويند ما بدون تكيه بر لطف خداوند از خود چيزى نداريم؛ و اين مواهب و امدادها و توفيقات او است كه ما را معصوم مى‌دارد؛ و به تعبير ديگر جمله‌اى كه از على عليه السلام نقل شده، درست بر عكس آنچه خرده گيران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معصوم بودن او به كمك الطاف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مى‌گويد من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مصون نيستم؛ و اين موهبت جز به امداد پروردگار نيست؛ و يا به تعبيرى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جز برهان رب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امورى كه به عنوان گناه در آيات يا دعاها آمده، چيزى جز ترك اولى محسوب نمى‌شود؛ و مطابق تعبير معروف،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نيكان، گناهان مقرّبان محسوب 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لازم به ذكر است كه منظور از ترك اولى، اين نيست كه كار واجبى را ترك كرده باشند يا گناه و حتى مكروهى را انجام داده باشند؛ بلكه منظور انجام فعل</w:t>
      </w:r>
    </w:p>
    <w:p>
      <w:pPr>
        <w:pStyle w:val="BookText"/>
        <w:rPr/>
      </w:pPr>
      <w:r>
        <w:rPr>
          <w:rFonts w:ascii="IRNazanin" w:hAnsi="IRNazanin" w:eastAsia="IRNazanin"/>
          <w:color w:val="111111"/>
          <w:sz w:val="28"/>
          <w:sz w:val="28"/>
          <w:szCs w:val="28"/>
          <w:rtl w:val="true"/>
          <w:lang w:bidi="fa-IR"/>
        </w:rPr>
        <w:t>مباح و حتى مستحب است در برابر كارى كه از آن مستحب‌تر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رها كردن يك مستحب اولى و رفتن به سوى مستحب ديگر به هيچ وجه كار خلافى نيست؛ ولى عنوان ترك اولى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كار كه درباره ديگران نه تنها خلاف نيست بلكه انجام مستحب در حدّ خود يك فضيلت است درباره مقربان درگاه خدا گاه مايه عتاب مى‌گردد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نمازى كه از يك فرد عادى شايسته و مقبول است؛ براى يك عالم بزرگ ترك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آن عالم بزرگ براى معصوم شايسته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توضيح بيشتر به جلد هفتم پيام قرآن مراجعه فرمائيد</w:t>
      </w:r>
      <w:r>
        <w:rPr>
          <w:rFonts w:eastAsia="IRNazanin" w:cs="IRNazanin"/>
          <w:color w:val="111111"/>
          <w:sz w:val="28"/>
          <w:szCs w:val="28"/>
          <w:rtl w:val="true"/>
          <w:lang w:bidi="fa-IR"/>
        </w:rPr>
        <w:t>.)</w:t>
      </w:r>
      <w:r>
        <w:rPr>
          <w:rStyle w:val="FootnoteAnchor"/>
          <w:rtl w:val="true"/>
        </w:rPr>
        <w:footnoteReference w:id="233"/>
      </w:r>
      <w:bookmarkStart w:id="137" w:name="pg12629_135262"/>
    </w:p>
    <w:p>
      <w:pPr>
        <w:pStyle w:val="Heading3"/>
        <w:numPr>
          <w:ilvl w:val="2"/>
          <w:numId w:val="1"/>
        </w:numPr>
        <w:rPr/>
      </w:pPr>
      <w:bookmarkStart w:id="138" w:name="__RefHeading___Toc224211_222507752"/>
      <w:bookmarkStart w:id="139" w:name="_Toc51"/>
      <w:bookmarkEnd w:id="137"/>
      <w:bookmarkEnd w:id="138"/>
      <w:r>
        <w:rPr>
          <w:rtl w:val="true"/>
        </w:rPr>
        <w:t>ويژگى‌هاى امامان</w:t>
      </w:r>
      <w:r>
        <w:rPr>
          <w:rtl w:val="true"/>
        </w:rPr>
        <w:t>:</w:t>
      </w:r>
      <w:bookmarkEnd w:id="139"/>
    </w:p>
    <w:p>
      <w:pPr>
        <w:pStyle w:val="Heading4"/>
        <w:numPr>
          <w:ilvl w:val="3"/>
          <w:numId w:val="1"/>
        </w:numPr>
        <w:rPr/>
      </w:pPr>
      <w:bookmarkStart w:id="140" w:name="__RefHeading___Toc224213_222507752"/>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همان گونه كه بارها اشاره شد؛ رسالت امامان معصوم عليهم السلام در بسيارى از جهات هماهنگ و همانند رسالت انبياء است؛ جز آنكه وحى بر آنها نازل نمى‌شود و پايه گذار اصلى دين نيستند بلكه ادامه دهنده همان راه پيامبران هستند، و به همين دليل بيشتر صفاتى كه در آنها معتبر است با صفات انبياء همانند است، و از آنجا كه اين صفات را مشروحاً با تكيه بر آيات قرآنى در بحث ويژگى‌هاى عمومى پيامبران در جلد هفتم آورديم در اينجا ضرورتى بر شرح گسترده آن نمى‌بينيم ولى براى يادآورى، لازم است مرور مجددى بر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توجه داشته باشيد همه اين ويژگيها در آيات قرآن در مورد پيامبران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الهى و امامان معصوم عليهم السلام بايد علاوه بر مقام علم و عصمت ويژگى‌هاى زير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اين وصف در آنان نباشد اعتماد و اطمينانى كه براى پيوند معنوى پيروان و پيشوايان لازم است حاصل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پايبند بودن به پيمان ها و 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بخش مهمى از دعوت آنان بر اساس وعده هايى است كه به مردم مى‌دهند؛ اگر صادق الوعد نباشند اركان اعتماد عمومى نسبت به آنها متزلزل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حفظ ودايع و احكام الهى و ابلاغ آنها كه آن نيز يكى از اركان اعتماد و اطمينان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و دلسوزى فوق العاده نسبت به مردم كه اگر اين ويژگى نباشد هرگز</w:t>
      </w:r>
    </w:p>
    <w:p>
      <w:pPr>
        <w:pStyle w:val="BookText"/>
        <w:rPr/>
      </w:pPr>
      <w:r>
        <w:rPr>
          <w:rFonts w:ascii="IRNazanin" w:hAnsi="IRNazanin" w:eastAsia="IRNazanin"/>
          <w:color w:val="111111"/>
          <w:sz w:val="28"/>
          <w:sz w:val="28"/>
          <w:szCs w:val="28"/>
          <w:rtl w:val="true"/>
          <w:lang w:bidi="fa-IR"/>
        </w:rPr>
        <w:t>تن به زحمات و مشقت هاى طاقت فرساى رهبرى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افراد نادان و متعصب و لجوج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نظرى كامل، و عدم انتظار هر گونه پاداش مادى كه اگر آن نباشد جاذبه دعوت و رهبرى آنها از ميان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نيكوكارى و احسان درباره دوستان و حتى دشمنان كه از مظاهر صفات رحمانيت و رحيميت خداوند است و سبب پيوند معنوى پيروان و پيشوايان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و نداشتن ترس از غير خدا كه در قرآن مجيد به عنوان ويژگى اصلى مبلغين رسالات اللَّه شمرده شده؛ چرا كه رمز اصلى موفقيت همين است و بدون آن كارى در مسأله رهبرى پيش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مطلق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بسيار مى‌شود كه رهبر الهى تنهاى تنها مى‌ماند و فساد فوق العاده محيط او را از همگان جدا مى‌سازد؛ اگر تكيه بر توكل الهى نداشته باشد، ادامه راه براى او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 و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ديگرى است كه در آيات قرآن در مورد پيامبر اسلام صلى الله عليه و آله آمده و در حقيقت هر رهبر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پيامبر صلى الله عليه و آله يا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واجد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خشونت و تندخويى و غليظ القلب بودن سبب پراكندگى مردم و عقيم ماندن هدف رهبران الهى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در آزمايش هاى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مجيد اعطاى منصب امامت را به ابراهيم عليه السلام، متّكى به آن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حققت رهبران معصوم بايد از كوره‌هاى امتحانات سخت سالم به در آيند؛ و شايستگى رهبرى جسم و جان و ظاهر و باطن همه مؤمنان را داشته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ها به طور مشروح و متّكى به آيات قرآنى در مبحث ويژگى‌هاى عمومى</w:t>
      </w:r>
      <w:bookmarkStart w:id="142" w:name="pg12629_135264"/>
    </w:p>
    <w:p>
      <w:pPr>
        <w:pStyle w:val="BookText"/>
        <w:rPr/>
      </w:pPr>
      <w:bookmarkEnd w:id="142"/>
      <w:r>
        <w:rPr>
          <w:rFonts w:ascii="IRNazanin" w:hAnsi="IRNazanin" w:eastAsia="IRNazanin"/>
          <w:color w:val="111111"/>
          <w:sz w:val="28"/>
          <w:sz w:val="28"/>
          <w:szCs w:val="28"/>
          <w:rtl w:val="true"/>
          <w:lang w:bidi="fa-IR"/>
        </w:rPr>
        <w:t>پيامبران در جلد هفتم آمد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43" w:name="__RefHeading___Toc224215_222507752"/>
      <w:bookmarkStart w:id="144" w:name="_Toc53"/>
      <w:bookmarkEnd w:id="143"/>
      <w:r>
        <w:rPr>
          <w:rtl w:val="true"/>
        </w:rPr>
        <w:t>تعيين امام تنها از سوى خدااست</w:t>
      </w:r>
      <w:bookmarkEnd w:id="144"/>
    </w:p>
    <w:p>
      <w:pPr>
        <w:pStyle w:val="BookText"/>
        <w:rPr/>
      </w:pPr>
      <w:r>
        <w:rPr>
          <w:rFonts w:ascii="IRNazanin" w:hAnsi="IRNazanin" w:eastAsia="IRNazanin"/>
          <w:color w:val="111111"/>
          <w:sz w:val="28"/>
          <w:sz w:val="28"/>
          <w:szCs w:val="28"/>
          <w:rtl w:val="true"/>
          <w:lang w:bidi="fa-IR"/>
        </w:rPr>
        <w:t xml:space="preserve">از مجموع بحث‌هايى كه در مورد ويژگى‌هاى امام، و شباهت او در بسيارى از جهات با پيامبران آمد؛ چنين نتيجه گرفته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جانشينان پيامبران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سوى خدا تعيين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نه انتخاب مردم در اين زمينه نقشى دارد، و نه اجماع امت يا انتصاب از سوى افراد عادى، چرا كه ويژگى هايى در امام معتبر است كه جز خدا از آن آگاه‌نيست، و مهمترين آنها همان مقام عصمت و علم مخصوص است كه امام بدون اين دو بال و پر قادر بر پرواز در فضاى امامت و پيشوايى خلق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مى‌داند فلان شخص، از گناه و خطا، مصونيت دارد؟ و سيطره آگاهى او بر تمام مسائل تشريع، و زندگانى انسان‌ها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تشخيص ساير صفات ويژه‌اى كه براى امام در بالا شمرده؛ براى بسيارى از مردم، و گاه همه آنها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خوبى مى‌توان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طريق انتصاب الهى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راه به ثبوت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پيامبر صلى الله عليه و آله يا امام معصوم پيشين كه جانشين الهى خود را به فرمان حق تعيين كند؛ و او را به همه مردم معرفى نمايد؛ و در واقع او هم در اين مسأله واسطه انتقال فرمان خدا به مردم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مشاهده معجزات آن گونه كه در بحث نبوت گذشت،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خارق عاداتى كه از طاقت بشر بيرون است؛ آن هم توأم با تحدى و دعوت ديگران به معارضه كه اگر قبول ندارند همانند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تحدى در مسأله نبوت در زمينه نبوت است، و در مسأله امامت در زمينه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تعبير ساده‌تر، شخص مدعى امامت دست به انجام خارق عاداتى كه از هيچ انسانى ساخته نيست مى‌زند و آن را با دعوى امامت همراه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چنين خارق عاداتى از سوى خدا به او اعطا شده و خداوند حكيم و عالم و آگاه هرگز اين وسيله را در اختيار مدعى دروغين قرار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سومى نيز در اينجا وجود دارد همانند آنچه در بحث نبوت گذشت و آن جمع آورى قرائن است، يعنى مجموعه صفات و اعمال و ويژگى هايى در كسى ديده شود كه انسان از ملاحظه آنها، يقين پيدا مى‌كند كه او امام معصوم و پيشواى الهى است؛ علم و آگاهى او، به ضميمه ويژگى‌هاى اخلاقى و صفات انسانى و سوابق و اعمال و سخنان و برنامه‌ها، دست به دست هم مى‌دهند و به يقين ثابت مى‌كنند كه او امام معصوم و جانشين پيامبر صلى الله عليه و آله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مبسوط اين مسأله را در جلد هفتم در مباحث نبوت و قرآن مطالعه فرمائيد</w:t>
      </w:r>
      <w:r>
        <w:rPr>
          <w:rFonts w:eastAsia="Amiri" w:cs="Amiri" w:ascii="Amiri" w:hAnsi="Amiri"/>
          <w:color w:val="111111"/>
          <w:sz w:val="28"/>
          <w:szCs w:val="28"/>
          <w:rtl w:val="true"/>
          <w:lang w:bidi="ar-SA"/>
        </w:rPr>
        <w:t>.</w:t>
      </w:r>
      <w:r>
        <w:rPr>
          <w:rStyle w:val="FootnoteAnchor"/>
          <w:rtl w:val="true"/>
        </w:rPr>
        <w:footnoteReference w:id="235"/>
      </w:r>
      <w:bookmarkStart w:id="145" w:name="pg12629_135266"/>
    </w:p>
    <w:p>
      <w:pPr>
        <w:pStyle w:val="Heading2"/>
        <w:numPr>
          <w:ilvl w:val="1"/>
          <w:numId w:val="1"/>
        </w:numPr>
        <w:rPr/>
      </w:pPr>
      <w:bookmarkStart w:id="146" w:name="__RefHeading___Toc224217_222507752"/>
      <w:bookmarkStart w:id="147" w:name="_Toc54"/>
      <w:bookmarkEnd w:id="145"/>
      <w:bookmarkEnd w:id="146"/>
      <w:r>
        <w:rPr>
          <w:rtl w:val="true"/>
        </w:rPr>
        <w:t>ولايت تكوينى پيامبران و امامان</w:t>
      </w:r>
      <w:r>
        <w:rPr>
          <w:rtl w:val="true"/>
        </w:rPr>
        <w:t>:</w:t>
      </w:r>
      <w:bookmarkEnd w:id="147"/>
    </w:p>
    <w:p>
      <w:pPr>
        <w:pStyle w:val="Heading3"/>
        <w:numPr>
          <w:ilvl w:val="2"/>
          <w:numId w:val="1"/>
        </w:numPr>
        <w:rPr/>
      </w:pPr>
      <w:bookmarkStart w:id="148" w:name="__RefHeading___Toc224219_222507752"/>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مى‌دانيم ولايت بر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تشريعى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حاكميت و سرپرستى قانونى و الهى است كه گاه در مقياس محدودى است مانند ولايت پدر وجد بر طفل صغير، و گاه در مقياس بسيار وسيع و گسترده است، مانند ولايت حاكم اسلامى بر تمام مسائل مربوط به حكومت‌و اداره كشور اسلامى كه بحث آن رابه طور مشروح در جلد دهم پيام قرآن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كسى بتواند به فرمان و اذن خداوند در جهان آفرينش و تكوين تصرف كند و بر خلاف عادت و جريان طبيعى عالم اسباب، حوادثى را به وجود آورد، مثلًا بيمار غير قابل علاجى را به اذن خدا با نفوذ و سلطه‌اى كه خداوند در اختيار او گذارده است شفا دهد، و يا مردگان را زنده كند؛ و كارهاى ديگرى از اين قبيل؛ و هر گونه تصرف معنوى غير مادى در نفوس و اجسام انسان ها، و جهان طبيعت داخل در اين نوع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مى‌تواند داشته باشد كه بعضى قابل قبول و بعضى غير قابل قبول است</w:t>
      </w:r>
      <w:r>
        <w:rPr>
          <w:rFonts w:eastAsia="IRNazanin" w:cs="IRNazanin"/>
          <w:color w:val="111111"/>
          <w:sz w:val="28"/>
          <w:szCs w:val="28"/>
          <w:rtl w:val="true"/>
          <w:lang w:bidi="fa-IR"/>
        </w:rPr>
        <w:t>:</w:t>
      </w:r>
      <w:bookmarkStart w:id="150" w:name="pg12629_135267"/>
    </w:p>
    <w:p>
      <w:pPr>
        <w:pStyle w:val="Heading3"/>
        <w:numPr>
          <w:ilvl w:val="2"/>
          <w:numId w:val="1"/>
        </w:numPr>
        <w:rPr/>
      </w:pPr>
      <w:bookmarkStart w:id="151" w:name="__RefHeading___Toc224221_222507752"/>
      <w:bookmarkStart w:id="152" w:name="_Toc56"/>
      <w:bookmarkEnd w:id="150"/>
      <w:bookmarkEnd w:id="151"/>
      <w:r>
        <w:rPr/>
        <w:t>1</w:t>
      </w:r>
      <w:r>
        <w:rPr>
          <w:rtl w:val="true"/>
        </w:rPr>
        <w:t>- «</w:t>
      </w:r>
      <w:r>
        <w:rPr>
          <w:rtl w:val="true"/>
        </w:rPr>
        <w:t>ولايت در امر خلقت و آفرينش جهان</w:t>
      </w:r>
      <w:r>
        <w:rPr>
          <w:rtl w:val="true"/>
        </w:rPr>
        <w:t>»</w:t>
      </w:r>
      <w:bookmarkEnd w:id="1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به بنده‌اى از بندگان يا فرشته‌اى از فرشتگان خود توانايى دهد كه عوالمى را بيافريند؛ يا از صفحه هستى محو كند؛ به يقين اين امر محالى نيست؛ چرا كه خداوند قادر بر همه چيز است و هر گونه توانايى را مى‌تواند به هر كس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آيات قرآن در همه جا نشان مى‌دهد كه آفرينش عالم هستى و سماوات و ارضين و جن و انس و فرشته و ملك و گياه و حيوان و كوه‌ها و درياها همه به قدرت پروردگار انجام گرفته، نه به وسيله بندگان خاصى يا فرشتگانش، و لذا همه جا نسبت خلقت به او داده شده؛ و در هيچ موردى اين 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خالق آسمان ها و زمين ها و گياه و حيوان و انسان ها تنها خدا است</w:t>
      </w:r>
      <w:r>
        <w:rPr>
          <w:rFonts w:eastAsia="IRNazanin" w:cs="IRNazanin"/>
          <w:color w:val="111111"/>
          <w:sz w:val="28"/>
          <w:szCs w:val="28"/>
          <w:rtl w:val="true"/>
          <w:lang w:bidi="fa-IR"/>
        </w:rPr>
        <w:t>.</w:t>
      </w:r>
    </w:p>
    <w:p>
      <w:pPr>
        <w:pStyle w:val="Heading3"/>
        <w:numPr>
          <w:ilvl w:val="2"/>
          <w:numId w:val="1"/>
        </w:numPr>
        <w:rPr/>
      </w:pPr>
      <w:bookmarkStart w:id="153" w:name="__RefHeading___Toc224223_222507752"/>
      <w:bookmarkStart w:id="154" w:name="_Toc57"/>
      <w:bookmarkEnd w:id="153"/>
      <w:r>
        <w:rPr/>
        <w:t>2</w:t>
      </w:r>
      <w:r>
        <w:rPr>
          <w:rtl w:val="true"/>
        </w:rPr>
        <w:t>- «</w:t>
      </w:r>
      <w:r>
        <w:rPr>
          <w:rtl w:val="true"/>
        </w:rPr>
        <w:t>ولايت تكوينى به معنى واسطه فيض بودن</w:t>
      </w:r>
      <w:r>
        <w:rPr>
          <w:rtl w:val="true"/>
        </w:rPr>
        <w:t>»:</w:t>
      </w:r>
      <w:bookmarkEnd w:id="154"/>
    </w:p>
    <w:p>
      <w:pPr>
        <w:pStyle w:val="BookText"/>
        <w:rPr/>
      </w:pPr>
      <w:r>
        <w:rPr>
          <w:rFonts w:ascii="IRNazanin" w:hAnsi="IRNazanin" w:eastAsia="IRNazanin"/>
          <w:color w:val="111111"/>
          <w:sz w:val="28"/>
          <w:sz w:val="28"/>
          <w:szCs w:val="28"/>
          <w:rtl w:val="true"/>
          <w:lang w:bidi="fa-IR"/>
        </w:rPr>
        <w:t>به اين معنى كه هر گونه امداد و رحمت و بركت و قدرتى از سوى خداوند به بندگانش يا ساير موجودات جهان هستى مى‌رسد از طريق اولياء اللَّه و بندگان خاص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آبهاى آشاميدنى خانه‌هاى يك شهر كه همه از طريق شاه لوله اصلى مى‌گذرد؛ اين لوله عظيم آبها را از منبع اصلى دريافت مى‌داد و به همه جا مى‌رساند،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نيز از نظر عقلى محال نيست، و نمونه آن در عالم صغير و در ساختار وجود انسان و تقسيم مواد حياتى به تمام سلول‌ها از طريق شاهرگ قلب ديده مى‌شود، چه مانعى دارد كه در عالم كبير نيز چنين باشد؟</w:t>
      </w:r>
    </w:p>
    <w:p>
      <w:pPr>
        <w:pStyle w:val="BookText"/>
        <w:rPr/>
      </w:pPr>
      <w:r>
        <w:rPr>
          <w:rFonts w:ascii="IRNazanin" w:hAnsi="IRNazanin" w:eastAsia="IRNazanin"/>
          <w:color w:val="111111"/>
          <w:sz w:val="28"/>
          <w:sz w:val="28"/>
          <w:szCs w:val="28"/>
          <w:rtl w:val="true"/>
          <w:lang w:bidi="fa-IR"/>
        </w:rPr>
        <w:t>ولى بدون شك اثبات آن نياز به دليل كافى دارد، و اگر هم ثابت شود باز به اذن اللَّه است</w:t>
      </w:r>
      <w:r>
        <w:rPr>
          <w:rFonts w:eastAsia="IRNazanin" w:cs="IRNazanin"/>
          <w:color w:val="111111"/>
          <w:sz w:val="28"/>
          <w:szCs w:val="28"/>
          <w:rtl w:val="true"/>
          <w:lang w:bidi="fa-IR"/>
        </w:rPr>
        <w:t>.</w:t>
      </w:r>
    </w:p>
    <w:p>
      <w:pPr>
        <w:pStyle w:val="Heading3"/>
        <w:numPr>
          <w:ilvl w:val="2"/>
          <w:numId w:val="1"/>
        </w:numPr>
        <w:rPr/>
      </w:pPr>
      <w:bookmarkStart w:id="155" w:name="__RefHeading___Toc224225_222507752"/>
      <w:bookmarkStart w:id="156" w:name="_Toc58"/>
      <w:bookmarkEnd w:id="155"/>
      <w:r>
        <w:rPr/>
        <w:t>3</w:t>
      </w:r>
      <w:r>
        <w:rPr>
          <w:rtl w:val="true"/>
        </w:rPr>
        <w:t>- «</w:t>
      </w:r>
      <w:r>
        <w:rPr>
          <w:rtl w:val="true"/>
        </w:rPr>
        <w:t>ولايت تكوينى در مقياس معين</w:t>
      </w:r>
      <w:r>
        <w:rPr>
          <w:rtl w:val="true"/>
        </w:rPr>
        <w:t>»</w:t>
      </w:r>
      <w:bookmarkEnd w:id="1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احياى مردگان و شفاى بيماران غير قابل علاج و امثال آن</w:t>
      </w:r>
      <w:r>
        <w:rPr>
          <w:rFonts w:eastAsia="IRNazanin" w:cs="IRNazanin"/>
          <w:color w:val="111111"/>
          <w:sz w:val="28"/>
          <w:szCs w:val="28"/>
          <w:rtl w:val="true"/>
          <w:lang w:bidi="fa-IR"/>
        </w:rPr>
        <w:t>.</w:t>
      </w:r>
      <w:bookmarkStart w:id="157" w:name="pg12629_135268"/>
    </w:p>
    <w:p>
      <w:pPr>
        <w:pStyle w:val="BookText"/>
        <w:rPr/>
      </w:pPr>
      <w:bookmarkEnd w:id="157"/>
      <w:r>
        <w:rPr>
          <w:rFonts w:ascii="IRNazanin" w:hAnsi="IRNazanin" w:eastAsia="IRNazanin"/>
          <w:color w:val="111111"/>
          <w:sz w:val="28"/>
          <w:sz w:val="28"/>
          <w:szCs w:val="28"/>
          <w:rtl w:val="true"/>
          <w:lang w:bidi="fa-IR"/>
        </w:rPr>
        <w:t>نمونه هايى از اين نوع ولايت درباره بعضى از پيامبران در قرآن مجيد با صراحت آمده كه بعداً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اسلامى نيز شاهد و گواه بر آن است؛ از اين رو اين شاخه از ولايت تكوينى نه تنها از نظر عقل امكان‌پذير است؛ بلكه دلايل نقلى متعدد نيز دارد</w:t>
      </w:r>
      <w:r>
        <w:rPr>
          <w:rFonts w:eastAsia="IRNazanin" w:cs="IRNazanin"/>
          <w:color w:val="111111"/>
          <w:sz w:val="28"/>
          <w:szCs w:val="28"/>
          <w:rtl w:val="true"/>
          <w:lang w:bidi="fa-IR"/>
        </w:rPr>
        <w:t>.</w:t>
      </w:r>
    </w:p>
    <w:p>
      <w:pPr>
        <w:pStyle w:val="Heading3"/>
        <w:numPr>
          <w:ilvl w:val="2"/>
          <w:numId w:val="1"/>
        </w:numPr>
        <w:rPr/>
      </w:pPr>
      <w:bookmarkStart w:id="158" w:name="__RefHeading___Toc224227_222507752"/>
      <w:bookmarkStart w:id="159" w:name="_Toc59"/>
      <w:bookmarkEnd w:id="158"/>
      <w:r>
        <w:rPr/>
        <w:t>4</w:t>
      </w:r>
      <w:r>
        <w:rPr>
          <w:rtl w:val="true"/>
        </w:rPr>
        <w:t>- «</w:t>
      </w:r>
      <w:r>
        <w:rPr>
          <w:rtl w:val="true"/>
        </w:rPr>
        <w:t>ولايت به معنى دعا كردن براى تحقق امور مطلوب</w:t>
      </w:r>
      <w:r>
        <w:rPr>
          <w:rtl w:val="true"/>
        </w:rPr>
        <w:t>»:</w:t>
      </w:r>
      <w:bookmarkEnd w:id="159"/>
    </w:p>
    <w:p>
      <w:pPr>
        <w:pStyle w:val="BookText"/>
        <w:rPr/>
      </w:pPr>
      <w:r>
        <w:rPr>
          <w:rFonts w:ascii="IRNazanin" w:hAnsi="IRNazanin" w:eastAsia="IRNazanin"/>
          <w:color w:val="111111"/>
          <w:sz w:val="28"/>
          <w:sz w:val="28"/>
          <w:szCs w:val="28"/>
          <w:rtl w:val="true"/>
          <w:lang w:bidi="fa-IR"/>
        </w:rPr>
        <w:t>و انجام آن به وسيله قدرت خداوند، به اين ترتيب كه پيامبر صلى الله عليه و آله يا امام معصوم دعا مى‌كند و آنچه او از خدا خواسته است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نيز هيچگونه مشكل عقلى و نقلى ندارد و آيات و روايات مملو از نمونه‌هاى آن است؛ بلكه شايد از يك نظر نتوان نام ولايت تكوينى بر آن گذاشت چرا كه استجابت دعاى او از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روايات اشارتى به اسم اعظم ديده مى‌شود كه در اختيار پيامبران يا امامان يا بعضى از اولياء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وسيله آن مى‌توانستند تصرفاتى در عالم تكوين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اينكه منظور از اسم اعظم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بحث صفات خدا مشروحاً از آن بحث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نيز مى‌تواند ناظر به همان قسم سوم از ولايت تكوينى باشد و بطور كامل بر آن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اشاره به بعضى از آيات قرآن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الكِتابَ وَالْحِكْمَةَ وَ التَّوراةَ وَالانْجيلَ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الى بَنى اسْرائيلَ انّى قَدْ جِئْتُكُمْ بِآيةٍ مِنْ رَبِّكُمْ انّى اخْلُقُ لَكُمْ مِنَ الطِّينَ كَهَيْئَةِ الطَّيْرِ فَانْفُخُ فيهِ فَيَكُونُ طَيْراً بِاذْنِ اللَّهِ وَ ابْرِءُ الاكْمَهَ وَ الابْرَصَ وَ احْيِى الْمَوْتى بِاذْنِ اللَّهِ وَ انَبِّئُكُمْ بما تَأكُلُونَ وَ ما تَدَّخِرُونَ فى بُيُوتِكُمْ انَّ فى ذلِكَ لآيَةَ لَكُمْ انْ كُنْتُمْ مُؤمِنينَ </w:t>
      </w:r>
      <w:r>
        <w:rPr>
          <w:rStyle w:val="FootnoteAnchor"/>
          <w:rtl w:val="true"/>
        </w:rPr>
        <w:footnoteReference w:id="2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تَجْرى بَامْرِه رُخاءً حَيْثُ اصَابَ </w:t>
      </w:r>
      <w:r>
        <w:rPr>
          <w:rStyle w:val="FootnoteAnchor"/>
          <w:rtl w:val="true"/>
        </w:rPr>
        <w:footnoteReference w:id="2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الَّذى عِنّدَهُ عِلّمٌ مِنَ الّكِتابِ انَا آتيكَ بِه قَبْلَ انْ يَرْتَدَّ الَيْكَ طَرْفُكَ فَلَما رَآهُ مُسْتَقِراً عِنْدَهُ قالَ هذا مِنْ فَضْلِ رَبّى لَيَبْلُوَنى أَاشْكُرُ امْ اكْفُرْ وَ مَنْ شَكَرَ فَانَّما يَششْكُرُ لِنَفْسِهِ وَ مَنْ كَفَرَ فَانَّ رَبّى غَنىٌّ كَريم </w:t>
      </w:r>
      <w:r>
        <w:rPr>
          <w:rStyle w:val="FootnoteAnchor"/>
          <w:rtl w:val="true"/>
        </w:rPr>
        <w:footnoteReference w:id="2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كتاب و دانش و تورات و انجيل،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بنى اسرائيل فرستاده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اى از طرف پروردگار شما، برايتان آورده‌ام؛ من از گِل، چيزى به شكل پرنده مى سازم؛ سپس در آن مى دمم و به اذن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كور مادر زاد و مبتلا به بيمارى پيسى را بهبودى مى بخشم؛ و مردگان را به اذن خدا زنده مى كنم؛ و به شما خبر مى دهم از آنچه مى خوريد، و آنچه را در خانه هاى خود ذخيره مى كنيد، به يقين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اى براى شماست، اگر ايمان 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باد را مسخر او ساختيم تا به فرمانش به نرمى به هر جا او مى‌خواهد برود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من 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 را نزد خود ثابت و پابرجا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فضل پروردگار من است، تا مرا آزمايش كند كه آيا شكر او را بجا مى‌آورم يا كفران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شكر كند، به نفع خود شكر مى‌كند است و هر كس كفران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پروردگار من، بى نياز و بخشنده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آيه، ابتدا از عنايات خاص الهى نسبت به حضرت مسيح عليه السلام سخن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كتاب و دانش و تورات و انجيل، خواهد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يُعَلِّمُهُ الْكِتابَ وَ الْحِكْمَةَ وَ التَّوراةَ وَ الانْجيلَ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بنى اسرائيل فرستاده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رَسُولًا الى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سخنان حضرت مسيح عليه السلام را در اثبات حقانيت خود و بيان معجزاتش شرح مى‌دهد كه در پنج قسمت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نشانه‌اى از طرف پرودگار شما، برايتان آورده‌ام؛ من از گِل چيزى به شكل پرنده مى‌سازم، سپى در آن مى‌دمم و به اذن خدا، پرنده‌اى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قَدْ جِئْتُكُمْ بِآيَةٍ مِنْ رَبِّكُمْ انّى اخْلُقُ مِنَ الطّينِ كَهَيْئَةِ الطَّيْرِ فَانْفُخُ فيه فَيَكُونُ طَيْراً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 سوّم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اذن خدا، كور مادر زاد و مبتلا به بيمارى پيسى را بهبود مى‌بخشم؛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ابْرِءُ الاكْمُهُ وَ الابَرَص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مردگان را به اذن خدا زنده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احْيِى الْمَوْتى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شما خبر مى‌دهم از آن چه مى‌خوريد، و آن چه را در خانه‌هاى خود ذخيره مى‌كنيد، به يقين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نشانه‌اى براى شما است، اگر ايمان 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انَبِئُكُمْ بِما تَأكُلُونَ وَ ما تَدَّخِرُنَ فى بُيُوتِكُمْ انَّ فى ذلِكَ لآيةً لَكُمْ انْ كُنْتُمْ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محتواى اين آيه و تفاوت تعبيرهايى كه در آن بكار رفته، اين نكته را روشن مى‌سازد كه حضرت مسيح عليه السلام آفرينش پرنده را به خدا نسبت مى‌دهد، در حالى كه در سه قسمت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دادن كور مادرزاد و مبتلايان به برص، و احياى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نسبت مى‌دهد؛ اما به اذن و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گاه خداوند چنان قدرتى به انسان مى‌دهد كه بتواند به فرمان اودر عالم آفرينش و طبيعت تأثير بگذارد؛ و اسباب عادى را بر هم زند، مرده‌اى را زنده كند و بيماران غير قابل علاجى را بهبودى بخشد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نمونه از ولايت تكوينى است كه خدا به بنده‌اش حضرت مسيح عليه السلام عطا</w:t>
      </w:r>
    </w:p>
    <w:p>
      <w:pPr>
        <w:pStyle w:val="BookText"/>
        <w:rPr/>
      </w:pPr>
      <w:r>
        <w:rPr>
          <w:rFonts w:ascii="IRNazanin" w:hAnsi="IRNazanin" w:eastAsia="IRNazanin"/>
          <w:color w:val="111111"/>
          <w:sz w:val="28"/>
          <w:sz w:val="28"/>
          <w:szCs w:val="28"/>
          <w:rtl w:val="true"/>
          <w:lang w:bidi="fa-IR"/>
        </w:rPr>
        <w:t>فرمود؛ و دادن شبيه آن به ساير انبياء يا امامان معصوم عليهم السلام هيچ مانع و رادعى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حضرت مسيح عليه السلام دعا مى‌كرد و خداوند آن بيمار را شفا مى‌داد، يا آن مرده را زنده مى‌كرد، سخنى بر خلاف ظاهر آيه گفته است، چرا كه آيه به وضوح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 را به فرمان خدا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خودم انجام مى‌دهم اما باذن اللَّه؛ و دليلى ندارد كه اين ظاهر را رها سازيم وسراغ معنى خلاف ظاهر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مرحله آفرينش پرنده نيز مانعى ندارد خداوند اين اثر را به دَم حضرت مسيح عليه السلام بخشيده باشد، كه بتواند به اذن خدا چنين كارى را انجام دهد، هر چند بسيارى از مفسران اين معنا را نپذيرفته‌اند و گفته‌اند آفرينش پرنده به طور مستقيم مستند به خداوند متعال بوده و شايد اين تعبير به خاطر آن است كه افراد نا آگاه دعوى الوهيت و خدايى مسيح را نكنند، چرا كه امر خلقت تنها مربوط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همين معنى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 منتها به صورت خطاب خداوند به مسيح عليه السلام، نه از زبان مسيح،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تَخْلُقُ مِنَ الطّينِ كَهَيْئَةِ الطَّيْرِ بِاذْنى فتَنْفُخُ فيها فَتَكُونُ طَيْراً بِاذْنى وَ تُبْرِءُ الاكْمَهَ وَالابْرَصَ بِاذنى وَ اءِذْ تُخْرِجُ الْمَوْتى بِاءِذْنِى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به اذن من، از گل چيزى به صورت پرنده مى ساختى، و در آن مى دميدى، و به اذن من، پرنده‌اى مى شد؛ و كور مادرزاد، و مبتلا به بيمارى پيسى را به اذن من، شفا مى دادى؛ و هنگامى كه مردگان را به اذن من زنده مى كردى؛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اينكه اختلاف تعبيرى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دقيقاً در اينجا نيز به چشم مى‌خورد، يعنى مسأله آفرينش و خلقت پرنده، به حضرت مسيح عليه السلام</w:t>
      </w:r>
    </w:p>
    <w:p>
      <w:pPr>
        <w:pStyle w:val="BookText"/>
        <w:rPr/>
      </w:pPr>
      <w:r>
        <w:rPr>
          <w:rFonts w:ascii="IRNazanin" w:hAnsi="IRNazanin" w:eastAsia="IRNazanin"/>
          <w:color w:val="111111"/>
          <w:sz w:val="28"/>
          <w:sz w:val="28"/>
          <w:szCs w:val="28"/>
          <w:rtl w:val="true"/>
          <w:lang w:bidi="fa-IR"/>
        </w:rPr>
        <w:t>نسبت داده نشده است، ولى احياء مردگان و شفاى بيماران غير قابل علاج و كور مادرزاد، به او نسبت داده شده است، هر چند تصريح به اذن خداوند در همه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اين آيات به روشنى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محدوده خاصى براى حضرت مسيح عليه السلام اثبات مى‌كند؛ و هيچ دليلى بر انحصار آن به حضرت مسيح نيست؛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فى ما يَجُوزُ وَ ما لايَجُوزُ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ساير پيامبران يا امامان معصوم عليهم السلام، نيز مى‌تواند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سخن از فرمانبردارى باد نسبت به حضرت سليمان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باد را مسخر او ساختيم تا به فرمانش به هر جا مى‌خواهد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الرّيح تَجْرى بِامْرِه رُخاءً حَيْثُ اصابَ</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از اين آيه و آيات بعد از آن به خوبى استفاده مى‌شود همان گونه كه شياطين به فرمان سليمان بودند و كارهاى مهمى براى او در خشكى و دريا انجام مى‌دادند؛ باد نيز سر بر فرمان او بود؛ و به هر جا دستور مى‌داد حركت مى‌كرد و اين چيزى جز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موجودات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همين معنى در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لِسُلَيْمانَ الرّيحَ عاصِفَةً تَجْرى بِامْرِه الَى الارْضِ الَّتى بارَكْنا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 باد را مسخر سليمان ساختيم، كه به فرمان او به سوى سرزمينى كه آن را پر بركت كرده بوديم، حركت مى‌كرد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نيز سخن از فرمانروائى سليمان بر تند بادها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در داستان موسى عليه السلام، زدن عصا بر صخره و بيرون آمدن چشمه جوشان از آن 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زدن عصا بر دريا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وحى فرستاديم كه با عصاى خود به دريا زن، و دريا از هم شكافته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خداوند به يكى از بندگان خاصش قدرت و توانايى براى نفوذ در عالم خلقت و طبيعت مى‌دهد نوعى از ولايت تكوينى براى آن بنده خاص خدا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آيه، سخن از تصرف تكوينى كسى است كه از نزديكان و خاصان حضرت سليمان بوده است؛ ولى نامى از او در قرآن به ميان نيامده جز با توصيف الَّذى عِنْدَهُ عِلْمٌ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هنگامى كه سليمان به اصحاب و خاصان خود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شماتخت او را براى من مى‌آورد پيش از آنكه به حال تسليم نزد من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ايُّهَا المَلَاٌ ايُّكُمْ يَأْتينى بِعَرْشِها قَبْلَ انْ يَاْتوُنى مُسْلِمينَ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فرد نيرومندى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نزد تو مى‌آورم پيش از آن كه از جايگاهت برخيزى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عِفْريتٌ مِنَ الجِّنِ انَا آتِيكَ بِه قَبْلَ انْ تَقُومَ مِنْ مَقامِكَ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آنكه چشم بر هم زنى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الَّذى عِنْدَهُ عِلْمُ مِنَ الْكِتابِ انَا آتيكَ بِه قَبْلَ انْ يَرْتَدَّ الَيْكَ طَرْفُكَ</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البته اين فقط يك ادعا نبود، بلكه او به گفته خود عمل كرد، زيرا در ادامه آيه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هذا مِنْ فَضْلِ رَبّى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به‌بعضى از يارانم چنين توانايى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بحث‌هاى فراوانى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علم كتاب نزد او بوده، كه بوده است؟ معروف و مشهور اين است كه وزير سليمان، آصَف بن بَرْخيا بوده كه گفته مى‌شود خواهر زاده او بوه است، و آصف طبق آنچه در روايات تفسير عياشى در پاسخ سؤال يحيى بن اكثم از امام على بن محمد بن النقى عليه السلام آمده، جانشين و وصى سليمان بود، و مقام نبوت داست، و سليمان با اين عمل مى‌خواست، موقعيت و مقام او را بر همگان آشنا سازد؛ و گر نه خودش توانايى اين كار را به طريق اولى داشت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بعضى نيز احتمال داده‌اند كه اين شخص خود سليمان بوده </w:t>
      </w:r>
      <w:r>
        <w:rPr>
          <w:rStyle w:val="FootnoteAnchor"/>
          <w:rtl w:val="true"/>
        </w:rPr>
        <w:footnoteReference w:id="245"/>
      </w:r>
      <w:r>
        <w:rPr>
          <w:rFonts w:ascii="IRNazanin" w:hAnsi="IRNazanin" w:eastAsia="IRNazanin"/>
          <w:color w:val="111111"/>
          <w:sz w:val="28"/>
          <w:sz w:val="28"/>
          <w:szCs w:val="28"/>
          <w:rtl w:val="true"/>
          <w:lang w:bidi="fa-IR"/>
        </w:rPr>
        <w:t>كه با ظاهر آيه بسيار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احتمال داده‌اند كه مردى از بنى اسرائيل بود، پيدا است كه اين تفسير منافاتى با تفسيرى كه مى‌گويد آصف بن برخيا بوده است،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او هم ظاهراً از بنى اسرائيل بود، به هر حال آن چه در اينجا مورد توجه ما است شخص نيست، هدف اين است كه يكى از اولياء اللَّه به واسطه داشتن علم كتاب، يا آگاهى براسم اعظم، و يا هر چيز ديگر، توانايى داشته است كه در جهان تكوين و عالم اسباب تصرف كند، و تخت ملكه سبا را از جنوب جزيرة العرب در يك</w:t>
      </w:r>
      <w:bookmarkStart w:id="160" w:name="pg12629_135275"/>
    </w:p>
    <w:p>
      <w:pPr>
        <w:pStyle w:val="BookText"/>
        <w:rPr/>
      </w:pPr>
      <w:bookmarkEnd w:id="160"/>
      <w:r>
        <w:rPr>
          <w:rFonts w:ascii="IRNazanin" w:hAnsi="IRNazanin" w:eastAsia="IRNazanin"/>
          <w:color w:val="111111"/>
          <w:sz w:val="28"/>
          <w:sz w:val="28"/>
          <w:szCs w:val="28"/>
          <w:rtl w:val="true"/>
          <w:lang w:bidi="fa-IR"/>
        </w:rPr>
        <w:t>چشم بر هم زدن به شمالى‌ترين نقطه آن برساند، نا گفته پيدا است كه اين امر در مورد ساير اولياء اللَّه و پيامبران و امامان معصوم عليهم السلام امكان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اينكه در بعضى از روايات از امام باقر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خداوند هفتاد و سه حرف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آصف تنها يك حرف بود كه با آن سخن گفت، و زمين در ميان او و تخت بلقيس فرو نشست و تخت او را به دست خود برگرفت، سپس به حال نخست بازگشت، و اين در كمتر ازيك چشم برهم زدن واقع شد و در نزد ما از آن اسم، هفتاد و دو حرف است، و يك حرف آن نزد خداوند متعال، و مخصوص به ذات پاك او در علم غيب است و هيچ حول و قدرتى جز به اذن خدا نيست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همين مضمون در روايات ديگرى از امام باقر عليه السلام و امام صادق عليه السلام و بعضى ديگر از امامان اهل بيت عليهم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آياتى كه گذشت به روشنى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مجيد امرى است ممكن و قابل قبول</w:t>
      </w:r>
      <w:r>
        <w:rPr>
          <w:rFonts w:eastAsia="IRNazanin" w:cs="IRNazanin"/>
          <w:color w:val="111111"/>
          <w:sz w:val="28"/>
          <w:szCs w:val="28"/>
          <w:rtl w:val="true"/>
          <w:lang w:bidi="fa-IR"/>
        </w:rPr>
        <w:t>.</w:t>
      </w:r>
    </w:p>
    <w:p>
      <w:pPr>
        <w:pStyle w:val="Heading3"/>
        <w:numPr>
          <w:ilvl w:val="2"/>
          <w:numId w:val="1"/>
        </w:numPr>
        <w:rPr/>
      </w:pPr>
      <w:bookmarkStart w:id="161" w:name="__RefHeading___Toc224229_222507752"/>
      <w:bookmarkStart w:id="162" w:name="_Toc60"/>
      <w:bookmarkEnd w:id="161"/>
      <w:r>
        <w:rPr>
          <w:rtl w:val="true"/>
        </w:rPr>
        <w:t>ولايت تكوينى در احاديث اسلامى</w:t>
      </w:r>
      <w:bookmarkEnd w:id="162"/>
    </w:p>
    <w:p>
      <w:pPr>
        <w:pStyle w:val="BookText"/>
        <w:rPr/>
      </w:pPr>
      <w:r>
        <w:rPr>
          <w:rFonts w:ascii="Amiri" w:hAnsi="Amiri" w:eastAsia="Amiri" w:cs="Amiri"/>
          <w:color w:val="111111"/>
          <w:sz w:val="28"/>
          <w:sz w:val="28"/>
          <w:szCs w:val="28"/>
          <w:rtl w:val="true"/>
          <w:lang w:bidi="ar-SA"/>
        </w:rPr>
        <w:t xml:space="preserve">در روايات اسلامى به موارد فراوانى از معجزات برخورد مى‌كنيم كه در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شده است، توضيح اينكه معجزات انواع و اقسامى دارد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صرفاً با دعاى پيامبر صلى الله عليه و آله و يا امام معصوم عليهم السلام انجام مى‌شده، و بعضى مقارن مطالبه مردم از آنها به فرمان خدا و بعضى به وسيله خود آنها و به فعل آنها انجام مى‌گرفته است؛ يعنى با تصّرف و نفوذ روحانى و معنوى آنان به اذن اللَّه صورت مى‌گرفته كه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اكنون از آن سخن مى‌گوئيم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بسيار است و در ذيل به چند نمونه از آن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جالبى از آن در نهج البلاغه در خطبه قاصعه آمده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مَعَهُ صلى الله عليه و آله كَما اتاهُ المَلُا مِنْ قُرَيْشٍ فَقالوا لَهُ يا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او بودم هنگامى كه سران قريش نزد وى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تو ادعاى بزرگى كرده‌اى ادعايى كه هيچ كدام از پدران و خاندانت چنين ادعايى نكرده‌اند ما از تو يك معجزه مى‌خواهيم اگر پاسخ مثبت دهى و آن را به انجام برسانى مى‌دانيم تو پيامبر هستى، و اگر انجام ندهى بر ما روشن مى‌شود كه ساحر و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شما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صدا بزن كه از ريشه بر آمده جلو آيد و پيش رويت بايستد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همه چيز توانا است اگر خداوند اين عمل را انجام دهد آيا ايمان مى‌آوريد؟ گواهى به حق مى‌دهيد؟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آنچه را مى‌خواهيد به شما ارائه خواهم داد و مى‌دانم كه شما به سوى خير و نيكى باز نخواهيد گشت؛ و در ميان شما كسى است كه در درون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خواهد شد، و نيز كسى است كه لشكر احزاب را به راه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واپسين ايمان دارى و مى‌دانى كه من پيامبر صلى الله عليه و آله خدا هستم از ريشه از زمين بيرون آى و نزد من آى، و به فرمان خداوند پيش من بايست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كسى كه او را به حق مبعوث ساخته، درخت با ريشه هايش اززمين كنده شد، پيش آمد و به شدت صدا مى‌كرد، همچون پرندگان به هنگامى كه بال مى‌زنند، و صدائى از به هم خوردن شاخه هايش در هوا پراكنده مى‌شد، و در جلوى رسول خدا صلى الله عليه و آله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هايش هم چون بال هاى پرندگان به هم خورد، بعضى از شاخه‌هاى بلند خود را بر روى پيامبر، و بعضى از آنها را بر دوش من افكند،</w:t>
      </w:r>
    </w:p>
    <w:p>
      <w:pPr>
        <w:pStyle w:val="BookText"/>
        <w:rPr/>
      </w:pPr>
      <w:r>
        <w:rPr>
          <w:rFonts w:ascii="IRNazanin" w:hAnsi="IRNazanin" w:eastAsia="IRNazanin"/>
          <w:color w:val="111111"/>
          <w:sz w:val="28"/>
          <w:sz w:val="28"/>
          <w:szCs w:val="28"/>
          <w:rtl w:val="true"/>
          <w:lang w:bidi="fa-IR"/>
        </w:rPr>
        <w:t>و من در جانب راست آن حضرت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قريش هنگامى كه اين وضع را مشاهده كردند از روى كبر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 نصفش پيشتر آيد، و نصف ديگرش در جاى خود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فرمان دد نيمى از آن با وضعى شگفت آور و صدايى شديد به پيامبر صلى الله عليه و آله نزديك شد، آن چنان كه نزديك بود به آن حضرت بپيچد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روى كفر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اين نصف باز گردد و به نصف ديگر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نخستين در آيد؛ پيامبر صلى الله عليه و آله دستور داد و چنين شد؛ من گفتم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صلى الله عليه و آله من نخستين كسى هستم كه به تو ايمان دارم؛ نخستين كسى هستم كه اقرار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با فرمان خدا براى تصديق نبوت و اجلال و بزرگداشت برنامه و دعوتت آنچه را تو خواستى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ساحرى است دروغگو كه سحرى شگفت آور دارد؛ و در سحر خويش بسيار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نبوت تو را كسى جز امثال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كسانى هستم كه در راه خدا از هيچ ملامتى نمى‌ترسند، از كسانى كه سيمايشان سيماى صديقان، و سخنانشان سخنان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دارانند و روشنى بخش روز، به دامن قرآن تمسّك جسته‌اند و سنت‌هاى خدا و رسولش را احيا كرده‌اند، نه تكبر مى‌ورزند و نه برترى جوئى دارند، نه خيانت مى‌كنند و نه فساد به راه مى‌اندازند، دل هايشان در بهشت و پيكرشان در دنيا در حال انجام وظيفه و عمل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به تعبيرات اين خطبه دقت كنيد، اين تعبيرات به خوبى نشان مى‌دهد كه اين امر خارق العاده با نفوذ و تصرّف پيامبر صلى الله عليه و آله در تكوين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آنچه در ذيل اين عبارات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الشَّجَرَ فَعَلَتْ ما فَعَلَتْ بِامْرِ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آن‌چه را انجام داد به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اجازه خدا است و قوّت و قدرتى است كه خداوند به پيامبرش براى اين گونه تصرّفات داده بود؛ همان گونه كه در آغاز اين عبارت تعبير به اذن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تعبيراتى، هم چون، فرمان بده، دستور بده تا چنين و چنان شود، و كلام پيامبر صلى الله عليه و آله 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كن همه و همه دليل بر ولايت و نفوذ تكوينى پيامبر اسلام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در بحار الانوار از سلمان فارسى چنين نقل كرده است، هنگامى كه پيامبر صلى الله عليه و آله به مدينه آمد مردم به زمام شتر پيامبر صلى الله عليه و آله چسبيدند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تقاضا داشت پيامبر صلى الله عليه و آله به خانه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رها كنيد كه او مأموريتى دارد و بر در خانه هر كس بر زمين بنشيند من نزد او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بهترين راه براى حل هر گونه اختلاف و تبعيض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ناقه را رها كردند و او هم چنان به سير خود ادامه داد تا وارد كوچه‌هاى مدينه شد و بر در خانه ابو ايوب انصارى نشست؛ و در مدينه كسى از او فقيرتر نبود؛ مردم نزديك بود دلهايشان از حسرت پاره شود، كه چرا از پيامبر صلى الله عليه و آله جدا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سعادت بزرگ نصيب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ايّوب صدا زد اى مادر، در را باز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قَدِمَ سَيِّدُ الّبَشَرِ، وَ اكْرَمُ رَبيعَةِ وَ مُضَرٍ، مُحَمَّدُ المُصْطَفى صلى الله عليه و آله وَ الرَّسُولِ الُمجْتَبى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انسان ها و گرامى‌ترين فرد قبيله بزرگ ربيعه و مضر، محمد مصطفى صلى الله عليه و آله و رسول مجتبى تشريف فرما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در را گشود و بيرون آمد ولى نابينا بود، گفت اى كاش چشم داشتم و به</w:t>
      </w:r>
    </w:p>
    <w:p>
      <w:pPr>
        <w:pStyle w:val="BookText"/>
        <w:rPr/>
      </w:pPr>
      <w:r>
        <w:rPr>
          <w:rFonts w:ascii="IRNazanin" w:hAnsi="IRNazanin" w:eastAsia="IRNazanin"/>
          <w:color w:val="111111"/>
          <w:sz w:val="28"/>
          <w:sz w:val="28"/>
          <w:szCs w:val="28"/>
          <w:rtl w:val="true"/>
          <w:lang w:bidi="fa-IR"/>
        </w:rPr>
        <w:t xml:space="preserve">صورت مولايم رسول اللَّه مى‌نگريستم؛ پيامبر صلى الله عليه و آله دست بر صورت مادر ام ايّوب گذاشت؛ چشمانش گشوده شد و اين نخستين معجزه‌اى بود كه از آن حضرت ظاهر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منظور از دست گذاشتن اشاره كردن با دست، يا گذاردن دست از روى لباس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نيز در كتب شيعه و اهل سنت معروف است كه در جنگ خيبر هنگامى كه پيروزى به وسيله بعضى از فرماندهان لشگر ميسّر نشد؛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مردى مى‌سپارم كه خدا و رسولش را دوست دارد؛ و خداوند بر دست او پيروزى فراهم مى‌كند؛ سپس به سراغ على عليه السلام فرستاد، و در حالى كه چشمش به شدّت درد مى‌كرد؛ خدمت حضرت آمد، پيامبر صلى الله عليه و آله آب دهان به چشم او كشيد و از آن به بعد هيچ گونه دردى احساس نكرد؛ سپس پرچم را به دست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خيبر را فتح كرد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اين حديث معروف نشان مى‌دهد كه پيامبر صلى الله عليه و آله با نفوذ تكوينى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على عليه السلام را شفا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زندگى اميرمؤمنان على عليه السلام نيز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حضرت، رود فرات طغيان كرد به طورى كه مردم كوفه به وحشت افتادند؛ به سراغ آن حضرت آمدند و عرض كردند ما از غرق شدن مى‌ترسيم، زيرا آن قدر آب فرات بالا آمده كه</w:t>
      </w:r>
    </w:p>
    <w:p>
      <w:pPr>
        <w:pStyle w:val="BookText"/>
        <w:rPr/>
      </w:pPr>
      <w:r>
        <w:rPr>
          <w:rFonts w:ascii="Amiri" w:hAnsi="Amiri" w:eastAsia="Amiri" w:cs="Amiri"/>
          <w:color w:val="111111"/>
          <w:sz w:val="28"/>
          <w:sz w:val="28"/>
          <w:szCs w:val="28"/>
          <w:rtl w:val="true"/>
          <w:lang w:bidi="ar-SA"/>
        </w:rPr>
        <w:t>سابقه نداشته است؛ و تمام شطّ مملوّ از آب است، خدا را خدا را به فرياد ما برس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على عليه السلام سوار بر مركب شد و مردم همراه او چپ و راست در حركت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فرات رسيدند در حالى كه امواج خروشانش همه جا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ايستاد و مردم به آن نگاه مى‌كردند؛ سخنى به زبان عبرانى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آب فرات يك ذراع فرو نشست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چوب دستى كه با خود داشت بر آب زد، آب بيشتر فرو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خوشحال از كنار فرات بازگشتند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آيا اين كار چيزى جز تصرف در تكوين به فرمان خدا مى‌باشد؟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تاريخ آن حضرت مى‌خوانيم كه به هنگام عبور از نزديكى كوفه گروهى از يهود نزد او آمدند، و گفتند؛ تو امام على بن ابيطالب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ما سخن از صخره‌اى به ميان آمده كه نام شش نفر از انبياء روى آن نوشته شده؛ هر چه دنبال آن مى‌گرديم، نمى‌يابيم؛ اگر تو امامى آن را براى ما پيدا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به دنبال آن حضرت حركت كردند؛ هنگامى كه به صحرا رسيد تپّه بزرگى از شن در آنجابود،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ايَّتُهَا الرَّيحُ انسِفى الرَّمْلَ عَنِ الصَّخْرَةِ بِحَقِّ اسْمِ اللَّهِ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 شن‌ها را از روى صخره كنار بزن به حق اسم اعظم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باد وزيدن گرفت و شن‌ها كنار رفت و صخره آشكار شد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نمونه ديگرى از نفوذ و تأثير گذارى بر جهان تكوين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فراوان ديگرى در كتب تاريخى و تفسير و حديث و منابع مختلف اسلامى اعم از شيعه و اهل سنت آمده است كه ذكر همه آنها نياز به تأليف كتاب مستقلّى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ايات و روايات به خوبى نشان مى‌دهد كه اولياء اللَّه اعم از پيامبران و امامان معصوم عليهم السلام به فرمان و اذن الهى داراى قدرتى بودند كه مى‌توانستند در مواردى كه خدا به آنها اذن داده بود؛ در جهان تكوين تصرّف كنند؛ نه فقط از طريق دعا و درخواست از خداوند، بلكه از طريق نفوذ و قدرت شخصى خدا داد كه براى اين تأثيرگذارى به آنها داده شده بود؛ و اين همان چيزى است كه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ديگرى نيز دارد؛ از جمله تأثير گذارى در قلوب آماده پذيرش حق از طريق امدادهاى معنوى و روحانى، و تربيت و هدايت غير آشكار نفوس لايق و شايسته از طريق نفوذ روحانى در آنان كه آن نيز نمونه‌هاى فراوانى در تاريخ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بودند كه خدمت پيامبر صلى الله عليه و آله يا امام معصوم عليه السلام مى‌رسيدند؛ در يك لحظه انقلاب و دگرگونى عجيبى در آنها پيدا مى‌شد به گونه‌اى كه با موازين و مقياس‌هاى عادى سازگار نبود؛ و به دنبال آن برنامه زندگى آنها به كلّى دگرگون مى‌شد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تحوّل و دگرگونى سريع و خارق العاده نيز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گذارى در نفوس قابل و لايق صورت مى‌گرفت</w:t>
      </w:r>
      <w:r>
        <w:rPr>
          <w:rFonts w:eastAsia="IRNazanin" w:cs="IRNazanin"/>
          <w:color w:val="111111"/>
          <w:sz w:val="28"/>
          <w:szCs w:val="28"/>
          <w:rtl w:val="true"/>
          <w:lang w:bidi="fa-IR"/>
        </w:rPr>
        <w:t>.</w:t>
      </w:r>
      <w:bookmarkStart w:id="163" w:name="pg12629_135282"/>
    </w:p>
    <w:p>
      <w:pPr>
        <w:pStyle w:val="Heading2"/>
        <w:numPr>
          <w:ilvl w:val="1"/>
          <w:numId w:val="1"/>
        </w:numPr>
        <w:rPr/>
      </w:pPr>
      <w:bookmarkStart w:id="164" w:name="__RefHeading___Toc224231_222507752"/>
      <w:bookmarkStart w:id="165" w:name="_Toc61"/>
      <w:bookmarkEnd w:id="163"/>
      <w:bookmarkEnd w:id="164"/>
      <w:r>
        <w:rPr>
          <w:rtl w:val="true"/>
        </w:rPr>
        <w:t>ولايت و امامت خاصّه</w:t>
      </w:r>
      <w:bookmarkEnd w:id="165"/>
    </w:p>
    <w:p>
      <w:pPr>
        <w:pStyle w:val="Heading3"/>
        <w:numPr>
          <w:ilvl w:val="2"/>
          <w:numId w:val="1"/>
        </w:numPr>
        <w:rPr/>
      </w:pPr>
      <w:bookmarkStart w:id="166" w:name="__RefHeading___Toc224233_222507752"/>
      <w:bookmarkStart w:id="167" w:name="_Toc62"/>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با پايان گرفتن بحث هاى كلّى در امامت عامّه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مى‌شويم؛ و به سراغ شناخت امام معصوم و جانشين الهى بعد از پيامبر صلى الله عليه و آله مى‌رويم، و از منابع مختلف اسلامى و نصوصى كه در قرآن و روايات وارد شده است در اين راه مدد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جمع قرائن كه يكى از بهترين روش‌ها براى شناخته شدن پيامبران و امامان معصوم عليهم السلام است نيز كمك مى‌گيريم و از خدا مى‌خواهيم آنچه حق و واقعيّت است بر فكر و قلم و بيان ما جارى سازد؛ و از هر گونه خلاف و انحراف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آيات قرآن مى‌رويم و آنچه را در زمينه امامت خاصّه وارد شده است، 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را مى‌توان به دو بخش تقسيم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اياتى كه به طور مستقيم، مسأله امامت را مورد توجّه قرار مى‌دهد و به وضوح از آن بحث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به طور غير مستقيم از اين مسأله بحث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آيات در هر دو قسمت فراوان است؛ ولى بنابراين است كه آنچه روشن‌تر در هر دو بخش است گزينش شود و مورد بحث قرار گيرد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اوّل به سراغ آيات زير مى‌رويم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و داستان غدير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ولايت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اولى الامر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صادقين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قربى</w:t>
      </w:r>
    </w:p>
    <w:p>
      <w:pPr>
        <w:pStyle w:val="BookText"/>
        <w:rPr/>
      </w:pPr>
      <w:r>
        <w:rPr>
          <w:rFonts w:ascii="IRNazanin" w:hAnsi="IRNazanin" w:eastAsia="IRNazanin"/>
          <w:color w:val="111111"/>
          <w:sz w:val="28"/>
          <w:sz w:val="28"/>
          <w:szCs w:val="28"/>
          <w:rtl w:val="true"/>
          <w:lang w:bidi="fa-IR"/>
        </w:rPr>
        <w:t>بخش دوّم آيات فضايل است در اين بخش به سراغ آياتى مى‌رويم كه مستقيماً مسأله خلافت و ولايت را مطرح نمى‌كند؛ اما فضائلى براى امير مؤمنان على عليه السلام اثبات مى‌كند كه او را برترين امّت محمد صلى الله عليه و آله و والاترين شخصيت بعد از پيامبر اسلام صلى الله عليه و آله معرفى مى‌كند كه با ضميمه كردن يك مقدمه واضح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مرجوح برراجح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شايسته‌تر از او براى رهبرى امت بعد از پيامبر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بسيار وسيع است كه از ميان آنها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مباهله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خير البريّه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ليلة المبيت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حكمت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سوره هل اتى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آغاز سوره برائت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سقاية الحاج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صالح المؤمنين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وزارت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سوره احزاب</w:t>
      </w:r>
      <w:bookmarkStart w:id="168" w:name="pg12629_135284"/>
    </w:p>
    <w:p>
      <w:pPr>
        <w:pStyle w:val="BookText"/>
        <w:rPr/>
      </w:pPr>
      <w:bookmarkEnd w:id="16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بيّنه و شاهد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صديقون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نور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انذار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مرج البحرين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نجوى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سابقون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اذن و اعية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مودّت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منافقون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ايذاء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انفاق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محبت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مسئولون</w:t>
      </w:r>
    </w:p>
    <w:p>
      <w:pPr>
        <w:pStyle w:val="Heading3"/>
        <w:numPr>
          <w:ilvl w:val="2"/>
          <w:numId w:val="1"/>
        </w:numPr>
        <w:rPr/>
      </w:pPr>
      <w:bookmarkStart w:id="169" w:name="__RefHeading___Toc224235_222507752"/>
      <w:bookmarkStart w:id="170" w:name="_Toc63"/>
      <w:bookmarkEnd w:id="169"/>
      <w:r>
        <w:rPr>
          <w:rtl w:val="true"/>
        </w:rPr>
        <w:t>[</w:t>
      </w:r>
      <w:r>
        <w:rPr>
          <w:rtl w:val="true"/>
        </w:rPr>
        <w:t>بخش اول</w:t>
      </w:r>
      <w:bookmarkEnd w:id="170"/>
    </w:p>
    <w:p>
      <w:pPr>
        <w:pStyle w:val="Heading4"/>
        <w:numPr>
          <w:ilvl w:val="3"/>
          <w:numId w:val="1"/>
        </w:numPr>
        <w:rPr/>
      </w:pPr>
      <w:bookmarkStart w:id="171" w:name="__RefHeading___Toc224237_222507752"/>
      <w:bookmarkStart w:id="172" w:name="_Toc64"/>
      <w:bookmarkEnd w:id="171"/>
      <w:r>
        <w:rPr/>
        <w:t>1</w:t>
      </w:r>
      <w:r>
        <w:rPr>
          <w:rtl w:val="true"/>
        </w:rPr>
        <w:t xml:space="preserve">- </w:t>
      </w:r>
      <w:r>
        <w:rPr>
          <w:rtl w:val="true"/>
        </w:rPr>
        <w:t>آيه تبيلغ</w:t>
      </w:r>
      <w:bookmarkEnd w:id="172"/>
    </w:p>
    <w:p>
      <w:pPr>
        <w:pStyle w:val="Heading5"/>
        <w:numPr>
          <w:ilvl w:val="4"/>
          <w:numId w:val="1"/>
        </w:numPr>
        <w:rPr/>
      </w:pPr>
      <w:bookmarkStart w:id="173" w:name="__RefHeading___Toc224239_222507752"/>
      <w:bookmarkStart w:id="174" w:name="_Toc65"/>
      <w:bookmarkEnd w:id="173"/>
      <w:r>
        <w:rPr>
          <w:rtl w:val="true"/>
        </w:rPr>
        <w:t>اشاره</w:t>
      </w:r>
      <w:bookmarkEnd w:id="1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الرَّسُولُ بَلِّغْ ما انْزِلَ الَيْكَ مِنْ رَبِّكَ وَ انْ لَمْ تَفْعَلْ فَما بَّلَغْتَ رِسالَتَهُ وَ اللَّهُ يَعْصِمُكَ مِنَ النّاسِ انَّ اللَّهَ لايَهْدِى الْقَومَ الكافِرينَ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سوى پروردگارت برتو نازل شده است، به 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w:t>
      </w:r>
      <w:bookmarkStart w:id="175" w:name="pg12629_135285"/>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مى‌كند؛ و خداوند، گروه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w:t>
      </w:r>
    </w:p>
    <w:p>
      <w:pPr>
        <w:pStyle w:val="Heading5"/>
        <w:numPr>
          <w:ilvl w:val="4"/>
          <w:numId w:val="1"/>
        </w:numPr>
        <w:rPr/>
      </w:pPr>
      <w:bookmarkStart w:id="176" w:name="__RefHeading___Toc224241_222507752"/>
      <w:bookmarkStart w:id="177" w:name="_Toc66"/>
      <w:bookmarkEnd w:id="176"/>
      <w:r>
        <w:rPr>
          <w:rtl w:val="true"/>
        </w:rPr>
        <w:t>شأن نزول</w:t>
      </w:r>
      <w:bookmarkEnd w:id="177"/>
    </w:p>
    <w:p>
      <w:pPr>
        <w:pStyle w:val="BookText"/>
        <w:rPr/>
      </w:pPr>
      <w:r>
        <w:rPr>
          <w:rFonts w:ascii="Amiri" w:hAnsi="Amiri" w:eastAsia="Amiri" w:cs="Amiri"/>
          <w:color w:val="111111"/>
          <w:sz w:val="28"/>
          <w:sz w:val="28"/>
          <w:szCs w:val="28"/>
          <w:rtl w:val="true"/>
          <w:lang w:bidi="ar-SA"/>
        </w:rPr>
        <w:t xml:space="preserve">در كتابهاى بسيارى از دانشمندان اهل تسنن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كتب معروف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تفسير و حديث و تاريخ آمده است كه آيه فوق در شأن على عليه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را گروه زيادى ازصحابه، از جمله ابوسعيد خدرى، زيدبن ارقم، جابر بن عبداللَّه انصارى، ابن عباس، براء بن عازب، حذيفه، ابوهريره، ابن مسعود و عامر بن ليلى نقل كرده‌اند؛ و در روايات آنها آمده است كه اين آيه درباره على عليه السلام و داستان روز غدير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بعضى از اين روايات از طرق متعدد نقل شده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ابو سعيد خردى از يازده طريق حديث ابن عباس نيز از يازده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براء بن عازم از سه طريق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كسانى كه اين احاديث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وسيع يا به 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هاى خود آورده‌اند، دانشمندان معروف زيراند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ابونعيم اصفهانى در كتاب ما نُزِّلَ مِنَ الُقُرآن فى على به نقل از الخصائص، 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ابوالحسن واحدى نيشابورى در اسباب النزول صفحه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شافعى به نقل از الدّر المنثور،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رازى در تفسير كبير،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اسحاق حموينى در فرائد السمطين، مخطوط</w:t>
      </w:r>
      <w:r>
        <w:rPr>
          <w:rFonts w:eastAsia="Amiri" w:cs="Amiri" w:ascii="Amiri" w:hAnsi="Amiri"/>
          <w:color w:val="111111"/>
          <w:sz w:val="28"/>
          <w:szCs w:val="28"/>
          <w:rtl w:val="true"/>
          <w:lang w:bidi="ar-SA"/>
        </w:rPr>
        <w:t>.</w:t>
      </w:r>
      <w:bookmarkStart w:id="178" w:name="pg12629_135286"/>
    </w:p>
    <w:p>
      <w:pPr>
        <w:pStyle w:val="BookText"/>
        <w:rPr/>
      </w:pPr>
      <w:bookmarkEnd w:id="178"/>
      <w:r>
        <w:rPr>
          <w:rFonts w:ascii="Amiri" w:hAnsi="Amiri" w:eastAsia="Amiri" w:cs="Amiri"/>
          <w:color w:val="111111"/>
          <w:sz w:val="28"/>
          <w:sz w:val="28"/>
          <w:szCs w:val="28"/>
          <w:rtl w:val="true"/>
          <w:lang w:bidi="ar-SA"/>
        </w:rPr>
        <w:t xml:space="preserve">ابن صباغ مالكى در فصول المهمه، صفحه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سيوطى در الدّر المنثور،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شوكانى در فتح القدير، جلد سوم، صفحه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آلوسى شافعى در روح المعانى، جلد ششم، 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سليمان قندوزى حنفى در ينابيع الموده، صفحه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حنفى در عمدة القارى فى شرح صحيح البخارى، جلد هشتم، صفحه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محمد عبده مصرى در تفسير المنار، جلد ششم، صفحه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سيوطى در الدّر المنثور و جمع كثيرى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فراموش كرد كه بعضى از دانشمندان فوق در عين اينكه روايت و شأن نزول را نقل كرده‌اند به دلائلى كه بعداً اشاره خواهيم كرد به سادگى از كنار آن گذشته؛ يا به نقد آن پرداخته‌اند كه ضمن بحث‌هاى آينده به خواست خدا سخنان آنها را بطور دقيق مورد بررسى قرار خواهيم داد</w:t>
      </w:r>
      <w:r>
        <w:rPr>
          <w:rFonts w:eastAsia="IRNazanin" w:cs="IRNazanin"/>
          <w:color w:val="111111"/>
          <w:sz w:val="28"/>
          <w:szCs w:val="28"/>
          <w:rtl w:val="true"/>
          <w:lang w:bidi="fa-IR"/>
        </w:rPr>
        <w:t>.</w:t>
      </w:r>
    </w:p>
    <w:p>
      <w:pPr>
        <w:pStyle w:val="Heading5"/>
        <w:numPr>
          <w:ilvl w:val="4"/>
          <w:numId w:val="1"/>
        </w:numPr>
        <w:rPr/>
      </w:pPr>
      <w:bookmarkStart w:id="179" w:name="__RefHeading___Toc224243_222507752"/>
      <w:bookmarkStart w:id="180" w:name="_Toc67"/>
      <w:bookmarkEnd w:id="179"/>
      <w:r>
        <w:rPr>
          <w:rtl w:val="true"/>
        </w:rPr>
        <w:t>جريان غدير</w:t>
      </w:r>
      <w:bookmarkEnd w:id="180"/>
    </w:p>
    <w:p>
      <w:pPr>
        <w:pStyle w:val="BookText"/>
        <w:rPr/>
      </w:pPr>
      <w:r>
        <w:rPr>
          <w:rFonts w:ascii="IRNazanin" w:hAnsi="IRNazanin" w:eastAsia="IRNazanin"/>
          <w:color w:val="111111"/>
          <w:sz w:val="28"/>
          <w:sz w:val="28"/>
          <w:szCs w:val="28"/>
          <w:rtl w:val="true"/>
          <w:lang w:bidi="fa-IR"/>
        </w:rPr>
        <w:t>از بحث گذشته به طور اجمال استفاده شد كه اين آيه مطابق شواهد بى‌شمار درباره على عليه السلام نازل شده است؛ و رواياتى كه در اين زمينه در كتب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كتب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بيش از آن است كه كسى بتواند آنها را انكار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روايات فوق، روايات فراوان ديگرى داريم كه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جريان غدير خم و خطبه پيامبر صلى الله عليه و آله و معرفى على عليه السلام به عنوان وصى و ولى</w:t>
      </w:r>
      <w:bookmarkStart w:id="181" w:name="pg12629_135287"/>
    </w:p>
    <w:p>
      <w:pPr>
        <w:pStyle w:val="BookText"/>
        <w:rPr/>
      </w:pPr>
      <w:bookmarkEnd w:id="181"/>
      <w:r>
        <w:rPr>
          <w:rFonts w:ascii="IRNazanin" w:hAnsi="IRNazanin" w:eastAsia="IRNazanin"/>
          <w:color w:val="111111"/>
          <w:sz w:val="28"/>
          <w:sz w:val="28"/>
          <w:szCs w:val="28"/>
          <w:rtl w:val="true"/>
          <w:lang w:bidi="fa-IR"/>
        </w:rPr>
        <w:t>نقل شده است؛ و عدد آنها به مراتب بيش از روايات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محقق بزرگ علامه امينى در كتاب الغدير، حديث غدير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ياران پيامبر صلى الله عليه و آله با اسناد و مدارك زنده نقل مى‌كند؛ و همچنين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تابعين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مؤلف معروف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بى نظرى نگاهى به مجموعه اين اسناد و مدارك بيندازد يقين پيدا مى‌كند كه حديث غدير از قطعى‌ترين روايات اسلامى و مصداق روشنى از حديث متواتر است و به راستى اگر كسى در تواتر آن شك كند، بايد به هيچ حديث متواترى اعتقاد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ورود در اين بحث به طور گسترده ما را از طرز نوشتن تفسير موضوعى خارج مى‌كند؛ در مورد اسناد حديث و شأن نزول آيه به همين مقدار قناعت كرده، به سراغ محتواى حديث مى‌رويم و كسانى را كه مى‌خواهند مطالعه وسيع‌ترى روى اسناد حديث داشته باشند به كتاب‌هاى زير ارجاع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نفيس الغدير، جلد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نوشته علامه بزرگوار قاضى نوراللَّه شوشترى با شروح مبسوط آيت اللَّه نجفى، جلد دوّم و سوّم و چهاردهم و بيستم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مرحوم سيّد شرف الدين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نوشته عالم بزرگورا ميرحامد حسينى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اين است كه به خلاصه عبقات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نوشته عالم بزرگوار مرحوم مظفر، جلد دوّم</w:t>
      </w:r>
      <w:r>
        <w:rPr>
          <w:rFonts w:eastAsia="IRNazanin" w:cs="IRNazanin"/>
          <w:color w:val="111111"/>
          <w:sz w:val="28"/>
          <w:szCs w:val="28"/>
          <w:rtl w:val="true"/>
          <w:lang w:bidi="fa-IR"/>
        </w:rPr>
        <w:t>.</w:t>
      </w:r>
    </w:p>
    <w:p>
      <w:pPr>
        <w:pStyle w:val="Heading5"/>
        <w:numPr>
          <w:ilvl w:val="4"/>
          <w:numId w:val="1"/>
        </w:numPr>
        <w:rPr/>
      </w:pPr>
      <w:bookmarkStart w:id="182" w:name="__RefHeading___Toc224245_222507752"/>
      <w:bookmarkStart w:id="183" w:name="_Toc68"/>
      <w:bookmarkEnd w:id="182"/>
      <w:r>
        <w:rPr>
          <w:rtl w:val="true"/>
        </w:rPr>
        <w:t>محتواى روايات غدير</w:t>
      </w:r>
      <w:bookmarkEnd w:id="1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فشرده جريان غدير را كه از مجموعه روايات فوق استفاده مى‌شود</w:t>
      </w:r>
    </w:p>
    <w:p>
      <w:pPr>
        <w:pStyle w:val="BookText"/>
        <w:rPr/>
      </w:pP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روايات، اين داستان به طور مفصّل و طولانى و بعضى مختصر و كوتاه آمده و در بعضى تنها به گوشه‌اى از داستان وبعضى به گوشه ديگر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چنين استفاده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سال عمر پيامبر مراسم حجة الوداع، با شكوه هر چه تمام‌تر در حضور پيامبر صلى الله عليه و آله به پايان رسيد؛ قلب‌ها در هاله‌اى از روحانيت فرو رفته بود، و لذت معنوى اين عبادت بزرگ هنوز در ذائقه جان‌ها انعكاس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پيامبر صلى الله عليه و آله كه عدد آنها فوق العاده زياد بود، از خوشحالى درك اين فضل و سعادت بزرگ در پوست نمى‌گنجيدند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نه تنها مردم مدينه در اين سفر، پيامبر صلى الله عليه و آله را همراهى مى‌كردند بلكه مسلمانان نقاط مختلف جزيره عربستان نيز براى كسب يك افتخار تاريخى بزرگ به همراه پيامبر صلى الله عليه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حجاز آتش بر كوه‌ها و دره‌ها مى‌پاشيد؛ امّا شيرينى اين سفر روحانى بى نظير، همه چيز را آسان مى‌كرد، ظهر نزديك شده بود، كم كم سرزمين جحفه و سپس بيابان‌هاى خشك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نمايان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در حقيقت چهار رراهى است كه مردم سرزمين حجاز را از هم جدا مى‌كند؛ راهى به سوى مدينه در شمال، و راهى به سوى عراق در شرق، و راهى به سوى غرب وسرزمين مصر و راهى به سوى سرزمين يمن در جنوب پيش مى‌رود و در همين جا بايد آخرين خاطره و مهم‌ترين فصل اين سفر بزرگ انجام پذيرد؛ و مسلمانان با دريافت آخرين دستور كه در حقيقت نقطه پايان در مأموريت‌هاى موفقيت‌آميز پيامبر صلى الله عليه و آله بود از هم جدا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 سال دهم هجرت بود، و درست هشت روز از عيد قربان</w:t>
      </w:r>
    </w:p>
    <w:p>
      <w:pPr>
        <w:pStyle w:val="BookText"/>
        <w:rPr/>
      </w:pPr>
      <w:r>
        <w:rPr>
          <w:rFonts w:ascii="IRNazanin" w:hAnsi="IRNazanin" w:eastAsia="IRNazanin"/>
          <w:color w:val="111111"/>
          <w:sz w:val="28"/>
          <w:sz w:val="28"/>
          <w:szCs w:val="28"/>
          <w:rtl w:val="true"/>
          <w:lang w:bidi="fa-IR"/>
        </w:rPr>
        <w:t>مى‌گذشت؛ ناگهان دستور توقف از طرف پيامبر صلى الله عليه و آله به همراهان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صداى بلند آنهايى را كه در پيشاپيش قافله در حركت بودند به بازگشت دعوت كردند؛ و مهلت دادند تا عقب افتادگان نيز برسند، خورشيد از نصف النهار گذشت، مؤذّن پيامبر صلى الله عليه و آله با صداى اللَّه اكبر مردم را به نماز ظهر دعوت كرد؛ مردم به سرعت آماده نماز مى‌شدند، امّا هوا به قدرى داغ بود كه بعضى مجبور بودند قسمتى از عباى خود را به زير پا و طرف ديگر آن را به روى سر بيفكنند؛ در غير اين صورت ريگ‌هاى داغ بيابان و اشعه آفتاب پا و سر آنها را ناراحت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سايبانى در صحرا به چشم مى‌خورد و نه سبزه و گياه و درختى؛ جز تعدادى درخت لخت و عريان بيابانى كه با گرما با سر سختى مبارزه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به همين چند درخت پناه برده بودند؛ پارچه‌اى بر يكى از اين درختان برهنه افكندند و سايبانى براى پيامبر صلى الله عليه و آله ترتيب دادند؛ ولى بادهاى داغ به زير اين سايبان مى‌خزيد و گرماى سوزان آفتاب را زير آن پخش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تصميم داشتند فوراً به خيمه‌هاى كوچكى كه با خود حمل مى‌كردند پناهنده شوند؛ ولى پيامبر صلى الله عليه و آله به آنها اطلاع داد كه همه بايد براى شنيدن يك پيام تازه الهى كه در ضمن خطبه مفصلى بيان مى‌شد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پيامبر صلى الله عليه و آله فاصله داشتند قيافه ملكوتى او را در لابه‌لاى جمعيّت نمى‌توانستند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منبرى از جهاز شتران ترتيب داده شد و پيامبر صلى الله عليه و آله برفراز آن قرار گرفت و نخست حمد و سپاس پروردگار بجاآورد و خود را به خدا سپرد؛ سپس مردم را مخاطب ساخت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همين زودى دعوت خدا را اجابت كرده، از ميان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شما هم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چگونه شهادت مى‌دهيد؟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صدا بلند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انَّكَ قَدْبَلَّغْتَ وَ نَصَحْتَ وَجَهَدْتَ فَجَزاكَ اللَّهُ</w:t>
      </w:r>
    </w:p>
    <w:p>
      <w:pPr>
        <w:pStyle w:val="BookText"/>
        <w:rPr/>
      </w:pP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گواهى مى‌دهيم تو وظيفه رسالت را ابلاغ كردى و شرط خيرخواهى را انجام دادى و آخرين تلاش و كوشش را در راه هدايت ما نمودى؛ خداوند تو را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گواهى به يگانگى خدا و رسالت من و حقانيّت روز رستاخيز و برانگيخته شدن مردگان در آن روز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صداى مرا مى‌شنويد؟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سكوت سراسر بيابان را فرا گرفت و جز صداى زمزمه باد چيزى شنيده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بنگريد با اين دو چيز گرانمايه و گرانقدر كه در ميان شما به يادگار مى‌گذارم چه خواهيد كرد؟ يكى از ميان جمعيّت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دو چيز گرانمايه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اكبر، كتاب خدا است كه يك سوى آن به دست پروردگار و سوى ديگرش در دست شما است؛ دست از دامن آن برنداريد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دوّمين يادگار گرانقدر من خاندان من هستند و خداوند لطيف خيبر به من خبر داده كه اين دو هرگز از هم جدا نشوند، تا در بهشت به من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پيشى نگيريد كه هلاك مى‌شويد و عقب نيفتيد كه باز هلاك خواهيد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مردم ديدند پيامبر صلى الله عليه و آله به اطراف خود نگاه كرد گويا كسى را جستجو مى‌كند و همين‌كه چشمش به على عليه السلام افتاد، خم شد و دست او را گرفت و بلند كرد؛ آن‌چان كه سفيدى زير بغل هر دو نمايان شد و همه مردم او را ديدند و شناختند كه او همان افسر شكست‌ناپذير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صداى پيامبر صلى الله عليه و آله رساتر و بلندتر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مَنْ اوْلَى النّاسِ بِالمُؤمِنينَ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همه</w:t>
      </w:r>
    </w:p>
    <w:p>
      <w:pPr>
        <w:pStyle w:val="BookText"/>
        <w:rPr/>
      </w:pPr>
      <w:r>
        <w:rPr>
          <w:rFonts w:ascii="IRNazanin" w:hAnsi="IRNazanin" w:eastAsia="IRNazanin"/>
          <w:color w:val="111111"/>
          <w:sz w:val="28"/>
          <w:sz w:val="28"/>
          <w:szCs w:val="28"/>
          <w:rtl w:val="true"/>
          <w:lang w:bidi="fa-IR"/>
        </w:rPr>
        <w:t>مردم نسبت به مسلمانان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صلى الله عليه و آله داناتر اند،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مولى و رهبر من است، و من مولى و رهبر مؤمنانم و نسبت به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من بر اراده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 و رهبر او هستم؛ على عليه السلام، مولا و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بار و به گفته بعضى از راويان حديث، چهار بار تكرار كرد و به دنبال آن سر به سوى آسمان برداشت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احِبْ مَنْ احَبَّهُ وَ ابْغِضْ مَنْ ابْغَضَهُ وَانْصُرْ مَنْ نَصَرَه وَاخْذُلْ مَن خَذَلَهُ وَادِرِ الْحَقَّ مَعَهُ حَيْثُ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او را دوست بدار و دشمنان او را دشمن بدار؛ محبوب بدار آن كس كه او را محبوب دارد؛ و مغبوض بدار آن كس كه او را مبغوض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يارانش را يارى كن، و آنها را كه ترك ياريش كنند از يارى خويش محروم ساز و حق را همراه او بدار و او را از حق جدا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فليبلغ الشاهد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همه حاضران وظيفه دارند اين خبر را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پيامبر صلى الله عليه و آله به پايان رسيد؛ عرق از سر و روى پيامبر صلى الله عليه و آله و على عليه السلام و مردم فرو مى‌ريخت؛ و هنوز صفوف جمعيّت از هم متفرق نشده بود كه امين وحى خدا نازل شد و اين آيه را بر پيامبر صلى الله عليه و آله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وَ اتْمَمْتُ عَلَيْكُمْ‌نِعْمَتى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عَلى اكْمالِ الدِّيْنِ وَاتْمامِ النِّعْمَةِ وَ رِضىَ الرَّبِّ بِرِسالَتى وَالْوَلايَةِ</w:t>
      </w:r>
    </w:p>
    <w:p>
      <w:pPr>
        <w:pStyle w:val="BookText"/>
        <w:rPr/>
      </w:pPr>
      <w:r>
        <w:rPr>
          <w:rFonts w:ascii="Amiri" w:hAnsi="Amiri" w:eastAsia="Amiri" w:cs="Amiri"/>
          <w:color w:val="111111"/>
          <w:sz w:val="28"/>
          <w:sz w:val="28"/>
          <w:szCs w:val="28"/>
          <w:rtl w:val="true"/>
          <w:lang w:bidi="ar-SA"/>
        </w:rPr>
        <w:t>لِعَلىٍّ مِنْ بَعْدى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 همان خدائى كه آيين خود را كامل و نعمت خود را بر ما تمام كرد؛ و از نبوت و رسالت من و ولايت على عليه السلام پس از من راضى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شور و غوغايى در ميان مردم افتاد و على عليه السلام را به اين موقعيّت تبريك مى‌گفتند و از افراد سرشناسى كه به او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بودند؛ كه اين جمله را در حضور جمعيّت بر زبان جارى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ابْنَ ابى طالِبٍ اصْبَحْتَ وَامْسَيْتَ مَوْلاىَ وَ مَوْلا كُلِّ مُؤمِنٍ وَ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بر تو باد؛ آفرين بر تو باد؛ اى فرزند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مولا و رهبر من و تمام مردان و زنان با ايمان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اين پيمان در گردن همه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حسان‌بن ثابت شاعر معروف، از پيامبر صلى الله عليه و آله اجازه خواست كه به اين مناسبت اشعارى بسرايد؛ سپس اشعار معروف خود را چنين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نَبيُّهُمْ‌بِخُمٍّ وَاسْمِعْ بِالرَّسُولِ مُنادِياً</w:t>
      </w:r>
    </w:p>
    <w:p>
      <w:pPr>
        <w:pStyle w:val="BookText"/>
        <w:rPr/>
      </w:pPr>
      <w:r>
        <w:rPr>
          <w:rFonts w:ascii="Amiri" w:hAnsi="Amiri" w:eastAsia="Amiri" w:cs="Amiri"/>
          <w:color w:val="111111"/>
          <w:sz w:val="28"/>
          <w:sz w:val="28"/>
          <w:szCs w:val="28"/>
          <w:rtl w:val="true"/>
          <w:lang w:bidi="ar-SA"/>
        </w:rPr>
        <w:t>فَقالَ فَمَنْ مَوْلاكُمُ وَ نَبيِّكُمْ؟فَقالُوا وَلَمْ يَبْدُوا هُناكَ التَّعامِيا</w:t>
      </w:r>
    </w:p>
    <w:p>
      <w:pPr>
        <w:pStyle w:val="BookText"/>
        <w:rPr/>
      </w:pPr>
      <w:r>
        <w:rPr>
          <w:rFonts w:ascii="Amiri" w:hAnsi="Amiri" w:eastAsia="Amiri" w:cs="Amiri"/>
          <w:color w:val="111111"/>
          <w:sz w:val="28"/>
          <w:sz w:val="28"/>
          <w:szCs w:val="28"/>
          <w:rtl w:val="true"/>
          <w:lang w:bidi="ar-SA"/>
        </w:rPr>
        <w:t>الهِكَ مَوْلانا وَ انْتَ نَبِيُّناوَ لَمْ تَلْقِ مِنّا فى الْوَلايَةِ عاصِياً</w:t>
      </w:r>
    </w:p>
    <w:p>
      <w:pPr>
        <w:pStyle w:val="BookText"/>
        <w:rPr/>
      </w:pPr>
      <w:r>
        <w:rPr>
          <w:rFonts w:ascii="Amiri" w:hAnsi="Amiri" w:eastAsia="Amiri" w:cs="Amiri"/>
          <w:color w:val="111111"/>
          <w:sz w:val="28"/>
          <w:sz w:val="28"/>
          <w:szCs w:val="28"/>
          <w:rtl w:val="true"/>
          <w:lang w:bidi="ar-SA"/>
        </w:rPr>
        <w:t>فَقالَ لَهُ قُمْ يا عَلَىُّ فَانَّنى‌رَضيتُكَ مِنْ بَعْدى اماماً وَهادِياً</w:t>
      </w:r>
    </w:p>
    <w:p>
      <w:pPr>
        <w:pStyle w:val="BookText"/>
        <w:rPr/>
      </w:pPr>
      <w:r>
        <w:rPr>
          <w:rFonts w:ascii="Amiri" w:hAnsi="Amiri" w:eastAsia="Amiri" w:cs="Amiri"/>
          <w:color w:val="111111"/>
          <w:sz w:val="28"/>
          <w:sz w:val="28"/>
          <w:szCs w:val="28"/>
          <w:rtl w:val="true"/>
          <w:lang w:bidi="ar-SA"/>
        </w:rPr>
        <w:t>فَمَنْ كُنْتُ مَوْلاهُ فَهذا وَلِيُّهُ‌فَكُونُوا لَهُ اتْباعَ صِدْقٍ مُوالِيا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 اللّهُمَّ وَ الِ وَلِيَّهُ‌وَ كُنْ لِلَّذى عاداً عَليّاً مُعادِياً</w:t>
      </w:r>
      <w:r>
        <w:rPr>
          <w:rStyle w:val="FootnoteAnchor"/>
          <w:rtl w:val="true"/>
        </w:rPr>
        <w:footnoteReference w:id="255"/>
      </w:r>
      <w:bookmarkStart w:id="184" w:name="pg12629_135293"/>
    </w:p>
    <w:p>
      <w:pPr>
        <w:pStyle w:val="BookText"/>
        <w:rPr/>
      </w:pPr>
      <w:bookmarkEnd w:id="184"/>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آنها در روز غدير در سرزمين خم به آنها ندا داد؛ و چه ندا دهنده گرانقدرى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شما و پيامبر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بدون چشم پوشى و اغماض صريحاً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مولاى ما است و تو پيامبر مائى و ما از پذيرش ولايت تو سرپيچى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زيرا من تو را بعد از خودم امام و رهبر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 و رهبر اويم اين مرد مولا و رهبر او است پس شما همه از سر صدق و راستى از او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را دوست بدار و دشمن او را دشمن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خلاصه‌اى از حديث معروف غذدير كه در كتب دانشمندان اهل تسنن و شيعه آمده است</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24247_222507752"/>
      <w:bookmarkStart w:id="186" w:name="_Toc69"/>
      <w:bookmarkEnd w:id="185"/>
      <w:r>
        <w:rPr>
          <w:rtl w:val="true"/>
        </w:rPr>
        <w:t>بررسى و تحليل تازه‌اى روى آيه تبليغ</w:t>
      </w:r>
      <w:bookmarkEnd w:id="186"/>
    </w:p>
    <w:p>
      <w:pPr>
        <w:pStyle w:val="BookText"/>
        <w:rPr/>
      </w:pPr>
      <w:r>
        <w:rPr>
          <w:rFonts w:ascii="IRNazanin" w:hAnsi="IRNazanin" w:eastAsia="IRNazanin"/>
          <w:color w:val="111111"/>
          <w:sz w:val="28"/>
          <w:sz w:val="28"/>
          <w:szCs w:val="28"/>
          <w:rtl w:val="true"/>
          <w:lang w:bidi="fa-IR"/>
        </w:rPr>
        <w:t>ما اگر از تمام رواياتى كه درباره شأن نزول آيه فوق، و هم‌چنين رواياتى كه درباره داستان غدير آمده است صرف نظر كنيم؛ و تنها به محتواى خود آيه و آيات بعد از آن، نظر دقيق بيفكنيم؛ مى‌توانيم از عمق اين آيات وظيفه خود را در برابر مسأله خلافت و جانشينى پيامبر اسلام صلى الله عليه و آله روشن سازيم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با تعبيرات مختلفى كه در آن وارد شده نشان مى‌دهد كه ناظر به مسأله‌اى است كه داراى سه ويژگى مهم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از نظر اسلام فوق العاده اهميّت داشته است تا آنجا كه به پيامبر صلى الله عليه و آله دستور داده مى‌شود آن را ابلاغ كند؛ و اگر ابلاغ نكند رسالت پروردگار را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چيزى بوده است هم‌سنگ مسأله نبوّت، كه اگر انجام نشود، رسالت پيامبر صلى الله عليه و آله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منظور اين نيست كه اين يك دستور الهى معمولى بوده؛ و هر دستور الهى ابلاغ نشود رسالت او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سخن از قبيل توضيح واضح است و نيازى به بيان ندارد؛ در حالى كه ظاهر آيه اين است كه مسأله مورد نظر داراى اهميّت ويژه‌اى است كه با كيان رسالت و نبوّت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حتماً مربوط به نماز و روزه و حجّ و جهاد و زكات و امثال آن از اركان تعليمات اسلام نبوده است؛ چرا كه آيه درسوره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مى‌دانيم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سوره‌اى است كه بر پيامبر اسلام صلى الله عليه و آله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آخرين سوره‌ها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اواخر عمر پربار پيامبر اسلام صلى الله عليه و آله بوده كه تمام اركان مهم اسلام تبيين شده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آيه نشان مى‌دهد كه مسأله مورد نظر آيه، مسأله‌اى بوده است كه بعضى در برابر آن موضع‌گيرى سختى داشته‌اند تا آنجا كه ممكن بوده است؛ جان پيامبر صلى الله عليه و آله به خاطر آن به خطر بيفتد؛ و لذا خداوند حمايت خاص خود را از پيامبرش در اين مورد به خصوص اعلام مى‌دارد و به 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تو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خطرات احتمالى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مى‌كند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لايَهْدىَ الْقَومَ الْكافِرينَ </w:t>
      </w:r>
      <w:r>
        <w:rPr>
          <w:rStyle w:val="FootnoteAnchor"/>
          <w:rtl w:val="true"/>
        </w:rPr>
        <w:footnoteReference w:id="258"/>
      </w:r>
      <w:bookmarkStart w:id="187" w:name="pg12629_135295"/>
    </w:p>
    <w:p>
      <w:pPr>
        <w:pStyle w:val="BookText"/>
        <w:rPr/>
      </w:pPr>
      <w:bookmarkEnd w:id="187"/>
      <w:r>
        <w:rPr>
          <w:rFonts w:ascii="IRNazanin" w:hAnsi="IRNazanin" w:eastAsia="IRNazanin"/>
          <w:color w:val="111111"/>
          <w:sz w:val="28"/>
          <w:sz w:val="28"/>
          <w:szCs w:val="28"/>
          <w:rtl w:val="true"/>
          <w:lang w:bidi="fa-IR"/>
        </w:rPr>
        <w:t>و اين تعبير خود نشانه ديگرى بر موضع‌گيرى‌هاى منفى جمعى از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جهات سه گانه كه به خوبى از آيه به دست مى‌آيد نشان مى‌دهد كه منظور از آن چيزى جز ابلاغ خلافت و جانشينى پيامبر صلى الله عليه و 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تنها چنين چيزى مى‌تواند در اواخر عمر پيامبر صلى الله عليه و آله مورد بحث و دقّتى باشد؛ نه ساير اركان اسلام، كه تا آن وقت تبيين شده و چنين چيزى است كه مى‌تواند هم‌سنگ و هم‌طراز رسالت باشد؛ و چنين چيزى بوده كه اظهار آن ممكن بوده است مخالفت‌هايى را بر انگيزد؛ و بيم خطراتى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تفسير ديگرى جز آنچه مربوط به مسأله ولايت و امامت و خلافت است براى آيه بالا گفته شود، با آن تناسبى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تمام كلمات مفسرانى را كه خواسته‌اند محتواى آيه را به سوى مسائل ديگر منحرف كنند مشاهده كنيد؛ هيچ يك نتوانسته‌اند مطلبى كه در خور تأكيدات آيه باشد ارائه دهند و در واقع از تفسير آن باز مانده‌اند</w:t>
      </w:r>
      <w:r>
        <w:rPr>
          <w:rFonts w:eastAsia="IRNazanin" w:cs="IRNazanin"/>
          <w:color w:val="111111"/>
          <w:sz w:val="28"/>
          <w:szCs w:val="28"/>
          <w:rtl w:val="true"/>
          <w:lang w:bidi="fa-IR"/>
        </w:rPr>
        <w:t>.</w:t>
      </w:r>
    </w:p>
    <w:p>
      <w:pPr>
        <w:pStyle w:val="Heading5"/>
        <w:numPr>
          <w:ilvl w:val="4"/>
          <w:numId w:val="1"/>
        </w:numPr>
        <w:rPr/>
      </w:pPr>
      <w:bookmarkStart w:id="188" w:name="__RefHeading___Toc224249_222507752"/>
      <w:bookmarkStart w:id="189" w:name="_Toc70"/>
      <w:bookmarkEnd w:id="188"/>
      <w:r>
        <w:rPr>
          <w:rtl w:val="true"/>
        </w:rPr>
        <w:t>توضيحات</w:t>
      </w:r>
      <w:bookmarkEnd w:id="189"/>
    </w:p>
    <w:p>
      <w:pPr>
        <w:pStyle w:val="Heading6"/>
        <w:numPr>
          <w:ilvl w:val="5"/>
          <w:numId w:val="1"/>
        </w:numPr>
        <w:rPr/>
      </w:pPr>
      <w:bookmarkStart w:id="190" w:name="__RefHeading___Toc224251_222507752"/>
      <w:bookmarkStart w:id="191" w:name="_Toc71"/>
      <w:bookmarkEnd w:id="190"/>
      <w:r>
        <w:rPr/>
        <w:t>1</w:t>
      </w:r>
      <w:r>
        <w:rPr>
          <w:rtl w:val="true"/>
        </w:rPr>
        <w:t xml:space="preserve">- </w:t>
      </w:r>
      <w:r>
        <w:rPr>
          <w:rtl w:val="true"/>
        </w:rPr>
        <w:t>تفسير ولايت و مولى در حديث غدير</w:t>
      </w:r>
      <w:bookmarkEnd w:id="191"/>
    </w:p>
    <w:p>
      <w:pPr>
        <w:pStyle w:val="BookText"/>
        <w:rPr/>
      </w:pPr>
      <w:r>
        <w:rPr>
          <w:rFonts w:ascii="IRNazanin" w:hAnsi="IRNazanin" w:eastAsia="IRNazanin"/>
          <w:color w:val="111111"/>
          <w:sz w:val="28"/>
          <w:sz w:val="28"/>
          <w:szCs w:val="28"/>
          <w:rtl w:val="true"/>
          <w:lang w:bidi="fa-IR"/>
        </w:rPr>
        <w:t>حديث متواتر غدير را اجمالًا دانستيم و جمله معروف پيامبر صلى الله عليه و آله كه در همه كتب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بسيارى را روشن مى‌سازد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بسيارى از نويسندگان اهل سنّت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w:t>
      </w:r>
    </w:p>
    <w:p>
      <w:pPr>
        <w:pStyle w:val="BookText"/>
        <w:rPr/>
      </w:pPr>
      <w:r>
        <w:rPr>
          <w:rFonts w:ascii="Amiri" w:hAnsi="Amiri" w:eastAsia="Amiri" w:cs="Amiri"/>
          <w:color w:val="111111"/>
          <w:sz w:val="28"/>
          <w:sz w:val="28"/>
          <w:szCs w:val="28"/>
          <w:rtl w:val="true"/>
          <w:lang w:bidi="ar-SA"/>
        </w:rPr>
        <w:t xml:space="preserve">معنى دوست و يار و ياور تفسير كنند، زيرا يكى از معانى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 قبول داريم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يار و ياور است؛ ولى قرائن متعدّدى در كار است 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بالا به معنى ولى و سرپرست و رهبر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به طور فشرده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دوستى على عليه السلام با همه مؤمنان، مطالب مخفى و پنهان و پيچيده‌اى نبود كه نياز به اين همه تأكيد و بيان داشته باشد؛ و احتياج به متوقف ساختن آن قافله عظيم در وسط بيابان خشك و سوزان و خطبه خواندن و گرفتن اعتراف‌هاى پى در پى از جمعيّت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يكديگرند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وَالْمُؤمِناتُ بَعْضُهُمْ اوْلِياءُ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مؤمن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خلاصه اينكه اخوّت اسلامى و دوستى مسلمانان با يكديگر از بديهى‌ترين مسائل اسلامى است كه از آغاز اسلام وجود داشت؛ و پيامبر صلى الله عليه و آله بارها آن را تبليغ كرد و بر آن تأكيد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مسأله‌اى نبوده كه با اين لحن داغ در آيه بيان شود و پيامبر صلى الله عليه و آله از افشاى آن خطرى احساس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 شما سزاوارتر و اولى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متون اين روايات آمده است هيچ تناسبى با بيان يك دوستى ساده ندارد؛ بلكه مى‌خواهد بگويد، همان اولويّت و اختيارى كه من نسبت به شما دارم و پيشوا و سرپرست شما هستم، براى على عليه السلام ثابت است؛ و هر گونه تفسيرى براى اين جمله غير از آنچه گفته شد دور از انصاف و واقع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نسبت به شما اولى هستم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تبريك‌هايى كه از سوى مردم در اين واقعه تاريخى به على عليه السلام گفته شد؛</w:t>
      </w:r>
    </w:p>
    <w:p>
      <w:pPr>
        <w:pStyle w:val="BookText"/>
        <w:rPr/>
      </w:pPr>
      <w:r>
        <w:rPr>
          <w:rFonts w:ascii="IRNazanin" w:hAnsi="IRNazanin" w:eastAsia="IRNazanin"/>
          <w:color w:val="111111"/>
          <w:sz w:val="28"/>
          <w:sz w:val="28"/>
          <w:szCs w:val="28"/>
          <w:rtl w:val="true"/>
          <w:lang w:bidi="fa-IR"/>
        </w:rPr>
        <w:t>مخصوصاً تبريكى كه عمر و ابوبكر به او گفتند؛ نشان مى‌دهد مسأله چيزى جز مسأله نصف خلافت نبوده است كه در خور تبريك و تهنيت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اعلام دوستى كه براى همه مسلمانان به طور عموم ثابت است تبريك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امام احمد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آن بيانات پيامبر صلى الله عليه و آله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يَابْنَ ابيطالِبٍ اصْبَحْتَ وَ امْسَيْتَ مَوْلى كُلِّ مُؤمِنٍ وَ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اى فرزند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كردى و شام كردى در حالى كه مولاى هر مرد و زن با ايمان هستى</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 تعبيرى كه فخر رازى در ذيل آيه يا ايُّهِا الرَّسُولُ بَلِّغْ ما انْزِلَ الَيْكَ ذكركرده مى‌خوانيم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عمر او را مولاى خود و مولاى همه مؤمنان مى‌شمرد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بغداد روايت به اين صورت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مَوْلاىَ وَ مَوْلى كُلِّ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آفرين آفرين به تو اى فرزند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صبح كردى در حالى كه مولاى من و مولاى هر مسلمانى هستى</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 در فيض القدير و الصواعق آمده است كه اين تبريك را ابوبكر و عمر هر دو به على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امْسَيْتَ يَابْنَ ابيطالِبٍ مَوْلا كُلِّ مُؤمِنٍ وَ مُؤمِنَةٍ</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ناگفته پيدا است دوستى ساده‌اى كه ميان همه مؤمنان با يكديگر است چنين تشريفاتى ندارد؛ و اين جز با ولايت به معنى خلافت سازگار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كه از حسّان بن ثابت قبلًا نقل كرديم با آن مضمون و محتواى بلند و آن تعبيرات صريح و روشن، نيز گواه ديگرى بر اين مدّعا است؛ و به اندازه كافى در اين مسأله گويا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آن اشعار را مطالعه فرمائيد</w:t>
      </w:r>
      <w:r>
        <w:rPr>
          <w:rFonts w:eastAsia="IRNazanin" w:cs="IRNazanin"/>
          <w:color w:val="111111"/>
          <w:sz w:val="28"/>
          <w:szCs w:val="28"/>
          <w:rtl w:val="true"/>
          <w:lang w:bidi="fa-IR"/>
        </w:rPr>
        <w:t>).</w:t>
      </w:r>
      <w:bookmarkStart w:id="192" w:name="pg12629_135298"/>
    </w:p>
    <w:p>
      <w:pPr>
        <w:pStyle w:val="Heading6"/>
        <w:numPr>
          <w:ilvl w:val="5"/>
          <w:numId w:val="1"/>
        </w:numPr>
        <w:rPr/>
      </w:pPr>
      <w:bookmarkStart w:id="193" w:name="__RefHeading___Toc224253_222507752"/>
      <w:bookmarkStart w:id="194" w:name="_Toc72"/>
      <w:bookmarkEnd w:id="192"/>
      <w:bookmarkEnd w:id="193"/>
      <w:r>
        <w:rPr/>
        <w:t>2</w:t>
      </w:r>
      <w:r>
        <w:rPr>
          <w:rtl w:val="true"/>
        </w:rPr>
        <w:t xml:space="preserve">- </w:t>
      </w:r>
      <w:r>
        <w:rPr>
          <w:rtl w:val="true"/>
        </w:rPr>
        <w:t>آيات ديگر قرآن در تأييد داستان غدير</w:t>
      </w:r>
      <w:bookmarkEnd w:id="194"/>
    </w:p>
    <w:p>
      <w:pPr>
        <w:pStyle w:val="BookText"/>
        <w:rPr/>
      </w:pPr>
      <w:r>
        <w:rPr>
          <w:rFonts w:ascii="IRNazanin" w:hAnsi="IRNazanin" w:eastAsia="IRNazanin"/>
          <w:color w:val="111111"/>
          <w:sz w:val="28"/>
          <w:sz w:val="28"/>
          <w:szCs w:val="28"/>
          <w:rtl w:val="true"/>
          <w:lang w:bidi="fa-IR"/>
        </w:rPr>
        <w:t xml:space="preserve">بسيارى از مفسّران و راويان حديث در ذيل آيات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ذِىْ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كننده‌اى تقاضاى عذابى كرد كه انجام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كافران است، و هيچ كس نمى‌تواند آن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ذى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فرشتگانش به آسمانها صعود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نزولى نقل كرده‌اند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على عليه السلام را در غدير خم به خلافت منصوب كرد و درباره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خبر آن در اطراف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منافقان بود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خدمت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دادى كه شهادت به يگانگى خدا، و رسالت تو بدهيم ما هم شهادت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به جهاد و حج و نماز و زكات دادى؛ همه اينها را پذيرفتيم، ولى به اينها راضى نشدى تا اينكه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منصوب كردى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از ناحيه خودت بوده يا از سوى خدا؟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معبودى جز او نيست؛ از ناحيه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حارث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اين سخن حق است و از ناحيه تو است؛ سنگى از آسمان بر ما بباران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سنگى از آسمان بر سرش فرود آمد و او را كشت و اينجا بود كه آيه سَئَلَ سائِلُ بِعَذابٍ واقِعٍ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آمد مطابق روايتى است كه در مجمع البيان از ابوالقاسم حسكانى نقل شده است </w:t>
      </w:r>
      <w:r>
        <w:rPr>
          <w:rStyle w:val="FootnoteAnchor"/>
          <w:rtl w:val="true"/>
        </w:rPr>
        <w:footnoteReference w:id="265"/>
      </w:r>
      <w:r>
        <w:rPr>
          <w:rFonts w:ascii="Amiri" w:hAnsi="Amiri" w:eastAsia="Amiri" w:cs="Amiri"/>
          <w:color w:val="111111"/>
          <w:sz w:val="28"/>
          <w:sz w:val="28"/>
          <w:szCs w:val="28"/>
          <w:rtl w:val="true"/>
          <w:lang w:bidi="ar-SA"/>
        </w:rPr>
        <w:t>و همين مضمون را بسيارى از مفسّران اهل سنّت و روات احاديث با تفاوت مختصرى نقل كرده‌اند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قرطبى در تفسير معروفش </w:t>
      </w:r>
      <w:r>
        <w:rPr>
          <w:rStyle w:val="FootnoteAnchor"/>
          <w:rtl w:val="true"/>
        </w:rPr>
        <w:footnoteReference w:id="266"/>
      </w:r>
      <w:r>
        <w:rPr>
          <w:rFonts w:ascii="Amiri" w:hAnsi="Amiri" w:eastAsia="Amiri" w:cs="Amiri"/>
          <w:color w:val="111111"/>
          <w:sz w:val="28"/>
          <w:sz w:val="28"/>
          <w:szCs w:val="28"/>
          <w:rtl w:val="true"/>
          <w:lang w:bidi="ar-SA"/>
        </w:rPr>
        <w:t xml:space="preserve">و آلوسى در تفسير روح المعانى </w:t>
      </w:r>
      <w:r>
        <w:rPr>
          <w:rStyle w:val="FootnoteAnchor"/>
          <w:rtl w:val="true"/>
        </w:rPr>
        <w:footnoteReference w:id="267"/>
      </w:r>
      <w:r>
        <w:rPr>
          <w:rFonts w:ascii="Amiri" w:hAnsi="Amiri" w:eastAsia="Amiri" w:cs="Amiri"/>
          <w:color w:val="111111"/>
          <w:sz w:val="28"/>
          <w:sz w:val="28"/>
          <w:szCs w:val="28"/>
          <w:rtl w:val="true"/>
          <w:lang w:bidi="ar-SA"/>
        </w:rPr>
        <w:t xml:space="preserve">و ابواسحاق ثعلبى در تفسيرش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امينى در كتاب الغدير، اين روايت را از سى نفر 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مدرك و عين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سيره حلبى، فرائد السّمطين، حموينى؛ در السّمطين، شيخ محمد زرندى؛ السراج المنير، شمس الدين شافعى؛ شرح جامع الصغير، سيوطى؛ و تفسير غريب القرآن، حافظ ابوعبيد هروى؛ و تفسير شفائ الصدور، ابوبكر نقّاش موصلى 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يا محدثانى كه فضائل على عليه السلام را با ناخشنودى مى‌پذيرند ايرادهاى مختلفى بر اين شأن نزول گرفته‌اند كه مهم‌ترين آن چهار اشكال زير است كه صاحب تفسير المنار و بعضى ديگر بعد از نقل روايت فوق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است؛ و تناسبى با داستان غدير خم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 بودن يك سوره دليل بر اين نيست كه تمام آيات آن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متعدّدى در قرآن مجيد داريم كه به نام مكّى ناميده شده و در همه قرآن‌ها تحت عنوان مكّى نوشته شده است؛ ولى تعدادى از آيات آن در مدينه نازل شده و به عكس سوره هايى در قرآن است كه تحت عنوان مدنى ثبت شده؛ ولى تعدادى از آيات آن در مكّه نازل گرديده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سوره‌هاى مكّى است؛ در حالى كه ده آيه اوّل</w:t>
      </w:r>
    </w:p>
    <w:p>
      <w:pPr>
        <w:pStyle w:val="BookText"/>
        <w:rPr/>
      </w:pPr>
      <w:r>
        <w:rPr>
          <w:rFonts w:ascii="IRNazanin" w:hAnsi="IRNazanin" w:eastAsia="IRNazanin"/>
          <w:color w:val="111111"/>
          <w:sz w:val="28"/>
          <w:sz w:val="28"/>
          <w:szCs w:val="28"/>
          <w:rtl w:val="true"/>
          <w:lang w:bidi="fa-IR"/>
        </w:rPr>
        <w:t>آن طبق گفته طبرى در تفسير معروفش، و هم‌چنين قرطبى در تفسيرش و بعضى ديگر از دانشمندان در مدينه نازل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يا اينكه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سوره مكّى شناخته شده در حالى كه هفت آيه اوّل آن طبق تفسير قرطبى و اتقان سيوطى در مدينه نازل شده است و موارد متعدّد ديگر</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همان گونه كه سوره هايى به عنوان مدنى شمرده شده در حالى كه آياتى از آن مكّى است 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مطابق قول معروف مدنى است؛ ولى ده آيه اوّل طبق تصريح بعضى از مفسّران در مكّه نازل 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كوتاه سخن اينكه موارد فراوانى يافت مى‌شود كه سوره‌اى به عنوان مكّى يا مدنى معرّفى شده و در تفاسير و قرآن‌ها بالاى آن همين عنوان را مى‌نويسد در حالى كه بخشى از آيات آن در جاى ديگر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هيچ مانعى ندارد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 كه حارث بن نعمان در ابطح خدمت پيامبر صلى الله عليه و آله رسيد و مى‌دانيم ابطح نام درّه‌اى در مكّه است؛ و تناسبى با نزول آيه بعد از داستان غدير در ميان مكّه و مدينه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تعبير به ابطح تنها در بعضى از روايات است نه در همه روايات؛ و ثانياً ابطح و بطحاء به معنى زمين شن‌زارى است كه سيل از آن جارى شود و در مدينه و مناطق ديگر نيز مناطقى وجود دارد كه آن را ابطح يا بطحاء مى‌نامند؛ و جالب اينكه</w:t>
      </w:r>
    </w:p>
    <w:p>
      <w:pPr>
        <w:pStyle w:val="BookText"/>
        <w:rPr/>
      </w:pPr>
      <w:r>
        <w:rPr>
          <w:rFonts w:ascii="Amiri" w:hAnsi="Amiri" w:eastAsia="Amiri" w:cs="Amiri"/>
          <w:color w:val="111111"/>
          <w:sz w:val="28"/>
          <w:sz w:val="28"/>
          <w:szCs w:val="28"/>
          <w:rtl w:val="true"/>
          <w:lang w:bidi="ar-SA"/>
        </w:rPr>
        <w:t>در اشعار عرب در روايات نيز كراراً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اشعار معروفى كه 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حيص 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مرثيه اهلبيت عليهم السلام سروده از زبان آن بزرگواران خطاب به قاتلان آنها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مَلَكْنا فَكانَ الْعَفْوُ مِنّا سَجِيّةًفَلَمّا مَلَكْتُمْ سالَ بِالدَّمِ ابْطَح</w:t>
      </w:r>
    </w:p>
    <w:p>
      <w:pPr>
        <w:pStyle w:val="BookText"/>
        <w:rPr/>
      </w:pPr>
      <w:r>
        <w:rPr>
          <w:rFonts w:ascii="Amiri" w:hAnsi="Amiri" w:eastAsia="Amiri" w:cs="Amiri"/>
          <w:color w:val="111111"/>
          <w:sz w:val="28"/>
          <w:sz w:val="28"/>
          <w:szCs w:val="28"/>
          <w:rtl w:val="true"/>
          <w:lang w:bidi="ar-SA"/>
        </w:rPr>
        <w:t>وَ حَلَّلْتُمُ قَتْلَ الاسارى وَ طالَماغَدَوْناعَنِ الاسْرى نَعْفُوا و نَصْفَحُ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حكومت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پيروزى پيامبر صلى الله عليه و آله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سجيّه و فطرت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عفو عمومى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شما پيروز شديد خون از ابطح سرازير شد و شما قتل اسيران را حلال شمرديد؛ در حالى كه ما اسيران را مورد عفو قرار 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قتل بزرگان اهل بيت پيامبر صلى الله عليه و آله غالباً در عراق و كربلا و كوفه و مدينه بود؛ و در ابطح مكّه هرگز خونى ريخته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بعضى از اهل بيت عليهم السلام در فَخّ كه حدود دو فرسخ از مكّه فاصله دارد شربت شهادت نوشيدند، در حالى كه ابطح در كنار مكّه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يكى ديگر از شعرا، در مرثّيه امام حسين عليه السلام سالار شهيدان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تأِنٍّ نَفْسى لَلرُّبُوعِ وَ قَدْ غَدابَيْتَ النَّبِىِّ مُقَطَّعُ الاطْنابِ</w:t>
      </w:r>
    </w:p>
    <w:p>
      <w:pPr>
        <w:pStyle w:val="BookText"/>
        <w:rPr/>
      </w:pPr>
      <w:r>
        <w:rPr>
          <w:rFonts w:ascii="Amiri" w:hAnsi="Amiri" w:eastAsia="Amiri" w:cs="Amiri"/>
          <w:color w:val="111111"/>
          <w:sz w:val="28"/>
          <w:sz w:val="28"/>
          <w:szCs w:val="28"/>
          <w:rtl w:val="true"/>
          <w:lang w:bidi="ar-SA"/>
        </w:rPr>
        <w:t>بَيْتُ لِآلِ الْمُطْصَفى فى كَرْبَلاضَرَبُوهُ بَيْنَ اباطِحٍ وَ رَوابى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در آثارى كه از خانه‌هاى ويران شده پيامبر صلى الله عليه و آله باقى مانده ناله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خانه‌اى از اهل بيت پيامبر صلى الله عليه و آله در كربلا بود كه در ميان ابطح‌ها و رابيه‌ها برپا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ابطح به معنى شنزارها، و رابيه به معنى تپّه‌هاى بلند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اشعار فراوان ديگر كه تعبير به ابطح يا اباطح در آن آمده به معنى منطقه خاص در مكّه نيست</w:t>
      </w:r>
      <w:r>
        <w:rPr>
          <w:rFonts w:eastAsia="IRNazanin" w:cs="IRNazanin"/>
          <w:color w:val="111111"/>
          <w:sz w:val="28"/>
          <w:szCs w:val="28"/>
          <w:rtl w:val="true"/>
          <w:lang w:bidi="fa-IR"/>
        </w:rPr>
        <w:t>.</w:t>
      </w:r>
      <w:bookmarkStart w:id="195" w:name="pg12629_135302"/>
    </w:p>
    <w:p>
      <w:pPr>
        <w:pStyle w:val="BookText"/>
        <w:rPr/>
      </w:pPr>
      <w:bookmarkEnd w:id="195"/>
      <w:r>
        <w:rPr>
          <w:rFonts w:ascii="Amiri" w:hAnsi="Amiri" w:eastAsia="Amiri" w:cs="Amiri"/>
          <w:color w:val="111111"/>
          <w:sz w:val="28"/>
          <w:sz w:val="28"/>
          <w:szCs w:val="28"/>
          <w:rtl w:val="true"/>
          <w:lang w:bidi="ar-SA"/>
        </w:rPr>
        <w:t>كوتاه سخن اينكه درست است كه يكى از معانى ابطح، نقطه‌اى در مّكه است؛ ولى معنى و مفهوم و مصداق ابطح منحصر به آن نقطه نمى‌باشد</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24255_222507752"/>
      <w:bookmarkStart w:id="197" w:name="_Toc73"/>
      <w:bookmarkEnd w:id="196"/>
      <w:r>
        <w:rPr/>
        <w:t>3</w:t>
      </w:r>
      <w:r>
        <w:rPr>
          <w:rtl w:val="true"/>
        </w:rPr>
        <w:t xml:space="preserve">- </w:t>
      </w:r>
      <w:r>
        <w:rPr>
          <w:rtl w:val="true"/>
        </w:rPr>
        <w:t>ارتباط اين آيه با قبل و بعد از آن چگونه است؟</w:t>
      </w:r>
      <w:bookmarkEnd w:id="197"/>
    </w:p>
    <w:p>
      <w:pPr>
        <w:pStyle w:val="BookText"/>
        <w:rPr/>
      </w:pPr>
      <w:r>
        <w:rPr>
          <w:rFonts w:ascii="IRNazanin" w:hAnsi="IRNazanin" w:eastAsia="IRNazanin"/>
          <w:color w:val="111111"/>
          <w:sz w:val="28"/>
          <w:sz w:val="28"/>
          <w:szCs w:val="28"/>
          <w:rtl w:val="true"/>
          <w:lang w:bidi="fa-IR"/>
        </w:rPr>
        <w:t>بعضى از مفسران براى كناره‌گيرى از واقعيتى كه در اين آيه نهفته است به عذر ديگرى متوسّل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قبل و بعد كه درباره اهل كتاب است و تناسبى با مسأله ولايت و خلافت و امامت ندارد؛ اين دوگانگى با بلاغت و فصاحت قرآن سازگار نيست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ولى تمام كسانى كه با چگونگى جمع آورى آيات قرآن اشنا هستند مى‌دانند كه آيات قرآن تدريجاً و به مناسبت‌هاى مختلف نازل شده به همين دليل بسيار مى‌شود كه يك سوره درباره مسائل مختلفى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درباره فلان غزوه است؛ بخشى ديگر درباره فلان حكم و تشريع اسلامى است؛ بخشى با منافقين سخن مى‌گويد؛ بخشى با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دهيم مى‌بينيم بخش‌هاى مختلفى دارد كه هر كدام ناظر به مطلبى است؛ از توحيد و معاد گرفته تا اجراى حدّ زنا و داستان افْك و مسائل مربوط به منافقين و مسائل مربوط به حجاب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سوره‌هاى طولانى قرآن نيز كم و بيش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ميان مجموعه اجزاء سوره يك پيوند كلّى و عام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تنوّع محتواى سوره، همان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تدريجاً و بر حسب نيازها و ضرورت‌ها و در وقايع مختلف نازل شده است؛ و هرگز به شكل يك كتاب كلاسيك نيست كه موضوع واحدى را كه از پيش تعيين شده است دنبال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هيچ مانعى ندارد كه بخش هايى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كتاب باشد و</w:t>
      </w:r>
      <w:bookmarkStart w:id="198" w:name="pg12629_135303"/>
    </w:p>
    <w:p>
      <w:pPr>
        <w:pStyle w:val="BookText"/>
        <w:rPr/>
      </w:pPr>
      <w:bookmarkEnd w:id="198"/>
      <w:r>
        <w:rPr>
          <w:rFonts w:ascii="IRNazanin" w:hAnsi="IRNazanin" w:eastAsia="IRNazanin"/>
          <w:color w:val="111111"/>
          <w:sz w:val="28"/>
          <w:sz w:val="28"/>
          <w:szCs w:val="28"/>
          <w:rtl w:val="true"/>
          <w:lang w:bidi="fa-IR"/>
        </w:rPr>
        <w:t>بخشى از آن در داستان غدير نازل شده باشد البتّه از يك نظر كلّى اين دو با هم پيوند دارند تعيين جانشين براى پيامبر صلى الله عليه و آله تأثير روشنى روى مسائل اهل كتاب نيز مى‌گذارد؛ چرا كه باعث يأس آنها در مورد فروپاشى اسلام با رحلت پيامر صلى الله عليه و آله خواهد شد</w:t>
      </w:r>
      <w:r>
        <w:rPr>
          <w:rFonts w:eastAsia="IRNazanin" w:cs="IRNazanin"/>
          <w:color w:val="111111"/>
          <w:sz w:val="28"/>
          <w:szCs w:val="28"/>
          <w:rtl w:val="true"/>
          <w:lang w:bidi="fa-IR"/>
        </w:rPr>
        <w:t>.</w:t>
      </w:r>
    </w:p>
    <w:p>
      <w:pPr>
        <w:pStyle w:val="Heading6"/>
        <w:numPr>
          <w:ilvl w:val="5"/>
          <w:numId w:val="1"/>
        </w:numPr>
        <w:rPr/>
      </w:pPr>
      <w:bookmarkStart w:id="199" w:name="__RefHeading___Toc224257_222507752"/>
      <w:bookmarkStart w:id="200" w:name="_Toc74"/>
      <w:bookmarkEnd w:id="199"/>
      <w:r>
        <w:rPr/>
        <w:t>4</w:t>
      </w:r>
      <w:r>
        <w:rPr>
          <w:rtl w:val="true"/>
        </w:rPr>
        <w:t xml:space="preserve">- </w:t>
      </w:r>
      <w:r>
        <w:rPr>
          <w:rtl w:val="true"/>
        </w:rPr>
        <w:t>چرا على عليه السلام به حديث غدير استدلال نفرمود؟</w:t>
      </w:r>
      <w:bookmarkEnd w:id="200"/>
    </w:p>
    <w:p>
      <w:pPr>
        <w:pStyle w:val="BookText"/>
        <w:rPr/>
      </w:pPr>
      <w:r>
        <w:rPr>
          <w:rFonts w:ascii="IRNazanin" w:hAnsi="IRNazanin" w:eastAsia="IRNazanin"/>
          <w:color w:val="111111"/>
          <w:sz w:val="28"/>
          <w:sz w:val="28"/>
          <w:szCs w:val="28"/>
          <w:rtl w:val="true"/>
          <w:lang w:bidi="fa-IR"/>
        </w:rPr>
        <w:t>بعضى ديگر از بهانه جويان مى‌گويند اگر حديث غدير با اين عظمت واقعيّت دارد چرا حضرت على عليه السلام و اهل بيت او و ياران و علاقه‌مندانش در موارد لزوم به آن استدلال نكردند؟ آيا بهتر نبود كه آنها براى اثبات خلافت بلافصل على عليه السلام به چنين مدرك مهمّى استناد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ايراد مانند بسيارى از ايرادهاى ديگر به خاطر عدم آگاهى كافى از كتب حديث و تاريخ و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موارد زيادى در كتب دانشمندان اهل سنّت نقل شده كه خود على عليه السلام يا ائمه اهل بيت عليهم السلام يا علاقه‌مندان به حديث غدير استدلال كرده‌اند؛ و شگفت آور است چگونه ايراد كنندگان آنها را 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خطيب خوارزمى حنفى در كتاب مناقب خود از عامر بن واثله نقل مى‌كند در روز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شش نفرى كه براى انتخاب خليفه بعد از عمر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عليه السلام همراه بودم و شنيدم كه او با ساير اعضاى شورا چنين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محكمى براى شما اقامه مى‌كنم كه عرب و عجم توانايى تغييرآن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در ميان شما كسى جز من وجود دارد كه پيامبر صلى الله عليه و آله در حقّ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فلىٌّ مَوْلاهُ، اللّهُمَّ والِ منْ والاهُ وَانْضُرْ مَنْ نَصَرَهُ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حموينى در فرائد السّمطين در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حاتم در درُّ النّظيم و</w:t>
      </w:r>
    </w:p>
    <w:p>
      <w:pPr>
        <w:pStyle w:val="BookText"/>
        <w:rPr/>
      </w:pPr>
      <w:r>
        <w:rPr>
          <w:rFonts w:ascii="IRNazanin" w:hAnsi="IRNazanin" w:eastAsia="IRNazanin"/>
          <w:color w:val="111111"/>
          <w:sz w:val="28"/>
          <w:sz w:val="28"/>
          <w:szCs w:val="28"/>
          <w:rtl w:val="true"/>
          <w:lang w:bidi="fa-IR"/>
        </w:rPr>
        <w:t>ابن ابى الحديد در شرح نهج البلاغه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حجر در صواعق، همين مضمون را از دراقطنى نقل نموده است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كتاب الغدير بحث جامعى پيرامون منا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امير مؤمنان على عليه السلام در موارد متعدّدى، از جمله در ايّام عثمان، و در زمان خلافت خودش، و روز جنگ جمل، و بار ديگر در كوفه در روز جنگ صفين، با مدرك وسيع و گسترده‌اى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شانزده مورد ديگر از احتجاجات فاطمه زهرا عليها السلام و امام حسن عليه السلام و امام حسين عليه السلام و جمعى از صحابه و غير صحابه نقل شده كه از يك سو حكايت از اطّلاعات وسيع و گسترده اين نويسنده بزرگ مى‌كند؛ و از سوى ديگر نشان مى‌دهد كه استدلال به اين حديث در قرون مختلف، مورد توجّه بوده است؛ هر چند سياست‌هاى خاصّى كه بر اين مسأله در هر زمان حاكم بوده مى‌كوشيده است كه آن را تا حدّ ممكن كم‌رنگ نشان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ورود در اين مباحث گسترده ما را از هدفى كه در پيش داريم خارج مى‌سازد به همين مقدار قناعت كرده و علاقه‌مندان را به همان منبع </w:t>
      </w:r>
      <w:r>
        <w:rPr>
          <w:rStyle w:val="FootnoteAnchor"/>
          <w:rtl w:val="true"/>
        </w:rPr>
        <w:footnoteReference w:id="276"/>
      </w:r>
      <w:r>
        <w:rPr>
          <w:rFonts w:ascii="IRNazanin" w:hAnsi="IRNazanin" w:eastAsia="IRNazanin"/>
          <w:color w:val="111111"/>
          <w:sz w:val="28"/>
          <w:sz w:val="28"/>
          <w:szCs w:val="28"/>
          <w:rtl w:val="true"/>
          <w:lang w:bidi="fa-IR"/>
        </w:rPr>
        <w:t>و منابع ديگر ارجاع مى‌دهيم</w:t>
      </w:r>
      <w:r>
        <w:rPr>
          <w:rFonts w:eastAsia="IRNazanin" w:cs="IRNazanin"/>
          <w:color w:val="111111"/>
          <w:sz w:val="28"/>
          <w:szCs w:val="28"/>
          <w:rtl w:val="true"/>
          <w:lang w:bidi="fa-IR"/>
        </w:rPr>
        <w:t>.</w:t>
      </w:r>
      <w:bookmarkStart w:id="201" w:name="pg12629_135305"/>
    </w:p>
    <w:p>
      <w:pPr>
        <w:pStyle w:val="Heading4"/>
        <w:numPr>
          <w:ilvl w:val="3"/>
          <w:numId w:val="1"/>
        </w:numPr>
        <w:rPr/>
      </w:pPr>
      <w:bookmarkStart w:id="202" w:name="__RefHeading___Toc224259_222507752"/>
      <w:bookmarkStart w:id="203" w:name="_Toc75"/>
      <w:bookmarkEnd w:id="201"/>
      <w:bookmarkEnd w:id="202"/>
      <w:r>
        <w:rPr/>
        <w:t>2</w:t>
      </w:r>
      <w:r>
        <w:rPr>
          <w:rtl w:val="true"/>
        </w:rPr>
        <w:t xml:space="preserve">- </w:t>
      </w:r>
      <w:r>
        <w:rPr>
          <w:rtl w:val="true"/>
        </w:rPr>
        <w:t>آيه ولايت</w:t>
      </w:r>
      <w:bookmarkEnd w:id="203"/>
    </w:p>
    <w:p>
      <w:pPr>
        <w:pStyle w:val="Heading5"/>
        <w:numPr>
          <w:ilvl w:val="4"/>
          <w:numId w:val="1"/>
        </w:numPr>
        <w:rPr/>
      </w:pPr>
      <w:bookmarkStart w:id="204" w:name="__RefHeading___Toc224261_222507752"/>
      <w:bookmarkStart w:id="205" w:name="_Toc76"/>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آيه ديگرى كه مسأله امامت خاصّه را دنبال مى‌كند آيه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آمَنُوا الَّذينَ يُقيمُونَ الصَّلوةَ وَ يُؤتُونَ الزَّكاةَ وَ هُمْ راكِعُونَ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ولىّ شما، تنها خداست و پيامبر او و كسانى كه ايمان آورده اند؛ همانها كه نماز را بر پا مى دارند، و در حال ركوع، زكات مى دهند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206" w:name="__RefHeading___Toc224263_222507752"/>
      <w:bookmarkStart w:id="207" w:name="_Toc77"/>
      <w:bookmarkEnd w:id="206"/>
      <w:r>
        <w:rPr>
          <w:rtl w:val="true"/>
        </w:rPr>
        <w:t>شأن نزول</w:t>
      </w:r>
      <w:bookmarkEnd w:id="207"/>
    </w:p>
    <w:p>
      <w:pPr>
        <w:pStyle w:val="BookText"/>
        <w:rPr/>
      </w:pPr>
      <w:r>
        <w:rPr>
          <w:rFonts w:ascii="Amiri" w:hAnsi="Amiri" w:eastAsia="Amiri" w:cs="Amiri"/>
          <w:color w:val="111111"/>
          <w:sz w:val="28"/>
          <w:sz w:val="28"/>
          <w:szCs w:val="28"/>
          <w:rtl w:val="true"/>
          <w:lang w:bidi="ar-SA"/>
        </w:rPr>
        <w:t>بسيارى از مفسّران و محدثان در شأن نزول اين آيه نقل كرده‌اند كه اين آيه در شأن على عليه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در الدّرالمنثور در ذيل اين آيه از ابن عباس نقل مى‌كند كه على عليه السلام در حال ركوع نماز بود كه سائلى تقاضاى كمك كرد و آن حضرت انگشترش را به او صدقه داد، پيامبر صلى الله عليه و آله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انگشتر را به تو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على عليه السلام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كه در حال ركوع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آيه انَّما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كتاب روايات متعدّد ديگرى به همين مضمون از ابن عباس و سلمة بن</w:t>
      </w:r>
    </w:p>
    <w:p>
      <w:pPr>
        <w:pStyle w:val="BookText"/>
        <w:rPr/>
      </w:pPr>
      <w:r>
        <w:rPr>
          <w:rFonts w:ascii="Amiri" w:hAnsi="Amiri" w:eastAsia="Amiri" w:cs="Amiri"/>
          <w:color w:val="111111"/>
          <w:sz w:val="28"/>
          <w:sz w:val="28"/>
          <w:szCs w:val="28"/>
          <w:rtl w:val="true"/>
          <w:lang w:bidi="ar-SA"/>
        </w:rPr>
        <w:t>كهيل و خود على عليه السلام نقل شده است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همين معنى در كتاب السباب النّزول واحدى از جابربن عبداللَّه، و هم‌چنين از ابن عبّاس نقل شده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مفسّر معروف جاراللَّه زمخشرى در كتاب كشّاف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عليه السلام نازل شده؛ در آن هنگام كه شخص سائلى تقاضاى كمك كرد و او در حال ركوع نماز بود، انگشترش را براى او افكند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فخر رازى در فسير خود از عبداللَّه بن سلام نقل مى‌كند؛ هنگامى كه اين آيه نازل شد، من به رسول خدا صلى الله عليه و آله عرض كردم كه با چشم خود ديدم على عليه السلام انگشترش را در حال ركوع به نيازمندى صدقه داد به همين دليل ما ولايت او را مى‌پذيريم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ابوذر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نماز ظهر را با پيامبر صلى الله عليه و آله مى‌خواندم كه سائلى در مسجد تقاضاى كمك كرد؛ كسى چيزى به او نداد، سائل دست به سوى آسمان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من در مسجد پيامبر تو تقاضاى كمك كردم؛ كسى چيزى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نماز بود با انگشت كوچك دست راست خود كه در آن انگشترى بود اشاره كرد؛ سائل آمد و انگشتر را در برابر چشم پيامبر صلى الله عليه و آله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موسى از تو تقاضا كرد كه سينه مرا گشاده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هارون را در كار نبوّت من شركت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بازوى تو را به وسيله برادرت قوى مى‌كنم؛ و براى شما قوّت و پيروزى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صلى الله عليه و آله پيامبر و برگزيده توام؛ به من شرح صدر ده، و كار را براى من آسان كن، و براى من وزيرى از اهل بيتم قرار ده، و به وسيله او پشت مرا قوى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صلى الله عليه و آله اين سخن را تمام نكرده بود كه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بخوان انَّما وَليكُمُ اللَّه وَ</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البته فخر رازى بعد از ذكر اين شأن نزول، مطابق معمول خرده‌گيرى‌هايى بر چگونگى دلالت اين آيه بر مسأله امامت دارد كه بعداً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در تفسير خود روايات متعدّدى در ذيل اين آيه و شأن نزول آن نقل مى‌كند كه اكثر آنها مى‌گويند درباره على عليه السلام نازل شده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گروه عظيم ديگرى نيز اين روايت را با عبارات مختلف در حق على عليه السلام آورده‌اند از جمله در كنزالعمّال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ابن عباس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حاكم حسكانى حنفى نيشابورى از دانشمندان معروف قرن پنجم در شواهد التّنزيل به پنج طريق از ابن عباس، و به دو طريق از انس بن مالك، و به دو طريق از محمد بن حنفيّه، و به يك طريق از عَطاء بن السائب، و يك طريق از عبدالملك بن جريح مكّى از پيامبر اكرم صلى الله عليه و آله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انَّما وَليّكمُ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على عليه السلام نازل شده كه در حال ركوع، انگشتر به سائل داد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امينى حديث فوق و نزول اين آيه را درباره على عليه السلام از كتب زيادى از اهل سنّت حدود بيست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ذكر دقيق مدارك و منابع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علاقه‌مندان براى اطّلاع بيشتر مى‌توانند به آن كتاب مراجعه كنند</w:t>
      </w:r>
      <w:r>
        <w:rPr>
          <w:rStyle w:val="FootnoteAnchor"/>
          <w:rtl w:val="true"/>
        </w:rPr>
        <w:footnoteReference w:id="285"/>
      </w:r>
      <w:r>
        <w:rPr>
          <w:rFonts w:ascii="Amiri" w:hAnsi="Amiri" w:eastAsia="Amiri" w:cs="Amiri"/>
          <w:color w:val="111111"/>
          <w:sz w:val="28"/>
          <w:sz w:val="28"/>
          <w:szCs w:val="28"/>
          <w:rtl w:val="true"/>
          <w:lang w:bidi="ar-SA"/>
        </w:rPr>
        <w:t>و در كتاب احقاق الحق، همين معنى از كتب بيشترى نقل شده است</w:t>
      </w:r>
      <w:r>
        <w:rPr>
          <w:rFonts w:eastAsia="Amiri" w:cs="Amiri" w:ascii="Amiri" w:hAnsi="Amiri"/>
          <w:color w:val="111111"/>
          <w:sz w:val="28"/>
          <w:szCs w:val="28"/>
          <w:rtl w:val="true"/>
          <w:lang w:bidi="ar-SA"/>
        </w:rPr>
        <w:t>.</w:t>
      </w:r>
      <w:r>
        <w:rPr>
          <w:rStyle w:val="FootnoteAnchor"/>
          <w:rtl w:val="true"/>
        </w:rPr>
        <w:footnoteReference w:id="286"/>
      </w:r>
      <w:bookmarkStart w:id="208" w:name="pg12629_135308"/>
    </w:p>
    <w:p>
      <w:pPr>
        <w:pStyle w:val="BookText"/>
        <w:rPr/>
      </w:pPr>
      <w:bookmarkEnd w:id="208"/>
      <w:r>
        <w:rPr>
          <w:rFonts w:ascii="IRNazanin" w:hAnsi="IRNazanin" w:eastAsia="IRNazanin"/>
          <w:color w:val="111111"/>
          <w:sz w:val="28"/>
          <w:sz w:val="28"/>
          <w:szCs w:val="28"/>
          <w:rtl w:val="true"/>
          <w:lang w:bidi="fa-IR"/>
        </w:rPr>
        <w:t>نكته جالب ديگر اينكه شاعر معروف عصر پيامبر صلى الله عليه و آله، حسّان بن ثابت، اين مطلب را به عنوان يك مسأله مسلّم تاريخى در اشعار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معروف خود خطاب به على عليه السلام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الَّذى اعَطَيْتَ اذْ كُنْتَ راكِعاًزَكاةً فَدَتْكَ النَّفْسُ يا خَيْرَ راكِعِ</w:t>
      </w:r>
    </w:p>
    <w:p>
      <w:pPr>
        <w:pStyle w:val="BookText"/>
        <w:rPr/>
      </w:pPr>
      <w:r>
        <w:rPr>
          <w:rFonts w:ascii="Amiri" w:hAnsi="Amiri" w:eastAsia="Amiri" w:cs="Amiri"/>
          <w:color w:val="111111"/>
          <w:sz w:val="28"/>
          <w:sz w:val="28"/>
          <w:szCs w:val="28"/>
          <w:rtl w:val="true"/>
          <w:lang w:bidi="ar-SA"/>
        </w:rPr>
        <w:t>فَانْزَلَ فيكَ اللَّهُ خَيْرَ وَلايَةٍوَ بَيَّنَها فى مُحْكَماتِ الشّرايِعِ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بودى كه در حال ركوع زكات بخشيدى؛ جان به فدايت اى بهترين ركوع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دنبال آن خداوند بهترين ولايت را درباره تو نازل كرده و آن را در قرآن مجيدش تبيين نمود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شعر ديگرى كه سبط جوزى حنفى از حسان نقل كرده است،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بِخاتَمِهِ تَصَدَّقَ راكِعاًوَ اسَرَّها فى نَفْسِهِ اسْراراً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انگشترش را در حال ركوع صدقه داد و اين مطلب را در دل خويش پنهان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آشكارش نمود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درباره على عليه السلام چيزى نيست كه بتوان آن را مورد ترديد و شك قرار داد؛ تا آنجا كه نويسنده منهاج البراعه، فى شرح نهج البلاغه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متضافر بلكه متواتر از طرق اهل سنت و پيروان مكتب اهل بيت عليهم السلام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كه چگونگى دلالت آن به مساله ولايت و خلافت بلافصل پيامبر صلى الله عليه و آله تبيين گردد</w:t>
      </w:r>
      <w:r>
        <w:rPr>
          <w:rFonts w:eastAsia="IRNazanin" w:cs="IRNazanin"/>
          <w:color w:val="111111"/>
          <w:sz w:val="28"/>
          <w:szCs w:val="28"/>
          <w:rtl w:val="true"/>
          <w:lang w:bidi="fa-IR"/>
        </w:rPr>
        <w:t>.</w:t>
      </w:r>
    </w:p>
    <w:p>
      <w:pPr>
        <w:pStyle w:val="Heading5"/>
        <w:numPr>
          <w:ilvl w:val="4"/>
          <w:numId w:val="1"/>
        </w:numPr>
        <w:rPr/>
      </w:pPr>
      <w:bookmarkStart w:id="209" w:name="__RefHeading___Toc224265_222507752"/>
      <w:bookmarkStart w:id="210" w:name="_Toc78"/>
      <w:bookmarkEnd w:id="209"/>
      <w:r>
        <w:rPr>
          <w:rtl w:val="true"/>
        </w:rPr>
        <w:t>چگونگى دلالت آيه ولايت بر مساله خلافت</w:t>
      </w:r>
      <w:bookmarkEnd w:id="21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فوق روى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شده و على عليه السلام به عنوان ولىّ مسلمانان،</w:t>
      </w:r>
    </w:p>
    <w:p>
      <w:pPr>
        <w:pStyle w:val="BookText"/>
        <w:rPr/>
      </w:pPr>
      <w:r>
        <w:rPr>
          <w:rFonts w:ascii="IRNazanin" w:hAnsi="IRNazanin" w:eastAsia="IRNazanin"/>
          <w:color w:val="111111"/>
          <w:sz w:val="28"/>
          <w:sz w:val="28"/>
          <w:szCs w:val="28"/>
          <w:rtl w:val="true"/>
          <w:lang w:bidi="fa-IR"/>
        </w:rPr>
        <w:t>معرفى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نيز اشاره كرديم معانى متعددى دارد، گاه به معنى ياور و دوست، و گاه به معنى متصرف و حاكم و سرپرست آمده؛ و به گفته راغب ريشه اصلى آن به اين معنى است كه دو چيز در كنار هم قرار گيرند و فاصله‌اى در ميان آنها نباشد؛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به كسر واو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به معنى صاحب اختيار چيزى بودن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 قرينه‌اى در آيه وجود دارد 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متصرف و سرپرست و صاحب اختيار است؛ زيرا اگر به معنى ناصر و دوست و ياور بوده باشد شامل همه مؤمنان مى‌شد، همان طور كه د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وَالْمُؤْمِنَاتُ بَعْضُهُمْ أَوْلِيَاءُ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ولايت در آيه مورد بحث منحصر به مورد خاصّى شمرده شده و آن كسى است كه در حال ركوع صدقه داده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حصر است همراه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سبب مى‌شود كه ما يقين پيدا كنيم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به معنى دوستى و يارى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معانى ديگرى كه شبيه و قريب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راهى جز اين باقى نمى‌ماند كه به معنى متصرف و صاحب اختيار و سرپرست بوده باشد كه ولايت او در رديف ولايت خداوند و پيامبر اكرم صلى الله عليه و آله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وَالَّذينَ آمَنُوا فَانَّ حِزْبَ اللَّهِ هُمُ الْغالِبُونَ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ولايت خدا وپيامبر او و افراد با ايمان را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211" w:name="pg12629_135310"/>
    </w:p>
    <w:p>
      <w:pPr>
        <w:pStyle w:val="BookText"/>
        <w:rPr/>
      </w:pPr>
      <w:bookmarkEnd w:id="211"/>
      <w:r>
        <w:rPr>
          <w:rFonts w:ascii="IRNazanin" w:hAnsi="IRNazanin" w:eastAsia="IRNazanin"/>
          <w:color w:val="111111"/>
          <w:sz w:val="28"/>
          <w:sz w:val="28"/>
          <w:szCs w:val="28"/>
          <w:rtl w:val="true"/>
          <w:lang w:bidi="fa-IR"/>
        </w:rPr>
        <w:t xml:space="preserve">در واقع اين آيه تكميلى است براى مضمون آيه قبل، و در آن قرينه ديگرى بر معنى ولايت به معنى تصرف و سرپرستى ديده مى‌شود، زيرا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بر دشمنان، مربوط به تشكيل حكومت اسلامى است، نه يك دوستى ساده و عادى؛ و اين خود مى‌رساند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به معنى سرپرست و حاكم و زمامدار اسلام و مسلمين است؛ چرا كه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يك‌نوع تشكل و همبستگى اجتماعى براى تأمين اهداف مشترك افتاده است</w:t>
      </w:r>
      <w:r>
        <w:rPr>
          <w:rFonts w:eastAsia="IRNazanin" w:cs="IRNazanin"/>
          <w:color w:val="111111"/>
          <w:sz w:val="28"/>
          <w:szCs w:val="28"/>
          <w:rtl w:val="true"/>
          <w:lang w:bidi="fa-IR"/>
        </w:rPr>
        <w:t>.</w:t>
      </w:r>
    </w:p>
    <w:p>
      <w:pPr>
        <w:pStyle w:val="Heading5"/>
        <w:numPr>
          <w:ilvl w:val="4"/>
          <w:numId w:val="1"/>
        </w:numPr>
        <w:rPr/>
      </w:pPr>
      <w:bookmarkStart w:id="212" w:name="__RefHeading___Toc224267_222507752"/>
      <w:bookmarkStart w:id="213" w:name="_Toc79"/>
      <w:bookmarkEnd w:id="212"/>
      <w:r>
        <w:rPr>
          <w:rtl w:val="true"/>
        </w:rPr>
        <w:t>ايرادها و بهانه جويى‌ها</w:t>
      </w:r>
      <w:bookmarkEnd w:id="213"/>
    </w:p>
    <w:p>
      <w:pPr>
        <w:pStyle w:val="BookText"/>
        <w:rPr/>
      </w:pPr>
      <w:r>
        <w:rPr>
          <w:rFonts w:ascii="IRNazanin" w:hAnsi="IRNazanin" w:eastAsia="IRNazanin"/>
          <w:color w:val="111111"/>
          <w:sz w:val="28"/>
          <w:sz w:val="28"/>
          <w:szCs w:val="28"/>
          <w:rtl w:val="true"/>
          <w:lang w:bidi="fa-IR"/>
        </w:rPr>
        <w:t>دلالت آيه چنانكه ديديم بر مسأله امامت و خلافت روشن است؛ و اگر اين آيه درباره ديگران نازل شده بود، شايد كمترين گفتگويى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درباره على عليه السلام نازل شده و با پيش‌داورى‌هاى ناشى از فرقه گرايى هماهنگ نيست، گروهى اصرار دارند كه به صدر و ذيل آيه، و شأن نزول و دلالت آيه از هر طرف ايراد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ايرادها را به دو دسته مى‌توان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ظاهراً جنبه علمى دارد كه بايد به صورت علمى پاسخ داده شود؛ ولى بعضى واقعاً جنبه بهانه جويى در آن مشهود 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نيز بايد به طور اجمال مورد نقد و بررسى قرار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ايرادى كه جزء گروه اول محسوب مى‌شود، اين است كه موصول‌ها و ضميرهاى آيه به صورت ضمير جمع است، مانند الّذين آمنوا و الّذين يقيمون و يؤتون و هم راكعون با اين حال چگونه قابل تطبيق و به يك فرد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مى‌گويد كسانى كه اين اوصاف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نه يك فرد خاص يعنى على بن ابيطالب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شأن نزول‌هاى آيه كه به طور مستفيض بلكه متواتر در كتب شيعه و اهل سنت نقل شده ترديدى باقى نمى‌ماند كه آيه ناظر به يك فرد است و به تعبير ديگر احاديث و تواريخ اسلام گواهى مى‌دهند كه دادن صدقه به سائل در حال ركوع مربوط به على عليه السلام است نه اينكه يك گروه آن را انجام داده باشند؛ بنابراين بايد گفت تعبير به صيغه جمع براى احترام و تعظيم مقام آن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ادبيات عرب مكرر ديده شده كه از مفرد به لفظ جمع، تعبير آورده شده است؛ مثلًا در آيه مباهله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است، در حالى كه مطابق صريح شأن نزول‌هاى متعدد، منظور از آن تنها، فاطمه زهرا عليها السلام، است، و نيز در همان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است در حالى كه همه قبول دارند غير از پيامبر اسلام صلى الله عليه و آله كسى از مردم جز على عليه السلام در مباهله شركت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غزوه حمراء الاسد نيز آمده است الّذين قالَ لَهُمُ النّاسُ انَّ النّاسَ قَدْ جَمَعُوا لَكُمْ فَاخْشَوْهُمْ فَزادَهُمْ ايْماناً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 اند؛ از آنها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بر ايمانشان افزود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گوينده اين سخن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جمعى دارد ذكر شده در حالى كه در تواريخ آمده است كه گوينده كسى جز نعيم بن مسعود نبود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شأن نزول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الّذين فى قُلوبِهِمْ مَرَضٌ يُسارِعُونَ فيهِمْ يَقُولُونَ نَخْشى انْ تُصِيبَنا دائِره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دلهايشان بيمارى است مى‌بينى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بريكديگر پيشى مى‌گيرند،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مى‌ترسيم حادثه‌اى براى ما پيش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 به كمك آنها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w:t>
      </w:r>
    </w:p>
    <w:p>
      <w:pPr>
        <w:pStyle w:val="BookText"/>
        <w:rPr/>
      </w:pPr>
      <w:r>
        <w:rPr>
          <w:rFonts w:ascii="Amiri" w:hAnsi="Amiri" w:eastAsia="Amiri" w:cs="Amiri"/>
          <w:color w:val="111111"/>
          <w:sz w:val="28"/>
          <w:sz w:val="28"/>
          <w:szCs w:val="28"/>
          <w:rtl w:val="true"/>
          <w:lang w:bidi="ar-SA"/>
        </w:rPr>
        <w:t xml:space="preserve">مى‌خوانيم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 در حالى كه ضمائر در آن نيز به صورت جمع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آيه اوّل سوره ممتحنه، خطاب عام است، در حالى كه شأن نزول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لَئِن رَجَعْنا الَى المَدِينَهِ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 جمع آمده در حالى كه گوينده اين سخن عبداللَّه بن ابىّ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امْوالَهُمْ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احاديث بسيارى در شأن على عليه السلام نازل شده در حالى كه ضميرهاى آن نيز تمام به صورت جمع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سؤال از چيزهايى است كه بايد انفاق كرد يَسْئَلُونَكَ ماذا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 جمع آمده در حالى كه سؤال كننده، يك نفر به نام عمر و بن جموح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اما چه دليلى دارد كه در اين موارد با اينكه نظر روى فرد است، كلام به صورت جمع مى‌آيد؟ ممكن است دليلش در بعضى از موارد احترام باشد، و در بعضى از موارد اشاره به هم‌فكرى ديگران با آن فرد بوده باشد، و با دقت در موارد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هم‌فكرى را مى‌توان جدا كرد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گذشته مى‌دانيم در موارد بى‌شمارى از آيات قرآن هنگامى كه خداوند سخن از خودش مى‌فرمايد،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 اينكه ذات پاكش در يكتايى و يگانگى بى نظير است، و از هر نظر احد و واحد است، اين به خاطر آن است كه شخص بزرگ همواره مأمورانى دارد كه در انجام آنچه مورد اراده او است، مطيع و فرمانبرداراند، و همين سبب مى‌شود كه او در عين مفرد بودن</w:t>
      </w:r>
    </w:p>
    <w:p>
      <w:pPr>
        <w:pStyle w:val="BookText"/>
        <w:rPr/>
      </w:pPr>
      <w:r>
        <w:rPr>
          <w:rFonts w:ascii="IRNazanin" w:hAnsi="IRNazanin" w:eastAsia="IRNazanin"/>
          <w:color w:val="111111"/>
          <w:sz w:val="28"/>
          <w:sz w:val="28"/>
          <w:szCs w:val="28"/>
          <w:rtl w:val="true"/>
          <w:lang w:bidi="fa-IR"/>
        </w:rPr>
        <w:t>ضمير جمع به كار برد؛ و به تعبير ديگر اين ضمير جمع نشانه عظمت و بزرگى مقام والاى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ديگر اينكه على عليه السلام در عصر پيامبر صلى الله عليه و آله مسلّماً مقام ولايت به معنى حاكميّت و رهبرى مسلمين نداشت، پس چگونه مى‌توان آيه را چنين معنى كرد؟</w:t>
      </w:r>
    </w:p>
    <w:p>
      <w:pPr>
        <w:pStyle w:val="BookText"/>
        <w:rPr/>
      </w:pPr>
      <w:r>
        <w:rPr>
          <w:rFonts w:ascii="IRNazanin" w:hAnsi="IRNazanin" w:eastAsia="IRNazanin"/>
          <w:color w:val="111111"/>
          <w:sz w:val="28"/>
          <w:sz w:val="28"/>
          <w:szCs w:val="28"/>
          <w:rtl w:val="true"/>
          <w:lang w:bidi="fa-IR"/>
        </w:rPr>
        <w:t>پاسخ اين سؤال روشن است، در تعبيرات روزانه بسيار ديده‌ايم كه اسم يا عنوانى به افرادى اطلاق مى‌شود كه نامزد و انتخاب براى آن مقام شده‌اند هر چند هنوز رسماً وارد عمل نشده‌اند يا به تعبير ديگر بالقوّه داراى آن مقام‌اند 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در حال حيات خود يك نفر را به عنوان وصىّ‌خود تعيين مى‌كند، و با اينكه هنوز در حيات است مى‌گوئيم فلان‌كس وصىّ او است يا قيّم اطفال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وصىّ و خليفه و جانشين به على عليه السلام در حال حيات پيامبر صلى الله عليه و آله نيز به همين صورت بوده است كه پيامبر صلى الله عليه و آله در حيات خود او را براى اين امر به اذن خدا انتخاب كرد و خلافت او را براى بعد از رحلتش تثبيت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معنى داده مى‌شود كه ذكريّا از خدا تقاضا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لى مِنْ لَدُنْكَ وَليّاً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نزد خود جانشينى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دعاى او را مستجاب كرد و يحيى را به او داد مسلّماً يحى در حيات زكريّا جانشين و ولى وارث او نبود، بلكه براى بعد از حيات او معين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سخن در داستان 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صلى الله عليه و آله بستگان خود را دعوت كرد تا براى نخستين بار آنها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زيرا طبق نوشته مورّخان اسلامى اعم از اهل سنّت و شيعه، و محدّثان معروف هر دو گروه، پيامبر صلى الله عليه و آله آن روز اشاره به على عليه السلام كرد و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اخى وَوَصيّى وَ خَليفَتى فيكُمْ فَاسْمِعُوا لَهُ وَاطيعُوه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برادر و وصىّ و</w:t>
      </w:r>
    </w:p>
    <w:p>
      <w:pPr>
        <w:pStyle w:val="BookText"/>
        <w:rPr/>
      </w:pPr>
      <w:r>
        <w:rPr>
          <w:rFonts w:ascii="Amiri" w:hAnsi="Amiri" w:eastAsia="Amiri" w:cs="Amiri"/>
          <w:color w:val="111111"/>
          <w:sz w:val="28"/>
          <w:sz w:val="28"/>
          <w:szCs w:val="28"/>
          <w:rtl w:val="true"/>
          <w:lang w:bidi="ar-SA"/>
        </w:rPr>
        <w:t>جانشين من در ميان شما است، سخن او را بشنويد و فرمانش را اطاعت كنيد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آيا تعبير بالا در زمان حيات پيامبر صلى الله عليه و آله مشكلى ايجاد مى‌كند؟ مسلّماً نه، تعبير ولىّ در آيه مورد بحث نيز درست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ايرادهاى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جوئى‌ها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متعدد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چه زكات واجبى بر ذمّه داشت با اينكه چيزى از مال دنيا را براى خود فراهم نساخته بود؟ و اگر منظور صدقه مستحب است به آن زكات گفته نمى‌شود؟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زكات بر زكات مستحب در قرآن مجيد فراوان است؛ چه اين كه در بسيارى از سوره‌هاى مكّى عنوان زكات آمده است كه منظور از آن زكات مستحب مى‌باشد؛ زيرا واجب شدن زكات، بعد از هجرت پيامبر صلى الله عليه و آله به مدينه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مواردى است كه كلمه زكات در آن آمده و با توجّه به مكّى بودن اين سوره‌ها منظور زكات مستحب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على عليه السلام چيزى از مال دنيا براى خود نيندوخت ولى سهمى از غنائم جنگى نصيب او مى‌شد؛ و به يقين درآمد مختصرى از دسترنج خود نيز</w:t>
      </w:r>
    </w:p>
    <w:p>
      <w:pPr>
        <w:pStyle w:val="BookText"/>
        <w:rPr/>
      </w:pPr>
      <w:r>
        <w:rPr>
          <w:rFonts w:ascii="IRNazanin" w:hAnsi="IRNazanin" w:eastAsia="IRNazanin"/>
          <w:color w:val="111111"/>
          <w:sz w:val="28"/>
          <w:sz w:val="28"/>
          <w:szCs w:val="28"/>
          <w:rtl w:val="true"/>
          <w:lang w:bidi="fa-IR"/>
        </w:rPr>
        <w:t>داشت، و انگشتر مزبور يك انگشتر نقره و ظاهراً كم قيمت بوده؛ بنابراين تعلق اين مقدار زكات جزيى به آن حضرت به هيچ وجه بعيد نيست، و اغراق‌هايى كه درباره قيمت آن انگشتر گفته‌اند به هيچ وجه پايه صحيحى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توجّه كردن به سائل منافات با حضور قلب در نماز و غرق در مناجات پروردگار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معروف است كه پيكان تير از پاى مباركش در حال نماز بيرون آورند و احساس نفرمود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چگونه ممكن است در حال نماز به درخواست شخص سائل توجه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ايراد را مى‌كند از اين نكته غفلت دارد كه شنيدن صداى سائل و كمك به او، پرداختن به غير خدا و توجه به خويشتن از امور دنيوى نيست؛ بلكه آن هم در واقع توجّه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پاك على عليه السلام در برابر صداى سائلان حسّاس بود، و به نداى آنها پاسخ مى‌گفت؛ او با اين كار عبادتى را با عبادت ديگر آميخت؛ و در حال نماز زكات داد، و هر دو براى خدا و در 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اين ايراد و خرده‌گيرى در واقع ايراد بر قرآن مجيد است، چرا كه خداوند در اين آيه دادن زكات را در حال ركوع مورد تكريم و تمجيد قرار داده، و اگر اين عمل نشانه غفلت و بى‌خبرى از ذكر خدا بود نبايد به عنوان يك صفت والا و با ارزش فوق العاده، روى آن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متعصّبان مى‌خواهند فضيلت على عليه السلام را انكار كنند در واقع به خدا ايراد مى‌گيرند</w:t>
      </w:r>
    </w:p>
    <w:p>
      <w:pPr>
        <w:pStyle w:val="BookText"/>
        <w:rPr/>
      </w:pPr>
      <w:r>
        <w:rPr>
          <w:rFonts w:ascii="IRNazanin" w:hAnsi="IRNazanin" w:eastAsia="IRNazanin"/>
          <w:color w:val="111111"/>
          <w:sz w:val="28"/>
          <w:sz w:val="28"/>
          <w:szCs w:val="28"/>
          <w:rtl w:val="true"/>
          <w:lang w:bidi="fa-IR"/>
        </w:rPr>
        <w:t>به كلام فخر رازى در اينجا درست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 به حال على عليه السلام اين است كه مستغرق در ذكر خدا باشد، و كسى كه چنين باشد نمى‌تواند كلام ديگرى را بشنود و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توجّه به حال سائل بر خلاف آداب نماز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فخر رازى پرسيد اگر اين كار بر خلاف آداب نماز و حضور قلب است، پس</w:t>
      </w:r>
    </w:p>
    <w:p>
      <w:pPr>
        <w:pStyle w:val="BookText"/>
        <w:rPr/>
      </w:pPr>
      <w:r>
        <w:rPr>
          <w:rFonts w:ascii="IRNazanin" w:hAnsi="IRNazanin" w:eastAsia="IRNazanin"/>
          <w:color w:val="111111"/>
          <w:sz w:val="28"/>
          <w:sz w:val="28"/>
          <w:szCs w:val="28"/>
          <w:rtl w:val="true"/>
          <w:lang w:bidi="fa-IR"/>
        </w:rPr>
        <w:t>چرا خداوند آن را ستوده و ولايت مؤمنين را شايسته چنين كسى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جاى شك نيست كه شنيدن صداى سائل نيازمند و اجابت خواسته او در حال نماز عبادتى است مضاعف كه در يك لحظه صورت گرفته است، و بايد پناه به خدا ببريم از تعصب‌هايى كه ما را از حقايق دور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بهانه جوئى‌ها كه به شكل اشكال در اينجا مطرح شده اين است كه دادن انگشتر به سائل، فعل كثير است و با نماز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عجيب است هنگامى كه انسان مى‌خواهد زير بار واقعيّتى نرود چه بهانه تراشى‌ها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انگشتر با يك اشاره مطابق هيچ فتوايى فعل كثير و موجب اشكال در نماز نيست؛ به خصوص اگر اشاره كرده باشد وسائل شخصاً در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تصريح كرده‌اند كه حتى كشتن حيوان گزنده مانند عقرب در حال نماز، و يا برداشتن و گذاشتن بچّه كوچك در آن حال و يا شمردن عدد ركعات نماز به وسيله سنگريزه و حتى شستن گوشه لباس يا دست اگردر حال نماز نجس شود، ضررى براى نماز ندارد؛ در حالى كه مسأله بخشيدن انگشتر به سائل يا در آوردن آن به مراتب از آنها ساده‌تر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جويان مى‌گويند انگشترى با آن قيمت گزاف را على عليه السلام از كجا آورده بود و آيا پوشيدن آن، اسراف نبود؟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گفته است اين انگشتر قيمت فوق العاده‌اى داشته است، چرا بايد به</w:t>
      </w:r>
    </w:p>
    <w:p>
      <w:pPr>
        <w:pStyle w:val="BookText"/>
        <w:rPr/>
      </w:pPr>
      <w:r>
        <w:rPr>
          <w:rFonts w:ascii="IRNazanin" w:hAnsi="IRNazanin" w:eastAsia="IRNazanin"/>
          <w:color w:val="111111"/>
          <w:sz w:val="28"/>
          <w:sz w:val="28"/>
          <w:szCs w:val="28"/>
          <w:rtl w:val="true"/>
          <w:lang w:bidi="fa-IR"/>
        </w:rPr>
        <w:t>اين گزافه گويى‌هاى بى‌مأخذ اعتنا كنيم؟ و به تدريج تا سر حدّ انكار يك آيه قرآنى پيش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يك روايت مرسله ضعيف آمده است كه قيمت آن انگشتر معادل خراج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يقين به افسانه شبيه‌تر است تا به واقعيت، و شايد براى بى ارزش نشان دادن اين فضيلت بزرگ به وسيله جاعلان حديث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اين گونه موارد قيمت بالاى متاع انفاق شده نيست؛ مهم آن است كه كسى كه خود نيازمند به چيزى است، از آن درراه خدا صرف نظر كند، و اين كار با نهايت خلوص نيّت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كه يك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دادن چند قرص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مواقع حاجت و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به مسكين و يتيم و اسير نازل گردد، چه جاى تعجّب، كه آيه‌اى درباره بخشيدن يك انگشتر در حال نماز به فقير نازل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ايرادها كه پرداختن به ذكر همه آنها و جواب از آن موجب تضييع وقت است</w:t>
      </w:r>
      <w:r>
        <w:rPr>
          <w:rFonts w:eastAsia="IRNazanin" w:cs="IRNazanin"/>
          <w:color w:val="111111"/>
          <w:sz w:val="28"/>
          <w:szCs w:val="28"/>
          <w:rtl w:val="true"/>
          <w:lang w:bidi="fa-IR"/>
        </w:rPr>
        <w:t>.</w:t>
      </w:r>
      <w:bookmarkStart w:id="214" w:name="pg12629_135318"/>
    </w:p>
    <w:p>
      <w:pPr>
        <w:pStyle w:val="Heading4"/>
        <w:numPr>
          <w:ilvl w:val="3"/>
          <w:numId w:val="1"/>
        </w:numPr>
        <w:rPr/>
      </w:pPr>
      <w:bookmarkStart w:id="215" w:name="__RefHeading___Toc224269_222507752"/>
      <w:bookmarkStart w:id="216" w:name="_Toc80"/>
      <w:bookmarkEnd w:id="214"/>
      <w:bookmarkEnd w:id="215"/>
      <w:r>
        <w:rPr/>
        <w:t>3</w:t>
      </w:r>
      <w:r>
        <w:rPr>
          <w:rtl w:val="true"/>
        </w:rPr>
        <w:t xml:space="preserve">- </w:t>
      </w:r>
      <w:r>
        <w:rPr>
          <w:rtl w:val="true"/>
        </w:rPr>
        <w:t>آيه اولى الامر</w:t>
      </w:r>
      <w:bookmarkEnd w:id="216"/>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اطيعُواللَّهَ و اطيعُوا الرَّسُولَ وَ اولِى الامْرِ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ولايت عامّه گفتار مشروحى پيرامون معنى اين آيه و اينكه منظور از آن چه كسانى مى‌باشند داشتيم؛ و همان طور كه اشاره شد فرمان به اطاعت مطلقه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اطاعت رسول خدا صلى الله عليه و آله دليل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شامل مى‌شود كه در رديف رسول خدايعنى صلى الله عليه و آله جانشينان معصوم او هستند؛ زيرا اطاعت مطلقه در غير مورد معصومان عليهم السلام 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تمام احتمالات معروفى كه در تفسير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مورد بررسى قرار گرفت و ديديم جز امام معصوم عليهم السلام مفهوم صحيح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ولايت خاصّه و خلافت بلافصل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 آن بيفزائيم، بحث مشروح‌ترى درباره احاديثى است كه در منابع معروف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منابع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تطبيق اين آيه بر على عليه السلام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معروف حاكم حسكانى حنفى نيشابورى، ذيل اين آيه، پنج حديث نقل كرده كه در همه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مصداق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حديث از خود آن حضرت نقل مى‌كند كه وقتى پيامبر صلى الله عليه و آله فرمود شركاى من كسانى هستند كه خداوند آنها را قرين خودش و من ساخته و درباره آنها آيه يا ايّها الّذين آمَنُوا اطيعُوا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كرده است،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اللَّهِ مَنْ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انْتَ اوَّلُهُمْ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آنها هستى</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در حديث دوّم از مجاهد مفسّر معروف نقل مى‌كند كه اين آيه درباره اميرمؤمنان على عليه السلام نازل شده در آن زمانى كه او را جانشين خود در مدينه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عزم غزوه تبوك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سوّم همين معنى را از ابوجعفر الباقر عليه السلام نقل مى‌كند، و در حديث چهارم از سعد وقّاص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به عزم تبوك به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على عليه السلام پشت سر آن حضرت بود، در حالى كه سلاح همراه خود داشت،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جاى خود گذاردى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جدا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هيچ غزوه‌اى از شما جدا نبودم، منافقان شايعاتى پخش كرده‌اند كه شما به اين دليل مرا در مدينه گذارده‌اى كه از آمدنم ناخشنودى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مى‌گويد با گوش خود شنيدم كه رسول خدا صلى الله عليه و آله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الا تَرْضى انْ تَكُونَ مِنّى بِمَنْزِلَةِ هارُونَ مِنْ مُوْسى الّا انَّهُ لانَبىَّ بَعْدى فَارْجِعُ فَاخْلُفْنى فى اهْلى وَ اهْلِكَ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راضى نمى‌شودى كه نسبت به من همانند هارون نسبت به موسى عليه السلام باشى، مگر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مقامات هارون را دارى جز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برگرد و جانشين من در ميان خانواده‌ام و خانواده خودت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مدينه را از شرّ منافقان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معنى در حديث پنجم از على عليه السلام نقل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در تفسير البحر المحيط نوشته ابوحيّان اندلسى مغربى در ميان اقوالى كه درباره معنى صلى الله عليه و سلم اولى الامر رحمهما الله نقل كرده از مقاتل و ميمون و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نفر از 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منظور از آن، اميران سرايا يا ائمّه اهل بيت عليهم السلام است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سپس نامبرده در اينجا دو ايراد بر نزول آيه درباره على عليه السلام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يك فرد بود،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اينكه ظاهر آيه اين است كه مردم مأمور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رسول خدا صلى الله عليه و آله بودند، در حالى كه على عليه السلام در حيات رسول خدا صلى الله عليه و آله امام نبود؟</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نظير اين ايرادها يا بهانه جوئى‌ها دقيقاً در آيه ولايت نيز مطرح شده بود؛ كه پاسخ‌هاى آن را به وضوح در آنجا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گفتيم بسيار مى‌شود كه افراد در حال حيات خود وصى تعيين مى‌كنند و در گفته هايشان مى‌گويند و مى‌نويسند فلان كس وصىّ من است و بايد چنين و چنان كند يا مثلًا فرزند من از او تبعيّت نمايند؛ و مفهوم همه اينها آن است كه بعد از وات اين برنامه‌ها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جمع نيز چنانكه گفتيم هرگز مشكلى ايجاد نمى‌كند؛ زيرا علاوه بر اينكه اطلاق جمع بر مفرد در قرآن و غير قرآن از نثر و شعر فراوان است،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مفهوم جمعى دارد و مفهوم تمام امامان معصوم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هر زمان امام ومعصوم واحدى است، ولى در مجموع، جماعت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بيشتر در زمينه پاسخ اين دو ايراد را در ذيل آيه ولايت مطالعه فرمائيد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غير از حاكم حسكانى در شواهد التنزيل، گروه ديگرى نيز</w:t>
      </w:r>
    </w:p>
    <w:p>
      <w:pPr>
        <w:pStyle w:val="BookText"/>
        <w:rPr/>
      </w:pPr>
      <w:r>
        <w:rPr>
          <w:rFonts w:ascii="IRNazanin" w:hAnsi="IRNazanin" w:eastAsia="IRNazanin"/>
          <w:color w:val="111111"/>
          <w:sz w:val="28"/>
          <w:sz w:val="28"/>
          <w:szCs w:val="28"/>
          <w:rtl w:val="true"/>
          <w:lang w:bidi="fa-IR"/>
        </w:rPr>
        <w:t>رواياتى در شأن نزول اين آيه نقل كرده‌اند كه مى‌گويند آيه ناظر به مسأله خلافت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دانشمند معروف ابوبكر بن مؤمن شيرازى در رساله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نقل مناقب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مى‌كند كه آيه فوق درباره على عليه السلام ناز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عزيمت به ميدان تبوك در مدينه گذاشت، 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مرا همانند زنان و كودكان در مدينه قرار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تَرْضى انْ تَكونَ مِنّى بِمَنْزِلَةِ هارونَ مَنْ موسى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اخْلُفْنى فى قَومى واصلِح، فقالَ عزَّوَجَلَّ وَ اولى الامرِ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ندارى نسبت به من، همانند هارون نسبت به موسى باشى؛ آن زمان كه موسى به او گفت در ميان بنى اسرائيل جانشين من باش و اصلاح كن؛ سپس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الامْرِ مِنْكُمْ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نويسنده كتاب ينابيع الموده شيخ سليمان حنفى قندوزى، در كتاب خود از كتاب مناقب از سليم بن قيس هلالى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به خدمت على عليه السلام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انسان در پرتو آن از مؤمنان خواهد بود چه چيز است؟ و نيز كمترين چيزى كه با آن از كافران يا گمراهان مى‌گردد كدام است؟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كمترين چيزى كه انسان به سبب آن در زمره گمراهان در مى‌آيد، اين است كه حجت و نماينده خدا و شاهد و گواه اورا كه اطاعت و قبول ولايتش لازم است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معرفى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 كه خداوند آنان را در رديف خود و پيامبر قرار داده و فرموده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اطيعواللَّه وَ اطيعو الرَّسولَ وَ اولى الامْرِ مِنْكُمْ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اين حديث گواه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نماينده خدا است نه منتخب مردم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برهان نيز دهها روايت از منابع اهل بيت عليهم السلام در ذيل اين آيه آمده است كه مفرمايد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درباره على عليه السلام، يا آن حضرت و ساير ائمه اهل بيت عليهم السلام نازل شده و حتى در بعضى از اين روايات، نام ائمه دوازده گانه اهل بيت عليهم السلام يك يك آمده است</w:t>
      </w:r>
      <w:r>
        <w:rPr>
          <w:rFonts w:eastAsia="IRNazanin" w:cs="IRNazanin"/>
          <w:color w:val="111111"/>
          <w:sz w:val="28"/>
          <w:szCs w:val="28"/>
          <w:rtl w:val="true"/>
          <w:lang w:bidi="fa-IR"/>
        </w:rPr>
        <w:t>.</w:t>
      </w:r>
      <w:r>
        <w:rPr>
          <w:rStyle w:val="FootnoteAnchor"/>
          <w:rtl w:val="true"/>
        </w:rPr>
        <w:footnoteReference w:id="302"/>
      </w:r>
      <w:bookmarkStart w:id="217" w:name="pg12629_135323"/>
    </w:p>
    <w:p>
      <w:pPr>
        <w:pStyle w:val="Heading4"/>
        <w:numPr>
          <w:ilvl w:val="3"/>
          <w:numId w:val="1"/>
        </w:numPr>
        <w:rPr/>
      </w:pPr>
      <w:bookmarkStart w:id="218" w:name="__RefHeading___Toc224271_222507752"/>
      <w:bookmarkStart w:id="219" w:name="_Toc81"/>
      <w:bookmarkEnd w:id="217"/>
      <w:bookmarkEnd w:id="218"/>
      <w:r>
        <w:rPr/>
        <w:t>4</w:t>
      </w:r>
      <w:r>
        <w:rPr>
          <w:rtl w:val="true"/>
        </w:rPr>
        <w:t xml:space="preserve">- </w:t>
      </w:r>
      <w:r>
        <w:rPr>
          <w:rtl w:val="true"/>
        </w:rPr>
        <w:t>آيه صادقين</w:t>
      </w:r>
      <w:bookmarkEnd w:id="219"/>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صادقان و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اين آيه را به طور مشروح در بحث ولايت عامه داشتيم؛ آنچه در اينجا نياز به توضيح بيشترى دارد شرح روايات فراوانى است كه آيه را تطبيق بر على عليه السلام يا همه اهل بيت عليهم السلام نموده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سيوطى در الدار المنثور از ابن عباس نقل مى‌كند كه در تفسير آيه اتَّقوا اللَّهَ وَ كونوا مَعَ الصّادِقينَ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عَلِىِّ بنِ ابيطالب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على بن ابى طالب عليه السلام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همين معنى را خوارمى در مناقب و زرندى در دُرزرَ السمطين و عبداللَّه الشافعى در منقاب و حاكم حسكانى در شواهد التنزيل نقل كرده‌اند، با اين تفاوت كه بعضى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و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فى علىِّ بنِ ابيطالِب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على و اصحاب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سليمان قندوزى حنفى در ينابيع الموده از سلمان فارسى نقل مى‌كند كه وقتى آيه يا ايُّهَا الَّذينَ آمَنوا اتَقوا اللَّه وَ كُونُوا مَعَ الصّادقينَ نازل شد، سلمان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هذا عامّة ام خاصَّه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رسول خدا مفهوم آيه عام است يا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المأمورونَ فَعامَّةُ المؤمِنينَ، وَ امَّا الصّادِقونَ فَخَاصَّة أخى عَلىّ وَ اوصِيائَه مِنْ بَعْدِهِ الى يَوْمِ القِيامَهِ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كسانى كه مأمور به اين دستوراند، عموم مؤمنان‌اند؛ و اما صادقين، خصوص برادرم على عليه السلام و اوصياى من بعد از او تا روز قيامت هستند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در شواهد التنزيل از عبداللَّه بن عمر در ذيل جمله وَكُونُوا مَعَ الصّادِقينَ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 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صادقين محمد صلى الله عليه و آله و اهل بيت او هستند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بزرگان اهل سنت مانند علامه حَموينى در فرائد السمطين و شيخ ابوالحسن كازرونى در شَرَف النبى از ابوجعفر الباقر عليه السلام در ذيل اين آيه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 محمّد صلى الله عليه و آله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همه نزديك به يكديگر است، يعنى با محمد صلى الله عليه و آله و آل او باشيد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بزرگانى كه روايات فوق را در تفسير آيه مورد بحث نقل كرده‌اند منحصر به افرادى كه در بالا آورديم نيستند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حائز اهميت است كه دستور خداوند به اينكه مؤمنان همواره بايد با صادقان باشند؛ دستورى است مطلق و بدون هيچ گونه قيد و شرط و اين معنى جز در مورد معصومين عليهم السلام امكان‌پذير نيست؛ زيرا غير معصوم ممكن است خطا كند و در آن حال بايد از او جداشد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همه حال مى‌توان در كنار او و پيرو او بود جز معصومان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منظور از صادقين در اين آيه هر فرد راستگويى نيست، بلكه صادقانى هستند كه سخن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عمداً و نه از روى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تعجب از بعضى از مفسران معروف اهل سنت، مانند</w:t>
      </w:r>
    </w:p>
    <w:p>
      <w:pPr>
        <w:pStyle w:val="BookText"/>
        <w:rPr/>
      </w:pPr>
      <w:r>
        <w:rPr>
          <w:rFonts w:ascii="IRNazanin" w:hAnsi="IRNazanin" w:eastAsia="IRNazanin"/>
          <w:color w:val="111111"/>
          <w:sz w:val="28"/>
          <w:sz w:val="28"/>
          <w:szCs w:val="28"/>
          <w:rtl w:val="true"/>
          <w:lang w:bidi="fa-IR"/>
        </w:rPr>
        <w:t>آلوسى در روح البيان است كه بعد از ذكر بعضى از اخبار كه صادقين را در اين آيه به على عليه السلام تفسير مى‌كند؛ مى‌افزايد شيعه به آن براى حقّانيت على عليه السلام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باطل است، و بى آنكه يك كلمه دليل براى مدعاى خود بگويد از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موضع‌گيرى نشان مى‌دهد كه پرده‌هاى ضخيم تعصب تا چه حد مى‌تواند مانع تابش نور تفكر گردد و آزاد انديشى را حتى از دانشمندان بگيرد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افراد آزاد انديشى مانند دكتر محمد تيجانى پيدا مى‌شوند كه مسير خود را در پرتو همين آيه و روايات مربوط، پيدا كرده و آشكارا ايمان صريح خود را به على عليه السلام و ساير امامان اهل بيت عليهم السلام با نهايت شجاعت ابراز داشته، و كتاب بسيار ظريف و لطيفى در اين زمينه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لَاكونَ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اين است كه با صادقين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 اين كتاب تاثير عجيبى در بسيارى از مسلمين گذارده است</w:t>
      </w:r>
      <w:r>
        <w:rPr>
          <w:rFonts w:eastAsia="IRNazanin" w:cs="IRNazanin"/>
          <w:color w:val="111111"/>
          <w:sz w:val="28"/>
          <w:szCs w:val="28"/>
          <w:rtl w:val="true"/>
          <w:lang w:bidi="fa-IR"/>
        </w:rPr>
        <w:t>.</w:t>
      </w:r>
      <w:bookmarkStart w:id="220" w:name="pg12629_135326"/>
    </w:p>
    <w:p>
      <w:pPr>
        <w:pStyle w:val="Heading4"/>
        <w:numPr>
          <w:ilvl w:val="3"/>
          <w:numId w:val="1"/>
        </w:numPr>
        <w:rPr/>
      </w:pPr>
      <w:bookmarkStart w:id="221" w:name="__RefHeading___Toc224273_222507752"/>
      <w:bookmarkStart w:id="222" w:name="_Toc82"/>
      <w:bookmarkEnd w:id="220"/>
      <w:bookmarkEnd w:id="221"/>
      <w:r>
        <w:rPr/>
        <w:t>5</w:t>
      </w:r>
      <w:r>
        <w:rPr>
          <w:rtl w:val="true"/>
        </w:rPr>
        <w:t xml:space="preserve">- </w:t>
      </w:r>
      <w:r>
        <w:rPr>
          <w:rtl w:val="true"/>
        </w:rPr>
        <w:t>آيه قربى</w:t>
      </w:r>
      <w:bookmarkEnd w:id="222"/>
    </w:p>
    <w:p>
      <w:pPr>
        <w:pStyle w:val="Heading5"/>
        <w:numPr>
          <w:ilvl w:val="4"/>
          <w:numId w:val="1"/>
        </w:numPr>
        <w:rPr/>
      </w:pPr>
      <w:bookmarkStart w:id="223" w:name="__RefHeading___Toc224275_222507752"/>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مخاطب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اسئَلكم عَلَيه اجراً الا المَوَدَّةَ فِى الْقُربى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هيچ‌گونه اجر و پاداشى از شما بر اين دعوت درخواست نمى 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تمام مفسران شيعه و گروهى از مفسران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ذوى القربى، نزديكان پيامبر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تفسير، احتمالات و تفسيرهاى ديگرى ذكر شده كه به نظر مى‌رسد انگيزه اصلى آنها كم رنگ كردن مسأله امامت و خلافت پيامبر صلى الله عليه و آله و كاستن از اهميت مقام اهل بيت عليهم السلام است، از جمله سه تفسير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اجر و پاداش رسالت، دوست داشتن امورى است كه شما را به قرب الهى دعوت مى‌كند،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است كه مايه قرب به خداوند ميشود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تفسير به هيچ وجه با ظاهر آيه سازگار نيست زيرا آنچه در مورد نماز و روزه و جهاد و امثال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قرب الهى، مهم است، عمل كردن به آنها است؛ نه مودت و محبت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محبت هيچ تناسبى با اين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مگر در ميان مخاطبين پيامبر صلى الله عليه و آله كسى بود كه اين امور را</w:t>
      </w:r>
    </w:p>
    <w:p>
      <w:pPr>
        <w:pStyle w:val="BookText"/>
        <w:rPr/>
      </w:pPr>
      <w:r>
        <w:rPr>
          <w:rFonts w:ascii="IRNazanin" w:hAnsi="IRNazanin" w:eastAsia="IRNazanin"/>
          <w:color w:val="111111"/>
          <w:sz w:val="28"/>
          <w:sz w:val="28"/>
          <w:szCs w:val="28"/>
          <w:rtl w:val="true"/>
          <w:lang w:bidi="fa-IR"/>
        </w:rPr>
        <w:t>دوست نداشت، حتى كسانى كه در عمل كوتاهى داشتند، به حكم ايمان به خدا و قرآن به اين امور علاقه داشتند؛ هر چند عمل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اينها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قرب و نزديكى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در تمام مواردى كه اين واژه در قرآن مجيد در آن به كاررفته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غير از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اشخاصى آمده است كه داراى قرب و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داراى قرابت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دليل آيه مورد بحث، بر خلاف تمام موارد استعمال قرآنى و مفهوم لغوى اين كلمه تفسير شده؟ آيا جز همان انگيزه‌هايى كه در بالا به آن اشاره شد، چيز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بسيارى از ارباب لغت،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نزديكى و قرابت در نسب است، مقاييس اللّغه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ذو قرابَتى، هُوَ مَنْ يَقْرُبُ مِنْكَ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القربى،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دو به يك معنى مى‌باشد و در لسان العرب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والْقرابَةُ وَ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 فى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 و قربى به معنى نزديكى نسبى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شما مسلمانان بستگان خودتان را به عنوان پاداش رسالت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دوست داشتن بستگان خود تناسبى با اجر رسالت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چگونه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مناسبت‌ترين معنى در اينجا است رها مى‌شود و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عنوان اجر رسالت مطرح مى‌گردد؟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مفسران گفته‌اند منظور اين است خويشاوندى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خودتان به عنوان پاداش رسالت محفوظ داريد، و به خاطر اينكه بابسيارى</w:t>
      </w:r>
    </w:p>
    <w:p>
      <w:pPr>
        <w:pStyle w:val="BookText"/>
        <w:rPr/>
      </w:pPr>
      <w:r>
        <w:rPr>
          <w:rFonts w:ascii="Amiri" w:hAnsi="Amiri" w:eastAsia="Amiri" w:cs="Amiri"/>
          <w:color w:val="111111"/>
          <w:sz w:val="28"/>
          <w:sz w:val="28"/>
          <w:szCs w:val="28"/>
          <w:rtl w:val="true"/>
          <w:lang w:bidi="ar-SA"/>
        </w:rPr>
        <w:t>از قبائل شما رابطه خويشاوندى سببى يا نسبى دارم مرا آزار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تفسير بدترين معنايى است كه در تفسير آيه شده؛ چرا كه درخواست اجر رسالت تنها از كسانى مطلوب است كه رسالت او را پذيرا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آنان اذّيت و آزار مى‌رساندند نسبت به پيامبر صلى الله عليه و آله معنا ندارد؛ وامّا اگر منظور دشمنان او است كه وى را آزار مى‌رساندن؛ آنها اصلا رسالتش را قبول نداشتند، تا چه رسد به اجر و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بگويد پاداش رسالتم اين است كه مرا به خاطر خويشاوندى كه با شما دارم آزار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اصلى در مورد آيه اين است كه از يك سو قرآن مجيد از بسيارى از پيامبران الهى نقل مى‌كند كه آنها با صراحت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از شما نمى‌طلبم؛ پاداش من تنها بر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اسئَلُكُمْ عَلَيْهِ مِنْ اجْر انْ اجْرى الّا على رَبِّ العالَمين</w:t>
      </w:r>
    </w:p>
    <w:p>
      <w:pPr>
        <w:pStyle w:val="BookText"/>
        <w:rPr/>
      </w:pPr>
      <w:r>
        <w:rPr>
          <w:rFonts w:ascii="IRNazanin" w:hAnsi="IRNazanin" w:eastAsia="IRNazanin"/>
          <w:color w:val="111111"/>
          <w:sz w:val="28"/>
          <w:sz w:val="28"/>
          <w:szCs w:val="28"/>
          <w:rtl w:val="true"/>
          <w:lang w:bidi="fa-IR"/>
        </w:rPr>
        <w:t xml:space="preserve">اين جمله تنها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پنج نفر از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هود و صالح، و لوط و شعيب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از سوى ديگر آيه مورد بحث در مورد شخص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پاداشى تقاضا نمى‌كنم مگر دوستى خويشاوندانم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مورد پيامبر صلى الله عليه و آله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اسْئَلُكُمْ عَلَيْهِ مِنْ اجْرٍ الّا مَنْ شاءَ انْ يتَّخُذَ الى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آيين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هيچ‌گونه پاداشى نمى طلبم؛ مگر كسى كه بخواهد راهى به سوى پروردگارش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پاداش من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چهارم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مورد پيامبر اسلام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سَئَلْتُكُمْ مِنْ اجْر فَهُوَ لَكُمْ انْ اجرِىَ الّا عَلَى اللَّهِ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پاداشى از شما</w:t>
      </w:r>
    </w:p>
    <w:p>
      <w:pPr>
        <w:pStyle w:val="BookText"/>
        <w:rPr/>
      </w:pPr>
      <w:r>
        <w:rPr>
          <w:rFonts w:ascii="IRNazanin" w:hAnsi="IRNazanin" w:eastAsia="IRNazanin"/>
          <w:color w:val="111111"/>
          <w:sz w:val="28"/>
          <w:sz w:val="28"/>
          <w:szCs w:val="28"/>
          <w:rtl w:val="true"/>
          <w:lang w:bidi="fa-IR"/>
        </w:rPr>
        <w:t>خواسته ام براى خود شماست؛ اجر من تنها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ضميمه كردن اين آيات چهارگانه به يكديگر به خوبى مى‌توان نتيجه گفت كه پيامبر اسلام صلى الله عليه و آله نيز مانند ساير پيامبران الهى اجر و پاداشى براى شخص خود از مردم نخواسته است؛ بلكه مودّت ذوى القرباى او راهى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صد درصد به نفع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مودّت دريچه‌اى است به سوى مسأله امامت و خلافت و جانشينى پيامبر اسلام صلى الله عليه و آله و ادامه خط رهبرى رسول خدا صلى الله عليه و آله در امّت، و هدايت مردم در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گاه اين آيات چهارگانه را اين گونه تفسير كنيم هيچ گونه نقطه ابهام و پيچيدگى و مشكلى در آنها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اين صورت از يك سو تضاد در ميان آنها ديده مى‌شود؛ و از سوى ديگر ناچاريم دست به سوى تفسيرهايى دراز كنيم كه به هيچ وجه با ظاهر آيات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اين تفسير باب طبع جمعى از مفسران نبوده؛ زيرا با پيشداورى‌هاى آنها هماهنگى نداشته است آن را رها كرده‌اند، گاه گفته‌اند تقاضاى اجر، مناسب شأن پيامبر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إِلّا المَوَدَّة فى القربى بايد به عنوان استثناى منقطع شمرده شود، و گاه گفته‌اند اين آيه با آيه قُلْ ما أسْئَلُكُمْ عَلَيْهِ مِنْ اجْرٍ وَ ما انَا مِنَ الْمُتَكَلِّفينَ سازگار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اين دعوت هيچ پاداشى از شما نمى‌طلبم، و من از متكلفان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گرفتار توجيهات نابسامان ديگر شده‌اند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اين حقيقت هنگامى روشن‌تر مى‌شود كه به روايات وارده از پيامبر اكرم صلى الله عليه و آله در شرح و تفسير اين آيه، مراجعه كنيم و آنها را در كنار اين آيات قرار دهيم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رواياتى كه در تفسير آيه آمده است چنين نتيجه‌گيرى مى‌كنيم كه</w:t>
      </w:r>
      <w:bookmarkStart w:id="225" w:name="pg12629_135330"/>
    </w:p>
    <w:p>
      <w:pPr>
        <w:pStyle w:val="BookText"/>
        <w:rPr/>
      </w:pPr>
      <w:bookmarkEnd w:id="225"/>
      <w:r>
        <w:rPr>
          <w:rFonts w:ascii="Amiri" w:hAnsi="Amiri" w:eastAsia="Amiri" w:cs="Amiri"/>
          <w:color w:val="111111"/>
          <w:sz w:val="28"/>
          <w:sz w:val="28"/>
          <w:szCs w:val="28"/>
          <w:rtl w:val="true"/>
          <w:lang w:bidi="ar-SA"/>
        </w:rPr>
        <w:t>بدون ترديد آيه مورد بحث ناظر به مسأله امامت و خلافت است كه مى‌تواند به عنوان اجرى براى رسالت شمرده شود؛ اجرى كه مردم را به خدا نزديك مى‌كند و نفعش عايد خود آنها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در بالا گفته شد پاسخ بعضى از مفسرانى كه هميشه در آيات مربوط به امامت موضع‌گيرى تعصب‌آميزى دارند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روح المعانى در تفسير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 چيدن صغرى و كبرى اين آيه را دليلى بر مسأله امامت على عليه السلام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هر كسى كه محبتش واجب باشد واجب‌الاطاعه است؛ و هر كسى كه واجب الاطاعه باشد داراى مقام امامت است پس على عليه السلام داراى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ايراد و اشكال به اين صغرى و كبرى مى‌پردازد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ولى همان گونه كه از بحث‌هاى بالا استفاده شد، هرگز ما نمى‌خواهيم با چنين صغرى و كبراى سستى از آيه بهره‌گيرى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آيه چيز ديگرى است و آن اينكه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اجر رسالت شمرده شده؛ ودر آيات ديگر اجر مذكور و وسيله قرب الهى و به سود مردم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اينها مسأله امامت و خلافت آشكار مشود به شرحى كه در بالا آمد؛ و روايات پيامبر اكرم صلى الله عليه و آله كه به آن اشاره مى‌شود نيز پشتوانه‌اى براى اين استدلال است</w:t>
      </w:r>
      <w:r>
        <w:rPr>
          <w:rFonts w:eastAsia="IRNazanin" w:cs="IRNazanin"/>
          <w:color w:val="111111"/>
          <w:sz w:val="28"/>
          <w:szCs w:val="28"/>
          <w:rtl w:val="true"/>
          <w:lang w:bidi="fa-IR"/>
        </w:rPr>
        <w:t>.</w:t>
      </w:r>
    </w:p>
    <w:p>
      <w:pPr>
        <w:pStyle w:val="Heading5"/>
        <w:numPr>
          <w:ilvl w:val="4"/>
          <w:numId w:val="1"/>
        </w:numPr>
        <w:rPr/>
      </w:pPr>
      <w:bookmarkStart w:id="226" w:name="__RefHeading___Toc224277_222507752"/>
      <w:bookmarkStart w:id="227" w:name="_Toc84"/>
      <w:bookmarkEnd w:id="226"/>
      <w:r>
        <w:rPr>
          <w:rtl w:val="true"/>
        </w:rPr>
        <w:t>آيه قربى در احاديث اسلام</w:t>
      </w:r>
      <w:bookmarkEnd w:id="2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ذيل اين آيه قُلْ لا اسئَلَكُمْ عَلَيْهِ اجْراً الّا الْمَوَدَّهَ فى الْقُربى روايات فراوانى در منابع اهل سنت و شيعه نقل شده كه در تفسير و تبيين مفهوم آيه اثر فراوان دارد،</w:t>
      </w:r>
    </w:p>
    <w:p>
      <w:pPr>
        <w:pStyle w:val="BookText"/>
        <w:rPr/>
      </w:pPr>
      <w:r>
        <w:rPr>
          <w:rFonts w:ascii="Amiri" w:hAnsi="Amiri" w:eastAsia="Amiri" w:cs="Amiri"/>
          <w:color w:val="111111"/>
          <w:sz w:val="28"/>
          <w:sz w:val="28"/>
          <w:szCs w:val="28"/>
          <w:rtl w:val="true"/>
          <w:lang w:bidi="ar-SA"/>
        </w:rPr>
        <w:t>از جمله روايات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كه از دانشمندان معروف قرن پنجم هجرى است در شواهد التنزيل از سعيد بن جبير از ابن عباس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لا قُلْ اسْئَلُكُمْ عَلَيْهِ اجْراً الَّا المَوَدَّةَ فى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الَّذينَ امَرَنا اللَّهُ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فاطِمَةُ وَ وُلِدُهُما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آيه قُلْ لا أسْئَلُكُمْ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كيستند كه خداوند ما را به محبت آنها امر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فرزندان آن دو مى‌باشند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همان كتاب چندين روايت ديگر به همين مضمون با طرق مختلف از ابن عباس نقل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در همان كتاب از ابى امامه باهلى نقل مى‌كند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خَلَقَ الانبياءَ مِنْ اشْجارٍ شَتّى، وَ خُلِقْتُ وَ علىّ مِنْ شَجَرَة واحدَة، فَانا اصْلُها، وَ عَلِىّ فَرعُها، وَ فاطِمَةُ لُقاحُها وَالْحَسَنُ وَالحُسَيْنُ ثِمارُها، وَاشْياعُنا اوراقُها، فَمَنْ تَعَلَّقَ بِغُصْنٍ مِنْ اغْصانِها نَجى وَ مَنْ زاغَ هَوى، وَلَو انَّ عَبْداً عَبَدَاللَّهَ بَيْنَ الصَّفا وَالمَروَةِ الْفَ عام، ثُمَّ الْفَ عام، ثُمَّ الْفَ عام، حَتّى يَصيرُ كالشَّنِّ البالس، ثُمَّ لَمْ يُدرِك مَحَبَّتنا اكبَّهُ اللَّهُ عَلى مِنْخَرَيْه فى النّارِ ثُمَّ قَرَءَ قُل لا اسْئَلُكُم عَلَيهِ اجراً الَّا المَودَّة فِى القُربى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را از درختان مختلفى آفريد، ولى من و على عليه السلام را از درخت واحدى، من ريشه آن هستم و على عليه السلام شاخه آن و فاطمه موجب بارورى آن است و حسن و حسين عليهما السلام ميوه‌هاى آن، و شيعيان ما برگهاى آن‌اند، پس هر كس به شاخه‌اى از شخه‌هاى آن تمسك جويد نجات مى‌يابد، و كسى كه منحرف شود سقوط مى‌كند، و اگر بنده‌اى خدا را در ميان صفا و مروه، هزار سال، و سپس هزار</w:t>
      </w:r>
    </w:p>
    <w:p>
      <w:pPr>
        <w:pStyle w:val="BookText"/>
        <w:rPr/>
      </w:pPr>
      <w:r>
        <w:rPr>
          <w:rFonts w:ascii="IRNazanin" w:hAnsi="IRNazanin" w:eastAsia="IRNazanin"/>
          <w:color w:val="111111"/>
          <w:sz w:val="28"/>
          <w:sz w:val="28"/>
          <w:szCs w:val="28"/>
          <w:rtl w:val="true"/>
          <w:lang w:bidi="fa-IR"/>
        </w:rPr>
        <w:t xml:space="preserve">سال، و از آن پس هزار سال، عبادت كند، تا همچون مشك خشك و كهنه‌اى شود اما محبت ما را نداشته باشد خداوند او را به صورت در آتش مى‌افكند، سپس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اسئِلُكُمْ عَلَيهِ اجراً الّا المَوَدَّةَ فى القُربى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مفسّر معروف اهل سنت در الدّر المنثور ذيل آيه مورد بحث از مجاهد، از ابن عباس نقل مى‌كند كه پيامبر صلى الله عليه و آله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اسئَلُكُمْ عَلَيهَ اجراً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تَحفَظُونى فى اهلِ بَيتى وَتُودّوهُمْ 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حق مرا در اهل بيتم حفظ كنيد و آنها را به خاطر من دوست بداريد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حنبل در فضائل الصحابه از سعيد بن جبير از عامر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آيه قُلْ لا اسئَلُكُم عَلَيهِ اجراً الّا المَوَدَّهَ فى القُربى نازل شد مردم سؤال كردند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ذوالقرباى تو كه مودت و محبت آنها بر ما واجب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فاطمةُ وَ ابناهما وَ قالَها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دو پسر آنها، اين سخن را سه بار تكرار كرد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همين معنى را با تفاوت اندكى قرطبى در تفسير آيه از سعيد بن جبير از ابن عباس نقل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اصفهانى در حلية الاولياء از جابر نقل مى‌كند كه مرد عربى خدمت پيامبر اكرم صلى الله عليه و آله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مى‌دهى به اينكه معبودى جز اللَّه نيست، يگانه است وشريكى ندارد، و اينكه محمد صلى الله عليه و آله و رسول او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 و پاداشى در برابر آن از من مى‌طلبى؟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 المَودَّةَ</w:t>
      </w:r>
    </w:p>
    <w:p>
      <w:pPr>
        <w:pStyle w:val="BookText"/>
        <w:rPr/>
      </w:pP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دوستى ذوى القربى را 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القرباى تو يا بستگان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بيعت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مَن لا يُحِبُّكَ وَ لا يُحِبُّ قُرباكَ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هر كس كه تو را دوست ندارد، و نزديكانت را دوست ندارد لعنت خدا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مفسر معروف، نيز در ذيل اين آيه از ابن جبير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قُربى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نزديكان پيغمبر اكرم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مستدرك الصّحيحين از على بن الحسين عليه السلام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على عليه السلام به شهادت رسيد، حسن بن على عليه السلام خطبه‌اى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ضمن خطبه خودش را معرفى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 جمله رسيد انا مِن اهلِ البَيتِ الَّذينَ افتَرَضَ اللَّهُ مَوَدَّتَهُم عَلى كُلِّ مُسلِمٍ، فَقالَ تَبارَكَ وَ تَعالَى لِنَبيَّهِ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اجراً الَّا المَودَّة فى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خاندانى هستم كه خداوند محبت آنها را بر هر مسلمانى واجب كرده، و به پيامبرش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پداش بر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نمى‌طلبم جز دوستى ذوى القربايم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گروه ديگرى از معاريف اهل سنت نيز اين حديث را نقل كرده‌اند، از جمله محب الدين طبرى در 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صواعق صفحه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 سيوطى در الدّر المنثور ذيل آيه مورد بحث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ابوجعفر محمد بن جرير طبرى در جامع البيان از ابى الديلم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عليه السلام را به صورت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او را به پله‌هاى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نگه داشتند، مردى از هل شام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خداى را كه شما را كشت و ريشه كن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الحسين عليه السلام فرمود، آيا قرآن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 حاميم را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را خوانده‌ام</w:t>
      </w:r>
    </w:p>
    <w:p>
      <w:pPr>
        <w:pStyle w:val="BookText"/>
        <w:rPr/>
      </w:pPr>
      <w:r>
        <w:rPr>
          <w:rFonts w:ascii="Amiri" w:hAnsi="Amiri" w:eastAsia="Amiri" w:cs="Amiri"/>
          <w:color w:val="111111"/>
          <w:sz w:val="28"/>
          <w:sz w:val="28"/>
          <w:szCs w:val="28"/>
          <w:rtl w:val="true"/>
          <w:lang w:bidi="ar-SA"/>
        </w:rPr>
        <w:t>ولى آل حاميم را نخوانده‌ام،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عَلَيه اجراً الَّا المودَّة فى القُربى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آنها هستيد؟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الصّواعق المحرقه از على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فينا آلُ حم آية، لايَحفَظُ مَوَدَّتنا الّا كُلُّ مُؤمِنٍ ثُمَّ قَرَءَ قُل لا اسئَلُكُم عَليهِ اجراً الَّا المَوَدَّة فى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 آل حم آيه‌اى نازل شده است و آن اينكه دوستى ما را نگهدارى نمى‌كند مگر هر مؤمنى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آيه قُلْ لا اسئَلُكُم عَلَيهِ اجراً الَا المَوَدَّةَ فى القُربى را تلاوت فرمود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نظير همين روايت در كنز العمّال نيز آمده است</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از اين حديث به خوبى استفاده مى‌شود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ذوى القرباى پيامبر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سوره هايى است كه در حم در آغاز آن آمده است و آنها عباتند از هفت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مورد بحث در يكى از آنها است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كشّاف و همچنين فخررازى در تفسير كبير، و قرطبى در تفسيرش حديثى در ذيل اين آيه شريفه از رسول خدا صلى الله عليه و آله نقل كرده‌اند كه اهميت محبّت و مودّت آل محمّد صلى الله عليه و آله را به طرز عجيبى آشكار مى‌سازد، و ما در اينجا عين عبارت حديث را از تفسير كشّاف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رسول خدا صلى الله عليه و آله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مُحَمَدَّ صلى الله عليه و آله ماتَ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مُحمَّدٍ صلى الله عليه و آله مات تائباً الا وَ مَنْ مات عَلى حُبِّ آلِ مِحَمَّد صلى الله عليه و آله ماتَ مُؤمِناً مُسْتَكْمَلَ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مُحمَّد صلى الله عليه و آله</w:t>
      </w:r>
    </w:p>
    <w:p>
      <w:pPr>
        <w:pStyle w:val="BookText"/>
        <w:rPr/>
      </w:pPr>
      <w:r>
        <w:rPr>
          <w:rFonts w:ascii="Amiri" w:hAnsi="Amiri" w:eastAsia="Amiri" w:cs="Amiri"/>
          <w:color w:val="111111"/>
          <w:sz w:val="28"/>
          <w:sz w:val="28"/>
          <w:szCs w:val="28"/>
          <w:rtl w:val="true"/>
          <w:lang w:bidi="ar-SA"/>
        </w:rPr>
        <w:t>بَشَّرَهُ مَلَكُ الْمَوْتِ بِالْجَنَّةِ ثُمَّ مُنْكَرٌ و نَكيرٌ الا وَ مَنْ ماتَ عَلى حُبِّ آلِ مُحَمَّدٍ صلى الله عليه و آله يُزَّفَ الَى الْجَنَّةِ كَما تُزَفُّ الْعُروسُ الى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مةحَمَّدٍ صلى الله عليه و آله فُتِحَ لَهُ فى قَبْرِهِ بابانِ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مُحَمَّدٍ صلى الله عليه و آله جَعَلَ اللَّهُ قَبْرَهُ مَزارَ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مُحَمَّدٍ صلى الله عليه و آله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بُغْضِ آلِ مُحَمَّدٍ صلى الله عليه و آله جاءَ يَوْم الْقِيامَة مَكْتوبُ بَيْنَ عَينيهِ آيسُ مِنْ رَحْمَة اللَّه، الا وَ مَنْ ماتَ عَلى بُغْضِ آلِ مُحَمَّدٍ صلى الله عليه و آله ماتَ كافِرا، الا وَ مَنْ ماتَ عَلى بُغْضِ آلُ مُحَمَّدٍ صلى الله عليه و آله لَمْ يَشُمُّ رائِحَةَ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محبت آل محمد صلى الله عليه و آله بميرد شهيد از دنيا رفته است؛ آگاه باشيد هر كس با محبّت آل محمد صلى الله عليه و آله از دنيا رود بخشوده است؛ آگاه باشيد هر كس با محبت آل محمد صلى الله عليه و آله از دنيا رود با توبه از دنيا رفته است؛ آگاه باشيد هر كس با محبّت آل محمد صلى الله عليه و آله از دنيا رود مؤمن كامل الايمان از دنيا رفته است؛ آگاه باشد هر كس با محبّت آل محمد صلى الله عليه و آله از دنيا رود فرشته مرگ او را بشارت به بهشت مى‌دهد و سپس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سؤال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مى‌دهند؛ آگاه باشد هر كس با محبت آل محمد صلى الله عليه و آله از دنيا رود او را با احترام به سوى بهشت مى‌برند آنچنانكه عروسى را به خانه داماد مى‌برند؛ آگاه باشيد هر كس با محبت آل محمد صلى الله عليه و آله از دنيا رود در قبر او، دو در به سوى بهشت گشوده مى‌شود؛ آگاه باشيد هر كس با محبت ال محمد صلى الله عليه و آله از دنيا برود قبر او را فرشتگان زيارتگاه رحمت قرار مى‌دهند؛ آگاه باشيد هر كس با محبت آل محمد صلى الله عليه و آله از دنيا برود بر سنت و جماعت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كس با عداوت آل محمد صلى الله عليه و آله از دنيا رود، روز قيامت در حالى وارد عرصه محشر مى‌شود كه در پيشانى او نوشته شده مأيوس از رحمت خدا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هر كس با بغض آل محمد صلى الله عليه و آله از دنيا برود كافر از دنيا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كس با عداوت آل محمد از دنيا برود بوى بهشت را استشمام نخواهد كرد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عجيب اينكه در بعضى از پاورقى‌هاى تفسير كشّاف كه از بعضى از متعصبين نوشته شده، پس از نقل اين حديث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 الوضع عليه لائحة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مجعول بودن اين حديث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دليل حديث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اين جعل در كجاى اين حديث نمايان و آشكار است به هيچ‌وجه تبيين نشده، جز اينكه عظمت مقام آل محمد صلى الله عليه و آله كه در اين حديث شريف نبوى تبيين شده با پى‌شداورى‌هاى بعضى سازگار نيست، و شايد براى نخستين بار بوده است كه عظمت آل محمد صلى الله عليه و آله را در اين حد بالا در اين حديث شريف نبوى مشاهده مى‌كرده؛ آن هم حديثى كه سه نفر از بزرگان مفسران هم عقيده آن را نقل كرده، و با حسن قبول تلقى نموده و ايرادى بر آن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فخر رازى در ذيل همين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گفتگو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انَّ فاطِمَةَ وَ عَليّاً وَالحَسَنَ وَالحُسَينَ كانَ التَّعَلُّقُ بَينَهُمْ وَ بَينَ رَسولِ اللَّهِ اشَدَّ التَّعَلُّقاتِ وَ هَذَا كَالمَعلُومِ بِالنَّقلِ المُتَواتِر، فَوَجَبَ ان يَكونوا هُمُ الآلُ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نيست كه فاطمه و على و حسن و حسين عليهم السلام ارتباطشان با رسول خدا صلى الله عليه و آله محكم‌ترين ارتباط بود؛ و اين مطلب با احاديث متواتر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پيامبراند، اما غير آنها داخل در لفظ آل هستند يا نه؟ محل گفتگو و ترديد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رازى نيز شواهد وقرائن فراوانى بر اين معنى اقامه مى‌كند كه على و فاطمه و حسن و حسين عليهم السلام قطعاً در اين آيه داخل هستند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آنچه در بالا گفته شد روشن مى‌شود بعضى از روايات كه در ذيل اين آيه نقل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در آيه، كفار قريش هستند، و منظور اين است كه قرابت و خويشاوندى مرا نسبت به خود فراموش نكنيد وبه خاطر اين قرابت آزارم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قابل قبول نمى‌باشد؛ و احتمال دارد، واضعان حديث براى كم رنگ كردن احاديث كثيره بالا كه درباره اهميت مقام اهل بيت عليهم السلام است، چنين مطلبى را نقل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خطابى به كفار قريش با مفهوم آيه كاملًا تضاد دارد زيرا ممكن نيست پيامبر صلى الله عليه و آله به كفّار بگويد من از شما پاداشى تقاضا نمى‌كنم جز آنكه خويشاونديم را نسبت به خودتان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رسالت پيامبر صلى الله عليه و آله را از اساس قبول نداشتند تا چه رسد به اينكه بخواهند پاداشى براى آن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كه دنبال اين روايت را گرفته ولى مى‌خواهند، ارتباط آيه را با اهل بيت عليهم السلام قطع كنند در واقع محتواى آيه را انكار مى‌كنند، زيرا طلبيدن پاداش رسالت از منكران رسالت كاملًا بى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اشعارى كه فخر رازى و آلوسى در تفسير كبير و روح المعانى در ذيل همين آيه آورده‌اند پايان مى‌دهيم تا به مقتضاى خِتامُهُ مِسْكْ خاتمه با بركتى بر اين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منسوب به 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حب آل محمّد و اعتقاد راسخ به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راكباً قِف بِالُمحَصَّبِ مِن مَنى‌وَاهتِف بِساكِنِ خيفِها وَالنّاهِضِ</w:t>
      </w:r>
    </w:p>
    <w:p>
      <w:pPr>
        <w:pStyle w:val="BookText"/>
        <w:rPr/>
      </w:pPr>
      <w:r>
        <w:rPr>
          <w:rFonts w:ascii="Amiri" w:hAnsi="Amiri" w:eastAsia="Amiri" w:cs="Amiri"/>
          <w:color w:val="111111"/>
          <w:sz w:val="28"/>
          <w:sz w:val="28"/>
          <w:szCs w:val="28"/>
          <w:rtl w:val="true"/>
          <w:lang w:bidi="ar-SA"/>
        </w:rPr>
        <w:t>سَحَراً، اذا قاضَ الحَجيجُ الى مِنى‌فيضاً كَمُلْتَطَمِ الفُراتِ الفائضِ</w:t>
      </w:r>
    </w:p>
    <w:p>
      <w:pPr>
        <w:pStyle w:val="BookText"/>
        <w:rPr/>
      </w:pPr>
      <w:r>
        <w:rPr>
          <w:rFonts w:ascii="Amiri" w:hAnsi="Amiri" w:eastAsia="Amiri" w:cs="Amiri"/>
          <w:color w:val="111111"/>
          <w:sz w:val="28"/>
          <w:sz w:val="28"/>
          <w:szCs w:val="28"/>
          <w:rtl w:val="true"/>
          <w:lang w:bidi="ar-SA"/>
        </w:rPr>
        <w:t>ان كانَ رَفْضاً حُبُّ آلِ مُحَمَّدفَلَيَشهَدِ الثَّقَلانُ انّى رافِضى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سوارى كه عازم زيات خانه خدا هستى، در آنجا كه در نزديكى منى، ريگ براى رمى جمرات جمع مى‌كنند 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مركز بزرگ اجتماع زائران خانه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بايست، و به تمام كسانى كه درمسجد 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عبادت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 حال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 فرياد بزن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سحرگاهى كه حاجيان از مشعر به سوى منى حركت مى‌كنند، و همچون نهرى عظيم و خروشان وارد سرزمين منى مى‌شوند نيز فرياد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فرياد بزن 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صلى الله عليه و آله، رَفْض و ترك است، همه جن و انس شهادت بدهند كه من رافضى هستم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خداوند همه ما را از دوستداران آل محمد صلى الله عليه و آله قرار دهد، همان‌ها كه در نماز درود بر آنان مى‌فرستيم و بدون آن نمازمان نماز نيست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اين دوستى را مقدمه‌اى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ده تا تصور نكنيم كه مسأله‌اى با اين اهميت تنها به عنوان يك دوستى ساده و عادى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شناخت را وسيله‌اى براى پيروى از مكتب آنان قرار ده</w:t>
      </w:r>
      <w:r>
        <w:rPr>
          <w:rFonts w:eastAsia="IRNazanin" w:cs="IRNazanin"/>
          <w:color w:val="111111"/>
          <w:sz w:val="28"/>
          <w:szCs w:val="28"/>
          <w:rtl w:val="true"/>
          <w:lang w:bidi="fa-IR"/>
        </w:rPr>
        <w:t>.</w:t>
      </w:r>
      <w:bookmarkStart w:id="228" w:name="pg12629_135339"/>
    </w:p>
    <w:p>
      <w:pPr>
        <w:pStyle w:val="Heading3"/>
        <w:numPr>
          <w:ilvl w:val="2"/>
          <w:numId w:val="1"/>
        </w:numPr>
        <w:rPr/>
      </w:pPr>
      <w:bookmarkStart w:id="229" w:name="__RefHeading___Toc224279_222507752"/>
      <w:bookmarkStart w:id="230" w:name="_Toc85"/>
      <w:bookmarkEnd w:id="228"/>
      <w:bookmarkEnd w:id="229"/>
      <w:r>
        <w:rPr>
          <w:rtl w:val="true"/>
        </w:rPr>
        <w:t>بخش دوّم</w:t>
      </w:r>
      <w:r>
        <w:rPr>
          <w:rtl w:val="true"/>
        </w:rPr>
        <w:t xml:space="preserve">: </w:t>
      </w:r>
      <w:r>
        <w:rPr>
          <w:rtl w:val="true"/>
        </w:rPr>
        <w:t>آيات فضائل</w:t>
      </w:r>
      <w:bookmarkEnd w:id="230"/>
    </w:p>
    <w:p>
      <w:pPr>
        <w:pStyle w:val="Heading4"/>
        <w:numPr>
          <w:ilvl w:val="3"/>
          <w:numId w:val="1"/>
        </w:numPr>
        <w:rPr/>
      </w:pPr>
      <w:bookmarkStart w:id="231" w:name="__RefHeading___Toc224281_222507752"/>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همان گونه كه قبلًا گفته شد در اين بخش به سراغ آياتى از قرآن مجيد مى‌رويم كه مستقيماً مسأله خلافت و ولايت را بازگو نمى‌كند؛ ولى فضيلتى بزرگ از على عليه السلام را در بر گرفته، و مجموعه آنها مى‌تواند زواياى اين مسأله را براى كسانى كه در متن جريان قرار نگرفته‌اند روشن سازد و در مجموع نشان دهد كه حساب على عليه السلام از ديگران كاملًا جدا است؛ و با وجود كسى مثل او در ميان امت نوبت امامت و خلافت به ديگران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يك مقدمه عقلى روشن مى‌توان مسأله امامت و خلافت را از آن نتيجه گرفت و آن اينكه هرگز خداوند حكيم، مفضول را حاكم و رهبر افضل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ميان عقلاى جهان هر كس مرتكب چنين كارى شود او را ملامت و سرزنش مى‌كنند و كار او را نشانه عدم تدبير و ضعف مديريت او مى‌شمردند چرا كه فرد برتر را تابع فرد پايين‌تر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بسيار وسيع و گسترده است تا آنجا كه بعضى از دانشمندان كتاب مستقلى درباره اين مسأله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از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برگزيده‌ايم كه مفاهيم روشن ترى دارد و در ضمن با وضع اختصار كتاب سازگار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اينجا به سراغ منابع معروف اهل سنت مى‌رويم و از آنچه تنها در منابع</w:t>
      </w:r>
    </w:p>
    <w:p>
      <w:pPr>
        <w:pStyle w:val="BookText"/>
        <w:rPr/>
      </w:pPr>
      <w:r>
        <w:rPr>
          <w:rFonts w:ascii="IRNazanin" w:hAnsi="IRNazanin" w:eastAsia="IRNazanin"/>
          <w:color w:val="111111"/>
          <w:sz w:val="28"/>
          <w:sz w:val="28"/>
          <w:szCs w:val="28"/>
          <w:rtl w:val="true"/>
          <w:lang w:bidi="fa-IR"/>
        </w:rPr>
        <w:t>پيروان مكتب اهل بيت عليهم السلام آمده است كمتر سخن مى‌گوييم؛ مبادا كسى تصور كند پيروان اين مكتب چيزى از روى تعصب گفته‌اند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آيات، نيز فراوان است، و ما از ميان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برگزيده‌ايم</w:t>
      </w:r>
      <w:r>
        <w:rPr>
          <w:rFonts w:eastAsia="IRNazanin" w:cs="IRNazanin"/>
          <w:color w:val="111111"/>
          <w:sz w:val="28"/>
          <w:szCs w:val="28"/>
          <w:rtl w:val="true"/>
          <w:lang w:bidi="fa-IR"/>
        </w:rPr>
        <w:t>.</w:t>
      </w:r>
      <w:bookmarkStart w:id="233" w:name="pg12629_135341"/>
    </w:p>
    <w:p>
      <w:pPr>
        <w:pStyle w:val="Heading4"/>
        <w:numPr>
          <w:ilvl w:val="3"/>
          <w:numId w:val="1"/>
        </w:numPr>
        <w:rPr/>
      </w:pPr>
      <w:bookmarkStart w:id="234" w:name="__RefHeading___Toc224283_222507752"/>
      <w:bookmarkStart w:id="235" w:name="_Toc87"/>
      <w:bookmarkEnd w:id="233"/>
      <w:bookmarkEnd w:id="234"/>
      <w:r>
        <w:rPr/>
        <w:t>1</w:t>
      </w:r>
      <w:r>
        <w:rPr>
          <w:rtl w:val="true"/>
        </w:rPr>
        <w:t xml:space="preserve">- </w:t>
      </w:r>
      <w:r>
        <w:rPr>
          <w:rtl w:val="true"/>
        </w:rPr>
        <w:t>آيه مباهله</w:t>
      </w:r>
      <w:bookmarkEnd w:id="235"/>
    </w:p>
    <w:p>
      <w:pPr>
        <w:pStyle w:val="Heading5"/>
        <w:numPr>
          <w:ilvl w:val="4"/>
          <w:numId w:val="1"/>
        </w:numPr>
        <w:rPr/>
      </w:pPr>
      <w:bookmarkStart w:id="236" w:name="__RefHeading___Toc224285_222507752"/>
      <w:bookmarkStart w:id="237" w:name="_Toc88"/>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جائَكَ مِنَ العِلمِ فَقُل تَعالَوا نَدْعُ ابنائَنا وَ ابنائَكُمْ وَ نِسائَنا وَ ئِسائَكُمْ وَ انْفُسَنا وَ انْفُسَكُمْ ثُمَّ نَبتَهِل فَنَجْعَلْ لَعنَةَ اللَّهِ عَلى الكاذِبينَ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دانشى كه 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درباره مسيح با تو به ستيز برخيزند،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فرزندان خود را دعوت كنيم، شما نيز فرزندان خود را؛ ما زنان خويش را دعوت نماييم، شما نيز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كنيم، شما نيز از نفوس خود؛ 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بايد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محتواى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تفسير اين آيه در منابع معروف اسلامى آمده است، چه كسانى را معرفى مى‌كند؟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استدلال به اين آيه بر مسأله برترى على عليه السلام و فاطمه و حسن و حسين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بعضى از خرده‌گيرى‌ها در رابطه با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محتواى آيه مباهله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به ضميمه آياتى كه قبل و بعد از آن نازل شده؛ نشان مى‌دهد كه در برابر پافشارى مسيحيان در عقايد باطل خود از جمله ادعاى الوهيت حضرت</w:t>
      </w:r>
    </w:p>
    <w:p>
      <w:pPr>
        <w:pStyle w:val="BookText"/>
        <w:rPr/>
      </w:pPr>
      <w:r>
        <w:rPr>
          <w:rFonts w:ascii="IRNazanin" w:hAnsi="IRNazanin" w:eastAsia="IRNazanin"/>
          <w:color w:val="111111"/>
          <w:sz w:val="28"/>
          <w:sz w:val="28"/>
          <w:szCs w:val="28"/>
          <w:rtl w:val="true"/>
          <w:lang w:bidi="fa-IR"/>
        </w:rPr>
        <w:t>مسيح عليه السلام و عدم كارايى منطق و استدلال در برابر لجاجت آنها، پيامبر صلى الله عليه و آله مأمور مى‌شود از طريق مباهله وارد شود، و صدق گفتار خود را از اين طريق خاص روحانى به ثبوت برساند؛ يعنى با آنها مباهله كند تا راستگو از دروغگو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مباهله در اصل از ماده بَهْل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رها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هنگامى كه حيوان را، به حال خود واگذارند و پستان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نوشيدن نوزادش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كيسه قرار ندهند به آن حيوان باهِل مى‌گويند، و ابتهال در دعا به معنى تضرع و واگذارى كار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اين واژه را به معنى هلاكت و لعن و دورى از خدا معنى كرده‌اند آن نيز به خاطر رها كردن و واگذار نمودن بنده به حال خويش و خروج از سايه لطف خدا است، اما از نظر مفهوم متداول كه در آيه به آن اشاره شده؛ مباهله به معنى نفرين كردن دو نفر به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وقتى استدلالات منطقى سودى نداشت، افرادى كه با هم درباره يك مسأله مهم دينى گفتگو دارند در يكجا جمع مى‌شوند، و به درگاه خدا تضرع مى‌كنند و از او مى‌خواهند كه دروغگو را رسوا سازد و مجازات كند؛ همان كارى كه پيامبر اسلام صلى الله عليه و آله در برابر مسيحيان نجران كرد، كه در آيه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نگاهى به تفسير آيه مى‌اندازيم، مى‌فرمايد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علم و دانشى كه 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نفى الوهيت مسيح عليه السلام و تثليت و انحرافاتى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بحث و ستيز برخيزند،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خود را دعوت كنيم شما نيز فرزندان خود را فَمَن حاجَّكَ فيهِ مَن بَعدِ ما جائَكَ مِنَ العِلمِ فَقُل تَعالَوا نَدْعُ ابنائَنا وَ ابنائَكُم ما زنان خويش را دعوت نماييم، و شما نيز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نِسائَنا وَ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جان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مى‌نماييم و شما نيز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 وَ انفُسَكُمْ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لعنت خدا را بر دروغگويان قرار دهيم ثُمَّ نَبْتَهِل فَنَجْعَلْ لَعْنَةَ اللَّهِ عَلَىَ الكاذِبينَ</w:t>
      </w:r>
    </w:p>
    <w:p>
      <w:pPr>
        <w:pStyle w:val="BookText"/>
        <w:rPr/>
      </w:pPr>
      <w:r>
        <w:rPr>
          <w:rFonts w:ascii="IRNazanin" w:hAnsi="IRNazanin" w:eastAsia="IRNazanin"/>
          <w:color w:val="111111"/>
          <w:sz w:val="28"/>
          <w:sz w:val="28"/>
          <w:szCs w:val="28"/>
          <w:rtl w:val="true"/>
          <w:lang w:bidi="fa-IR"/>
        </w:rPr>
        <w:t>بدون ترديد از نظر تاريخى اين مسئله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 الله عليه و آله گروهى را انتخاب كردو همراه خود براى مباهله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ورايات اسلامى كه مفسران و محدثان نقل كرده‌اند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 فوق نازل شد پيامبر صلى الله عليه و آله به مسيحيان نجران پيشنهاد مباهله داد، بزرگان مسيحى از پيامبر صلى الله عليه و آله يك روز مهلت خواستند، تا در اين باره به شور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اگر فردا محمد صلى الله عليه و آله با فرزند و خانواده‌اش براى مباهله آمد از مباهله با او بپرهيزيد، و اگر اصحاب و يارانش را همراه آورد با او مباهله كنيد كه او پايه و اساسى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شد كه پيامبر صلى الله عليه و آله آمد در حالى كه دست على عليه السلام را گرفته بود و حسن و حسين عليهما السلام پيش روى او حركت مى‌كردند، و فاطمه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و در پيشاپيش آنان، اسقف اعظم آنان بيرون آمدند هنگامى كه پيامبر صلى الله عليه و آله را با همراهان مشاهده 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پسر عمو و داماد او است، و اين دختر زاده‌هاى او هستند، و اين بانو، دختر او است كه از همه نزد او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نگاهى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مى‌بينم كه مصمم و با جرأت در مباهله آمده، و مى‌ترسم او راستگو باشد، و اگر راستگو باشد بلاى عظيمى بر ما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نخواهيم كرد؛ بيا با هم صلح كنيم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روايات آمده كه اسقف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صورت‌هايى را مى‌نگرم كه اگر از خدا بخواهند كوه را از جا بركند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نكنيد كه هلاك</w:t>
      </w:r>
      <w:bookmarkStart w:id="238" w:name="pg12629_135344"/>
    </w:p>
    <w:p>
      <w:pPr>
        <w:pStyle w:val="BookText"/>
        <w:rPr/>
      </w:pPr>
      <w:bookmarkEnd w:id="238"/>
      <w:r>
        <w:rPr>
          <w:rFonts w:ascii="Amiri" w:hAnsi="Amiri" w:eastAsia="Amiri" w:cs="Amiri"/>
          <w:color w:val="111111"/>
          <w:sz w:val="28"/>
          <w:sz w:val="28"/>
          <w:szCs w:val="28"/>
          <w:rtl w:val="true"/>
          <w:lang w:bidi="ar-SA"/>
        </w:rPr>
        <w:t>خواهيد شد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همين مضمون با تفاوت‌هايى كه به اصل قضيه ضرر نمى‌زند در بسيارى از تفاسير ديگر نيز آمده است، مانند تفسير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آيه مورد بحث و تفاسير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سراغ كتب حديث مى‌رويم</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24287_222507752"/>
      <w:bookmarkStart w:id="240" w:name="_Toc89"/>
      <w:bookmarkEnd w:id="239"/>
      <w:r>
        <w:rPr>
          <w:rtl w:val="true"/>
        </w:rPr>
        <w:t>مباهله در كلمات محدثان</w:t>
      </w:r>
      <w:bookmarkEnd w:id="240"/>
    </w:p>
    <w:p>
      <w:pPr>
        <w:pStyle w:val="BookText"/>
        <w:rPr/>
      </w:pPr>
      <w:r>
        <w:rPr>
          <w:rFonts w:ascii="IRNazanin" w:hAnsi="IRNazanin" w:eastAsia="IRNazanin"/>
          <w:color w:val="111111"/>
          <w:sz w:val="28"/>
          <w:sz w:val="28"/>
          <w:szCs w:val="28"/>
          <w:rtl w:val="true"/>
          <w:lang w:bidi="fa-IR"/>
        </w:rPr>
        <w:t>روايات فراوانى در منابع معروف و دست اول اهل سنت و منابع اهل بيت عليهم السلام آمده است كه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 درباره على عليه السلام و فاطمه و حسن و حسين عليهم السلام نازل شده است از جلمه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در كتاب فضائل الصحابة در باب فضائل على بن ابيطالب عليه السلام از سعد بن ابى وقاص نقل شده كه معاويه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دشنام نمى‌دهى؟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سخن از پيامبر اكرم صلى الله عليه و آله به ياد دارم كه به خاطر آنها نمى‌توانم على عليه السلام را دشنام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براى من باشد بهتر از تعداد زيادى اشتران سرخ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از گرانبهاترين سرمايه‌هاى عرب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حديث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پرچم</w:t>
      </w:r>
    </w:p>
    <w:p>
      <w:pPr>
        <w:pStyle w:val="BookText"/>
        <w:rPr/>
      </w:pPr>
      <w:r>
        <w:rPr>
          <w:rFonts w:ascii="IRNazanin" w:hAnsi="IRNazanin" w:eastAsia="IRNazanin"/>
          <w:color w:val="111111"/>
          <w:sz w:val="28"/>
          <w:sz w:val="28"/>
          <w:szCs w:val="28"/>
          <w:rtl w:val="true"/>
          <w:lang w:bidi="fa-IR"/>
        </w:rPr>
        <w:t>دادن به دست على عليه السلام در جنگ خيبر را ذكر مى‌كند، و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نَزَلَت هذِه الآيَةُ قُل تَعالَوا نَدعُ ابنائَنا وَ ابنائَكُم دَعا رَسُولُ اللَّهِ صلى الله عليه و آله عَليّاً وَ فاطِمَةَ وَ حَسَناً وَ حُسَينا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 مباهله نازل شد؛ رسول خدا صلى الله عليه و آله على و فاطمه و حسن و حسين عليهم 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اهل‌بيت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مصداق اين آيه‌اند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اين حديث را گروه ديگرى از بزرگان اهل سنت نقل كرده‌اند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در صحيح خود</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و بعد از نقل آن مى‌افزايد، ابوعيسى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حسن، صحيح و غريب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غريب بودنش به خاطر ناسازگارى با پيش داورى‌هاى تعصب‌آميز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حنبلى در مسند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بيهقى در السنن الكبرى</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سيوطى در دُرُّالمنثور</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ترمذى در جاى ديگر نيز حديث از سعد بن وقاص نقل شده كه وقتى آيه مباهله نازل شد؛ پيامبر اكرم صلى الله عليه و آله، على و فاطمه و حسن و حسين عليهم السلام را فراخواند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حديث را حاكم در مستردك الصحيحين نقل كرده و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حدث صحيحى است كه هماهنگ با موازين و شرايط صحت بر طبق عقيده شيخين بخارى و مسلم مى‌باشد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نيز بيهقى در السنن الكبرى آن را نقل كرده است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الدرالمنثور از حاكم و ابن مردويه و ابونعيم در دلائل از جابربن عبداللَّه انصارى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اكرم صلى الله عليه و آله قرار مباهله با مسيحيان گذاشت، روز بعد دست على عليه السلام و فاطمه عليها السلام و حسن و حسين عليهما السلام را گرفت و براى مباهله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تَعالَوْا نَدْعُ ابْنائَنا وَ ابنْائَكُمْ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نازل شد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اين حديث را صحيح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مى‌كند كه هيئت مسيحيان نجران خدمت پيامبر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شرح جريان مباهله و امتناع مسيحيان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پيامبر اكرم صلى الله عليه و آله بيرون آمد و با او على و فاطمه و حسن و حسين عليهم السلام بودند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مى‌كنم و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مسيحيان نجران حاضر به مباهله نشدند و با پيامبر صلى الله عليه و آله صلح كردند كه جزيه بپردازند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از ابن جرير از علباء بن احمر اليشكرى نقل مى‌كند هنگامى كه آيه قُل تَعالَوا نَدْعُ ابْنائَنا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صلى الله عليه و آله به سراغ على و فاطمه عليه السلام و فرزندان آنها حسن و حسين عليهما السلام فرستاد و به مخالفان پيشنهاد كرد حاضر به مباهله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خوددارى كردند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طبرى در تفسيرش با سند خود از زيد بن على در تفسير اين آيه نقل</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النَّبىُّ وَ عَلِىّ وَ فاطِمَةُ وَ الحَسَنُ وَالحُسَينُ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پيامبرو على و فاطمه و حسن و حسين عليهما السلام بودند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همان كتاب به سندش از سدّى در ذيل اين آيه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النَّبىُّ بِيَدِ الحَسَنِ وَالحُسَينِ وَ فاطِمَةَ وَ قال لِعلىّ اتبِعْنا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حسن و حسين و فاطمه را گرفت و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ما بيا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ابوبكر جصّاص كه از علماى قرن چهارم هجرى است در كتاب احكام القرآن در يك تعبير گويا در مورد مباهله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رُوُاةَ السِيَر وَ نَقَلَة الاثَرَ لَم يَخْتَلِفُوا فى انَّ النَّبِىَ صلى الله عليه و آله اخَذَ بِيَدِ الُحَسَنَ والحُسَيْنِ وَ عَلِىٍ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دَعى النَّصارى الَّذين حاجُّوهُ الَى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تواريخ، و ناقلان آثار اختلاف ندارند در اينكه پيامبر اكرم صلى الله عليه و آله دست حسن و حسين و على و فاطمه عليهم السلام را گرفت و نصارى را كه با او به بحث و ستيز برخاسته بودند به مباهله دعوت فرمود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مطابق گفته جصاص اين مسأله مورد اجماع و اتفاق همه دانشمندان حديث و تاريخ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دانشمندان در كتاب ديگرى به نام معرفة علوم الحديث بعد از ذكر داستان مباهله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 وَ قَدْ تَواتَرَتِ الاخْبارُ فى التَّفاسير عَنْ عَبْدِاللَّهِ بْنِ عَبّاسَ وَ غيرِهِ انَّ رَسُولَ اللَّهِ صلى الله عليه و آله اخَذَ يَوْمُ الْمباهَلَةِ بِيَدِ عَلِىٍ وَ حَسَنِ وَ حُسَيْنٍ وَ جَعَلُوا فاطِمَةَ وَرائَهُمْ ثُمَّ قالَ هؤلاءِ ابْنائَنا وَ انْفُسَنا وَ نِسائَنا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متواتر در كتب تفسير از ابن عباس و غير او آمده است</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روز مباهله دست على و حسن و حسين عليهم السلام را گرفت و فاطمه از پشت سر مى‌آمد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فرزندان ما و نفوس ما و زنان ما هستند شما هم نفوس و فرزندان و زنانتان را بياوريد تا مباهله كنيم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اين تنها بخشى از روايات مربوط به داستان مباهله و نزول آن درباره اين بزرگوران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تفاوت اين احاديث در بعضى از جزئيات كه فاطمه عليها السلام همراه پيامبر صلى الله عليه و آله بوده يا پشت سر پيامبر صلى الله عليه و آله مى‌آمده؛ و يا على عليه السلام در كنار آن حضرت بوده يا پشت سر آن حضرت تأثيرى در اصل مسأله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بسيارى از حوادث مسلم تاريخى مانند جنگ بدر و خيبر و احزاب و فتح مكه، اختلاف در نقل جزئيات و شاخ و برگ‌ها وجود دارد و كمتر حادثه مهمّ تاريخى را مى‌توان پيدا كرد كه در اين گونه امور جزئى، تفاوتى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روايات فوق، به گواهى گروهى از بزرگان اهل سنت چنان فراوان و مشهور است كه به سر حدّ تواتر رسيده، با اين حال جاى بسيار شگفتى است كه نويسنده تفسير المنار در ذيل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الٌاسْتاذُ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مُتَّفِقَةٌ عَلى انَّ النّبّى صلى الله عليه و آله اخْتارَ لِلُمباهَلَة عَليّاً وَ فاطِمَةَ وَوَلَدَيْهِما وَ يَحْمِلُونَ كَلِمَةَ نِسائِنا عَلَى فاطِمَةَ، وَ كَلِمَةَ أَنْفُسِنا عَلَى عَلىٍ عليه السلام فَقَطْ، وَ مَصادِرُ هذِهِ الرِّواياتِ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مَقْصَدُهُمْ مِنها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متفقاً مى‌گويد كه پيامبر صلى الله عليه و آله براى مباهله، على عليه السلام و فاطمه عليها السلام و دو فرزند آنان را برگزيد،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فاطمه عليها السلام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 على عليه السلام تطبيق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اين روايات،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آنها از آن معروف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عجيب است وقتى پاى پيش‌داورى‌ها و تعصب‌هاى فرقه‌اى به ميان مى‌آيد دانشمند معروفى مانند نويسنده المنار سخنى مى‌گويد كه سستى آن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مسلم و صحيح ترمذى و مسند احمد از منابع معروف شيعه است؟ آيا سنن بيهقى و الدّر المنثور يوطى و احكام القرآن جصاص و</w:t>
      </w:r>
      <w:bookmarkStart w:id="241" w:name="pg12629_135349"/>
    </w:p>
    <w:p>
      <w:pPr>
        <w:pStyle w:val="BookText"/>
        <w:rPr/>
      </w:pPr>
      <w:bookmarkEnd w:id="241"/>
      <w:r>
        <w:rPr>
          <w:rFonts w:ascii="Amiri" w:hAnsi="Amiri" w:eastAsia="Amiri" w:cs="Amiri"/>
          <w:color w:val="111111"/>
          <w:sz w:val="28"/>
          <w:sz w:val="28"/>
          <w:szCs w:val="28"/>
          <w:rtl w:val="true"/>
          <w:lang w:bidi="ar-SA"/>
        </w:rPr>
        <w:t>تفسير طبرى و مستدرك حاكم را علماى شيعه نوشته‌اند؟</w:t>
      </w:r>
    </w:p>
    <w:p>
      <w:pPr>
        <w:pStyle w:val="BookText"/>
        <w:rPr/>
      </w:pPr>
      <w:r>
        <w:rPr>
          <w:rFonts w:ascii="IRNazanin" w:hAnsi="IRNazanin" w:eastAsia="IRNazanin"/>
          <w:color w:val="111111"/>
          <w:sz w:val="28"/>
          <w:sz w:val="28"/>
          <w:szCs w:val="28"/>
          <w:rtl w:val="true"/>
          <w:lang w:bidi="fa-IR"/>
        </w:rPr>
        <w:t>اشتباهى به اين بزرگى جز بر اثر حجاب تعصب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يك سو مى‌گويد روايات متّفقاً اين سخن را نقل كرده است، و از سوى ديگر همه را زير سؤال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كتاب‌هايى همچون صحيح مسلم، و ترمذى، و مسند احمد، و مانند آن، چنان باشد كه شيعه بتواند رواياتى جعل نموده و در همه آنها وارد كند؛ تا آنجا كه به صورت حديث متواتر در آيد؛ ديگر چه اعتبارى براى اين كتب باقى مى‌ماند؟ و چگونه مى‌توان حتى يك حديث آنرا پذيرفت؟</w:t>
      </w:r>
    </w:p>
    <w:p>
      <w:pPr>
        <w:pStyle w:val="BookText"/>
        <w:rPr/>
      </w:pPr>
      <w:r>
        <w:rPr>
          <w:rFonts w:ascii="Amiri" w:hAnsi="Amiri" w:eastAsia="Amiri" w:cs="Amiri"/>
          <w:color w:val="111111"/>
          <w:sz w:val="28"/>
          <w:sz w:val="28"/>
          <w:szCs w:val="28"/>
          <w:rtl w:val="true"/>
          <w:lang w:bidi="ar-SA"/>
        </w:rPr>
        <w:t>در حقيقت نويسنده المنار با اين سخن خود، همه منابع معروف اهل سنت را بى اعتبار كرده؛ و ارزش آنها را به كلى از بين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او خواسته است فضيلتى را از على عليه السلام و فاطمه و فرزندان آنها را انكار كند ولى با اين كارش ريشه مذهب تسنن را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سخنى كه در اينجا باقى مى‌ماند اشكالى است كه المنار و بعضى ديگر در مورد ضميرهاى جمع كه در آيه وجود دارد ذكر كرده‌اند؛ و ما بعداً به طور مشروح به سراغ آن خواهيم رفت</w:t>
      </w:r>
      <w:r>
        <w:rPr>
          <w:rFonts w:eastAsia="IRNazanin" w:cs="IRNazanin"/>
          <w:color w:val="111111"/>
          <w:sz w:val="28"/>
          <w:szCs w:val="28"/>
          <w:rtl w:val="true"/>
          <w:lang w:bidi="fa-IR"/>
        </w:rPr>
        <w:t>.</w:t>
      </w:r>
    </w:p>
    <w:p>
      <w:pPr>
        <w:pStyle w:val="Heading5"/>
        <w:numPr>
          <w:ilvl w:val="4"/>
          <w:numId w:val="1"/>
        </w:numPr>
        <w:rPr/>
      </w:pPr>
      <w:bookmarkStart w:id="242" w:name="__RefHeading___Toc224289_222507752"/>
      <w:bookmarkStart w:id="243" w:name="_Toc90"/>
      <w:bookmarkEnd w:id="242"/>
      <w:r>
        <w:rPr>
          <w:rtl w:val="true"/>
        </w:rPr>
        <w:t>اهميّت مباهله</w:t>
      </w:r>
      <w:bookmarkEnd w:id="2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چيزى كه در اين آيه جلب توجه مى‌كند اين است كه مسأله مباهله را مى‌توان به عنوان نشانه روشنى بر حقانيت و صدق پيامبر اسلام صلى الله عليه و آله در مسأله دعوى رسالت مطرح كرد، زيرا ممكن نيست كسى كه به ارتباط خود با پرودرگار ايمان قطعى نداشته باشد وارد چنين ميدانى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مخالفان خود دعوت كند كه بيائيد و با هم به درگاه خدا برويم و از خدا بخواهيم دروغگو را رسوا سازد؛ و</w:t>
      </w:r>
    </w:p>
    <w:p>
      <w:pPr>
        <w:pStyle w:val="BookText"/>
        <w:rPr/>
      </w:pPr>
      <w:r>
        <w:rPr>
          <w:rFonts w:ascii="Amiri" w:hAnsi="Amiri" w:eastAsia="Amiri" w:cs="Amiri"/>
          <w:color w:val="111111"/>
          <w:sz w:val="28"/>
          <w:sz w:val="28"/>
          <w:szCs w:val="28"/>
          <w:rtl w:val="true"/>
          <w:lang w:bidi="ar-SA"/>
        </w:rPr>
        <w:t>من قول مى‌دهم كه نفرين من در حق مخالفان عملى خواهد شد؛ و نتيجه آن را خواهيد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مسلم ورود در چنين ميدانى بسيار خطرناك است؛ زيرا اگر نفرين به اجابت نرسد و اثرى از مجازات مخالفان ظاهر نشود؛ نتيجه جز رسوايى دعوت كننده نخواهد داشت؛ و هيچ انسان عاقلى بدون اطمينان به نتيجه، قدم در اين ميدان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روايات اسلامى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پاى مباهله به ميان آمد، مسيحيان نجران از پيامبر صلى الله عليه و آله مهلت خواستند تا در اين باره بينديشند؛ و هنگامى كه ديدند پيامبر اسلام صلى الله عليه و آله تنها كسانى را با خود براى مباهله آورده كه دعاى آنها مى‌تواند مستجاب باشد؛ و خالى از هر گونه جار و جنجال، و تشريفات به صحنه مباهله وارد شده، آن را دليل ديگرى بر صدق دعوت او دانستند و از مباهله سر باز زدند، مبادا گرفتار عذاب الهى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هنگامى كه ديدن پيامبر صلى الله عليه و آله با افراى محدودى از خاصّان نزديك خود و فرزندان خردسال و دخترش فاطمه زهرا عليه السلام به معيادگاه آمده است، سخت به وحشت افتادن و حاضر به مصالحه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آيه سند روشنى براى مقام والاى اهل بيت پيامبر صلى الله عليه و آله، على عليه السلام و فاطمه عليها السلام و حسن و حسين عليهما السلام است، زيرا در آيه سه كلمه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شك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حسين عليهما السلام بوده است و در اين هيچ اختلافى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جز فاطمه زهرا عليها السلام تطبيق نمى‌شود؛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اشاره به شخص پيامبر صلى الله عليه و آله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كنيم از نفوس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 پيامبر صلى الله عليه و آله باشد، دعوت كردن انسان از خويشتن مفهومى ندارد؛ بنابراين راهى باقى نمى‌ماند جز اينكه بگوئيم منظور تنها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فخر رازى در ذيل اين آيه سخنى از محمود بن الحسن الحمصى كه از علماى شيعه بوده نقل مى‌كند كه او با استفاده از اين آيه، اثبات مى‌كرد كه على عليه السلام بعد از پيامبر اسلام صلى الله عليه و آله از همه انبياء و همه صحابه افضل است،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نيست انسان از خودش دعوت كند؛ و خويشتن را براى كارى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پيامبر صلى الله عليه و آله بوده است؛ و علماء اتفاق دارند بر اينكه كسى غير از على عليه السلام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به منزله نفس و شخص محمد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عين او نيست؛ ولى در تمام جهات بجز مقام نبوت و افضليت پيامبر صلى الله عليه و آله بر همه كس، در جهات ديگر همانند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مى‌دانيم پيامبر صلى الله عليه و آله از همه انبياء افضل بود پس على عليه السلام نيز مى‌بايد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حديث كه دوست و دشمن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كلام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مى‌جويد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يَرَى آدَمَ فى عِلْمِهِ، وَ نُوحاً فى طاعَتِهِ، وَ ابْراهيمَ فى خُلَّتِهِ وَ مُوسى فى هَيْبَتِهِ، وَ عَيسى فى صَفْوَتِهِ، فَلْيَنْظُر الى عَلِىِّ بْنِ ابيطالِبٍ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مى‌خواهد آدم را در مقام علميش، و نوح را در 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را در دوستى و مقام خليل اللهى اش، و موسى را در هيبتش و عيسى را در صفوتش ببيند، نگاه به على بن ابيطالب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به طور جداگانه داشته‌اند او تنها و يكجا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بعد از نقل اين كلام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شيعه نيز در گذشته و حال، به اين آيه استدلال مى‌كنند كه على عليه السلام همچون نفس محمد صلى الله عليه و آله است مگر در ويژگى‌هائى كه دليل براى پيامبر اكرم صلى الله عليه و آله ثابت كرده؛ و مسلم است كه پيامبر صلى الله عليه و آله از همه صحابه افضل بوده، پس على عليه السلام نيز بايد افضل باشد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فخر رازى بعد از ذكر اين دليل به سادگى از كنار آن مى‌گذرد؛ و تنها به اين جواب قناعت مى‌كند كه همان گونه كه اجماع مسلمين دليل است كه محمد صلى الله عليه و آله افضل از على بن ابيطالب عليه السلام است؛ اجماع مسلمين بر اين است كه هر پيامبرى افضل از كسانى است كه پيامبر نيستند؛ و به يقين على عليه السلام پيامبر نبوده نتيجه اين مى‌شود كه ساير انبياى الهى از على عليه السلام افضل بوده‌اند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سخنان فخر رازى به خوبى دقت كنيد مى‌بينيد او در واقع جوابى براى آن استدلال قوى و محكم ندارد گويا مى‌خواسته به اصطلاح براى خالى نبودن عريضه سخنى بگويد؛ و الا اين سخن كه هر پيامبرى از پيامبران الهى از هر غير پيامبر افضل است، كاملًا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برترى همه پيامبران بر غير آنها تنها در مورد وحى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مورد وحى ممكن است بزرگانى باشند كه از همه انبياء جز پيامبر اسلام صلى الله عليه و آله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بگذريم سخن در افضليت على عليه السلام بر همه امت است و اين مطلب نيازى به اثبات برترى او بر ساير انبياء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فضيلتى كه از اين آيه شريفه و احاديث متواترى كه در ذيل آن آمده استفاده مى‌شود مى‌تواند مسأله خلافت و جانشينى پيامبر اسلام صلى الله عليه و آله را روشنتر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هرگز خداوند متعال راضى نمى‌شود كه فرد افضل و برتر، مأموم باشد و غير افضل امام؛ كسى كه همچون جان پيامبر صلى الله عليه و آله است پيرو باشد؛ و ديگران كه در درجات بعد قرار دارند پيشوا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مسأله تفاوت نمى‌كند كه ما امامت را منوط به نصب الهى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ما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طريق انتخاب مردم؛ آن گونه كه اهل سنت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244" w:name="pg12629_135353"/>
    </w:p>
    <w:p>
      <w:pPr>
        <w:pStyle w:val="BookText"/>
        <w:rPr/>
      </w:pPr>
      <w:bookmarkEnd w:id="244"/>
      <w:r>
        <w:rPr>
          <w:rFonts w:ascii="IRNazanin" w:hAnsi="IRNazanin" w:eastAsia="IRNazanin"/>
          <w:color w:val="111111"/>
          <w:sz w:val="28"/>
          <w:sz w:val="28"/>
          <w:szCs w:val="28"/>
          <w:rtl w:val="true"/>
          <w:lang w:bidi="fa-IR"/>
        </w:rPr>
        <w:t>كه در صورت اول هرگز خداوند مفضول را بر افضل، مقدم نخواهد داشت و در صورت دوّم نيز مردم نبايد كارى بر خلاف حكمت انجام دهند كه اگر كنند پسنديده و مقبول نخواهد بود</w:t>
      </w:r>
      <w:r>
        <w:rPr>
          <w:rFonts w:eastAsia="IRNazanin" w:cs="IRNazanin"/>
          <w:color w:val="111111"/>
          <w:sz w:val="28"/>
          <w:szCs w:val="28"/>
          <w:rtl w:val="true"/>
          <w:lang w:bidi="fa-IR"/>
        </w:rPr>
        <w:t>.</w:t>
      </w:r>
    </w:p>
    <w:p>
      <w:pPr>
        <w:pStyle w:val="Heading5"/>
        <w:numPr>
          <w:ilvl w:val="4"/>
          <w:numId w:val="1"/>
        </w:numPr>
        <w:rPr/>
      </w:pPr>
      <w:bookmarkStart w:id="245" w:name="__RefHeading___Toc224291_222507752"/>
      <w:bookmarkStart w:id="246" w:name="_Toc91"/>
      <w:bookmarkEnd w:id="245"/>
      <w:r>
        <w:rPr>
          <w:rtl w:val="true"/>
        </w:rPr>
        <w:t>خرده‌گيرى كه بر آيه مباهله دارند</w:t>
      </w:r>
      <w:r>
        <w:rPr>
          <w:rtl w:val="true"/>
        </w:rPr>
        <w:t>.</w:t>
      </w:r>
      <w:bookmarkEnd w:id="246"/>
    </w:p>
    <w:p>
      <w:pPr>
        <w:pStyle w:val="BookText"/>
        <w:rPr/>
      </w:pPr>
      <w:r>
        <w:rPr>
          <w:rFonts w:ascii="IRNazanin" w:hAnsi="IRNazanin" w:eastAsia="IRNazanin"/>
          <w:color w:val="111111"/>
          <w:sz w:val="28"/>
          <w:sz w:val="28"/>
          <w:szCs w:val="28"/>
          <w:rtl w:val="true"/>
          <w:lang w:bidi="fa-IR"/>
        </w:rPr>
        <w:t xml:space="preserve">در اينجا اشكال معروفى است كه نويسنده المنار و بعضى ديگر آن را در مورد نزول آيه در حق اهل بيت عليهم السلام ذكر كرده‌اند و آن اينكه چگونه امكان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باشند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جمع بر دو نفر اطلاق نمى‌شود؟ و نيز چگونه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جمع دارد، تنها بر بانوى اسلام فاطمه زهرا عليها السلام اطلاق گردد؟</w:t>
      </w:r>
    </w:p>
    <w:p>
      <w:pPr>
        <w:pStyle w:val="BookText"/>
        <w:rPr/>
      </w:pPr>
      <w:r>
        <w:rPr>
          <w:rFonts w:ascii="IRNazanin" w:hAnsi="IRNazanin" w:eastAsia="IRNazanin"/>
          <w:color w:val="111111"/>
          <w:sz w:val="28"/>
          <w:sz w:val="28"/>
          <w:szCs w:val="28"/>
          <w:rtl w:val="true"/>
          <w:lang w:bidi="fa-IR"/>
        </w:rPr>
        <w:t xml:space="preserve">و نيز چگونه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على عليه السلام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صيغه جمع است، و على عليه السلام يك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اين سؤال نظر شما را به چند نكته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نيز بطور مشروح ذكر شد احاديث فراوانى در بسيارى از منابع معروف و معتبر اسلامى اعم از شيعه و سنى در زمينه ورود اين آيه در مورد اهل بيت به ما رسيده است كه در آنها تصريح شده پيغمبر صلى الله عليه و آله غير از على عليه السلام و فاطمه عليها السلام و حسن عليه السلام و حسين عليه السلام كسى را به مباهله نياورد؛ و اين خود قرينه آشكارى براى تفسير آيه خواهد بود؛ زيرا مى‌دانيم از جمله قرائنى كه آيات قرآن را تفسير مى‌كند سنت و شأن نزول قطعى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ايراد مزبور تنها متوجه شيعه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همه دانشمندان اسلام</w:t>
      </w:r>
    </w:p>
    <w:p>
      <w:pPr>
        <w:pStyle w:val="BookText"/>
        <w:rPr/>
      </w:pPr>
      <w:r>
        <w:rPr>
          <w:rFonts w:ascii="IRNazanin" w:hAnsi="IRNazanin" w:eastAsia="IRNazanin"/>
          <w:color w:val="111111"/>
          <w:sz w:val="28"/>
          <w:sz w:val="28"/>
          <w:szCs w:val="28"/>
          <w:rtl w:val="true"/>
          <w:lang w:bidi="fa-IR"/>
        </w:rPr>
        <w:t>بايد از آن پاسخ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صيغه جمع بر مفرد يا بر تثنيه تازگى ندارد؛ و قرآن و غير قرآن از ادبيات عرب و حتى غير عرب اين معنى بسيار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به هنگام بيان يك قانون، يا تنظيم يك عهدنامه، حكم به صورت كلى و به صيغه جمع آورده مى‌شود؛ و مثلًا در عهدنامه چنين مى‌نويسند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اجراى آن امضاء كنندگان عهدنامه و فرزندان آنها هستند؛ در حالى كه ممكن است يكى از دو طرف تنها يك يا دو فرزند داشته باشد؛ اين موضوع هيچگونه منافاتى با تنظيم قانون يا عهدنامه به صورت جمع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ما دو مرحله داريم مرحله قرارداد و مرحله 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قرارداد، گاهى الفاظ به صورت جمع ذكر مى‌شوند تا بر همه مصاديق تطبيق گردند؛ ولى در مرحله اجرا، ممكن است مصداق منحصر به يك فرد باشد؛ و اين انحصار در مصداق، منافات با كلى بودن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پيامبر موظف بود طبق قرا دادى كه با نصارى نجران بسته بود همه فرزندان و زنان خاص و خاندانش و تمام كسانى كه بمنزله جان او بودند همراه خود به مباهله ببرد، ولى اينها مصداقى جز دو فرزند و يك زن و مرد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قرآن موراد متعدد ديگرى داريم كه عبارت بصورت صيغه جمع آمده اما مصداق آن به جهتى از جهات منحصر به يك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لَهُمُ النّاسُ انَّ النّاسَ قَدْ جَمَعُوا لَكُمْ فَاخْشَوْهُمْ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 اند؛ از آنها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جمعى از مفسران نعيم بن مسعود است كه از ابوسفيان اموالى گرفته</w:t>
      </w:r>
    </w:p>
    <w:p>
      <w:pPr>
        <w:pStyle w:val="BookText"/>
        <w:rPr/>
      </w:pPr>
      <w:r>
        <w:rPr>
          <w:rFonts w:ascii="Amiri" w:hAnsi="Amiri" w:eastAsia="Amiri" w:cs="Amiri"/>
          <w:color w:val="111111"/>
          <w:sz w:val="28"/>
          <w:sz w:val="28"/>
          <w:szCs w:val="28"/>
          <w:rtl w:val="true"/>
          <w:lang w:bidi="ar-SA"/>
        </w:rPr>
        <w:t>بود تا مسلمانان را از قدرت مشركان بترساند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 اللَّهُ قَولَ الَّذينَ قالُوا انَّ اللَّهَ فَقيرٌ وَ نَحْنُ اغْنياء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سخن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فقير است، و ما بى نيازيم،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طبق تصريح جمعى از مفسران حى بن اخطب يا فنحاص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اطلاق كلمه جمع بر مفرد به عنوان بزرگداشت نيز ديده مى‌شود؛ همان‌طور كه درباره ابراهيم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ابْراهيمَ كانَ امَّةً قانتاً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بود مطيع فرمان خدا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در اينجا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اسم جمع است بر فرد اطلاق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بحث مشروحى نيز در اين زمينه داشتيم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مباهله استفاده مى‌شود كه به فرزندان دختر نيز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بر خلاف آنچه در جاهليت مرسوم بود كه تنها فرزندان پسر را فرزند خود مى‌دانستند، و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بَنُونا بَنُو ابْنائِنا وَ بَناتِنابَنُوهُنَّ ابْناءُ الرِّجالِ اباعِدِ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فرزندان ما تنها پسر زاده‌هاى ما هستند اما دختر زاده‌هاى ما فرزندان مردم بيگانه محسوب مى‌شوند نه فرزندان 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تفكّر مولود همان سنت غلط جاهلى بود كه دختران و زنان را عضو اصلى جامعه انسانى نمى‌دانستند و آنها را در حكم ظروفى براى نگهدارى پسران</w:t>
      </w:r>
    </w:p>
    <w:p>
      <w:pPr>
        <w:pStyle w:val="BookText"/>
        <w:rPr/>
      </w:pPr>
      <w:r>
        <w:rPr>
          <w:rFonts w:ascii="IRNazanin" w:hAnsi="IRNazanin" w:eastAsia="IRNazanin"/>
          <w:color w:val="111111"/>
          <w:sz w:val="28"/>
          <w:sz w:val="28"/>
          <w:szCs w:val="28"/>
          <w:rtl w:val="true"/>
          <w:lang w:bidi="fa-IR"/>
        </w:rPr>
        <w:t>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امَّهاتُ النّاسِ اوْعِيَةُمُسْتَودَعاتُ وَ لِلَانْسابِ آباء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مردم حكم ظروفى براى پرورش آنها دارند؛ و براى نسب، تنها پدران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اسلام اين طرز تفكر را به شدت در هم كوبيد و احكام فرزند را بر فرزندان پسرى و دخترى يكسان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فرزندان ابراهيم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ذُرِيَّتِهِ داوُدَ وَ سُليمانَ وَ ايُّوبَ وَ يُوسُفَ وَ مُوْسى وَ هارُونَ وَ كذلِكَ نَجْزى الْمحْسِنينَ وَ زَكَرِيّا وَ يَحْيى وَ عِيسى وَ الْياسَ كلٌّ مِنَ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او، داود و سليمان و ايوب و يوسف و موسى وهارون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نيكوكاران را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يحيى و عيسى و الياس را؛ كه همگى از صالحان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حضرت مسيح از فرزندان ابراهيم شمرده شده در حالى كه فرزند دخترى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رواياتى كه از طرق شيعه و سنى درباره امام حسن و امام حسين عليهما السلام وارد شده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مربوط به زنانى كه ازدواج با آنها حرام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حلائل ابنائكم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همسران پسران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فقهاى اسلام اين مسئله مسلم است كه همسران پسرها و نوه‌ها چه دخترى باشند و چه پسرى بر شخص حرام است و مشمول آيه فوق مى‌باشند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نكات قابل توجه در مورد آيه مباهله اينكه در حديث معروفى آمده است كه</w:t>
      </w:r>
    </w:p>
    <w:p>
      <w:pPr>
        <w:pStyle w:val="BookText"/>
        <w:rPr/>
      </w:pPr>
      <w:r>
        <w:rPr>
          <w:rFonts w:ascii="IRNazanin" w:hAnsi="IRNazanin" w:eastAsia="IRNazanin"/>
          <w:color w:val="111111"/>
          <w:sz w:val="28"/>
          <w:sz w:val="28"/>
          <w:szCs w:val="28"/>
          <w:rtl w:val="true"/>
          <w:lang w:bidi="fa-IR"/>
        </w:rPr>
        <w:t xml:space="preserve">مأمون عباسى از امام على بن موسى الرضا عليه السلام سؤال كرد دليل بر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على بن ابيطالب عليه السلام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تفسير اين جمله‌هاى كوتاه و پر معنى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خداوند على عليه السلام را همچون نفس و جان پيامبر صلى الله عليه و آله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 از همه افضل و شايسته‌ترين فرد براى امامت و خلافت است و در همه چيز جز مقام رسالت و نبوت شبيه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مأمون در واقع ايرادى است كه به اين استدلال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دليل بر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نه به معنى كسى كه همچون جان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مجدد امام عليه السلام اشاره به اين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ديگر جايى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افراد نيز در واژه‌هاى رجال و نساء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مؤنت باشند داخل در نساء و اگر مذكر باشند داخل 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بحار الانوار جريان مأمون به صورت ديگرى نقل شده است و ظاهراً سؤال و جواب ديگرى از امام على بن موسى الرضا عليه السلام در جاى ديگر است،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مامون به امام على بن موسى الرضا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فضيلت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قرآن بر آن دلالت دارد بيان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فرمود آيه مباهله است،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آيه نازل شد رسول خدا صلى الله عليه و آله حسن و حسين عليهما السلام را فرا خواند پس</w:t>
      </w:r>
    </w:p>
    <w:p>
      <w:pPr>
        <w:pStyle w:val="BookText"/>
        <w:rPr/>
      </w:pPr>
      <w:r>
        <w:rPr>
          <w:rFonts w:ascii="IRNazanin" w:hAnsi="IRNazanin" w:eastAsia="IRNazanin"/>
          <w:color w:val="111111"/>
          <w:sz w:val="28"/>
          <w:sz w:val="28"/>
          <w:szCs w:val="28"/>
          <w:rtl w:val="true"/>
          <w:lang w:bidi="fa-IR"/>
        </w:rPr>
        <w:t xml:space="preserve">اين دو نفر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فاطمه عليها السلام را نيز فرا خواند؛ بنابراين او مصداق 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اميرالمؤمنين على عليه السلام را فرا خواند و او نفس و جان پيامبر به حكم خدا بود و از آنجا كه احدى از خلق خدا بالاتر و بزرگوارتر از رسول خدا صلى الله عليه و آله نيست بنابراين ثابت مى‌شود كه احدى افضل از نفس رسول اللَّه يعنى على عليه السلام نمى‌باشد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پيامبر صلى الله عليه و آله است نه غير او؛ امام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خودش را فرا مى‌خواند؟ و چون پيامبر صلى الله عليه و آله علاوه بر فاطمه عليها السلام و حسن و حسين، على عليهم السلام را فرا خواند معلوم مى‌شود على عليه السلام بمنزله نفس و جان پيامبر صلى الله عليه و آله است</w:t>
      </w:r>
      <w:r>
        <w:rPr>
          <w:rFonts w:eastAsia="IRNazanin" w:cs="IRNazanin"/>
          <w:color w:val="111111"/>
          <w:sz w:val="28"/>
          <w:szCs w:val="28"/>
          <w:rtl w:val="true"/>
          <w:lang w:bidi="fa-IR"/>
        </w:rPr>
        <w:t>».</w:t>
      </w:r>
      <w:r>
        <w:rPr>
          <w:rStyle w:val="FootnoteAnchor"/>
          <w:rtl w:val="true"/>
        </w:rPr>
        <w:footnoteReference w:id="345"/>
      </w:r>
      <w:bookmarkStart w:id="247" w:name="pg12629_135359"/>
    </w:p>
    <w:p>
      <w:pPr>
        <w:pStyle w:val="Heading4"/>
        <w:numPr>
          <w:ilvl w:val="3"/>
          <w:numId w:val="1"/>
        </w:numPr>
        <w:rPr/>
      </w:pPr>
      <w:bookmarkStart w:id="248" w:name="__RefHeading___Toc224293_222507752"/>
      <w:bookmarkStart w:id="249" w:name="_Toc92"/>
      <w:bookmarkEnd w:id="247"/>
      <w:bookmarkEnd w:id="248"/>
      <w:r>
        <w:rPr/>
        <w:t>2</w:t>
      </w:r>
      <w:r>
        <w:rPr>
          <w:rtl w:val="true"/>
        </w:rPr>
        <w:t xml:space="preserve">- </w:t>
      </w:r>
      <w:r>
        <w:rPr>
          <w:rtl w:val="true"/>
        </w:rPr>
        <w:t>آيه خيرُ البَرِيَّه</w:t>
      </w:r>
      <w:bookmarkEnd w:id="249"/>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عَمِلُو الصّالِحاتِ 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جَزائُهُم عِنْدَ رَبِهِمْ جَناتُ عَدْنٍ تَجْرى مِنْ تَحْتِهَا الانْهارُ خالِدينَ فيها ابَداً رَضِىَ اللَّهُ عَنْهُمْ وَ رَضُوا عَنْهُ ذلِكَ لِمَنْ خَشِىَ رَبَّهُ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واعمال صالح انجام دادند، بهترين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آنها نزد پروردگارشان باغهاى جاويدان بهشتى است كه نهرها از پاى درختانش جارى است؛ هميشه در آن 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بترسد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آيات، و آيات قبل از آن، بهترين و بدترين مخلوقات خود را معرفى كرده است، كافران و مشركان اهل كتاب را كه با انواع دسايس و توطئه‌ها در فكر خاموش ساختن نور حق هستند، هم خودشان گمراه‌اند و هم ديگران را به گمراهى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شرالبريه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در مقابل، مؤمنانى كه در پرتو ايمانشان راه حق را يافته و منبع اعمال صالح بوده و هستند، هم خودشان هدايت يافته و هم چراغ هدايتى را براى ديگرااند به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خيرالبريه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درست است كه مفهوم آيه، مفهوم وسيع و گسترده‌اى است؛ و منحصر به شخص يا اشخاص معينى نمى‌باشد؛ ولى در روايات متعدد اسلامى كه در منابع حديث اهل سنت و شيعه آمده است، انگشت روى اشخاصى گذارده شده كه در صف اول از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بهترين مخلوقات خدا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محتواى اين احاديث، بسيارى از حقايق را كه تاكنون براى گروهى در پرده ابهام باقى مانده است مى‌تواند روشن سازد؛ و پاسخ روشنى براى بسيارى از اتهامات ناآگاهان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خوانندگان را به بخشى از اين روايات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سيوطى در الدّر المنثور، در ذيل آيه از ابن عساكر از جابربن عبداللَّه نقل مى‌كند كه ما خدمت پيامبر صلى الله عليه و آله بوديم كه على عليه السلام به سوى ما آمد، هنگامى كه چشم پيامبر صلى الله عليه و آله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نَفْسى بِيَدِهِ انَّ هذا و شيعَتَهُ لَهُمُ الْفائِزُونَ يَوْمَ الْقِيامَةِ، وَ نَزَلَتْ، انَّ الَّذينَ آمَنُوا وَ عَمِلُوا الصّالِحاتِ اولئِكَ هُمْ خَيْرُ البَرِيَّةِ فَكانَ اصْحابُ النَّبِىِ صلى الله عليه و آله اذا اقْبَلَ عَلِىٌّ عليه السلام قالُوا جاءَ خَيْرُ الْبَرِيَّة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جان من به دست او است، اين مرد و شيعيان او، رستگاران در روز قيامت‌اند، و آيه انَّ الَّذينَ آمَنُوا وَ عَمِلُوا الصّالِحاتِ اولئِكَ هُمْ خَيْرُ الْبَرِيَّة نازل شد، از اين رو اصحاب پيامبر صلى الله عليه و آله هنگامى كه على عليه السلام مى‌آمد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مخلوقات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همين روايت با همين مضمون، در شواهدالتنزيل حاكم حسكانى نيز آمده است</w:t>
      </w:r>
      <w:r>
        <w:rPr>
          <w:rFonts w:eastAsia="Amiri" w:cs="Amiri" w:ascii="Amiri" w:hAnsi="Amiri"/>
          <w:color w:val="111111"/>
          <w:sz w:val="28"/>
          <w:szCs w:val="28"/>
          <w:rtl w:val="true"/>
          <w:lang w:bidi="ar-SA"/>
        </w:rPr>
        <w:t>.</w:t>
      </w:r>
      <w:r>
        <w:rPr>
          <w:rStyle w:val="FootnoteAnchor"/>
        </w:rPr>
        <w:footnoteReference w:id="3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ابن عباس مى‌خوانيم هنگامى كه آيه انَّ الَّذينَ آمَنُوا وَ عَمِلُوا الْصّالِحاتِ اولئِكَ هُمْ خَيْرُ الْبَرِيَةِ نازل شد پيامبر اكرم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 وَ شيعَتُكَ تَاتى انْتَ وَشيعَتُكَ يَوْمَ الْقيامَة راضينَ مَرْضيِيْنَ وَ يَأتى عَدُوُكَ غَضْباناً مُقْمِحينَ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شيعيانت در روز قيامت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هم خدا از شما راضى است و هم شما از خدا راضى هستيد؛ ولى دشمن تو خشمگين و در زحمت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از نسخه‌هاى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معنى بالا نگاه داشتن سر به وسيله غل و زنجير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ابوبرزه آمده است هنگامى كه پيامبر اكرم صلى الله عليه و آله اين آيه را تلاوت فرمود، رو به على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انْتَ وَشيعَتُكَ يا عَلِى وَ ميعادُ ما بَيْنى وَ بَيْنَكَ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خيرالبريّة تو و شيعيانت هستيد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وعده من و تو كنار حوض كوثر است</w:t>
      </w:r>
      <w:r>
        <w:rPr>
          <w:rFonts w:eastAsia="IRNazanin" w:cs="IRNazanin"/>
          <w:color w:val="111111"/>
          <w:sz w:val="28"/>
          <w:szCs w:val="28"/>
          <w:rtl w:val="true"/>
          <w:lang w:bidi="fa-IR"/>
        </w:rPr>
        <w:t>».</w:t>
      </w:r>
      <w:r>
        <w:rPr>
          <w:rStyle w:val="FootnoteAnchor"/>
        </w:rPr>
        <w:footnoteReference w:id="35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الدر المنثور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از على عليه السلام نقل مى‌كند كه رسول خدا صلى الله عليه و آله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تَسْمَعْ قَوْلَ اللَّهِ انَّ الَّذينَ آمَنُوا وَ عَمَلُوا الصّالِحاتِ اولئِكَ هُمُ الْبَرِيَّةِ، انْتَ وَشيعَتُكَ وَ مَوْعِدى وَ مَوْعِدُكُمْ الْحَوصُ اذا جِئتُ الٌامَم لِلْحِسابِ تُدعَوْنَ غُرّاً مُحَجَّلين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سخن خداوند را نشنيده‌اى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عمل صالح انجام دادند؛ آنها بهترين مخلوقات خدا هستند؛ اين تو و شيعيانت هستيد، و وعده گاه من و شما كنار حوض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براى حساب امّت‌ها مى‌آيم؛ شما فراخوانده مى‌شويد در حالى كه داراى پيشانى سفيد و شناخته شده‌ايد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شواهد التنزيل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عطيه عوفى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بر</w:t>
      </w:r>
    </w:p>
    <w:p>
      <w:pPr>
        <w:pStyle w:val="BookText"/>
        <w:rPr/>
      </w:pPr>
      <w:r>
        <w:rPr>
          <w:rFonts w:ascii="IRNazanin" w:hAnsi="IRNazanin" w:eastAsia="IRNazanin"/>
          <w:color w:val="111111"/>
          <w:sz w:val="28"/>
          <w:sz w:val="28"/>
          <w:szCs w:val="28"/>
          <w:rtl w:val="true"/>
          <w:lang w:bidi="fa-IR"/>
        </w:rPr>
        <w:t>جابر بن عبداللَّه انصارى شديم، در حالى كه بر اثر شدت كهولت و كِبَر سن ابروهايش روى چشمهايش قرار گرفته بود، 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عن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على عليه السلام براى ما سخنى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ابروهاى خود را با دستش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مِنْ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بهترين خلق خدا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 در كفاية الطالب از عطا نقل مى‌كند كه از عايشه درباره على عليه السلام پرسيدم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خَيرُ الْبَشَرِ لايَشُكٌّ فيهِ الّا كافِراً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بهترين افراد بشر است، و در اين معنى جز كافران ترديد نمى‌كنند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نيز در همان كتاب از حذيفه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الْبَشَرِ، مَنْ ابى فَقَدْ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بهترين انسان‌ها است، و هر كس نپذيرد كافر است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همه اين تعبيرات ناظر به شخصيت على عليه السلام بعد از پيامبر اسلام صلى الله عليه و آله است، يعنى او بهترين انسانها بعد از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مفسر معروف اهل سنت كه در احاديث فضائل على عليه السلام سخت‌گيرى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اين كتاب به نمونه‌هاى آن اشاره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قسمت قابل توجهى از رواياتى كه از پيامبر اكرم صلى الله عليه و آله در ذيل اين آيه نقل شده است، بيان مى‌كند، مى‌گويد؛ مفهوم اين روايات آن نيست كه اين آيه مخصوص به على عليه السلام و شيعيان و پيروان او است، هر چند آنها بدون شبهه داخل در اين آيه‌اند و در صفوف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هر چند على عليه السلام را برتر از انبياء و فرشتگان مى‌دانند، ولى پيامبر اسلام صلى الله عليه و آله را برتر از آن حضرت مى‌شمرند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 زيادى در منابع معروف</w:t>
      </w:r>
    </w:p>
    <w:p>
      <w:pPr>
        <w:pStyle w:val="BookText"/>
        <w:rPr/>
      </w:pPr>
      <w:r>
        <w:rPr>
          <w:rFonts w:ascii="Amiri" w:hAnsi="Amiri" w:eastAsia="Amiri" w:cs="Amiri"/>
          <w:color w:val="111111"/>
          <w:sz w:val="28"/>
          <w:sz w:val="28"/>
          <w:szCs w:val="28"/>
          <w:rtl w:val="true"/>
          <w:lang w:bidi="ar-SA"/>
        </w:rPr>
        <w:t>اسلامى نقل كرده‌اند؛ و از بهترين دلائل براى افضليت على عليه السلام نسبت به همه مسلمين و صحابه رسول خدا صلى الله عليه و آله بعد از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دشمنان على عليه السلام به خاطر عداوت آن حضرت در عصر تاريك و ظلمانى بنى اميه اصرار بر كتمان فضائل او داشتند و دوستانش به خاطر وحشت از آن جانيان سفاك فضائل او را كتمان مى‌كردند؛ ولى با نهايت تعجب اين فضائل بزرگ تمام اين دوران‌هاى تاريك را پشت سر گذاشته و بعد از اين همه قرون و اعصار به دست ما رسيده است؛ و اين نيست جز با امداد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اين احاديث به ضميمه آيه شريفه دو نكته به خوبى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افضليت على عليه السلام نسبت به همه ياران پيامبر صلى الله عليه و آله، و از آنجا كه مقدم داشتن غير افضل بر افضل كارى است زشت و ناپسند، به هيچ حسابى نمى‌توان غير او را بر او مقدم داشت؛ و بنابراين بايد نخستين خليفه و جانشين پيامبر صلى الله عليه و آله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تعيين خلافت از سوى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آن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سوى خلق و مردم؛ كه گروهى ديگر به آن عقيده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از اين احاديث متعدده به دست مى‌آيد، اين است كه نام‌گذارى پيروان على عليه السلام به شيعه چيزى است كه در زبان پيامبر اكرم صلى الله عليه و آله بارها آمده است، و آنها كه با اين عنوان دشمنى مى‌كنند؛ و از آن نفرت دارند؛ و گاه شين آن را دليل بر شوم و شر گرفته‌اند؛ در واقع با پيامبر اسلام صلى الله عليه و آله به مخالفت برخاسته و العياذ باللَّه نسبت به سخنان او ابراز نفرت مى‌كنند؛ و به يقين اگر آگاهانه اين سخن را بگويند كارشان مشكل است؛ چه بهتر كه بگوئيم از اين روايات نبوى بى‌خبر بوده‌اند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لقب شيعه، موجب نفرت نيست؛ تاج افتخارى است كه پيامبر اسلام صلى الله عليه و آله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روايات كثيره معتبره بر سر پيروان مكتب على عليه السلام زده است؛ و از خدا مى‌خواهيم كه همه ما لايق اين افتخار باشيم</w:t>
      </w:r>
      <w:r>
        <w:rPr>
          <w:rFonts w:eastAsia="IRNazanin" w:cs="IRNazanin"/>
          <w:color w:val="111111"/>
          <w:sz w:val="28"/>
          <w:szCs w:val="28"/>
          <w:rtl w:val="true"/>
          <w:lang w:bidi="fa-IR"/>
        </w:rPr>
        <w:t>.</w:t>
      </w:r>
      <w:bookmarkStart w:id="250" w:name="pg12629_135365"/>
    </w:p>
    <w:p>
      <w:pPr>
        <w:pStyle w:val="Heading4"/>
        <w:numPr>
          <w:ilvl w:val="3"/>
          <w:numId w:val="1"/>
        </w:numPr>
        <w:rPr/>
      </w:pPr>
      <w:bookmarkStart w:id="251" w:name="__RefHeading___Toc224295_222507752"/>
      <w:bookmarkStart w:id="252" w:name="_Toc93"/>
      <w:bookmarkEnd w:id="250"/>
      <w:bookmarkEnd w:id="251"/>
      <w:r>
        <w:rPr/>
        <w:t>3</w:t>
      </w:r>
      <w:r>
        <w:rPr>
          <w:rtl w:val="true"/>
        </w:rPr>
        <w:t xml:space="preserve">- </w:t>
      </w:r>
      <w:r>
        <w:rPr>
          <w:rtl w:val="true"/>
        </w:rPr>
        <w:t>آيه ليلة المبيت</w:t>
      </w:r>
      <w:bookmarkEnd w:id="252"/>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 ابْتِغاءَ مَرْضاةِ اللَّهِ وَ اللَّهُ رؤفُ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فداكار،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خفتن در جايگاه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بخاطر خشنودى خدا مى فروشند؛ و خداوند نسبت به همه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اين آيه روايات زيادى در منابع معروف اسلامى آمده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سنت ثعلبى در تفسير خودش در شأن نزول اين آيه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هنگامى كه تصميم به هجرت به سوى مدينه گرفت على بن ابيطالب عليه السلام را در مكه، براى اداى ديون و امانت‌هاى مردم كه نزد او بود، گذارد؛ و آن شب كه به سوى غار حركت مى‌كرد؛ در حالى كه مشركين اطراف خانه او را گرفته بودند دستور داد كه على عليه السلام در بستر او بخوابد،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سبز رنگى كه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خواب روى خود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خود بينداز و در بستر من بخواب، انشاء اللَّه هيچ مكروهى به تو نمى‌رسد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اين كار را انجام داد، در اين موقع خداوند به جبرئيل و ميكائل وحى فرستاد كه من در ميان شما پيمان برادرى ايجاد كردم و عمر يكى را طولانى‌تر از ديگرى قرار دادم، كدام يك از شما دو نفر، زندگى ديگرى را بر خود مقدم مى‌شمريد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طولانى را براى ديگرى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دو، حيات خويش را</w:t>
      </w:r>
    </w:p>
    <w:p>
      <w:pPr>
        <w:pStyle w:val="BookText"/>
        <w:rPr/>
      </w:pPr>
      <w:r>
        <w:rPr>
          <w:rFonts w:ascii="IRNazanin" w:hAnsi="IRNazanin" w:eastAsia="IRNazanin"/>
          <w:color w:val="111111"/>
          <w:sz w:val="28"/>
          <w:sz w:val="28"/>
          <w:szCs w:val="28"/>
          <w:rtl w:val="true"/>
          <w:lang w:bidi="fa-IR"/>
        </w:rPr>
        <w:t>برگزيدند، در اين هنگام خداوند به آنها وحى فرستاد چرا شما همانند على بن ابيطالب عليه السلام نبوديد من ميان او و محمد صلى الله عليه و آله برادرى برقرار ساختم و او در بستر پيامبر صلى الله عليه و آله خوابيد و جان او را بر جان خويش مقدم شمرد؛ به زمين فرود آييد؛ و او را از دشمنانش حفظ كنيد؛ آنها هر دو فرود آمدند جبرئيل بالاى سرش و ميكائل پايين پايش بود و جبرئيل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همانند تو است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تو نزد فرشتگان مباهات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پيامبر صلى الله عليه و آله به سوى مدينه در حركت بود اين آيه در شأن على عليه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يَشْرى نَفْسَهُ ابْتِغاءَ مَرْضاةِ اللَّهِ</w:t>
      </w:r>
    </w:p>
    <w:p>
      <w:pPr>
        <w:pStyle w:val="BookText"/>
        <w:rPr/>
      </w:pPr>
      <w:r>
        <w:rPr>
          <w:rFonts w:ascii="IRNazanin" w:hAnsi="IRNazanin" w:eastAsia="IRNazanin"/>
          <w:color w:val="111111"/>
          <w:sz w:val="28"/>
          <w:sz w:val="28"/>
          <w:szCs w:val="28"/>
          <w:rtl w:val="true"/>
          <w:lang w:bidi="fa-IR"/>
        </w:rPr>
        <w:t xml:space="preserve">اين حديث ثعلبى را با همين تفصيل، غزالى در احياء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گنجى در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مالكى در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بن جوزى حنفى در 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شبلنجى در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 در شواهد التنزيل از ابوسعيد خدرى، همين مضمون را با تفاوت بسيار مختصرى، نقل مى‌كند</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مى‌كند كه على عليه السلام نخستين كسى بود كه بعد از خديجه عليها السلام به رسول خدا صلى الله عليه و آله ايمان آورد و لباس او را پوشيد و در بستر او خوابيد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در اين نقل اشاره‌اى به آيه شريفه نمى‌كند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درهمان كتاب از عبداللَّه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نسخه‌اى از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نقل شده كه پيامبر صلى الله عليه و آله، در آن شب كه به سوى غار مى‌رفت على عليه السلام را در بستر خود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دنبال پيامبر صلى الله عليه و آله رفت و قريش به على عليه السلام</w:t>
      </w:r>
    </w:p>
    <w:p>
      <w:pPr>
        <w:pStyle w:val="BookText"/>
        <w:rPr/>
      </w:pPr>
      <w:r>
        <w:rPr>
          <w:rFonts w:ascii="IRNazanin" w:hAnsi="IRNazanin" w:eastAsia="IRNazanin"/>
          <w:color w:val="111111"/>
          <w:sz w:val="28"/>
          <w:sz w:val="28"/>
          <w:szCs w:val="28"/>
          <w:rtl w:val="true"/>
          <w:lang w:bidi="fa-IR"/>
        </w:rPr>
        <w:t>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مى‌كردند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ناگهان نگاه كردند و ديدند على عليه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كجا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آگاهى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مى‌كرديم هنگامى كه سنگ به سوى تو مى‌انداختيم پيچ و تاب مى‌خوردى و از يك پهلو به پهلوى ديگر مى‌شدى در حالى كه وقتى به سوى محمد صلى الله عليه و آله سنگ مى‌انداختيم تكان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درباره اين ماجرا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يَشْرى نَفْسَهُ ابْتِغاءَ مَرْضاةِ اللَّهِ</w:t>
      </w:r>
      <w:r>
        <w:rPr>
          <w:rFonts w:eastAsia="IRNazanin" w:cs="IRNazanin"/>
          <w:color w:val="111111"/>
          <w:sz w:val="28"/>
          <w:szCs w:val="28"/>
          <w:rtl w:val="true"/>
          <w:lang w:bidi="fa-IR"/>
        </w:rPr>
        <w:t>.</w:t>
      </w:r>
      <w:r>
        <w:rPr>
          <w:rStyle w:val="FootnoteAnchor"/>
        </w:rPr>
        <w:footnoteReference w:id="35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در كتاب معروف مستدرك الصّحيحين از ابن عباس چنين نقل مى‌كند كه على عليه السلام جان خويش را به خدا فروخت؛ لباس پيامبر صلى الله عليه و آله را پوشيد، سپس به جاى او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الاسْنادِ وَ لَمْ يُخْرجاهُ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معتبرى است، هر چند بخارى و مسلم در كتاب خود آن را نياورده‌اند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از حكيم بن جبير از على بن الحسين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مَنْ شَرَى نَفْسَهُ ابْتِغاءَ مَرْضاةِ اللَّهِ عَلِىُ بْنُ ابيطالِبٍ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نخستين كسى كه جان خود را به بهاى خشنودى خدا فروخت، على بن ابيطالب عليه السلام بود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على عليه السلام مى‌خواست در بستر رسول خدا صلى الله عليه و آله بخوابد، اين اشعار را زمزمه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وَقَيْتُ بِنَفْسى خَيْرَ مَنْ وَطَئَ الْحَصَى‌وَ مَنْ طافَ بِالْبَيْتِ الْعَتِيْقِ وَ بِالْحِجْرِ</w:t>
      </w:r>
    </w:p>
    <w:p>
      <w:pPr>
        <w:pStyle w:val="BookText"/>
        <w:rPr/>
      </w:pPr>
      <w:r>
        <w:rPr>
          <w:rFonts w:ascii="Amiri" w:hAnsi="Amiri" w:eastAsia="Amiri" w:cs="Amiri"/>
          <w:color w:val="111111"/>
          <w:sz w:val="28"/>
          <w:sz w:val="28"/>
          <w:szCs w:val="28"/>
          <w:rtl w:val="true"/>
          <w:lang w:bidi="ar-SA"/>
        </w:rPr>
        <w:t>رَسُول اللَّهٍ خافَ انْ يَمْكُرو بِهِ‌فَنَجّاهُ ذُو الطَّولِ الاله مِنْ الْمَكْرِ</w:t>
      </w:r>
    </w:p>
    <w:p>
      <w:pPr>
        <w:pStyle w:val="BookText"/>
        <w:rPr/>
      </w:pPr>
      <w:r>
        <w:rPr>
          <w:rFonts w:ascii="Amiri" w:hAnsi="Amiri" w:eastAsia="Amiri" w:cs="Amiri"/>
          <w:color w:val="111111"/>
          <w:sz w:val="28"/>
          <w:sz w:val="28"/>
          <w:szCs w:val="28"/>
          <w:rtl w:val="true"/>
          <w:lang w:bidi="ar-SA"/>
        </w:rPr>
        <w:t>وَ باتَ رَسُولُ اللَّهِ فى الْغار آمِناًمُوَقّىً و فى حِفْظِ الالِهِ وَ فى سَتْرِ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 ارائيهمْ وَ لَمْ يَتْهَمونَنى‌وَ قَدْ وَطَنْتُ نَفْسى عَلَى الْقَتْلِ وَالاسْرِ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خويش نگهدارى و پاسدارى از كسى كردم كه بهترين انسانى بود كه بر روى زمين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به خانه كعبه و حجر طواف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رسول خدا صلى الله عليه و آله كه از مكر دشمنان بيمناك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قادر او را از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نقشه‌هاى شوم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رهايى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صلى الله عليه و آله در غار در امن و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حفظ الهى و در پوشش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مراقب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آنها باور نمى‌داشتند كه من به جاى پيامبر صلى الله عليه و آله 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آماده براى كشته شدن و اسارت بودم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اشعار فوق كه حكايت از نهايت ايثار و جانبازى و افتخار على عليه السلام به اين امر مى‌كند در كتب ديگر 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مورّخ معروف درباره مسأله هجرت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بستر پيامبر صلى الله عليه و آله خوابيده بود و دشمنان نظاره مى‌كردند و او را در بستر مى‌ديدند در حالى كه پوشش پيامبر را به روى خود كشيد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همان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تااينكه صبح شد و على عليه السلام از بستر پيامبر صلى الله عليه و آله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طبرى اين داستان را در كنار آيه وَ اذْ يَمْكُرُ بِكَ الَذينَ كَفَروُا لِيُثْبِتُوكَ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مربوط به داستان هجرت است نقل كرده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اسد الغابه در فضائل على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اكرم صلى الله عليه و آله اراده هجرت فرمود، على عليه السلام را براى اداى ديون و رد امانت هايى كه نزد او بود، در مكه گذارد؛ و در آن شب كه از مكه به سوى غار رفت، در حالى كه مشركان خانه او را احاطه كرده بودند؛ دستور داد على عليه السلام در بستر او بخوابد و جامه او را بر روى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ليلة المبيت و وحى الهى را به جبرئيل و ميكائيل</w:t>
      </w:r>
    </w:p>
    <w:p>
      <w:pPr>
        <w:pStyle w:val="BookText"/>
        <w:rPr/>
      </w:pPr>
      <w:r>
        <w:rPr>
          <w:rFonts w:ascii="IRNazanin" w:hAnsi="IRNazanin" w:eastAsia="IRNazanin"/>
          <w:color w:val="111111"/>
          <w:sz w:val="28"/>
          <w:sz w:val="28"/>
          <w:szCs w:val="28"/>
          <w:rtl w:val="true"/>
          <w:lang w:bidi="fa-IR"/>
        </w:rPr>
        <w:t>نقل كرده؛ و در پايان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اين آيه را بر پيامبرش، در حالى كه به سوى مدينه مى‌رفت،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يَشْرِى نَفْسَهُ ابْتِغاءَ مَرْضاةِ اللَّهِ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يكى از ائمه چهارگانه معروف اهل سنت در مسند خود كه از منابع مشهور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وَ اذْ يَمْكُرُ بِكَ الَّذينَ كَفَرُوا لِيُثْبِتُوكَ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را كه كافران نقشه مى‌كشيدند كه تو را به زندان بيفكنند؛ يا به قتل برسانند؛ يا تبعيد كنند؛ آنها نقشه مى‌كشيدند و خداوند هم تدبير مى‌كرد؛ و خداوند بهترين مدبران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قريش در مكه به مشاوره پرداختند؛ بعضى گفتند به هنگام صبح او را ببنديد و به زندان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گفتند او را به قتل برسانيد؛ و بعضى گفتند او را تبعيد كنيد؛ خداوند متعال پيامبرش را از اين ماجرا آگاه ساخت؛ و در اين هنگام على عليه السلام در بستر پيامبر صلى الله عليه و آله خوابيد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اشاره‌اى به آيه وَ مِنَ النّاسِ مَنْ يَشْرى نَفْسَهُ نمى‌كند ولى از آيه اذْ يَمْكُرْ بِكَ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ماجراى ليلة المبيت وارد شده سخن مى‌گويد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منحصر به آنچه گفته شد نمى‌باشد و روايات فراوان ديگرى در منابع معروف در اين زمينه نقل شده كه براى اطلاع بيشتر مى‌توانيد به كتاب‌هاى احقاق الحق </w:t>
      </w:r>
      <w:r>
        <w:rPr>
          <w:rStyle w:val="FootnoteAnchor"/>
          <w:rtl w:val="true"/>
        </w:rPr>
        <w:footnoteReference w:id="365"/>
      </w:r>
      <w:r>
        <w:rPr>
          <w:rFonts w:ascii="Amiri" w:hAnsi="Amiri" w:eastAsia="Amiri" w:cs="Amiri"/>
          <w:color w:val="111111"/>
          <w:sz w:val="28"/>
          <w:sz w:val="28"/>
          <w:szCs w:val="28"/>
          <w:rtl w:val="true"/>
          <w:lang w:bidi="ar-SA"/>
        </w:rPr>
        <w:t xml:space="preserve">و شواهد التنزيل </w:t>
      </w:r>
      <w:r>
        <w:rPr>
          <w:rStyle w:val="FootnoteAnchor"/>
          <w:rtl w:val="true"/>
        </w:rPr>
        <w:footnoteReference w:id="366"/>
      </w:r>
      <w:r>
        <w:rPr>
          <w:rFonts w:ascii="IRNazanin" w:hAnsi="IRNazanin" w:eastAsia="IRNazanin"/>
          <w:color w:val="111111"/>
          <w:sz w:val="28"/>
          <w:sz w:val="28"/>
          <w:szCs w:val="28"/>
          <w:rtl w:val="true"/>
          <w:lang w:bidi="fa-IR"/>
        </w:rPr>
        <w:t xml:space="preserve">و فضائل الخمسه </w:t>
      </w:r>
      <w:r>
        <w:rPr>
          <w:rStyle w:val="FootnoteAnchor"/>
          <w:rtl w:val="true"/>
        </w:rPr>
        <w:footnoteReference w:id="367"/>
      </w:r>
      <w:r>
        <w:rPr>
          <w:rFonts w:ascii="Amiri" w:hAnsi="Amiri" w:eastAsia="Amiri" w:cs="Amiri"/>
          <w:color w:val="111111"/>
          <w:sz w:val="28"/>
          <w:sz w:val="28"/>
          <w:szCs w:val="28"/>
          <w:rtl w:val="true"/>
          <w:lang w:bidi="ar-SA"/>
        </w:rPr>
        <w:t>و الغدير</w:t>
      </w:r>
      <w:r>
        <w:rPr>
          <w:rStyle w:val="FootnoteAnchor"/>
          <w:rtl w:val="true"/>
        </w:rPr>
        <w:footnoteReference w:id="368"/>
      </w:r>
      <w:r>
        <w:rPr>
          <w:rFonts w:ascii="Amiri" w:hAnsi="Amiri" w:eastAsia="Amiri" w:cs="Amiri"/>
          <w:color w:val="111111"/>
          <w:sz w:val="28"/>
          <w:sz w:val="28"/>
          <w:szCs w:val="28"/>
          <w:rtl w:val="true"/>
          <w:lang w:bidi="ar-SA"/>
        </w:rPr>
        <w:t xml:space="preserve">و تفسير برهان </w:t>
      </w:r>
      <w:r>
        <w:rPr>
          <w:rStyle w:val="FootnoteAnchor"/>
          <w:rtl w:val="true"/>
        </w:rPr>
        <w:footnoteReference w:id="369"/>
      </w:r>
      <w:r>
        <w:rPr>
          <w:rFonts w:ascii="IRNazanin" w:hAnsi="IRNazanin" w:eastAsia="IRNazanin"/>
          <w:color w:val="111111"/>
          <w:sz w:val="28"/>
          <w:sz w:val="28"/>
          <w:szCs w:val="28"/>
          <w:rtl w:val="true"/>
          <w:lang w:bidi="fa-IR"/>
        </w:rPr>
        <w:t>مراجعه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فرمائيد</w:t>
      </w:r>
      <w:r>
        <w:rPr>
          <w:rFonts w:eastAsia="Amiri" w:cs="Amiri" w:ascii="Amiri" w:hAnsi="Amiri"/>
          <w:color w:val="111111"/>
          <w:sz w:val="28"/>
          <w:szCs w:val="28"/>
          <w:rtl w:val="true"/>
          <w:lang w:bidi="ar-SA"/>
        </w:rPr>
        <w:t>.</w:t>
      </w:r>
      <w:bookmarkStart w:id="253" w:name="pg12629_135371"/>
    </w:p>
    <w:p>
      <w:pPr>
        <w:pStyle w:val="Heading4"/>
        <w:numPr>
          <w:ilvl w:val="3"/>
          <w:numId w:val="1"/>
        </w:numPr>
        <w:rPr/>
      </w:pPr>
      <w:bookmarkStart w:id="254" w:name="__RefHeading___Toc224297_222507752"/>
      <w:bookmarkStart w:id="255" w:name="_Toc94"/>
      <w:bookmarkEnd w:id="253"/>
      <w:bookmarkEnd w:id="254"/>
      <w:r>
        <w:rPr/>
        <w:t>4</w:t>
      </w:r>
      <w:r>
        <w:rPr>
          <w:rtl w:val="true"/>
        </w:rPr>
        <w:t xml:space="preserve">- </w:t>
      </w:r>
      <w:r>
        <w:rPr>
          <w:rtl w:val="true"/>
        </w:rPr>
        <w:t>آيه حكمت</w:t>
      </w:r>
      <w:bookmarkEnd w:id="255"/>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الْحِكْمَةَ مَنْ يَشاءُ وَ مَنْ يُؤتَ الْحِكْمَةَ فَقَدْ اوتِىَ خَيْراً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دانش و حكمت را به هركس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مى‌دهد؛ و به هر كس دانش داده شود، كه خير فراوانى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حسكانى در شواهد التنزيل از ربيع بن خيثم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على عليه السلام را نزد او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ارُهْم يَجِدُونَ عَلَيْهِ فى حُكْمِهِ وَاللَّهُ تَعالى يَقُول وَ مَنْ يُؤتَ الْحِكْمَةَ فَقَدْ اوتِىَ خَيْراً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كسى از مردم بتواند ايرادى بر حكم وداورى آن حضرت بگيرد؛ و خداوند متعال مى‌گويد كسى كه دانشى به او داده شده است خير فراوانى به او داده شده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همان كتاب چند حديث ديگر به همين معنى يا نزديك به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ابن عباس نيز نقل مى‌كند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يَنْظُرَ الى ابْراهِيْمَ فى حِلْمِهِ وَ الى نُوْحِ فى حِكْمَتِهِ وَ الى يُوسُفَ فى اجْتِماعِهِ فَلْيَنْظُر الى 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مى‌خواهد به ابراهيم در حلمش، و به نوح در حكمتش، و به يوسف در مردم داريش بنگرد؛ نگاه به على بن ابى طالب عليه السلام كند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از ابى العمراء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 الله عليه و آله بوديم، على عليه السلام به سوى ما آمد،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يَنْظُرَ الى آدَمَ فى عِلْمِهِ وَ نُوحٍ فى</w:t>
      </w:r>
    </w:p>
    <w:p>
      <w:pPr>
        <w:pStyle w:val="BookText"/>
        <w:rPr/>
      </w:pPr>
      <w:r>
        <w:rPr>
          <w:rFonts w:ascii="Amiri" w:hAnsi="Amiri" w:eastAsia="Amiri" w:cs="Amiri"/>
          <w:color w:val="111111"/>
          <w:sz w:val="28"/>
          <w:sz w:val="28"/>
          <w:szCs w:val="28"/>
          <w:rtl w:val="true"/>
          <w:lang w:bidi="ar-SA"/>
        </w:rPr>
        <w:t>فَهْمِهِ وَ ابْراهيمَ فى خُلَّتِهِ فَلْيَنْظُر الى عَلِىِّ بْن ابيطالبٍ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خشنود مى‌شود كه به آدم عليه السلام در علمش نگاه كند، و به نوح عليه السلام در فهمش، و به ابراهيم در مقام خليل اللَّهيش پس نگاه به على بن ابى‌طالب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اين صفات در او جمع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نيز از عبداللَّه بن عباس نقل مى‌كند كه نزد رسول خدا صلى الله عليه و آله بودم، درباره على عليه السلام از او سؤال 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اجْزاءَ فَاعْطِىَ عَلى تِسْعَةُ اجْزاءَ وَ اعْطِىَ النّاسُ جُزْءً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و حكمت به ده قسمت تقسيم شده، نه قسمت آن به على عليه السلام داده شده و يك قسمت آن به همه مردم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اين تعبيرات به خوبى نشان مى‌دهد كه در امت اسلامى بعد از پيامبر اكرم صلى الله عليه و آله كسى در علم و دانش و حكمت، به پاى على عليه السلام نمى‌رسد و از آنجا كه مهم‌ترين ركن امامت، علم و حكمت است؛ لايق‌ترين فرد براى امامت و خلافت بعد از پيامبر گرامى اسلام صلى الله عليه و آله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ترمذى نيز آمده است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الْحِكْمَةِ وَ 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دانشم و على عليه السلام در آن خانه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هر كسى بخواهد وارد خانه‌اى شود بايد از در وارد گردد، همان گونه كه قرآن مجيد نيز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وَأتُوا الْبُيُوتَ مِنْ ابْوابِها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 خانه‌ها وارد شويد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بنابراين هر كس مى‌خواهد به خزائن علم و دانش پيامبر اسلام صلى الله عليه و آله راه يابد، بايد از على عليه السلام آغاز كند، و كليد اين گنجينه را از او بطلبد</w:t>
      </w:r>
      <w:r>
        <w:rPr>
          <w:rFonts w:eastAsia="IRNazanin" w:cs="IRNazanin"/>
          <w:color w:val="111111"/>
          <w:sz w:val="28"/>
          <w:szCs w:val="28"/>
          <w:rtl w:val="true"/>
          <w:lang w:bidi="fa-IR"/>
        </w:rPr>
        <w:t>.</w:t>
      </w:r>
      <w:bookmarkStart w:id="256" w:name="pg12629_135373"/>
    </w:p>
    <w:p>
      <w:pPr>
        <w:pStyle w:val="Heading4"/>
        <w:numPr>
          <w:ilvl w:val="3"/>
          <w:numId w:val="1"/>
        </w:numPr>
        <w:rPr/>
      </w:pPr>
      <w:bookmarkStart w:id="257" w:name="__RefHeading___Toc224299_222507752"/>
      <w:bookmarkStart w:id="258" w:name="_Toc95"/>
      <w:bookmarkEnd w:id="256"/>
      <w:bookmarkEnd w:id="257"/>
      <w:r>
        <w:rPr/>
        <w:t>5</w:t>
      </w:r>
      <w:r>
        <w:rPr>
          <w:rtl w:val="true"/>
        </w:rPr>
        <w:t xml:space="preserve">- </w:t>
      </w:r>
      <w:r>
        <w:rPr>
          <w:rtl w:val="true"/>
        </w:rPr>
        <w:t>سوره هَل اتى</w:t>
      </w:r>
      <w:bookmarkEnd w:id="258"/>
    </w:p>
    <w:p>
      <w:pPr>
        <w:pStyle w:val="Heading5"/>
        <w:numPr>
          <w:ilvl w:val="4"/>
          <w:numId w:val="1"/>
        </w:numPr>
        <w:rPr/>
      </w:pPr>
      <w:bookmarkStart w:id="259" w:name="__RefHeading___Toc224301_222507752"/>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اسناد مهم فضيلت على عليه السلام و اهل بيت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محتواى اين سوره و تعبيرات آن و همچنين شأن نزولى كه براى آن ذكر شده پرده از روى مسائل زيادى 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است كه آيات اين سوره، يك بحث كلى را مطرح مى‌كند ولى هفده آيه آن كه از آيه انَّ الابْرارَ يَشْرَبُونَ مِنْ كَاسٍ كانَ مِزاجُها كافُوراً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جامى مى‌نوشند كه باعطر خوش آميخته است</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آغاز مى‌شود و تا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گروهى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ولى شأن نزول‌ها و روايات متعددى كه در منابع معروف اسلامى وارد شده، نشان مى‌دهد كه مصداق اتم و اكمل ابرار در اين آيه، على عليه السلام و فاطمه و حسن و حسين عليهما السلام بوده‌اند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اين آيات هفده گانه از انواع نعمت‌هاى بهشتى، و برترين و بالاترين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معنوى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بهشتى، چشمه‌هاى شراب طهور بهشتى، لباس‌ها، زينت‌ها، غذاها، تخت‌ها و سريرها، خدمت‌كاران، بالاخره نعمت‌هاى بزرگ و ملك عظيم سخن مى‌گويد؛ تنها نعمتى كه در لابِ‌لاى اين همه نعمت به آن اشاره نشده همان همسران و حوريان بهشتى است كه بعضى از آگاهان به رموز قرآن مى‌گويند اين امر به احترام بانوى اسلام فاطمه زهرا عليها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كمتر سوره از سوره‌هاى قرآن اين همه نعمت‌هاى بهشتى در حد بالا در كنار هم قرار گرفته؛ و اين نشان مى‌دهد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افراد عادى نيستند؛ بلكه نيكان و پاكانى در اوج عظمت و قرب به خدا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 نيز قابل توجه است كه نشانه هايى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 و 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ذكر شده است كه وضع آن را روشن‌تر مى‌سازد؛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نذر خود وفا مى‌كنند، و از روزى كه شر و عذابش گسترده است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مستمند و يتيم و اسير اطعام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مى‌كنيم، و هيچ پاداش و سپاسى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خائفيم در آن روزى كه عبوس و سخت و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شأن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تفسير معروف خود كشاف از ابن عباس چنين نقل مى‌كند كه حسن و حسين عليهما السلام بيمار شده بودند پيامبر صلى الله عليه و آله با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عيادت كردند؛ صحابه رو به على عليه السلام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شفاى فرزندت نذرى مى‌كردى خوب بود؛ على عليه السلام و فاطمه عليها السلام و خادمه آنها، فضه نذر كردند كه اگر آنها شفا يابند سه روز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كه حسن و حسين عليهما السلام نيز نذر كردند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چيزى نگذشت كه هر دو شفا يافتند و چون غذائى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وام گرفت؛ و فاطمه عليها السلام يك صاع آن را</w:t>
      </w:r>
    </w:p>
    <w:p>
      <w:pPr>
        <w:pStyle w:val="BookText"/>
        <w:rPr/>
      </w:pPr>
      <w:r>
        <w:rPr>
          <w:rFonts w:ascii="IRNazanin" w:hAnsi="IRNazanin" w:eastAsia="IRNazanin"/>
          <w:color w:val="111111"/>
          <w:sz w:val="28"/>
          <w:sz w:val="28"/>
          <w:szCs w:val="28"/>
          <w:rtl w:val="true"/>
          <w:lang w:bidi="fa-IR"/>
        </w:rPr>
        <w:t>خمير كرد و پنج قرص نان به تعداد آنها براى افطار روز اول درست كرد؛ در اين هنگام فقير سائلى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اهْلَ بَيْتِ 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مسكينى از مساكين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اطعام كنيد، تا خداوند شما را از غذاهاى بهشتى اطعام كند آنها مسكين را بر خود مقدّم داشتند، غذاى خود را به او دادند و آن شب چيزى جز آب نخوردند، فردا نيز روزه گرفتند، و هنگام غروب موقعى كه طعام همانند روز سابق براى افطار آماده كرده بودند، يتيمى بر در آمد، او را نيز بر خود مقدم شمردند و غذاى خود را به او دادند و روز سوم اسيرى آمد و همان كار را تكرار كردند، هنگام صبح على عليه السلام دست حسن و حسين عليهما السلام را گرفت و خدمت رسول خدا صلى الله عليه و آله آمد هنگامى كه پيامبر صلى الله عليه و آله آنها را ديد در حالى كه از شدت گرسنگى مى‌لرزيدند،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براى من ناراحت كننده است آنچه را در شما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برخاست و به سراغ فاطمه عليها السلام رفت در حالى كه در محراب عبادت بود و شديداً گرسنه بود، پيامبر صلى الله عليه و آله ناراحت شد، در اين هنگام جبرئيل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سوره را، خداوند با داشتن چنين‌اهل بيتى به تو تبريك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سوره هَلْ اتى را بر پيامبر صلى الله عليه و آله خواند</w:t>
      </w:r>
      <w:r>
        <w:rPr>
          <w:rStyle w:val="FootnoteAnchor"/>
          <w:rtl w:val="true"/>
        </w:rPr>
        <w:footnoteReference w:id="378"/>
      </w:r>
      <w:r>
        <w:rPr>
          <w:rFonts w:ascii="IRNazanin" w:hAnsi="IRNazanin" w:eastAsia="IRNazanin"/>
          <w:color w:val="111111"/>
          <w:sz w:val="28"/>
          <w:sz w:val="28"/>
          <w:szCs w:val="28"/>
          <w:rtl w:val="true"/>
          <w:lang w:bidi="fa-IR"/>
        </w:rPr>
        <w:t>همين معنى را با تفاوت مختصرى، قرطبى در تفسيرش ذيل آيات مورد بحث نقل مى‌كند، و اشعارى هم از تقاضا كنندگان و بانوى اسلام در اين زمين نقل مى‌نمايد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رازى نيز در تفسيرش از واحدى در كتاب الوسيط و زمخشرى در كشاف عين اين داستان را نقل كرده، ولى در ذيل آن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انَّ الابْرار 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صيغه جمع است، و شامل همه نيكان مى‌شود، و نمى‌توان آن را تخصيص به يك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البته انكار نمى‌توان كرد كه على عليه السلام در عموم اين آيات داخل است؛ ولى اختصاص به او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اينكه گفته شود، اين سوره به هنگام انجام اطاعت مخصوص از ناحيه على عليه السلام نازل شده، ولى در اصول فقه ثابت شده است كه معيار، عموم لفظ است؛ نه خصوصيت سبب</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ولى گويا فخر رازى اين مطلب را فراموش كرده كه شأن نزول مى‌گويد اين آيات درباره على عليه السلام و فاطمه عليها السلام و حسن و حسين عليهما السلام نازل شده است، نه خصوص على بن ابيطالب كه مشكل صيغه جمع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منظور از شأن نزول، از ميان بردن عموميت مفهوم آيه نيست، بلكه منظور آن است، نخستين بار كه اين آيات نازل شد پس از انجام آن عبادت و اطاعت و ايثار ويژه از سوى اين خانواده بود؛ و اين خود فضيتلى بزرگ و موهبتى عظيم است كه بعد از انجام آن عمل، اين آيات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على عليه السلام و خاندانش مصداق عالى اين آيات، بلكه كامل‌ترين نمونه آن محسوب مى‌شوند؛ چرا كه سبب نزول اين آيات، عمل پاك آنها بود، و اگر كسى بخواهد اين فضيلت بزرگ را انكار كند؛ خويشتن را فريب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نيز در روح المعانى تمام اين داستان را به طور كامل از ابن عباس نقل مى‌كند و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ميان مردم مشهور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همانگونه كه طريقه او است سعى مى‌كند آن را كمرنگ يا بى رنگ نشان دهد و براى اين منظور بعد از بيان مطالبى درباره اسناد اين حديث مى‌افزايد احتمال نزول اين آيات درباره على عليه السلام و فاطمه عليها السلام وجود دارد، ولى اثبات و نفى آن هيچ كدام قطعى نيست چون اخبار در اين زمينه متعارض و مختلف است تازه اگر قائل به عدم نزول اين آيات درباره آن بزرگواران باشيم چيزى از مقام والاى آن نمى‌كاهد، زيرا داخل بودن آنها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واضحى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261" w:name="pg12629_135377"/>
    </w:p>
    <w:p>
      <w:pPr>
        <w:pStyle w:val="BookText"/>
        <w:rPr/>
      </w:pPr>
      <w:bookmarkEnd w:id="261"/>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هستند، انسان چه درباره اين دو بزرگوار مى‌تواند بگويد؟ جز اينكه على عليه السلام مولاى مؤمنان وصىّ پيامبر صلى الله عليه و آله وفاطمه عليها السلام پاره تن رسول خدا صلى الله عليه و آله و جزء وجود محمد صلى الله عليه و آله و حسنين عليهما السلام روح و ريحان و سروران جوانان بهشت‌اند، اما مفهوم اين سخن ترك ديگران نيست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ولى مى‌گوئيم اگر فضيلتى را با اين شهرت ناديده بگيريم بقيّه فضائل نيز به تدريج به چنين سرنوشتى دچار مى‌شود، و روزى فرا خواهد رسيد كه افضليت على عليه السلام و بانوى اسلام و امام حسن و امام حسين عليهما السلام نيز زير سؤال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روايت مشهور را كه بزرگان محدثان و مفسران نقل كرده‌اند و روايت معارض قابل ملاحظه‌اى ندارد ناديده بگيريم و راه‌هاى معرفت و شناخت آن بزرگواران به روى خود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دانشمند معروف اهل سنت نيز در تفسير الدر المنثور، از ابن مردويه از ابن عباس نقل مى‌كند كه آيه وَ يُطعِمُونَ الطَّعامَ 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و فاطمه زهرا عليها السلام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شبلنجنى در نورالابصار داستان شأن نزل را به طور كامل آورده است </w:t>
      </w:r>
      <w:r>
        <w:rPr>
          <w:rStyle w:val="FootnoteAnchor"/>
          <w:rtl w:val="true"/>
        </w:rPr>
        <w:footnoteReference w:id="382"/>
      </w:r>
      <w:r>
        <w:rPr>
          <w:rFonts w:ascii="IRNazanin" w:hAnsi="IRNazanin" w:eastAsia="IRNazanin"/>
          <w:color w:val="111111"/>
          <w:sz w:val="28"/>
          <w:sz w:val="28"/>
          <w:szCs w:val="28"/>
          <w:rtl w:val="true"/>
          <w:lang w:bidi="fa-IR"/>
        </w:rPr>
        <w:t>و همچنين گروه ديگرى از بزرگان مفسران و محدثان</w:t>
      </w:r>
      <w:r>
        <w:rPr>
          <w:rFonts w:eastAsia="IRNazanin" w:cs="IRNazanin"/>
          <w:color w:val="111111"/>
          <w:sz w:val="28"/>
          <w:szCs w:val="28"/>
          <w:rtl w:val="true"/>
          <w:lang w:bidi="fa-IR"/>
        </w:rPr>
        <w:t>.</w:t>
      </w:r>
    </w:p>
    <w:p>
      <w:pPr>
        <w:pStyle w:val="Heading5"/>
        <w:numPr>
          <w:ilvl w:val="4"/>
          <w:numId w:val="1"/>
        </w:numPr>
        <w:rPr/>
      </w:pPr>
      <w:bookmarkStart w:id="262" w:name="__RefHeading___Toc224303_222507752"/>
      <w:bookmarkStart w:id="263" w:name="_Toc97"/>
      <w:bookmarkEnd w:id="262"/>
      <w:r>
        <w:rPr>
          <w:rtl w:val="true"/>
        </w:rPr>
        <w:t>هل اتى در اشعار شعراء</w:t>
      </w:r>
      <w:bookmarkEnd w:id="26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شدن اين سوره درباره اهل بيت عليهم السلام به قدرى آشكار است كه بسيارى از شعراى معروف در اشعار خود اشاره به اين معنى كرده‌اند، از جمله اين شعرا از امام شافعيه، محمد بن ادريس شافعى در كتب متعددى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 الى مَ، وَ حَتّى مَتى‌اععاتَبُ فى حُبِّ هَذا الْفَتى؟</w:t>
      </w:r>
    </w:p>
    <w:p>
      <w:pPr>
        <w:pStyle w:val="BookText"/>
        <w:rPr/>
      </w:pPr>
      <w:r>
        <w:rPr>
          <w:rFonts w:ascii="Amiri" w:hAnsi="Amiri" w:eastAsia="Amiri" w:cs="Amiri"/>
          <w:color w:val="111111"/>
          <w:sz w:val="28"/>
          <w:sz w:val="28"/>
          <w:szCs w:val="28"/>
          <w:rtl w:val="true"/>
          <w:lang w:bidi="ar-SA"/>
        </w:rPr>
        <w:t>وَ هَلْ زُوِّجَتْ فاطِمُ غَيْرَهُ؟وَ فى غَيْرِهِ هَلْ اتى، هَلْ اتى؟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تا كى، و تا 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محبت اين جوانمرد سرزنش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فاطمه زهرا عليها السلام به غير او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 درباره غير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بطريق از علماى قرن ششم هجرى در كتاب عمده عيون صحاح الاخبار، از تفسير ابواسحاق ثعلبى نقل مى‌كند كه گفته است</w:t>
      </w:r>
    </w:p>
    <w:p>
      <w:pPr>
        <w:pStyle w:val="BookText"/>
        <w:rPr/>
      </w:pPr>
      <w:r>
        <w:rPr>
          <w:rFonts w:ascii="Amiri" w:hAnsi="Amiri" w:eastAsia="Amiri" w:cs="Amiri"/>
          <w:color w:val="111111"/>
          <w:sz w:val="28"/>
          <w:sz w:val="28"/>
          <w:szCs w:val="28"/>
          <w:rtl w:val="true"/>
          <w:lang w:bidi="ar-SA"/>
        </w:rPr>
        <w:t>انَا مَولى لِفَتى‌انْزِلَ فيهِ هَلْ 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غلام جوانمردى هستم كه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نازل شد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نيز محمد بن طلحه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مطالب السؤال درباره اهل بيت پيامبر صلى الله عليه و آله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الْوُثْقى لِمُعْتَصِمٍ بِهامَناقِبُهُمْ جائَتْ بِوَحْىٍ وَ انْزالِ</w:t>
      </w:r>
    </w:p>
    <w:p>
      <w:pPr>
        <w:pStyle w:val="BookText"/>
        <w:rPr/>
      </w:pPr>
      <w:r>
        <w:rPr>
          <w:rFonts w:ascii="Amiri" w:hAnsi="Amiri" w:eastAsia="Amiri" w:cs="Amiri"/>
          <w:color w:val="111111"/>
          <w:sz w:val="28"/>
          <w:sz w:val="28"/>
          <w:szCs w:val="28"/>
          <w:rtl w:val="true"/>
          <w:lang w:bidi="ar-SA"/>
        </w:rPr>
        <w:t>مَناقِبُ فى الشُورى وَ سُورَةُ هَلْ اتى‌وَ فى سُورَةِ الاحزابِ يَعْرِفُهَا التالى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دستگره‌هاى محكم ايمانند براى هر كس كه به دامن آنها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آنها در وحى قرآنى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و فضائلى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مناقب آنها موجود است كه هر تلاوت كننده‌اى آن را مى‌داند</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فضائل آن خانواده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آيه قَلْ لا اسئَلُكُمْ عَلَيْهِ اجْراً الَّاالْمَوَدَّةَ فى الْقُرْبى است</w:t>
      </w:r>
      <w:r>
        <w:rPr>
          <w:rFonts w:eastAsia="Amiri" w:cs="Amiri" w:ascii="Amiri" w:hAnsi="Amiri"/>
          <w:color w:val="111111"/>
          <w:sz w:val="28"/>
          <w:szCs w:val="28"/>
          <w:rtl w:val="true"/>
          <w:lang w:bidi="ar-SA"/>
        </w:rPr>
        <w:t>.</w:t>
      </w:r>
      <w:r>
        <w:rPr>
          <w:rStyle w:val="FootnoteAnchor"/>
          <w:rtl w:val="true"/>
        </w:rPr>
        <w:footnoteReference w:id="386"/>
      </w:r>
      <w:bookmarkStart w:id="264" w:name="pg12629_135379"/>
    </w:p>
    <w:p>
      <w:pPr>
        <w:pStyle w:val="BookText"/>
        <w:rPr/>
      </w:pPr>
      <w:bookmarkEnd w:id="264"/>
      <w:r>
        <w:rPr>
          <w:rFonts w:ascii="Amiri" w:hAnsi="Amiri" w:eastAsia="Amiri" w:cs="Amiri"/>
          <w:color w:val="111111"/>
          <w:sz w:val="28"/>
          <w:sz w:val="28"/>
          <w:szCs w:val="28"/>
          <w:rtl w:val="true"/>
          <w:lang w:bidi="ar-SA"/>
        </w:rPr>
        <w:t xml:space="preserve">و منظور 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انَما يُريدُ اللَّهُ لِيُذْهِبَ عَنْكُمُ الرِّجْسَ اهْلَ الْبَيْتِ </w:t>
      </w:r>
      <w:r>
        <w:rPr>
          <w:rStyle w:val="FootnoteAnchor"/>
          <w:rtl w:val="true"/>
        </w:rPr>
        <w:footnoteReference w:id="387"/>
      </w:r>
      <w:r>
        <w:rPr>
          <w:rFonts w:ascii="Amiri" w:hAnsi="Amiri" w:eastAsia="Amiri" w:cs="Amiri"/>
          <w:color w:val="111111"/>
          <w:sz w:val="28"/>
          <w:sz w:val="28"/>
          <w:szCs w:val="28"/>
          <w:rtl w:val="true"/>
          <w:lang w:bidi="ar-SA"/>
        </w:rPr>
        <w:t xml:space="preserve">مى‌باشد، و داستان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اشعار فراوان ديگرى نيز در اين باره از طلائع ابن رزيك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265" w:name="__RefHeading___Toc224305_222507752"/>
      <w:bookmarkStart w:id="266" w:name="_Toc98"/>
      <w:bookmarkEnd w:id="265"/>
      <w:r>
        <w:rPr>
          <w:rtl w:val="true"/>
        </w:rPr>
        <w:t>خرده گيران در برابر سوره هَلْ اتى</w:t>
      </w:r>
      <w:r>
        <w:rPr>
          <w:rtl w:val="true"/>
        </w:rPr>
        <w:t>!</w:t>
      </w:r>
      <w:bookmarkEnd w:id="266"/>
    </w:p>
    <w:p>
      <w:pPr>
        <w:pStyle w:val="BookText"/>
        <w:rPr/>
      </w:pPr>
      <w:r>
        <w:rPr>
          <w:rFonts w:ascii="IRNazanin" w:hAnsi="IRNazanin" w:eastAsia="IRNazanin"/>
          <w:color w:val="111111"/>
          <w:sz w:val="28"/>
          <w:sz w:val="28"/>
          <w:szCs w:val="28"/>
          <w:rtl w:val="true"/>
          <w:lang w:bidi="fa-IR"/>
        </w:rPr>
        <w:t>هر كس به كتب حديث و تفسير و تاريخ، برادران اهل سنت آشنا است به خوبى مى‌داند هر جا سخن از فضيتلى درباره على بن ابيطالب عليه السلام و اهل بيت پيامبر صلى الله عليه و آله است بعضى از متعصبان از چپ و راست به آن خرده مى‌گيرند؛ و با انواع بهانه‌ها سعى دارند به سند دلالت و مضمون آن حديث ايراد كنند؛ و آنرا كمرنگ سازند؛ هر چند ايرادها سست و واهى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تعهد محكمى سپرده‌اند كه چيزى از اين فضائل را نپذيرند، و اگر بپذيرند با پيش داورى‌هاى آنها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آثارى همچون تفسير روح المعانى و فخر رازى و المنار و مانند آنها شاهد گوياى اين سخن است كه پيش داورى‌هاى اعتقادى آنها در همه جا مانع از قبول كامل اين احاديث شده است بحدّى كه گاهى انسان از ايرادهاى سستى كه بر اين احاديث گرفته‌اند، در شگفتى فرو مى‌رود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فضائل ديگران را هر چه باشد با مسامحه و اغماض و چشم</w:t>
      </w:r>
    </w:p>
    <w:p>
      <w:pPr>
        <w:pStyle w:val="BookText"/>
        <w:rPr/>
      </w:pPr>
      <w:r>
        <w:rPr>
          <w:rFonts w:ascii="IRNazanin" w:hAnsi="IRNazanin" w:eastAsia="IRNazanin"/>
          <w:color w:val="111111"/>
          <w:sz w:val="28"/>
          <w:sz w:val="28"/>
          <w:szCs w:val="28"/>
          <w:rtl w:val="true"/>
          <w:lang w:bidi="fa-IR"/>
        </w:rPr>
        <w:t>پوشى مى‌پذيرند، هر چند آثار ضعف از آن نمايان باشد، ولى با اين همه، باز هم موارد زيادى از زير شمشير انتقادات آنها سالم به درآمده كه همان نيز براى پى بردن به حقيقت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 است در اينجا به بخش عمده آن خرده‌گيرى‌ها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در صورتى صحيح است كه سوره در مدينه، و بعد از تولد امام حسن و امام حسين عليهما السلام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امام حسن عليه السلام در سال سوم هجرى و امام حسين عليه السلام در سال چهارم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بسيارى معتقداند اين سوره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شأن نزول فوق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بنا به گفته مفسّر معروف اهل سنت، قرطبى، مشهور علماء معتقداند كه اين سوره در مدينه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الجمهور مدنيّه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گروه عظيم ديگرى نيز با اين سخن هم صدا شده‌اند،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اين سوره را جزء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كه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مزبور، هشت روايت در اين زمينه نقل كرده كه در همه آنها تصريح شده است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مَدَنى است، اين روايات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عكرمه و حسن و بعضى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كلماتش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دشمنان اهل بيت عليهم السلام بر اين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سوره 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كرده‌اند كه اين سوره به اتفاق علماى تفسير در مكه نازل شده است در حالى كه اين داستان مربوط به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 چگونه اين شخص ادعاى اتفاق مفسران مى‌كند در حالى كه اكثر آنان بر خلاف اين عقيده‌اند و سوره را مدنى مى‌دانند؟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القرآن ابوعبداللَّه زنجانى از كتاب نظم الدّرر، و تناسخ الايات والسور از جمعى از معاريف اهل سنت نقل كرده كه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سوره‌هاى</w:t>
      </w:r>
    </w:p>
    <w:p>
      <w:pPr>
        <w:pStyle w:val="BookText"/>
        <w:rPr/>
      </w:pPr>
      <w:r>
        <w:rPr>
          <w:rFonts w:ascii="IRNazanin" w:hAnsi="IRNazanin" w:eastAsia="IRNazanin"/>
          <w:color w:val="111111"/>
          <w:sz w:val="28"/>
          <w:sz w:val="28"/>
          <w:szCs w:val="28"/>
          <w:rtl w:val="true"/>
          <w:lang w:bidi="fa-IR"/>
        </w:rPr>
        <w:t>مدنى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سيوطى مفسر معروف در الدّر المنثور نيز همين معنار را از ابن عباس به طرق مختلف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اتقان سيوطى نيز از بيهقى در دلائل النبوه از عكرمه نقل شده است كه سوره هل اتى در مدينه نازل شده است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به علاوه تمام كسانى كه شأن نزول اين سوره را على عليه السلام و فاطمه زهرا عليها السلام و حسن و حسين عليهما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گروه زيادى هستند كه در سابق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بر مدنى بودن سوره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به فرض كه قسمتى از اين سوره در مكه نازل شده باشد، آن قسمت كه مربوط به جريان نذر على عليه السلام و خاندانش مى‌باشد در مدينه نازل شده است و مانعى ندارد كه قسمتى از سوره مكّى، و قسمتى مدنى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همين جهت، نويسنده تفسير روح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بُرسوئى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از جمعى از علماى بزرگ نقل مى‌كند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شده، به سخن كسانى كه بعضى از آيات آن را مكى و بعضى از آياتش را مدنى مى‌دانند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مى‌توانى بگويى اين سوره مكى است و مى‌توانى بگويى مدنى است، ولى به هر حال آيات مدنى در اين سوره بيش از آيات مكى است، پس ظاهر اين است كه اين سوره را مدنى نام نهى، و به هر صورت ما شك در صحت داستانى كه در شأن نزول آن گفته‌اند نداريم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از جمله نكاتى كه اين مفّسر و بعضى ديگر از آگاهان، دليل بر مدنى بودن اين سوره گرفته‌اند اين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و مى‌دانيم در مكه اسيرى وجود نداشت و مسأله اسير و اسارت بعد از نزول حكم جهاد 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روح البيان در اين زمينه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عَلى لذالِكَ انَّ الاسيرَ انَّما كانَ فِى الْمَدينَةِ بَعْدَ آيَةِ الْقِتالِ وَ الامْرْ بِالْجِهادِ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بر مدنى بودن اين آيات وجود كلمه اسير در آن است، چرا كه اسير در مدينه بعد از آيه جنگ و فرمان به جهاد بود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شگفت آور اينكه متعصبانى كه به آسانى حاضر به رها كردن پيش‌داورى‌هاى خود در زمينه ولايت و خلافت نيستند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توجيهاتى كرده‌اند كه مى‌تواند پرده از روى حقايقى بردارد؛ گاه گفته‌اند منظور از اسير كسى است كه اسير زوجه و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اسير چنگال بدهكارى و دين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بايد سؤال كرد با امكان تفسير اسير به معنى حقيقى چرا به سراغ مجازات برويم؟ چرا؟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آيه عام است چگونه مى‌توان آن را به افراد معينى تخصيص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 گونه كه بارها گفته‌ايم عموميت مفهوم آيات، هرگز منافاتى با شأن نزول خاص ندارد و اين در بسيارى از آيات ديگر قرآن نيز ديده مى‌شود كه مفهوم آيه، عام و گسترده است؛ ولى شأن نزول آن كه مصداق اتم و اعلاى آن است، مورد خاصى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كه در مورد ساير آيات و شأن نزول‌ها كه در قرآن آمده كسى عموميت مفهوم آيه را دليل بر نفى شأن نزول آن نمى‌گيرد، ولى در اينجا مسأله عوض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ديگرى كه بهانه جويان مطرح مى‌كنند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انسان سه روز گرسنه بماند و تنها با آب افطار كند؟</w:t>
      </w:r>
    </w:p>
    <w:p>
      <w:pPr>
        <w:pStyle w:val="BookText"/>
        <w:rPr/>
      </w:pPr>
      <w:r>
        <w:rPr>
          <w:rFonts w:ascii="IRNazanin" w:hAnsi="IRNazanin" w:eastAsia="IRNazanin"/>
          <w:color w:val="111111"/>
          <w:sz w:val="28"/>
          <w:sz w:val="28"/>
          <w:szCs w:val="28"/>
          <w:rtl w:val="true"/>
          <w:lang w:bidi="fa-IR"/>
        </w:rPr>
        <w:t xml:space="preserve">ولى اين بهانه عجيبى است؛ براى اينكه ما در طول عمر خود افراد زيادى را ديده‌ايم براى بعضى از معالجات طبى، سه روز كه سهل است گاه ده روز و بيست روز، و حتى چهل روز امساك مى‌كنند؛ يعنى چهل روز تمام تنها آب مى‌نوشند و هيچ گونه غذايى نمى‌خورند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آب ميوه و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به عقيده بعضى از پزشكان كه بيمارى‌ها را از طريق امساك درمان مى‌كنند موجب درمان بسيارى از بيمارى‌هاى آنها شده تا آنجا كه يكى از پزشكان مشهور غير مسلمان به نام آلكسى سوفورين كتابى درباره آثار درمانى امساك چهل روز با ذكر برنامه‌هاى دقيقى نوشته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بعضى از نويسدگان همين تفسير، بيش از بيست روز امساك مزبور را به منظور درمان بعضى از بيمارى‌ها ادامه داده‌اند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اعتصاب غداه كه نيز نوعى روزه آب است در عصر ما متداول و گاه متجاوز از چهل روز انجام مى‌گير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چرا اين بهانه جويان از سه روز روزه و امساك از غذا و افطار با آب تعجب مى‌كنند؟ آيا تنها هدفشان اين نيست كه به هر طريقى كه ممكن شود اين فضيلت بزرگ را از كار بيندازند</w:t>
      </w:r>
      <w:r>
        <w:rPr>
          <w:rFonts w:eastAsia="IRNazanin" w:cs="IRNazanin"/>
          <w:color w:val="111111"/>
          <w:sz w:val="28"/>
          <w:szCs w:val="28"/>
          <w:rtl w:val="true"/>
          <w:lang w:bidi="fa-IR"/>
        </w:rPr>
        <w:t>.</w:t>
      </w:r>
      <w:bookmarkStart w:id="267" w:name="pg12629_135384"/>
    </w:p>
    <w:p>
      <w:pPr>
        <w:pStyle w:val="Heading4"/>
        <w:numPr>
          <w:ilvl w:val="3"/>
          <w:numId w:val="1"/>
        </w:numPr>
        <w:rPr/>
      </w:pPr>
      <w:bookmarkStart w:id="268" w:name="__RefHeading___Toc224307_222507752"/>
      <w:bookmarkStart w:id="269" w:name="_Toc99"/>
      <w:bookmarkEnd w:id="267"/>
      <w:bookmarkEnd w:id="268"/>
      <w:r>
        <w:rPr/>
        <w:t>6</w:t>
      </w:r>
      <w:r>
        <w:rPr>
          <w:rtl w:val="true"/>
        </w:rPr>
        <w:t xml:space="preserve"> </w:t>
      </w:r>
      <w:r>
        <w:rPr>
          <w:rtl w:val="true"/>
        </w:rPr>
        <w:t xml:space="preserve">و </w:t>
      </w:r>
      <w:r>
        <w:rPr/>
        <w:t>7</w:t>
      </w:r>
      <w:r>
        <w:rPr>
          <w:rtl w:val="true"/>
        </w:rPr>
        <w:t xml:space="preserve">- </w:t>
      </w:r>
      <w:r>
        <w:rPr>
          <w:rtl w:val="true"/>
        </w:rPr>
        <w:t xml:space="preserve">آيات </w:t>
      </w:r>
      <w:r>
        <w:rPr>
          <w:rtl w:val="true"/>
        </w:rPr>
        <w:t>«</w:t>
      </w:r>
      <w:r>
        <w:rPr>
          <w:rtl w:val="true"/>
        </w:rPr>
        <w:t>برائت</w:t>
      </w:r>
      <w:r>
        <w:rPr>
          <w:rtl w:val="true"/>
        </w:rPr>
        <w:t xml:space="preserve">» </w:t>
      </w:r>
      <w:r>
        <w:rPr>
          <w:rtl w:val="true"/>
        </w:rPr>
        <w:t xml:space="preserve">و </w:t>
      </w:r>
      <w:r>
        <w:rPr>
          <w:rtl w:val="true"/>
        </w:rPr>
        <w:t>«</w:t>
      </w:r>
      <w:r>
        <w:rPr>
          <w:rtl w:val="true"/>
        </w:rPr>
        <w:t>سقاية الحاج</w:t>
      </w:r>
      <w:r>
        <w:rPr>
          <w:rtl w:val="true"/>
        </w:rPr>
        <w:t>»</w:t>
      </w:r>
      <w:bookmarkEnd w:id="269"/>
    </w:p>
    <w:p>
      <w:pPr>
        <w:pStyle w:val="Heading5"/>
        <w:numPr>
          <w:ilvl w:val="4"/>
          <w:numId w:val="1"/>
        </w:numPr>
        <w:rPr/>
      </w:pPr>
      <w:bookmarkStart w:id="270" w:name="__RefHeading___Toc224309_222507752"/>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آياتى نازل شده كه با توجه به شأن نزول آنها و رواياتى كه غالب مفسران و مورخان و محدثان نقل كرده‌اند فضيلت‌هاى بزرگى براى اميرمؤمنان على عليه السلام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آيات آغاز اين سوره است كه درباره اعلان جنگ به مشركان پيمان شكن نازل شده، و تقريباً تمام مفسران و مورخان اتفاق نظر دارند كه در سال نهم هجرى هنگامى كه اين آيات نازل شد و پيمان‌هاى اين گروه از مشركان را نقض كرد؛ پيامبر اسلام صلى الله عليه و آله ابوبكر را براى ابلاغ اين فرمان انتخاب نمود تا به هنگام حج در مكه آن را براى عموم مردم بخواند؛ ولى چيزى نگذشت كه آيات را از او گرفت و به على عليه السلام داد و آن حضرت را مأمور ابلاغ آن كرد تا در مراسم حج به تمام اهل مكه ابلاغ كند و او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جزئيات و شاخ و برگ‌هاى آن در ميان محدثان و مفسران و مورخان گفتگو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قسمتى از اين روايات اشاره مى‌شود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امام معروف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يكى از كتب معروف حديث نزد آنها است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ابوبكر به سوى اهل مكه فرستاد كه اعلام كند بعد از آن سال هيچ مشركى حق حج خانه خدا ندارد و هيچ كس نبايد به صورت عريان و برهنه، طواف خانه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پيامبر صلى الله عليه و آله به على عليه السلام فرمود خود را به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راه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ابوبكر را به سوى من بازگردان و 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كن؛ على عليه السلام چنين كرد و در آخر حديث هنگامى كه ابوبكر سؤال مى‌كند آيا چيزى بر ضد من نازل شده كه من نبايد سوره را ابلاغ كنم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لا يُبَلِغَهُ الا انَا اوْ رَجُل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كه اين سوره را ابلاغ نكند مگر من يا مردى كه از من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ترمذى نيز در سنن معروف خود كه از منابع اصلى حديث اهل سنت محسوب مى‌شود همين حديث را به تعبير ديگرى در بحث تفسير القرآن از انس بن مالك نقل مى‌كند، كه پيامبر صلى الله عليه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ابوبكر فرستاد، سپس او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لِاحَدٍ انْ يُبَلِّغَ هذا الّا رَجُلٌ مِنْ اهْلى فَدَعا عَلِيّاً فَاعْطاهُ ايّاهُ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براى احدى كه اين سوره را ابلاغ كند مگر مردى از خاندانم سپس على عليه السلام را فراخواند و سوره را به او داد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سپس ترمذى حديث ديگرى از ابن عباس درباره همين موضوع، ولى مشروح‌تر و مفصلّ‌تر نقل كرده </w:t>
      </w:r>
      <w:r>
        <w:rPr>
          <w:rStyle w:val="FootnoteAnchor"/>
          <w:rtl w:val="true"/>
        </w:rPr>
        <w:footnoteReference w:id="399"/>
      </w:r>
      <w:r>
        <w:rPr>
          <w:rFonts w:ascii="IRNazanin" w:hAnsi="IRNazanin" w:eastAsia="IRNazanin"/>
          <w:color w:val="111111"/>
          <w:sz w:val="28"/>
          <w:sz w:val="28"/>
          <w:szCs w:val="28"/>
          <w:rtl w:val="true"/>
          <w:lang w:bidi="fa-IR"/>
        </w:rPr>
        <w:t>و جالب اينكه بعد از اتمام هر دو حديث، از قول خود يا ديگران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غَريبُ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خوب و عجيبى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تعبير را نه درباره احاديث قبل از آن مى‌كند و نه حديث بعد از آن؛ و اين خود از مسائل غريب است گويى هر حديثى كه فضيلت فوق العاده‌اى را درباره على عليه السلام نقل مى‌كند از ديدگاه آنها غريب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الدرالمنثور از عبداللَّه بن احمد حنبل و ابن مردويه از على عليه السلام نقل مى‌كند هنگامى كه ده آيه آغاز سوره برائت بر پيامبر صلى الله عليه و آله نازل شد، پيامبر صلى الله عليه و آله ابوبكر</w:t>
      </w:r>
    </w:p>
    <w:p>
      <w:pPr>
        <w:pStyle w:val="BookText"/>
        <w:rPr/>
      </w:pPr>
      <w:r>
        <w:rPr>
          <w:rFonts w:ascii="IRNazanin" w:hAnsi="IRNazanin" w:eastAsia="IRNazanin"/>
          <w:color w:val="111111"/>
          <w:sz w:val="28"/>
          <w:sz w:val="28"/>
          <w:szCs w:val="28"/>
          <w:rtl w:val="true"/>
          <w:lang w:bidi="fa-IR"/>
        </w:rPr>
        <w:t>را فرا خواند تا اين آيات را گرفته، بر اهل مكه بخواند، سپس مرا صدا زد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درياب و هر كجا او را ملاقات كردى نامه را از او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اين آيات را بر مردم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چيزى درباره من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مى‌دهد من شايسته اين كار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جبرئيل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 را هرگز كسى از سوى تو ادا نمى‌كند مگر خودت يا مردى از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نزديكان و خاصانت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احمد و ترمذى و نيز ابن مردويه از انس نقل مى‌كند كه او آيات برائت را با ابوبكر فرستاد، سپس او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لِاحَدٍ انْ لايُبَلِّغَ هذا الّا رَجُلُ مِنْ اهْلى، فَدَعا عَلِيّاً فَاعْطاهُ ايّاهُ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براى هيچ كس كه اين پيام را ابلاغ كند مگر مردى از خاندانم، سپس على عليه السلام را صدا زد و آيات برائت را به او داد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كتاب از سعد بن ابى وقاص نقل مى‌كند كه رسول خدا صلى الله عليه و آله ابوبكر را با آيات برائت به مكه فرستاد، سپس على عليه السلام را به دنبال او اعزام فرمود، تا آيات را ازاو بگيرد، ابوبكر به خاطر اين موضوع در دل ناراحت شد، و آن را به پيامبر صلى الله عليه و آله اظهار داشت،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لايُؤدِّىْ عَنّى الّا انَ اوْرَجُلُ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سوى من اداى مطلب نمى‌كند مگر من يا مردى از خاصّان من</w:t>
      </w:r>
      <w:r>
        <w:rPr>
          <w:rFonts w:eastAsia="IRNazanin" w:cs="IRNazanin"/>
          <w:color w:val="111111"/>
          <w:sz w:val="28"/>
          <w:szCs w:val="28"/>
          <w:rtl w:val="true"/>
          <w:lang w:bidi="fa-IR"/>
        </w:rPr>
        <w:t>».</w:t>
      </w:r>
      <w:r>
        <w:rPr>
          <w:rStyle w:val="FootnoteAnchor"/>
          <w:rtl w:val="true"/>
        </w:rPr>
        <w:footnoteReference w:id="40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ابوسعيد خدرى صحابى معروف نقل مى‌كند كه رسول خدا صلى الله عليه و آله نخست ابوبكر را فرستاد تا آيات برائت را از سوى او ابلاغ كند هنگامى كه او را فرستاد على عليه السلام را به دنبال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از سوى من ابلاغ نمى‌كند مگر خودم يا تو، و او را بر شتر مخصوص خود سوار كرد، على عليه السلام</w:t>
      </w:r>
    </w:p>
    <w:p>
      <w:pPr>
        <w:pStyle w:val="BookText"/>
        <w:rPr/>
      </w:pPr>
      <w:r>
        <w:rPr>
          <w:rFonts w:ascii="IRNazanin" w:hAnsi="IRNazanin" w:eastAsia="IRNazanin"/>
          <w:color w:val="111111"/>
          <w:sz w:val="28"/>
          <w:sz w:val="28"/>
          <w:szCs w:val="28"/>
          <w:rtl w:val="true"/>
          <w:lang w:bidi="fa-IR"/>
        </w:rPr>
        <w:t>حركت كرد تا به ابوبكر رسيد و آيات برائت را از او گرفت، ابوبكر خدمت پيامبر صلى الله عليه و آله آمد در حالى كه ترسان بود مبادا چيزى در مذمت او نازل شده باشد، و هنگامى كه سؤال كرد، همان جواب را شنيد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كتاب از ابو رافع صحابى معروف پيامبر صلى الله عليه و آله نقل مى‌كند كه پيامبر اكرم صلى الله عليه و آله ابوبكر را با آيات برائت به سوى حج فرستاد، جبرئيل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لَنْ يُؤَدَّيها عَنْكَ الا انْتَ اوْرجُل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كسى آن را از سوى تو ابلاغ نمى‌كند مگر خودت يا مردى از خاصّانت و به دنبال آن على عليه السلام را در پى او فرستاد، على عليه السلام در ميان مكه و مدينه به او رسيد و آيات را گرفت و در موسم حج بر مردم تلاوت كرد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 در شواهد التنزيل حدود دوازده روايت در مورد همين موضوع، از انَس بن مالك، و ابن عباس و سعد و ابو سعيد خدرى و ابوهريره و غير آنها نقل كرده است كه ذكر همه آنها به درازا مى‌كشد، علاقه‌مندان مى‌توانند براى تحقيق بيشتر به كتاب مزبور كه در دسترس عموم است مراجعه كنند</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گروه كثير ديگرى نيز اين حديث را از طرق مختلف نقل كرده‌اند، راويان اين حديث به قدرى زيادند كه مرحوم علامه امينى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متواتر بلكه نزد بعضى ما فوق حد تواتر است؛ سپس نام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اهل سنّت كه اين حديث را در كتب خود آورده‌اند به طور مشروح با ذكر مدارك بر مى‌شمرد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اسناد اين احاديث به آنها منتهى مى‌شوند گروهى از صحابه هستند همچون على عليه السلام، ابوبكر، ابن عباس، جابر بن عبداللَّه انصارى، انس بن مالك، ابو سعيد خردى، و سعيد بن ابى وقاص، ابوهريره، عبداللَّه بن عمر، حبش</w:t>
      </w:r>
    </w:p>
    <w:p>
      <w:pPr>
        <w:pStyle w:val="BookText"/>
        <w:rPr/>
      </w:pPr>
      <w:r>
        <w:rPr>
          <w:rFonts w:ascii="Amiri" w:hAnsi="Amiri" w:eastAsia="Amiri" w:cs="Amiri"/>
          <w:color w:val="111111"/>
          <w:sz w:val="28"/>
          <w:sz w:val="28"/>
          <w:szCs w:val="28"/>
          <w:rtl w:val="true"/>
          <w:lang w:bidi="ar-SA"/>
        </w:rPr>
        <w:t xml:space="preserve">بن جناده، عمران بن حصين، و ابوذر غفارى </w:t>
      </w:r>
      <w:r>
        <w:rPr>
          <w:rStyle w:val="FootnoteAnchor"/>
          <w:rtl w:val="true"/>
        </w:rPr>
        <w:footnoteReference w:id="407"/>
      </w:r>
      <w:r>
        <w:rPr>
          <w:rFonts w:ascii="IRNazanin" w:hAnsi="IRNazanin" w:eastAsia="IRNazanin"/>
          <w:color w:val="111111"/>
          <w:sz w:val="28"/>
          <w:sz w:val="28"/>
          <w:szCs w:val="28"/>
          <w:rtl w:val="true"/>
          <w:lang w:bidi="fa-IR"/>
        </w:rPr>
        <w:t>اين بحث را با شعرى از شمس الدين مالكى از شعراى معروف قرن هشتم هجرى پايان مى‌دهيم،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ارْسَلَهُ عَنْهُ الرَسُولُ مُبَلِّغاًوَ خَصَّ بِهَذا الامْرِ تَخْصيصَ مُفْرَدِ</w:t>
      </w:r>
    </w:p>
    <w:p>
      <w:pPr>
        <w:pStyle w:val="BookText"/>
        <w:rPr/>
      </w:pPr>
      <w:r>
        <w:rPr>
          <w:rFonts w:ascii="Amiri" w:hAnsi="Amiri" w:eastAsia="Amiri" w:cs="Amiri"/>
          <w:color w:val="111111"/>
          <w:sz w:val="28"/>
          <w:sz w:val="28"/>
          <w:szCs w:val="28"/>
          <w:rtl w:val="true"/>
          <w:lang w:bidi="ar-SA"/>
        </w:rPr>
        <w:t>وَ قالَ هَلِ التَّبْليغُ عَنّى يَنْبَغى‌لِمَنْ لَيْسَ مِنْ بَيْتى مِنَ الْقَوْمِ فَاقْتَدى؟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او را به عنوان مبلغ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منحصراً به اين امر اختصاص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ابلاغ كردن از سوى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كسى كه از خاندان من نيست تا من از آن پيروى كنم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اين حديث با اين گستردگى منابع و مدارك، يكى از دلائل روشن برترى على عليه السلام نسبت به همه كس بعد از رسول خدا صلى الله عليه و آله و اعتماد كامل آن حضرت، نسبت به او و نهايت تقرب او در درگاه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امين اين دستور را از سوى خدا آورد كه بايد ابلاغ اين آيات به وسيله على عليه السلام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كار من، يا كار مردى از من است، و تنها على عليه السلام شايستگى انجام اين كار را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الغاى پيمان‌هاى مشركان يكى از حساس‌ترين مراحل تاريخ اسلام بود و آگاهى و تدبير و شجاعت فوق العاده‌اى را مى‌طلبد و ممكن بود با عكس العمل‌هاى تندى از سوى مخالفان در مراسم پر شور حج رو به رو شود، انتخاب على عليه السلام براى اين كار بهترين دليل بر اين است كه او آگاه‌ترين و مدبرترين و</w:t>
      </w:r>
    </w:p>
    <w:p>
      <w:pPr>
        <w:pStyle w:val="BookText"/>
        <w:rPr/>
      </w:pPr>
      <w:r>
        <w:rPr>
          <w:rFonts w:ascii="IRNazanin" w:hAnsi="IRNazanin" w:eastAsia="IRNazanin"/>
          <w:color w:val="111111"/>
          <w:sz w:val="28"/>
          <w:sz w:val="28"/>
          <w:szCs w:val="28"/>
          <w:rtl w:val="true"/>
          <w:lang w:bidi="fa-IR"/>
        </w:rPr>
        <w:t>شجاع‌ترين فرد امت بود، كسى كه براى اين كار انتخاب شود به يقين از همه امت براى جانشينى پيامبر صلى الله عليه و آله شايسته‌تر و لايق‌تر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خود ابوبكر نيز اين امر را احساس كرد و هنگامى كه نزد پيامبر صلى الله عليه و آله رسيد با نگرانى تمام پرسيد آيا چيزى درباره من نازل شده است؟ و پيامبر صلى الله عليه و آله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مى‌بايست به وسيله يكى از نزديكترين افراد به من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مى‌بينيم بهانه جويان با پيش داورى‌هايى كه داشته و دارند تمام تلاش خود را براى كمرنگ كردن اين فضيلت به كار گرفته‌اند، و با تحليل‌هاى سستى از كنار اين مسأله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آلوسى در روح المعانى هنگامى كه اين حديث را ذكر مى‌كند مى‌گويد اين خبر به طور خلاصه دلالت بر فضيلت على عليه السلام و قربش به رسول خدا صلى الله عليه و آله دارد و هيچ مؤمنى آن را انكار نمى‌كند ولى هرگز دليل بر اين نيست كه او در امر خلافت شايسته‌تر از ابوبكر بود،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سنت در اينجا نكته‌اى در نصب ابوبكر به عنوان اميرالحاج و نصب اميرمؤمنان على عليه السلام به عنوان ابلاغ آيات برائت در زمينه نقض عهد مشركان، ذكر كرده‌اند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مظهر صفت رحمت و جمال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پيامبر صلى الله عليه و آله امر مسلمين را در مورد رحمت به او واگذار كرد، ولى على عليه السلام چون اسداللَّه و مظهر جلال خدا بود ابلاغ نقض عهد كافران را كه از آثار جلال و صفات قهر خدا است به او واگذار كرد و آنها همچون دو چشمه جوشان بودند كه از يكى صفت جمال مى‌جوشيد و از ديگرى صفت جلال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بعد از ذكر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خوبى است اگر علّتى را كه پيامبر صلى الله عليه و آله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يا يكى از خاصانم بايد آن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272" w:name="pg12629_135390"/>
    </w:p>
    <w:p>
      <w:pPr>
        <w:pStyle w:val="BookText"/>
        <w:rPr/>
      </w:pPr>
      <w:bookmarkEnd w:id="272"/>
      <w:r>
        <w:rPr>
          <w:rFonts w:ascii="IRNazanin" w:hAnsi="IRNazanin" w:eastAsia="IRNazanin"/>
          <w:color w:val="111111"/>
          <w:sz w:val="28"/>
          <w:sz w:val="28"/>
          <w:szCs w:val="28"/>
          <w:rtl w:val="true"/>
          <w:lang w:bidi="fa-IR"/>
        </w:rPr>
        <w:t>نمى‌داشت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همان گونه كه آلوسى در آخرين سخن خود گفته است اين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خود پيامبر صلى الله عليه و آله سازگار نيست، چرا كه او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سوى خدا براى من دستور آورده است كه بايد اين كار را خود من يا كسى از من انجام دهد، يعنى كسى كه همانند پيامبر صلى الله عليه و آله و داراى صفات ويژه‌اى و نزديكترين افراد به او باشد و مى‌دانيم پيامبر صلى الله عليه و آله جامع صفات جمال و جلال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برادران اصرار دارند فضيلتى را با اين عظمت ناديده بگيرند؟ و يا با توجيه‌هاى شاعرانه آن را از مسير اصلى منحرف سازند، از ترس اينكه مبادا شيعه به آن استناد جويد و مذهب خود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كه از ابوذر غفارى كه در كتاب مطالب السؤال نقل شده است پايان مى‌دهيم،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مِنّى و انَا مِنْ عَلىّ ولا يُؤَدّى الّا انا اوْ عَلىّ</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از من است و من از على هستم و اين رسالت را جز من يا على عليه السلام نمى‌تواند ادا كند</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24311_222507752"/>
      <w:bookmarkStart w:id="274" w:name="_Toc101"/>
      <w:bookmarkEnd w:id="273"/>
      <w:r>
        <w:rPr>
          <w:rtl w:val="true"/>
        </w:rPr>
        <w:t>آيه سقاية الحاج</w:t>
      </w:r>
      <w:bookmarkEnd w:id="27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اجَعَلْتُمْ سِقايَةَ الحاجِّ وَ عِمارَةَ الْمَسجِدِ الْحَرامِ كَمَنْ آمَنْ بِاللَّهِ وَالْيَومِ الآخِرِ وَ جاهَدَ فى سَبيلِ اللَّهِ لايَسْتَوُونَ عِنْدَاللَّهَ وَاللَّهُ لايَهْدِى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آب دادن به حاجيان، و 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 روز بازپسين ايمان آورده، و در راه او جهاد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ستمكاران را</w:t>
      </w:r>
    </w:p>
    <w:p>
      <w:pPr>
        <w:pStyle w:val="BookText"/>
        <w:rPr/>
      </w:pPr>
      <w:r>
        <w:rPr>
          <w:rFonts w:ascii="Amiri" w:hAnsi="Amiri" w:eastAsia="Amiri" w:cs="Amiri"/>
          <w:color w:val="111111"/>
          <w:sz w:val="28"/>
          <w:sz w:val="28"/>
          <w:szCs w:val="28"/>
          <w:rtl w:val="true"/>
          <w:lang w:bidi="ar-SA"/>
        </w:rPr>
        <w:t>هدايت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حسكانى حنفى در شواهد التنزيل در ذيل اين آيه بيش از ده روايت از طرق مختلف آورده است كه نشان مى‌دهد اين آيه درباره على عليه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روايات از انس بن مالك نقل مى‌كند كه عباس بن عبدالمطلب و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تفاخر مى‌كردند كه على عليه السلام فرا رسيد، عباس عرض كرد فرزند برادر توقف كن سخنى با تو دارم، على عليه السلام ايستاد،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شيبه بر من افتخار مى‌كند وگمان مى‌كند از من شريف‌تر و برتر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او چه گفتى؟ عرض 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عموى رسول خدايم و وصى پدر او و سيراب كننده حاجيان مى‌باشم من از تو شريفترم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شيبه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او چه گفتى؟ عرض كرد من گفتم از تو شريفترم، من امين خدا نسبت به خانه او هستم و كليد دار او مى‌باشم؛ چرا تو را امين خود نشمرده آن گونه كه مرا امين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من اين است كه من نخستين كسى از مردان اين امتم كه به پيامبر خدا صلى الله عليه و آله آيمان آورده و هجرت و جهاد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سه نزد پيامبر صلى الله عليه و آله آمده و هر كدام سخنش را گفت، پيامبر صلى الله عليه و آله چيزى در پاسخ نفرمود، آنها بازگشتند، و بعد از چند روز وحى درباره آنها نازل شد، پيامبر صلى الله عليه و آله به سراغ هر سه فرستاد خدمتش آمدند و آيه اجَعَلْتُمْ سِقايَةَ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را بر آنها تلاوت فرمود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همين مضمون با تفاوت مختصرى در روايات ديگر نيز وارد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اين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عباس نزول آيه را شنيد، سه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رَضينا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راضى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حاكم حسكانى گروه زياد ديگرى نيز</w:t>
      </w:r>
    </w:p>
    <w:p>
      <w:pPr>
        <w:pStyle w:val="BookText"/>
        <w:rPr/>
      </w:pPr>
      <w:r>
        <w:rPr>
          <w:rFonts w:ascii="Amiri" w:hAnsi="Amiri" w:eastAsia="Amiri" w:cs="Amiri"/>
          <w:color w:val="111111"/>
          <w:sz w:val="28"/>
          <w:sz w:val="28"/>
          <w:szCs w:val="28"/>
          <w:rtl w:val="true"/>
          <w:lang w:bidi="ar-SA"/>
        </w:rPr>
        <w:t>اين احاديث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به طور مفصل، و بعضى كوتاه و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خود آورده‌اند، از جمله افراد زير را مى‌توان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در تفسيرش از انس بن مالك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واحدى در اسباب النّزول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قرطبى در تفسيرش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فخر رازى در تفسير كبير</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خازن در تفسير خازن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ابو البركات نسفى در تفسيرش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ابن صباغ مالكى در الفصول المهمه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در تفسير الدّر المنثور كه تفسيرى است بر اساس احاديث اهل سنت، روايات زيادى درباره نزول اين آيه در مورد على عليه السلام و داستان فوق نقل كرده 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اينجا سؤالى پيش مى‌آيد كه آيا اصولًا افتخار كردن بر يكديگر در اسلام امر نكوهيده‌اى نيست؟ پس چرا اميرمؤمنان على عليه السلام اقدام به اين امر فرمود؟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يك نكته پاسخ اين سؤال روشن مى‌شود و آن اينكه گاهى مردم در شناخت ارزش‌ها گرفتار اشتباه مى‌شوند، ارزش واقعى را رها كرده و به دنبال مسائلى مى‌روند كه از نظر ارزشى در درجات بعد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براى بيان حقيقت افتخار و مباهات نه تنها مانعى ندارد بلكه گاهى يك وظيفه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مجلسى كسى افتخار مى‌كند كه من صاحب فلان ثروتم، ديگرى مى‌گويد فلان كاخ از من است، سومى مى‌گويد براى من همين بس كه امير شهرم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درآنجا شخصى نشسته كه براى نشان ارزش‌هاى واقعى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مال و ثروت و مقام و جاه و جلالى ندارم ولى اين افتخار براى من كافى است كه حافظ قرآنم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نكوهيده نيست بلكه يك درس با ارزش است</w:t>
      </w:r>
      <w:r>
        <w:rPr>
          <w:rFonts w:eastAsia="IRNazanin" w:cs="IRNazanin"/>
          <w:color w:val="111111"/>
          <w:sz w:val="28"/>
          <w:szCs w:val="28"/>
          <w:rtl w:val="true"/>
          <w:lang w:bidi="fa-IR"/>
        </w:rPr>
        <w:t>.</w:t>
      </w:r>
      <w:bookmarkStart w:id="275" w:name="pg12629_135394"/>
    </w:p>
    <w:p>
      <w:pPr>
        <w:pStyle w:val="Heading4"/>
        <w:numPr>
          <w:ilvl w:val="3"/>
          <w:numId w:val="1"/>
        </w:numPr>
        <w:rPr/>
      </w:pPr>
      <w:bookmarkStart w:id="276" w:name="__RefHeading___Toc224313_222507752"/>
      <w:bookmarkStart w:id="277" w:name="_Toc102"/>
      <w:bookmarkEnd w:id="275"/>
      <w:bookmarkEnd w:id="276"/>
      <w:r>
        <w:rPr/>
        <w:t>8</w:t>
      </w:r>
      <w:r>
        <w:rPr>
          <w:rtl w:val="true"/>
        </w:rPr>
        <w:t xml:space="preserve">- </w:t>
      </w:r>
      <w:r>
        <w:rPr>
          <w:rtl w:val="true"/>
        </w:rPr>
        <w:t xml:space="preserve">آيه </w:t>
      </w:r>
      <w:r>
        <w:rPr>
          <w:rtl w:val="true"/>
        </w:rPr>
        <w:t>«</w:t>
      </w:r>
      <w:r>
        <w:rPr>
          <w:rtl w:val="true"/>
        </w:rPr>
        <w:t>وصالح المؤمنين</w:t>
      </w:r>
      <w:r>
        <w:rPr>
          <w:rtl w:val="true"/>
        </w:rPr>
        <w:t>»</w:t>
      </w:r>
      <w:bookmarkEnd w:id="277"/>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مى‌خوانيم كه خداوند بعضى از همسران پيامبر صلى الله عليه و آله را كه تخلفى كرده بودند مخاطب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تَظاهَرا عَلَيهِ فَانَّ اللَّهَ هُوَ مَولاه وَ جَبْريلُ وَ صَالِحُ المُؤمنينَ وَالملائِكَة بَعدَ ذالِكَ ظهيرٌ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ياور اوست و جبرئيل همچنين و مؤمنان صالح و فرشتگان بعد از آنان پشتيبان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با ايمان شايسته و صالح و درستكار را شامل مى‌شود كه يار و ياور پيامبراند، نه تنها اصحاب و ياران صالحى كه در عصر او بودند بلكه از يك نظر مؤمنان صالح قرون و اعصار ديگر را نيز در بر مى‌گيرد، كه هر كدام به نوعى به يارى اسلام و پيامبر صلى الله عليه و آله و مكتبش بر 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مهم اينجا است كه در روايات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تفسير شده است و نشان مى‌دهد كه او برترين و كامل‌ترين مصداق اين آيه است و با توجه به اين‌كه در كنار جبرئيل قرار گرفته، عظمت مقام او و اهميت اين فضيلت به خوبى آشكار مى‌شود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بعد از خداوند و جبرئيل امين، برترين يار و ياور پيامبر اسلام صلى الله عليه و آله در تمام طول عمر،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كسى جز او مى‌تواند شايسته خلافت و جانشينى او باشد؟ آيا اين روايات دليل بر اين نيست كه او افضل امت و برترين خلق</w:t>
      </w:r>
    </w:p>
    <w:p>
      <w:pPr>
        <w:pStyle w:val="BookText"/>
        <w:rPr/>
      </w:pPr>
      <w:r>
        <w:rPr>
          <w:rFonts w:ascii="IRNazanin" w:hAnsi="IRNazanin" w:eastAsia="IRNazanin"/>
          <w:color w:val="111111"/>
          <w:sz w:val="28"/>
          <w:sz w:val="28"/>
          <w:szCs w:val="28"/>
          <w:rtl w:val="true"/>
          <w:lang w:bidi="fa-IR"/>
        </w:rPr>
        <w:t>بعد از پيامبر اكرم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اسناد اين روايات مى‌رويم و قسمتى از آن را كه عموماً از منابع اهل سنت گرفته شده است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حنفى در ذيل اين آيه هيجده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 نقل مى‌كند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نقل مى‌كند كه از پيامبر اسلام صلى الله عليه و آله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المُؤمنينَ عَلِىُّ بنُ ابيطالِب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المؤمنين على بن ابيطالب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در همان كتاب از ابن عباس نقل شده كه رسول خدا صلى الله عليه و آله درباره على بن ابيطالب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صالِحُ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است صالح المؤمنين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نيز از عمار ياسر نقل مى‌كند كه از على شنيد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مازِلتَ مُبَشِّراً بِالخَيرِ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انْزَلَ اللَّه فيكَ قُرآناً، قُلتْ وَ ما هُوَ يا رَسولَ اللَّهِ؟ قالَ قُرِنْتَ بِجَبرَئيل ثُمْ قَرَءَ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جِبريل وَ صالح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بدهم؟ عرض كردم آرى اى رسول خدا تو هميشه بشارت دهنده به خير بودى،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تو آيه‌اى نازل كرده، عرض كردم كدام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قرين و هم‌رديف جبرئيل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قرين او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جبرئيل وَ صالحُ المُؤمنينَ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حديث ديگرى نيز همين معنى را از حذيفه نقل مى‌كند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ابن سيرين و در حديثى از شخص على بن ابى طالب نقل مى‌كند كه پيامبر صلى الله عليه و آله چنين سخنى را فرمود كه صالح المؤمنين، على بن ابى طالب است</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بسيارى از مفسران نيز اين حديث را در تفسير خود نقل كرده‌اند، از جمله</w:t>
      </w:r>
    </w:p>
    <w:p>
      <w:pPr>
        <w:pStyle w:val="BookText"/>
        <w:rPr/>
      </w:pPr>
      <w:r>
        <w:rPr>
          <w:rFonts w:ascii="Amiri" w:hAnsi="Amiri" w:eastAsia="Amiri" w:cs="Amiri"/>
          <w:color w:val="111111"/>
          <w:sz w:val="28"/>
          <w:sz w:val="28"/>
          <w:szCs w:val="28"/>
          <w:rtl w:val="true"/>
          <w:lang w:bidi="ar-SA"/>
        </w:rPr>
        <w:t>سيوطى در الدر المنثور در ذيل آيه شريفه از ابن عباس و اسماء بنت عميس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برسويى در تفسير روح البيان بعد از نقل اقوال در ذيل اين آيه، ازجمله قول مجاهد كه منظور از صالح المؤمنين، على عليه السلام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 يَّدُهُ قَولُه عليه السلام يا عَلِىّ انْتَ مِنّى بِمَنزِلَةِ هارُونَ مِن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تاييد اين سخن حديث ديگرى از پيامبر صلى الله عليه و 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نسبت به من همچون هارون نسبت به موسى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آيات متعّددى را نقل مى‌كند كه خداوند واژه صالحين را در قرآن مجيد بر پيامبران بزرگ اطلاق فرموده، و نتيجه مى‌گيرد هنگامى كه على عليه السلام به منزله پيامبر خدا هارون باشد، شايسته عنوان صالحين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به علاوه اين حديث از گروه ديگرى مانند عسقلانى در فتح البارى، ابن حجر در صواعق، علاء الدين متقى در كنز العمال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فضيلتى است بزرگ و كم نظير كه خداوند صالح المؤمنين را هم‌رديف جبرئيل قرار داده و مصداق اتم و اكمل آن طبق روايات بالا، على عليه السلام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در تمام دوران حيات پيامبر صلى الله عليه و آله دوش به دوش او در تمام صحنه‌هاى زندگى بود، و همه جا يار و ياورش محسوب مى‌شد؛ و از همه كس براى جانشينى او شايسته است</w:t>
      </w:r>
      <w:r>
        <w:rPr>
          <w:rFonts w:eastAsia="IRNazanin" w:cs="IRNazanin"/>
          <w:color w:val="111111"/>
          <w:sz w:val="28"/>
          <w:szCs w:val="28"/>
          <w:rtl w:val="true"/>
          <w:lang w:bidi="fa-IR"/>
        </w:rPr>
        <w:t>.</w:t>
      </w:r>
      <w:bookmarkStart w:id="278" w:name="pg12629_135397"/>
    </w:p>
    <w:p>
      <w:pPr>
        <w:pStyle w:val="Heading4"/>
        <w:numPr>
          <w:ilvl w:val="3"/>
          <w:numId w:val="1"/>
        </w:numPr>
        <w:rPr/>
      </w:pPr>
      <w:bookmarkStart w:id="279" w:name="__RefHeading___Toc224315_222507752"/>
      <w:bookmarkStart w:id="280" w:name="_Toc103"/>
      <w:bookmarkEnd w:id="278"/>
      <w:bookmarkEnd w:id="279"/>
      <w:r>
        <w:rPr/>
        <w:t>9</w:t>
      </w:r>
      <w:r>
        <w:rPr>
          <w:rtl w:val="true"/>
        </w:rPr>
        <w:t xml:space="preserve">- </w:t>
      </w:r>
      <w:r>
        <w:rPr>
          <w:rtl w:val="true"/>
        </w:rPr>
        <w:t>آيه وزارت</w:t>
      </w:r>
      <w:bookmarkEnd w:id="280"/>
    </w:p>
    <w:p>
      <w:pPr>
        <w:pStyle w:val="Heading5"/>
        <w:numPr>
          <w:ilvl w:val="4"/>
          <w:numId w:val="1"/>
        </w:numPr>
        <w:rPr/>
      </w:pPr>
      <w:bookmarkStart w:id="281" w:name="__RefHeading___Toc224317_222507752"/>
      <w:bookmarkStart w:id="282" w:name="_Toc104"/>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موسى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لى وَزيراً مِنْ 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ازرى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وَاشْرِكْهُ فى امرى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خواسته‌هاى موسى را در آغاز بعثت بيان مى‌كند؛ عرض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وزيرى از خاندانم براى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كارم شريك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آيه نيز روايات متعددى در منابع معروف اهل سنت ديده مى‌شود؛ كه حكايت از اين دارد كه پيامبر اسلام صلى الله عليه و آله براى پيشبرد اهداف رسالتش همين خواسته را از خداوند تقاضا كرد؛ با اين تفاوت كه به جاى نام هارون نام على عليه السلام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روايات را در ذيل ملاحظه مى‌فرماييد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شواهد التنزيل از حذيفة بن اسيد چنين نقل شده است كه پيامبر اكرم صلى الله عليه و آله دست اميرمؤمنان على بن ابى طالب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وَ ابْشِر، انَّ مُوسى دَعا رَبَّه انْ يَجْعَلَ لَهُ وَزيراً مِنْ اهلِهِ هارُونَ، وَ انّى ادعُوا رَبّى ان يَجْعَلَ لى وَزيراً مِنْ اهلى عَلِىّ اخى، اشّدُد بِهِ ظَهرى وَ اشْرِكْهُ فى امْرى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از پروردگارش تقاضا كرد كه براى او وزيرى از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دهد و من از پروردگارم خواسته‌ام كه وزيرى براى من از خاندانم قرار دهد، على برادرم 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پشت</w:t>
      </w:r>
    </w:p>
    <w:p>
      <w:pPr>
        <w:pStyle w:val="BookText"/>
        <w:rPr/>
      </w:pPr>
      <w:r>
        <w:rPr>
          <w:rFonts w:ascii="Amiri" w:hAnsi="Amiri" w:eastAsia="Amiri" w:cs="Amiri"/>
          <w:color w:val="111111"/>
          <w:sz w:val="28"/>
          <w:sz w:val="28"/>
          <w:szCs w:val="28"/>
          <w:rtl w:val="true"/>
          <w:lang w:bidi="ar-SA"/>
        </w:rPr>
        <w:t>مرا محكم كن، و او را در كار من شريك فرما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اسماء بنت عميس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اقولُ كَما قالَ اخى مُوسى، اللّهُمَّ اجعَلْ لى وَزيراً مِنْ اهلى، عَليّاً اخى، اشدُد بِهِ ازرى، واشْرِكْهُ فى امْرى، كَىْ نُسَبَّحَكَ كَثيراً، وَنذكُرَكَ كثيراً، انَّكَ كُنْتَ بِنا بَصيراً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تقاضا مى‌كنم كه برادرم موسى تقاضا كرد،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از اهل من برايم قرار ده، على عليه السلام برادرم را، با او پشتم را محكم كن و او را در كار من شريك فرما، تا تو را بسيار تسبيح گوئيم، و تو را بسيار ياد كنيم كه تو به حال ما بصير و بينايى</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بديهى است منظور از شركت در كار پيامبر اسلام صلى الله عليه و آله، به معنى شركت در نبوت نيست، بلكه منظور شركت در امر رهبرى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انس بن مالك، حديثى نقل مى‌كند كه در آن اشاره به داستان موسى عليه السلام نيست؛ ولى مسأله خلافت و وزارت در آن مطرح است مى‌گويد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خَليلى وَ وَزيرى وَخَليفتى فى اهلى، وَ خَيرَ مَنْ اتْرُكُ بَعدى، يُنْجِزُ مَوْعُودى وَ يَقْضى دَينى، عَلىُّ بنُ ابيطالِبٍ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و وزيرم و جانشينم در خاندانم، و بهترين كسى كه او را بعد از خود مى‌گذارم كه وعده‌هاى مرا وفا كند، و دَيْن مرا ادا نمايد، على بن ابيطالب عليه السلام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با تفاوت مختصرى از سلمان فارسى نيز نقل شده است</w:t>
      </w:r>
      <w:r>
        <w:rPr>
          <w:rFonts w:eastAsia="Amiri" w:cs="Amiri" w:ascii="Amiri" w:hAnsi="Amiri"/>
          <w:color w:val="111111"/>
          <w:sz w:val="28"/>
          <w:szCs w:val="28"/>
          <w:rtl w:val="true"/>
          <w:lang w:bidi="ar-SA"/>
        </w:rPr>
        <w:t>.</w:t>
      </w:r>
      <w:r>
        <w:rPr>
          <w:rStyle w:val="FootnoteAnchor"/>
          <w:rtl w:val="true"/>
        </w:rPr>
        <w:footnoteReference w:id="428"/>
      </w:r>
      <w:bookmarkStart w:id="283" w:name="pg12629_135399"/>
    </w:p>
    <w:p>
      <w:pPr>
        <w:pStyle w:val="BookText"/>
        <w:rPr/>
      </w:pPr>
      <w:bookmarkEnd w:id="28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نعيم اصفهانى از علماى قرن پنجم 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اسماء بنت عميس را، از ابن عباس نقل مى‌كند، و در پايان آن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تقاضاى پيامبر صلى الله عليه و آله شنيدم منادى صدا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احْمَدُ قَدْ اوتيتَ ما 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آنچه را از خدا مى‌خواستى به تو داده 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كبير خود، اين حديث را به شكل مبسوطترى از ابوذر غفارى از رسول خدا صلى الله عليه و آله نقل مى‌كند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انگشتر خود را به سائل داد و پيامبر صلى الله عليه و آله اين صحنه را مشاهد كرد، عرض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برادرم موسى از تو تقاضا كرد كه سينه‌ام را گشاده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وزيرى از خاندانم براى من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كار من شريك گردان، تو قرآن ناطق نازل فرمودى كه قبول دعاى او را بازگو مى‌كند،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صلى الله عليه و آله، پيامبر و برگزيده توام، سينه‌ام را گشاده فرما و كار را بر من آسان ساز، و از خاندانم على عليه السلام را وزير من گردان، پشتم را به وسيله او قوى و محكم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پيامبر صلى الله عليه و آله پايان نيافته بود كه جبرئيل نازل شد و آيه انَّما وَلِيُّكُمُ اللَّهُ وَ رَسُولُهُ را بر پيامبر صلى الله عليه و آله نازل كرد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اسناد و طرق اين روايت، و كتبى كه در آن نقل شده، بيش از آن است كه در اين مختصر بگنجد، تنها به قسمتى از آن اشاره شد</w:t>
      </w:r>
      <w:r>
        <w:rPr>
          <w:rFonts w:eastAsia="IRNazanin" w:cs="IRNazanin"/>
          <w:color w:val="111111"/>
          <w:sz w:val="28"/>
          <w:szCs w:val="28"/>
          <w:rtl w:val="true"/>
          <w:lang w:bidi="fa-IR"/>
        </w:rPr>
        <w:t>.</w:t>
      </w:r>
    </w:p>
    <w:p>
      <w:pPr>
        <w:pStyle w:val="Heading5"/>
        <w:numPr>
          <w:ilvl w:val="4"/>
          <w:numId w:val="1"/>
        </w:numPr>
        <w:rPr/>
      </w:pPr>
      <w:bookmarkStart w:id="284" w:name="__RefHeading___Toc224319_222507752"/>
      <w:bookmarkStart w:id="285" w:name="_Toc105"/>
      <w:bookmarkEnd w:id="284"/>
      <w:r>
        <w:rPr>
          <w:rtl w:val="true"/>
        </w:rPr>
        <w:t xml:space="preserve">محتواى آيه و احاديث </w:t>
      </w:r>
      <w:r>
        <w:rPr>
          <w:rtl w:val="true"/>
        </w:rPr>
        <w:t>«</w:t>
      </w:r>
      <w:r>
        <w:rPr>
          <w:rtl w:val="true"/>
        </w:rPr>
        <w:t>وزارت</w:t>
      </w:r>
      <w:r>
        <w:rPr>
          <w:rtl w:val="true"/>
        </w:rPr>
        <w:t>»</w:t>
      </w:r>
      <w:bookmarkEnd w:id="28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به وضوح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دعايى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او را همچون دعاى موسى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اين بود كه وزيرى از خاندانش براى او قرار داده شود كه در كار او شريك گردد، و پشت پيامبر صلى الله عليه و آله با همكارى او قوى شود؛ درست همانند هارون نسبت به موسى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اشاره شد مسلم است كه منظور شركت در امر نبوت نبوده چون بعد از پيامبر اسلام صلى الله عليه و آله كه خاتم انبياء بود، پيامبرى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معلوم است كه منظور تنها شركت در امر به معروف و نهى از منكر و ارشاد و تبليغ دين نيست، چرا كه اين وظيفه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بايد امر به معروف و نهى از منكر كنند؛ و همه بايد در حد توان خود تبليغ اسلام و ارشاد جاهل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مقام خاصى است غير از نبوت و غير از وظيفه عمومى امر به معروف؛ آيا اين مسأله چيزى جز رهبرى الهى و وزير بودن از سوى خداوند مى‌تواند باشد؟ و نتيجه مستقيم اين امر، آن است كه او بعد از پيامبر صلى الله عليه و آله جانشين بلافصل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وظايفى وجود دارد كه كار همه افراد نيست؛ و آن حفظ آئين الهى از هر گونه تحريف و انحراف، و همچنين تفسير مجملات و مبهمات كه براى افراد در محتواى آئين رخ مى‌دهد؛ و رهبرى امت در غيبت پيامبر صلى الله عليه و آله و بعد از او و كمك مؤثر در پيشبرد اهداف او است؛ كه همه آنها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اين همان چيزى است كه پيامبر صلى الله عليه و آله از خداوند درباره على عليه السلام خواست، و خدا دعاى او را مستجاب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پاسخ وسوسه‌هاى بعضى از مفسران كه قبول اين گونه فضائل را درباره على عليه السلام تحمل نمى‌كنند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سعى دارند كه شركت در كار پيامبر را به معنى امر به معروف و ارشاد تفسير كنند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مى‌دانيم اين وظيفه همه مسلمانان است و نياز به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خدا ندارد</w:t>
      </w:r>
      <w:r>
        <w:rPr>
          <w:rFonts w:eastAsia="Amiri" w:cs="Amiri" w:ascii="Amiri" w:hAnsi="Amiri"/>
          <w:color w:val="111111"/>
          <w:sz w:val="28"/>
          <w:szCs w:val="28"/>
          <w:rtl w:val="true"/>
          <w:lang w:bidi="ar-SA"/>
        </w:rPr>
        <w:t>.</w:t>
      </w:r>
      <w:bookmarkStart w:id="286" w:name="pg12629_135401"/>
    </w:p>
    <w:p>
      <w:pPr>
        <w:pStyle w:val="Heading4"/>
        <w:numPr>
          <w:ilvl w:val="3"/>
          <w:numId w:val="1"/>
        </w:numPr>
        <w:rPr/>
      </w:pPr>
      <w:bookmarkStart w:id="287" w:name="__RefHeading___Toc224321_222507752"/>
      <w:bookmarkStart w:id="288" w:name="_Toc106"/>
      <w:bookmarkEnd w:id="286"/>
      <w:bookmarkEnd w:id="287"/>
      <w:r>
        <w:rPr/>
        <w:t>10</w:t>
      </w:r>
      <w:r>
        <w:rPr>
          <w:rtl w:val="true"/>
        </w:rPr>
        <w:t xml:space="preserve"> </w:t>
      </w:r>
      <w:r>
        <w:rPr>
          <w:rtl w:val="true"/>
        </w:rPr>
        <w:t xml:space="preserve">و </w:t>
      </w:r>
      <w:r>
        <w:rPr/>
        <w:t>11</w:t>
      </w:r>
      <w:r>
        <w:rPr>
          <w:rtl w:val="true"/>
        </w:rPr>
        <w:t xml:space="preserve">- </w:t>
      </w:r>
      <w:r>
        <w:rPr>
          <w:rtl w:val="true"/>
        </w:rPr>
        <w:t>آيات سوره احزاب</w:t>
      </w:r>
      <w:bookmarkEnd w:id="288"/>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كه به گفته گروهى از مفسران درباره على عليه السلام نازل شده، و يا نظر به فداكارى‌هاى بى نظير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ديگر در انتظارند؛ هچ‌گونه تغييرى در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اللَّهُ الَّذينَ كَفَروا بِغَيْظِهِمْ لَمْ يَنالُوا خَيْراً وَ كَفَى اللَّهُ المُؤمنينَ القِتالَ وَ كانَ اللَّهُ قَوِيّاً عَزيزاً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كافران را با دلى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بى آن كه نتيجه مطلوبى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بى نياز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را نصيبشان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توانا و شكست ناپذير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غزوات اسلامى بود، زيرا همان گونه كه از نامش پيدا است، مبارزه همه جانبه‌اى از ناحيه عموم دشمنان اسلام بر ضد مسلمانان محسوب مى‌شود؛ و تمام گروه‌هايى كه با پيشرفت آئين اسلام منافعشان به خطر افتاده بود، دست به دست هم دادند تا كار اسلام و پيامبر اسلام صلى الله عليه و آله را يكسره كنند؛ و براى هميشه فكرشان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آيه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اوضاع اين جنگ را مى‌دهد؛ دقايق بسيار و ريزه كارى‌هاى فراوان در آنها بيان شده و وضع گروه‌هاى مختلف مسلمين را با دقت و ظرافت در اين ميدان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ميدان لحظات بسيار سخت و خطرناكى بر مسلمانان گذشت؛ جميت انبوه دشمن، و كمى لشگريان اسلام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تعداد لشگر احزاب را ده هزار نفر، و لشگر اسلام را سه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آمادگى دشمن از نظر تجهيزات جنگى و كمى تجهيزات مسلمين به مشكلات اين جنگ مى‌افزود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آيه بالا از همين هفده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شواهد التنزيل در ذيل آيه اول با سند خود از على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 نَزَلَتْ 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فاانا وَ اللَّهِ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نيز از عبداللَّه بن عباس نقل مى‌كند كه آيه مِنَ المُؤمِنينَ رِجالَ صَدَقوا ما عاهَدُ اللَّهَ عَلَيه ناظر به على عليه السلام و حمزه و جعفر عليهما السلام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يَنْتَظِرُ كه در انتظار شهادت در راه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لَقَدْ رُزِقَ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شهادت نصيب او شد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معنى در صواعق ابن حجر و فصول المهمه ابن صباغ مالكى، و الكشف و البيان نيشابورى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مورد آيه دوم بحث از اين هم گسترده‌تر است؛ زيرا بسيارى از محدثان و مفسّران گفته‌اند كَفَى اللَّهُ الْمُؤمِنينَ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را از جنگ بى نياز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على عليه السلام و ضربه بسيار مؤثرى است كه بر پيكر عمربن عبدود زد و مسلمانان را از جنگ با كفار بى نياز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اين موضوع را نقل كرده‌اند عبداللَّه بن مسعود است؛ هنگامى كه آيه فوق را مى‌خواند در تفسير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اللَّهُ المُؤمِنينَ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 بنِ ابى طالِبٍ عليه السلام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حاكم حسكانى چندين حديث به همين مضمون از عبداللَّه بن مسعود نقل مى‌كند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نيز از ابن عباس نقل مى‌كند كه هنگامى كه آيه وَكَفى اللَّهُ المُؤمِنينَ القِتالَ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 هُمُ اللَّهُ القِتالَ يَوْمَ الخَنْدَقِ بِعَلِىِّ بْنِ ابى طالِبٍ، حَينَ قَتَلَ عَمْرَوبنَ عَبْدَوَد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رادر روز خندق به وسيله على بن ابى طالب در آن زمان كه عمر وبن عبدود را كشت بى نياز ساخت</w:t>
      </w:r>
      <w:r>
        <w:rPr>
          <w:rFonts w:eastAsia="IRNazanin" w:cs="IRNazanin"/>
          <w:color w:val="111111"/>
          <w:sz w:val="28"/>
          <w:szCs w:val="28"/>
          <w:rtl w:val="true"/>
          <w:lang w:bidi="fa-IR"/>
        </w:rPr>
        <w:t>.</w:t>
      </w:r>
      <w:r>
        <w:rPr>
          <w:rStyle w:val="FootnoteAnchor"/>
          <w:rtl w:val="true"/>
        </w:rPr>
        <w:footnoteReference w:id="43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ااز حذيفه صحابى معروف حديث مفصلى درباره پيكار على عليه السلام با عمروبن عبدود و كشتن او نقل كرده،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وُزِنَ الْيَومُ عَمَلُكَ بِعَمَلِ امَّةِ مُحَمَّد صلى الله عليه و آله لَرَجَحَ عَمَلُكَ بِعَمَلِهِمْ وَ ذلِكَ انَّهُ لَمْ يَبْقَ بَيت مِنْ بُيُوتِ المُسلِمِنَ الّا وَ قَدْ دَخَلَهُ عِزٌّ بِقَتْلِ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تو را امروز با عمل امت محمد صلى الله عليه و آله مقايسه كنند عمل تو بر اعمال آنها، برترى خواهد داشت؛ زيرا خانه‌اى از خانه‌هاى مسلمانان نبود مگر اينكه به خاطر قتل عمرو بن عبدود عزّتى در آن وارد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همين مضمون را از ابن حكيم از جدش از پيامبر اكرم صلى الله عليه و آله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الدّر المنثور از ابن ابى حاتم و ابن مردويه و ابن عساكر از ابن مسعود نقل مى‌كند كه وقتى آيه فوق را مى‌خواند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اللَّهُ المُؤمِنينَ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همين معنى را علامه شيخ سليمان قندوزى در ينابيع المودّة نقل كرده است</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گروه ديگرى كه نقل نام و كتابشان به طول مى‌انجامد نيز اين حديث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مضمون اين آيات با شرحى كه در بالا گفته شد اين است كه در آن ميدان بسيار خطرناك جنگ احزاب، كه آخرين تير تركش دشمن و سخت‌ترين توطئه مشركان بر ضدّ اسلام بود على عليه السلام به فرمان خدا عامل پيروزى مسلمين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مجرى اراده پروردگار و يكى از اسباب پيروزى مسلمانان در اين جنگ بود، اين فضيلتى است كه براى هيچ يك از امت محمد صلى الله عليه و آله جز على عليه السلام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جانشينى پيامبر صلى الله عليه و آله كسى است كه يك عمل او بر تمام عمل محمد صلى الله عليه و آله برترى دارد، يا افراد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گفته شود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كه اشاره اجمالى به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اذْكُروا نِعمَةَ اللَّهِ عَلَيْكُمْ، اذْ جائَتْكُمْ جُنودٌ فَارْسَلْنا عَلَيهِمْ ريحاً وَ جُنُوداً لَمْ تَرَوْها وَ كانَ اللَّهُ بِما تَعْمَلُونَ بَصيراً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w:t>
      </w:r>
    </w:p>
    <w:p>
      <w:pPr>
        <w:pStyle w:val="BookText"/>
        <w:rPr/>
      </w:pPr>
      <w:r>
        <w:rPr>
          <w:rFonts w:ascii="IRNazanin" w:hAnsi="IRNazanin" w:eastAsia="IRNazanin"/>
          <w:color w:val="111111"/>
          <w:sz w:val="28"/>
          <w:sz w:val="28"/>
          <w:szCs w:val="28"/>
          <w:rtl w:val="true"/>
          <w:lang w:bidi="fa-IR"/>
        </w:rPr>
        <w:t>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آوريد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ما با دو طوفان سختى بر آنها فرستاديم و لشگريانى كه آنها را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آنها را در هم 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هميشه به آنچه انجام مى‌دهيد بينا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مطابق اين آيه، يكى از عوامل شكست لشكر احزاب، تند باد شديدى بود كه بر آنها مسلط شد؛ و عامل ديگر جنود و لشگريان نامرئى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پيروزى، على عليه السلام بوده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اين است كه پيروزى در يك جنگ مى‌تواند عوامل متعددى داشته باشد، عامل نظامى، عامل طبيعى، عامل معنوى و غير اينها؛ و در اين ميدان سه عامل بدون شك دست به دست هم دادند كه تأثير هيچ كدام را نمى‌توان انكار كرد، كشته شدن عمر و بن عبدود بزرگترين سردار لشكر احزاب به دست تواناى على عليه السلام و وزش تندباد، و لشكر فرشتگان، در تمام مواردى كه چند عامل براى ايجاد يك حادثه دست به دست هم مى‌دهند، آن حادثه را مى‌توان به هر يك از آنها و يا همه آنها نسبت داد</w:t>
      </w:r>
      <w:r>
        <w:rPr>
          <w:rFonts w:eastAsia="IRNazanin" w:cs="IRNazanin"/>
          <w:color w:val="111111"/>
          <w:sz w:val="28"/>
          <w:szCs w:val="28"/>
          <w:rtl w:val="true"/>
          <w:lang w:bidi="fa-IR"/>
        </w:rPr>
        <w:t>.</w:t>
      </w:r>
      <w:bookmarkStart w:id="289" w:name="pg12629_135406"/>
    </w:p>
    <w:p>
      <w:pPr>
        <w:pStyle w:val="Heading4"/>
        <w:numPr>
          <w:ilvl w:val="3"/>
          <w:numId w:val="1"/>
        </w:numPr>
        <w:rPr/>
      </w:pPr>
      <w:bookmarkStart w:id="290" w:name="__RefHeading___Toc224323_222507752"/>
      <w:bookmarkStart w:id="291" w:name="_Toc107"/>
      <w:bookmarkEnd w:id="289"/>
      <w:bookmarkEnd w:id="290"/>
      <w:r>
        <w:rPr/>
        <w:t>12</w:t>
      </w:r>
      <w:r>
        <w:rPr>
          <w:rtl w:val="true"/>
        </w:rPr>
        <w:t xml:space="preserve">- </w:t>
      </w:r>
      <w:r>
        <w:rPr>
          <w:rtl w:val="true"/>
        </w:rPr>
        <w:t>آيه بينه و شاهد</w:t>
      </w:r>
      <w:bookmarkEnd w:id="29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كانَ عَلى بَيِّنَةٍ مِنْ رَبِّهِ وَ يَتْلُوهُ شاهِدٌ مِنْهُ وَ مِنْ قَبْلِهِ كِتابُ مُوسى اماماً وَ رَحْمَةً اولئكَ يُؤمِنُونَ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كس كه دليل آشكارى از پروردگارخويش دارد، و به دنبال آن شاهدى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پيش از آن، كتاب موسى كه پيشوا و رحمت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بر آن مى‌دهد، همچون كسى است كه چنين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در شواهد التنزيل روايات متعددى كه بالغ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مى‌شود در ذيل اين آيه آورده است و هم گواهى مى‌دهد كه منظور از شاهد در آيه فوق على عليه السلام است، از جمله از انس بن مالك نقل مى‌كند كه منظور از جمله افَمَنْ كانَ عَلى بَيِّنَةٍ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دليل آشكارى از پروردگارخويش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است،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وَيَتْلُوُهُ شاهِد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او بود كه زبان رسول خدا صلى الله عليه و آله به سوى اهل مكه به هنگام شكستن پيمان آنها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حديث ديگرى از ابن عباس نقل مى‌كند كه در تفسير وَ يَتْلُوهُ شاهِد مِنْهُ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على بن ابى طالب عليه السلام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اصحاب و ياران خاص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نقل مى‌كند كه</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مسند قضاوت براى من فراهم شود و من بر آن بنشيم در ميان اهل تورات به توراتشان، و در ميان اهل انجيل به انجيلشان، و در ميان اهل زبور به زبورشان، و بين اهل قرآن به قرآن داورى خواهم كرد؛ آن چنان داورى كه به سوى خدا 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آيه‌اى در شب يا روز، در بيابان يا كوه، در صحرا يا دريا نازل نشده مگر اينكه من مى‌دانم كه در چه ساعتى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چه كسى نازل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سؤال كرد چه آيه‌اى درباره تو نازل شده است اى امير 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افَمَنْ كانَ على بَيِّنَةٍ مِنْ رَبِّهِ وَ يَتْلُوُهُ شاهِد مِنهُ محمد صلى الله عليه و آله بر بينه پروردگارش بود و من شاهد و گواهى او بودم كه به دنبال او گام بر مى‌دارم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سيوطى در تفسير الدّر المنثور نيز روايات متعددى در همين زمينه آورده است از جمله در روايتى از ابن ابى حاتم و ابن مردويه و ابونعيم از على بن ابى طالب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مِنْ قُرَيْشٍ الّا نَزَلَ فيهِ طائِفة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از مردان قريش نيست مگر اينكه بخشى از قرآن 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حضرتش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چه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سوره هود را نمى‌خوانى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كانَ عَلى بَيِّنَةٍ مِنْ رَبِّهِ وَ يَتْلُوهُ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دليل آشكارى از پروردگارخويش دارد و من شاهد و گواهى از اويم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سپس چند حديث ديگر به همين مضمون آورده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روح المعانى بعد از آنكه حديث ابن ابى حاتم و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درباره نزول اين آيه در مورد وجود مقدس آن حضرت نقل مى‌كند، و نيز همين معنى را در حديث ديگرى از پيامبر اسلام صلى الله عليه و آله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كانَ</w:t>
      </w:r>
    </w:p>
    <w:p>
      <w:pPr>
        <w:pStyle w:val="BookText"/>
        <w:rPr/>
      </w:pPr>
      <w:r>
        <w:rPr>
          <w:rFonts w:ascii="IRNazanin" w:hAnsi="IRNazanin" w:eastAsia="IRNazanin"/>
          <w:color w:val="111111"/>
          <w:sz w:val="28"/>
          <w:sz w:val="28"/>
          <w:szCs w:val="28"/>
          <w:rtl w:val="true"/>
          <w:lang w:bidi="fa-IR"/>
        </w:rPr>
        <w:t xml:space="preserve">عَلى بَيِّنَةٍ مِنْ رَبِّهِ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شيعه به اين احاديث براى خلافت على عليه السلام بعد از رسول خدا صلى الله عليه و آله استدلال كرده‌اند، زيرا در اين آيه على عليه السلام شاهد شمرده شده و در آيه انّا ارْسَلْناكَ شاهِداً وَ مُبَشِّراً وَ نَذيراً،</w:t>
      </w:r>
      <w:r>
        <w:rPr>
          <w:rStyle w:val="FootnoteAnchor"/>
          <w:rtl w:val="true"/>
        </w:rPr>
        <w:footnoteReference w:id="448"/>
      </w:r>
      <w:r>
        <w:rPr>
          <w:rFonts w:ascii="IRNazanin" w:hAnsi="IRNazanin" w:eastAsia="IRNazanin"/>
          <w:color w:val="111111"/>
          <w:sz w:val="28"/>
          <w:sz w:val="28"/>
          <w:szCs w:val="28"/>
          <w:rtl w:val="true"/>
          <w:lang w:bidi="fa-IR"/>
        </w:rPr>
        <w:t>پيامبر صلى الله عليه و آله شاهد و گواه معرفى شده است و نشان مى‌دهد كه مقام على عليه السلام همطراز مقام پيامبر صلى الله عليه و آله در ميان امت است، چون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عليه السلام به دنبال او مى‌آيد، اشاره به اين است كه او خليفه بعد از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صحيح نيست، و بعد روايتى نقل مى‌كند كه منظور از شاهد، زمان پيامبر صلى الله عليه و آله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مفسر المنار كه او هم در تعصّب نسبت به شيعه و مسائل مربوط به امامت على عليه السلام كمتر از آلوسى در روح المعانى نيست؛ در تفسير آيه سخت به دست و پا مى‌افتد و خود را در تكلفات عجيبى گرفتار مى‌سازد؛ از جمله اينكه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ظاهرترين معنى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يقينى پيامبر صلى الله عليه و آله به نبوت خويش است، و شاهد همان قرآن است، و از سعيد بن جبير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تلاوت كردن قرآن است بر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ضعيفى آمده است كه شاهد زبان پيامبر صلى الله عليه و آله است كه قرآن را بر مردم تلاوت مى‌كرد، و درروايت ضعيف ديگرى كه شيعه آن را نقل كرده آمده است كه شاهد على عليه السلام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متأسفانه هميشه پيش‌داورى‌ها و پيش فرض‌ها مانع مهمى بر سر راه فهم آيات قرآن و روايات مشهور اسلامى بوده است، و در اينجا چند نكته حائز اهميت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درباره حديثى كه اين همه طرق مختلف در كتب معروف و</w:t>
      </w:r>
    </w:p>
    <w:p>
      <w:pPr>
        <w:pStyle w:val="BookText"/>
        <w:rPr/>
      </w:pPr>
      <w:r>
        <w:rPr>
          <w:rFonts w:ascii="IRNazanin" w:hAnsi="IRNazanin" w:eastAsia="IRNazanin"/>
          <w:color w:val="111111"/>
          <w:sz w:val="28"/>
          <w:sz w:val="28"/>
          <w:szCs w:val="28"/>
          <w:rtl w:val="true"/>
          <w:lang w:bidi="fa-IR"/>
        </w:rPr>
        <w:t>مشهور اهل سنت دارد گفته شود آن يك روايتى است كه شيعه آن را نقل مى‌كند، آيا مفسر المنار اين همه رواياتى را كه در الدر المنثور و شواهد التنزيل و حتى روح المعانى در مورد تفسير شاهد به على عليه السلام آمده است نديده،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فقط شيعه نقل كرده، يا بايد گفت هر روايتى كه به نفع مكتب شيعه باشد، رويات شيعى است، هر چند ده‌ها نفر از روات اهل سنت آن را نقل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مفسران اهل سنت اين تفسير را كه منظور از شاهد زبان پيامبر صلى الله عليه و آله است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كه در هيچ كجاى قرآن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المنار آن را يك روايت ضعيف مى‌شمرد، شايد او به اين حقيقت توجه كرده است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پيامبر صلى الله عليه و آله،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تفسير كردن، بسيار پر تكلف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معنى مجموع جمله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دليل روشنى يعنى قرآن از سوى پروردگارش داشته و زبانش آن را تلاوت مى‌كند و بر آن گواهى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كسى است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آن است كه پيامبر صلى الله عليه و آله شاهد و گواه خويشتن است، آيا مدعى مى‌تواند شاهد خويش باشد؟ يا بايد شاهد و گواه شخص ديگرى باشد؟ مگر قرآن را پيامبر نياورده، چگونه زبان پيامبر صلى الله عليه و آله شاهد قرآن است؟ مگر زبان پيامبر صلى الله عليه و آله غير از خود او است؟، چگونه مى‌توانيم جزء وجود كسى را شاهد و گواه خودش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نخواهد به واقعيت‌ها اعتراف كند به اين بيراهه‌ها كشيده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هيچ كس از مردم اين شاهد را نمى‌بيند و از وجود او خبر ندارد، چگونه با مفهوم شهادت سازگار است؟ آيا مجبوريم شعرى بگوئيم كه در قافيه آن گرفتار شويم؟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 كه آلوسى در روح المعانى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جنبه اعجاز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تنها از طريق اعجاز آن است، و قرآن بدون جنبه‌هاى اعجاز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خواهد بود و اين با محتواى آيه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يقينى باطنى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به نبوت خويش، و سپس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مجيد آن هم از عجائب است زيرا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قبل از هر چيز در خود قرآن جستجو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است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رفته، و معمولا به معنى معجزه يا كتب آسمانى و قرآن مجيد آمده است، نه به معنى علم باطنى فطرى ضرورى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بخواهيم تكلفات را كنار بگذاريم،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معنى قرآن است كه معجزه جاويدان پيامبر اسلام صلى الله عليه و آله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شخصى غير از پيامبر صلى الله عليه و آله است كه گواهى بر حقانّيت آن بدهد، امّا آنها كه از اين تفسير كه به حقانيّت مذهب شيعه منتهى مى‌شود، وحشت دارند، حاضراند هر گونه تكلف را براى كنار زدن اين تفسير مرتكب شوند، تا پيشداورى‌هاى آنها خلاف از آب در نيايد</w:t>
      </w:r>
      <w:r>
        <w:rPr>
          <w:rFonts w:eastAsia="IRNazanin" w:cs="IRNazanin"/>
          <w:color w:val="111111"/>
          <w:sz w:val="28"/>
          <w:szCs w:val="28"/>
          <w:rtl w:val="true"/>
          <w:lang w:bidi="fa-IR"/>
        </w:rPr>
        <w:t>.</w:t>
      </w:r>
      <w:bookmarkStart w:id="292" w:name="pg12629_135411"/>
    </w:p>
    <w:p>
      <w:pPr>
        <w:pStyle w:val="Heading4"/>
        <w:numPr>
          <w:ilvl w:val="3"/>
          <w:numId w:val="1"/>
        </w:numPr>
        <w:rPr/>
      </w:pPr>
      <w:bookmarkStart w:id="293" w:name="__RefHeading___Toc224325_222507752"/>
      <w:bookmarkStart w:id="294" w:name="_Toc108"/>
      <w:bookmarkEnd w:id="292"/>
      <w:bookmarkEnd w:id="293"/>
      <w:r>
        <w:rPr/>
        <w:t>13</w:t>
      </w:r>
      <w:r>
        <w:rPr>
          <w:rtl w:val="true"/>
        </w:rPr>
        <w:t xml:space="preserve">- </w:t>
      </w:r>
      <w:r>
        <w:rPr>
          <w:rtl w:val="true"/>
        </w:rPr>
        <w:t>آيه صديقون</w:t>
      </w:r>
      <w:bookmarkEnd w:id="294"/>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آمَنُوا بِاللَّهِ وَ رُسُلِهِ اولئِكَ هُمُ الصِّديقُونَ وَ الشَّهداءُ عِنْدَ رَبِّهِم لَهُمْ اجْرُهُمْ وَ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خدا و پيامبرانش ايمان آوردند، آنها صديقان و شاهدان نزد پروردگارشانند؛ براى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شواهد التنزيل از بان ابن ليلى از پدرش،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النَّجارِ مُؤمِنُ آل ياسينَ، وَ حِزبيل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 عَلِىُّ بْنُ ابى طالِبٍ الّثالِثُ وَ هُوَ افْضَلُهُمْ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صديقان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نجار مؤمن آل ياسين، و حزقيل مؤمن آل فرعون، و على بن ابى طالب عليه السلام سومين نفر آنها كه از همه آنان افضل و برتر است</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اين حديث در كتاب فضائل احمد حنبل، و معرفة الصّحابه ابونعيم، و مناقب ابن مغازلى نيز آمده است</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همان كتاب شواهد التنزيل چهار حديث ديگر به همين مضمون از طرق ديگر نقل كرده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سليمان قندوزى، حديث فوق از مسند احمد و</w:t>
      </w:r>
    </w:p>
    <w:p>
      <w:pPr>
        <w:pStyle w:val="BookText"/>
        <w:rPr/>
      </w:pPr>
      <w:r>
        <w:rPr>
          <w:rFonts w:ascii="Amiri" w:hAnsi="Amiri" w:eastAsia="Amiri" w:cs="Amiri"/>
          <w:color w:val="111111"/>
          <w:sz w:val="28"/>
          <w:sz w:val="28"/>
          <w:szCs w:val="28"/>
          <w:rtl w:val="true"/>
          <w:lang w:bidi="ar-SA"/>
        </w:rPr>
        <w:t>ابونعيم و ابن مغازلى و موفق خوارزمى، از ابوليلى و ابو ايّوب انصارى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هر دو گفتند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الصِّدِّيْقُونَ ثَلاثَة، حَبيبُ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حِزْقيلُ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وَ هُوَ افُضَلُهُمْ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در كنز العمال نيز همين معنى از ابن عبّاس نقل شده است</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احقاق الحق نيز اين حديث را از كتب مختلف و از طرق مختلف نقل كرده است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گر چه احاديث فوق به طور مستقيم سخنى درباره مسأله خلافت نمى‌گويد، ولى اثبات مقام صديق امت بودن براى على عليه السلام چنان فضيلتى است كه هر گاه در كفّه ترازوى مقايسه او با ديگران گذارده شود برترى آشكارى را نشان مى‌دهد كه او را از همه شايسته‌تر براى مقام خلافت پيامبر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مطابق اين روايات كثيره، صديق اين امت على عليه السلام است، اما گروهى اين لقب را به ديگران داده‌اند، درست است كه در ذيل اين ايه روايتى نقل كرده‌اند كه صديقون هشت نفرند، از جمله ابوبكر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روايت از پيامبر صلى الله عليه و آله نيست، رواياتى كه از پيامبر صلى الله عليه و آله نقل شده، على عليه السلام را صديق اين امت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لازم به يادآورى است كه عموميت مفهوم آيه، تضادى با روايات فوق ندارد زيرا بارها گفته‌ايم كه اين گونه روايات ناظر به فرد اكمل است، يعنى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امت اسلامى على عليه السلام است، كسى كه بسيار صادق و راستگو بود، و قبل از تمام مردان امت ايمان آورد و تصديق پيامبر صلى الله عليه و آله نمود و پيامبر صلى الله عليه و آله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اسلامى به او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بعد نيز مطالب فراوانى در اين زمينه مطالعه خواهيد فرمود</w:t>
      </w:r>
      <w:r>
        <w:rPr>
          <w:rFonts w:eastAsia="Amiri" w:cs="Amiri" w:ascii="Amiri" w:hAnsi="Amiri"/>
          <w:color w:val="111111"/>
          <w:sz w:val="28"/>
          <w:szCs w:val="28"/>
          <w:rtl w:val="true"/>
          <w:lang w:bidi="ar-SA"/>
        </w:rPr>
        <w:t>.</w:t>
      </w:r>
      <w:bookmarkStart w:id="295" w:name="pg12629_135413"/>
    </w:p>
    <w:p>
      <w:pPr>
        <w:pStyle w:val="Heading4"/>
        <w:numPr>
          <w:ilvl w:val="3"/>
          <w:numId w:val="1"/>
        </w:numPr>
        <w:rPr/>
      </w:pPr>
      <w:bookmarkStart w:id="296" w:name="__RefHeading___Toc224327_222507752"/>
      <w:bookmarkStart w:id="297" w:name="_Toc109"/>
      <w:bookmarkEnd w:id="295"/>
      <w:bookmarkEnd w:id="296"/>
      <w:r>
        <w:rPr/>
        <w:t>14</w:t>
      </w:r>
      <w:r>
        <w:rPr>
          <w:rtl w:val="true"/>
        </w:rPr>
        <w:t xml:space="preserve">- </w:t>
      </w:r>
      <w:r>
        <w:rPr>
          <w:rtl w:val="true"/>
        </w:rPr>
        <w:t>آيه نور</w:t>
      </w:r>
      <w:bookmarkEnd w:id="297"/>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آمَنُوا بِرَسُولِهِ يُؤتِكُمْ كِفْلَيْنِ مِنْ رَحْمَتِهِ وَ يَجْعَلْ لَكُمْ نُوراً تَمْشُونَ بِهِ وَ يَغْفِرْلَكُمْ وَ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به پيامبرش ايمان بياوريد تا بهره اى دو چندان از رحمتش به شما بدهد و 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 و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شواهد التنزيل از ابن عباس در تفسير اين آيه نقل مى‌كند كه مراد از جمله يُؤتيِكُمْ كِفْلَيْنَ مِنْ رَحْمَتِهِ حسن و حسين عليهما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به على صلى الله عليه و آله مرحمت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يَجْعَلْ لَكُمْ نُوراً تَمْشوُنَ بِهِ على بن ابى طالب عليه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نور امت اسلام و مايه هدايت آنها است</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ابن عباس اين سخن را از خود نگفته است، زيرا در حديث ديگرى در همان كتاب با سند خود از جابر بن عبداللَّه از پيامبر اكرم صلى الله عليه و آله نقل شده كه در تفسير يُؤتِكُمْ كِفُلَيْنِ مِنْ رَحْمَتِهِ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حسن و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وَ يَجْعَلْ لَكُمْ نِوراً تَمْشُونَ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على بن ابى طالب عليه السلام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در همان كتاب از ابوجعفر الباقر عليه السلام در تفسير همين آيه نقل مى‌كند كه فرمود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بِوَلايَةِ عَلِىٍّ فَلَهُ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به ولايت على عليه السلام تمسك جويد نور و</w:t>
      </w:r>
    </w:p>
    <w:p>
      <w:pPr>
        <w:pStyle w:val="BookText"/>
        <w:rPr/>
      </w:pPr>
      <w:r>
        <w:rPr>
          <w:rFonts w:ascii="Amiri" w:hAnsi="Amiri" w:eastAsia="Amiri" w:cs="Amiri"/>
          <w:color w:val="111111"/>
          <w:sz w:val="28"/>
          <w:sz w:val="28"/>
          <w:szCs w:val="28"/>
          <w:rtl w:val="true"/>
          <w:lang w:bidi="ar-SA"/>
        </w:rPr>
        <w:t>روشنايى دارد</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تأييد اين معنى از ابو سعيد خدرى نقل مى‌كند كه 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لا يُحِبُّ اهْلَ بَيتى عَبْد الّا اعطاهُ اللَّهُ عَزَّوَجَلَّ نُوراً حتّى يَرِدَ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هيچ بنده‌اى اهل بيت مرا دوست نمى‌دارد مگر اينكه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به او مى‌دهد تا در كنار حوض كوثر نزد من آيد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عَبْدُاللَّهِ وَ اخُو رَسُولِهِ وَ انا الصِّدَّيقُ الاكْبَرُ لا يَقُولْها بَعْدى الّا كَذّاب مُفْتَرٍ وَ لَقَدْ صَلَّيْتُ قَبلَ النّاسِ سَبْعَ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بنده خا و برادر رسول خدا، و منم صديق اكبر، و اين سخن را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نمى‌گويد، مگر دروغگوى افترا زننده ومن هفت سال قبل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اشاره به اينكه نخستين كسى كه تصديق پيامبر خدا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بنابر اين شايسته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از معاذ عدويّه نقل شده است كه مى‌گويد از على عليه السلام بر منبر بصره چنين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الصِّدِّيقُ الاكبَرُ آمَنْتُ قَبْلَ ان يُؤمِنَ ابُوبَكْرٍ وَ اسْلَمْتُ قَبْلَ ان يُسْلِمَ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صديق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پيش از آنكه ابوبكر ايمان آورد، و اسلام آوردم قبل از آنكه او مسلمان 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به هر حال اين فضيتلى است از برترين فضائل و دارنده ان از هر كس براى خلافت پيامبر اسلام صلى الله عليه و آله شايسته‌تر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بسيار مشروحى در مورد ايمان آوردن على عليه السلام به پيامبر صلى الله عليه و آله به عنوان نخستين نفر از مردان، در جلد سوم الغدير آورده، و مدارك</w:t>
      </w:r>
    </w:p>
    <w:p>
      <w:pPr>
        <w:pStyle w:val="BookText"/>
        <w:rPr/>
      </w:pPr>
      <w:r>
        <w:rPr>
          <w:rFonts w:ascii="IRNazanin" w:hAnsi="IRNazanin" w:eastAsia="IRNazanin"/>
          <w:color w:val="111111"/>
          <w:sz w:val="28"/>
          <w:sz w:val="28"/>
          <w:szCs w:val="28"/>
          <w:rtl w:val="true"/>
          <w:lang w:bidi="fa-IR"/>
        </w:rPr>
        <w:t>بسيار گسترده‌اى از معروفترين كتب دانشمندان اهل سنت در آنجا نقل كرده و حتى اشعار زيادى از شعراى اسلامى را نيز به عنوان شاهد آورده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بعداً فصلى تحت عنوان نخستين مسلمان خواهيم داشت و بسيارى از مسائل گفتنى در آنجا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bookmarkStart w:id="298" w:name="pg12629_135416"/>
    </w:p>
    <w:p>
      <w:pPr>
        <w:pStyle w:val="Heading4"/>
        <w:numPr>
          <w:ilvl w:val="3"/>
          <w:numId w:val="1"/>
        </w:numPr>
        <w:rPr/>
      </w:pPr>
      <w:bookmarkStart w:id="299" w:name="__RefHeading___Toc224329_222507752"/>
      <w:bookmarkStart w:id="300" w:name="_Toc110"/>
      <w:bookmarkEnd w:id="298"/>
      <w:bookmarkEnd w:id="299"/>
      <w:r>
        <w:rPr/>
        <w:t>15</w:t>
      </w:r>
      <w:r>
        <w:rPr>
          <w:rtl w:val="true"/>
        </w:rPr>
        <w:t xml:space="preserve">- </w:t>
      </w:r>
      <w:r>
        <w:rPr>
          <w:rtl w:val="true"/>
        </w:rPr>
        <w:t>آيه انذار</w:t>
      </w:r>
      <w:bookmarkEnd w:id="300"/>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عَشيرَتَكَ الاقرَبينَ وَ اخْفِضْ جَناحَكَ لِمَن اتَّبَعَكَ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خويشاوندان نزديكت را انذار كن 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مؤمنانى كه از تو پيروى مى‌كنند فرود 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داستان معروفى دارد كه تقريباً همه مورخان اسلامى آن را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اين آيه روايتى ديده مى‌شود كه به گفته طبرسى در مجمع البيان نزد خاص و عام مشهور است؛ و نيز به گفته حاكم حسكانى در شواهد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وَانْذِرْ عَشيرَتَكَ الاقْرَبينَ نازل شد، پيامبر صلى الله عليه و آله بنى عبدالمطلب را كه چهل نفر بودند جمع كرد و غذايى براى آنها فراهم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نزديك شويد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ظرفى از شير آوردند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بنوشيد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نيز آنها را دعوت كرد و غذا و نوشيدنى فراهم ساخت، سپس آنها را انذار و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دنيا و آخرت را براى شما آورده‌ام، اسلام بياوريد و اطاعت كنيد تا هدايت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يِؤاخينى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يُوازِرُنى يَكونُ وَلِيّى وَ وَصيّى بَعدى وَ خَليفَتى فى اهلْى وَ يَقتضى دَيْنى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شما حاضر است با من برادرى كند و مرا يارى نمايد و بعد از من وصى و جانشين من در خانواده‌ام باشد، و دين مرا ادا كند؟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خاموش ماندند، اين سخن را سه بار تكرار فرمود و همچنان همه خاموش</w:t>
      </w:r>
    </w:p>
    <w:p>
      <w:pPr>
        <w:pStyle w:val="BookText"/>
        <w:rPr/>
      </w:pPr>
      <w:r>
        <w:rPr>
          <w:rFonts w:ascii="IRNazanin" w:hAnsi="IRNazanin" w:eastAsia="IRNazanin"/>
          <w:color w:val="111111"/>
          <w:sz w:val="28"/>
          <w:sz w:val="28"/>
          <w:szCs w:val="28"/>
          <w:rtl w:val="true"/>
          <w:lang w:bidi="fa-IR"/>
        </w:rPr>
        <w:t>بودند، ولى على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برخاستند و به ابوطالب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اطاعت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 كه محمد صلى الله عليه و آله او را امير تو ساخت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حواشى شواهد التنزيل اين حديث از عبداللَّه بن عباس و همچنين از ابورافع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خصائص نسائى نقل مى‌كند كه ربيعة بن ناجذ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على عليه السلام عرض كرد به چه سبب تو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نه عموى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قاعدتا بر تو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در پاسخ او داستان يوم الانذار را نقل فرمود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ايُّكُمْ يُبايِعُنى عَلى انْ يَكُونَ اخى و صاحِبى وَ وارِثى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با من بيعت مى‌كنيد كه برادر و دوست و وارث من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برنخاست، من برخاستم در حالى كه از همه كوچك‌تر بودم،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مرتبه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جز من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دستش رابه دست من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سبب پسر عمويم را وارث خود ساختم نه عمويم را</w:t>
      </w:r>
      <w:r>
        <w:rPr>
          <w:rFonts w:eastAsia="IRNazanin" w:cs="IRNazanin"/>
          <w:color w:val="111111"/>
          <w:sz w:val="28"/>
          <w:szCs w:val="28"/>
          <w:rtl w:val="true"/>
          <w:lang w:bidi="fa-IR"/>
        </w:rPr>
        <w:t>».</w:t>
      </w:r>
      <w:r>
        <w:rPr>
          <w:rStyle w:val="FootnoteAnchor"/>
          <w:rtl w:val="true"/>
        </w:rPr>
        <w:footnoteReference w:id="46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مورّخ معروف نيز همين حديث را به طور مشروح و مفصل نقل كرده و در ذيل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عليه السلام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اهذااخى وَوَصِيّى وَ خَلِيْفَتى فيكُمْ فَاسْمِعُوا لَهُ وَ اطيعُوهُ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من و وصى من و خليفه در ميان شما است؛ سخنان او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برخاستند و خنديدند در حالى كه به ابوطالب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دستور داد فرمان فرزندت را بشنوى و</w:t>
      </w:r>
    </w:p>
    <w:p>
      <w:pPr>
        <w:pStyle w:val="BookText"/>
        <w:rPr/>
      </w:pPr>
      <w:r>
        <w:rPr>
          <w:rFonts w:ascii="Amiri" w:hAnsi="Amiri" w:eastAsia="Amiri" w:cs="Amiri"/>
          <w:color w:val="111111"/>
          <w:sz w:val="28"/>
          <w:sz w:val="28"/>
          <w:szCs w:val="28"/>
          <w:rtl w:val="true"/>
          <w:lang w:bidi="ar-SA"/>
        </w:rPr>
        <w:t>اطاعت كنى</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سپس طبرى همين مضمون را به طرق ديگر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جالب و شنيدنى اينكه همين طبرى مورخ و مفسر بزرگ اهل سنت كه در تاريخ خود داستان يوم الانذار را به اين صورت نقل كرده؛ هنگامى كه وارد تفسير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طبرى غير از تاريخ، تفسير مفصلى دارد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آيه مى‌رسد و داستان مزبور را نقل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ايُّكُمْ يُوازِرُنى عَلى هذا الامْرِ عَلى انْ يَكُونَ اخى وَ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يا نَبِىَّ اللَّهِ اكُونُ وَزيرُكَ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اخى وَ كذا وكذا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همان گونه كه ملاحظه مى‌كنيد اين مفسر معروف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وَصِيّى وَ خَليفَتى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وصى من و خليفه من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اين كار را دو بار تكرار كرده، مبادا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پيروان مكتب اهلبيت عليهم السلام بيفتد، و آن را سندى بر خلافت على عليه السلام معرفى كنند، و پيش‌داورى‌هاى تعصب آلود طبرى و ساير طبرى‌ها خدشه دار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است معنى رعايت امانت در نويسندگى، و نقل احاديث پيامبر صلى الله عليه و آله؟ آيا او فكر نمى‌كرد روزى عبارت تاريخ او را در برابر عبارت تفسيرش مى‌گذارند؛ و با هم مقايسه مى‌كنند؛ و به قضاوت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طبرى دراين كار،</w:t>
      </w:r>
    </w:p>
    <w:p>
      <w:pPr>
        <w:pStyle w:val="BookText"/>
        <w:rPr/>
      </w:pPr>
      <w:r>
        <w:rPr>
          <w:rFonts w:ascii="IRNazanin" w:hAnsi="IRNazanin" w:eastAsia="IRNazanin"/>
          <w:color w:val="111111"/>
          <w:sz w:val="28"/>
          <w:sz w:val="28"/>
          <w:szCs w:val="28"/>
          <w:rtl w:val="true"/>
          <w:lang w:bidi="fa-IR"/>
        </w:rPr>
        <w:t>تنها نيست، و از اين گونه كارها فراوان كرده 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روح المعانى نيز اين روايت را به طور ناقص و دست و پا شكسته نقل كرده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بعضى از اين روايات براى مقصود خود در امر خلافت استدلال كرده‌اند، ولى بايد آن روايت را تأويل و تفسير كرد و يا گفت ضعيف يا مجعول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راستى پيش‌داورى‌هاى اين مفسر معروف عجيب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روايت به نفع شيعه تمام مى‌شود يا بايد آن را توجيه كرد؛ يا ضعيف شمرد؛ يا مجعول دانست؛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قضاوت بر واقعيت‌هاى تاريخى و قرآن و حديث نيست، پايه اصلى بر پيش‌داورى‌هاى قبلى است؛ و هر چيز مخالف آن باشد بايد چشم بسته توجيه و تضعيف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با اين طرز تفكر اگر تمام انبياء و كتب آسمانى جمع شوند نمى‌توانند در فكر كسى كه داراى اين طرز فكر است نفوذ كنند و تغييرى ايجاد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يكى از ائمه چهارگانه اهل سنت در كتاب خود كه معروف به مسند احمد است داستان يوم الانذار را آورده،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تضمين مى‌كند ديون مرا أدا و وعده‌هاى مرا وفا كند و با من در بهشت باشد و چانشين من در اهلم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على عليه السلام پذيرفت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مى‌كنم</w:t>
      </w:r>
      <w:r>
        <w:rPr>
          <w:rFonts w:eastAsia="IRNazanin" w:cs="IRNazanin"/>
          <w:color w:val="111111"/>
          <w:sz w:val="28"/>
          <w:szCs w:val="28"/>
          <w:rtl w:val="true"/>
          <w:lang w:bidi="fa-IR"/>
        </w:rPr>
        <w:t>».</w:t>
      </w:r>
      <w:r>
        <w:rPr>
          <w:rStyle w:val="FootnoteAnchor"/>
          <w:rtl w:val="true"/>
        </w:rPr>
        <w:footnoteReference w:id="46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معتزلى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حديث است كه وزير بودن على عليه السلام را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طبرى در تاريخ خود از عبداللَّه بن عباس از على بن ابيطاب عليه السلام نقل نموده است كه وقتى آيه وَانْذِر عَشيرَتَكَ الاقْرَبينَ نازل شد پيامبر صلى الله عليه و آله و على عليه السلام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به طور مبسوط نقل كرده تا آنجا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امَرَنِىَ اللَّهُ انْ ادْعُوكُمْ الَيْهِ، فَايُّكُمْ يُوازِرُنى عَلى هذا الآمرِ عَلى انْ يَكُونَ اخى وَ وَصِيّى وَ خَليفَتى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كه شما</w:t>
      </w:r>
    </w:p>
    <w:p>
      <w:pPr>
        <w:pStyle w:val="BookText"/>
        <w:rPr/>
      </w:pPr>
      <w:r>
        <w:rPr>
          <w:rFonts w:ascii="Amiri" w:hAnsi="Amiri" w:eastAsia="Amiri" w:cs="Amiri"/>
          <w:color w:val="111111"/>
          <w:sz w:val="28"/>
          <w:sz w:val="28"/>
          <w:szCs w:val="28"/>
          <w:rtl w:val="true"/>
          <w:lang w:bidi="ar-SA"/>
        </w:rPr>
        <w:t xml:space="preserve">را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بخوانم كداميك از شما مرا در اين كار يارى خواهيد كرد تا برادر و وصى و جانشين من در ميان شما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يا رَسُولَ اللَّهِ اكُونُ وَزيرَكَ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من وزير و ياور تو در اين كار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اخى وَ وَصِيّى وَ خَليفَتى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 وصى و خليفه من در ميان شما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توجّه داشته باشيد در اين روايت و بعضى از روايات سابق،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خيلفتى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من 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آن معلوم مى‌شود كه تعبير به اهل در روايات ديگر نيز به همين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w:t>
      </w:r>
      <w:r>
        <w:rPr>
          <w:rStyle w:val="FootnoteAnchor"/>
          <w:rtl w:val="true"/>
        </w:rPr>
        <w:footnoteReference w:id="471"/>
      </w:r>
      <w:r>
        <w:rPr>
          <w:rFonts w:ascii="IRNazanin" w:hAnsi="IRNazanin" w:eastAsia="IRNazanin"/>
          <w:color w:val="111111"/>
          <w:sz w:val="28"/>
          <w:sz w:val="28"/>
          <w:szCs w:val="28"/>
          <w:rtl w:val="true"/>
          <w:lang w:bidi="fa-IR"/>
        </w:rPr>
        <w:t>در كتاب كامل خود نيز اين جريان را به طور مشروح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مشروح‌تر از بسيارى از محدّثان و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ايُّكُمْ يُوازِرُنى عَلى هذا الآمْرِ عِلى انْ يَكُونَ اخى وَ وَصِيّى وَ خَليفَتى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مرا يارى در اين كار مى‌كند تا برادرم و وصيّم و جانشينم در ميان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كه همه جواب منفى دادند يا ساكت شدند، 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يا نَبىَّ اللَّه اكُونُ وَزيرَك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اخى وَ وَصِيّى وَ خَليفَتى فيكُمْ فَاسْمِعُوا لَهُ وَ اطيعُوا</w:t>
      </w:r>
      <w:r>
        <w:rPr>
          <w:rFonts w:eastAsia="IRNazanin" w:cs="IRNazanin"/>
          <w:color w:val="111111"/>
          <w:sz w:val="28"/>
          <w:szCs w:val="28"/>
          <w:rtl w:val="true"/>
          <w:lang w:bidi="fa-IR"/>
        </w:rPr>
        <w:t>».</w:t>
      </w:r>
      <w:r>
        <w:rPr>
          <w:rStyle w:val="FootnoteAnchor"/>
          <w:rtl w:val="true"/>
        </w:rPr>
        <w:footnoteReference w:id="47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اين حديث نيز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من 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در واقع اين يكى از معجزات پيامبر صلى الله عليه و آله است كه در آن روز كه على عليه السلام سيزده سال بيشتر نداشت چنين جمله‌اى را قاطعانه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مى‌توانست پيش بينى كند كه اين كودك سيزده ساله در آينده يكى از بزرگترين مردان جهان بشريّت خواهد شد و سزاوار است جانشين پيامبر صلى الله عليه و آله گردد؛ و همه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را بشنوند و سر برفرمان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پيامبر صلى الله عليه و آله هم در اوائل دعوتش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هم در ماه‌هاى آخر عمر مباركش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بهترين دليل بر امامت على عليه السلام نيست؟</w:t>
      </w:r>
      <w:bookmarkStart w:id="301" w:name="pg12629_135422"/>
    </w:p>
    <w:p>
      <w:pPr>
        <w:pStyle w:val="Heading4"/>
        <w:numPr>
          <w:ilvl w:val="3"/>
          <w:numId w:val="1"/>
        </w:numPr>
        <w:rPr/>
      </w:pPr>
      <w:bookmarkStart w:id="302" w:name="__RefHeading___Toc224331_222507752"/>
      <w:bookmarkStart w:id="303" w:name="_Toc111"/>
      <w:bookmarkEnd w:id="301"/>
      <w:bookmarkEnd w:id="302"/>
      <w:r>
        <w:rPr/>
        <w:t>16</w:t>
      </w:r>
      <w:r>
        <w:rPr>
          <w:rtl w:val="true"/>
        </w:rPr>
        <w:t xml:space="preserve">- </w:t>
      </w:r>
      <w:r>
        <w:rPr>
          <w:rtl w:val="true"/>
        </w:rPr>
        <w:t>آيه مرج البحرين</w:t>
      </w:r>
      <w:bookmarkEnd w:id="303"/>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بَرزَخُ لايَبْغيانِ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فَبِاىّ آلِا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اللّؤْلُؤُ وَ 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 درياى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شيرين،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هم قرار داد، در حالى كه با هم تماس دارند؛ در ميان آن دو مانعى است كه يكى بر ديگرى غلبه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نمى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لؤلؤ و مرجان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سخن بسيار گفته‌اند؛ و در تفسير نمونه بحث‌هاى فراوانى در اين زمينه آورده‌ايم؛ گاه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دريا، دو درياى آب شيرين و شور است؛ كه در بسيارى از مناطق در كنار هم هستند بى‌آنكه با هم مخلوط گردند؛ و اين منظره در تمام مناطقى كه رودخانه‌هاى آب شيرين به دريا مى‌ريزد به خوبى ديده مى‌شود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جالب ديگرى كه براى اين دو دريا شده است، جريان گلف استريم و رودهاى عظيم دريايى است؛ كه در بسيارى از اقيانوس‌هاى جهان در حركت است؛ و آب‌هاى گرم مناطق استوايى را به سوى مناطق قطبى مى‌برد؛ و گاه حتّى رنگ آن با رنگ آب‌هاى اطراف مختلف است؛ و عجب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گاه به يكصد و پنجاه كيلومتر و عمق آن به چند صد متر، و گاه سرعت آن در يك روز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درجه حرارت آن با آب‌هاى مجاور،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آب‌هاى گرم بادهاى گرمى به وجود مى‌آورد و حرارات خود را به اطراف مى‌دهد و هواى كشورهاى مناطق شمالى زمين را كه در مسير آن هستند مطبوع و قابل تحمّل مى‌كند و اگر اين جريان‌هاى دريايى نبود، زندگى در آن كشورها، بسيار سخت و شايد غيرقابل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گلف استريم نام يكى از اين جريان‌ها و رودهاى دريايى است؛ و در آب‌هاى پنج قارّه جهان نظير آن ديده مى‌شود؛ و عامل اصلى اين حركت تفاوت درجه حرارت آب‌هاى مناطق استوايى زمين و مناطق قطبى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بيشتر در اين‌باره و درباره تفسير آيات فوق را در 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صفحه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آيات قرآن ظاهر و باطنى دارد؛ گاه هم تفسير مادى براى آن وجود دارد و هم تفسير معنوى؛ در روايات اسلامى تفسير معنوى اين دو دريا به على عليه السلام و فاطمه زهرا عليها السلام، و تفسير معنوى لؤلؤ و مرجان به حسن و حسين عليهما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شواهد التنزيل از سلمان فارسى در تفسير آيه مَرَجَ الْبَحْرَيْنِ يَلْتَقِيانِ چنين نقل شده است كه منظور على عليه السلام و فاطمه زهرا عليها السلام است سپس مى‌افزايد،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يَخْرُجُ مِنْهُمَا مِنْهُمَا اللُؤلُؤْ وَالمَرْجانُ حسن و حسين عليهما السلام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همين معنى از ابن عباس و از ضحّاك در طريق ديگرى نقل شده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سعيد بن جبير از ابن عباس آمده است كه منظور از مَرَجَ الْبَحْرَيْنِ يَلْتَقِيانَ على عليه السلام و فاطمه عليها السلام است و منظور از بَيْنَهُما بَرْزَخ لايَبْغيان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دائِمُ لايَنْقَطِعُ وَلا يَنْفَذُ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دائمى است كه قطع نمى‌شود و پايان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منظور از يَخْرُجُ مِنْهُما اللُؤلُؤْ وَ الْمَرْجانُ حسن و حسين عليه السلام است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ابن عبّاس تعبير روشنترى درباره بَيْنَهُما بَرْزَخ لَايَبْغيانِ آمده و آن اينكه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لايَتَباغَضانِ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دو بزرگوار آن چنان محبّت و دوستى است كه هر گونه بغض و كينه‌اى را دور مى‌كند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مانع ميان دو چيز است، در اينجا همان محبّت و دوستى است كه مانع از هر گونه بغى و تعدّى و تجاوز مى‌شود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نيز در تفسير روايى الدّر المنثور بعد از آنكه روايات مربوط به تفسير ظاهرى آيه را بيان مى‌كند، محتواى احاديث پيشين را از ابن عباس و از پيامبر اسلام صلى الله عليه و آله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از ابن عباس در تفسير آيه مَرَجُ الْبَحْرِيْنِ يَلْتَقيانِ نقل كرده كه منظور على عليه السلام و فاطمه عليها السلام است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مِنْهُما اللُؤْلُؤ وَ الْمَرجان منظور حسن و حسين عليهما السلام است</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همين معنى را انس بن مالك نيز نقل كرده است</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مفسّر معروف، در تفسير روح المعانى بعد از آنكه روايت‌فوق را از ابن عبّاس و اياس بن مالك و همچنين از طريق طبرسى سلمان فارسى و سعيد بن جبير و سفيان ثورى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فكر مى‌كنم اين است كه اگر اين روايات، صحيح باشد؛ ارتباطى به تفسير ندارد، بلكه تأويلى است</w:t>
      </w:r>
    </w:p>
    <w:p>
      <w:pPr>
        <w:pStyle w:val="BookText"/>
        <w:rPr/>
      </w:pPr>
      <w:r>
        <w:rPr>
          <w:rFonts w:ascii="IRNazanin" w:hAnsi="IRNazanin" w:eastAsia="IRNazanin"/>
          <w:color w:val="111111"/>
          <w:sz w:val="28"/>
          <w:sz w:val="28"/>
          <w:szCs w:val="28"/>
          <w:rtl w:val="true"/>
          <w:lang w:bidi="fa-IR"/>
        </w:rPr>
        <w:t>همانند تأويلات صوفيان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بسيارى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كدام از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از اقيانوس كبير از نظر علم و فضل، بزرگتراند، و همچنين هر كدام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زيباتر و جالبتر از لؤلؤ و مرجان‌اند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اعتراف صادقانه او نسبت به مقام اين بزرگواران در خور تحسين است؛ مشروط بر اينكه هدفش از ميان بردن ارزش روايات فوق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گويا فراموش كرده است كه اين حديث با طرق متعدد از پيامبر صلى الله عليه و آله نقل شده است و پيامبر اكرم صلى الله عليه و آله حقّ دارد تأويل آيات را بيان بفرمايد؛ و مقايسه آن با تأويل‌هاى بى مدرك و ساخته افكار منحرف صوفيان مقايسه بسيار ظالمانه‌اى است كه دور از شأن يك عالم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از آياتى است كه دلالت بر فضيلت فوق العاده و جلالت عظيم براى على عليه السلام و همسرش و فرزندانش حسن و حسين عليهما السلام مى‌كند، چرا كه على عليه السلام و فاطمه عليها السلام را تشبيه به دو اقيانوس عظيم نموده؛ اقيانوسى كه نشانه عظمت خداوند و منبع بركات، و مبدأ علوم دانش‌ها بسيار و نشانه بارز اخلاق كريمه و، جود و سخاوت پاكى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را به جواهرات گران‌بها و بى‌مانندى تشبيه مى‌كند كه در دل اقيانوس پرورش يافته و به خارج مى‌رسند؛ حسن و زيبايى، و جمال ظاهر و باطن، و علم و تقوا و فضيلت، و پاكى و عصمت همه در آن درج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چه كسى در اسلام اين همه فضائل ديده مى‌شود، و چه كسى شايسته‌تر براى جانشينى پيامبر صلى الله عليه و آله از على عليه السلام و فرزندان او است، و چه ساده از كنار اين همه فضائل گذشته‌اند</w:t>
      </w:r>
      <w:r>
        <w:rPr>
          <w:rFonts w:eastAsia="IRNazanin" w:cs="IRNazanin"/>
          <w:color w:val="111111"/>
          <w:sz w:val="28"/>
          <w:szCs w:val="28"/>
          <w:rtl w:val="true"/>
          <w:lang w:bidi="fa-IR"/>
        </w:rPr>
        <w:t>.</w:t>
      </w:r>
      <w:bookmarkStart w:id="304" w:name="pg12629_135426"/>
    </w:p>
    <w:p>
      <w:pPr>
        <w:pStyle w:val="Heading4"/>
        <w:numPr>
          <w:ilvl w:val="3"/>
          <w:numId w:val="1"/>
        </w:numPr>
        <w:rPr/>
      </w:pPr>
      <w:bookmarkStart w:id="305" w:name="__RefHeading___Toc224333_222507752"/>
      <w:bookmarkStart w:id="306" w:name="_Toc112"/>
      <w:bookmarkEnd w:id="304"/>
      <w:bookmarkEnd w:id="305"/>
      <w:r>
        <w:rPr/>
        <w:t>17</w:t>
      </w:r>
      <w:r>
        <w:rPr>
          <w:rtl w:val="true"/>
        </w:rPr>
        <w:t xml:space="preserve">- </w:t>
      </w:r>
      <w:r>
        <w:rPr>
          <w:rtl w:val="true"/>
        </w:rPr>
        <w:t>آيه نجوى</w:t>
      </w:r>
      <w:bookmarkEnd w:id="306"/>
    </w:p>
    <w:p>
      <w:pPr>
        <w:pStyle w:val="Heading5"/>
        <w:numPr>
          <w:ilvl w:val="4"/>
          <w:numId w:val="1"/>
        </w:numPr>
        <w:rPr/>
      </w:pPr>
      <w:bookmarkStart w:id="307" w:name="__RefHeading___Toc224335_222507752"/>
      <w:bookmarkStart w:id="308" w:name="_Toc113"/>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الّذينَ آمَنْوا اذا ناجَيْتُمُ الرَسُولَ فَقَدِّمُوا بَيْنَ يَدَىْ نَجْواكُمْ صَدَقَةً ذلِكَ خَيرٌ لَكُمْ وَ اطْهَرُ فَانْ لَمْ تَجِدُوا فَانَّ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ءَاشْفَقْتُمْ انْ تُقَدِّمْوا بَيْنَ يَدَىْ نَجْواكُمْ صَدَقاتٍ فَاذْلَمْ تَفْعَلُوا وَ تابَ اللَّهُ عَلَيْكُمْ فَاقيمُوا الصَّلوةَ وَ آتُوا الزَّكاةَ وَ اطيعُواللَّهَ وَ رَسُوْلَهُ وَ اللَّهُ خَبيرٌ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خواهيد با پيامبر صلى الله عليه و آله نجوا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درگوشى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اين براى شما بهتر و پاكيزه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توانايى نداشته باشيد،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دادن صدقات قبل از نجوا خوددارى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اين كار را نكرديد و خداوند توبه شما را پذيرفت، نماز را برپا داريد و زكات را ادا كنيد و خدا و پيامبرش را اطاعت نماييدو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 دهيد آگاه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موجود در اين دو آيه، و همچنين از شأن نزول‌هايى كه بسيارى از مفسران از جمله مرحوم طبرسى در مجمع البيان و فخر رازى در تفسير كبير و قرطبى در تفسيرالجامع لاحكام القرآن و آلوسى در روح المعانى و غير آنها آورده‌اند چنين استفاده مى‌شود كه گروهى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جمعى از مفسّران گروهى از اغنياء وثروتمندان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موقعيّت نزد مردم در هر موضوع كوچكى با</w:t>
      </w:r>
    </w:p>
    <w:p>
      <w:pPr>
        <w:pStyle w:val="BookText"/>
        <w:rPr/>
      </w:pPr>
      <w:r>
        <w:rPr>
          <w:rFonts w:ascii="IRNazanin" w:hAnsi="IRNazanin" w:eastAsia="IRNazanin"/>
          <w:color w:val="111111"/>
          <w:sz w:val="28"/>
          <w:sz w:val="28"/>
          <w:szCs w:val="28"/>
          <w:rtl w:val="true"/>
          <w:lang w:bidi="fa-IR"/>
        </w:rPr>
        <w:t>پيامبر صلى الله عليه و آله به نجوى و سخنان در گوشى مى‌پرداختند بى‌آنكه به اين حقيقت توجّه داشته باشند كه وقت پيامبر صلى الله عليه و آله با ارزش‌تر از آن است كه براى مسائل كم ارزش يا بى ارزش در اختيار يك فرد قرار گيرد؛ به علاوه اين كار مايه ناراحتى مستضعفان و موجب امتيازى براى اغنياء بود؛ و گاه ايجاد بدبينى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از دو آيه بالا نازل شد؛ به مسلمانان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با پيامبر صلى الله عليه و آله نجوى كنيد، قبل ازاين كار، صدقه‌اى در راه خدا بدهيد اين دستور آزمون جالبى به وجود آورد و سنگ محكى بود براى مدعيان قرب 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جز يك نفر از دادن صدقه ونجوى خوددارى كردند، و آن يك نفر كسى جز اميرمؤمنان على عليه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آنچه لازم بود روشن شود؛ و مسلمانان بفهمند و عبرت گيرند روشن شد؛ و درس لازم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بعد آيه دوّم نازل شد و اين حكم را نقض كرد و معلوم شد حبّ مال در دل بعضى از علاقه به نجوى با شخص پيامبر صلى الله عليه و آله بيشتر است، و نيز معلوم شد اين نجواها غالباً درباره مسائل غير ضرورى بوده، و به منظور سكب موقعيت اجتماعى بصورت مى‌گرفته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روايات متعدّدى وارد شده است كه تنها كسى كه به اين آيه در قرآن مجيد عمل كرد، على عليه السلام بود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شواهد التنزيل از مجاهد از على عليه السلام چنين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القُرآنِ لآيَةً ما عَمِلَ بِها احَدُ قَبْلى وَلا بَعْدى وَ هِىَ آيَةُ النَّجْوى، قالَ كانَ لى دِيْنارُ فَبِعْتُهُ بِعَشَرَةِ دَراهِمَ، فَكُلَّما ارَدْتُ انْ اناجَى النَّبِىَّ صلى الله عليه و آله تَصَدَّقْتُ بِدِرْهَمٍ مِنهُ ثُمَّ نُسِخَتْ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آيه‌اى است كه هيچ كس قبل از من و نه بعد از من، به آن عمل نكرده و نخواهد كرد، و آن آيه نجوى است، من دينارى داشتم، آن را به ده درهم فروختم،</w:t>
      </w:r>
    </w:p>
    <w:p>
      <w:pPr>
        <w:pStyle w:val="BookText"/>
        <w:rPr/>
      </w:pPr>
      <w:r>
        <w:rPr>
          <w:rFonts w:ascii="IRNazanin" w:hAnsi="IRNazanin" w:eastAsia="IRNazanin"/>
          <w:color w:val="111111"/>
          <w:sz w:val="28"/>
          <w:sz w:val="28"/>
          <w:szCs w:val="28"/>
          <w:rtl w:val="true"/>
          <w:lang w:bidi="fa-IR"/>
        </w:rPr>
        <w:t>هر زمانى مى‌خواستم با پيامبر صلى الله عليه و آله نجوى كنم، درهمى را صدقه مى‌دادم، سپس اين آيه نسخ 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درروايت ديگرى از ابوايوب انصارى نقل شده كه اين آيه درباره على عليه السلام نازل شده، و على عليه السلام ده‌بار با پيامبر صلى الله عليه و آله نجوى كرد، و در هر بار يك دينار صدقه مى‌داد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باز در همان كتاب در حديث ديگرى از مجاهد آمده است كه در قرآن آيه‌اى است كه جز على بن ابيطالب عليه السلام به آن عمل نكرده تا زمانى كه نسخ شد، و آن آيه يا ايُّها الذينِنَ آمَنوا اذا ناجَيْتُمُ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با رسول خدا صلى الله عليه و آله نجواى كرد و يك دينار صدقه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آن كتاب روايات متعدد ديگرى در اين زمينه نقل شده كه بالغ بر ده روايت مى‌شود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در تفسيرش روائى الدرُّ المنثور اين روايت را از طرق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هفت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مخصوصاً از حاكم نيشابورى با اعتراف به اينكه اين حديث، حديث صحيحى است از على عليه السلام نقل مى‌كند كه در قرآن مجيد آيه‌اى است كه هيچ كس قبل يا بعد از من به عمل نكرده 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حديث را به همانگونه كه در بالا از شواهدالتنزيل آورديم ذكر نموده است </w:t>
      </w:r>
      <w:r>
        <w:rPr>
          <w:rStyle w:val="FootnoteAnchor"/>
          <w:rtl w:val="true"/>
        </w:rPr>
        <w:footnoteReference w:id="482"/>
      </w:r>
      <w:r>
        <w:rPr>
          <w:rFonts w:ascii="IRNazanin" w:hAnsi="IRNazanin" w:eastAsia="IRNazanin"/>
          <w:color w:val="111111"/>
          <w:sz w:val="28"/>
          <w:sz w:val="28"/>
          <w:szCs w:val="28"/>
          <w:rtl w:val="true"/>
          <w:lang w:bidi="fa-IR"/>
        </w:rPr>
        <w:t>در همان كتاب از گروه زيادى از راويان اخبار از على عليه السلام نقل مى‌كند كه رسول خدا صلى الله عليه و آله دراباره تعيين مقدار اين صدقه با على عليه السلام به مشورت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را چگونه مى‌بينى؟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توانائى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دينار چطور؟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آن را هم ندارند؛ فرمود پس چه اندازه باشد خوب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وزن يك جو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لَزَهيدُ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آن ار كم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گذشت</w:t>
      </w:r>
    </w:p>
    <w:p>
      <w:pPr>
        <w:pStyle w:val="BookText"/>
        <w:rPr/>
      </w:pPr>
      <w:r>
        <w:rPr>
          <w:rFonts w:ascii="Amiri" w:hAnsi="Amiri" w:eastAsia="Amiri" w:cs="Amiri"/>
          <w:color w:val="111111"/>
          <w:sz w:val="28"/>
          <w:sz w:val="28"/>
          <w:szCs w:val="28"/>
          <w:rtl w:val="true"/>
          <w:lang w:bidi="ar-SA"/>
        </w:rPr>
        <w:t xml:space="preserve">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ءَاشْفَقْتُمْ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و حكم سابق نسخ شد؛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وسيله من خداوند از اين امّت تحفيف داد و بار آنها را سبك كرد</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در اينجا حديث جالبى است كه برسوئى در تفسير روح البيان از عبداللَّه بن عمر بن خطاب نقل مى‌كند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لِعَلِىٍّ عليه السلام ثَلاثُ لَوْكانَتْ لى واحِدَةُ مِنْهُنَّ كانَ احَبَّ الَّى مِنْ حُمُرِ النَّعَمِ تَزْويجُهُ فاطِمَةَ عليها السلام وَ اعْطاؤهُ الرّايَةَ يَوْمَ خَيْبَرٍ وَآيَةُ النَّجْوى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سه فضيلت داشت كه اگر يكى از آنها براى من بود بهتر از گروه شتران سرخ مو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در ميان عرب براى اشاره به گران‌بهاترين اشياء به كار برده شده و به صورت ضرب المثلى به هنگام بيان اشياء بسيار نفيس ذكر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تزويج پيامبر صلى الله عليه و آله فاطمه زهرا عليها السلام را به على عليه السلام و ديگر دادن پرچم به دستش در روز خيبر، و ديگر آيه نجوى</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زمخشرى نيز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همچنين قرطبى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 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روى سه مسأله حساس گذاشته است فاطمه عليها السلام كه به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 مِنَ الاوَّلينَ و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تمام جهانيان از اولين تا آخرين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جز على عليه السلام نداشت كه او ابر مرد تاريخ بشر بعد از پيامبر صلى الله عليه و آله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دادن پرچم به دست على عليه السلام در روز جنگ خيبر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ساختن بعد از آنكه ديگران رفتند و كارى از پيش نبردند و پيروزى</w:t>
      </w:r>
    </w:p>
    <w:p>
      <w:pPr>
        <w:pStyle w:val="BookText"/>
        <w:rPr/>
      </w:pPr>
      <w:r>
        <w:rPr>
          <w:rFonts w:ascii="IRNazanin" w:hAnsi="IRNazanin" w:eastAsia="IRNazanin"/>
          <w:color w:val="111111"/>
          <w:sz w:val="28"/>
          <w:sz w:val="28"/>
          <w:szCs w:val="28"/>
          <w:rtl w:val="true"/>
          <w:lang w:bidi="fa-IR"/>
        </w:rPr>
        <w:t>چشم‌گيرى كه از اين طريق حاصل شد يك فضيلت بى مانند گير است، همچنين وجود آيه‌اى در قرآن كه تنها على عليه السلام به آن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بعضى اصرار دارند كه اين فضيلت را كم رنگ كرده، بلكه فضيلت بودنش را به كلى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 معمول به سراغ عذرهاى مختلف و دلائل سست و بى پايه‌اى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مى‌گويند اگر بزرگان صحابه اقدام به اين كار نكردند نيازى به آن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مى‌گويند وقت كافى نداشتند چون آيه به زودى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مى‌گويند ديگران فكر مى‌كردند اگر ادقام به صدقه و نجوى كنند موجب ناراحتى فقراء و وحشت اغنيا مى‌گردند؛ و فقرا توانائى ندارند مثل آن را انجام دهند و اغنياء كه توانائى دارند اگر آن را ترك كنند مورد ملامت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نكردن ديگران به اين آيه سلب فضيلتى از آنها نمى‌گردد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ولى اين مفسران بزرگ گويا آيه دوم را به هنگام اين بهانه تراشى‌ها اصلًا فراموش كرده‌اند؛ زيرا قرآن نجوى كنندگان پيشين را كه بعد از نزول حكم صدقه آن را ترك كردند مورد ملامت و سرزنش قرار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ءَاشْفَقْتُمْ ان تُقَدِّمُوا بَيْنَ يَدَىْ نَجْواكُمْ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دادن صدقات قبل از نجوى خوددارى كرديد؟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سپس قرآن اين كار را همانند يك گناه مى‌شمرد و با جمله وَتابَ اللَّهُ عَلَيْكُمْ آنها را مشمول توبه الهى قرار مى‌دهد؛ و براى جبران اين عمل بد دستور به اقامه نماز و أداى زكات و اطاعت خداو پيامبر ميد 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كوتاه بوده جاى سرزنش و ملامت نيست؛ و نيازى به توبه الهى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آنها كمك به جلب قلب فقرا و دفع وحشيت اغنيا بوده كارى در خور</w:t>
      </w:r>
      <w:bookmarkStart w:id="309" w:name="pg12629_135431"/>
    </w:p>
    <w:p>
      <w:pPr>
        <w:pStyle w:val="BookText"/>
        <w:rPr/>
      </w:pPr>
      <w:bookmarkEnd w:id="309"/>
      <w:r>
        <w:rPr>
          <w:rFonts w:ascii="IRNazanin" w:hAnsi="IRNazanin" w:eastAsia="IRNazanin"/>
          <w:color w:val="111111"/>
          <w:sz w:val="28"/>
          <w:sz w:val="28"/>
          <w:szCs w:val="28"/>
          <w:rtl w:val="true"/>
          <w:lang w:bidi="fa-IR"/>
        </w:rPr>
        <w:t>تشويق و قدردانى است؛ پس چرا خداوند آنها را سرزنش مى‌كند و سخن از توبه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آيه به خوبى روشن مى‌شود كه كار آنها ناپسند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هنگامى كه مسائلى پيش مى‌آيد كه با پيشداورى‌هاى اين برادران سازگار نيست؛ همه چيز حتى آيات قرآن به فراموشى سپرده مى‌شود، در حالى كه پيش چشم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بعضى براى كم رنگ كردن اين فضيلت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آيه نجوى و نسخ آن فقط يك ساعت بود؛ به همين دليل بزرگان صحابه موفق به عمل كردن به آن نشدند؛ اينها نيز از همان گروه فراموش‌كارانند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توجه به لحن آيه ناسخ نكرده‌اند، آيه‌اى كه گروهى از اصحاب را ملامت مى‌كند كه چرا از ترس فقر، صدقه را ترك كردند و از نجوا چشم پوشى نمودند؛ و هم اكنون خداوند توبه آنها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فاصله ميان اين دو تنها يك ساعت بوده جايى براى اين گفتگوها نخواهد بود، بنابراين مناسب، روايتى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آن دو، ده روز بوده است</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310" w:name="__RefHeading___Toc224337_222507752"/>
      <w:bookmarkStart w:id="311" w:name="_Toc114"/>
      <w:bookmarkEnd w:id="310"/>
      <w:r>
        <w:rPr>
          <w:rtl w:val="true"/>
        </w:rPr>
        <w:t>سؤال</w:t>
      </w:r>
      <w:bookmarkEnd w:id="311"/>
    </w:p>
    <w:p>
      <w:pPr>
        <w:pStyle w:val="BookText"/>
        <w:rPr/>
      </w:pPr>
      <w:r>
        <w:rPr>
          <w:rFonts w:ascii="IRNazanin" w:hAnsi="IRNazanin" w:eastAsia="IRNazanin"/>
          <w:color w:val="111111"/>
          <w:sz w:val="28"/>
          <w:sz w:val="28"/>
          <w:szCs w:val="28"/>
          <w:rtl w:val="true"/>
          <w:lang w:bidi="fa-IR"/>
        </w:rPr>
        <w:t>تنها سؤالى كه در اينجا باقى مى‌ماند اين است كه چگونه اين كار فضيلت محسوب مى‌شود؟ آيا همانطور كه بعضى از مفسران صاحب تعصب گفته‌اند نه عمل كردن به آن فضيلتى بوده، و نه ترك آن منفعتى؟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گونه كه در روايات اسلامى آمده كه على عليه السلام آن را افتخار بزرگى براى خويش مى‌شمرد؛ و عبداللَّه بن عمر آن را فضيلتى همسنگ ازدواج با بانوى اسلام</w:t>
      </w:r>
      <w:bookmarkStart w:id="312" w:name="pg12629_135432"/>
    </w:p>
    <w:p>
      <w:pPr>
        <w:pStyle w:val="BookText"/>
        <w:rPr/>
      </w:pPr>
      <w:bookmarkEnd w:id="312"/>
      <w:r>
        <w:rPr>
          <w:rFonts w:ascii="Amiri" w:hAnsi="Amiri" w:eastAsia="Amiri" w:cs="Amiri"/>
          <w:color w:val="111111"/>
          <w:sz w:val="28"/>
          <w:sz w:val="28"/>
          <w:szCs w:val="28"/>
          <w:rtl w:val="true"/>
          <w:lang w:bidi="ar-SA"/>
        </w:rPr>
        <w:t>فاطمه زهرا عليها السلام و فتح خيبر قلمداد مى‌كرد؟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اين سؤال از بحث‌هاى گذشته روشن شد، و اضافه مى‌كنيم بهترين راه براى يافتن پاسخ اين سؤال همان مراجعه به خود قرآن و دقت در آيه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آيه نشان مى‌دهد كه خداوند مى‌خواسته با اين دستور، مسلمين را آزمايش كند كه آيا حاضرند براى انجام نجوى با پيامبر صلى الله عليه و آله كه مدّعى بودند به خاطر مصالح مسلمين انجام مى‌گرفته، چيزى خرج كنند، و صدقه‌اى در راه خدا بدهند؟</w:t>
      </w:r>
    </w:p>
    <w:p>
      <w:pPr>
        <w:pStyle w:val="BookText"/>
        <w:rPr/>
      </w:pPr>
      <w:r>
        <w:rPr>
          <w:rFonts w:ascii="IRNazanin" w:hAnsi="IRNazanin" w:eastAsia="IRNazanin"/>
          <w:color w:val="111111"/>
          <w:sz w:val="28"/>
          <w:sz w:val="28"/>
          <w:szCs w:val="28"/>
          <w:rtl w:val="true"/>
          <w:lang w:bidi="fa-IR"/>
        </w:rPr>
        <w:t>در اينجا تنها يك نفر از عهده اين آزمايش الهى بر آمد، و او على بن ابى طالب عليه السلام بود، آيا اين افتخار بزرگى نيست؟</w:t>
      </w:r>
    </w:p>
    <w:p>
      <w:pPr>
        <w:pStyle w:val="BookText"/>
        <w:rPr/>
      </w:pPr>
      <w:r>
        <w:rPr>
          <w:rFonts w:ascii="IRNazanin" w:hAnsi="IRNazanin" w:eastAsia="IRNazanin"/>
          <w:color w:val="111111"/>
          <w:sz w:val="28"/>
          <w:sz w:val="28"/>
          <w:szCs w:val="28"/>
          <w:rtl w:val="true"/>
          <w:lang w:bidi="fa-IR"/>
        </w:rPr>
        <w:t>به تعبير ديگر، ساير افراد مشمول ملامت و سرزنش و توبه موجود در اين آيه شدند؛ تنها كسى كه اين ملامت و سرزنش و توبه متوجه او نشد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بعضى از دانشمندان حقايقى با اين وضوح و روشنى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چرا؟</w:t>
      </w:r>
      <w:r>
        <w:rPr>
          <w:rFonts w:eastAsia="IRNazanin" w:cs="IRNazanin"/>
          <w:color w:val="111111"/>
          <w:sz w:val="28"/>
          <w:szCs w:val="28"/>
          <w:rtl w:val="true"/>
          <w:lang w:bidi="fa-IR"/>
        </w:rPr>
        <w:t>!</w:t>
      </w:r>
    </w:p>
    <w:p>
      <w:pPr>
        <w:pStyle w:val="Heading4"/>
        <w:numPr>
          <w:ilvl w:val="3"/>
          <w:numId w:val="1"/>
        </w:numPr>
        <w:rPr/>
      </w:pPr>
      <w:bookmarkStart w:id="313" w:name="__RefHeading___Toc224339_222507752"/>
      <w:bookmarkStart w:id="314" w:name="_Toc115"/>
      <w:bookmarkEnd w:id="313"/>
      <w:r>
        <w:rPr/>
        <w:t>18</w:t>
      </w:r>
      <w:r>
        <w:rPr>
          <w:rtl w:val="true"/>
        </w:rPr>
        <w:t xml:space="preserve">- </w:t>
      </w:r>
      <w:r>
        <w:rPr>
          <w:rtl w:val="true"/>
        </w:rPr>
        <w:t>آيه سابقون</w:t>
      </w:r>
      <w:bookmarkEnd w:id="314"/>
    </w:p>
    <w:p>
      <w:pPr>
        <w:pStyle w:val="Heading5"/>
        <w:numPr>
          <w:ilvl w:val="4"/>
          <w:numId w:val="1"/>
        </w:numPr>
        <w:rPr/>
      </w:pPr>
      <w:bookmarkStart w:id="315" w:name="__RefHeading___Toc224341_222507752"/>
      <w:bookmarkStart w:id="316" w:name="_Toc116"/>
      <w:bookmarkEnd w:id="315"/>
      <w:r>
        <w:rPr>
          <w:rtl w:val="true"/>
        </w:rPr>
        <w:t>اشاره</w:t>
      </w:r>
      <w:bookmarkEnd w:id="316"/>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الآخِرِينَ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پيشگام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باغهاى پرنعمت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دارند</w:t>
      </w:r>
      <w:r>
        <w:rPr>
          <w:rFonts w:eastAsia="IRNazanin" w:cs="IRNazanin"/>
          <w:color w:val="111111"/>
          <w:sz w:val="28"/>
          <w:szCs w:val="28"/>
          <w:rtl w:val="true"/>
          <w:lang w:bidi="fa-IR"/>
        </w:rPr>
        <w:t>).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امّتهاى نخستين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از</w:t>
      </w:r>
    </w:p>
    <w:p>
      <w:pPr>
        <w:pStyle w:val="BookText"/>
        <w:rPr/>
      </w:pPr>
      <w:r>
        <w:rPr>
          <w:rFonts w:ascii="Amiri" w:hAnsi="Amiri" w:eastAsia="Amiri" w:cs="Amiri"/>
          <w:color w:val="111111"/>
          <w:sz w:val="28"/>
          <w:sz w:val="28"/>
          <w:szCs w:val="28"/>
          <w:rtl w:val="true"/>
          <w:lang w:bidi="ar-SA"/>
        </w:rPr>
        <w:t>امّتهاى آخرين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شواهد التنزيل حاكم حسكانى از ابن عباس 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 ثَلاثَة، سَبَقَ يُوشَعُ بْنُ نُونٍ الى مُوسَى، وَ سَبَقَ صاحِبُ ياسِين الى عِيسى، وَ سَبَقَ عَلِىّ الَى النَّبِىِّ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يوشع پيشگام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بود، صاحب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عيسى عليه السلام، و على عليه السلام نسبت به رسول خدا پيامبر اسلام صلى الله عليه و آله پيشگام بود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همان كتاب از ابن عباس نقل شده كه از رسول خدا صلى الله عليه و آله تفسير اين آيه را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جَبرَئيلُ بِتَفْسيرِها، قالَ ذاكَ عَلِىّ وَ شِيعَتُهُ الَى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جبرئيل تفسير اين آيه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 به على عليه السلام و شيعيان او است كه پيشگام در رفتن به بهشت هستند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اين دو تفسير، منافاتى با هم ندارد، چرا كه على عليه السلام، هم پيشگام در ايمان به پيامبر صلى الله عليه و آله بود، و هم پيشگام در رفتن به بهشت است، و در واقع اين دو ارتباط و پيوند ناگسستنى با يكديگر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كتاب، چندين حديث ديگر در اين باره نقل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الدّر المنثور نيز دو روايت از ابن عباس در اين زمينه نقل شده، در يكى از آنها ابن ابى حاتم و ابن مردويه از ابن عباس در تفسير اين آيه نقل مى‌كنند كه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عليه السلام ايمان آورد؛ و مؤمن آل ياسين به عيسى عليه السلام، و على بن ابى طالب عليه السلام پيشگام در ايمان به پيامبر اسلام عليهم السلام بود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همان كتاب حديث ديگرى نيز به همين مضمون نقل مى‌كند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از كسانى كه اين روايت را نقل كرده‌اند ابن 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نقل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العمده و سبط بن جوزى در تذكرة و ابن كثير در تفسيرخود و ابن حجر در صواعق و علامه شوكانى در فتح القدير و شيخ سليمان قندوزى در ينابيع الموده است</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اين نكته نيز قابل توجه است كه قاضى روزبهان كه در مسائل مربوط به امامت و خلافت، تعصب خاصى دارد و كتابش به نام ابطال نهج الحق گواه بر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مقام پاسخ گويى از علامه حلى در مورد اين آيه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علامه در كتاب خود از طريق اهل سنت از ابن عباس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هذِهِ الامَّةِ 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پيشگام اين امت در ايمان، على بن ابيطالب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خود به نام ابطال نهج الحق در پاسخ سخن علامه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در روايات اهل سنت آمده است، ولى به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سُبّاقُ الامَّةِ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 حَبيبُ النَّجّارِ وَ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على عليه السلام پيشقدم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و فضائل بيشمارى داشت، ولى اينها دليل بر نص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نمى‌شود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ولى بايد توجه داشت كه هيچ كس نمى‌گويد اين احاديث به تنهايى به معنى نص بر امامت بلافصل على بن ابى طالب عليه السلام است؛ بلكه هدف اين است هنگامى كه اين آيات و روايات را در كنار هم بچينيم مى‌بينيم على عليه السلام شاخص‌ترين و بارزترين فرد از امت اسلامى بود كه لايق اين مقام شد، و هيچ كس در اين ميدان به پاى او نيز نمى‌رسد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وجود اين همه فضائل غير قابل انكار سزاوار است ديگران را بر او مقدم بشمريم، و با وجود او به سراغ ديگرى برويم؟</w:t>
      </w:r>
      <w:r>
        <w:rPr>
          <w:rFonts w:eastAsia="IRNazanin" w:cs="IRNazanin"/>
          <w:color w:val="111111"/>
          <w:sz w:val="28"/>
          <w:szCs w:val="28"/>
          <w:rtl w:val="true"/>
          <w:lang w:bidi="fa-IR"/>
        </w:rPr>
        <w:t>!</w:t>
      </w:r>
      <w:bookmarkStart w:id="317" w:name="pg12629_135435"/>
    </w:p>
    <w:p>
      <w:pPr>
        <w:pStyle w:val="BookText"/>
        <w:rPr/>
      </w:pPr>
      <w:bookmarkEnd w:id="317"/>
      <w:r>
        <w:rPr>
          <w:rFonts w:ascii="Amiri" w:hAnsi="Amiri" w:eastAsia="Amiri" w:cs="Amiri"/>
          <w:color w:val="111111"/>
          <w:sz w:val="28"/>
          <w:sz w:val="28"/>
          <w:szCs w:val="28"/>
          <w:rtl w:val="true"/>
          <w:lang w:bidi="ar-SA"/>
        </w:rPr>
        <w:t>اين بحث را با ذكر ده نكته تكميل مى‌كنيم</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24343_222507752"/>
      <w:bookmarkStart w:id="319" w:name="_Toc117"/>
      <w:bookmarkEnd w:id="318"/>
      <w:r>
        <w:rPr/>
        <w:t>1</w:t>
      </w:r>
      <w:r>
        <w:rPr>
          <w:rtl w:val="true"/>
        </w:rPr>
        <w:t xml:space="preserve">- </w:t>
      </w:r>
      <w:r>
        <w:rPr>
          <w:rtl w:val="true"/>
        </w:rPr>
        <w:t xml:space="preserve">منظور از </w:t>
      </w:r>
      <w:r>
        <w:rPr>
          <w:rtl w:val="true"/>
        </w:rPr>
        <w:t>«</w:t>
      </w:r>
      <w:r>
        <w:rPr>
          <w:rtl w:val="true"/>
        </w:rPr>
        <w:t>قليل من الاخرين</w:t>
      </w:r>
      <w:r>
        <w:rPr>
          <w:rtl w:val="true"/>
        </w:rPr>
        <w:t xml:space="preserve">» </w:t>
      </w:r>
      <w:r>
        <w:rPr>
          <w:rtl w:val="true"/>
        </w:rPr>
        <w:t>كيست؟</w:t>
      </w:r>
      <w:bookmarkEnd w:id="319"/>
    </w:p>
    <w:p>
      <w:pPr>
        <w:pStyle w:val="BookText"/>
        <w:rPr/>
      </w:pPr>
      <w:r>
        <w:rPr>
          <w:rFonts w:ascii="IRNazanin" w:hAnsi="IRNazanin" w:eastAsia="IRNazanin"/>
          <w:color w:val="111111"/>
          <w:sz w:val="28"/>
          <w:sz w:val="28"/>
          <w:szCs w:val="28"/>
          <w:rtl w:val="true"/>
          <w:lang w:bidi="fa-IR"/>
        </w:rPr>
        <w:t>در ادامه آيات گذشته قرآن مجيد، پس از آنكه مقام والاى سابقون و پيشگامان را بر مى‌شمرد كه آنها مقربان درگاه الهى هستند و جايگاهشان در باغهاى پر نعمت بهشتى است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الاوَّولينَ وَ قَليل مِنَ الآخِرِينَ </w:t>
      </w:r>
      <w:r>
        <w:rPr>
          <w:rStyle w:val="FootnoteAnchor"/>
          <w:rtl w:val="true"/>
        </w:rPr>
        <w:footnoteReference w:id="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امت‌هاى نخستين هستند و اندكى از امت‌هاى 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در شواهد التنزيل چندين روايت، از محمد بن فرات و محمد بن سهل و على بن عباس از جعفر بن محمد عليه السلام نقل مى‌كند كه در تفسير آيه وَقَليل مِنَ الآخِرِينَ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على بن ابى طالب عليه السلام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بديهى است مفهوم اين آيه اين نيست كه بهشتى اين امت منحصر به او است، بلكه مقام والاى پيشگام بودن در ايمان، مقامات والايى را در بهشت و در جوار قرب الهى مى‌طلبد كه ويژه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همين دليل در آيات بعد از اين سوره كه مقامات و نعمت‌هاى گروه ديگرى از 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مى‌فرمايد، در آخر 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الاوَّلينَ وَ ثُلَّة مِنَ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امت‌هاى نخستين هستند و اندكى از امت‌هاى آخرين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اصحاب يمين گر چه بهشتى هستند امّا به پاى مقرّبين از سابقين نمى‌رسند</w:t>
      </w:r>
      <w:r>
        <w:rPr>
          <w:rFonts w:eastAsia="IRNazanin" w:cs="IRNazanin"/>
          <w:color w:val="111111"/>
          <w:sz w:val="28"/>
          <w:szCs w:val="28"/>
          <w:rtl w:val="true"/>
          <w:lang w:bidi="fa-IR"/>
        </w:rPr>
        <w:t>.</w:t>
      </w:r>
      <w:bookmarkStart w:id="320" w:name="pg12629_135436"/>
    </w:p>
    <w:p>
      <w:pPr>
        <w:pStyle w:val="Heading5"/>
        <w:numPr>
          <w:ilvl w:val="4"/>
          <w:numId w:val="1"/>
        </w:numPr>
        <w:rPr/>
      </w:pPr>
      <w:bookmarkStart w:id="321" w:name="__RefHeading___Toc224345_222507752"/>
      <w:bookmarkStart w:id="322" w:name="_Toc118"/>
      <w:bookmarkEnd w:id="320"/>
      <w:bookmarkEnd w:id="321"/>
      <w:r>
        <w:rPr/>
        <w:t>2</w:t>
      </w:r>
      <w:r>
        <w:rPr>
          <w:rtl w:val="true"/>
        </w:rPr>
        <w:t xml:space="preserve">- </w:t>
      </w:r>
      <w:r>
        <w:rPr>
          <w:rtl w:val="true"/>
        </w:rPr>
        <w:t>نخستين مسلمان كه بود؟</w:t>
      </w:r>
      <w:bookmarkEnd w:id="322"/>
    </w:p>
    <w:p>
      <w:pPr>
        <w:pStyle w:val="BookText"/>
        <w:rPr/>
      </w:pPr>
      <w:r>
        <w:rPr>
          <w:rFonts w:ascii="IRNazanin" w:hAnsi="IRNazanin" w:eastAsia="IRNazanin"/>
          <w:color w:val="111111"/>
          <w:sz w:val="28"/>
          <w:sz w:val="28"/>
          <w:szCs w:val="28"/>
          <w:rtl w:val="true"/>
          <w:lang w:bidi="fa-IR"/>
        </w:rPr>
        <w:t xml:space="preserve">اين بحث مهمى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به پيامبر اسلام صلى الله عليه و آله ايمان آورد و دست بيعت در دست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w:t>
      </w:r>
    </w:p>
    <w:p>
      <w:pPr>
        <w:pStyle w:val="BookText"/>
        <w:rPr/>
      </w:pPr>
      <w:r>
        <w:rPr>
          <w:rFonts w:ascii="IRNazanin" w:hAnsi="IRNazanin" w:eastAsia="IRNazanin"/>
          <w:color w:val="111111"/>
          <w:sz w:val="28"/>
          <w:sz w:val="28"/>
          <w:szCs w:val="28"/>
          <w:rtl w:val="true"/>
          <w:lang w:bidi="fa-IR"/>
        </w:rPr>
        <w:t>تمام امت اسلامى متفق‌اند كه از ميان زنان، خديجه كبرى عليها السلام نخستين نفر بود و امّا از ميان مردان، با ايكنه عدّه‌اى اصرار دارند مسأله را پيچيده و قابل بحث و گفتگو قرار دهند از مطالعه مجموع احاديث و تواريخ ترديدى براى يك ناظر بى طرف باقى نمى‌ماند كه نخستين فرد،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بود كه تصديق پيامبر اسلام عليهم السلام كرد، و نخستين كسى بود كه با او بيعت نمود؛ و نخستين كسى بود كه با او نماز خواند و ركوع و سجود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و دلائل اين مسأله در تمام منابع اسلامى وجود دارد كه در ذيل به قسمتى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حداقل هيجده نفر از صحابه با طرق مختلف اين حديث را از پيامبر اكرم صلى الله عليه و آله نقل كرده‌اند كه على عليه السلام نخستين مردى بود كه اسلام را پذيرا گشت وبا پيامبر اكرم صلى الله عليه و آله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ابوسيعد خدرى كه از معاريف صحابه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دست بر پشت على عليه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لَكَ سَبْعُ خِصالٍ لايُحاجُّكَ فيهِنَّ احَدُ يَوْمَ الْقِيامَةِ انْتَ اوَّلُ الْمُؤمِنينَ ايْماناً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 ويژگى دارى كه هيچ كس نمى‌تواند در مورد آنها در روز قيامت با تو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تو اوّلين كسى هستى كه ايمان به خدا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پذيرا گشتى</w:t>
      </w:r>
      <w:r>
        <w:rPr>
          <w:rFonts w:eastAsia="IRNazanin" w:cs="IRNazanin"/>
          <w:color w:val="111111"/>
          <w:sz w:val="28"/>
          <w:szCs w:val="28"/>
          <w:rtl w:val="true"/>
          <w:lang w:bidi="fa-IR"/>
        </w:rPr>
        <w:t>) ....</w:t>
      </w:r>
      <w:r>
        <w:rPr>
          <w:rStyle w:val="FootnoteAnchor"/>
          <w:rtl w:val="true"/>
        </w:rPr>
        <w:footnoteReference w:id="5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صلى الله عليه و آله اين حديث را براى من نقل كرد كه</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اعْلَمَ الْمُؤمِنينَ عِلْماً وَ اقْدَمُهُمْ سِلْماً وَ افْضَلُهُمْ 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همسرى مردى در آوردم كه علمش از همه مؤمنان بيشتر، و در پذيرش اسلام از همه آنها مقدمتر و حلمش از همه فزونتر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شنيدم كه مى‌گفت نام على عليه السلام را به بدى نبريد من از رسول خدا صلى الله عليه و آله درباره او امورى شنيدم كه اگر يكى از آنها در آل خطّاب بوده باشد براى من محبوبتر بود از آنچه آفتاب بر آن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ابوبكر و ابوعبيده با جمعى از ياران پيامبر صلى الله عليه و آله بوديم كه به در خانه ام سلمه رسيديم و على عليه السلام بر در خانه ايستاده بود، گفتيم پيامبر صلى الله عليه و آله را مى‌خواهيم؛ فرمود الآن بيرون مى‌آيد پيامبر بيرون آمد به سوى او رفتيم تكيه بر على بن ابيطالب كرد و با دست بر شانه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مُخاصَمُ، انتَ اوَّلُ الْمُؤمِنينَ ايماناً وَ اعْلَمُهُمْ بِايّامِ اللَّهِ وَ اوْفاهُمْ بِعَهْدِهِ وَ اقْسَمُهُمْ بِالسَّوِيَّةِ وَ ارْافَهُمْ بِالرَّعِيَّةِ وَ اعْظَمُهُمْ الرَّزِيَّةَ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به مخاصمه بر مى‌خيزند،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هستى كه ايمان آوردى، و از همه به ايام اللَّه داناترى؛ و نسبت به عهد الهى باوفاترى؛ از همه بهتر تقسيم عادلانه مى‌كنى؛ و نسبت به رعيّت از همه مهربانترى؛ و مصيبت تو نيز از همه بزرگتر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اين حديث مسائل زيادى را بازگو مى‌كند كه شرح همه آنها از حوصله اين مقال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از پيغمبر اكرم صلى الله عليه و آله نقل مى‌كند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تَخْصِمُ النّاسَ بِسَبْعٍ وَلايُحاجُّكَ فيهِ احَدٌ مِنْ قُرَيْشٍ انْتَ اوَّلُهُمْ ايْماناً بِاللَّهِ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مردم به هفت چيز محاجّه مى‌كنى؛ و هيچ كس از قريش در آن هفت چيز</w:t>
      </w:r>
    </w:p>
    <w:p>
      <w:pPr>
        <w:pStyle w:val="BookText"/>
        <w:rPr/>
      </w:pPr>
      <w:r>
        <w:rPr>
          <w:rFonts w:ascii="IRNazanin" w:hAnsi="IRNazanin" w:eastAsia="IRNazanin"/>
          <w:color w:val="111111"/>
          <w:sz w:val="28"/>
          <w:sz w:val="28"/>
          <w:szCs w:val="28"/>
          <w:rtl w:val="true"/>
          <w:lang w:bidi="fa-IR"/>
        </w:rPr>
        <w:t>نمى‌تواند به گفتگو با تو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هستى كه به خدا ايمان آوردى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همسر جعفر بن ابى طالب نقل مى‌كند كه پيامبر صلى الله عليه و آله به دخترش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اقْدَمَهُمْ سِلْماً وَاعْظَمَهُمْ حِلماً وَاكْثَرَهُمْ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همسرى مردى در آوردم كه در اسلام از همه پيشگامتر، و حلمش از همه عظيمتر، و علمش از همه بيشتر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اوَّلُكُمْ وُرُوْداً عَلَىَّ الْحَوْضَ اوَّلُكُمْ اسْلاماً عَلِىُّ بْنُ ابى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در كنار حوض كوثر بر من وارد مى‌شود نخستين كسى است كه اسلام را پذيرفته و او على بن ابى طالب عليه السلام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ابوسخيله مى‌گويد من و سلمان حج بجا آورديم، و بر ابوذر وارد شديم، مدّتى كه خدا مى‌خواست نزد او مانديم، هنگامى كه حركت ما نزديك شد گفتم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امورى مى‌بينم كه حادث شده و مى‌ترسم در ميان مردم اختلافى واقع شود؛ اگر چنين شود چه دستورى به من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كِتابَ اللَّهِ عَزَّوَجَلَّ وَ عَلِىَّ بْنَ ابى طالِبٍ، فَاشْهَدُ انَّنى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اوَّلُ مَنْ آمَنَ بى، وَ اوَّلُ مَنْ يُصافِحُنى يَوْمَ الْقِيامَةِ، وَ هُوَ الصِّدِيْقُ الاكْبَرُ، وَ هُوَ الْفارُوْقُ يُفَرِّقُ بَيْنَ الْحَقِّ وَ الْباطِلِ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خداوند عزّوجلّ، و على ن ابى طالب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از رسول خدا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 كسى است به من ايمان آورده، و</w:t>
      </w:r>
    </w:p>
    <w:p>
      <w:pPr>
        <w:pStyle w:val="BookText"/>
        <w:rPr/>
      </w:pPr>
      <w:r>
        <w:rPr>
          <w:rFonts w:ascii="Amiri" w:hAnsi="Amiri" w:eastAsia="Amiri" w:cs="Amiri"/>
          <w:color w:val="111111"/>
          <w:sz w:val="28"/>
          <w:sz w:val="28"/>
          <w:szCs w:val="28"/>
          <w:rtl w:val="true"/>
          <w:lang w:bidi="ar-SA"/>
        </w:rPr>
        <w:t xml:space="preserve">نخستين كسى است كه روز قيامت با من مصافحه مى‌كند،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جدا كنند حق از باطل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عوف در حديثى در ذيل آيه السّابِقُونَ الاوَّلُونَ مى‌گويد آنها ده نفر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اوَّلَهُمْ اسْلاماً عَلِىُّ بْنُ ابى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از آنها كه اسلام را پذيرفت على بن ابى طالب عليه السلام بود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ابوالحجاج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ياران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اسْلَمَ مِنَ الرِّجالِ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از مردان اسلام آورد على عليه السلام بود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 خادم رسول خدا صلى الله عليه و آله از آن حضرت نقل مى‌كند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هذِهِ الامَّةِ وُرُوداً عَلىِّ الْحَوضَ اوَّلُها اسْلاماً عَلىّ بْنُ ابى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نخستين فرد اين امّت كه در كنار حوض كوثر بر من وارد مى‌شود نخستين كسى است كه اسلام آورده و او على بن ابى طالب عليه السلام است</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على عليه السلام چهار ويژگى دارد كه براى احدى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اوَّلَ عَرَبِىٍّ وَ عَجَمِىٍّ صَلّى مَعَ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نخستين فرد از عرب و عجم است كه با پيامبر اكرم صلى الله عليه و آله نماز گذارد</w:t>
      </w:r>
      <w:r>
        <w:rPr>
          <w:rFonts w:eastAsia="IRNazanin" w:cs="IRNazanin"/>
          <w:color w:val="111111"/>
          <w:sz w:val="28"/>
          <w:szCs w:val="28"/>
          <w:rtl w:val="true"/>
          <w:lang w:bidi="fa-IR"/>
        </w:rPr>
        <w:t>».</w:t>
      </w:r>
      <w:r>
        <w:rPr>
          <w:rStyle w:val="FootnoteAnchor"/>
          <w:rtl w:val="true"/>
        </w:rPr>
        <w:footnoteReference w:id="51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اسْلَمَ بَعْدَ خَديجَةٍ عَلِىُّ بْنُ ابى طالِبٍ نخستين كسى كه بعد از خديجه عليها السلام ايمان آورد على بن ابيطالب عليه السلام بود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محدّث معروف در كتاب السنن از زيد بن ارقم نقل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 مَعَ رَسُوْلِ اللَّهِ صلى الله عليه و آله عَلِىُّ بْن ابى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به پيامبر ايمان آورد على بن ابى طالب عليه السلام بود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جرجانى شافعى، در كتاب الكامل فى الرجال از مالك بن الحوريث 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اوَّلَ مَنْ اسْلَمَ مِنَ الرِّجالِ وَخَديجَةُ اوَّلَ مَنْ اسْلَمَ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نخستين كسى از مردان بود كه اسلام آورد وخديجه نخستين كسى از زنان بود كه ايمان آورد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الغفاريه، زنى كه در عصر پيامبر صلى الله عليه و آله مجروحان جنگى را مداوا و پرستارى مى‌كرد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عليه السلام به ميدان جنگ بصره آمدم هنگامى كه عايشه را در برابر آن حضرت ديدم شك و ترديد در من پيدا شد نزد او آمدم، و از او پرسيدم از رسول خدا صلى الله عليه و آله فضيلتى درباره على عليه السلام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عايشه داستانى نقل كرد در ضمن آن داستان، از پيامبر اكرم صلى الله عليه و آله نقل كرد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اوَّلَ النّاسِ بى اسْلاماً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نخستين كسى است كه به من ايمان آورده است</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يكى از ائمه چهارگانه اهل سنت در كتاب مسندش در حديثى نقل مى‌كند كه مَعْقِل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روزى در خدمت پيامبر صلى الله عليه و آله بودم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برويم از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كنيم؛ هنگامى كه به خانه فاطمه عليها السلام رسيديم پيامبر صلى الله عليه و آله از او احوال پرسى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عليها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اندوه من زياد، و فقرم شديد، و بيماريم طولانى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دلدارى</w:t>
      </w:r>
    </w:p>
    <w:p>
      <w:pPr>
        <w:pStyle w:val="BookText"/>
        <w:rPr/>
      </w:pPr>
      <w:r>
        <w:rPr>
          <w:rFonts w:ascii="IRNazanin" w:hAnsi="IRNazanin" w:eastAsia="IRNazanin"/>
          <w:color w:val="111111"/>
          <w:sz w:val="28"/>
          <w:sz w:val="28"/>
          <w:szCs w:val="28"/>
          <w:rtl w:val="true"/>
          <w:lang w:bidi="fa-IR"/>
        </w:rPr>
        <w:t>او در برابر اين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تَرْضِيْنَ انّى زَوَّجْتُكِ اقْدَمَ امَّتى سِلْماً وَ اكْثَرَهُمْ عِلْماً وَ اعْظَمَهُمْ 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نمى‌شوى كه من تو را به همسرى مردى در آوردم كه از همه در امتم در اسلام پيشگام‌تر، و علمش از همه بيشتر و حلمش عظيم‌تر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قابل توجه اينه همين حديث را ابن ابى الحديد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عساكر در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الهيثمى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دانشمندان اهل سنت در كتاب‌هاى خود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پيامبر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وارد بر رسول خداشديم 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اصْحابِكَ الَيْكَ؟ فَانْ كانَ امْرُ كُنّا مَعَهُ، وَ انْ كانَتْ ناسِئَةُ كُنّا دَوْنَهُ، قالَ هذا عَلِىٌ عليه السلام اقْدَمُكُمْ سِلْماً وَ اسْلاماً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محبوبترين ياران تو نزد تو كيست؟ كه اگر حادثه‌اى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با او باشيم، و هر گاه خطرى پيش آمد در راه او فداكارى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همين على عليه السلام است كه اسلام و تسليمش از همه جلوتر بود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اين حديث به خوبى نشان مى‌دهد كه عبداللَّه بن ثابت و همراهانش در جستجوى كسى بودند كه بعد از پيامبر صلى الله عليه و آله از همه شايسته‌تر براى امامت و ولايت باشد، و پيامبر صلى الله عليه و آله على عليه السلام را براى همين منظور معرفى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يكى ديگر از ياران آن حضرت صلى الله عليه و آله نيز داستانى شبيه داستان معقل بن يسار دارد و در پايان آن مى‌خوانيم صلى الله عليه و آله كه پيامبر اكرم فاطمه زهرا عليها السلام را دلدارى دارد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شوهرى به تو داده است كه در پذيرش اسلام از همه پيشگام‌تر، و علمش فزونتر، و علمش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ابْنَيْكَ سَيِّدا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دو پسرت آقايان جوانان اهل بهشت اند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خودش در سخنانش كه مورد قبول همگان است نيز نقل كرده است، در كتاب الجوهره نوشته محمدبن ابى بكر انصارى مى‌خوانيم كه على عليه السلام بر منبر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الصِّدِّيقُ الاكْبَرُ، آمَنْتُ قَبْلَ انْ يُؤمِنَ ابُوبَكْرٍ، وَ اسْلَمْتُ قَبْلَ انْ يُسْلِمَ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اكبر منم، ايمان آوردم پيش از آنكه ابوبكر ايمان بياورد، و اسلام آوردم پيش از آنكه او اسلام بياورد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شيخ محمد بن مكرم انصارى نيز در كتاب خود مختصر تاريخ دمشق از آن حضرت چنين نقل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مَنْ اسْلَمَ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نخستين كسى هستم كه اسلام آورد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نهج البلاغه نيز در موارد متعّددى روى اين مطلب تكيه شده است، از جمله آن حضرت در جمله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اوَّلُ مَنْ انابَ وَ سَمِعَ وَ اجابَ لَمْ يَسْبِقْنى الّا رَسُوْلُ اللَّهِ صلى الله عليه و آله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 به سوى تو بازگشتم؛ و پيام تو را شنيدم و اجابت كردم؛ هيچ كس جز رسول خدا صلى الله عليه و آله در نماز خواندن بر من پيشى نگرفت</w:t>
      </w:r>
      <w:r>
        <w:rPr>
          <w:rFonts w:eastAsia="IRNazanin" w:cs="IRNazanin"/>
          <w:color w:val="111111"/>
          <w:sz w:val="28"/>
          <w:szCs w:val="28"/>
          <w:rtl w:val="true"/>
          <w:lang w:bidi="fa-IR"/>
        </w:rPr>
        <w:t>».</w:t>
      </w:r>
      <w:r>
        <w:rPr>
          <w:rStyle w:val="FootnoteAnchor"/>
          <w:rtl w:val="true"/>
        </w:rPr>
        <w:footnoteReference w:id="52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در اين بحث كمى از روش خود در اين تفسير خارج شديم و سخن به درازا كشيد؛ ولى اهميّت مسأله ايجاب مى‌كرد كه گسترده‌تر از آن بحث</w:t>
      </w:r>
    </w:p>
    <w:p>
      <w:pPr>
        <w:pStyle w:val="BookText"/>
        <w:rPr/>
      </w:pP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روايات را با روايتى كه ابن هشام در تاريخ خود معروف به سيره نبوية آورده است پايان مى‌دهيم با اعتراف به اين حقيقت كه مطالب ناگفته هنوز در اين باب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نقل مى‌كند در آغاز اسلام هنگامى كه وقت نماز فرا مى‌رسيد پيامبر صلى الله عليه و آله براى اداى نماز به بعضى از دره‌هاى مكه مى‌رفت و تنها على بن ابى طالب به صورت پنهانى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پدرش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اين چه دينى است كه تو بر آن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و رسول خدا صلى الله عليه و آله و آنچه را از سوى او آورده ايمان آوردم، و با او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او تو را جز به خير و نيكى فرا نخوانده است؛ هرگز از او جدا مشو</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ايمان آوردن على عليه السلام به عنوان نخستين نفر به قدرى روشن است كه جمعى از شعراى معروف نيز در اشعارشان آنرا به عنوان يكى از افتخارات على عليه السلام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آنان درباره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اوَّلَ مَنْ صَلىّ لِقِبْلَتِكُمْ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النّاسِ بِالْقُرآنِ وَالسُّننِ؟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نخستين كسى نيست كه به سوى قبله شما نماز گزارد و از همه مردم به قرآن و سنت آگاه‌تر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 فى الاسْلامِ اوَّلُ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صَلّى وَ صامَ وَ هَلَّلا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نخستين مسلمان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و نخستين كسى است كه نماز خواند و روزه گرفت و لا اله الا اللَّه گفت</w:t>
      </w:r>
      <w:r>
        <w:rPr>
          <w:rFonts w:eastAsia="IRNazanin" w:cs="IRNazanin"/>
          <w:color w:val="111111"/>
          <w:sz w:val="28"/>
          <w:szCs w:val="28"/>
          <w:rtl w:val="true"/>
          <w:lang w:bidi="fa-IR"/>
        </w:rPr>
        <w:t>»!</w:t>
      </w:r>
      <w:bookmarkStart w:id="323" w:name="pg12629_135444"/>
    </w:p>
    <w:p>
      <w:pPr>
        <w:pStyle w:val="BookText"/>
        <w:rPr/>
      </w:pPr>
      <w:bookmarkEnd w:id="323"/>
      <w:r>
        <w:rPr>
          <w:rFonts w:ascii="Amiri" w:hAnsi="Amiri" w:eastAsia="Amiri" w:cs="Amiri"/>
          <w:color w:val="111111"/>
          <w:sz w:val="28"/>
          <w:sz w:val="28"/>
          <w:szCs w:val="28"/>
          <w:rtl w:val="true"/>
          <w:lang w:bidi="ar-SA"/>
        </w:rPr>
        <w:t>مرحوم علامه امينى در الغدير بيش از ده نفر از شعرا را نقل مى‌كند كه در لابلاى اشعارشان اين معنى را سروده‌اند</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نيز شايان توجّه اينكه علامه امينى در همان كتاب بيش از يكصد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اميرمؤمنان عليه السلام و صحابه و تابعين و مورّخان و محدّثان ديگر نقل مى‌كند كه همگى گواهى مى‌دهد بر اين كه على عليه السلام نخستين نفر از مردان بود كه به پيامر اسلام صلى الله عليه و آله ايمان آورد</w:t>
      </w:r>
      <w:r>
        <w:rPr>
          <w:rFonts w:eastAsia="IRNazanin" w:cs="IRNazanin"/>
          <w:color w:val="111111"/>
          <w:sz w:val="28"/>
          <w:szCs w:val="28"/>
          <w:rtl w:val="true"/>
          <w:lang w:bidi="fa-IR"/>
        </w:rPr>
        <w:t>.</w:t>
      </w:r>
    </w:p>
    <w:p>
      <w:pPr>
        <w:pStyle w:val="Heading5"/>
        <w:numPr>
          <w:ilvl w:val="4"/>
          <w:numId w:val="1"/>
        </w:numPr>
        <w:rPr/>
      </w:pPr>
      <w:bookmarkStart w:id="324" w:name="__RefHeading___Toc224347_222507752"/>
      <w:bookmarkStart w:id="325" w:name="_Toc119"/>
      <w:bookmarkEnd w:id="324"/>
      <w:r>
        <w:rPr>
          <w:rtl w:val="true"/>
        </w:rPr>
        <w:t>تنها يك سؤال</w:t>
      </w:r>
      <w:r>
        <w:rPr>
          <w:rtl w:val="true"/>
        </w:rPr>
        <w:t>!</w:t>
      </w:r>
      <w:bookmarkEnd w:id="325"/>
    </w:p>
    <w:p>
      <w:pPr>
        <w:pStyle w:val="BookText"/>
        <w:rPr/>
      </w:pPr>
      <w:r>
        <w:rPr>
          <w:rFonts w:ascii="IRNazanin" w:hAnsi="IRNazanin" w:eastAsia="IRNazanin"/>
          <w:color w:val="111111"/>
          <w:sz w:val="28"/>
          <w:sz w:val="28"/>
          <w:szCs w:val="28"/>
          <w:rtl w:val="true"/>
          <w:lang w:bidi="fa-IR"/>
        </w:rPr>
        <w:t xml:space="preserve">در اينجا سؤال معروفى است كه از همان قرون نخستين اسلام، در ميان بعضى از بهانه جويان مطرح بوده است، و آن اينكه درست است على عليه السلام نخستين مردى است كه اسلام را پذيرفت؛ ولى آيا اسلام يك كودك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نابالغ پذيرفته است؟ و اگر زمان بلوغ او را معيار بگيريم جمع ديگرى اسلام را قبل از او پذيرا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اينجا مناسب است گفتگوئى را كه ميان مأمون خليفه عباسى كه با يكى از علماء معروف اهل سنت در عصر او به نام اسحاق صورت گرفت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ابن عبدربه در عقد الفريد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او گفت آن روز كه پيامبر اسلام صلى الله عليه و آله مبعوث شده از تمام اعمال چه عملى افضل بود؟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شهادت به توحيد و رسالت پيامبر صلى الله عليه و آله</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سراغ دارى كه بر على عليه السلام در اسلام پيشى گرفته باشد؟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اسلام آورد در حالى كه كم سن و سال بود و احكام الهى بر او جارى نمى‌شد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على عليه السلام به دعوت پيامبر صلى الله عليه و آله نبود؟ آيا پيامبر صلى الله عليه و آله اسلامش را نپذيرفت؟ چگونه ممكن است پيامبر صلى الله عليه و آله كسى را كه به اسلام دعوت كند كه اسلامش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پاسخى نداشت كه بدهد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مرحوم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نقل اين داستان از العقد الفريد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ابوجعفر اسكافى معتزلى متوفاى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خود مى‌نويسد كه همه مردم مى‌دانند كه على عليه السلام افتخار پيشگامى به اسلام را داشت پيامبر صلى الله عليه و آله روز دوشنبه مبعوث شد و على عليه السلام روز سه شنبه ايمان آورد، و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سال قبل از ديگران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نخستين كسى هستم كه اسلام آوردم، و اين مسأله از هر مشهورى مشهورتر است، و ما كسى را در گذشته نيافته‌ايم كه اسلام على عليه السلام را سبك بشمرد، يا بگويد او اسلام آورد در حالى كه كودك خردسال بود، عجب اين كه افرادى مثل عباس و حمزه براى پذيرش اسلام منتظر عكس العمل ابوطالب بودند، ولى فرزند ابوطالب هرگز منتظر پدر ننشست و ايمان آورد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پيامبر اسلام صلى الله عليه و آله، اسلام على عليه السلام را پذيرفت و كسى كه اسلام او را در آن سن و سال معتبر نداند در واقع ايراد بر پيامبر اكرم صلى الله عليه و آله مى‌گيرد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معروفى كه قبلًا به آن اشاره شد در داستان يوم الدار آمده است كه پيامبر صلى الله عليه و آله غذائى آماده كرد و بستگان نزديكش را از قريش دعوت نمود و آنها را به اسلام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دعوت او را براى دفاع از اسلام بپذيرد برادر و وصى او و جانشين او خواهد بود؛ هيچ كس دعوت آن حضرت را نپذيرفت جز على بن ابيطالب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يارى مى‌كنم و با تو بيعت مى‌نمايم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وصى من و جانشين منى</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باور مى‌كند پيامبر اكرم صلى الله عليه و آله كسى را كه در آن روز نيز به حد بلوغ نرسيده بود و به گفته بهانه جويان اسلامش پذيرفته نبود به عنوان برادر و وصى و جانشين خود معرفى كند و ديگران را به پيروى از او دعوت نمايد، تا آنجا كه سران شرك از روى تمسخر به ابوطالب بگويند تو بايد پيرو فرزندت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سن بلوغ شرطپذيرش اسلام نيست، هر نوجوانى كه عقل و تميز كافى داشته باشد و اسلام را بپذيرد به فرض كه پدرش هم مسلمان نباشد از او جدا مى‌شود و در زمره مسلمين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مجيد استفاده مى‌شود كه حتى بلوغ شرط نبوت نيست و برخى از پيامبران در طفوليت به اين مقام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يحيى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در كودكى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در داستان عيسى عليه السلام نيز آمده است كه به هنگام كودكى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عَبْدُاللَّهِ آتانِىَ الْكِتابَ وَجَعَلَنِى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هستم؛ او كتاب آسمانى به من داده؛ و مرا پيامبر قرار داده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فراتر از همه اينها همان است كه پيامبر اسلام صلى الله عليه و آله على عليه السلام را پذيرفت حتّى در يوم الدار او را به عنوان برادر و وصى و وزير و جانشين خويش معرفى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رواياتى كه مى‌گويد على عليه السلام نخستين كسى بود كه دعوت پيامبر صلى الله عليه و آله را پذيرفت فضليتى بى مانند براى آن حضرت در بر دارد كه هيچ‌كس در آن با او برابرى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به همين دليل او شايسته‌ترين فرد امّت براى جانشينى پيامبر صلى الله عليه و آله بوده است</w:t>
      </w:r>
      <w:r>
        <w:rPr>
          <w:rFonts w:eastAsia="IRNazanin" w:cs="IRNazanin"/>
          <w:color w:val="111111"/>
          <w:sz w:val="28"/>
          <w:szCs w:val="28"/>
          <w:rtl w:val="true"/>
          <w:lang w:bidi="fa-IR"/>
        </w:rPr>
        <w:t>.</w:t>
      </w:r>
      <w:bookmarkStart w:id="326" w:name="pg12629_135448"/>
    </w:p>
    <w:p>
      <w:pPr>
        <w:pStyle w:val="Heading4"/>
        <w:numPr>
          <w:ilvl w:val="3"/>
          <w:numId w:val="1"/>
        </w:numPr>
        <w:rPr/>
      </w:pPr>
      <w:bookmarkStart w:id="327" w:name="__RefHeading___Toc224349_222507752"/>
      <w:bookmarkStart w:id="328" w:name="_Toc120"/>
      <w:bookmarkEnd w:id="326"/>
      <w:bookmarkEnd w:id="327"/>
      <w:r>
        <w:rPr/>
        <w:t>19</w:t>
      </w:r>
      <w:r>
        <w:rPr>
          <w:rtl w:val="true"/>
        </w:rPr>
        <w:t xml:space="preserve">- </w:t>
      </w:r>
      <w:r>
        <w:rPr>
          <w:rtl w:val="true"/>
        </w:rPr>
        <w:t>آيه اذُن واعِيَة</w:t>
      </w:r>
      <w:bookmarkEnd w:id="328"/>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لَكُمْ تَذْكِرَةً و تَعِيَها اذُنٌ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را وسيله تذكّرى براى شما قرار دهيم و گوشهاى شنوا آن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الدّرالمنثور از شش طريق از بريده صحابى معروف از رسول خدا صلى الله عليه و آله نقل مى‌كند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امَرَنى انْ ادْنيَكَ ولااقْصيَكَ، وَانْ اعَلِّمَكَ وَ انْ تَعِىَ، و حَقُّ لَكَ انْ تَعِىَ، فَزَلَتْ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تَعيَها اذُنٌ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امر فرموده كه تو را به خود نزديك سازم و دور نكنم، و تو را تعليم دهم، و تو نگهدارى كنى، و شايسته تو است كه چنين باشى، در اين هنگام اين آيه نازل شد وَ تَعِيَها اذُنٌ واعِيَة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گوشهاى شنوا آن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كند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همان كتاب از ابونعيم اصفهانى در حلية الاولياء از على عليه السلام نقل مى‌كند كه پيامبر صلى الله عليه و آله به او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همان مضمون حديث بريده را ذكر مى‌كند و در پايان آن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اذُنٌ واعِيَةُ لِعِلْمى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گوشهاى نگهدارنده علم و دانش منى</w:t>
      </w:r>
      <w:r>
        <w:rPr>
          <w:rFonts w:eastAsia="IRNazanin" w:cs="IRNazanin"/>
          <w:color w:val="111111"/>
          <w:sz w:val="28"/>
          <w:szCs w:val="28"/>
          <w:rtl w:val="true"/>
          <w:lang w:bidi="fa-IR"/>
        </w:rPr>
        <w:t>».</w:t>
      </w:r>
      <w:r>
        <w:rPr>
          <w:rStyle w:val="FootnoteAnchor"/>
          <w:rtl w:val="true"/>
        </w:rPr>
        <w:footnoteReference w:id="53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همان كتاب از پنج طريق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خدمتكاران پيامبر صلى الله عليه و آله نقل مى‌كند، هنگامى كه آيه وَتَعِيَها اذُنَ واعِيَةُ نازل شد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تقاضا كرده‌ام كه اين گوش شنوا و نگهدارنده را گوش على عليه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سخنى از رسول خدا صلى الله عليه و آله نشنيدم كه</w:t>
      </w:r>
    </w:p>
    <w:p>
      <w:pPr>
        <w:pStyle w:val="BookText"/>
        <w:rPr/>
      </w:pPr>
      <w:r>
        <w:rPr>
          <w:rFonts w:ascii="Amiri" w:hAnsi="Amiri" w:eastAsia="Amiri" w:cs="Amiri"/>
          <w:color w:val="111111"/>
          <w:sz w:val="28"/>
          <w:sz w:val="28"/>
          <w:szCs w:val="28"/>
          <w:rtl w:val="true"/>
          <w:lang w:bidi="ar-SA"/>
        </w:rPr>
        <w:t>آن را فراموش كنم</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و نيز زمخشرى در كشّاف حديث اخير را نقل كرده، بى آنكه بر آن ايرادى بگيرد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جمعى ديگر از مفسّران مانند فخر رازى در تفسير كبير</w:t>
      </w:r>
      <w:r>
        <w:rPr>
          <w:rStyle w:val="FootnoteAnchor"/>
          <w:rtl w:val="true"/>
        </w:rPr>
        <w:footnoteReference w:id="533"/>
      </w:r>
      <w:r>
        <w:rPr>
          <w:rFonts w:ascii="IRNazanin" w:hAnsi="IRNazanin" w:eastAsia="IRNazanin"/>
          <w:color w:val="111111"/>
          <w:sz w:val="28"/>
          <w:sz w:val="28"/>
          <w:szCs w:val="28"/>
          <w:rtl w:val="true"/>
          <w:lang w:bidi="fa-IR"/>
        </w:rPr>
        <w:t xml:space="preserve">و آلوسى در روح المعانى </w:t>
      </w:r>
      <w:r>
        <w:rPr>
          <w:rStyle w:val="FootnoteAnchor"/>
          <w:rtl w:val="true"/>
        </w:rPr>
        <w:footnoteReference w:id="534"/>
      </w:r>
      <w:r>
        <w:rPr>
          <w:rFonts w:ascii="Amiri" w:hAnsi="Amiri" w:eastAsia="Amiri" w:cs="Amiri"/>
          <w:color w:val="111111"/>
          <w:sz w:val="28"/>
          <w:sz w:val="28"/>
          <w:szCs w:val="28"/>
          <w:rtl w:val="true"/>
          <w:lang w:bidi="ar-SA"/>
        </w:rPr>
        <w:t xml:space="preserve">و برسوئى در روح البيان </w:t>
      </w:r>
      <w:r>
        <w:rPr>
          <w:rStyle w:val="FootnoteAnchor"/>
          <w:rtl w:val="true"/>
        </w:rPr>
        <w:footnoteReference w:id="535"/>
      </w:r>
      <w:r>
        <w:rPr>
          <w:rFonts w:ascii="Amiri" w:hAnsi="Amiri" w:eastAsia="Amiri" w:cs="Amiri"/>
          <w:color w:val="111111"/>
          <w:sz w:val="28"/>
          <w:sz w:val="28"/>
          <w:szCs w:val="28"/>
          <w:rtl w:val="true"/>
          <w:lang w:bidi="ar-SA"/>
        </w:rPr>
        <w:t xml:space="preserve">و قرطبى در تفسير جامع </w:t>
      </w:r>
      <w:r>
        <w:rPr>
          <w:rStyle w:val="FootnoteAnchor"/>
          <w:rtl w:val="true"/>
        </w:rPr>
        <w:footnoteReference w:id="536"/>
      </w:r>
      <w:r>
        <w:rPr>
          <w:rFonts w:ascii="IRNazanin" w:hAnsi="IRNazanin" w:eastAsia="IRNazanin"/>
          <w:color w:val="111111"/>
          <w:sz w:val="28"/>
          <w:sz w:val="28"/>
          <w:szCs w:val="28"/>
          <w:rtl w:val="true"/>
          <w:lang w:bidi="fa-IR"/>
        </w:rPr>
        <w:t>همگى ذيل آيه مورد بحث حديث اخير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در تفسير خود، اين حديث و بعضى از احاديث ديگر را در اين زمينه آورده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حاكم حسكانى در شواهد التنزيل سيزده حديث در ذيل اين آيه ذكر كرده است كه از راويان مختلف نقل شده، و سلسله سند آنها به پيامبر اكرم صلى الله عليه و آله منتهى مى‌شود، تعدادى از اين احاديث از مكحول خدمتگزار پيامبر صلى الله عليه و آله، و بعضى از بريده و بعضى از شخص على بن ابيطالب عليه السلام و بعضى از جابربن عبداللَّه انصارى است كه نمونه‌هاى آنها را در ذيل مطالعه مى‌فرمائيد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ابوالدنيا از على عليه السلام مى‌خوانيم هنگامى كه آيه وَتَعِيَها اذُنُ واعِيَةُ نازل شد، پيامبر اكرم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تقاضا كردم كه مصداق آن را گوش تو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مى‌شنوى حفظ كنى و بكار بندى و منتشر سازى</w:t>
      </w:r>
      <w:r>
        <w:rPr>
          <w:rFonts w:eastAsia="IRNazanin" w:cs="IRNazanin"/>
          <w:color w:val="111111"/>
          <w:sz w:val="28"/>
          <w:szCs w:val="28"/>
          <w:rtl w:val="true"/>
          <w:lang w:bidi="fa-IR"/>
        </w:rPr>
        <w:t>).</w:t>
      </w:r>
      <w:r>
        <w:rPr>
          <w:rStyle w:val="FootnoteAnchor"/>
          <w:rtl w:val="true"/>
        </w:rPr>
        <w:footnoteReference w:id="53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مكحول مى‌خوانيم هنگامى كه پيامبر صلى الله عليه و آله آيه وَتَعِيَها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رو به سوى على عليه السلام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انْ يَجّعَلَها اذُنَكَ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خواسته‌ام كه اين گوش‌هاى نگهدارند را گوش‌هاى تو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هر چه از پيامبر صلى الله عليه و آله شنيدم هرگز فراموش نكردم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حديث ديگرى از بريده اسلمى مضمون حديثى را كه در آغاز نقل كرديم عيناً آورده است </w:t>
      </w:r>
      <w:r>
        <w:rPr>
          <w:rStyle w:val="FootnoteAnchor"/>
          <w:rtl w:val="true"/>
        </w:rPr>
        <w:footnoteReference w:id="540"/>
      </w:r>
      <w:r>
        <w:rPr>
          <w:rFonts w:ascii="IRNazanin" w:hAnsi="IRNazanin" w:eastAsia="IRNazanin"/>
          <w:color w:val="111111"/>
          <w:sz w:val="28"/>
          <w:sz w:val="28"/>
          <w:szCs w:val="28"/>
          <w:rtl w:val="true"/>
          <w:lang w:bidi="fa-IR"/>
        </w:rPr>
        <w:t xml:space="preserve">و بالاخره از جابربن عبداللَّه انصارى نقل مى‌كند هنگامى كه آيه فوق نازل شد پيامبر از خدا تقاضا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اتم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على عليه السلام قرار دهد و اين خواسته پيامبر انجام 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نويسنده كتاب فضائل الخمسه اين حديث را علاوه بر آنچه گفته شد از كنزالعمال و نورالابصار و مجمع الزوائد الهيثمى، و اسباب النزول واحدى نيز نقل كرده است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نتيجه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سابق در مورد شرائط امامت و ولايت و جانشينى پيامبر اكرم صلى الله عليه و آله نقل كرديم كه پيشوايان الهى بايد بهره كافى و سهم بسيار عظيمى از علم و دانش داشته باشند تا بتوانند رهبرى امت را بر عهده بگيرند؛ و خلق خدا را در امر دين و دنيا هدايت نمايند؛ و تعليمات اسلام و قوانين الهى را حفظ كنند و قرآن و سنت را پاسدارى نمايند و با توجه به اينكه على عليه السلام تنها كسى از امت است كه مطابق روايات فوق كه در تفسير آيه مزبور وارد شده داراى چنين موقعيت و موهبت بود به خوبى ثابت مى‌شود كه هيچ كس از او لايق‌تر براى احزار مقام امامت و خلافت نبود</w:t>
      </w:r>
      <w:r>
        <w:rPr>
          <w:rFonts w:eastAsia="IRNazanin" w:cs="IRNazanin"/>
          <w:color w:val="111111"/>
          <w:sz w:val="28"/>
          <w:szCs w:val="28"/>
          <w:rtl w:val="true"/>
          <w:lang w:bidi="fa-IR"/>
        </w:rPr>
        <w:t>.</w:t>
      </w:r>
      <w:bookmarkStart w:id="329" w:name="pg12629_135451"/>
    </w:p>
    <w:p>
      <w:pPr>
        <w:pStyle w:val="Heading4"/>
        <w:numPr>
          <w:ilvl w:val="3"/>
          <w:numId w:val="1"/>
        </w:numPr>
        <w:rPr/>
      </w:pPr>
      <w:bookmarkStart w:id="330" w:name="__RefHeading___Toc224351_222507752"/>
      <w:bookmarkStart w:id="331" w:name="_Toc121"/>
      <w:bookmarkEnd w:id="329"/>
      <w:bookmarkEnd w:id="330"/>
      <w:r>
        <w:rPr/>
        <w:t>20</w:t>
      </w:r>
      <w:r>
        <w:rPr>
          <w:rtl w:val="true"/>
        </w:rPr>
        <w:t xml:space="preserve">- </w:t>
      </w:r>
      <w:r>
        <w:rPr>
          <w:rtl w:val="true"/>
        </w:rPr>
        <w:t>آيه محبّت</w:t>
      </w:r>
      <w:bookmarkEnd w:id="33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يقين كسانى كه ايمان آورده، و كارهاى شايسته انجام داده‌اند، به زودى خداوند رحمان محبتى 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خوبى دلالت دارد كه ايمان و عمل صالح سرچشمه محبوبيت در ميان توده‌هاى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ايمان و عمل صالح جاذبه عجيبى دارد كه دل‌ها را همچون آهن ربا به سوى خود جذب مى‌كند، حتّى افراد ناپاك و آلوده نيز از پاكان و صالحان لذّت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شريفه روايات زيادى در منابع معروف اهل سنّت به وسيله راويان متعدد از شخص پيامبر اكرم صلى الله عليه و آله نقل شده كه اين آيه درباره على بن ابيطالب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گفته‌ايم كه نزول آيه در شأن كسى به معنى آن است كه مصداق اتمّ و اكمل آن آيه، او است، و منافاتى با گستردگى مفهوم آيه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سراغ منابع اسلامى مى‌رويم و گوشه‌هايى از اين روايات را مورد بررسى قرار مى‌دهيم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شواهد التنزيل روايات متعددى از براء بن عازب و ابورافع و جابربن عبداللَّه انصارى و ابن عباس و ابوسعيد خدرى و محمد بن حنفيه با طرق مختلف نقل مى‌كند كه اين آيه درباره على بن ابى طالب عليه السلام است كه محبت او را در دل هر فرد با ايمانى جاى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ابوسعيد خدرى آمده است كه پيامبر اكرم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اجْعَلْ لى عِنْدَكَ عَهْداً وَاجْعَلْ لى فى صُدُورِ الْمُؤمِنينَ 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نزد خودت عهد و پيمانى </w:t>
      </w:r>
      <w:r>
        <w:rPr>
          <w:rStyle w:val="FootnoteAnchor"/>
          <w:rtl w:val="true"/>
        </w:rPr>
        <w:footnoteReference w:id="543"/>
      </w:r>
      <w:r>
        <w:rPr>
          <w:rFonts w:ascii="Amiri" w:hAnsi="Amiri" w:eastAsia="Amiri" w:cs="Amiri"/>
          <w:color w:val="111111"/>
          <w:sz w:val="28"/>
          <w:sz w:val="28"/>
          <w:szCs w:val="28"/>
          <w:rtl w:val="true"/>
          <w:lang w:bidi="ar-SA"/>
        </w:rPr>
        <w:t>قرار ده، و محبت مرا در دل‌هاى مؤمنان بيفكن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آيه انَّ الَّذيْنَ آمَنُوا وَعَمِلُوا الصّالِحاتِ سَيَجْعَلُ لَهُمُ الرَّحْمانُ وُدّاً نازل شد،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لاتَلْقى رَجُلًا مُؤْمِناً الّا فى قَلْبِهِ حُبٌّ لِعَلِىِّ بن ابى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هيمن جهت فرد با ايمانى را ملاقات نمى‌كنيم مگر اينكه در دل او محبت على بن ابيطالب عليه السلام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حديث ديگرى از جابربن عبداللَّه همين معنى با تفاوت بسيار كمى ديده مى‌شود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نيز همين مضمون از براء بن عازب از پيامبر اكرم صلى الله عليه و آله نقل شده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نيز همين معنى از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 اين تفاوت كه در اين روايات محبت ذرّيه و اهل بيت عليهم السلام نيز در كنار محبّت او قرار گرفته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در اين كتاب به طور كلى حدود بيست روايت كه همگى اين معنا را تعقيب مى‌كند به طرق گوناگون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در الدّرالمنثور نيز با طرق مختلف خود اين حديث را از براء بن عازب و از ابن عباس نقل كرده است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در تفسير كشّاف اين روايت را در ذيل آيه شريفه نقل كرده است كه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بخواه كه در نزد خودش عهد و پيمانى براى</w:t>
      </w:r>
    </w:p>
    <w:p>
      <w:pPr>
        <w:pStyle w:val="BookText"/>
        <w:rPr/>
      </w:pP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 و براى تو در سينه مؤمنان مودّت و محبّت بيفكند، و در اينجا بود كه آيه فوق نازل شد</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عين همين مضمون را قرطبى مفسّر معروف در تفسيرش آورده، و همچنين كشّاف، ايرادى هم بر آن نگرفته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 از شخصيتهاى معروفى كه اين حديث را در ذيل آيه نقل كرده‌اند سبط ابن جوزى در تذكره </w:t>
      </w:r>
      <w:r>
        <w:rPr>
          <w:rStyle w:val="FootnoteAnchor"/>
          <w:rtl w:val="true"/>
        </w:rPr>
        <w:footnoteReference w:id="551"/>
      </w:r>
      <w:r>
        <w:rPr>
          <w:rFonts w:ascii="Amiri" w:hAnsi="Amiri" w:eastAsia="Amiri" w:cs="Amiri"/>
          <w:color w:val="111111"/>
          <w:sz w:val="28"/>
          <w:sz w:val="28"/>
          <w:szCs w:val="28"/>
          <w:rtl w:val="true"/>
          <w:lang w:bidi="ar-SA"/>
        </w:rPr>
        <w:t xml:space="preserve">و محب الدين طبرى </w:t>
      </w:r>
      <w:r>
        <w:rPr>
          <w:rStyle w:val="FootnoteAnchor"/>
          <w:rtl w:val="true"/>
        </w:rPr>
        <w:footnoteReference w:id="552"/>
      </w:r>
      <w:r>
        <w:rPr>
          <w:rFonts w:ascii="Amiri" w:hAnsi="Amiri" w:eastAsia="Amiri" w:cs="Amiri"/>
          <w:color w:val="111111"/>
          <w:sz w:val="28"/>
          <w:sz w:val="28"/>
          <w:szCs w:val="28"/>
          <w:rtl w:val="true"/>
          <w:lang w:bidi="ar-SA"/>
        </w:rPr>
        <w:t xml:space="preserve">و ابن صباغ مالكى در الفصول والمهمّه </w:t>
      </w:r>
      <w:r>
        <w:rPr>
          <w:rStyle w:val="FootnoteAnchor"/>
          <w:rtl w:val="true"/>
        </w:rPr>
        <w:footnoteReference w:id="553"/>
      </w:r>
      <w:r>
        <w:rPr>
          <w:rFonts w:ascii="Amiri" w:hAnsi="Amiri" w:eastAsia="Amiri" w:cs="Amiri"/>
          <w:color w:val="111111"/>
          <w:sz w:val="28"/>
          <w:sz w:val="28"/>
          <w:szCs w:val="28"/>
          <w:rtl w:val="true"/>
          <w:lang w:bidi="ar-SA"/>
        </w:rPr>
        <w:t xml:space="preserve">و هيثمى‌در الصواعق </w:t>
      </w:r>
      <w:r>
        <w:rPr>
          <w:rStyle w:val="FootnoteAnchor"/>
          <w:rtl w:val="true"/>
        </w:rPr>
        <w:footnoteReference w:id="554"/>
      </w:r>
      <w:r>
        <w:rPr>
          <w:rFonts w:ascii="Amiri" w:hAnsi="Amiri" w:eastAsia="Amiri" w:cs="Amiri"/>
          <w:color w:val="111111"/>
          <w:sz w:val="28"/>
          <w:sz w:val="28"/>
          <w:szCs w:val="28"/>
          <w:rtl w:val="true"/>
          <w:lang w:bidi="ar-SA"/>
        </w:rPr>
        <w:t xml:space="preserve">و ابن صبان در اصعاف الراغبين </w:t>
      </w:r>
      <w:r>
        <w:rPr>
          <w:rStyle w:val="FootnoteAnchor"/>
          <w:rtl w:val="true"/>
        </w:rPr>
        <w:footnoteReference w:id="555"/>
      </w:r>
      <w:r>
        <w:rPr>
          <w:rFonts w:ascii="Amiri" w:hAnsi="Amiri" w:eastAsia="Amiri" w:cs="Amiri"/>
          <w:color w:val="111111"/>
          <w:sz w:val="28"/>
          <w:sz w:val="28"/>
          <w:szCs w:val="28"/>
          <w:rtl w:val="true"/>
          <w:lang w:bidi="ar-SA"/>
        </w:rPr>
        <w:t>كه نام آنها در كتب مبسوط در مورد امامت و ولايت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كسى كه در ميان مفسران معروف موضع منفى در مقابل اين حديث گرفته است آلوسى در روح المعانى است كه مطابق معمول حديث را نقل مى‌كند سپس سعى مى‌كند آنرا كم رنگ يا بى رنگ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آنكه حديث بالا را از براء بن عازب نقل مى‌كند، و با حديث محمد بن حنفيه تأييد مى‌نمايد،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تفسير آيه عموم لفظ است نه خصوص سبب نزول</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بارها گفته‌ايم و بار ديگر هم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نمى‌گويد شأن نزول، مفهوم گسترده آيات را محدود مى‌سازدللَّه بلكه شأن نزول مصداق، اتم و اكمل آيه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روايات درباره على عليه السلام آمده و اينكه محبت او 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دل‌هاى جميع مؤمنان قرار داده درباره هيچيك از امت محمد صلى الله عليه و آله ديده نمى‌شود؛ و اين فضيلتى است بسيار والا براى اميرمؤمنان على عليه السلام كه احدى با او در اين فضيلت برابرى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كه خداوند قلوب تمام مؤمنان را آكنده از مودّت و محبّت او ساخته از همه شايسته‌تر براى منصب الهى امامت و خلافت پيامبر صلى الله عليه و آله نيست؟</w:t>
      </w:r>
      <w:bookmarkStart w:id="332" w:name="pg12629_135455"/>
    </w:p>
    <w:p>
      <w:pPr>
        <w:pStyle w:val="Heading4"/>
        <w:numPr>
          <w:ilvl w:val="3"/>
          <w:numId w:val="1"/>
        </w:numPr>
        <w:rPr/>
      </w:pPr>
      <w:bookmarkStart w:id="333" w:name="__RefHeading___Toc224353_222507752"/>
      <w:bookmarkStart w:id="334" w:name="_Toc122"/>
      <w:bookmarkEnd w:id="332"/>
      <w:bookmarkEnd w:id="333"/>
      <w:r>
        <w:rPr/>
        <w:t>21</w:t>
      </w:r>
      <w:r>
        <w:rPr>
          <w:rtl w:val="true"/>
        </w:rPr>
        <w:t xml:space="preserve">- </w:t>
      </w:r>
      <w:r>
        <w:rPr>
          <w:rtl w:val="true"/>
        </w:rPr>
        <w:t>آيه منافقان</w:t>
      </w:r>
      <w:bookmarkEnd w:id="334"/>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لَا رَيْناكَهُمْ فَلَعَرَفْتَهُمْ بِسيماهُمْ وَلَتَعْرِفَنَّهُمْ فى لَحْنِ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بخواهيم آنها را به تو نشان مى دهيم تا آنان را با قيافه هايشان بشناسى، هر چند آنها را از طرز سخنانشان خواهى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حقيقت نقطه مقابل چيزى است كه در آيه قبل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منافقان و نشانه‌هاى آنها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آنها را به تو نشان مى‌دهيم و حتّى در چهره‌هاى آنها علامت مى‌گذاريم تا با مشاهده آن، آنها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 هر چند هم اكنون نيز مى‌توانى آنان را از طرز سخنانشان بشناسى چرا كه هر جا سخن از جهاد است آنها سعى در كناره‌گيرى از آن و تضعيف روحيه مردم دارند؛ و آنجا كه سخن از نيكان و پاكان و پيشگامان در اسلام است سعى در لكه‌دار نمودن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 است كه در حديث مشهورى از ابوسعيد خدرى مى‌خوانيم كه در تفسير جمله وَلَتَعْرِفَنَّهُمْ فى لَحْنِ الْقُولِ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بِبُغْضِهِمْ عَلِىَّ ابْنَ ابيطالبٍ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طريق عداوت با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كينه توزانه‌اى كه نسبت به آن حضرت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شناخت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حاكم حسكانى در شواهد التنزيل از سه طريق نقل كرده است</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سيوطى نيز در تفسير الدّرالمنثور اين حديث را از ابن مردويه و ابن عساكر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در روايت ديگرى از ابن مسعود نقل مى‌كند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ماكُنّا نَعْرِفُ الْمُنافِقينَ عَلى عَهْدِ رَسُوْل اللَّهِ صلى الله عليه و آله الّا بِبُغْضِهِمْ عَلِىِّ بنَ ابيطالِبٍ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صلى الله عليه و آله منافقان را تنها به وسيله بغض و عداوتشان با على بن ابيطالب عليه السلام مى‌شناختيم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راويان اين حديث و كتاب‌هايى كه در آن نقل شده منحصر به آنچه در بالا آمد نيست، جابربن عبداللَّه انصارى و ابوذر غفارى نيز اين حديث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ابن عبدالبر در استيعاب اين حديث را از جابر نقل مى‌كند</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الدين طبرى در الرِّياضُ النَّضِرَةُ از ابوذر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كُنّا نَعْرِفُ الْمُنافِقينَ عَلى عَهْدِ رَسُولِ اللَّهِ صلى الله عليه و آله الّا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بَتَكْذيبِهِمُ اللَّهَ وَ رَسُوْلَهُ وَ التَّخلُّفِ عَنِ الصَّلاةِ وَ بُغْضِهِمْ عَلِىِّ ابْنَ ابيطالِبٍ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صلى الله عليه و آله منافقان را تنها به سه چيز مى‌شناختيم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تكذيب خدا و پيامبر صلى الله عليه و آله، و تخلف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و عداوت نسبت به على بن ابيطالب عليه السلام</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در صحيح ترمذى كه از منابع دست اوّل اهل سنت است نيز اين حديث از دو طريق از ابوسيعد خدرى و ام سلمه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ام سلمه تفاوت منختصرى با حديث فوق دارد</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نيز در تاريخ دمشق، همين مضمون يا شبيه آن را گاه از ابوسيعد خدرى و گاه از جابربن عبداللَّه و گاه از عبادة بن صامت و گاه از محبوب بن ابى الزناد نقل كرده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حديث عبادة ابن صامت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نُبوِّرُ اوْلادَنا بِحُبِّ عَلِىِّ ابْنِ ابيطالب عليه السلام فَاذا رَايْنا احَداً لايُحِبُّ عَلِىَّ ابْنَ ابيطالِبٍ عليه السلام عَلِمْنا انَّهُ لَيْسَ مِنّا وَ انَّهُ لَغَيْرِ رُشْدِهِ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وضع فرزندان خود را با محبت على بن ابيطالب عليه السلام روشن مى‌ساختيم؛ هنگامى كه كسى را مى‌ديديم على ابن ابيطالب عليه السلام را دوست ندارد مى‌دانستيم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محبوب بن ابى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طائفه انصار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كُنّا لَنَعْرِفُ الرِّجُلِ الى غَيْرِ ابيْهِ بِبُغْضِهِ عَلِىَّ ابْنَ ابيطالِبٍ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كسى بغض و عداوت على عليه السلام را داشت مى‌فهميديم فرزند پدر خود نيست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اين روايت را كه بسيار وسيع و گسترده است با حديثى كه از شخص پيامبر صلى الله عليه و آله نقل شده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خيبر پيامبر اكرم صلى الله عليه و آله بيان مفصّلى درباره على عليه السلام كرد و در ضمن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امّتَحِنُوا اوْلادَكُمْ بِحُبِّهِ، فَانَّ عَلِيّاً لايَدْعُو الى ضَلالَةٍ وَلايُبْعِدُ عَنْ هُدىً، فَمَنْ احَبَّهُ فَهُوَ مِنْكُمْ وَمَنْ ابْغَضَهُ فَلَيْسَ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فرزندان خود را با محبّت او بيازمائيد، زيرا على عليه السلام دعوت به گمراهى نمى‌كند، و از هدايت دور نمى‌شود، كسى كه او را دوست دارد از شما است، و كسى كه بغض و عداوت او را داشته باشد از شما نيست</w:t>
      </w:r>
      <w:r>
        <w:rPr>
          <w:rFonts w:eastAsia="IRNazanin" w:cs="IRNazanin"/>
          <w:color w:val="111111"/>
          <w:sz w:val="28"/>
          <w:szCs w:val="28"/>
          <w:rtl w:val="true"/>
          <w:lang w:bidi="fa-IR"/>
        </w:rPr>
        <w:t>.</w:t>
      </w:r>
      <w:r>
        <w:rPr>
          <w:rStyle w:val="FootnoteAnchor"/>
          <w:rtl w:val="true"/>
        </w:rPr>
        <w:footnoteReference w:id="56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هنگامى كه در اين روايات و روايت گذشته كه در ذيل دو آيه از قرآن آمده دقيق مى‌شود با شخصيتى روبرو مى‌گردد كه علاقه و عشق به او نشانه ايمان، و مخالفت و عداوت نسبت به او نشانه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جايى است كه اين روايات از گذرگاه زمانهايى گذشته كه حكومت‌هائى همانند حكومت بنى اميّه دوستان على عليه السلام را سخت در مضيغه گذارده؛ و دشمنانش همه جا مصدر امور بودند؛ و حتّى سبّ و لعن او در مجالس عمومى مايه قرب به حكومت و مراكز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انسان تعجّب مى‌كند كه اين هم فضائل بى مانند كه شرق و غرب جهان را فرا گرفته و كتب روايت و تفسير و تاريخ را پر كرده؛ چگونه توانست از چنگال اين دشمنان سرسخت بگذرد و امروز به دست ما برسد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نيست جز يك مشيّت و امداد الهى براى روشن نگه‌داشتن نور حق در تمام قرون و اعصار و اتمام حجّت نسبت به خلافت و ولايت على عليه السلام بر تمام نسل‌ها</w:t>
      </w:r>
      <w:r>
        <w:rPr>
          <w:rFonts w:eastAsia="IRNazanin" w:cs="IRNazanin"/>
          <w:color w:val="111111"/>
          <w:sz w:val="28"/>
          <w:szCs w:val="28"/>
          <w:rtl w:val="true"/>
          <w:lang w:bidi="fa-IR"/>
        </w:rPr>
        <w:t>.</w:t>
      </w:r>
      <w:bookmarkStart w:id="335" w:name="pg12629_135459"/>
    </w:p>
    <w:p>
      <w:pPr>
        <w:pStyle w:val="Heading4"/>
        <w:numPr>
          <w:ilvl w:val="3"/>
          <w:numId w:val="1"/>
        </w:numPr>
        <w:rPr/>
      </w:pPr>
      <w:bookmarkStart w:id="336" w:name="__RefHeading___Toc224355_222507752"/>
      <w:bookmarkStart w:id="337" w:name="_Toc123"/>
      <w:bookmarkEnd w:id="335"/>
      <w:bookmarkEnd w:id="336"/>
      <w:r>
        <w:rPr/>
        <w:t>22</w:t>
      </w:r>
      <w:r>
        <w:rPr>
          <w:rtl w:val="true"/>
        </w:rPr>
        <w:t xml:space="preserve">- </w:t>
      </w:r>
      <w:r>
        <w:rPr>
          <w:rtl w:val="true"/>
        </w:rPr>
        <w:t>آيه ايذاء</w:t>
      </w:r>
      <w:bookmarkEnd w:id="337"/>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يُؤْذُوْنَ اللَّهَ وَ رَسُوْلَهُ لَعَنَهُمُ اللَّهُ فى الدُّنْيا وَالآخِرَةِ وَ اعَدَّلَهُمْ عَذاباً مُهِيناً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خدا و پيامبرش را آزار مى‌دهند خداوند آنان را از رحمت خود در دنيا و آخرت دور ساخته، و براى آنها عذاب خوار كننده‌اى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كسى نمى‌تواند به ذات پاك خداوند زيان و آزارى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ايذاء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مفسّران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كفر و الحاد است كه خداوند را به خشم مى‌آورد؛ و تأكيدى است بر مجازات كسانى كه پيامبر و مؤمنان را آزار مى‌دهند؛ چرا كه آزار آنها بمنزله آزار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روايات متعدّدى كه از طرق برادران اهل سنّت و از طرق اهلبيت عليهم السلام رسيده مى‌خوانيم كه پيامبراكرم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آزار برساند مرا آزار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آزار او هم سنگ آزار،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در شواهد التّنزيل از جابربن عبداللَّه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شنيدم كه به على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آذاكَ فَقَدْ آذانى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تو را آزار دهد مرا آزار داده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ابن ابى سلمه از أمّ سلمه همسر پيامبر صلى الله عليه و آله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به على بن ابى طالب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اخى وَ</w:t>
      </w:r>
    </w:p>
    <w:p>
      <w:pPr>
        <w:pStyle w:val="BookText"/>
        <w:rPr/>
      </w:pPr>
      <w:r>
        <w:rPr>
          <w:rFonts w:ascii="Amiri" w:hAnsi="Amiri" w:eastAsia="Amiri" w:cs="Amiri"/>
          <w:color w:val="111111"/>
          <w:sz w:val="28"/>
          <w:sz w:val="28"/>
          <w:szCs w:val="28"/>
          <w:rtl w:val="true"/>
          <w:lang w:bidi="ar-SA"/>
        </w:rPr>
        <w:t>حبيبى، من آذاكَ فَقَدْ آذانى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برادر و حبيب منى، هر كس تو را آزار دهد مرا آزار داده است</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از گروه ديگرى مانند عمر و سعد بن ابى وقّاص و ابوهرير و ابن عباس و ابوسعيد خدرى نقل شده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نيز در حديث ديگرى از على بن ابيطالب عليه السلام نقل مى‌كند در حالى كه به موى خود اشاره كرده و در دست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اين حديث را براى من بيان كرد، در حالى كه موى خود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شَعرَةً مِنْكَ فَقَدْ آذانى وَ مَنْ آذانى فَقَدْ آذى اللَّهَ وَ مَنْ آذى اللَّهَ فَعَلَيْهِ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يك موى تو را آزار برساند مرا آزار رسانده، و كسى كه مرا آزار رساند خدا را آزار رسانده، و كسى كه خدا را آزار رساند لعنت خدا بر او باد</w:t>
      </w:r>
      <w:r>
        <w:rPr>
          <w:rFonts w:eastAsia="IRNazanin" w:cs="IRNazanin"/>
          <w:color w:val="111111"/>
          <w:sz w:val="28"/>
          <w:szCs w:val="28"/>
          <w:rtl w:val="true"/>
          <w:lang w:bidi="fa-IR"/>
        </w:rPr>
        <w:t>».</w:t>
      </w:r>
      <w:r>
        <w:rPr>
          <w:rStyle w:val="FootnoteAnchor"/>
          <w:rtl w:val="true"/>
        </w:rPr>
        <w:footnoteReference w:id="56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كه در بالا ذكر شد تنها اشاره به اين مى‌كند كه آزار على عليه السلام آزار پيامبر صلى الله عليه و آله است؛ ولى در آن استناد به آيه فوق نشده؛ در حالى كه در بعضى از روايات، اين استناد با صراحت آمده است؛ از جمله حاكم نيشابورى در مستدرك الصّحيحين در حديثى كه صحيح و معتبر است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در برابر او سبّ و دشنام به ساحت مقدّس على عليه السلام داد،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عَدُوَّاللَّهِ آذَيْتَ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يُؤْذُونُ اللَّهَ وَ رَسُوْلَهُ لَعَنَهُمُ اللَّهُ فى الدُّنْيا وَالآخِرَةِ وَاعَدَّلَهُمْ عَذاباً مُهيناً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رَسُوْلُ اللَّهِ صلى الله عليه و آله حَيّاً لآذَيْتَهُ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سخنت رسول خدا صلى الله عليه و آله را آزار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خدا و پيامبرش را آزار مى‌دهند، خداوند آنان را از رحمت خود در دنيا و آخرت دور ساخته، و براى آنها عذاب خوار كننده‌اى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 الله عليه و آله زنده بود</w:t>
      </w:r>
    </w:p>
    <w:p>
      <w:pPr>
        <w:pStyle w:val="BookText"/>
        <w:rPr/>
      </w:pPr>
      <w:r>
        <w:rPr>
          <w:rFonts w:ascii="IRNazanin" w:hAnsi="IRNazanin" w:eastAsia="IRNazanin"/>
          <w:color w:val="111111"/>
          <w:sz w:val="28"/>
          <w:sz w:val="28"/>
          <w:szCs w:val="28"/>
          <w:rtl w:val="true"/>
          <w:lang w:bidi="fa-IR"/>
        </w:rPr>
        <w:t>تو او را آزار داده بودى</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اين حديث را ذهبى نيز در تلخيص المستدرك نقل كرده و تصريح مى‌كند كه حديث صحيح است</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سيوطى در الدّر المنثور نيز روايت ابن عباس و استناد او را به آيه شريفه فوق نقل كرده است</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نيز در كتاب مستدرك الصّحيحين از عمرو بن شاس، حديث مفصّلى نقل مى‌كند كه در ذيل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پيامبر صلى الله عليه و آله از على عليه السلام به خاطر رفتارى كه در سفر يمن با من داشت شكايت كردم؛ اين سخن به گوش رسول خدا صلى الله عليه و آله رسيد، صبح‌گاهان كه همراه جمعى از ياران پيامبر صلى الله عليه و آله وارد مسجد شدم، حضرت نگاه تندى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آزار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مى‌برم از اينكه به تو آزار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آذى عَلِيّاً فَقَدْ آذانى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على عليه السلام آزار رساند مرا آزار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ذكر اين حديث تصريح مى‌كند كه حديث صحيح و معتبرى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قابل ملاحظه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مختصر تاريخ دمشق حديث بالا را به ضميمه چند حديث ديگر، از جابر و سعد بن ابى وقّاص و عمرو بن شاس در كتاب خود آورده است؛ و همه آنها نشان مى‌دهد كه آزار رساندن به على عليه السلام آزار به پيامبر صلى الله عليه و آله است</w:t>
      </w:r>
      <w:r>
        <w:rPr>
          <w:rFonts w:eastAsia="IRNazanin" w:cs="IRNazanin"/>
          <w:color w:val="111111"/>
          <w:sz w:val="28"/>
          <w:szCs w:val="28"/>
          <w:rtl w:val="true"/>
          <w:lang w:bidi="fa-IR"/>
        </w:rPr>
        <w:t>.</w:t>
      </w:r>
      <w:r>
        <w:rPr>
          <w:rStyle w:val="FootnoteAnchor"/>
          <w:rtl w:val="true"/>
        </w:rPr>
        <w:footnoteReference w:id="57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متضافره و گسترده كه بسيارى از آنها از احاديثى است كه</w:t>
      </w:r>
    </w:p>
    <w:p>
      <w:pPr>
        <w:pStyle w:val="BookText"/>
        <w:rPr/>
      </w:pPr>
      <w:r>
        <w:rPr>
          <w:rFonts w:ascii="IRNazanin" w:hAnsi="IRNazanin" w:eastAsia="IRNazanin"/>
          <w:color w:val="111111"/>
          <w:sz w:val="28"/>
          <w:sz w:val="28"/>
          <w:szCs w:val="28"/>
          <w:rtl w:val="true"/>
          <w:lang w:bidi="fa-IR"/>
        </w:rPr>
        <w:t>دانشمندان اهل سنّت تصريح به صحّت سند آن كرده‌اند به خوبى نشان مى‌دهد كه على عليه السلام همچون جان پيامبر صلى الله عليه و آله است؛ عشق به او عشق به پيامبر صلى الله عليه و آله، و محبّتش، محّبت رسول خدا صلى الله عليه و آله و ايذاء و آزار او، ايذاء و آزار رسول خدا صلى الله عليه و آله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با اين حال ترديدى باقى مى‌ماند در اين كه على عليه السلام برترين فرد امّت بعد از رسول خدا و شايسته‌ترين فرد امّت براى امامت و ولايت و خلافت رسول خدا صلى الله عليه و آله بوده است؟</w:t>
      </w:r>
      <w:bookmarkStart w:id="338" w:name="pg12629_135463"/>
    </w:p>
    <w:p>
      <w:pPr>
        <w:pStyle w:val="Heading4"/>
        <w:numPr>
          <w:ilvl w:val="3"/>
          <w:numId w:val="1"/>
        </w:numPr>
        <w:rPr/>
      </w:pPr>
      <w:bookmarkStart w:id="339" w:name="__RefHeading___Toc224357_222507752"/>
      <w:bookmarkStart w:id="340" w:name="_Toc124"/>
      <w:bookmarkEnd w:id="338"/>
      <w:bookmarkEnd w:id="339"/>
      <w:r>
        <w:rPr/>
        <w:t>23</w:t>
      </w:r>
      <w:r>
        <w:rPr>
          <w:rtl w:val="true"/>
        </w:rPr>
        <w:t xml:space="preserve">- </w:t>
      </w:r>
      <w:r>
        <w:rPr>
          <w:rtl w:val="true"/>
        </w:rPr>
        <w:t>آيه انفاق</w:t>
      </w:r>
      <w:bookmarkEnd w:id="340"/>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امْوالَهُمْ بِاللَّيلِ وَالنَّهارِ سِرّاً وَ عَلانِيَةً فَلَهُمْ اجْرُهُمْ عِنْدَ رَبِّهِمْ وَلَا خوفٌ عَلَيْهِمْ وَلَا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اموال خود را، شب يا روز، پنهان يا آشكار، انفاق مى كنند، مزدشان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ترسى بر آنهاست، و نه اندوهگين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مفهوم آيه؛ كلّى و جامع اس؛، و تشويق به انفاق در راه خدا در اشكال مختلف است؛ آشكارا و پنهان، در شب و روز، و به كسانى كه انفاق مى‌كنند بشارت عظيمى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پاداششان را كه نزد پروردگارشان بزرگ است و هم خوف و اندوهى از گذشته و آينده نخواهند داشت؛ ولى از روايات اسلامى استفاده مى‌شود كه فرد شاخص آن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شأن نزول اين آيه، روايات بسيارى وارد شده كه نشان مى‌دهد نخستين بار درباره على عليه السلام نازل گشت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بن ابيطالب عليه السلام نازل شد او فقط چهار درهم داشت؛ درهمى را درشب، و درهمى را در روز، و درهمى را آشكارا، و درهمى را پنهان در راه خدا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 عَلى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بر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حَمَلَنى عَلَيْها رَجاءَ انْ اسْتَوجِبُ عَلَى اللَّهِ ماوَعَدَنى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بود كه وعده‌اى را كه خدا به من داده است استحقاق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ذلِكَ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اين وعده درباره تو تحقّق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آيه فوق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حاكم حسكانى در شواهد التنزيل به اضافه هفت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مضمون از طرق مختلف آورده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سيوطى در الدّرالمنثور از طرق متعدّد، همين مضمون را از ابن عبّاس نقل مى‌كند، كه اين آيه درباره على بن ابيطالب عليه السلام نازل شده چهار درهم داشت، درهمى را در شب، و درهمى را در روز، و درهمى را پنهان و درهمى را آشكارا انفاق كرد، و اين آيه نازل شد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معنى اين حديث آن است كه على عليه السلام براى جلب خشنودى خداوند مسأله انفاق از هر درى وارد مى‌شد؛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بساط داشت در راه خدا انفاق كرد، ثانياً در شب و در حال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كرد، و در روز نيز در دو حالت محتلف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نمود؛ اين ايثار و اخلاص آميخته با اشتياق فراوان براى جلب رضاى خداوند از هر طريق ممكن، مقبول درگاه الهى واقع شد و آيه شريفه نازل گشت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كسانى كه روايت فوق را نقل كرده‌اند، محبّ الدين طبرى در ذخائر العقبى </w:t>
      </w:r>
      <w:r>
        <w:rPr>
          <w:rStyle w:val="FootnoteAnchor"/>
          <w:rtl w:val="true"/>
        </w:rPr>
        <w:footnoteReference w:id="577"/>
      </w:r>
      <w:r>
        <w:rPr>
          <w:rFonts w:ascii="Amiri" w:hAnsi="Amiri" w:eastAsia="Amiri" w:cs="Amiri"/>
          <w:color w:val="111111"/>
          <w:sz w:val="28"/>
          <w:sz w:val="28"/>
          <w:szCs w:val="28"/>
          <w:rtl w:val="true"/>
          <w:lang w:bidi="ar-SA"/>
        </w:rPr>
        <w:t>و سبط بن جوزى در تذكر</w:t>
      </w:r>
      <w:r>
        <w:rPr>
          <w:rStyle w:val="FootnoteAnchor"/>
          <w:rtl w:val="true"/>
        </w:rPr>
        <w:footnoteReference w:id="578"/>
      </w:r>
      <w:r>
        <w:rPr>
          <w:rFonts w:ascii="IRNazanin" w:hAnsi="IRNazanin" w:eastAsia="IRNazanin"/>
          <w:color w:val="111111"/>
          <w:sz w:val="28"/>
          <w:sz w:val="28"/>
          <w:szCs w:val="28"/>
          <w:rtl w:val="true"/>
          <w:lang w:bidi="fa-IR"/>
        </w:rPr>
        <w:t xml:space="preserve">و علامه گنجى در كفاية الطّالب </w:t>
      </w:r>
      <w:r>
        <w:rPr>
          <w:rStyle w:val="FootnoteAnchor"/>
          <w:rtl w:val="true"/>
        </w:rPr>
        <w:footnoteReference w:id="579"/>
      </w:r>
      <w:r>
        <w:rPr>
          <w:rFonts w:ascii="Amiri" w:hAnsi="Amiri" w:eastAsia="Amiri" w:cs="Amiri"/>
          <w:color w:val="111111"/>
          <w:sz w:val="28"/>
          <w:sz w:val="28"/>
          <w:szCs w:val="28"/>
          <w:rtl w:val="true"/>
          <w:lang w:bidi="ar-SA"/>
        </w:rPr>
        <w:t xml:space="preserve">و مفسّر معروف قرطبى در تفسيرش </w:t>
      </w:r>
      <w:r>
        <w:rPr>
          <w:rStyle w:val="FootnoteAnchor"/>
          <w:rtl w:val="true"/>
        </w:rPr>
        <w:footnoteReference w:id="580"/>
      </w:r>
      <w:r>
        <w:rPr>
          <w:rFonts w:ascii="IRNazanin" w:hAnsi="IRNazanin" w:eastAsia="IRNazanin"/>
          <w:color w:val="111111"/>
          <w:sz w:val="28"/>
          <w:sz w:val="28"/>
          <w:szCs w:val="28"/>
          <w:rtl w:val="true"/>
          <w:lang w:bidi="fa-IR"/>
        </w:rPr>
        <w:t>و گروهى ديگر اين حديث را به عين همان عبارت يا با تفاوت مختصرى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در نورالابصار</w:t>
      </w:r>
      <w:r>
        <w:rPr>
          <w:rStyle w:val="FootnoteAnchor"/>
          <w:rtl w:val="true"/>
        </w:rPr>
        <w:footnoteReference w:id="581"/>
      </w:r>
      <w:r>
        <w:rPr>
          <w:rFonts w:ascii="Amiri" w:hAnsi="Amiri" w:eastAsia="Amiri" w:cs="Amiri"/>
          <w:color w:val="111111"/>
          <w:sz w:val="28"/>
          <w:sz w:val="28"/>
          <w:szCs w:val="28"/>
          <w:rtl w:val="true"/>
          <w:lang w:bidi="ar-SA"/>
        </w:rPr>
        <w:t>و شيخ سليمان قندوزى در ينابيع المودة</w:t>
      </w:r>
      <w:r>
        <w:rPr>
          <w:rStyle w:val="FootnoteAnchor"/>
          <w:rtl w:val="true"/>
        </w:rPr>
        <w:footnoteReference w:id="582"/>
      </w:r>
      <w:r>
        <w:rPr>
          <w:rFonts w:ascii="Amiri" w:hAnsi="Amiri" w:eastAsia="Amiri" w:cs="Amiri"/>
          <w:color w:val="111111"/>
          <w:sz w:val="28"/>
          <w:sz w:val="28"/>
          <w:szCs w:val="28"/>
          <w:rtl w:val="true"/>
          <w:lang w:bidi="ar-SA"/>
        </w:rPr>
        <w:t>نيز آن را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فضائل الخمسه در كتاب خود اين حديث را از گروه ديگرى نيز نقل مى‌كند از جمله ابن اثير در اسد الغابه </w:t>
      </w:r>
      <w:r>
        <w:rPr>
          <w:rStyle w:val="FootnoteAnchor"/>
          <w:rtl w:val="true"/>
        </w:rPr>
        <w:footnoteReference w:id="583"/>
      </w:r>
      <w:r>
        <w:rPr>
          <w:rFonts w:ascii="IRNazanin" w:hAnsi="IRNazanin" w:eastAsia="IRNazanin"/>
          <w:color w:val="111111"/>
          <w:sz w:val="28"/>
          <w:sz w:val="28"/>
          <w:szCs w:val="28"/>
          <w:rtl w:val="true"/>
          <w:lang w:bidi="fa-IR"/>
        </w:rPr>
        <w:t xml:space="preserve">و ابن حجر در الصّواعق المحرقه </w:t>
      </w:r>
      <w:r>
        <w:rPr>
          <w:rStyle w:val="FootnoteAnchor"/>
          <w:rtl w:val="true"/>
        </w:rPr>
        <w:footnoteReference w:id="584"/>
      </w:r>
      <w:r>
        <w:rPr>
          <w:rFonts w:ascii="IRNazanin" w:hAnsi="IRNazanin" w:eastAsia="IRNazanin"/>
          <w:color w:val="111111"/>
          <w:sz w:val="28"/>
          <w:sz w:val="28"/>
          <w:szCs w:val="28"/>
          <w:rtl w:val="true"/>
          <w:lang w:bidi="fa-IR"/>
        </w:rPr>
        <w:t>و واحدى در اسباب النّزول</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اين احاديث را با جمله‌اى از ابن ابى الحديد معتزلى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هنگام برشمردن صفات والاى على عليه السلام هنگامى كه به مسأله جود و سخاوت مى‌رسد، بعد از اشاره به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آتى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الْمُفَسِّرونَ انَّهُ لَم يَمْلِكْ الّا ارْبَعَةَ دَراهِمَ، فَتَصَدَّقَ بِدِرْهَمٍ لَيْلًا، وَبِدِرْهَمِ نَهاراً، وَبِدِرْهَمِ سِرّاً، وَبِدِرْهَمِ عَلانِيَةً، فَانْزِلَ فيهِ الَّذينَ يُنْفِقُونَ امْوالُهُمْ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نقل كرده‌اند كه على عليه السلام فقط چهار درهم داشت، درهمى را در شب و درهمى را در روز، درهمى پنهانى و درهمى آشكار انفاق كرد، و خداوند اين آيه را درباره او نازل فرمود</w:t>
      </w:r>
      <w:r>
        <w:rPr>
          <w:rFonts w:eastAsia="IRNazanin" w:cs="IRNazanin"/>
          <w:color w:val="111111"/>
          <w:sz w:val="28"/>
          <w:szCs w:val="28"/>
          <w:rtl w:val="true"/>
          <w:lang w:bidi="fa-IR"/>
        </w:rPr>
        <w:t>».</w:t>
      </w:r>
      <w:r>
        <w:rPr>
          <w:rStyle w:val="FootnoteAnchor"/>
          <w:rtl w:val="true"/>
        </w:rPr>
        <w:footnoteReference w:id="58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تعبير نشان مى‌دهد كه مسأله در ميان مفسّران مورد اتفاق يا لااقل مشهور است</w:t>
      </w:r>
      <w:r>
        <w:rPr>
          <w:rFonts w:eastAsia="Amiri" w:cs="Amiri" w:ascii="Amiri" w:hAnsi="Amiri"/>
          <w:color w:val="111111"/>
          <w:sz w:val="28"/>
          <w:szCs w:val="28"/>
          <w:rtl w:val="true"/>
          <w:lang w:bidi="ar-SA"/>
        </w:rPr>
        <w:t>.</w:t>
      </w:r>
      <w:bookmarkStart w:id="341" w:name="pg12629_135466"/>
    </w:p>
    <w:p>
      <w:pPr>
        <w:pStyle w:val="Heading4"/>
        <w:numPr>
          <w:ilvl w:val="3"/>
          <w:numId w:val="1"/>
        </w:numPr>
        <w:rPr/>
      </w:pPr>
      <w:bookmarkStart w:id="342" w:name="__RefHeading___Toc224359_222507752"/>
      <w:bookmarkStart w:id="343" w:name="_Toc125"/>
      <w:bookmarkEnd w:id="341"/>
      <w:bookmarkEnd w:id="342"/>
      <w:r>
        <w:rPr/>
        <w:t>24</w:t>
      </w:r>
      <w:r>
        <w:rPr>
          <w:rtl w:val="true"/>
        </w:rPr>
        <w:t xml:space="preserve">- </w:t>
      </w:r>
      <w:r>
        <w:rPr>
          <w:rtl w:val="true"/>
        </w:rPr>
        <w:t>آيه محبّت</w:t>
      </w:r>
      <w:bookmarkEnd w:id="343"/>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 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گروهى را مى 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در راه خدا جهاد مى 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آن را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فضل و احسان خداوند،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كردن گروهى از تازه مسلمانان به اسلام لطمه‌اى بر اساس آن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گروهى از اهل ايمان كه داراى چند ويژگى هستند، مأموريّت دفاع از آيين مقدّس را سپرده است؛ كسانى كه هم خدا را دوست مى‌دارند و هم خدا آنها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برابر مؤمنان متواضع و خاضع‌اند و در برابر دشمنان اسلام و كافران سرسخت و شجاع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پيوسته در راه خدا پيكار و جهاد مى‌كنند و هرگز از ملامتِ، ملامت كنندگان، ترس و واهمه‌اى به خود راه نمى‌دهند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جمع شدن اين صفات در فرد يا افرادى، يك فضل الهى است و هر كسى شايسته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مفهوم اين آيه مانند بسيارى از آيات گذشته وسيع و گسترده است، ولى از روايات اسلامى كه از طرق شيعه و اهل سنّت نقل شده است به خوبى استفاده مى‌شود كه على عليه السلام برترين و بالاترين مصداق اين آيه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هنگامى كه به تفسير اين آيه مى‌رسد؛ و اقوالى از مفسّران در مورد تطبيق اين آيه نقل مى‌كند، در پايان بحث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گفته‌اند اين آيه درباره على عليه السلام نازل شد، سپس به دو دليل براى تقويت اين قول استدلال مى‌كند، نخست اينكه هنگامى كه پيامبر صلى الله عليه و آله در روز خيبر پرچم را به دست على عليه السلام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لَادْفَعَنَّ الرّايَةَ غَداً الى رَجُلٍ يُحبُّ اللَّهَ وَرَسُولَهُ وَ يُحِبُّهُ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پرچم را فردا به دست مردى مى‌دهم كه خدا و رسولش را دوست دارد؛ و خدا و رسولش نيز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صفتى است كه در آيه بالا به آن اشاره شد، و دليل ديگر اينكه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سزاوارتر اين است كه بگوئيم آيه ما قبل نيز در حقّ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كلام فخر رازى</w:t>
      </w:r>
      <w:r>
        <w:rPr>
          <w:rFonts w:eastAsia="IRNazanin" w:cs="IRNazanin"/>
          <w:color w:val="111111"/>
          <w:sz w:val="28"/>
          <w:szCs w:val="28"/>
          <w:rtl w:val="true"/>
          <w:lang w:bidi="fa-IR"/>
        </w:rPr>
        <w:t>).</w:t>
      </w:r>
      <w:r>
        <w:rPr>
          <w:rStyle w:val="FootnoteAnchor"/>
          <w:rtl w:val="true"/>
        </w:rPr>
        <w:footnoteReference w:id="58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فخر رازى به كلام پيامبر صلى الله عليه و آله در روز فتح خيبر اشاره به حديث معروفى است كه در بسيارى از كتب مشهور درباره على عليه السلام نقل شده و يكى از بزرگترين فضائل آن حضرت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اين حديث در آن روز بعد از ناكامى عدّه‌اى از فرماندهان لشكر اسلام براى فتح خيبر، شب هنگام پيامبر اكرم صلى الله عليه و آله در مركز سپاه اسلام رو به آنها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 رَسُوْلَهُ وَ</w:t>
      </w:r>
    </w:p>
    <w:p>
      <w:pPr>
        <w:pStyle w:val="BookText"/>
        <w:rPr/>
      </w:pPr>
      <w:r>
        <w:rPr>
          <w:rFonts w:ascii="IRNazanin" w:hAnsi="IRNazanin" w:eastAsia="IRNazanin"/>
          <w:color w:val="111111"/>
          <w:sz w:val="28"/>
          <w:sz w:val="28"/>
          <w:szCs w:val="28"/>
          <w:rtl w:val="true"/>
          <w:lang w:bidi="fa-IR"/>
        </w:rPr>
        <w:t>يُحِبُّهُ اللَّهُ وَ رَسُوْلُهُ كَرّاراً غَيْرَ فَرّار، لايَرْجِعُ حَتّى يَفْتَحَ اللَّهُ عَلَى 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فردا پرچم را به دست كسى مى‌سپارم كه خدا و پيامبر صلى الله عليه و آله را دوست دارد و خدا و رسولش نيز او را دوست دارند؛ پى در پى حمله مى‌كند و هرگز نمى‌گريزد و از ميدان باز نخواهد گشت، مگر اينكه خدا به دست او پيروزى را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است، و چشم او درد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وقادر بر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خبر كنيد على عليه السلام آمد و پيامبر صلى الله عليه و آله در چشم او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آب دهان خود بر آن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مباركش خوب شد، پرچم را به دست او سپرد و فردا در يك حمله برق آسا خيبر را فتح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پيشگوئى عجيب پيامبر صلى الله عليه و آله در مورد او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علاوه بر فخر رازى بسيارى از محدّثان و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مختصرى در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خود آورده‌اند از جمله حاكم نيشابورى در كتاب المستدرك الصحيحين در سه مورد به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حديثى از ابن عباس نقل مى‌كند كه گروهى نزد او تعبيرهاى نامناسبى در باره على عليه السلام كردند، او سخت عصبانى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آن مردمى كه درباره مردى اين گونه سخن مى‌گويند كه بيش از دوازده فضيلت دارد كه براى هيچ كس مانند آن نيست، سپس فضائل على عليه السلام را يك يك برشمرد و نخستين آن همين داستان جنگ خيبر بود</w:t>
      </w:r>
      <w:r>
        <w:rPr>
          <w:rFonts w:eastAsia="IRNazanin" w:cs="IRNazanin"/>
          <w:color w:val="111111"/>
          <w:sz w:val="28"/>
          <w:szCs w:val="28"/>
          <w:rtl w:val="true"/>
          <w:lang w:bidi="fa-IR"/>
        </w:rPr>
        <w:t>.</w:t>
      </w:r>
      <w:r>
        <w:rPr>
          <w:rStyle w:val="FootnoteAnchor"/>
          <w:rtl w:val="true"/>
        </w:rPr>
        <w:footnoteReference w:id="58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عامر فرزند سعد ابى وقّاص نقل مى‌كند كه روزى معاويه به پدرم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سبّ على بن ابى طالب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سه چيز را كه رسول خدا صلى الله عليه و آله درباره او فرمود به خاطر مى‌آورم و از سبّ و دشنام او خوددارى مى‌كنم، همان سه چيزى كه اگر يكى از آنها براى من بود نزد من محبوبتر از شتران گرانقيمت سرخ موى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آن سه چيز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وقّاص نخست اشاره به جريان حديث كساء كرد، سپس اشاره به حديث منزلت در داستان جنگ تبوك كه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اشاره به داستان جنگ خيبر نمود،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رَجُلًا يُحِبُّ اللَّهَ وَ رَسُوْلَهُ وَ يَفْتَحُ اللَّهُ عَلى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دست كسى مى‌سپارم كه خدا و رسولش را دوست دارد، و خداوند با دست او، قلعه‌هاى خيبر را خواهد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سراغ على عليه السلام را گرفت و با آب دهان مباركش چشم او را شفا داد، و پرچم را به او سپرد؛ من هر گاه يكى از اين سه حديث را به خاطر مى‌آورم نمى‌توانم او را سبّ و دشنام دهم؛ به خدا سوگند معاويه سكوت كرد و يك كلمه به او نگفت تا از مدينه خارج 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حديث سوّم از عبداللَّه بن بريده اسلمى نقل مى‌كند كه پيامبر اكرم صلى الله عليه و آله در خيبر اين جمله 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داستان را با اضافاتى علاوه بر آنچه گذشت بيان مى‌كند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از جمله كسانى كه تصريح كرده‌اند كه آيه فوق در رحقّ على عليه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مناقب عبداللَّه الشّافعى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فى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درباره نقل شده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همچنين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نقل ابن بطريق در كتاب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ذيل اين ايه تصريح مى‌كند كه درباره على بن ابيطالب عليه السلام نازل شده است</w:t>
      </w:r>
      <w:r>
        <w:rPr>
          <w:rFonts w:eastAsia="IRNazanin" w:cs="IRNazanin"/>
          <w:color w:val="111111"/>
          <w:sz w:val="28"/>
          <w:szCs w:val="28"/>
          <w:rtl w:val="true"/>
          <w:lang w:bidi="fa-IR"/>
        </w:rPr>
        <w:t>.</w:t>
      </w:r>
      <w:r>
        <w:rPr>
          <w:rStyle w:val="FootnoteAnchor"/>
          <w:rtl w:val="true"/>
        </w:rPr>
        <w:footnoteReference w:id="59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كنز العمال نيز آن را در كتاب خود از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p>
    <w:p>
      <w:pPr>
        <w:pStyle w:val="BookText"/>
        <w:rPr/>
      </w:pPr>
      <w:r>
        <w:rPr>
          <w:rFonts w:ascii="IRNazanin" w:hAnsi="IRNazanin" w:eastAsia="IRNazanin"/>
          <w:color w:val="111111"/>
          <w:sz w:val="28"/>
          <w:sz w:val="28"/>
          <w:szCs w:val="28"/>
          <w:rtl w:val="true"/>
          <w:lang w:bidi="fa-IR"/>
        </w:rPr>
        <w:t xml:space="preserve">و در حديث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را با اضافاتى آورده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اين احاديث و آنچه شبيه آن در كتب معروف اهل سنّت و پيروان مكتب اهلبيت عليهم السلام آمده است، خبر از فضيلتى مى‌دهد كه به گفته سعد بن ابى وقّاص شبيه و مانندى ندارد، و اگر تنها اين فضيلت در كسى بوده باشد همين افتخار براى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سزاوار است كه با بودن چنين كسى در ميان امت، ما تصوّر كنيم امكان دارد جانشينى پيامبر صلى الله عليه و آله به غير او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در تأكيد مفهوم آيه مودّت قابل توجّه است كه از رواياتى كه در كتب معروف و مشهور آمده است استفاده مى‌شود كه على عليه السلام نه تنها مورد علاقه پيامبر صلى الله عليه و آله و لطف پروردگار بود؛ بلكه محبوبترين مخلوقات نزد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سخن، حديث معروف طير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المستدرك على الصّحيحن چنين مى‌خوانيم كه انس خادم معروف پيامبر صلى الله عليه و آله كه بعد از آن حضرت عمرى طولانى داشت بيمار شده بود، محمّد بن حجّاج به اتفاق گروهى به عيادت او رفتند، سخن از هر درى به ميان آمد، تا به نام مبارك على عليه السلام رسيد، فرزند حجّاج نسبت به آن حضرت اهانت كرد، انس برآشفت، گفت اين مرد كيست؟ مرا بنشانيد، او را نشاندند،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عيبجويى و اهانت نسبت على بن ابى طالب مى‌كنى، قسم به كسى كه محمّد صلى الله عليه و آله را</w:t>
      </w:r>
    </w:p>
    <w:p>
      <w:pPr>
        <w:pStyle w:val="BookText"/>
        <w:rPr/>
      </w:pPr>
      <w:r>
        <w:rPr>
          <w:rFonts w:ascii="IRNazanin" w:hAnsi="IRNazanin" w:eastAsia="IRNazanin"/>
          <w:color w:val="111111"/>
          <w:sz w:val="28"/>
          <w:sz w:val="28"/>
          <w:szCs w:val="28"/>
          <w:rtl w:val="true"/>
          <w:lang w:bidi="fa-IR"/>
        </w:rPr>
        <w:t>به حقّ مبعوث كرد، من خادم آن حضرت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يكى از جوانان انصار آن حضرت را خدمت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نوبت من بود، ام ايمن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آورد و در برابر او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ايمن، اين پرنده را از كجا آوده‌اى؟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اين پرونده را صيد كردم و براى شما درست نمودم، دراينجا پيامبر صلى الله عليه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جِئْنى بِاحَبِّ خَلْقِكَ الَيْكَ وَ الَىَّ، يَأْكُلُ مَعِى مِنْ هذا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خلقت، نزد تو و نزد مرا بياور تا با من از اين پرنده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در خانه به صدا درآمد،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 ببين چه كسى پشت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يكى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افتخارى براى ما طايفه انصار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در را گشودم ديدم على عليه السلام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فعلًا مشغول انجام كارى است؛ برگشتم و بر سر جاى خود ايستادم، چيزى نگذشت كه باز صداى درآمد،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 برو و هر كسى هست بگو وارد شود تو اوّلين كسى نيستى كه علاقه به قوم خود دارد، آن شخص از انصار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او را وارد كردم،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پس مرغ رابه او نزديك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را نزد پيامبر صلى الله عليه و آله و على عليه السلام گذاشتم و هر دو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حاضر بودى و اين جريان را ديدى؟</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عهد مى‌كنم كه بعد از اين به على عليه السلام خرده نگيرم، و هر گاه بدانم كسى به او خرده مى‌گيرد، صورت او را زشت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آبروى او را خواهم برد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همين حديث را ذهبى نيز در تلخيص المستدرك كه در حاشيه المستدرك چاپ شده آورده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حديث فوق كه به عنوان حديث طير در منابع مختلف</w:t>
      </w:r>
    </w:p>
    <w:p>
      <w:pPr>
        <w:pStyle w:val="BookText"/>
        <w:rPr/>
      </w:pPr>
      <w:r>
        <w:rPr>
          <w:rFonts w:ascii="IRNazanin" w:hAnsi="IRNazanin" w:eastAsia="IRNazanin"/>
          <w:color w:val="111111"/>
          <w:sz w:val="28"/>
          <w:sz w:val="28"/>
          <w:szCs w:val="28"/>
          <w:rtl w:val="true"/>
          <w:lang w:bidi="fa-IR"/>
        </w:rPr>
        <w:t>اسلامى معروف شده، در كتب زيادى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مرحوم علامه امينى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طير حديثى است متواتر و صحيح كه در برابر تواتر و صحّتش ائمّه حديث خاضع‌اند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كه مردى فقيه و محدّثى بزرگ و خطيبى توانا و اديبى شاعر بود در كتاب مناقب، اين حديث را آورده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از او مهمتر ترمذى محدّث معروف در كتابش كه به عنوان صحيح ترمذى مشهور است، از انس بن مالك نقل مى‌كند كه نزد پيامبر صلى الله عليه و آله طيرى بود،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ائْتِنى بِاحَبِّ خَلِكَ الَيْكَ يَأكُلُ مَعى هذَا الطَّيْرَ فَجاءَ عَلِىٌّ فَاكَلَ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خلقت را بفرست تا با من از اين طير بخورد؛ پس على عليه السلام آمد و با او تناول كرد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علامه گنجى شافعى در كفاية الطّالب بعد از نقل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دلالت واضحى است كه على عليه السلام محبوبترين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بهترين دليل بر اين مطلب اين است كه خداوند دعاى پيامبر صلى الله عليه و آله را مستجاب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بهترين وسائل تقّرب در درگاه الهى، محبّت على بن ابى‌طالب، و محبّت كسانى است كه او را دوست دارند</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علّامه نسايى از علماى قرن سوّم هجرى، در كتاب معروفش خصائص نيز اين حديث را با اضافاتى نقل مى‌كند</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دانشمندان ديگرى كه اين حديث را در كتب خود نقل كرده‌اند سبط بن جوزى در تذكره در اسدالغابه و ابن مسعود شافعى در مصابيح السّنه و محبّ الدين طبرى در ذخائر العقبى و شيخ سليمان بلخى قندوزى در ينابيع المودّه، و گروه</w:t>
      </w:r>
    </w:p>
    <w:p>
      <w:pPr>
        <w:pStyle w:val="BookText"/>
        <w:rPr/>
      </w:pPr>
      <w:r>
        <w:rPr>
          <w:rFonts w:ascii="IRNazanin" w:hAnsi="IRNazanin" w:eastAsia="IRNazanin"/>
          <w:color w:val="111111"/>
          <w:sz w:val="28"/>
          <w:sz w:val="28"/>
          <w:szCs w:val="28"/>
          <w:rtl w:val="true"/>
          <w:lang w:bidi="fa-IR"/>
        </w:rPr>
        <w:t>ديگرى كه ذكر نام و شرح كلمات آنها به طول مى‌انجامد،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نكاتى كه شايد براى بعضى موجب تعجّب شود اين است كه ابن اثير در اسدالغابه هنگامى كه حديث طير را از چند طريق نقل مى‌كند در يكى از طرق حديث كه از انس بن مالك نقل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ابوبكر آمد، و انس او را باز گرداند سپس عثمان آمد و انس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كه در خصائص نسائى نقل شده به جاى عثمان نام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على عليه السلام آمد، و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پايان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ابوبكر و عثمان در اين حديث جدّاً عجيب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عجب‌تر اين كه بعضى از محدّثان اهل سنّت كه خواسته‌اند از كنارچنين فضيلت بى مانندى ساده بگذرند و چشم را به روى حقايق ببندند، درسند اين حديث ترديد كرده‌اند، مانند ابن كثير دمشقى نويسنده البداية و النّهايه كه بعد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الْقَلْبِ مِنْ صِحَّةِ هذَا الْحَديثِ نَظَرُ وَ إِنْ كَثُرَتْ طُرُقُهُ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من نسبت به صحيح بودن اين حديث شكّى است هر چند طرق اين حديث، كثير و فراوان است</w:t>
      </w:r>
      <w:r>
        <w:rPr>
          <w:rFonts w:eastAsia="IRNazanin" w:cs="IRNazanin"/>
          <w:color w:val="111111"/>
          <w:sz w:val="28"/>
          <w:szCs w:val="28"/>
          <w:rtl w:val="true"/>
          <w:lang w:bidi="fa-IR"/>
        </w:rPr>
        <w:t>!»</w:t>
      </w:r>
      <w:r>
        <w:rPr>
          <w:rStyle w:val="FootnoteAnchor"/>
          <w:rtl w:val="true"/>
        </w:rPr>
        <w:footnoteReference w:id="60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حديث متواتر كه در منابع بسيار معروف به طور گسترده آمده است هيچ مشكلى از نظر سند و دلالت ندارد جز اينكه با پيش‌داورى‌هاى بعضى هماهنگ نيست، و مرحوم علّامه امينى بعد از ذكر اين عبارت جمله جالبى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اجتماع تمام شرائط صحت در اين حديث اگر باز هم در قلب كسى شك و ترديدى نسبت به آن باشد، اشكال در قلب او است نه در اين حديث</w:t>
      </w:r>
      <w:r>
        <w:rPr>
          <w:rFonts w:eastAsia="IRNazanin" w:cs="IRNazanin"/>
          <w:color w:val="111111"/>
          <w:sz w:val="28"/>
          <w:szCs w:val="28"/>
          <w:rtl w:val="true"/>
          <w:lang w:bidi="fa-IR"/>
        </w:rPr>
        <w:t>!»</w:t>
      </w:r>
      <w:bookmarkStart w:id="344" w:name="pg12629_135474"/>
    </w:p>
    <w:p>
      <w:pPr>
        <w:pStyle w:val="Heading4"/>
        <w:numPr>
          <w:ilvl w:val="3"/>
          <w:numId w:val="1"/>
        </w:numPr>
        <w:rPr/>
      </w:pPr>
      <w:bookmarkStart w:id="345" w:name="__RefHeading___Toc224361_222507752"/>
      <w:bookmarkStart w:id="346" w:name="_Toc126"/>
      <w:bookmarkEnd w:id="344"/>
      <w:bookmarkEnd w:id="345"/>
      <w:r>
        <w:rPr/>
        <w:t>25</w:t>
      </w:r>
      <w:r>
        <w:rPr>
          <w:rtl w:val="true"/>
        </w:rPr>
        <w:t xml:space="preserve">- </w:t>
      </w:r>
      <w:r>
        <w:rPr>
          <w:rtl w:val="true"/>
        </w:rPr>
        <w:t>آيه مسئولون</w:t>
      </w:r>
      <w:bookmarkEnd w:id="346"/>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ظالمان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قيامت به فرشتگان عذاب، خطاب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نگهداريد كه بايد مورد بازپرسى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آنها از چند چيز سؤال مى‌شوند، در ميان مفسّران گفتگو است؛ بعضى گفته‌اند از بدعت‌هايى كه گذارده‌اند؛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زشت و خطاهايشان، و بعضى افزوده‌اند از توحيد و لا الهَ الّا اللَّهُ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مانعى ندارد كه همه اينها در مفهوم آيه جمع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روايات متعدّدى وارد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سؤال از ولايت على بن ابيطالب عليه السلام است؛ اين روايات در منابع معروف اسلامى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شواهد التّنزيل، به دو طريق از ابوسعيد خدرى از پيامبر اكرم صلى الله عليه و آله نقل مى‌كند كه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وَلايَةِ عَلِىَّ بْنِ ابى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ولايت على بن ابيطالب عليه السلام سؤال مى‌كنند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در حديث ديگرى از سعيد بن جبير از ابن عبّاس نقل مى‌كند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يَوْمُ القيامَةِ اوقَفُ انَاو عَلِىٌّ على الصِّراطِ فَما يَمُرُّ بِنا احَدُ الّا سَئَلْناهُ عَنْ وَلايَةٍ عَلِىٍّ، فَمَنْ كانَت مَعَهُ، وَ الّا الْقَيْناهُ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قُوْلُهُ وَقِفُوْهُمْ انَّهُمْ مَسْئُولُونَ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روز قيامت مى‌شود؛ من و على عليه السلام بر ضراط متوقف مى‌شويم هر كس</w:t>
      </w:r>
    </w:p>
    <w:p>
      <w:pPr>
        <w:pStyle w:val="BookText"/>
        <w:rPr/>
      </w:pPr>
      <w:r>
        <w:rPr>
          <w:rFonts w:ascii="IRNazanin" w:hAnsi="IRNazanin" w:eastAsia="IRNazanin"/>
          <w:color w:val="111111"/>
          <w:sz w:val="28"/>
          <w:sz w:val="28"/>
          <w:szCs w:val="28"/>
          <w:rtl w:val="true"/>
          <w:lang w:bidi="fa-IR"/>
        </w:rPr>
        <w:t>از كنار ما مى‌گذرد؛ از ولايت على عليه السلام از او سؤال مى‌كنيم، هر كس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او را در آتش 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آيه وَقِفُوْهُمْ انَّهُمْ مَسْئُوْلُون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حاكم حسكانى در كتاب مذكور، اين حديث را از طرق ديگرى نيز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در كتاب صواعق، اين حديث را از ابو سعيد خدرى از پيامبر اكرم صلى الله عليه و آله نقل كرده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از ديگر كسانى كه حديث فوق را نقل كرده‌اند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ائمّه چهارگانه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مسند است؛ او نيز از ابوسعيد خدرى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از ولايت على بن ابيطالب عليه السلام سؤال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عزّالدين حنبلى در كشف الغمّه </w:t>
      </w:r>
      <w:r>
        <w:rPr>
          <w:rStyle w:val="FootnoteAnchor"/>
          <w:rtl w:val="true"/>
        </w:rPr>
        <w:footnoteReference w:id="605"/>
      </w:r>
      <w:r>
        <w:rPr>
          <w:rFonts w:ascii="Amiri" w:hAnsi="Amiri" w:eastAsia="Amiri" w:cs="Amiri"/>
          <w:color w:val="111111"/>
          <w:sz w:val="28"/>
          <w:sz w:val="28"/>
          <w:szCs w:val="28"/>
          <w:rtl w:val="true"/>
          <w:lang w:bidi="ar-SA"/>
        </w:rPr>
        <w:t>و آلوسى در تفسير خود</w:t>
      </w:r>
      <w:r>
        <w:rPr>
          <w:rStyle w:val="FootnoteAnchor"/>
          <w:rtl w:val="true"/>
        </w:rPr>
        <w:footnoteReference w:id="606"/>
      </w:r>
      <w:r>
        <w:rPr>
          <w:rFonts w:ascii="Amiri" w:hAnsi="Amiri" w:eastAsia="Amiri" w:cs="Amiri"/>
          <w:color w:val="111111"/>
          <w:sz w:val="28"/>
          <w:sz w:val="28"/>
          <w:szCs w:val="28"/>
          <w:rtl w:val="true"/>
          <w:lang w:bidi="ar-SA"/>
        </w:rPr>
        <w:t xml:space="preserve">و سبط بن جوزى در تذكره </w:t>
      </w:r>
      <w:r>
        <w:rPr>
          <w:rStyle w:val="FootnoteAnchor"/>
          <w:rtl w:val="true"/>
        </w:rPr>
        <w:footnoteReference w:id="607"/>
      </w:r>
      <w:r>
        <w:rPr>
          <w:rFonts w:ascii="Amiri" w:hAnsi="Amiri" w:eastAsia="Amiri" w:cs="Amiri"/>
          <w:color w:val="111111"/>
          <w:sz w:val="28"/>
          <w:sz w:val="28"/>
          <w:szCs w:val="28"/>
          <w:rtl w:val="true"/>
          <w:lang w:bidi="ar-SA"/>
        </w:rPr>
        <w:t xml:space="preserve">و ابونعيم اصفهانى در كفاية الخصام </w:t>
      </w:r>
      <w:r>
        <w:rPr>
          <w:rStyle w:val="FootnoteAnchor"/>
          <w:rtl w:val="true"/>
        </w:rPr>
        <w:footnoteReference w:id="608"/>
      </w:r>
      <w:r>
        <w:rPr>
          <w:rFonts w:ascii="Amiri" w:hAnsi="Amiri" w:eastAsia="Amiri" w:cs="Amiri"/>
          <w:color w:val="111111"/>
          <w:sz w:val="28"/>
          <w:sz w:val="28"/>
          <w:szCs w:val="28"/>
          <w:rtl w:val="true"/>
          <w:lang w:bidi="ar-SA"/>
        </w:rPr>
        <w:t xml:space="preserve">و شيخ سليمان قندوزى در ينابيع المودّه </w:t>
      </w:r>
      <w:r>
        <w:rPr>
          <w:rStyle w:val="FootnoteAnchor"/>
          <w:rtl w:val="true"/>
        </w:rPr>
        <w:footnoteReference w:id="609"/>
      </w:r>
      <w:r>
        <w:rPr>
          <w:rFonts w:ascii="IRNazanin" w:hAnsi="IRNazanin" w:eastAsia="IRNazanin"/>
          <w:color w:val="111111"/>
          <w:sz w:val="28"/>
          <w:sz w:val="28"/>
          <w:szCs w:val="28"/>
          <w:rtl w:val="true"/>
          <w:lang w:bidi="fa-IR"/>
        </w:rPr>
        <w:t>و گروهى ديگر كه ذكر نام آنها و كتبشان به طول مى‌انجامد، نيز اين حديث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اين روايات، علاوه بر ولايت على عليه السلام ولايت اهل‌بيت عليهم السلام نيز آمده است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نكته نيز جالب است كه تمام روايات بالا از منابع معروف و كتب مشهور اهل</w:t>
      </w:r>
    </w:p>
    <w:p>
      <w:pPr>
        <w:pStyle w:val="BookText"/>
        <w:rPr/>
      </w:pPr>
      <w:r>
        <w:rPr>
          <w:rFonts w:ascii="IRNazanin" w:hAnsi="IRNazanin" w:eastAsia="IRNazanin"/>
          <w:color w:val="111111"/>
          <w:sz w:val="28"/>
          <w:sz w:val="28"/>
          <w:szCs w:val="28"/>
          <w:rtl w:val="true"/>
          <w:lang w:bidi="fa-IR"/>
        </w:rPr>
        <w:t>سنّت و راويان مورد قبول آنها نقل شده است، امّا با اين حال آلوسى هنگامى كه اين روايت را نقل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بَعْضُ الاماميّةِ عَنْ ابْنِ جُبَيْرٍ عَنِ ابْنِ عَبّاسَ يُسْئَلُونَ عَنْ وَلايَةِ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اماميّه از ابن جبير از ابن عباس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از ولايت على عليه السلام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ابوسيعد خدرى نقل كرده‌اند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با كمال تعجّب ولايت ساير خلفاء را از پيش خود به آن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مفسّر متعصّب فكر مى‌كند هر حديثى كه درباره فضائل على عليه السلام است بايد راويانش به طور حتم از اماميّه و شيعه باشند؛ گويى پيش‌داورى‌هاى مذهب‌يش اجازه نمى‌دهد باور كند كه در منابع معروف اهل سنّت اين احاديث اين چنين گسترده نقل شده است، و نيز گويى باور نمى‌كند كه آيندگان كلمات او را مى‌خوانند و بر او خرده مى‌گيرند كه راويان اين حديث اماميّه نيستند بلكه غالباً بزرگان اهل سنّت‌اند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مفهوم اين احاديث و همچنين آيه مزبور اين نيست كه در روز قيامت تنها از ولايت على بن ابيطالب عليه السلام سؤال مى‌شود چرا كه روز قيامت روز سؤال از همه كارها، و همه نعمت‌ها، و همه مسئوليت‌ها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يكى از مهمترين امورى كه از آن سؤال مى‌شود ولايت اين بزرگوار است؛ و بى شك ولايت در اينجا به معنى يك دوستى ساده و معمولى كه هر فرد با ايمان بايد نسبت به ديگران داشته باشد نيست؛ چرا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فروع عادى دين، بلكه منظور فراتر از اين مسأله چيزى كه در رديف مهمترين اركان اسلام و پايه‌هاى دين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موضوع چيزى غير از مقام رهبرى و خلافت الهيّه بعد از پيامبر اسلام صلى الله عليه و آله مى‌تواند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على بن ابيطالب عليه السلام كسى است كه ولايتش از مهمترين اركان اسلام و از مهمترين شرايط ايمان است؛ و در رديف اول امورى است كه در قيامت از آن سؤال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چنين نباشد در حالى كه با تمام عداوتى كه دشمنان در حق او داشتند و فضائلش را كتمام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هم كتمان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نيز از ترس شكنجه‌هاى دشمن، فضائلش را مخفى مى‌كردند با اين حال فضائل و افتخارات او تمام كتب حديث را پر كرده؛ و شخصيّت والايش در آيات قرآن مجيد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 معروفى از ابن عباس كه در بسيارى از منابع اسلامى نقل شده پايان مى‌بريم؛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الْقُرآنُ يا ايُّهَا الَّذينَ آمَنُوا الّا عَلِىٌّ سَيِّدُها وَ شَرِيْفُها وَ اميرُها، وَ ما احَدٌ مِنْ اصُحابِ رَسُوْلِ اللَّهِ صلى الله عليه و آله الّا قَدْ عاتَبَهُ اللَّهُ فى الْقُرآنِ، ما خَلا عَلِىّ بْنِ ابيطالبٍ عليه السلام فَانَّهُ لَمْ يُعاتِبْهُ بِشَئٍ وَ ما نَزَلَ فى احَدٍ مِنْ كِتابِ اللَّهِ ما نَزَلَ فى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فى عَلِىٍّ عليه السلام ثَلِاْثَلاثَمِأَةُ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مجيد خطاب يا ايُّهَا الَّذينَ آمَنُوا در هيچ آيه‌اى نازل نشده مگر اينكه على عليه السلام سيُد و شريف و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اتم و 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احدى از اصحاب رسول خدا صلى الله عليه و آله نبود مگر اينكه خداوند او را در قرآن عتابى كرده؛ جز على بن ابيطالب عليه السلام كه خدا هرگز او را در چيزى عتاب نكرد</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على عليه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و مدائح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هيچكس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آيه قرآن مجيد درباره على عليه السلام نازل شده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بخش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زياد ديگرى نيز نقل شده است؛ مانند حافظ ابونعيم اصفهانى در حلية الاولياء، محبّالدين طبرى در ذخائر العقبى، علّامه گنجى شافعى در كفاية الطالب، سبط بن جوزى در 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شبلنجى در نورالابصار،</w:t>
      </w:r>
    </w:p>
    <w:p>
      <w:pPr>
        <w:pStyle w:val="BookText"/>
        <w:rPr/>
      </w:pPr>
      <w:r>
        <w:rPr>
          <w:rFonts w:ascii="Amiri" w:hAnsi="Amiri" w:eastAsia="Amiri" w:cs="Amiri"/>
          <w:color w:val="111111"/>
          <w:sz w:val="28"/>
          <w:sz w:val="28"/>
          <w:szCs w:val="28"/>
          <w:rtl w:val="true"/>
          <w:lang w:bidi="ar-SA"/>
        </w:rPr>
        <w:t>هيثمى در صواعق، سيوطى در تاريخ الخلفاء و قندوزى در ينابيع المودّه</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بخشى از آياتى كه در باره على عليه السلام در قرآن مجيد نازل شده است، كه ما از ميان آنها تعدادى را گلچين كرديم</w:t>
      </w:r>
      <w:r>
        <w:rPr>
          <w:rFonts w:eastAsia="IRNazanin" w:cs="IRNazanin"/>
          <w:color w:val="111111"/>
          <w:sz w:val="28"/>
          <w:szCs w:val="28"/>
          <w:rtl w:val="true"/>
          <w:lang w:bidi="fa-IR"/>
        </w:rPr>
        <w:t>.</w:t>
      </w:r>
      <w:bookmarkStart w:id="347" w:name="pg12629_135479"/>
    </w:p>
    <w:p>
      <w:pPr>
        <w:pStyle w:val="Heading2"/>
        <w:numPr>
          <w:ilvl w:val="1"/>
          <w:numId w:val="1"/>
        </w:numPr>
        <w:rPr/>
      </w:pPr>
      <w:bookmarkStart w:id="348" w:name="__RefHeading___Toc224363_222507752"/>
      <w:bookmarkStart w:id="349" w:name="_Toc127"/>
      <w:bookmarkEnd w:id="347"/>
      <w:bookmarkEnd w:id="348"/>
      <w:r>
        <w:rPr>
          <w:rtl w:val="true"/>
        </w:rPr>
        <w:t>امامان دوازده گانه</w:t>
      </w:r>
      <w:bookmarkEnd w:id="349"/>
    </w:p>
    <w:p>
      <w:pPr>
        <w:pStyle w:val="Heading3"/>
        <w:numPr>
          <w:ilvl w:val="2"/>
          <w:numId w:val="1"/>
        </w:numPr>
        <w:rPr/>
      </w:pPr>
      <w:bookmarkStart w:id="350" w:name="__RefHeading___Toc224365_222507752"/>
      <w:bookmarkStart w:id="351" w:name="_Toc12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گر چه مذهب شيعى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شعب و فرق ديگرى مانند زيّديه كه تنها به چهار امام عقيده دارند، و اسماعيليه كه هفت امامى هستند و بعضى ديگر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 شك معروفترين و مشهورترين آنها شيعيان دوازده امامى هستند كه قسمت مهمى از مسلمانان را در سراسر جهان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 مانند ايران و عراق و بحرين اكثريّت قاطع دارند، و در بعضى ديگر گروه عظيمى را تشكيل مى‌دهد مانند غالب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دوازده امامى مراكز علمى بزرگى دارند كه ده‌ها هزار عالم و طالب علم در آن مشغول به تحقيق و تدريس و فراگرفتن علوم اسلامى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هزار كتاب از سوى علماى شيعه درباره عقائد اسلامى و فقه و اصول و تفسير و حديث و فلسفه و رجال و درايه و تاريخ اسلام تأليف و چاپ و منتشر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عاليقدر شيخ آقا بزرگ تهرانى در كتاب الذريعة الى تصانيف الشّيعه كه اخيراً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 نام ده‌ها هزار كتاب از كتب علماى شيعه را با ذكر مؤلّفين آنها و شرح كوتاهى درباره هر يك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مى‌سازد كه تا چه مقدار دانشمندان و علماى شيعه به علوم اسلامى خدمت كردند؛ و چگونه</w:t>
      </w:r>
    </w:p>
    <w:p>
      <w:pPr>
        <w:pStyle w:val="BookText"/>
        <w:rPr/>
      </w:pPr>
      <w:r>
        <w:rPr>
          <w:rFonts w:ascii="IRNazanin" w:hAnsi="IRNazanin" w:eastAsia="IRNazanin"/>
          <w:color w:val="111111"/>
          <w:sz w:val="28"/>
          <w:sz w:val="28"/>
          <w:szCs w:val="28"/>
          <w:rtl w:val="true"/>
          <w:lang w:bidi="fa-IR"/>
        </w:rPr>
        <w:t>تصانيف بسيار گرانبهايى در همه فنون اسلامى و علوم بشرى از خود به يادگار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كسانى كه اين حقايق را باور ندارند از مراكز علمى تشيّع در مناطق مختلف جهان ديدن كنند؛ طلّاب و فضلاء و علماى آنها را كه در علوم مختلف اسلامى مهارت بسيار دارند از نزديك ببينند؛ و كتابخانه‌هاى آنها را كه مملّو ا زكتب علمى اين دانشمندان، و همچنين كتب علمى دانشمندان اهل سنّت است، مورد بررسى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متكلّمان و مفسّران قرآن و نويسندگان زبردست و گويندگان و حافظان قرآن را كه بسيار فراوان‌اند از نزديك ملاحظه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سانسور شديدى كه بر بسيارى از محافل خبرى اسلامى و همچنين غالب كتابخانه‌هاى معروف كشورهاى اسلامى حاكم است؛ تاكنون اجازه نداده است كه محقّقان بى طرف اهل سنّت پيروان مكتب اهل بيت عليهم السلام و علماء و آثار علمى آنها را به روشنى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كتابخانه‌ها مملّو از كتاب‌هاى علماى اهل سنّت در كنار كتاب‌هاى علماى شيعه است و هيچ تفاوتى ميان آنها از نظر حضور در كتابخانه‌ها ديده نمى‌شود و هيچ كس هم خطرى از اين نظر بر مذهب خود احساس نمى‌كند، ولى كتابخانه‌هاى برادران اهل سنّت غالباً شكل ديگرى دارد و از ده‌ها هزار اثر معروف علمى شيعه در آنجا چيزى ديده نمى‌شود؛ يا فقط مقدار كمى وجود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اميدواريم روزى فرا برسد كه محققان با بى‌نظرى كامل آنچه را كه در بالا گفته شد مورد دقّت و بررسى قرار دهند و جمعيّت شيعه اماميّه را آن چنان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چنان كه دشمنانشان مى‌گويند يا از بلند گوهاى استعمار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به يقين آن روز شاهد برخوردهاى تازه‌اى در جهان اسلام با</w:t>
      </w:r>
    </w:p>
    <w:p>
      <w:pPr>
        <w:pStyle w:val="BookText"/>
        <w:rPr/>
      </w:pPr>
      <w:r>
        <w:rPr>
          <w:rFonts w:ascii="IRNazanin" w:hAnsi="IRNazanin" w:eastAsia="IRNazanin"/>
          <w:color w:val="111111"/>
          <w:sz w:val="28"/>
          <w:sz w:val="28"/>
          <w:szCs w:val="28"/>
          <w:rtl w:val="true"/>
          <w:lang w:bidi="fa-IR"/>
        </w:rPr>
        <w:t>پيروان اين مكتب خواهيم بود؛ و دنياى اسلام از تفاهم و انسجام بهترى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سخن دور نشويم، در آيات قرآن، اشاراتى به ائمّه معصومين اهل بيت عليهم السلام ديده مى‌شود و با كمك رواياتى كه در منابع معروف اسلامى در تفسير اين آيات وارد شده، اين اشارات روشن تر و آشكارتر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متعدّد است و در ذيل، تنها به قسمتى از آن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آيات در آغاز بحث از ولايت و امامت على عليه السلام گذشت،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انَّما يُرْيدُ اللَّهُ لِيُذْهِبَ عَنْكُمُ الِّرجْسَ اهْلَ الْبَيْتِ </w:t>
      </w:r>
      <w:r>
        <w:rPr>
          <w:rStyle w:val="FootnoteAnchor"/>
          <w:rtl w:val="true"/>
        </w:rPr>
        <w:footnoteReference w:id="614"/>
      </w:r>
      <w:r>
        <w:rPr>
          <w:rFonts w:ascii="IRNazanin" w:hAnsi="IRNazanin" w:eastAsia="IRNazanin"/>
          <w:color w:val="111111"/>
          <w:sz w:val="28"/>
          <w:sz w:val="28"/>
          <w:szCs w:val="28"/>
          <w:rtl w:val="true"/>
          <w:lang w:bidi="fa-IR"/>
        </w:rPr>
        <w:t>به شهادت محتوايش، و همچنين رواياتى كه در شرح و تفسير آن از پيامبر اكرم صلى الله عليه و آله در منابع معروف اسلامى آمده است، مفهومش عامّ است يعنى علاوه بر على عليه السلام ساير ائمّه معصومين عليهم السلام، مخصوصاً امام حسن و امام حسين عليهما السلام را كه به نام آنها اين روايات تصريح شده است شامل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قُلْ لااسْئَلُكُمْ عَلَيْهِ اجْراً الَّاالْمَوَدَّةَ فى الْقُرْبى </w:t>
      </w:r>
      <w:r>
        <w:rPr>
          <w:rStyle w:val="FootnoteAnchor"/>
          <w:rtl w:val="true"/>
        </w:rPr>
        <w:footnoteReference w:id="615"/>
      </w:r>
      <w:r>
        <w:rPr>
          <w:rFonts w:ascii="IRNazanin" w:hAnsi="IRNazanin" w:eastAsia="IRNazanin"/>
          <w:color w:val="111111"/>
          <w:sz w:val="28"/>
          <w:sz w:val="28"/>
          <w:szCs w:val="28"/>
          <w:rtl w:val="true"/>
          <w:lang w:bidi="fa-IR"/>
        </w:rPr>
        <w:t xml:space="preserve">نيز اشاره اجمالى به همه امامان معصوم دارد و در روايات متعدّدى كه از سعيد بن جبير و ابن عبّاس از پيامبر اكرم صلى الله عليه و آله نقل شده است تصريح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على عليه السلام و فاطمه عليها السلام و فرزندان آنها است، و در بعضى تصريح به نام امام حسن عليه السلام و امام حسين عليه السلام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به شواهد التنزيل و ساير منابعى كه هنگام شرح اين آيه ذكر كرديم، مراجعه فرمائيد</w:t>
      </w:r>
      <w:r>
        <w:rPr>
          <w:rFonts w:eastAsia="IRNazanin" w:cs="IRNazanin"/>
          <w:color w:val="111111"/>
          <w:sz w:val="28"/>
          <w:szCs w:val="28"/>
          <w:rtl w:val="true"/>
          <w:lang w:bidi="fa-IR"/>
        </w:rPr>
        <w:t>.</w:t>
      </w:r>
      <w:r>
        <w:rPr>
          <w:rStyle w:val="FootnoteAnchor"/>
          <w:rtl w:val="true"/>
        </w:rPr>
        <w:footnoteReference w:id="61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اطِيْعُواللَّهَ وَاطيعُوالرَّسُولَ وَ اولِى الامْرِ مِنْكُمْ </w:t>
      </w:r>
      <w:r>
        <w:rPr>
          <w:rStyle w:val="FootnoteAnchor"/>
          <w:rtl w:val="true"/>
        </w:rPr>
        <w:footnoteReference w:id="617"/>
      </w:r>
      <w:r>
        <w:rPr>
          <w:rFonts w:ascii="IRNazanin" w:hAnsi="IRNazanin" w:eastAsia="IRNazanin"/>
          <w:color w:val="111111"/>
          <w:sz w:val="28"/>
          <w:sz w:val="28"/>
          <w:szCs w:val="28"/>
          <w:rtl w:val="true"/>
          <w:lang w:bidi="fa-IR"/>
        </w:rPr>
        <w:t>نيز همين گونه است؛ زيرا</w:t>
      </w:r>
    </w:p>
    <w:p>
      <w:pPr>
        <w:pStyle w:val="BookText"/>
        <w:rPr/>
      </w:pPr>
      <w:r>
        <w:rPr>
          <w:rFonts w:ascii="IRNazanin" w:hAnsi="IRNazanin" w:eastAsia="IRNazanin"/>
          <w:color w:val="111111"/>
          <w:sz w:val="28"/>
          <w:sz w:val="28"/>
          <w:szCs w:val="28"/>
          <w:rtl w:val="true"/>
          <w:lang w:bidi="fa-IR"/>
        </w:rPr>
        <w:t xml:space="preserve">اين آيه مفهوم عامى دارد كه هر زمانى را شامل مى‌شود، بنابراين در هر عصر و زمانى بايد مصداقى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فردى معصوم و پاك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اطاعت مطلق و بى قيد و شرط جز در مورد معصومان مشروع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بر اين در بعضى از روايات معروفى كه در منابع اهل سنّت آمده تصريح به نام امام حسن و امام حسين عليهما السلام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كُونُوا مَعَ الصّادِقينَ </w:t>
      </w:r>
      <w:r>
        <w:rPr>
          <w:rStyle w:val="FootnoteAnchor"/>
          <w:rtl w:val="true"/>
        </w:rPr>
        <w:footnoteReference w:id="618"/>
      </w:r>
      <w:r>
        <w:rPr>
          <w:rFonts w:ascii="IRNazanin" w:hAnsi="IRNazanin" w:eastAsia="IRNazanin"/>
          <w:color w:val="111111"/>
          <w:sz w:val="28"/>
          <w:sz w:val="28"/>
          <w:szCs w:val="28"/>
          <w:rtl w:val="true"/>
          <w:lang w:bidi="fa-IR"/>
        </w:rPr>
        <w:t>نيز چنانكه قبلًا شرح داديم، مفهوم عامى دارد كه هر عصر و زمان را شامل مى‌شود؛ و دليل بر اين است كه در هر عصر و زمانى صادق معصومى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دستور به همراهى و تبعيّت مطلق و بى قيد و شرط، جز در مورد معصومين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بعضى از روايات كه در شرح اين آيه وارد شده است، صادقين را به محمّد و اهل بيت محمد صلى الله عليه و آله تفسير كرده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از آنجا كه اين آيات و روايات مربوط به آن، در آغاز اين مباحث به طور مشروح آمده است از تكرار آن خوددارى مى‌كنيم و به سراغ آيات فضيلت مى‌رويم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تأكيد مى‌كنيم كه آيات فضيلت به عنوان آياتى كه دلالت مستقيم بر امامت و ولايت امامان اهل بيت عليهم السلام داشته باشد،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آن است كه روشن شود هر يك از آنها برترين افراد عصر خود بوده‌اند، و چون در هر عصر و زمانى طبق آيات گذشته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عليهم السلام باشد، آنها مصداق اين معنى بوده‌اند</w:t>
      </w:r>
      <w:r>
        <w:rPr>
          <w:rFonts w:eastAsia="IRNazanin" w:cs="IRNazanin"/>
          <w:color w:val="111111"/>
          <w:sz w:val="28"/>
          <w:szCs w:val="28"/>
          <w:rtl w:val="true"/>
          <w:lang w:bidi="fa-IR"/>
        </w:rPr>
        <w:t>:</w:t>
      </w:r>
      <w:bookmarkStart w:id="352" w:name="pg12629_135483"/>
    </w:p>
    <w:p>
      <w:pPr>
        <w:pStyle w:val="Heading3"/>
        <w:numPr>
          <w:ilvl w:val="2"/>
          <w:numId w:val="1"/>
        </w:numPr>
        <w:rPr/>
      </w:pPr>
      <w:bookmarkStart w:id="353" w:name="__RefHeading___Toc224367_222507752"/>
      <w:bookmarkStart w:id="354" w:name="_Toc129"/>
      <w:bookmarkEnd w:id="352"/>
      <w:bookmarkEnd w:id="353"/>
      <w:r>
        <w:rPr/>
        <w:t>1</w:t>
      </w:r>
      <w:r>
        <w:rPr>
          <w:rtl w:val="true"/>
        </w:rPr>
        <w:t xml:space="preserve">- </w:t>
      </w:r>
      <w:r>
        <w:rPr>
          <w:rtl w:val="true"/>
        </w:rPr>
        <w:t>آيه صلوات و درود</w:t>
      </w:r>
      <w:bookmarkEnd w:id="354"/>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وَمَلائِكَتَهُ يُصَلُّونَ عَلَى النَّبِىِّ يا ايُّهَا الَّذينَ آمَنُوا صَلُّوا عَلَيْهِ وَ 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درود مى فرستند؛ اى كسانى كه ايمان آورده ايد، بر او درود فرستيد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تسليم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مقام پيامبر اسلام صلى الله عليه و آله به عالى‌ترين وجه ترسيم شده است؛ چرا كه هم خداوند متعال و هم تمام فرشتگان مقرّب او بر پيامبر صلى الله عليه و آله درود مى‌فرستند و هم دستور داده شده است همه مؤمنان بدون استثناء بر او رحمت و درود و سلام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مقامى از اين بالاتر؟ و چه عظمتى از اين بيشتر؟</w:t>
      </w:r>
    </w:p>
    <w:p>
      <w:pPr>
        <w:pStyle w:val="BookText"/>
        <w:rPr/>
      </w:pPr>
      <w:r>
        <w:rPr>
          <w:rFonts w:ascii="IRNazanin" w:hAnsi="IRNazanin" w:eastAsia="IRNazanin"/>
          <w:color w:val="111111"/>
          <w:sz w:val="28"/>
          <w:sz w:val="28"/>
          <w:szCs w:val="28"/>
          <w:rtl w:val="true"/>
          <w:lang w:bidi="fa-IR"/>
        </w:rPr>
        <w:t>درست است كه در اين آيه، سخنى از آل پيامبر صلى الله عليه و آله به ميان نيامده است، ولى در روايات بسيارى مى‌خوانيم كه وقتى اصحاب و يارانش از حضرتش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درود و صلوات و سلام بر شما بفرستيم، پيامبراكرم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خود قرار داد و تمام رحمت و درودى كه از خداوند براى او تقاضا مى‌شد،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تقاضا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قرينه است بر اينكه صلوات و درود خداوند و ملائكه نيز تعميم دارد، هم شامل پيامبر صلى الله عليه و آله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مى‌شود؛ و اين يك مسأله ساده نيست، بلكه نشان مى‌دهد كه آنها مقاماتى دارند تالى پيامبر صلى الله عليه و آله و مأموريتى دارند در جهاتى شبيه مأموريت او، و گر نه اين همه مقام تنها به خاطر خويشاوندى، غير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سراغ بخشى از اين روايات كه در معروفترين منابع اهل سنّت آمده است، مى‌رويم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از ابوسعيد خدرى نقل شده است كه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معلوم است، چگونه صلوات بر تو بفرستيم؟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عَلى مُحَمَّدٍ عَبْدِكَ وَ رَسُولِكَ كَما صَلَّيْتَ على ابْراهيمَ، و آلِ ابْراهيمَ وَ بارِكْ عَلى مُحَمَّدٍ وَ عَلى آلِ مُحَمَّدٍ كما بارَكْتَ على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w:t>
      </w:r>
    </w:p>
    <w:p>
      <w:pPr>
        <w:pStyle w:val="BookText"/>
        <w:rPr/>
      </w:pPr>
      <w:r>
        <w:rPr>
          <w:rFonts w:ascii="IRNazanin" w:hAnsi="IRNazanin" w:eastAsia="IRNazanin"/>
          <w:color w:val="111111"/>
          <w:sz w:val="28"/>
          <w:sz w:val="28"/>
          <w:szCs w:val="28"/>
          <w:rtl w:val="true"/>
          <w:lang w:bidi="fa-IR"/>
        </w:rPr>
        <w:t>بر محمّد صلى الله عليه و آله بنده ات و رسولت؛ همان گونه كه درود بر ابراهيم و آل ابراهيم فرستادى و بركت بفرست بر محمّد صلى الله عليه و آله و بر آل محمّد صلى الله عليه و آله، آن گونه كه بركت فرستادى بر ابراهيم</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در همان كتاب و همان صفحه اين حديث به طور كاملترى از كعب بن 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صحابه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 رسول خدا صلى الله عليه و 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سلام بر تو را دانسته‌ايم، امّا صلوات بر تو چگونه بايد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 كَما صَلَّيْتَ عَلى آلِ ابْراهيمَ انَّكَ حَميدٌ مَجيدٌ، الّلهُمَّ بارِكْ عَلى مُحَمَّدٍ وَ عَلى آلِ مُحَمَّدٍ كَما بارَكْتَ عَلى آلِ ابْراهيمَ انَّكَ حَميدٌ مَجيدٌ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توجّه داشته باشيد كه بخارى اين احاديث را ذيل آيه شريفه إِنَّ اللَّهَ وَ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كه دوّمين منبع حديث معروف برادران اهل سنّت است از ابى مسعود انصارى نقل شده كه پيامبر صلى الله عليه و آله نزد ما آمد و ما در مجلس سعد بن عباده بوديم، بشير فرزند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بر تو صلوات بفرستيم، چگونه بر تو صلوات بفرستيم؟ پيامبر صلى الله عليه و آله نخست سكوت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صَلِّ عَلى مُحَمَّدٍ وَ عَلى آلِ مُحَمَّدٍ كَما صَلَّيْتَ عَلى آلِ ابْراهيمَ، بارِكْ عَلى مُحَمَّدٍ وَ عَلى آلِ مُحَمَّدٍ كما بارَكْتَ عَلى آلِ ابْراهيمَ فى الْعالَمينَ انَّكَ حَميدٌ مَجيدٌ</w:t>
      </w:r>
      <w:r>
        <w:rPr>
          <w:rFonts w:eastAsia="IRNazanin" w:cs="IRNazanin"/>
          <w:color w:val="111111"/>
          <w:sz w:val="28"/>
          <w:szCs w:val="28"/>
          <w:rtl w:val="true"/>
          <w:lang w:bidi="fa-IR"/>
        </w:rPr>
        <w:t>».</w:t>
      </w:r>
      <w:r>
        <w:rPr>
          <w:rStyle w:val="FootnoteAnchor"/>
        </w:rPr>
        <w:footnoteReference w:id="6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الدّرالمنثور كه معروفترين تفسير روائى است همان روايت ابوسعيد خدرى را از بخارى و نسائى و ابن ماجه و ابن مردويه از پيامبر اكرم صلى الله عليه و آله نقل مى‌كند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در همان كتاب عبارت ابومسعود انصارى را از ترمذى و نسائى و ابن مردويه نقل كرده است</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عين اين مضمون را نيز با مختصر تفاوتى از مالك، و احمد و بخارى، و مسلم و ابوداود، و نسائى، و ابن ماجه و ابن مردويه از ابواحمد ساعدى نيز نقل مى‌كند</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حاكم نيشابورى در المستدرك على الصّحيحين از ابن ابى ليلى نقل مى‌كند كه كعب بن عجزه مرا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هديه‌اى به تو بدهم كه از پيامبر صلى الله عليه و آله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هديه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اهل بيت عليهم السلام صلوات بفرستيم؟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 كَما صَلَّيْتَ عَلى ابْراهيمَ وَ عَلى آلِ ابْراهيمَ انَّكَ حَميدُ مَجيدُ، الّلهُمَ باركْ عَلى مُحَمَّدٍ وَ عَلى آلِ مَحَمَّدٍ كَما بارَكْتَ عَلى ابْراهيمَ وَ عَلى آلِ ابْراهيمَ انَّكَ حَميدُ مَجيد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حاكم نيشابورى كه بناى او برا ين است احاديثى را ذكر كند كه در صحيح بخارى و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با همين سند و الفاظ، بخارى از موسى بن اسماعيل در كتاب خود نقل كرده، و اگر من آن را در اينجا تكرار كردم، به خاطر آن است كه معلوم شود اهل بيت عليهم السلام و آل، همه يكى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حاكم اين حديث را بعد از حديث كساء كه در آن تصريح شده اهل بيت من على و فاطمه و حسن و حسين عليها السلام هستند نقل كرده است </w:t>
      </w:r>
      <w:r>
        <w:rPr>
          <w:rStyle w:val="FootnoteAnchor"/>
          <w:rtl w:val="true"/>
        </w:rPr>
        <w:footnoteReference w:id="626"/>
      </w:r>
      <w:r>
        <w:rPr>
          <w:rFonts w:ascii="IRNazanin" w:hAnsi="IRNazanin" w:eastAsia="IRNazanin"/>
          <w:color w:val="111111"/>
          <w:sz w:val="28"/>
          <w:sz w:val="28"/>
          <w:szCs w:val="28"/>
          <w:rtl w:val="true"/>
          <w:lang w:bidi="fa-IR"/>
        </w:rPr>
        <w:t>، و اين يك تعبير پر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حاكم به دنبال آن، حديث ثقلين، و به دنبال آن، حديث ابوهريره را نقل مى‌كند كه پيامبر صلى الله عليه و آله نگاه به على عليه السلام و حسن و حسين عليهما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حَرْبُ لِمَنْ حارَبَكُمْ وَ سِلْمُ لِمَنْ سالَمَكُمْ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كس كه با شما از در جنگ در آيد، اعلان جنگ مى‌دهم، و با هر كسى كه با شما در صلح باشد در صلحم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محمد بن جرير طبرى نيز در تفسير خود در ذيل همين آيه، روايت فوق را با كمى تفاوت از موسى بن طلحه از پدرش نقل كرده است و در روايت ديگرى همان را از ابن عباس روايت كرده، و در روايت سوّمى از زياد، از ابراهيم، و در روايت چهارمى از عبدالرحمن بن بشربن مسعود انصارى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بيهقى نيز در كتاب معروف سنن روايات متعدّدى در اين زمينه نقل كرده كه بعضى از آنها وظيفه مسلمانان را در موقع نماز، و هنگام تشهّد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در حديثى از ابى مسعود، عقبة بن عمرو نقل مى‌كند كه مردى آمد و خدمت پيامبر صلى الله عليه و آله نشست، و ما نيز نزد او بوديم،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سلام بر تو را مى‌دانيم، ولى هنگامى كه نماز مى‌خوانيم چگونه بر تو صلوات بفرستيم؟</w:t>
      </w:r>
    </w:p>
    <w:p>
      <w:pPr>
        <w:pStyle w:val="BookText"/>
        <w:rPr/>
      </w:pPr>
      <w:r>
        <w:rPr>
          <w:rFonts w:ascii="IRNazanin" w:hAnsi="IRNazanin" w:eastAsia="IRNazanin"/>
          <w:color w:val="111111"/>
          <w:sz w:val="28"/>
          <w:sz w:val="28"/>
          <w:szCs w:val="28"/>
          <w:rtl w:val="true"/>
          <w:lang w:bidi="fa-IR"/>
        </w:rPr>
        <w:t>پيامبر صلى الله عليه و آله سكوت كرد، تا آنجا كه ما فكر كرديم اى كاش اين مرد چنين سؤالى را نمى‌كرد،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انْتُمْ صَلَّيْتُمْ عَلَىَّ فَقُولُوا الّلهُمَّ صَلَّ عَلى مُحَمَّدٍ النَّبِىِّ الٌامِىِّ وَ عَلى آلِ مُحَمَّدٍ، كَما صَلَّيْتَ عَلى ابْراهيمَ وَ عَلى آلِ ابْراهيمَ، وَ بارِكْ عَلَى مُحَمَّدٍ النَّبىِّ الٌامِىِّ وَ عَلى آلِ مُحَمَّدٍ كَما بارَكْتَ عَلى ابْراهيمَ وَ عَلى آلِ ابْراهيمَ، انَّكَ حَميدٌ مَجيدٌ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ابوعبداللَّه شافعى نقل مى‌كند كه اين حديث صحيحى است كه درباره صلوات فرستادن بر پيامبر صلى الله عليه و آله در نمازها سخن مى‌گويد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بيهقى احاديث متعدّد ديگرى نيز در زمينه چگونگى صلوات بر پيامبراكرم صلى الله عليه و آله به طور مطلق، يا در نماز، آورده؛ مخصوصاً در حديثى از كعب بن عجره از پيامبر اكرم صلى الله عليه و آله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يَقُولُ فى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كَما صَلَّيْتَ عَلى ابْراهيمَ و آلِ</w:t>
      </w:r>
    </w:p>
    <w:p>
      <w:pPr>
        <w:pStyle w:val="BookText"/>
        <w:rPr/>
      </w:pPr>
      <w:r>
        <w:rPr>
          <w:rFonts w:ascii="IRNazanin" w:hAnsi="IRNazanin" w:eastAsia="IRNazanin"/>
          <w:color w:val="111111"/>
          <w:sz w:val="28"/>
          <w:sz w:val="28"/>
          <w:szCs w:val="28"/>
          <w:rtl w:val="true"/>
          <w:lang w:bidi="fa-IR"/>
        </w:rPr>
        <w:t>ابْراهيمَ وَ بارِكْ عَلى مُحَّمَدٍ وَ آلِ مُحَمَّدٍ كَما بارَكْتَ عَلى ابْراهيمَ انَّكَ حَميدٌ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نماز خود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 آلِ مُحَمَّدٍ كَما صَلَّيْتَ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اين حديث روشن مى‌شود كه حتّى خود پيامبر صلى الله عليه و آله در نمازهايش اين صلوات را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ذيل يكى از رواياتى كه در آن سخن از نماز به ميان نيامده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نيز ناظر به حال نماز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كَيْفَ نُسَلِّمُ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مى‌دانيم چگونه سلام بر تو بفرستيم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سلام در تشهّد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و به اين ترتيب مسلمانان مأموراند همان گونه كه به عقيده تمام فرق مسلمين، سلام بر پيامبر صلى الله عليه و آله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بگويند مأموراند كه صلوات بر پيغمبر صلى الله عليه و آله را نيز در تشهّد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ميان مذاهب چهارگانه اهل سنت در اينجا مختصر اختلافى ديده مى‌شود؛ شافعى و حنبلى‌ها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پيامبر صلى الله عليه و آله در تشهّد دوّم واجب است؛ در حالى كه مالكى‌ها و حنفى‌ها آن را سنّت مى‌دانند</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ولى طبق روايات فوق بر همه واجب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كتاب هايى كه روايات مربوط به صلوات بر محمّد و آل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يا در خصوص 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نقل شده بيش از آن است كه در اين مختصر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آمد؛ نمونه‌اى از اين روايات و اين 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روايات را گروهى از صحابه مانند ابن عباس، طلحه، ابوسعيد خدرى، و ابوهريره، ابو مسعود انصارى، بريده، ابن مسعود، كعب بن عجره و شخص على عليه السلام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مايه شگفتى بسيار است اين است كه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 همه تأكيداتى كه در روايات پيامبر صلى الله عليه و آله نسبت به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موراد بسيار 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عجيب‌تر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حديث، حتّى در ابوابى كه روايات فوق در مورد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مى‌شود، هنگامى كه نام پيامبر صلى الله عليه و آله را در لابلاى همين احاديث ذكر مى‌كنند؛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اضافه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نمى‌دانيم چه عذرى در پيشگاه پيامبر صلى الله عليه و آله در اين مخالفت صريح با دستور آن حضرت دارند؟</w:t>
      </w:r>
    </w:p>
    <w:p>
      <w:pPr>
        <w:pStyle w:val="BookText"/>
        <w:rPr/>
      </w:pPr>
      <w:r>
        <w:rPr>
          <w:rFonts w:ascii="IRNazanin" w:hAnsi="IRNazanin" w:eastAsia="IRNazanin"/>
          <w:color w:val="111111"/>
          <w:sz w:val="28"/>
          <w:sz w:val="28"/>
          <w:szCs w:val="28"/>
          <w:rtl w:val="true"/>
          <w:lang w:bidi="fa-IR"/>
        </w:rPr>
        <w:t xml:space="preserve">مثلًا بيقهى در عنوان همين باب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الصّلوةِ عَلَى النَّبىِّ صلى الله عليه و آله صلى اللّهُ عَليه و سَلَّمَ فى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بعضى ديگر از منابع معروف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اين عنوان خواه از سوى مؤلّفان اين كتب باشد و يا محقّقان بعد، با توجه به آنچه در ذيل آن آمده، بسيار عجيب و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دو حديث ديگر پايان مى‌دهيم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صواعق چنين نقل مى‌كند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عَلَىَّ الصَّلاةَ الْبَتْراءَ، قالُوا وَمَا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تُمْسِكُوْنَ، بَلْ قُولُوا الّلهُمَّ صَلِّ عَلى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من صلوات بريده و ناقص نفرستيد، عرض كردند صلوات بريده و ناقص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بگوئيد الّلهم صَلِّ عَلى مُحَمَّدٍ و امساك كنيد و ادامه ندهيد،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w:t>
      </w:r>
    </w:p>
    <w:p>
      <w:pPr>
        <w:pStyle w:val="BookText"/>
        <w:rPr/>
      </w:pPr>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اين حديث نشان مى‌دهد كه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بيفكند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در الاشْرافُ عَلى فَضْلِ الاشْرافِ، از ابن مسعود انصارى نقل مى‌كند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لَمْ يُصَلِّ فيها عَلَىَّ وَ عَلى اهْلَ بَيْتى لَمْ 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نماز بخواند كه در آن بر من و بر اهلبيتم صلوات نفرستد نمازش قبول نيست</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ظاهراً امام شافعى كه در آن شعرمعروفش، ناظر به همين روايت‌است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بَيْتَ رَسُوْلِ اللَّهِ حُبُّكُمُ‌فَرْضُ مِنَ اللَّهِ فى الْقُرآنِ انْزَلَهُ</w:t>
      </w:r>
    </w:p>
    <w:p>
      <w:pPr>
        <w:pStyle w:val="BookText"/>
        <w:rPr/>
      </w:pPr>
      <w:r>
        <w:rPr>
          <w:rFonts w:ascii="Amiri" w:hAnsi="Amiri" w:eastAsia="Amiri" w:cs="Amiri"/>
          <w:color w:val="111111"/>
          <w:sz w:val="28"/>
          <w:sz w:val="28"/>
          <w:szCs w:val="28"/>
          <w:rtl w:val="true"/>
          <w:lang w:bidi="ar-SA"/>
        </w:rPr>
        <w:t>كَفاكُمُ مِنْ عَظيمِ الْقَدْرِ انَّكُمُ‌مَنْ لَمْ يُصَلِّ عَلَيْكُمْ لا صَلاةَ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بيت رسول اللَّه صلى الله عليه و آله محبت شما، از سوى خداوند در قرآن واجب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عظمت مقام شما همين بس كه هر كس بر شما صلوات نفرستد نمازش باطل است</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كسانى كه چنين مقامى را دارند كه نامشان در كنار نام پيامبر صلى الله عليه و آله در نمازها به عنوان يك فريضه الهى بايد ذكر شود مى‌توان همسنگ ديگران شمرد، و با وجود</w:t>
      </w:r>
      <w:bookmarkStart w:id="355" w:name="pg12629_135490"/>
    </w:p>
    <w:p>
      <w:pPr>
        <w:pStyle w:val="BookText"/>
        <w:rPr/>
      </w:pPr>
      <w:bookmarkEnd w:id="355"/>
      <w:r>
        <w:rPr>
          <w:rFonts w:ascii="IRNazanin" w:hAnsi="IRNazanin" w:eastAsia="IRNazanin"/>
          <w:color w:val="111111"/>
          <w:sz w:val="28"/>
          <w:sz w:val="28"/>
          <w:szCs w:val="28"/>
          <w:rtl w:val="true"/>
          <w:lang w:bidi="fa-IR"/>
        </w:rPr>
        <w:t>آنان جايى براى غير آنان در مسأله ولايت و امامت و جانشينى پيامبر صلى الله عليه و آله باقى مى‌ماند؟ كدام فرد منصف مى‌تواند ديگران را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مقام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دهد؟ آيا اينها همه بطور مستقيم، مسئله ولايت و خلافت را روشن نمى‌سازد؟ داورى با شمااست</w:t>
      </w:r>
      <w:r>
        <w:rPr>
          <w:rFonts w:eastAsia="IRNazanin" w:cs="IRNazanin"/>
          <w:color w:val="111111"/>
          <w:sz w:val="28"/>
          <w:szCs w:val="28"/>
          <w:rtl w:val="true"/>
          <w:lang w:bidi="fa-IR"/>
        </w:rPr>
        <w:t>.</w:t>
      </w:r>
    </w:p>
    <w:p>
      <w:pPr>
        <w:pStyle w:val="Heading3"/>
        <w:numPr>
          <w:ilvl w:val="2"/>
          <w:numId w:val="1"/>
        </w:numPr>
        <w:rPr/>
      </w:pPr>
      <w:bookmarkStart w:id="356" w:name="__RefHeading___Toc224369_222507752"/>
      <w:bookmarkStart w:id="357" w:name="_Toc130"/>
      <w:bookmarkEnd w:id="356"/>
      <w:r>
        <w:rPr/>
        <w:t>2</w:t>
      </w:r>
      <w:r>
        <w:rPr>
          <w:rtl w:val="true"/>
        </w:rPr>
        <w:t xml:space="preserve">- </w:t>
      </w:r>
      <w:r>
        <w:rPr>
          <w:rtl w:val="true"/>
        </w:rPr>
        <w:t>آيه نور و بيوت</w:t>
      </w:r>
      <w:bookmarkEnd w:id="357"/>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دنبال آيه اللَّه نورُ السّماوات وَ الارْض آمده است،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كه خداوند اذن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آنها نام خدا برده شود، و صبح و شام در آنها تسبيح او گويند، مردانى كه هيچ تجارت و داد و ستدى آنان را از ياد خدا و برپا داشتن نماز و اداى زكات غافل نمى كند؛ آنها از روزى مى ترسند كه در آن، دلها و چشمها دگرگون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آنان را به بهترين اعمالى كه انجام داده اند پاداش دهد، و از فضل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بيفزايد؛ و خداوند به هركس بخواهد بى حساب روزى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بى انتهاى خويش بهره مند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خداوند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نور الهى را با بيان مثال دقيق و ظريف و زيبايى، شرح مى‌دهد؛ در آيات بعد از آن به جايگاه اين نور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در خانه هايى است كه داراى ويژگى‌هاى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بلند و غيرقابل نفوذ دارد تا از دسترس شياطين و هوسبازان دور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مردانى از آن پاسدارى مى‌كنند كه برنامه آنها يادخدا و تسبيح او در</w:t>
      </w:r>
    </w:p>
    <w:p>
      <w:pPr>
        <w:pStyle w:val="BookText"/>
        <w:rPr/>
      </w:pPr>
      <w:r>
        <w:rPr>
          <w:rFonts w:ascii="IRNazanin" w:hAnsi="IRNazanin" w:eastAsia="IRNazanin"/>
          <w:color w:val="111111"/>
          <w:sz w:val="28"/>
          <w:sz w:val="28"/>
          <w:szCs w:val="28"/>
          <w:rtl w:val="true"/>
          <w:lang w:bidi="fa-IR"/>
        </w:rPr>
        <w:t>هر صبح و شام است؛ مردانى كه زرق و برق دنياى مادّى آنها را از ياد خدا غافل نمى‌كند، مردانى كه پيوند مستمرّ آنها با خداوند از طريق نماز، و پيوند مستمرّشان با خلق خدا از طريق زكات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از روز رستاخيز و حساب و كتاب اعمال بيمناك‌اند، و اين بيم آميخته با اميد، پيوسته آنها را در مسير حقّ نگه مى‌دارد؛ و خداوند به چنين مردانى پاداشى بى حساب مرحمت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تعبيرات بالا دقّت كنيد و ببينيد چقدر عظمت اين خانه‌هاى الهى و پاسدارانش در اين آيات توصيف و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روايات زير 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تفسير الدّر المنثور از انس بن مالك و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صحابه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هنگامى كه رسول خدا صلى الله عليه و آله اين آيه را تلاوت فرمود، مردى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بُيُوتٍ هذِهِ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هايى كه در اين آيه توصيف شده كدام است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 الانْبياء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برخاست و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 مِنْها لَبَيْتُ عَلىٍ وَ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خانه از آنها است، خانه على و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افاضِلِها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اين از برترين آنها است</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شبيه همين معنى را حاكم حسكانى در شواهد التّنزيل از ابوبرزه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نقل كرده است، بى آنكه نام شخص خاصى را ببرد، بلكه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يا رَسُولَ اللَّهِ ابَيتُ عَلَىٍّ وَ فاطِمَةَ مِنْها؟ قالَ مِنْ افْضَلِها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آيا خانه على عليه السلام و فاطمه عليها السلام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برترين آنها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بعد از ذكر اين روايت، روايت سابق را نيز با دو طريق از انس بن مالك و بريده نقل كرده است</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جالب اينكه آلوسى در روح المعانى با اينكه تمام فضائل اهل بيت عليهم السلام را با بى ميلى تعقيب مى‌كند در اينجا بعد از آنكه روايت اوّل را از انس بن مالك و بريده نقل مى‌كند؛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انْ صَحّ لايَنْبَغى العُدُول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روايت صحيح باشد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عدول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تعبير ديگر بهترين سخن در تفسير ايه است كه منظور از آن، بيوت انبياء مى‌باشد كه از بهترين آنها خانه على و فاطمه عليها السلام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گروهى ديگر از بزرگان اهل سنّت نيز اين روايت را در كتب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روايات، شامل على عليه السلام و فاطمه عليها السلام و فرزندانش حسن و حسين عليهما السلام مى‌شود؛ همچنين فرزندان فاطمه عليها السلام از نسل 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اين آيه‌اند، چرا كه همان راه و برنامه را ادامه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خانه آنها هم طراز خانه‌هاى انبياء است؛ خانه‌اى است كه نور الهى هميشه در آن تابان است؛ و از دستبرد شياطين محفوظ است، بلكه از برترين آنها محسوب مى‌شود، و به يقين ساكنان اين خانه نيز از برترين انسان‌ها هستند و در فضيلت همانند انبياء الهى مى‌باشند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امورى است كه به آسانى از روايات فوق مى‌توان فهميد، آيا با اين حال مقدّم داشتن ديگران بر آنها جفا نيست؟</w:t>
      </w:r>
      <w:r>
        <w:rPr>
          <w:rFonts w:eastAsia="IRNazanin" w:cs="IRNazanin"/>
          <w:color w:val="111111"/>
          <w:sz w:val="28"/>
          <w:szCs w:val="28"/>
          <w:rtl w:val="true"/>
          <w:lang w:bidi="fa-IR"/>
        </w:rPr>
        <w:t>.</w:t>
      </w:r>
      <w:bookmarkStart w:id="358" w:name="pg12629_135493"/>
    </w:p>
    <w:p>
      <w:pPr>
        <w:pStyle w:val="Heading3"/>
        <w:numPr>
          <w:ilvl w:val="2"/>
          <w:numId w:val="1"/>
        </w:numPr>
        <w:rPr/>
      </w:pPr>
      <w:bookmarkStart w:id="359" w:name="__RefHeading___Toc224371_222507752"/>
      <w:bookmarkStart w:id="360" w:name="_Toc131"/>
      <w:bookmarkEnd w:id="358"/>
      <w:bookmarkEnd w:id="359"/>
      <w:r>
        <w:rPr/>
        <w:t>3</w:t>
      </w:r>
      <w:r>
        <w:rPr>
          <w:rtl w:val="true"/>
        </w:rPr>
        <w:t xml:space="preserve">- </w:t>
      </w:r>
      <w:r>
        <w:rPr>
          <w:rtl w:val="true"/>
        </w:rPr>
        <w:t>صراط مستقيم</w:t>
      </w:r>
      <w:bookmarkEnd w:id="360"/>
    </w:p>
    <w:p>
      <w:pPr>
        <w:pStyle w:val="BookText"/>
        <w:rPr/>
      </w:pPr>
      <w:r>
        <w:rPr>
          <w:rFonts w:ascii="Amiri" w:hAnsi="Amiri" w:eastAsia="Amiri" w:cs="Amiri"/>
          <w:color w:val="111111"/>
          <w:sz w:val="28"/>
          <w:sz w:val="28"/>
          <w:szCs w:val="28"/>
          <w:rtl w:val="true"/>
          <w:lang w:bidi="ar-SA"/>
        </w:rPr>
        <w:t xml:space="preserve">در ششمين آيه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شبانه روز در نمازها مى‌خوانيم عرضه مى‌داريم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راه راست هدايت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راهى كه ما را به تو و به آنچه موجب رضاى تو است برساند، راهى جداى از راه كسانى كه غضب تو آنها را فرو گرفته، و همچنين جداى از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را هم به اين راه هدايت فرما؛ و هم در اين راه ثابت و پايدار و برقرار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بسيار وسيع و گسترده‌اى دارد و لذا بعضى آن را به معنى اسلام و بعضى قرآن، و بعضى پيامبر صلى الله عليه و آله و امامان راستين و بعضى به آيين اللَّه، و بعضى به معنى راه و روش انبياى الهى تفسير كرده‌اند كه هر كدام از اينها مى‌تواند بخشى از مفهوم وسيع آيه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روايات متعّدى كه به طرق مختلف از پيامبر اكرم صلى الله عليه و آله نقل شده است انگشت روى يكى از بارزترين مصاديق آن گذاشته شده؛ زيرا صراط مستقيم به راه و روش على بن ابيطالب عليه السلام و يا محمّد و آل محمّد صلى الله عليه و آله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در شواهد التّنزيل از جابر بن عبداللَّه انصارى از پيامبر اكرم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عَلِيّاً وَ زَوْجَتَهُ وَ ابْنائَهُ حُجَجَ اللَّهِ عَى خَلْقِهِ وَ هُمْ ابْوابُ الْعِلْمِ فى امَّتى، مَنْ اهْتَدى بِهِم هُدِىَ الى صِراطٍ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على عليه السلام و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او را حجّت‌هاى الهى بر خلقش قرار داده، و آنها درهاى علم در امّت من هستند؛ هر كس به وسيله آنها هدايت شود، به صراط مستقيم هدايت شده است</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ابن عبّاس از رسول خدا صلى الله عليه و آله چنين نقل مى‌كند كه به على بن ابيطالب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الطَّريقُ الْواضِحُ وَ انْتَ الصِّراطُ الْمُسْتَقيمُ وَ انْتَ يَعْسُوبُ</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راه روشن و صراط مستقيم و رهبر مؤمنان هستى</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نيز در حديث سوّمى از ابن عبّاس نقل مى‌كند كه در تفسير اهْدِنَا الصِّراطَ المُسْتَقيم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الى حُبِّ النَّبِىِّ وَ اهْلَ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بگوئيد خدايا ما را هدايت به محبّت پيامبر و اهل بيتش كن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در حديث چهارمى از ابوبريده در ذيل اين آيه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صراط محمّد صلى الله عليه و آله و آل او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اين حديث را علامّه ثعلبى در تفسيرش نيز آورده است</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شيخ عبيداللَّه حنفى در كتاب ارجح المطالب نيز آن را از ابوهريره نقل كرده است</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در حديث پنجمى كه در شواهد التّنزيل آمده از عبدالرّحمن بن زيد از پدرش در تفسير آيه صِراطَ الَّذينَ انْعَمْتَ عَلَيْهِمْ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النَّبِىُّ وَ مَنْ مَعَهُ وَ عَلِىُّ بْنُ ابى طالِبٍ وَ شيعَتُهُ</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در منابع شيعه و پيروان مكتب اهل بيت نيز روايات متعدّدى در اين زمينه وارد شده از جمله در روايتى از امام صادق عليه السلام در تفسير صِراطَ الَّذينَ انْعَمْتَ عَلَيْهِم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مُحَمَّداً صلى الله عليه و آله وَ ذُرِّيَّتَهُ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محمّد صلى الله عليه و آله و ذريه او است</w:t>
      </w:r>
      <w:r>
        <w:rPr>
          <w:rFonts w:eastAsia="IRNazanin" w:cs="IRNazanin"/>
          <w:color w:val="111111"/>
          <w:sz w:val="28"/>
          <w:szCs w:val="28"/>
          <w:rtl w:val="true"/>
          <w:lang w:bidi="fa-IR"/>
        </w:rPr>
        <w:t>».</w:t>
      </w:r>
      <w:r>
        <w:rPr>
          <w:rStyle w:val="FootnoteAnchor"/>
          <w:rtl w:val="true"/>
        </w:rPr>
        <w:footnoteReference w:id="64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بارزترين و روشنترين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پيامبر و</w:t>
      </w:r>
      <w:bookmarkStart w:id="361" w:name="pg12629_135495"/>
    </w:p>
    <w:p>
      <w:pPr>
        <w:pStyle w:val="BookText"/>
        <w:rPr/>
      </w:pPr>
      <w:bookmarkEnd w:id="361"/>
      <w:r>
        <w:rPr>
          <w:rFonts w:ascii="IRNazanin" w:hAnsi="IRNazanin" w:eastAsia="IRNazanin"/>
          <w:color w:val="111111"/>
          <w:sz w:val="28"/>
          <w:sz w:val="28"/>
          <w:szCs w:val="28"/>
          <w:rtl w:val="true"/>
          <w:lang w:bidi="fa-IR"/>
        </w:rPr>
        <w:t>على عليه السلام و فرزندان معصوم او از نسل فاطمه زهرا عليها السلام است كه هر كس دست به دامن ولاى آنها زند و در خطّ آنها حركت كند، قدم در راه مستقيمى گذارده است كه او را به خدا نزديك، و از گمراهى و انحراف دور مى‌سازد</w:t>
      </w:r>
      <w:r>
        <w:rPr>
          <w:rFonts w:eastAsia="IRNazanin" w:cs="IRNazanin"/>
          <w:color w:val="111111"/>
          <w:sz w:val="28"/>
          <w:szCs w:val="28"/>
          <w:rtl w:val="true"/>
          <w:lang w:bidi="fa-IR"/>
        </w:rPr>
        <w:t>.</w:t>
      </w:r>
    </w:p>
    <w:p>
      <w:pPr>
        <w:pStyle w:val="Heading3"/>
        <w:numPr>
          <w:ilvl w:val="2"/>
          <w:numId w:val="1"/>
        </w:numPr>
        <w:rPr/>
      </w:pPr>
      <w:bookmarkStart w:id="362" w:name="__RefHeading___Toc224373_222507752"/>
      <w:bookmarkStart w:id="363" w:name="_Toc132"/>
      <w:bookmarkEnd w:id="362"/>
      <w:r>
        <w:rPr/>
        <w:t>4</w:t>
      </w:r>
      <w:r>
        <w:rPr>
          <w:rtl w:val="true"/>
        </w:rPr>
        <w:t xml:space="preserve">- </w:t>
      </w:r>
      <w:r>
        <w:rPr>
          <w:rtl w:val="true"/>
        </w:rPr>
        <w:t>وسيله پذيرش توبه آدم عليه السلام</w:t>
      </w:r>
      <w:bookmarkEnd w:id="363"/>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عليه السلام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كلماتى از سوى پروردگارش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زيرا او توبه پزير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 فَتابَ عَلَيْهِ انَّهُ هُوَ التَّوابُ الرَّحيمُ</w:t>
      </w:r>
    </w:p>
    <w:p>
      <w:pPr>
        <w:pStyle w:val="BookText"/>
        <w:rPr/>
      </w:pPr>
      <w:r>
        <w:rPr>
          <w:rFonts w:ascii="IRNazanin" w:hAnsi="IRNazanin" w:eastAsia="IRNazanin"/>
          <w:color w:val="111111"/>
          <w:sz w:val="28"/>
          <w:sz w:val="28"/>
          <w:szCs w:val="28"/>
          <w:rtl w:val="true"/>
          <w:lang w:bidi="fa-IR"/>
        </w:rPr>
        <w:t>در اينكه اين كلمات، كه خداوند به آدم عليه السلام براى توبه القاء نمود چه بوده است؟</w:t>
      </w:r>
    </w:p>
    <w:p>
      <w:pPr>
        <w:pStyle w:val="BookText"/>
        <w:rPr/>
      </w:pPr>
      <w:r>
        <w:rPr>
          <w:rFonts w:ascii="IRNazanin" w:hAnsi="IRNazanin" w:eastAsia="IRNazanin"/>
          <w:color w:val="111111"/>
          <w:sz w:val="28"/>
          <w:sz w:val="28"/>
          <w:szCs w:val="28"/>
          <w:rtl w:val="true"/>
          <w:lang w:bidi="fa-IR"/>
        </w:rPr>
        <w:t>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آن را اشاره به همان چيزى مى‌دانند كه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انْفُسَنا وَ انْ لَم تَغْفِرْلَنا وَ تَرْحَمْنا لَنَكُونَنَّ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خويشتن ستم كرديم؛ و اگر تو ما را نبخشى و بر ما رحم نكنى،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اشاره به دعاها و نيايش‌هاى ديگر، و از جمله دعاى يونس هنگامى كه درشكم ماهى زندان بود يعنى جمله سُبْحانَكَ انّى كُنْتُ مِنَ الظّالِمينَ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روايات متعدّدى كه از پيامبر اكرم صلى الله عليه و آله يا صحابه نقل شده، آن كلمات سوگند دادن خداوند به حق محمّد و على و فاطمه و حسن و حسين عليهم السلام بوده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در الدّر المنثور در ذيل همين آيه از ابن عبّاس‌نقل مى‌كند كه من از رسول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كلماتى كه آدم عليه السلام از خداوند دريافت داشت و</w:t>
      </w:r>
    </w:p>
    <w:p>
      <w:pPr>
        <w:pStyle w:val="BookText"/>
        <w:rPr/>
      </w:pPr>
      <w:r>
        <w:rPr>
          <w:rFonts w:ascii="IRNazanin" w:hAnsi="IRNazanin" w:eastAsia="IRNazanin"/>
          <w:color w:val="111111"/>
          <w:sz w:val="28"/>
          <w:sz w:val="28"/>
          <w:szCs w:val="28"/>
          <w:rtl w:val="true"/>
          <w:lang w:bidi="fa-IR"/>
        </w:rPr>
        <w:t>با آن توبه كرد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بِحَقِّ مُحَمَّدٍ وَ عَلىٍّ وَ فاطِمَةَ وَالْحَسَنِ وَالْحُسَيْنِ عليهما السلام الّا تُبْتَ عَلَىَّ فَتابَ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 را به حق محمد و على و فاطمه و حسن و حسين عليهم السلام خواند و تقاضا كرد كه مرا ببخش و خداوند توبه او را پذيرفت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نيز در همان كتاب ازعلى عليه السلام نقل مى‌كند كه از پيامبر اكرم صلى الله عليه و آله درباره تفسير اين آيه سؤال كردم؛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آدم عليه السلام دستور داد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مُحَمَّدٍ وَ آلِ مُحَمَّدٍ، سُبْحانَكَ لا الهَ الّا انْتَ عَمِلْتُ سُوءً وَ ظَلَمْتُ نَفْسى فَاغْفِرْلى انَّكَ انْتَ الْغَفُورُ الرَّحيمُ، الّلهُمَّ انّى اسْئَلُكَ بِحَقِّ مُحَمَّدٍ وَ آلِ مُحَمَّدٍ سُبْحانَكَ لا الهَ الّا انْتَ عَمِلْتُ سُوءً وَ ظَلَمْتُ نَفْسى فَتُبْ عَلَىَّ انَّكَ انْتَ التَّوّابُ الرَّحيمُ فَهؤلاءِ الْكَلِماتُ الَّتى تَلَقّى آدَمُ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محمّد و آل محمّد صلى الله عليه و آله مى‌خوانم، منزّى، معبودى جز تو نيست؛ من بد كردم به خويشتن ستم روا داشتم؛ مرا ببخش كه تو غفور و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محمّد و آل محمّد مى‌خوانم، تو منزّهى، معبودى جز تو نيست، من بد كردم و به خويشتن ستم نمودم توبه مرا بپذير كه تو توّاب و از اين روايت به خوبى معلوم مى‌شود كه منافاتى ميان تفسيرهاى سه گانه بالا نيست و همه اين كلمات در دعاى آدم عليه السلام جمع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مغازلى در كتاب مناقبش همين معنى را از سعيد بن جبير از ابن عباس نقل كرده است كه از پيامبر صلى الله عليه و آله درباره كلماتى كه آدم عليه السلام از پروردگارش دريافت داشت و خداوند توبه او را پذيرفت، سؤال شد،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سَئَلَهُ بِحَقِّ مُحَمَّدٍ وَعَلِىٍّ وَفاطِمَةَ وَالْحَسَنِ وَالْحُسَيْنِ عليها السلام الّا ما تُبْتَ عَلىَّ فَتابَ عَليْهِ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حقّ محمّد و على و فاطمه و حسن و حسين عليهما السلام درخواست كرد كه توبه مرا بپذير، و خداوند توبه او را پذيرفت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همچنين علامّه قندوزى در ينابيع المودّه و بيهقى در دلائل النّبوّة، و بدخشى در مفتاح النّجاح، و عبداللَّه شافع در مناقب اين حديث را نقل كرده‌اند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گر چه بسيارى از كتب، اين سند اين حديث را به ابن عبّاس منتقى كرده‌اند ولى راوى آن منحصر به ابن عبّاس نيست، زيرا در الدّر المنثور از ديلمى در مسند الفردوس با سندى كه به على عليه السلام منتهى مى‌شود؛ همين معنى را نقل مى‌كند كه على عليه السلام مى‌فرمايد از پيامبر اكرم صلى الله عليه و آله درباره اين آيه سؤال كردم تا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عليه السلام تعليم داد كه او را به حقّ محمّد و آل محمّد صلى الله عليه و آله بخواند تا توبه‌اش پذيرفته شود</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اين معنى در منابع اهل بيت عليهم السلام و منابع اهل سنّت از امام صادق عليه السلام نيز نقل شده و روايات آن متعدّد و طرق آن متنوع است</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اين حديث را نبايد فضيلت ساده‌اى پنداشت و به سادگى از كنار آن گذشت كه آدم عليه السلام هنگامى كه مى‌خواهد از ترك اولاى خود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نخستين ترك اولايى بود كه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مأمور مى‌شود كه خدا را به حقّ محمّد و آل محمّد صلى الله عليه و آله يا به حقّ محمد و على و فاطمه و حسن و حسين عليهم السلام بخواند، تا توبه او پذيرفته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معنى درباره هيچ كس جز آنها وارد نشده است و مقامى است والا مخصوص آنها؛ و اين نشان عظمت فوق العاده خمسه طيّبه و پيامبر و اهل بيت او و امامان معصوم عليهم السلام است</w:t>
      </w:r>
      <w:r>
        <w:rPr>
          <w:rFonts w:eastAsia="IRNazanin" w:cs="IRNazanin"/>
          <w:color w:val="111111"/>
          <w:sz w:val="28"/>
          <w:szCs w:val="28"/>
          <w:rtl w:val="true"/>
          <w:lang w:bidi="fa-IR"/>
        </w:rPr>
        <w:t>.</w:t>
      </w:r>
      <w:bookmarkStart w:id="364" w:name="pg12629_135498"/>
    </w:p>
    <w:p>
      <w:pPr>
        <w:pStyle w:val="BookText"/>
        <w:rPr/>
      </w:pPr>
      <w:bookmarkEnd w:id="364"/>
      <w:r>
        <w:rPr>
          <w:rFonts w:ascii="IRNazanin" w:hAnsi="IRNazanin" w:eastAsia="IRNazanin"/>
          <w:color w:val="111111"/>
          <w:sz w:val="28"/>
          <w:sz w:val="28"/>
          <w:szCs w:val="28"/>
          <w:rtl w:val="true"/>
          <w:lang w:bidi="fa-IR"/>
        </w:rPr>
        <w:t>با اين حال چگونه مى‌توان كسى را شايسته‌تر از آنها براى خلافت و ولايت پيامبر صلى الله عليه و آله دانست و چگونه مى‌توان ديگران را بر آنها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وجود اين گونه مدارك، جاى تعجب است، كه امامت در دودمان پيامبر و آل محمّد صلى الله عليه و آله تا دامنه قيامت باقى باشد؟</w:t>
      </w:r>
      <w:r>
        <w:rPr>
          <w:rFonts w:eastAsia="IRNazanin" w:cs="IRNazanin"/>
          <w:color w:val="111111"/>
          <w:sz w:val="28"/>
          <w:szCs w:val="28"/>
          <w:rtl w:val="true"/>
          <w:lang w:bidi="fa-IR"/>
        </w:rPr>
        <w:t>!</w:t>
      </w:r>
    </w:p>
    <w:p>
      <w:pPr>
        <w:pStyle w:val="Heading3"/>
        <w:numPr>
          <w:ilvl w:val="2"/>
          <w:numId w:val="1"/>
        </w:numPr>
        <w:rPr/>
      </w:pPr>
      <w:bookmarkStart w:id="365" w:name="__RefHeading___Toc224375_222507752"/>
      <w:bookmarkStart w:id="366" w:name="_Toc133"/>
      <w:bookmarkEnd w:id="365"/>
      <w:r>
        <w:rPr/>
        <w:t>5</w:t>
      </w:r>
      <w:r>
        <w:rPr>
          <w:rtl w:val="true"/>
        </w:rPr>
        <w:t xml:space="preserve">- </w:t>
      </w:r>
      <w:r>
        <w:rPr>
          <w:rtl w:val="true"/>
        </w:rPr>
        <w:t>بهترين حسنات</w:t>
      </w:r>
      <w:bookmarkEnd w:id="366"/>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خَيْرٌ مِنْها وَ هُم مَنْ فَزَعٍ يَوْمَئِذٍ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كار نيكى انجام دهند پاداشى بهتر از آن خواهند داشت؛ و آنان از وحشت آن روز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گسترده‌اى دارد كه همه حسنات را در برمى گيرد؛ و بشارت مى‌دهد هر كسى حسنه‌اى انجام دهد، خداوند پاداشى بهتر از آن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آثار مهم آن ايمنى از ترس و وحشت روز محشر است كه بزرگترين وحشتها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بعضى از روايات محّبت اهل بيت پيامبر صلى الله عليه و آله به عنوان يكى از بارزترين و مهم‌ترين مصداق حسنه در اين آيه معرفى شده است و نشان مى‌دهد كه اين محّبت از بهترين وسايل امنيّت در يوم المعاد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شواهد التّنزيل چندين روايت در ذيل اين آيه به همين مضمون نقل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محبّت اهلبيت عليهم السلام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از ابوعبداللَّه جدلى از على عليه السلام نقل مى‌كند كه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مى‌خواهى تفسير آيه من جاءَ بِالْحَسَنَة فَلَهُ خَيْرُ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حُبُّنا اهْلَ الْبَيْتِ وَ السَّيِئَةُ بُغْضُنا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محبّت ما اهلبيت عليهم السلام، و سيئه كينه و عداوت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آيه را تلاوت فرمود</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همين معنى را در حديث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با اين تفاوت كه در ذيل حديث سوّم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اخْبِرُكَ بِالسَّيِئَةِ الّتى مَنْ جاءَ بِها اكَبَّهُ اللَّهُ عَلى وَجْهِهِ فى نارِ جَهَنَّمَ، بُغْضُنا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خبر دهم از سيئه‌اى كه هر كس آن را انجام دهد خداوند او را به رو در آتش جهنّم مى‌افكند؟، آن كينه و عداوت اهلبيت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اميرمؤمنان عليه السلام آيه دوّم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بِالسَّيِئَةِ فَكُبَّتْ وُجُوهُهُمْ فى النّار</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و در حديث ديگرى از ابوامامه باهلى </w:t>
      </w:r>
      <w:r>
        <w:rPr>
          <w:rStyle w:val="FootnoteAnchor"/>
          <w:rtl w:val="true"/>
        </w:rPr>
        <w:footnoteReference w:id="655"/>
      </w:r>
      <w:r>
        <w:rPr>
          <w:rFonts w:ascii="IRNazanin" w:hAnsi="IRNazanin" w:eastAsia="IRNazanin"/>
          <w:color w:val="111111"/>
          <w:sz w:val="28"/>
          <w:sz w:val="28"/>
          <w:szCs w:val="28"/>
          <w:rtl w:val="true"/>
          <w:lang w:bidi="fa-IR"/>
        </w:rPr>
        <w:t>نقل مى‌كند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الانْبِياءَ مِنْ شَجَرٍ شَتّى وَ خَلَقَنى وَ عَليّاً مِنْ شَجَرَةٍ واحِدةٍ فَانَا اصْلُها وَ عَلَىٌّ عليه السلام فَرْعُها، وَ فاطِمةُ لِقاهُها وَالْحَسَنُ وَ الْحُسَيْنُ ثِمارَها، وَاشياعُنا اوْراقُها، فَمَنْ تَعَلَّقَ بِغُصْنٍ مِنْ اغْصائِها نَجا، وَ مَنْ زاغَ هَوى، وَلَوْ انَّ عابِداً عَبَدَاللَّهَ الْفَ عامٍ، ثُمَّ الْفَ عامٍ، ثُمَّ الْفَ عامٍ، ثُمَّ لَمْ يُدْرِكْ مَحَبَّتَنا اكَبَّهُ اللَّهُ عَلى مِنْخَرَيْهِ فى النّار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پيامبران را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متعدّدى آفريد، و من و على را شجره واحده، من ريشه آن هستم، و على عليه السلام شاخه آن، و حسن و حسين عليهم السلام ميوه‌هاى آن، و شيعيان ما برگ‌هاى آن هستند، پس هر كس به شاخه‌اى از شاخه‌هاى آن درآويزد نجات مى‌يابد، و هر كس منحرف گردد سقوط مى‌كند؛ و اگر</w:t>
      </w:r>
    </w:p>
    <w:p>
      <w:pPr>
        <w:pStyle w:val="BookText"/>
        <w:rPr/>
      </w:pPr>
      <w:r>
        <w:rPr>
          <w:rFonts w:ascii="IRNazanin" w:hAnsi="IRNazanin" w:eastAsia="IRNazanin"/>
          <w:color w:val="111111"/>
          <w:sz w:val="28"/>
          <w:sz w:val="28"/>
          <w:szCs w:val="28"/>
          <w:rtl w:val="true"/>
          <w:lang w:bidi="fa-IR"/>
        </w:rPr>
        <w:t>عبادت كننده‌اى خدا را يك هزار سال، و سپس يك هزار سال ديگر، باز هم يك هزار سال ديگر، عبادت كند، و محبّت ما را نداشته باشد خداوند او را به صورت در آتش مى‌افكند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علامه قندوزى نيز مضمون حديث اول را از على عليه السلام نقل مى‌كند، و حديث به اينجا ختم مى‌شود،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 محبت ما است و سيئه كينه و عداوت ما</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در همان كتاب از ابن كثير از امام صادق عليه السلام نقل مى‌كند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حسنه‌اى انجام دهد ده برابر براى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همه مسلمين است، امّا آن حسنه‌اى كه اگر كسى آن را بجا آورد بهتر از آن به او داده مى‌شود و از وحشت روز قيامت در امان است آن ولايت و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گروهى از مفسّران و ارباب حديث گر چه مسأله مودّت اهلبيت عليهم السلام را به عنوان يك حسنه بزرگ در ذيل آيه مورد بحث نياورده‌اند، ولى در ذيل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يَقتَرِفْ حَسَنَةً نَزِدْ لَهُ فيها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نيكى انجام دهد، بر نيكى اش مى 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احاديث فوق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جلمه سيوطى در الدّر المنثور از ابن ابى حاتم از ابن عبّاس نقل مى‌كند كه در تفسير اين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لِآلِ 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دوستى آل محمد صلى الله عليه و آله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آلوسى در روح المعانى در ذيل اين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مى‌گويد</w:t>
      </w:r>
    </w:p>
    <w:p>
      <w:pPr>
        <w:pStyle w:val="BookText"/>
        <w:rPr/>
      </w:pPr>
      <w:r>
        <w:rPr>
          <w:rFonts w:ascii="IRNazanin" w:hAnsi="IRNazanin" w:eastAsia="IRNazanin"/>
          <w:color w:val="111111"/>
          <w:sz w:val="28"/>
          <w:sz w:val="28"/>
          <w:szCs w:val="28"/>
          <w:rtl w:val="true"/>
          <w:lang w:bidi="fa-IR"/>
        </w:rPr>
        <w:t xml:space="preserve">بعضى از مفسّران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ذوى القرباى رسول اللَّه صلى الله عليه و آله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ابن عباس و سدّى نقل شده،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آل رسول از اعظم حسنات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در رديف اوّل وارد مى‌شود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احاديث شبيه احاديث فوق در كتب ديگر نيز آمده است كه نقل همه آنها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حديثى درباره محبّت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ذيل آيه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در نورالابصار حديثى از پيامبر صلى الله عليه و آله نقل كرده، و تصريح مى‌كند كه حديث صحيحى است و در ضمن آن آمده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لايَدْخُلُ قَلْبَ رَجُلٍ، الِايمانَ حتّى يُحِبُّهُمْ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لِقَرابَتِهِمْ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ايمان در دل كسى وارد نمى‌شود تا اهل بيت مرا به خاطر قرابتشان با من دوست بدارد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اين نكته نيز حائز اهميّت است كه يك محبت عادى و معمولى هرگز نمى‌تواند وسيله نجات از وحشت روز قيامت گردد؛ و يا يكى از شرائط ايمان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تعبيرات به خوبى نشان مى‌دهد كه محلبت اهلبيت اشاره به مسأله مهم و بنيادين ولايت و امامت است كه سبب بقاء دين و ادامه خط نبوّت و حفظ ايمان است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به صورت اشاره در آيات فوق آمده و به طور صريح در رواياتى كه در تفسير آن وارده شده، آمده است؛ اين نكته روشن مى‌شود كه آل محمّد صلى الله عليه و آله و اهلبيت صلى الله عليه و آله مخصوصاً على و فاطمه و حسن و حسين عليهم السلام مقام بسيار والاى دارند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موّدت آنها اجر و پاداش رسالت است؛ و نماز بدون درود و صلوات بر آنها باطل است، موقعيت آنها به عنوان صراط مستقيم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براى رهايى از خشم الهى كه به خاطر ترك اولى دامنگيرش شده بود خدا را به نام‌هاى آنها سوگند داد و توبه كرد تا توبه‌اش پذيرفته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موّدت آنها حسنه‌اى است كه هر فرد با ايمانى را از ترس و وحشت قيامت رهايى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كسانى كه داراى اين اوصفاف فوق العاده ممتاز هستند و عظمت مقام آنان در روايات معروف اهل سنّت و منابع مشهور اهل بيت عليهم السلام آمده است؛ هرگز با ديگران برابرى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وجود آنها نمى‌توان به سراغ ديگران رفت، و به يقين اين محبّت و موّدت مقدمه است براى مسأله ولايت و رهبرى كه تداوم خط رهبرى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كسانى كه در روايات متواتر ثقلين دركنار قرآن قرار گرفته‌اند، و اين دو به عنوان دو وسيله نجات‌بخش از گمراهى معرفى شده‌اند؛ دو وسيله‌اى كه تا دامنه قيامت در ميان امت اسلامى باقى خواهند ماند و مسلمانان بايد به آن دو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به عنوان كشتى نجات، و ستارگان فروزان هدايت معرفى شده‌اند از همه برترند، اوصافى كه در غالب منابع معروف و مشهور فريقين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اعقتاد ما اين است كه پيامبر اكرم صلى الله عليه و آله به دنبال اشاراتى كه در آيات قرآن مجيد در اين زمينه آمده است با سخنان خود حجّت را بر همه مسلمانان تمام كرد؛ و اين مسلمانانند كه بايد دور راز تعصّب‌ها و پيش‌داورى‌ها راه نجات خود را برگزينند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دست به دامن آل محمد صلى الله عليه و آله زنند وبا هدايت و رهبرى آنها به سرمنزل مقصود و سعادت برسند، و آنها كه اين همه اشارات و تصريحات را با آن همه مدارك مستند ناديده مى‌گيرند يا توجيه و تأويل و تفسير به رأى مى‌كنند خود بايد پاسخگوى آن باشند</w:t>
      </w:r>
      <w:r>
        <w:rPr>
          <w:rFonts w:eastAsia="IRNazanin" w:cs="IRNazanin"/>
          <w:color w:val="111111"/>
          <w:sz w:val="28"/>
          <w:szCs w:val="28"/>
          <w:rtl w:val="true"/>
          <w:lang w:bidi="fa-IR"/>
        </w:rPr>
        <w:t>.</w:t>
      </w:r>
      <w:bookmarkStart w:id="367" w:name="pg12629_135503"/>
    </w:p>
    <w:p>
      <w:pPr>
        <w:pStyle w:val="Heading3"/>
        <w:numPr>
          <w:ilvl w:val="2"/>
          <w:numId w:val="1"/>
        </w:numPr>
        <w:rPr/>
      </w:pPr>
      <w:bookmarkStart w:id="368" w:name="__RefHeading___Toc224377_222507752"/>
      <w:bookmarkStart w:id="369" w:name="_Toc134"/>
      <w:bookmarkEnd w:id="367"/>
      <w:bookmarkEnd w:id="368"/>
      <w:r>
        <w:rPr>
          <w:rtl w:val="true"/>
        </w:rPr>
        <w:t>تصريح به نام امامان اهلبيت عليهم السلام</w:t>
      </w:r>
      <w:bookmarkEnd w:id="369"/>
    </w:p>
    <w:p>
      <w:pPr>
        <w:pStyle w:val="BookText"/>
        <w:rPr/>
      </w:pPr>
      <w:r>
        <w:rPr>
          <w:rFonts w:ascii="IRNazanin" w:hAnsi="IRNazanin" w:eastAsia="IRNazanin"/>
          <w:color w:val="111111"/>
          <w:sz w:val="28"/>
          <w:sz w:val="28"/>
          <w:szCs w:val="28"/>
          <w:rtl w:val="true"/>
          <w:lang w:bidi="fa-IR"/>
        </w:rPr>
        <w:t xml:space="preserve">اين نكته نيز شايان ذكر است كه در بعضى از روايات كه در منابع اهل سنت آمده نام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كامل برده شده، يعنى بعد از على عليه السلام امام حسن، سپس امام حسين، بعد، امام على بن الحسين، سپس امام محمد بن على الباقر، و بعد جعفر بن محمد الصادق، سپس موسى بن جعفر الكاظم، بعد على بن موسى الرضا، سپس محمد بن على التقى، بعد على بن محمد النقى، سپس حسن بن على العسكرى و بعد محمد بن الحسن المهدى عليهم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سليمان بن ابراهيم قندوزى حنفى در كتاب ينابيع المودّه دو حديث در اين زمينه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اوّل را از فرائد السمطين با سندى كه به ابن عباس مى‌رسد نقل مى‌كند كه يك نفر يهودى خدمت پيامبر صلى الله عليه و آله آمد و سؤالات مختلفى درباره اسلام و تعليمات اسلامى كرد، و از جمله درباره وصى پيامبر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نخستين وصى خويش را على بن ابيطالب عليه السلام و سپس فرزندانش حسن و حسين عليهم السلام و بعد ائمه نه گانه ديگر را هر كدام را با اسم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ايمان آورد، و تصريح كرد كه من نيز در كتب انبياى پيشين، و در كتاب موسى عليه السلام ديده‌ام كه نخستين جانشين پيامبر خاتم صلى الله عليه و آله داماد او است و دومين و سوّمين آنها دو برادر از فرزندان او هستند و نه نفر ديگر از اولاد سوّمين پيشوا مى‌باشند</w:t>
      </w:r>
      <w:r>
        <w:rPr>
          <w:rFonts w:eastAsia="IRNazanin" w:cs="IRNazanin"/>
          <w:color w:val="111111"/>
          <w:sz w:val="28"/>
          <w:szCs w:val="28"/>
          <w:rtl w:val="true"/>
          <w:lang w:bidi="fa-IR"/>
        </w:rPr>
        <w:t>.</w:t>
      </w:r>
      <w:r>
        <w:rPr>
          <w:rStyle w:val="FootnoteAnchor"/>
          <w:rtl w:val="true"/>
        </w:rPr>
        <w:footnoteReference w:id="66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دوّم در حديث ديگرى از مناقب از جابربن عبداللَّه انصارى نيز داستانى مشابه همين داستان نقل مى‌كند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يك يك با</w:t>
      </w:r>
    </w:p>
    <w:p>
      <w:pPr>
        <w:pStyle w:val="BookText"/>
        <w:rPr/>
      </w:pPr>
      <w:r>
        <w:rPr>
          <w:rFonts w:ascii="IRNazanin" w:hAnsi="IRNazanin" w:eastAsia="IRNazanin"/>
          <w:color w:val="111111"/>
          <w:sz w:val="28"/>
          <w:sz w:val="28"/>
          <w:szCs w:val="28"/>
          <w:rtl w:val="true"/>
          <w:lang w:bidi="fa-IR"/>
        </w:rPr>
        <w:t>صراحت در آن آمده است؛ و چون اين دو حديث طولانى بود ما به طور خلاصه به آن اشاره كرديم</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نبايد فراموش كرد روايات زيادى در سابق نقل كرديم كه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داشت، هر گاه بار ديگر به آن بحث مراجعه كنيد و آن روايات معتبر و مشهور را كه از طرق اهل سنّت و شيعه نقل شده در نظر بگيريد خواهد ديد كه هيچ تفسير صحيح و قابل ملاحظه‌اى براى ائمه 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خلفاء و امرائ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شيعه مى‌گويد ارائه نشده است؛ و همه در تفسير عدد دوازده گانه درباره خلفاى پيامبر صلى الله عليه و آله متحير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كه در معتبرترين منابع حديث نقل شده به اندازه‌اى قوى است كه قابل انكار نيست، تنها تفسير صحيحى كه براى آن وجود دارد همان تفسيرى است كه اماميه ذكر كرده است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روز كه پيش‌داروى‌ها را كنار بگذاريم و بررسى تازه و مستقلى روى روايات و آيات قرآنى در زمينه امامت و خلافت رسول خدا صلى الله عليه و آله انجام دهيم؛ شايد دريچه‌هاى تازه‌اى به روى همگان گشوده شود</w:t>
      </w:r>
      <w:r>
        <w:rPr>
          <w:rFonts w:eastAsia="IRNazanin" w:cs="IRNazanin"/>
          <w:color w:val="111111"/>
          <w:sz w:val="28"/>
          <w:szCs w:val="28"/>
          <w:rtl w:val="true"/>
          <w:lang w:bidi="fa-IR"/>
        </w:rPr>
        <w:t>.</w:t>
      </w:r>
      <w:bookmarkStart w:id="370" w:name="pg12629_135505"/>
    </w:p>
    <w:p>
      <w:pPr>
        <w:pStyle w:val="Heading2"/>
        <w:numPr>
          <w:ilvl w:val="1"/>
          <w:numId w:val="1"/>
        </w:numPr>
        <w:rPr/>
      </w:pPr>
      <w:bookmarkStart w:id="371" w:name="__RefHeading___Toc224379_222507752"/>
      <w:bookmarkStart w:id="372" w:name="_Toc135"/>
      <w:bookmarkEnd w:id="370"/>
      <w:bookmarkEnd w:id="371"/>
      <w:r>
        <w:rPr>
          <w:rtl w:val="true"/>
        </w:rPr>
        <w:t xml:space="preserve">الامام المهدى </w:t>
      </w:r>
      <w:r>
        <w:rPr>
          <w:rtl w:val="true"/>
        </w:rPr>
        <w:t>(</w:t>
      </w:r>
      <w:r>
        <w:rPr>
          <w:rtl w:val="true"/>
        </w:rPr>
        <w:t>عج</w:t>
      </w:r>
      <w:r>
        <w:rPr>
          <w:rtl w:val="true"/>
        </w:rPr>
        <w:t>)</w:t>
      </w:r>
      <w:bookmarkEnd w:id="372"/>
    </w:p>
    <w:p>
      <w:pPr>
        <w:pStyle w:val="Heading3"/>
        <w:numPr>
          <w:ilvl w:val="2"/>
          <w:numId w:val="1"/>
        </w:numPr>
        <w:rPr/>
      </w:pPr>
      <w:bookmarkStart w:id="373" w:name="__RefHeading___Toc224381_222507752"/>
      <w:bookmarkStart w:id="374" w:name="_Toc136"/>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بر خلاف آنچه بعضى از ناآگاهان تصور مى‌كنند اعقتاد به قيام مهدى عليه السلام و حكومت جهانى او مخصوص شيعه و پيروان مكتب اهل بيت عليهم السلام نيست؛ بلكه تمام فرق اسلامى بدون استثناء، ظهور مردى از دودمان پيامبر صلى الله عليه و آله را در آخر الزمان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دنيا را پر از عدل و داد مى‌كند پذيرفته‌اند، و روايات آن را در كتب خود از پيامبر اكرم صلى الله عليه و آله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فراوانى در اين زمينه به وسيله دانشمندان اهل سنّت و علماى شيعه نگاشته شده است كه به قسمتى از آن در بحث‌هاى آينده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از روايات متواتر و قطعى است كه همه محققان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مذهب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محدودى مانند ابن خلدون و احمد امين مصرى در صدور اين روايات از پيامبر صلى الله عليه و آله ترديد كرده‌اند؛ و قرائنى در دست داريم كه انگيزه آنها از اين كار ضعف روايات نبوده بلكه شايد فكر مى‌كردند كه روايات مربوط به قيام مهدى عليه السلام مشتمل بر خارق عاداتى است كه به سادگى نمى‌توانند آن را باور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متعصب‌ترين فرق اسلامى يعنى وهابى‌ها نيز آن را پذيرفته، و به متواتر بودن احاديث آن اعتراف كرده‌اند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مدّعا بيانيه‌اى است كه چند سال قبل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شديداً زير نفوذ وهابيان و دولت سعودى است، در پاسخ سؤالى كه از آنها درباره</w:t>
      </w:r>
    </w:p>
    <w:p>
      <w:pPr>
        <w:pStyle w:val="BookText"/>
        <w:rPr/>
      </w:pPr>
      <w:r>
        <w:rPr>
          <w:rFonts w:ascii="IRNazanin" w:hAnsi="IRNazanin" w:eastAsia="IRNazanin"/>
          <w:color w:val="111111"/>
          <w:sz w:val="28"/>
          <w:sz w:val="28"/>
          <w:szCs w:val="28"/>
          <w:rtl w:val="true"/>
          <w:lang w:bidi="fa-IR"/>
        </w:rPr>
        <w:t>ظهور حضرت مهدى عليه السلام شده بود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بيانيه در پاسخ يكى از اهالى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ابومحمد و به امضاى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القزار بود، در اين بيانيه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مؤسس مذهب وهابيان احاديث مربوط به مهدى عليه السلام را نيز پذيرفته است سپس به رساله‌اى كه پنج تن از علماى معروف حجاز در اين زمينه تهيه كرده‌اند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قسمتى از اين رساله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ظهور فساد در جهان و نشر كفر و ظلم، خداوند جهان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پر از عدل و داد مى‌كند آن‌گونه كه از ظلم و ستم پر شده است؛ او آخرين خليفه راشدين دوازدهگانه است كه پيامبر صلى الله عليه و آله طبق كتب صحاح از آن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مربوط به مهدى را بسيارى از صحابه پيامبر صلى الله عليه و آله نقل كرده‌اند از جمله عثمان بن عفان، على بن ابيطالب عليه السلام، طلحة بن عبيداللَّه، عبدالرحمن بن عوف، عبداللَّه بن عبّاس، عمّار بن ياسر، عبداللَّه بن مسعود، أبوسعيد خدرى، ثوبان، قرة بن اياس مزنى، عبداللَّه بن حارث، ابوهريره، حذيفة بن يمان، جابربن عبداللَّه، ابوامامه، جابربن ماجد، عبداللَّه بن عمر، انس بن مالك، عمران بن حصين 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بيست نفر از كسانى هستند كه روايات مهدى عليه السلام را نقل كرده‌اند، افراد زياد ديگرى غير آنها نيز وجود دارند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فراوانى نيز از خود صحابه درباره ظهور مهدى عليه السلام نقل شده است كه آنها را نيز مى‌توان در رديف روايت پيامبر شمرد، زيرا اين مسأله از مسائلى نيست كه بتوان با اجتهاد، پيرامون آن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صحابه اين مطالب را از پيامبر صلى الله عليه و آله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پيامبر صلى الله عليه و آله و روايت صحابه كه در اينجا در حكم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متون معروف اسلامى و كتب اصلى حديث اعمّ از سنن و معاجم و مسانيد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سنن ابى داود، سنن ترمذى، ابن ماجد، ابن عمرو، مسند احمد، و ابن ليلى، و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 صحيح حاكم، و معاجم طبرانى، و دار قطنى و ابونعيم، و خطيب بغدادى، و ابن عساكر و غير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آن اندازه اهميّت دارد كه بعضى از دانشمندان اسلامى كتاب‌هاى مخصوص در زمينه اخبار مهدى عليه السلام تأليف كرده‌اند از جمله ابونعيم اصفهانى در اخبار المهدى عليه السلام، ابن حجر هيثمى در القول المختصر فى علامات المهدى المنتظر عليه السلام، شوكانى در التوضيح فى تواتر، جاء فى المنتظر و الرجال و المسيح و ادريس عراقى مغربى در كتاب المهدى عليه السلام و ابوالعباس ابن عبدالمؤمن المغربى در كتاب الوهم المكنون فى الرد على 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دانشمندان بزرگ اسلام از قديم و جديد در نوشته‌هاى خود تصريح كرده‌اند كه احاديث درباره مهدى عليه السلام در 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قابل انكار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از سخاوى در كتاب فتح المغيث محمد بن احمد سفاوينى در كتاب شرح العقيده و ابوالحسن الابرى، در مناقب الشافعى و ابن تيميه در كتاب فتاوايش، و سيوطى در الحاوى و ادريس عراقى در كتاب خود و شوكانى در التوضيح و محمد جعفر كنانى در نظم التنامر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اين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خلدون است كه خواسته، احاديث مهدى عليه السلام را مورد ايراد قرار دهد؛ ولى بزرگان دين و دانشمندان اسلام گرفتار او را در كرده‌اند؛ وبعضى مانند ابن عبدالمؤمن كتاب ويژه‌اى در رد او نوشته‌اند</w:t>
      </w:r>
      <w:r>
        <w:rPr>
          <w:rFonts w:eastAsia="IRNazanin" w:cs="IRNazanin"/>
          <w:color w:val="111111"/>
          <w:sz w:val="28"/>
          <w:szCs w:val="28"/>
          <w:rtl w:val="true"/>
          <w:lang w:bidi="fa-IR"/>
        </w:rPr>
        <w:t>.</w:t>
      </w:r>
      <w:bookmarkStart w:id="375" w:name="pg12629_135508"/>
    </w:p>
    <w:p>
      <w:pPr>
        <w:pStyle w:val="BookText"/>
        <w:rPr/>
      </w:pPr>
      <w:bookmarkEnd w:id="375"/>
      <w:r>
        <w:rPr>
          <w:rFonts w:ascii="IRNazanin" w:hAnsi="IRNazanin" w:eastAsia="IRNazanin"/>
          <w:color w:val="111111"/>
          <w:sz w:val="28"/>
          <w:sz w:val="28"/>
          <w:szCs w:val="28"/>
          <w:rtl w:val="true"/>
          <w:lang w:bidi="fa-IR"/>
        </w:rPr>
        <w:t>كوتاه سخن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حافظان حديث و بزرگان دين تصريح كرده‌اند كه احاديث مهدى عليه السلام مشتمل بر احاديث صحيح و حسن كه در مجموع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چنين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اعقتاد به ظهور مهدى عليه السلام بر هر مسلمانى واجب است، و اين جزء عقائد اهل سنت و جماعت است، و هيچكس جز افراد نادان و بى‌خبر يا بدعت‌گذار آن را انكار نمى‌كنند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اشاره به اين نكته نيز لازم است كه به اعقتاد گروهى از محققين، اعقتاد به وجود مهدى عليه السلام منحصر به مسلمانان نيست، بلكه ساير پيروان مذاهب نيز همواره در انتظار مصلحى بزرگ براى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مختلف آنها، اين معنى يادآورى شده است، و شرح بيشتر آن را بايد در كتبى كه درباره ظهور مهدى عليه السلام نوشته شده است مطالعه كرد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اكنون با توجه به روش مباحث كتاب كه بر محور تفسير موضوعى دور مى‌زند به سراغ آياتى مى‌رويم كه به اين ظهور بزرگ اشاره مى‌كند</w:t>
      </w:r>
      <w:r>
        <w:rPr>
          <w:rFonts w:eastAsia="IRNazanin" w:cs="IRNazanin"/>
          <w:color w:val="111111"/>
          <w:sz w:val="28"/>
          <w:szCs w:val="28"/>
          <w:rtl w:val="true"/>
          <w:lang w:bidi="fa-IR"/>
        </w:rPr>
        <w:t>:</w:t>
      </w:r>
    </w:p>
    <w:p>
      <w:pPr>
        <w:pStyle w:val="Heading3"/>
        <w:numPr>
          <w:ilvl w:val="2"/>
          <w:numId w:val="1"/>
        </w:numPr>
        <w:rPr/>
      </w:pPr>
      <w:bookmarkStart w:id="376" w:name="__RefHeading___Toc224383_222507752"/>
      <w:bookmarkStart w:id="377" w:name="_Toc137"/>
      <w:bookmarkEnd w:id="376"/>
      <w:r>
        <w:rPr/>
        <w:t>1</w:t>
      </w:r>
      <w:r>
        <w:rPr>
          <w:rtl w:val="true"/>
        </w:rPr>
        <w:t xml:space="preserve">- </w:t>
      </w:r>
      <w:r>
        <w:rPr>
          <w:rtl w:val="true"/>
        </w:rPr>
        <w:t>حكومت صالحان در زمين</w:t>
      </w:r>
      <w:bookmarkEnd w:id="377"/>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فى الزَّبُورِ مِنْ بَعْدِ الذِّكْرِ انَّ الارْضَ يَرِثُها عِبادِىَ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هذا لَبَلاغاً لِقُومٍ عابِدينَ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شايسته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پيام روشنى است براى گروه عبادت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دنبال آياتى كه پاداش اخروى صالحان را بيان مى‌كند قرار گرفته؛ و در واقع بيانگر پاداش دنيوى آنان است و پاداش بسيار مهمى كه زمينه ساز سعادت</w:t>
      </w:r>
    </w:p>
    <w:p>
      <w:pPr>
        <w:pStyle w:val="BookText"/>
        <w:rPr/>
      </w:pPr>
      <w:r>
        <w:rPr>
          <w:rFonts w:ascii="Amiri" w:hAnsi="Amiri" w:eastAsia="Amiri" w:cs="Amiri"/>
          <w:color w:val="111111"/>
          <w:sz w:val="28"/>
          <w:sz w:val="28"/>
          <w:szCs w:val="28"/>
          <w:rtl w:val="true"/>
          <w:lang w:bidi="ar-SA"/>
        </w:rPr>
        <w:t>و اجراى احكام الهى و صالحان و نجات جامعه انسانى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تمام كره زمين و سراسر جهان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اينكه قرينه خاص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بشارتى است در زمينه حكومت جهانى صالحان، و از آنجا كه اين معنى در گذشته تحقق نيافته است؛ بايد در آينده در انتظار آن بود؛ و اين همان چيزى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جهانى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وعده را در كتب انبياء پيشين نيز نوشته‌ايم، اشاره به اينكه اين وعده تازه نيست بلكه امرى است ريشه‌دار كه در مذاهب ديگر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مجموعه‌اى از مناجاتها و نيايشها و اندرزهاى داود پيامبر مى‌باشد كه در كتب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وابسته به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همين كتاب مزامير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تحريفاتى كه در كتب عهد قديم به مرور زمان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بشارت بزرگ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مزمور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شيران منقطع مى‌شوند و اما متوكلان به خداوند وارث زمين خواهند شد، و حال اندك است كه شرير نيست مى‌شود، هر چند مكانش را استفسار نمايى ناپيدا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جلمه يازدهم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متواضعان وارث زمين شده و از كثرت سلامتى متلذّذ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معنى با عبارت زير آمده است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متبركان خداوند وارث زمين خواهند شد امّا ملعونان وى منقطع خواهند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صديقان وارث زمين شده، ابداً درآن ساكن خواهندشد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روشن است تعبيراتى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قرآن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نيز به اعقتاد بسيارى از مفسّران تورات است و ايه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به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مُوْسى وَ هارُونَ الْفُرْقانَ وَضِياءً وَ ذِكْرى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موسى و هارون چيزى كه وسيله جدايى حق از باطل و روشنايى و يادآورى پرهيزگاران بود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احتمال داده‌اند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كتب انبياى پيشين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معنى ايه چنين مى‌شود ما در تمام كتب انبياى پيشين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بشارت را داده‌ايم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بشارت در پاره‌اى از ملحقات تورات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چنانكه د فصل يازدهم اين كتاب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ذليلان را به عدالت حكم، و براى مسكينان زمين به راستى تبيه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مايه بيدارى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كمربند كمرش عدالت</w:t>
      </w:r>
    </w:p>
    <w:p>
      <w:pPr>
        <w:pStyle w:val="BookText"/>
        <w:rPr/>
      </w:pPr>
      <w:r>
        <w:rPr>
          <w:rFonts w:ascii="Amiri" w:hAnsi="Amiri" w:eastAsia="Amiri" w:cs="Amiri"/>
          <w:color w:val="111111"/>
          <w:sz w:val="28"/>
          <w:sz w:val="28"/>
          <w:szCs w:val="28"/>
          <w:rtl w:val="true"/>
          <w:lang w:bidi="ar-SA"/>
        </w:rPr>
        <w:t>و وفا نطاق ميانش خواهد بود</w:t>
      </w:r>
    </w:p>
    <w:p>
      <w:pPr>
        <w:pStyle w:val="BookText"/>
        <w:rPr/>
      </w:pPr>
      <w:r>
        <w:rPr>
          <w:rFonts w:ascii="IRNazanin" w:hAnsi="IRNazanin" w:eastAsia="IRNazanin"/>
          <w:color w:val="111111"/>
          <w:sz w:val="28"/>
          <w:sz w:val="28"/>
          <w:szCs w:val="28"/>
          <w:rtl w:val="true"/>
          <w:lang w:bidi="fa-IR"/>
        </w:rPr>
        <w:t>و گرگ با بره سكونت داشته</w:t>
      </w:r>
    </w:p>
    <w:p>
      <w:pPr>
        <w:pStyle w:val="BookText"/>
        <w:rPr/>
      </w:pPr>
      <w:r>
        <w:rPr>
          <w:rFonts w:ascii="IRNazanin" w:hAnsi="IRNazanin" w:eastAsia="IRNazanin"/>
          <w:color w:val="111111"/>
          <w:sz w:val="28"/>
          <w:sz w:val="28"/>
          <w:szCs w:val="28"/>
          <w:rtl w:val="true"/>
          <w:lang w:bidi="fa-IR"/>
        </w:rPr>
        <w:t xml:space="preserve">و طفل كوچك شبان ايشان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زمين از دانش خداوند مثل آبهايى كه دريا را فرو مى‌گيرند پر خواهد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خود تورات نيز اشاره هايى به اين معنى ديده مى‌شود از جمله در فصل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به يكى ا زاولاد ابراهيم مى‌دهيم اگر كسى غبار زمين را بشمارد ذريت او را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بركت دادم و او را بارور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زياد خواهم نمود و دوازده سرور به وجود خواهد آورد و او را امت عظيمى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جلمه دوازده سرور به وجود خواهد آورد كه نشان مى‌دهد امامان و پيشوايان دوازده گانه همه از فرزندان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اقوام دنيا در او متبرك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تعبيرات و اشارات ديگرى از اين قبيله كه ذِكر همه آنها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اشاره روشنى كه در آيه فوق نسبت به قيام مهدى عليه السلام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مسأله به طور صريح آمده است، از جمله مرحوم طبرسى در مجمع البيان در ذيل همين آيه از امام باقر عليه السلام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الْمَهْدىِّ فى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صالحى را كه خداوند در اين آيه بعنوان وارثان زمين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مهدى عليه السلام در آخر 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نيز در ذيل اين آيه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الْقائِمُ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ياران او هستند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بندگان صالح خدا ممكن است بخشى از حكومت روى زمين را در اخيتار بگيرند، همانگونه كه در عصر رسول اللَّه صلى الله عليه و آله و بعضى از اعصار ديگر واقع شد، ولى قرار گرفتن حكومت تمام روى زمين در اختيار صالحان تنها در عصر مهدى عليه السلام صورت مى‌گيرد، و روايات فراوانى كه از طرق اهل سنت و شيعه در اين زمينه رسيده</w:t>
      </w:r>
    </w:p>
    <w:p>
      <w:pPr>
        <w:pStyle w:val="BookText"/>
        <w:rPr/>
      </w:pPr>
      <w:r>
        <w:rPr>
          <w:rFonts w:ascii="IRNazanin" w:hAnsi="IRNazanin" w:eastAsia="IRNazanin"/>
          <w:color w:val="111111"/>
          <w:sz w:val="28"/>
          <w:sz w:val="28"/>
          <w:szCs w:val="28"/>
          <w:rtl w:val="true"/>
          <w:lang w:bidi="fa-IR"/>
        </w:rPr>
        <w:t>است در سر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منصور على ناصف نويسنده كتاب التاج الجامع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اصول پنجگانه معروف اهل سنت در آن گردآورى شده و تقريظهاى مهمى از علماى الازهر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مزبور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بَيْنَ الْعُلَماءِ سَلَفاً وَ خَلَفاً انَّهُ فى آخِرِ الزَّمانِ لابُدَّ مِنْ ظهورِ رَجُلٍ مِنْ اهْلِ الْبَيْتِ مُسَّمَى الْمَهْدى يَسْتَوْلى عَلى الْممالِكَ الاسْلاميَّةِ وَ يَتَّبِعُهُ الْمُسْلِمُونَ وَ يَعْدِلُ بَيْنَهُمْ وَ يُؤيِّدُ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همه دنشمندان امروز و گذشته مشهور است كه در آخر الزمان به طور يقين مردى از اهل بيت عليهم السلام ظاهر مى‌شود كه بر تمام كشورهاى اسلامى مسلط مى‌گردد؛ و همه مسلمانان از او پيروى مى‌كنند و در ميان آنها عدالت را اجرا مى‌نمايد و دين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رَوى احاديثُ الْمَهدى جَماعَة مِنْ خيارِ الصِّحابَة، وَ اخْرَجَها اكابِرُ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كابى داود، و ترمذى، و ابن ماجة، و الطبرانى، و ابى يُعلى و البزار و الامام احمد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مهدى عليه السلام را گروهى از اصحاب خوب پيامبر صلى الله عليه و آله نقل كرده و بزرگان اهل بيت عليهم السلام مانند ابوداود و ترمذى و ابن ماجه و طبرانى و ابويُعلى و البزاز و امام احمد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دركتابهاى خود آورده‌اند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حتّى ابن خلدون كه معروف به مخالفت با احاديث مهدى عليه السلام است نيز شهرت اين احاديث را در ميان همه دانشمندان اسلام نتوانسته است انكار كند</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 ديگرى كه تواتر اين اخبار را در كتاب خود آورده‌اند محمد شبلنجى دانشمندا معروف مصرى در كتاب نور الابصار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الأخبار عَنِ النَّبِىّ صلى الله عليه و آله عَلى انَّ المَهدى مِنْ اهْلِ بَيْتِهِ وَ انَّه يَمْلاءُ الارضَ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متواترى از پيامبر صلى الله عليه و آله به ما رسيده است كه مهدى عليه السلام از خاندان او است و تمام روى زمين را پر از عدالت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بسيارى از كتب ديگر نيز آمده است تا آنجا كه شوكانى از علماى معروف اهل سنت در كتابى كه پيرامون تواتر احاديث مربوط به مهدى عليه السلام و خروج دجال و بازگشت مسيح نوشته بعد از بحث مشروحى در زمينه تواتر احاديث مربوط به مهدى عليه السلام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يَكْفى لِمَنْ كانَ عِنْدَهُ ذَرَّةٌ مِنَ اليمانِ وَ قَلَيلٌ مِنْ انْصافٍ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گفته شده براى كسانى كه يك ذره ايمان و يك جو انصاف دارند كافى است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خوب است در اينجا حداقل چند روايت نخبه كه در معروفترين منابع اسلامى آمده است به عنوان مشت نمونه خروار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از ائمّه چهارگانه اهل سنّت در كتاب مسند خود از ابوسعيد خدرى نقل مى‌كند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حَتّى تَمْتلُا الارْضَ ظُلْماً وَ عُدْواناً، قال ثُمَّ يَخْرُجُ رَجُل مِنْ عِتْرَتى اوْ مِنْ اهِل بَيْتى يَمْلُاها قِسْطاً وَعَدْلًا كما مُلِئَتْ ظُلْماً وَ عُدواناً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برپا نمى‌شود تا آن زمانى كه زمين پر از ظلم و ستم گردد؛ سپس مردى از عترت يا اهل بيت عليهم السلام من قيام مى‌كند و زمين را پر از قسط و عدل مى‌سازد آن گونه كه ظلم و ستم آن را پركرده بود</w:t>
      </w:r>
      <w:r>
        <w:rPr>
          <w:rFonts w:eastAsia="IRNazanin" w:cs="IRNazanin"/>
          <w:color w:val="111111"/>
          <w:sz w:val="28"/>
          <w:szCs w:val="28"/>
          <w:rtl w:val="true"/>
          <w:lang w:bidi="fa-IR"/>
        </w:rPr>
        <w:t>».</w:t>
      </w:r>
      <w:r>
        <w:rPr>
          <w:rStyle w:val="FootnoteAnchor"/>
        </w:rPr>
        <w:footnoteReference w:id="66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معنى را حافظ ابوداود سجستانى در كتاب سنن خود با مختصر تفاوتى نقل كرده است</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محدّث معروف به 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تصريح منصور على ناصف در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از پيامبر اكرم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الّا</w:t>
      </w:r>
    </w:p>
    <w:p>
      <w:pPr>
        <w:pStyle w:val="BookText"/>
        <w:rPr/>
      </w:pPr>
      <w:r>
        <w:rPr>
          <w:rFonts w:ascii="IRNazanin" w:hAnsi="IRNazanin" w:eastAsia="IRNazanin"/>
          <w:color w:val="111111"/>
          <w:sz w:val="28"/>
          <w:sz w:val="28"/>
          <w:szCs w:val="28"/>
          <w:rtl w:val="true"/>
          <w:lang w:bidi="fa-IR"/>
        </w:rPr>
        <w:t>يومٌ لَطَوَّلَ اللَّهُ ذلِكَ الْيَوْمَ حَتّى يَبْعَثَ رَجُلًا مِنّى اوْ مِنْ اهْلِ بَيْتى يَواطِئُ اسْمُهُ اسْمى وَ اسْمُ ابيهِ اسْمَ ابى يَمْلُا الارْضَ قِسْطاً وَعَدْلًا كَما مُلِئَتْ ظُلْماً وَجَوْراً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باقى نماند از عمر دنيا مگر يك، خداوند آن يك روز را چنان طولانى مى‌كند كه مبعوث كند مردى را از من يا از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از راوى روايت است و مفهوم و محتوا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او اسم من، و اسم پدرش، اسم پدر من است </w:t>
      </w:r>
      <w:r>
        <w:rPr>
          <w:rStyle w:val="FootnoteAnchor"/>
          <w:rtl w:val="true"/>
        </w:rPr>
        <w:footnoteReference w:id="671"/>
      </w:r>
      <w:r>
        <w:rPr>
          <w:rFonts w:ascii="IRNazanin" w:hAnsi="IRNazanin" w:eastAsia="IRNazanin"/>
          <w:color w:val="111111"/>
          <w:sz w:val="28"/>
          <w:sz w:val="28"/>
          <w:szCs w:val="28"/>
          <w:rtl w:val="true"/>
          <w:lang w:bidi="fa-IR"/>
        </w:rPr>
        <w:t>زمين را پر از عدل و داد مى‌كند آن گونه كه از ظلم و ستم پر شده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شبيه همين حديث را با مختصر تفاوتى حاكم نيشابورى در مستدرك آورده و در پايان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صحيحى است هر چند بخارى و مسلم آن راذكر نكرده‌اند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شنيدم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 عِتْرَتى مِنْ وُلْدِ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از خاندان من است از فرزندان فاطمه عليه السلام</w:t>
      </w:r>
      <w:r>
        <w:rPr>
          <w:rFonts w:eastAsia="IRNazanin" w:cs="IRNazanin"/>
          <w:color w:val="111111"/>
          <w:sz w:val="28"/>
          <w:szCs w:val="28"/>
          <w:rtl w:val="true"/>
          <w:lang w:bidi="fa-IR"/>
        </w:rPr>
        <w:t>».</w:t>
      </w:r>
      <w:r>
        <w:rPr>
          <w:rStyle w:val="FootnoteAnchor"/>
          <w:rtl w:val="true"/>
        </w:rPr>
        <w:footnoteReference w:id="67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مستدرك، حديث مشروح‌ترى در اين زمينه از ابوسعيد خدرى از پيامبر اكرم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بِامَّتى فى آخِرِ الزِّمانِ بَلاءٌ شَديد مِنْ سُلْطانِهِمْ، لَمْ يُسْمَعْ بَلاءٌ اشَدُّ مِنْهُ، حَتّى تَضيقَ عَنْهُمُ الارْضُ الرَّحْبَةُ، وَ حَتّى يَمْلُا الارْضَ جَوْراً وَ ظُلْماً، لايَجِدُ الْمُؤْمِنُ مَلْجَأً يَلْتَجِا الَيْهِ مِنَ الظُّلْمِ فَيَبْعَثُ اللَّهُ عَزَّوَجَلَّ رَجُلًا مِنْ عِتْرَتى، فَيَمْلَأُ الارْضَ قِسْطاً وَعَدْلًا كَما مُلِئَتْ طُلْماً وَ جَوْراً، يَرْضى عَنْهُ ساكِنُ السَّماءِ وَ ساكِنُ الارْضِ، لاتَدَّخِرُ الارْضُ مِنْ بَذْرِها شَيْئاً الّا اخْرَجَتْهُ، وَلَا السَّماءُ مِنْ قَطْرِها شَيْئاً الّا صَبَّهُ الَّهُ عَلَيْهِمْ مِدْراراً</w:t>
      </w:r>
      <w:r>
        <w:rPr>
          <w:rFonts w:eastAsia="IRNazanin" w:cs="IRNazanin"/>
          <w:color w:val="111111"/>
          <w:sz w:val="28"/>
          <w:szCs w:val="28"/>
          <w:rtl w:val="true"/>
          <w:lang w:bidi="fa-IR"/>
        </w:rPr>
        <w:t>»:</w:t>
      </w:r>
      <w:bookmarkStart w:id="378" w:name="pg12629_135515"/>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بلاى شديدى بر امّت من از سوى سلطان آنها وارد مى‌شود؛ بلايى كه شديدتر از آن شنيده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زمين وسيع و گسترده، بر آنها تنگ مى‌شود، و تا آنجا كه زمين پر از جور و ظلم مى‌گردد؛ و مؤمن پناه‌گاهى براى پناه جستن به آن از ظلم نمى‌يابد در اين هنگام خداوند متعال مردى از عترتم را مبعوث مى‌كند كه زمين را پر از عدل و داد كند؛ آن گونه كه از ظلم و ستم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مى‌شوند؛ و همچنين ساكنان زمين، زمين تمام بذرهاى خود را بيرون مى‌فرستد و بارور مى‌شود؛ و آسمان تمام دانه‌هاى باران را بر آنها فرو مى‌بارد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سيراب و پربركت مى‌كند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حاكم بعد از ذكر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هر چند بخارى و مسلم آن را در كتاب خود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احاديث از راويان مختلف، در منابع مشهور، فراوان است ونشان مى‌دهد كه سرانجام حكومت جهانى به دست با كفايت مهدى عليه السلام برپا مى‌شود؛ و همه جا پر از عدل و داد مى‌گردد؛ و مضمون آيه فوق، انَّ الارْضَ يَرِثُها عِبادِىَ الصّالِحُونَ تحققّ مى‌يابد</w:t>
      </w:r>
      <w:r>
        <w:rPr>
          <w:rFonts w:eastAsia="IRNazanin" w:cs="IRNazanin"/>
          <w:color w:val="111111"/>
          <w:sz w:val="28"/>
          <w:szCs w:val="28"/>
          <w:rtl w:val="true"/>
          <w:lang w:bidi="fa-IR"/>
        </w:rPr>
        <w:t>.</w:t>
      </w:r>
    </w:p>
    <w:p>
      <w:pPr>
        <w:pStyle w:val="Heading3"/>
        <w:numPr>
          <w:ilvl w:val="2"/>
          <w:numId w:val="1"/>
        </w:numPr>
        <w:rPr/>
      </w:pPr>
      <w:bookmarkStart w:id="379" w:name="__RefHeading___Toc224385_222507752"/>
      <w:bookmarkStart w:id="380" w:name="_Toc138"/>
      <w:bookmarkEnd w:id="379"/>
      <w:r>
        <w:rPr/>
        <w:t>2</w:t>
      </w:r>
      <w:r>
        <w:rPr>
          <w:rtl w:val="true"/>
        </w:rPr>
        <w:t xml:space="preserve">- </w:t>
      </w:r>
      <w:r>
        <w:rPr>
          <w:rtl w:val="true"/>
        </w:rPr>
        <w:t>آيه سوره نور</w:t>
      </w:r>
      <w:bookmarkEnd w:id="380"/>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وَعَدَاللَّهُ الَّذينَ آمَنُوا مِنْكُمْ وَعَمِلُوا الصّالحاتِ لَيِسْتَخْلِفَنَّهُمْ فى الارْضِ كَما اسْتَخْلَفَ الَّذينَ مِنْ قَبْلِهِمْ وَلَيُمَكِّنَنَّ لَهُمْ دِينَهُمُ الَّذى ارْتَضى لهُمْ وَلَيُبَدِّلَنَّهُمْ مِنْ بَعْدِ خَوْفِهِمْ امْناً يَعْبُدُونَنى لايُشْرِكُونَ بى شَيْئاً وَمَنْ كَفَرَ بَعْدَ ذلِكَ فَاولئِكَ هُمُ الْفاسِقُونَ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كسانى از شما كه ايمان آورده و كارهاى شايسته انجام داده‌اند وعده</w:t>
      </w:r>
    </w:p>
    <w:p>
      <w:pPr>
        <w:pStyle w:val="BookText"/>
        <w:rPr/>
      </w:pPr>
      <w:r>
        <w:rPr>
          <w:rFonts w:ascii="IRNazanin" w:hAnsi="IRNazanin" w:eastAsia="IRNazanin"/>
          <w:color w:val="111111"/>
          <w:sz w:val="28"/>
          <w:sz w:val="28"/>
          <w:szCs w:val="28"/>
          <w:rtl w:val="true"/>
          <w:lang w:bidi="fa-IR"/>
        </w:rPr>
        <w:t xml:space="preserve">داده است كه به يقين، خلافت روى زمين را به آنان خواهد داد، همان گونه كه به پيشينيان آنها خلافت بخشيد؛ و دين و آيينى را كه براى آنان پسنديده، بر ايشان پابرجا و ريشه دار خواهد ساخت؛ و ترسشان را به امنيت و آرامش مبدّل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مرا مى پرستند و چيزى را همتاى من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با صراحت به مؤمنان صالح بشارت داده شده است كه سرانجام حكومت روى زمين را در دست خواهند گرفت؛ و دين اسلام فراگير خواهد شد، وناامنى‌ها و وحشت‌ها به آرامش و امنيّت مبدّل مى‌گردد؛ شرك از سراسر جهان برچيده مى‌شود؛ و بندگان خدا با آزادى به پرستش خداى يگانه ادامه مى‌دهند؛ و نسبت به همگان اتمام حجت مى‌شود؛ به گونه‌اى كه اگر كسى بعد از آن بخواهد راه كفر را بپويد مقصر و فاسق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در بخش آخر آيه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اين امور مهم كه مورد وعده الهى بوده است در عصر پيامبر اكرم صلى الله عليه و آله و زمان‌هاى بعد از آن در مقياس نسبتاً وسيعى براى مسلمين جهان تحقق يافت و اسلام كه روزى در چنگال دشمنان چنان گرفتار بود كه مجال كمترين ظهور و بروزى به آن نمى‌دادند؛ و مسلمانان دائماً در ترس و وحشت به سر مى‌بردند؛ سرانجام نه فقط شبه جزيره عرب بلكه بخش‌هاى عظيمى از جهان را فرا گرفت و دشمنان در تمام جبهه‌ها شكست خوردند؛ ولى با اين حال حكومت جهانى اسلام، كه سراسر دنيا را فرا گيرد و شرك و بت پرستى را بكلى ريشه كن سازد، و امنيت و ارامش و آزادى و توحيد خالص را همه جا گسترش دهد هنوز تحقق نيافته پس بايد در انتظار تحقق آن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مطابق روايت متواتره كه قبلًا به آن اشاره شد در عصر قيام مهدى عليه السلام تحقق خواهد يافت؛ بنابراين يكى از مصاديق اين آيه در عصر پيامبر صلى الله عليه و آله و اعصار</w:t>
      </w:r>
    </w:p>
    <w:p>
      <w:pPr>
        <w:pStyle w:val="BookText"/>
        <w:rPr/>
      </w:pPr>
      <w:r>
        <w:rPr>
          <w:rFonts w:ascii="Amiri" w:hAnsi="Amiri" w:eastAsia="Amiri" w:cs="Amiri"/>
          <w:color w:val="111111"/>
          <w:sz w:val="28"/>
          <w:sz w:val="28"/>
          <w:szCs w:val="28"/>
          <w:rtl w:val="true"/>
          <w:lang w:bidi="ar-SA"/>
        </w:rPr>
        <w:t>مقارن آن حاصل شد و شكل وسيعترش در عصر قيام مهدى عليه السلام خواهد بود؛ و اين دو با هم منافاتى ندارد، و اين وعده الهى در هر دو مرحله بايد تحقق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استخلاف و جانشين شدن در اينجا همان جانشينى از اقوام كافر پيشين است كه حكومت آنها زائل مى‌شود و حكومت حق بجاى آن مى‌نشيند نظير آنچه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جَعَلْناكُمْ خَلائِفَ فى الارْضِ مِنْ بَعْدِهِمْ لِنَنْظُرُ كَيْفَ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ايشان جانشينان آنها در روى زمين قرار داديم؛ تا ببينيم شما چگونه عمل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همين معنى در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پنداشته‌اند آيه دليل روشنى بر صحت خلافت خلفاى چهارگانه نخستين است چرا كه آنها بودند كه جانشين و خليفه پيامبر شدند؛ و وعده الهى در عصر آنان تحقق پيدا كرد؛ گرفتار اشتباهى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آيه فوق ناظر به خلافت پيامبر نيست بلكه خلافت و جانشينى اقوام پيشين است آن‌گونه كه در آيات سه گانه بالا آمد و آن گونه كه 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وَاوْرَثنَا الْقَوْمَ الَّذينَ كانُوا يُسْتَضْعَفُونَ مَشارِقَ الارْضِ وَمَغارِبَها الّتى بارَكْنا فيها وَتَمَّتْ كَلِمَةُ رَبِّكَ الْحُسْنى عَلى بَنى اسْرائيلَ بِما 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مشرقها و مغربهاى پر بركت زمين را به آن قوم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زنجير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كشانده شده بودند، واگذار كرديم؛ و وعده نيك پروردگارت بر بنى اسرائيل، بخاطر صبر و استقامتى كه به خرج دادند،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بنى اسرائيل وارث فرعونيان شدند و بر سراسر آن كشور وسيع 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گشتند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آيه، بشارت و نويد حكومت مؤمنان صالح را بر سراسر جهان مى‌دهد كه در مقياس وسيعى در عصر پيامبر اسلام صلى الله عليه و آله و بعد از آن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همه جهان را فرا نگرفت؛ ولى نمونه‌اى از تحقق اين وعده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حكومت جهانى بر تمام روى زمين، هنوز تحقق نيافته و مصداق نهايى آن با فراهم شدن زمينه‌ها به مشيت الهى با حكومت حضرت مهدى عليه السلام تحقق خواهد يافت كه طبق روايات پيامبر صلى الله عليه و آله و ساير معصومين عليهم السلام تمام دنيا را پر از عدل و داد مى‌كند بعد از آنكه از ظلم و جور پر شده باشد و ما در انتظار اين وعده قرآنى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در تفسير اين آيه در منابع مختلف نقل شده نيز اين واقعيّت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ازجمله مفسّر معروف قرطبى در تفسير الجامع لاحكام القرآن ذيل اين آيه از سليم بن عامر از مقداد بن اسود نقل مى‌كند كه از رسول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ظَهْرِ الارْضِ بَيْتُ حَجَرٍ وَلا مَدَرٍ الّا ادْخَلَهُ اللَّهُ كَلِمَةَ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خانه‌اى از سنگ يا گل بر صفحه زمين باقى نمى‌ماند مگر اينكه خداوند اسلام را در آن وارد مى‌كند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در تفسير روح المعانى از امام على بن الحسين عليه السلام چنين نقل شده است كه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شِيْعَتُنا اهْلَ الْبَيْتِ يُفْعَلُ ذلِكَ بِهِمْ عَلى يَدِ رَجُلٍ مِنّا وَ هُوَ مَهْدِىُّ هذِهِ الامَّةِ وَ هُوَ الَّذى قالَ رَسُوْلُ اللَّهِ صلى الله عليه و آله فيه لَوْ لَمْ يَبْقَ مِنَ الدُّنْيا الّا يَوْمٌ واحِدٌ لَطَوَّلَ اللَّهُ تَعالى ذلِكَ الْيَوْمَ حَتّى يَلِىَ رَجُلٌ مِنْ عِتْرَتى اسْمُهُ اسْمى يَمْلَأُ الارْضَ عَدْلًا وَقِسْطاً كَما مُلِئَتْ ظُلْماً وَجَوْراً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خدا سوگندشيعيان ما هستند؛ خداوند اين كار را بر دست مردى از ما انجام مى‌دهد؛ و او مهدى عليه السلام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كسى است كه رسول خدا صلى الله عليه و آله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جز يك روز باقى نمانده باشد خداوند آن روز را طولانى مى‌كند تا مردى از عترت من كه نام او نام من است حاكم زمين شود و</w:t>
      </w:r>
    </w:p>
    <w:p>
      <w:pPr>
        <w:pStyle w:val="BookText"/>
        <w:rPr/>
      </w:pPr>
      <w:r>
        <w:rPr>
          <w:rFonts w:ascii="IRNazanin" w:hAnsi="IRNazanin" w:eastAsia="IRNazanin"/>
          <w:color w:val="111111"/>
          <w:sz w:val="28"/>
          <w:sz w:val="28"/>
          <w:szCs w:val="28"/>
          <w:rtl w:val="true"/>
          <w:lang w:bidi="fa-IR"/>
        </w:rPr>
        <w:t>آنرا پر از عدل و داد مى‌كند؛ آن گونه كه از ظلم و جور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با مختصر تفاوتى در بسيارى از منابع اهلبيت عليهم السلام مى‌توان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آلوسى در روح المعانى اين حديث را با نظر موافق ارزيابى نكرده؛ ولى در ذيل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ما، پاره‌اى از روايات وارد شده كه مؤيّد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بر آن تكيه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چيزى كه عطيّه از پيامبر اكرم صلى الله عليه و آله نقل كرده است كه پس از تلاوت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البيت هيهنا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عليهم السلام در اينجا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سوى قبله فرمود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قرطبى حديث ديگرى نيز در اين زمينه نقل مى‌كند كه 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زُوِيَتْ لِىَ الارْضُ فَرَأَيْتُ مَشارِقَها وَ مَغرِبَها وَ سَيَبْلُغُ مِلْكُ امَّتى ما زُوِىَ لى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براى من گردآورى شد؛ و تمام مشارق و مغارب آن را ديدم و به زودى حكومت امّت من بر تمام آنچه در نظر من جمع و پيچيده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خواهد يافت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از آنچه گفتيم پاسخ بسيارى از ايرادات مخالفان بر منطق پيروان اهل بيت عليهم السلام در تفسير اين آيه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گفتيم تحقق اين وعده الهى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از آن در مورد مؤمنان صالح در عصر پيامبر صلى الله عليه و آله واقع شد؛ و بعد از فتح مكّه و سيطره اسلام بر جزيرة العرب، مسلمانان در سايه اسلام و پيامبر صلى الله عليه و آله امنيت نسبى پيدا كردند و حاكم بر بخش عظيمى از منطقه شدند و آنچه در شأن نزول اين آيه آمده است تحقق يافت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نزول اين آيه در بسيارى از تفاسير، از جلمه اسباب النزول، مجمع البيان، فى ظلال، و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هنگامى كه پيامبر</w:t>
      </w:r>
      <w:bookmarkStart w:id="381" w:name="pg12629_135520"/>
    </w:p>
    <w:p>
      <w:pPr>
        <w:pStyle w:val="BookText"/>
        <w:rPr/>
      </w:pPr>
      <w:bookmarkEnd w:id="381"/>
      <w:r>
        <w:rPr>
          <w:rFonts w:ascii="IRNazanin" w:hAnsi="IRNazanin" w:eastAsia="IRNazanin"/>
          <w:color w:val="111111"/>
          <w:sz w:val="28"/>
          <w:sz w:val="28"/>
          <w:szCs w:val="28"/>
          <w:rtl w:val="true"/>
          <w:lang w:bidi="fa-IR"/>
        </w:rPr>
        <w:t>اسلام صلى الله عليه و آله و مسلمانان به مدينه هجرت كردند و انصار با آغوش باز از آنها استقبال نمودند، تمامى عرب بر ضدّ آنان قيام نمودند آن چنان كه ناچار بودند اسلحه را از خود دور نكنند؛ شب را با سلاح بخوابند و صبح با سلاح برخيزند؛ ادامه اين حالت بر مسلمانان سخت آمد، بعضى مى‌پرسيدند تا كى اين حالت ادامه خواهد يافت؟ آيا زمانى خواهد رسيد كه شب را با خيال راحت استراحت كنيم و از هيچ كس جز خدا نترسيم؟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بشارت داد كه چنين زمانى فرا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ديگر آن، در زمان خلفا واقع شد كه اسلام بخش‌هاى عظيمى از جهان را زير بال و پر خود گرفت و امنيت و آرامش بيشتر براى مسلمين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مرحله سوّم و نهايى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عالمگير شدن اسلام و حاكميّت بر كلّ جهان توأم با امنيّت و آرامش و پيروزى سپاه توحيد بر لشكر شرك هنوز تحقق نيافته؛ و تنها در عصر قيام مهدى عليه السلام صورت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معانى سه گانه كه سلسله مراتب يك واقعيت است هيچ منافاتى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آيه استفاده مى‌شود كه اين وعده الهى مخصوص افرادى است كه داراى ايمان و عمل صالح باشند و به يقين در هر عصر و زمانى اين دو شرط تحقق يابد مرحله‌اى از اين حاكميّت الهى براى مسلمين فراهم خواهد شد و در نقطه مقابل هر گاه شكستى رخ دهد و مسلمين در چنگال دشمنان ناتوان و خوار گردند بايد دانست كه آن دو اصل كه دو شرط وعده الهى است به فراموشى سپرده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ايمان‌ها ضعيف گشته، و عمل‌ها آلوده گرديده است</w:t>
      </w:r>
      <w:r>
        <w:rPr>
          <w:rFonts w:eastAsia="IRNazanin" w:cs="IRNazanin"/>
          <w:color w:val="111111"/>
          <w:sz w:val="28"/>
          <w:szCs w:val="28"/>
          <w:rtl w:val="true"/>
          <w:lang w:bidi="fa-IR"/>
        </w:rPr>
        <w:t>!</w:t>
      </w:r>
    </w:p>
    <w:p>
      <w:pPr>
        <w:pStyle w:val="Heading3"/>
        <w:numPr>
          <w:ilvl w:val="2"/>
          <w:numId w:val="1"/>
        </w:numPr>
        <w:rPr/>
      </w:pPr>
      <w:bookmarkStart w:id="382" w:name="__RefHeading___Toc224387_222507752"/>
      <w:bookmarkStart w:id="383" w:name="_Toc139"/>
      <w:bookmarkEnd w:id="382"/>
      <w:r>
        <w:rPr/>
        <w:t>3</w:t>
      </w:r>
      <w:r>
        <w:rPr>
          <w:rtl w:val="true"/>
        </w:rPr>
        <w:t xml:space="preserve">- </w:t>
      </w:r>
      <w:r>
        <w:rPr>
          <w:rtl w:val="true"/>
        </w:rPr>
        <w:t>آيه ظهور حقّ</w:t>
      </w:r>
      <w:bookmarkEnd w:id="38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w:t>
      </w:r>
    </w:p>
    <w:p>
      <w:pPr>
        <w:pStyle w:val="BookText"/>
        <w:rPr/>
      </w:pPr>
      <w:r>
        <w:rPr>
          <w:rFonts w:ascii="IRNazanin" w:hAnsi="IRNazanin" w:eastAsia="IRNazanin"/>
          <w:color w:val="111111"/>
          <w:sz w:val="28"/>
          <w:sz w:val="28"/>
          <w:szCs w:val="28"/>
          <w:rtl w:val="true"/>
          <w:lang w:bidi="fa-IR"/>
        </w:rPr>
        <w:t xml:space="preserve">لِيُظْهِرهُ عَلَى الدِّيْنِ كُلِّهِ وَلَوْ كَرِهَ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آيين حق فرستاد، تا آن را بر همه آيين ها پيروز گرداند، هر چند مشركان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اين آيه، بعد از آيه يُرِيْدُونَ انْ يُطْفِئُوا نُوْرَ اللَّهِ بِافْواهِهِمْ وَيَأبَى اللَّهُ الّا انْ يُتِمَّ نُوْرَهُ وَلَوْ كَرِهَ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 خواهند نورِ خدا را با دهان خود خاموش كنند؛ ولى خدا جز اين نمى خواهد كه نور خود را كامل كند، هر چندكافران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نيز همانند آيه سابق، خداوند وعده غلبه و پيروزى اسلام را بر تمام اديان جهان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پيروزى اسلام بر تمام اديان چيست؟</w:t>
      </w:r>
    </w:p>
    <w:p>
      <w:pPr>
        <w:pStyle w:val="BookText"/>
        <w:rPr/>
      </w:pPr>
      <w:r>
        <w:rPr>
          <w:rFonts w:ascii="Amiri" w:hAnsi="Amiri" w:eastAsia="Amiri" w:cs="Amiri"/>
          <w:color w:val="111111"/>
          <w:sz w:val="28"/>
          <w:sz w:val="28"/>
          <w:szCs w:val="28"/>
          <w:rtl w:val="true"/>
          <w:lang w:bidi="ar-SA"/>
        </w:rPr>
        <w:t>مفسّران احتمالات زيادى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پنج تفسير در اينجا ذكر مى‌كند كه پاسخى است بر سؤالات مربوط به چگونگى اين غلبه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غلبه نسبى و موضعى است چرا كه اسلام در هر منطقه‌اى بر هر دين و آيينى پيروز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پيروزى بر اديان در جزيرة العرب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آگاه ساختن پيامبر صلى الله عليه و آله از جميع اديان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آگاه ساختن تفسير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پيروزى و غلبه منطقى است؛ يعنى خداوند منطق اسلام را بر ساير اديان پيروز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پيروزى نهايى بر تمام اديان و مذاهب به هنگام نزول عيسى عليه السلام و قيام مهدى عليه السلام است كه اسلام جهان‌گير خواهد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تفسير آيه به پيروزى منطقى آن هم به صورت وعده‌اى بر آينده مفهوم</w:t>
      </w:r>
    </w:p>
    <w:p>
      <w:pPr>
        <w:pStyle w:val="BookText"/>
        <w:rPr/>
      </w:pPr>
      <w:r>
        <w:rPr>
          <w:rFonts w:ascii="IRNazanin" w:hAnsi="IRNazanin" w:eastAsia="IRNazanin"/>
          <w:color w:val="111111"/>
          <w:sz w:val="28"/>
          <w:sz w:val="28"/>
          <w:szCs w:val="28"/>
          <w:rtl w:val="true"/>
          <w:lang w:bidi="fa-IR"/>
        </w:rPr>
        <w:t>درستى ندارد؛ زيرا پيروزى منطقى اسلام از همان آغاز آشكار بود؛ به علاوه ماده ظهور و اظهار لِيُظْهِرَهُ عَلَى الدِّيْنَ كُلَّهِ به طورى كه از موارد استعمال آن در قرآن مجيد استفاده مى‌شود؛ به معنى غلبه خارجى و عينى است چنانكه در داستان اصحاب كهف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 يَظْهَرُوا عَلَيْكُمْ يَرْجُمُوكُمْ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شما دسترسى پيداكننند سنگسارتان مى‌كنند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وَإِنْ يَظْهَرُوا عَلَيْكُمْ لَايَرْقُبُوا فِيكُمْ إِلّاً وَلَا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مشركان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اگر بر شما غالب شوند، نه رعايت خويشاوندى با شما را مى كنند، و نه پيمان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نه بت پرستان قوم اصحاب كهف، و نه بت پرستان مكّه هرگز پيروزى منطقى بر خدا پرستان نداشتند؛ غلبه آنها تنها غلبه خارجى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غلبه اسلام بر تمام اديان، غلبه خارجى و عينى است نه غلبه منطقى و ذهنى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نظير آن در بحث گذشته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مرحله آن در عصر پيامبر صلى الله عليه و آله واقع شد؛ و مرحله وسيعتر آن در قرون بعد، و مرحله نهايى به هنگام قيام مهدى عليه السلام حاصل مى‌شود چرا كه آيه شريفه سخن از غلبه اسلام بر تمام اديان بدون هيچ قيد و شرط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مطلق و بى قيد و شرط در صورتى به طور كامل تحقق مى‌بايد كه سراسر روى زمين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روايت پيامبر اسلام صلى الله عليه و 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لايَبْقى عَلى ظَهْرِ الارْضِ بَيْتُ مَدَرٍ وَلا وَبَرٍ الّا ادخَلَهُ اللّهُ كَلِمَة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خانه‌اى بر صفحه روى زمين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هايى كه از سنگ و گل ساخته شده و نه خيمه هايى كه از كرك و مو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كلمه اسلام را در آن وارد مى‌كند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همين معنى در تفسير الدّر المنثور از سعيد بن منصور و ابن منذر و</w:t>
      </w:r>
    </w:p>
    <w:p>
      <w:pPr>
        <w:pStyle w:val="BookText"/>
        <w:rPr/>
      </w:pPr>
      <w:r>
        <w:rPr>
          <w:rFonts w:ascii="IRNazanin" w:hAnsi="IRNazanin" w:eastAsia="IRNazanin"/>
          <w:color w:val="111111"/>
          <w:sz w:val="28"/>
          <w:sz w:val="28"/>
          <w:szCs w:val="28"/>
          <w:rtl w:val="true"/>
          <w:lang w:bidi="fa-IR"/>
        </w:rPr>
        <w:t>بيهقى در سننش از جابربن عبداللَّه نقل شده است كه در تفسير اين آيه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ذلِكَ حَتى لا يَبْقى يَهُودِىُّ وَلا نَصْرانِىٌّ صاحِبُ مِلَّةٍ الّا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معنى تحقق نمى‌يابد مگر آن زمانى كه هيچ يهودى و نصرانى صاحب مذهب و ملّت نخواهند بود مگر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سايه اسلام قرار خواهند گرفت و همه جا سخن از سلام و كلمه توحيد و عظمت خداوند يكتا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آرى در آن روز بزرگ اين وعده بزرگ تحقق مى‌يابد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جا نغمه قرآن و دعا خواهد شدهمه جا غلغل تسبيح و ثنا خواهد شد</w:t>
      </w:r>
    </w:p>
    <w:p>
      <w:pPr>
        <w:pStyle w:val="BookText"/>
        <w:rPr/>
      </w:pPr>
      <w:r>
        <w:rPr>
          <w:rFonts w:ascii="IRNazanin" w:hAnsi="IRNazanin" w:eastAsia="IRNazanin"/>
          <w:color w:val="111111"/>
          <w:sz w:val="28"/>
          <w:sz w:val="28"/>
          <w:szCs w:val="28"/>
          <w:rtl w:val="true"/>
          <w:lang w:bidi="fa-IR"/>
        </w:rPr>
        <w:t>بانگ تكبير ز هر بام و درى برخيزدعيش دجّال مبدّل به عزا خواهد شد</w:t>
      </w:r>
    </w:p>
    <w:p>
      <w:pPr>
        <w:pStyle w:val="BookText"/>
        <w:rPr/>
      </w:pPr>
      <w:r>
        <w:rPr>
          <w:rFonts w:ascii="IRNazanin" w:hAnsi="IRNazanin" w:eastAsia="IRNazanin"/>
          <w:color w:val="111111"/>
          <w:sz w:val="28"/>
          <w:sz w:val="28"/>
          <w:szCs w:val="28"/>
          <w:rtl w:val="true"/>
          <w:lang w:bidi="fa-IR"/>
        </w:rPr>
        <w:t>عالم آن گونه كه از ظلم و ستم پرگشته‌پر ز انوار عدالت همه جا خواهد شد</w:t>
      </w:r>
    </w:p>
    <w:p>
      <w:pPr>
        <w:pStyle w:val="BookText"/>
        <w:rPr/>
      </w:pPr>
      <w:r>
        <w:rPr>
          <w:rFonts w:ascii="IRNazanin" w:hAnsi="IRNazanin" w:eastAsia="IRNazanin"/>
          <w:color w:val="111111"/>
          <w:sz w:val="28"/>
          <w:sz w:val="28"/>
          <w:szCs w:val="28"/>
          <w:rtl w:val="true"/>
          <w:lang w:bidi="fa-IR"/>
        </w:rPr>
        <w:t>اهرمن خيمه ز اطراف جهان برچيندهمه جا مظهر انوار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از امام صادق عليه السلام در تفسير آيه فوق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مانَزَلَ تَأويلُها بَعْدُ وَلا يَنْزِلُ تَأوِيلُها، حتّى يَخْرُجَ الْقائِمُ فَاذا خَرَجَ الْقائِمُ لَمْ يَبْقَ كافِرٌ بِاللَّهِ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هنوز مضمون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نيافته است؛ و تنها زمانى تحقق مى‌پذيرد كه حضرت قائم عليه السلام خروج كند و به هنگامى كه او قيام نمايد كافرى نسبت به خداوند در تمام جهان باقى نمى‌ماند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نكته نيز حائز اهميّت است كه جمله هُوَ الَّذى ارْسَلَ رَسُوْلَهُ بِالْهُدى وَ دِينِ الْحَقِّ لِيُظْهِرهُ عَلَى الِّدينِ كُلِّه در سه سوره از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bookmarkStart w:id="384" w:name="pg12629_135524"/>
    </w:p>
    <w:p>
      <w:pPr>
        <w:pStyle w:val="BookText"/>
        <w:rPr/>
      </w:pPr>
      <w:bookmarkEnd w:id="384"/>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تكرار نشان مى‌دهد كه قرآن مجيد با تأكيد هر چه بيشتر اين مسأله را پى‌گيرى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كه در منابع اهل سنّت از ابوهريره نقل شده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لِيُظْهِرَهُ عَلى الدِّينِ كُلِّهِ خروج عيسى بن مريم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مى‌دانيم خروج عيسى بن مريم عليه السلام طبق روايات اسلامى به هنگام قيام مهدى عليه السلام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اين بحث را با حديث ديگرى از قتاده مفسّر معروف نقل شده است به پايان مى‌بريم؛ او در تفسير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الَاديانُ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وَالَّذينَ هادُوا، وَالصّابِئِيْنَ، و النَّصارى، وَالَمجُوسُ، وَالَّذينَ اشْرَكُوا، فَالَادْيانُ كُلُّها تَدْخُلُ فى دِيْنِ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شش دين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 ستاره پرستان، نصارى، مجوس و مشركان، همه اين اديان داخل در اسلام مى‌شوند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روشن است كه اين معنى به طور نهايى هنوز تحقق نيافته، و جز در عصر قيام مهدى عليه السلام حاصل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نكته نيز قابل ملاحظه است كه منظور از ميان رفتن آيين يهود و مسيحيّت به طور كامل نيست؛ بلكه منظور حاكميّت اسلام بر همه جهان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24389_222507752"/>
      <w:bookmarkStart w:id="386" w:name="_Toc140"/>
      <w:bookmarkEnd w:id="385"/>
      <w:r>
        <w:rPr>
          <w:rtl w:val="true"/>
        </w:rPr>
        <w:t>آثار انتظار ظهور مهدى عليه السلام</w:t>
      </w:r>
      <w:bookmarkEnd w:id="3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ناآگاهان چنين پنداشته‌اند كه اتنظار ظهور مهدى عليه السلام بر اساس آيات و روايات فوق، ممكن است سبب ركود و عقب ماندگى، يا فرار از زير بار مسؤوليّت‌ها، و تسليم در برابر ظلم و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اعتقاد به اين ظهور بزرگ مفهومش قطع</w:t>
      </w:r>
      <w:bookmarkStart w:id="387" w:name="pg12629_135525"/>
    </w:p>
    <w:p>
      <w:pPr>
        <w:pStyle w:val="BookText"/>
        <w:rPr/>
      </w:pPr>
      <w:bookmarkEnd w:id="387"/>
      <w:r>
        <w:rPr>
          <w:rFonts w:ascii="IRNazanin" w:hAnsi="IRNazanin" w:eastAsia="IRNazanin"/>
          <w:color w:val="111111"/>
          <w:sz w:val="28"/>
          <w:sz w:val="28"/>
          <w:szCs w:val="28"/>
          <w:rtl w:val="true"/>
          <w:lang w:bidi="fa-IR"/>
        </w:rPr>
        <w:t>اميد از اصلاح جهان قبل از او و حتّى كمك كردن به گسترش ظلم و فساد است تا زمينه ظهور آن حضرت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است كه سالها است بر سر زبان مخالفان و منكران قيام مهدى عليه السلام است و ابن خلدون به آن اشاره كرده است، در حالى كه مطلب كاملًا برعكس است و انتظار اين ظهور بزرگ آثار بسيار سازنده‌اى دارد، كه در ذيل به طور فشرده مى‌آوريم تا معلوم شود آنها كه چنين قضاوت كرده‌اند قضاوت عجولانه و حساب نشده‌اى است در برابر مسأله‌اى كه هم در قرآن مجيد به آن اشاره شده و هم در احاديث متواتره كه در كتب معروف اهل سنّت و منابع مشهور شيعه آمده و با صراحت مطرح شده است</w:t>
      </w:r>
      <w:r>
        <w:rPr>
          <w:rFonts w:eastAsia="IRNazanin" w:cs="IRNazanin"/>
          <w:color w:val="111111"/>
          <w:sz w:val="28"/>
          <w:szCs w:val="28"/>
          <w:rtl w:val="true"/>
          <w:lang w:bidi="fa-IR"/>
        </w:rPr>
        <w:t>.</w:t>
      </w:r>
    </w:p>
    <w:p>
      <w:pPr>
        <w:pStyle w:val="Heading3"/>
        <w:numPr>
          <w:ilvl w:val="2"/>
          <w:numId w:val="1"/>
        </w:numPr>
        <w:rPr/>
      </w:pPr>
      <w:bookmarkStart w:id="388" w:name="__RefHeading___Toc224391_222507752"/>
      <w:bookmarkStart w:id="389" w:name="_Toc141"/>
      <w:bookmarkEnd w:id="388"/>
      <w:r>
        <w:rPr>
          <w:rtl w:val="true"/>
        </w:rPr>
        <w:t>حقيقت انتظار و آثار سازنده آن</w:t>
      </w:r>
      <w:bookmarkEnd w:id="389"/>
    </w:p>
    <w:p>
      <w:pPr>
        <w:pStyle w:val="BookText"/>
        <w:rPr/>
      </w:pPr>
      <w:r>
        <w:rPr>
          <w:rFonts w:ascii="IRNazanin" w:hAnsi="IRNazanin" w:eastAsia="IRNazanin"/>
          <w:color w:val="111111"/>
          <w:sz w:val="28"/>
          <w:sz w:val="28"/>
          <w:szCs w:val="28"/>
          <w:rtl w:val="true"/>
          <w:lang w:bidi="fa-IR"/>
        </w:rPr>
        <w:t>سخن در اين بود كه آيا ايمان به ظهور مهدى عليه السلام با آن برنامه جهانيش كه عالم را پر از عدل و داد مى‌كند و ريشه‌هاى ظلم و ستم را قطع مى‌نمايد اثر سازنده تربيتى دارد يا آثار منفى؟</w:t>
      </w:r>
    </w:p>
    <w:p>
      <w:pPr>
        <w:pStyle w:val="BookText"/>
        <w:rPr/>
      </w:pPr>
      <w:r>
        <w:rPr>
          <w:rFonts w:ascii="IRNazanin" w:hAnsi="IRNazanin" w:eastAsia="IRNazanin"/>
          <w:color w:val="111111"/>
          <w:sz w:val="28"/>
          <w:sz w:val="28"/>
          <w:szCs w:val="28"/>
          <w:rtl w:val="true"/>
          <w:lang w:bidi="fa-IR"/>
        </w:rPr>
        <w:t>آيا ايمان به چنين ظهورى انسان را چنان در افكار رؤيايى فرو مى‌برد كه از وضع موجود خود غافل مى‌گردد و تسليم هر گونه شرايطى مى‌كند؟</w:t>
      </w:r>
    </w:p>
    <w:p>
      <w:pPr>
        <w:pStyle w:val="BookText"/>
        <w:rPr/>
      </w:pPr>
      <w:r>
        <w:rPr>
          <w:rFonts w:ascii="IRNazanin" w:hAnsi="IRNazanin" w:eastAsia="IRNazanin"/>
          <w:color w:val="111111"/>
          <w:sz w:val="28"/>
          <w:sz w:val="28"/>
          <w:szCs w:val="28"/>
          <w:rtl w:val="true"/>
          <w:lang w:bidi="fa-IR"/>
        </w:rPr>
        <w:t>و يا اين كه به راستى اين عقيده يك نوع دعوت به قيام و سازندگى فرد و اجتماع است؟</w:t>
      </w:r>
    </w:p>
    <w:p>
      <w:pPr>
        <w:pStyle w:val="BookText"/>
        <w:rPr/>
      </w:pPr>
      <w:r>
        <w:rPr>
          <w:rFonts w:ascii="Amiri" w:hAnsi="Amiri" w:eastAsia="Amiri" w:cs="Amiri"/>
          <w:color w:val="111111"/>
          <w:sz w:val="28"/>
          <w:sz w:val="28"/>
          <w:szCs w:val="28"/>
          <w:rtl w:val="true"/>
          <w:lang w:bidi="ar-SA"/>
        </w:rPr>
        <w:t>آيا ايجاد تحرك مى‌كند يا ركود؟</w:t>
      </w:r>
    </w:p>
    <w:p>
      <w:pPr>
        <w:pStyle w:val="BookText"/>
        <w:rPr/>
      </w:pPr>
      <w:r>
        <w:rPr>
          <w:rFonts w:ascii="Amiri" w:hAnsi="Amiri" w:eastAsia="Amiri" w:cs="Amiri"/>
          <w:color w:val="111111"/>
          <w:sz w:val="28"/>
          <w:sz w:val="28"/>
          <w:szCs w:val="28"/>
          <w:rtl w:val="true"/>
          <w:lang w:bidi="ar-SA"/>
        </w:rPr>
        <w:t>آيا مسئوليت آفرين است يا مايه فرار از زير بار مسئوليت‌ها؟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بالاخره آيا مخدر است يا بيدار كنند؟</w:t>
      </w:r>
    </w:p>
    <w:p>
      <w:pPr>
        <w:pStyle w:val="BookText"/>
        <w:rPr/>
      </w:pPr>
      <w:r>
        <w:rPr>
          <w:rFonts w:ascii="IRNazanin" w:hAnsi="IRNazanin" w:eastAsia="IRNazanin"/>
          <w:color w:val="111111"/>
          <w:sz w:val="28"/>
          <w:sz w:val="28"/>
          <w:szCs w:val="28"/>
          <w:rtl w:val="true"/>
          <w:lang w:bidi="fa-IR"/>
        </w:rPr>
        <w:t xml:space="preserve">ولى قبل از توضيح و بررسى اين سؤالات توجه به يك نكته كاملًا ضرورى است و آن اين كه سازنده‌ترين دستورات و عاليترين مفاهيم هر گاه بدست افراد ناوارد يا نالايق يا سوء استفاده چى بيفتد ممكن است چنان مسخ شود كه درست نتيجه‌اى بر خلاف هدف اصلى بدهد و در مسيرى بر ضد آن حركت كند و اين نمونه‌هاى بسيار دارد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خواهيم ديد در رديف همين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براى رهايى از هر گونه اشتباه در محاسبه در اين گونه مباحث بايد به اصطلاح آب را از سرچشمه گرفت تا آلودگى‌هاى احتمالى نهرها و كانال‌هاى ميان راه در آن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به سراغ اصلى اسلامى رفته و لحن گوناگون رواياتى را كه روى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مورد بررسى قرار مى‌دهيم تا از هدف اصلى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دقت به اين چند روايت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مى‌گوئيد درباره كسى كه داراى ولايت پيشوايان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 را مى‌كشد و در اين حال از دنيا مى‌رود؟</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كانَ مَعَ الْقائِمَ فى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هُوَ كَمَنْ كانَ مَعَ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همانند كسى است كه با رهبر اين انقلاب در خيمه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با پيامبر اسلام صلى الله عليه و آله در مبارزاتش همراه بوده است</w:t>
      </w:r>
      <w:r>
        <w:rPr>
          <w:rFonts w:eastAsia="IRNazanin" w:cs="IRNazanin"/>
          <w:color w:val="111111"/>
          <w:sz w:val="28"/>
          <w:szCs w:val="28"/>
          <w:rtl w:val="true"/>
          <w:lang w:bidi="fa-IR"/>
        </w:rPr>
        <w:t>».</w:t>
      </w:r>
      <w:r>
        <w:rPr>
          <w:rStyle w:val="FootnoteAnchor"/>
          <w:rtl w:val="true"/>
        </w:rPr>
        <w:footnoteReference w:id="68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اين مضمون در روايات زيادى با تعبيرات مختلفى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الضّارِبِ بِسَيْفِهِ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همانند شمشير زنى در راه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قارَعَ مَعَ رَسُوْلِ اللَّهِ بِسْيْفِهِ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كسى است كه در خدمت پيامبرش با شمشير بر مغز دشمن بكوبد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كَانَ قاعِداً تحتَ لِواءِ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كسى كه زير پرچم قائم عليه السلام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الُمجاهِدِ بَيْنَ يَدَىْ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كسى است كه پيش روى پيامبر جهاد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كسى است كه با پيامبر صلى الله عليه و آله شهيد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تشبيهات هفت‌گانه كه در مورد انتظار ظهور مهدى عليه السلام در اين شش روايت وارد شده روشنگر اين واقعيت است كه يك نوع رابطه و تشابه ميان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مبارزه با دشمن در آخرين شكل خود از سوى ديگر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متعددى نيز انتظار چنين حكومتى را داشتن، به عنوان بالاترين عبادت معرفى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مضمون در بعضى از احاديث از پيامبر صلى الله عليه و آله و در بعضى از امير مؤمنان على عليه السلام نقل شده است، در حديثى مى‌خوانيم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امَّتى انْتِظارُ الْفَرَجِ مِنَ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اعمال امت من انتظار فرج از ناحيه خدا كشيدن است</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و در حديث ديگرى از پيامبر صلى الله عليه و آله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687"/>
      </w:r>
      <w:bookmarkStart w:id="390" w:name="pg12629_135528"/>
    </w:p>
    <w:p>
      <w:pPr>
        <w:pStyle w:val="BookText"/>
        <w:rPr/>
      </w:pPr>
      <w:bookmarkEnd w:id="390"/>
      <w:r>
        <w:rPr>
          <w:rFonts w:ascii="IRNazanin" w:hAnsi="IRNazanin" w:eastAsia="IRNazanin"/>
          <w:color w:val="111111"/>
          <w:sz w:val="28"/>
          <w:sz w:val="28"/>
          <w:szCs w:val="28"/>
          <w:rtl w:val="true"/>
          <w:lang w:bidi="fa-IR"/>
        </w:rPr>
        <w:t xml:space="preserve">اين حديث اعم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وسيع كلمه بدانيم يا به مفهوم خاص يعنى انتظار ظهور مسلح بزرگ جهانى باشد، اهميت انتظار را در مورد بحث ما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همگى حاكى از اين است كه انتظار چنان انقلابى داشتن هميشه توأم با يك جهاد وسيع و دامنه‌دار است اين را در نظر داشته باشيد تا به سراغ مفهوم انتظار رفته سپس از مجموع آنها نتيجه‌گيرى كنيم</w:t>
      </w:r>
      <w:r>
        <w:rPr>
          <w:rFonts w:eastAsia="IRNazanin" w:cs="IRNazanin"/>
          <w:color w:val="111111"/>
          <w:sz w:val="28"/>
          <w:szCs w:val="28"/>
          <w:rtl w:val="true"/>
          <w:lang w:bidi="fa-IR"/>
        </w:rPr>
        <w:t>.</w:t>
      </w:r>
    </w:p>
    <w:p>
      <w:pPr>
        <w:pStyle w:val="Heading3"/>
        <w:numPr>
          <w:ilvl w:val="2"/>
          <w:numId w:val="1"/>
        </w:numPr>
        <w:rPr/>
      </w:pPr>
      <w:bookmarkStart w:id="391" w:name="__RefHeading___Toc224393_222507752"/>
      <w:bookmarkStart w:id="392" w:name="_Toc142"/>
      <w:bookmarkEnd w:id="391"/>
      <w:r>
        <w:rPr>
          <w:rtl w:val="true"/>
        </w:rPr>
        <w:t>مفهوم انتظار</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حالت كسى گفته مى‌شود كه از وضع موجود ناراحت است و براى ايجاد وضع بهترى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بيمارى كه انتظار بهبودى مى‌كشد، يا پدرى كه در انتظار بازگشت فرزندش از سفر است؛ از بيمارى و فراق فرزندن ناراحت‌اند و براى وضع بهترى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تاجرى كه از بازار آشفته ناراحت است و در انتظار فرو نشستن بحران اقتصادى مى‌باشد اين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بيگانگى با وضع موجود و تلاش براى وضع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مصلح جهانى در واقع مركب از دو عنصر است، عنصر نفى و نصر اثبات عنصر نفى همان بيگانگى با وضع موجود و عنصر اثبات خواهان وضع بهترين بودن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دو جنبه در روح انسان به صورت ريشه دار حلول كند سرچشمه دو</w:t>
      </w:r>
    </w:p>
    <w:p>
      <w:pPr>
        <w:pStyle w:val="BookText"/>
        <w:rPr/>
      </w:pPr>
      <w:r>
        <w:rPr>
          <w:rFonts w:ascii="IRNazanin" w:hAnsi="IRNazanin" w:eastAsia="IRNazanin"/>
          <w:color w:val="111111"/>
          <w:sz w:val="28"/>
          <w:sz w:val="28"/>
          <w:szCs w:val="28"/>
          <w:rtl w:val="true"/>
          <w:lang w:bidi="fa-IR"/>
        </w:rPr>
        <w:t>رشته اعمال دامنه 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رشته اعمال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هر گونه همكارى و هماهنگى با عوامل ظلم و فساد و حتى مبارزه و درگيرى با آنها از يك سو، و خودسازى و خوديارى و جلب آمادگى‌هاى جسمى و روحى و مادى و معنوى براى شكل گرفتن آن حكومت واحد جهانى و مردمى از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كه دقت كنيم مى‌بينيم هر دو قسمت آن سازنده و عامل تحرّك و آگاهى و بيدارى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مفهوم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روايات متعددى كه در بالا درباره پاداش و نتيجه كار منتظران نقل كرديم به خوبى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مى‌فهميم چرا منتظران واقعى گاهى همانند كسانى شمرده شده‌اند كه در خيمه حضرت مهدى عليه السلام يا زير پرچم او هستند يا كسى كه در راه خدا شمشير مى‌زند، يا به خون خود آغشته شده، يا شهيد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اشاره به مراحل مختلف و درجات مجاهده در راه حق و عدالت نيست كه متناسب با مقدار آمادگى و درجه انتظار افراد است؟</w:t>
      </w:r>
    </w:p>
    <w:p>
      <w:pPr>
        <w:pStyle w:val="BookText"/>
        <w:rPr/>
      </w:pPr>
      <w:r>
        <w:rPr>
          <w:rFonts w:ascii="IRNazanin" w:hAnsi="IRNazanin" w:eastAsia="IRNazanin"/>
          <w:color w:val="111111"/>
          <w:sz w:val="28"/>
          <w:sz w:val="28"/>
          <w:szCs w:val="28"/>
          <w:rtl w:val="true"/>
          <w:lang w:bidi="fa-IR"/>
        </w:rPr>
        <w:t>يعنى همانطور كه ميزان فداكارى مجاهدان راه خدا و نقش آنها با هم متفاوت است؛ انتظار و خودسازى و آمادگى نيز درجات كاملًا متفاوتى دارد كه هر كدام از اينها با يكى از آنها از نظر مقدمات و نتيجه شباهت دارد، هر دو جهاداند و هر دو آمادگى مى‌خواهند و خودسازى، كسى كه در خيمه رهبر چنان حكومتى قرار گرفته يعنى در مركز ستاد فرماندهى يك حكومت جهانى است، نمى‌تواند يك فرد غافل و بى‌خبر و بى‌تفاوت بوده باشد، آنجا جاى هر كس نيست، جاى افرادى است كه به حق شايستگى چنان موقعيت و اهميتى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سلاح در دست دارد و در برابر رهبر اين انقلاب با مخالفان حكومت صلح و عدالتش مى‌جنگد، آمادگى فراوان روحى و فكرى و رزمى بايد داشته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آگاهى بيشتر از اثرات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ظهور مهدى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توضيح زير توجه</w:t>
      </w:r>
      <w:bookmarkStart w:id="393" w:name="pg12629_135530"/>
    </w:p>
    <w:p>
      <w:pPr>
        <w:pStyle w:val="BookText"/>
        <w:rPr/>
      </w:pPr>
      <w:bookmarkEnd w:id="393"/>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24395_222507752"/>
      <w:bookmarkStart w:id="395" w:name="_Toc143"/>
      <w:bookmarkEnd w:id="394"/>
      <w:r>
        <w:rPr>
          <w:rtl w:val="true"/>
        </w:rPr>
        <w:t>انتظار يعنى آماده باش كامل</w:t>
      </w:r>
      <w:bookmarkEnd w:id="395"/>
    </w:p>
    <w:p>
      <w:pPr>
        <w:pStyle w:val="BookText"/>
        <w:rPr/>
      </w:pPr>
      <w:r>
        <w:rPr>
          <w:rFonts w:ascii="IRNazanin" w:hAnsi="IRNazanin" w:eastAsia="IRNazanin"/>
          <w:color w:val="111111"/>
          <w:sz w:val="28"/>
          <w:sz w:val="28"/>
          <w:szCs w:val="28"/>
          <w:rtl w:val="true"/>
          <w:lang w:bidi="fa-IR"/>
        </w:rPr>
        <w:t>يعنى اگر ظالم و ستمگرم چگونه ممكن است در انتظار كسى باشم كه طعمه شمشيرش خون ستگران است؟</w:t>
      </w:r>
    </w:p>
    <w:p>
      <w:pPr>
        <w:pStyle w:val="BookText"/>
        <w:rPr/>
      </w:pPr>
      <w:r>
        <w:rPr>
          <w:rFonts w:ascii="IRNazanin" w:hAnsi="IRNazanin" w:eastAsia="IRNazanin"/>
          <w:color w:val="111111"/>
          <w:sz w:val="28"/>
          <w:sz w:val="28"/>
          <w:szCs w:val="28"/>
          <w:rtl w:val="true"/>
          <w:lang w:bidi="fa-IR"/>
        </w:rPr>
        <w:t>من اگر آلوده و ناپاكم چگونه ميتوانم منتظر انقلابى باشم كه شعله اوّلش دامان آلودگان را مى‌گيرد؟</w:t>
      </w:r>
    </w:p>
    <w:p>
      <w:pPr>
        <w:pStyle w:val="BookText"/>
        <w:rPr/>
      </w:pPr>
      <w:r>
        <w:rPr>
          <w:rFonts w:ascii="IRNazanin" w:hAnsi="IRNazanin" w:eastAsia="IRNazanin"/>
          <w:color w:val="111111"/>
          <w:sz w:val="28"/>
          <w:sz w:val="28"/>
          <w:szCs w:val="28"/>
          <w:rtl w:val="true"/>
          <w:lang w:bidi="fa-IR"/>
        </w:rPr>
        <w:t>ارتشى كه در انتظار جهاد بزرگى است آمادگى رزمى نفرات خود را بالا مى‌برد و روح انقلاب در آنها مى‌دهد و هر گونه نقطه ضعفى را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متناسب با هدفى است كه در انتظار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آمدن يك مسافر عادى از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بازگشت يك دوست بسيار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فرا رسيدن فصل چيدن ميوه از درخت و درو كردن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انتظارها آميخته با يك‌نوع آمادگى است، در يكى بايد خانه را آماده كرد و وسايل پذيرايى فراهم ساخت، در ديگرى ابزار لازم، و داس و كمباين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فكر كنيد آنها كه انتظار قيام يك مصلح بزرگ جهانى را مى‌كشند در واقع انتظار انقلاب و دگرگونى و تحوّلى را دارند كه وسيعترين و اساسى‌ترين انقلاب‌هاى انسانى در طول تاريخ بشر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انقلابى كه بر خلاف انقلاب‌هاى پيشين جنبه منطقه‌اى نداشته بلكه هم عمومى و همگانى است و هم تمام شئون و جوانب زندگى انسان‌ها را شامل مى‌شود، انقلابى است سياسى، فرهنگى، اقتصادى و اخلاقى</w:t>
      </w:r>
      <w:r>
        <w:rPr>
          <w:rFonts w:eastAsia="IRNazanin" w:cs="IRNazanin"/>
          <w:color w:val="111111"/>
          <w:sz w:val="28"/>
          <w:szCs w:val="28"/>
          <w:rtl w:val="true"/>
          <w:lang w:bidi="fa-IR"/>
        </w:rPr>
        <w:t>.</w:t>
      </w:r>
      <w:bookmarkStart w:id="396" w:name="pg12629_135531"/>
    </w:p>
    <w:p>
      <w:pPr>
        <w:pStyle w:val="Heading3"/>
        <w:numPr>
          <w:ilvl w:val="2"/>
          <w:numId w:val="1"/>
        </w:numPr>
        <w:rPr/>
      </w:pPr>
      <w:bookmarkStart w:id="397" w:name="__RefHeading___Toc224397_222507752"/>
      <w:bookmarkStart w:id="398" w:name="_Toc144"/>
      <w:bookmarkEnd w:id="396"/>
      <w:bookmarkEnd w:id="397"/>
      <w:r>
        <w:rPr>
          <w:rtl w:val="true"/>
        </w:rPr>
        <w:t>نخستين فلسفه</w:t>
      </w:r>
      <w:r>
        <w:rPr>
          <w:rtl w:val="true"/>
        </w:rPr>
        <w:t xml:space="preserve">- </w:t>
      </w:r>
      <w:r>
        <w:rPr>
          <w:rtl w:val="true"/>
        </w:rPr>
        <w:t>خودسازى فردى</w:t>
      </w:r>
      <w:bookmarkEnd w:id="398"/>
    </w:p>
    <w:p>
      <w:pPr>
        <w:pStyle w:val="BookText"/>
        <w:rPr/>
      </w:pPr>
      <w:r>
        <w:rPr>
          <w:rFonts w:ascii="IRNazanin" w:hAnsi="IRNazanin" w:eastAsia="IRNazanin"/>
          <w:color w:val="111111"/>
          <w:sz w:val="28"/>
          <w:sz w:val="28"/>
          <w:szCs w:val="28"/>
          <w:rtl w:val="true"/>
          <w:lang w:bidi="fa-IR"/>
        </w:rPr>
        <w:t>چنين تحوّلى قبل از هر چيز نيازمند به عناصر آماده و با ارزش انسانى است كه بتوانند بار سنگين چنان اصلاحات وسيعى را در جهان بدوش بكشند، و اين در درجه اول محتاج به بالا بردن سطح انديشه و آگاهى و آمادگى روحى و فكرى براى همكارى در پياده كردن آن برنامه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نظرى‌ها، كوته بينى‌ها، كج فكرى‌ها، حسادت‌ها، اختلافات كودكانه و نابخردانه و بطور كلى هر گونه نفاق و پراكندگى با موقعيت منتظران واقعى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منتظر واقعى براى چنان برنامه مهمى هرگز نمى‌تواند نقش تماشاچى را داشته باشد بايد از هم اكنون حتماً در صف انقلابيون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نتايج و عاقبت اين تحوّل هرگز به او اجازه نمى‌دهد كه در صف مخالفان باشد و قرار گرفتن در صف موافقان نيز محتاج به داشتن اعمالى پاك و روحى پاكتر و برخوردارى از شهامت و آگاهى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فاسد و نادرستم چگونه مى‌توانم در انتظار نظامى كه افراد فاسد و نادرست در آن هيچگونه نقشى ندارند بلكه مطرود و منفور خواهند بود، روز شمارى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انتظار براى تصفيه روح و فكر و شستشوى جسم و جان از لوث آلودگى‌ها كافى نيست؟</w:t>
      </w:r>
    </w:p>
    <w:p>
      <w:pPr>
        <w:pStyle w:val="BookText"/>
        <w:rPr/>
      </w:pPr>
      <w:r>
        <w:rPr>
          <w:rFonts w:ascii="IRNazanin" w:hAnsi="IRNazanin" w:eastAsia="IRNazanin"/>
          <w:color w:val="111111"/>
          <w:sz w:val="28"/>
          <w:sz w:val="28"/>
          <w:szCs w:val="28"/>
          <w:rtl w:val="true"/>
          <w:lang w:bidi="fa-IR"/>
        </w:rPr>
        <w:t>ارتشى كه در انتظار جهاد آزادى بخش به سر مى‌برد حتماً به حالت آماده باش كامل در مى‌آيد سلاحى را كه براى چنين ميدان نبردى شايسته است بدست مى‌آورد، سنگرهاى لازم را مى‌سازد؛ آمادگى رزمى افراد خود را بالا مى‌برد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روحيه افراد خود را تقويت مى‌كند و شعله عشق و شوق براى چنين مبارزه‌اى را</w:t>
      </w:r>
      <w:bookmarkStart w:id="399" w:name="pg12629_135532"/>
    </w:p>
    <w:p>
      <w:pPr>
        <w:pStyle w:val="BookText"/>
        <w:rPr/>
      </w:pPr>
      <w:bookmarkEnd w:id="399"/>
      <w:r>
        <w:rPr>
          <w:rFonts w:ascii="IRNazanin" w:hAnsi="IRNazanin" w:eastAsia="IRNazanin"/>
          <w:color w:val="111111"/>
          <w:sz w:val="28"/>
          <w:sz w:val="28"/>
          <w:szCs w:val="28"/>
          <w:rtl w:val="true"/>
          <w:lang w:bidi="fa-IR"/>
        </w:rPr>
        <w:t>در دل فرد فرد سربازانش زنده نگه مى‌دارد ارتشى كه داراى چنين آمادگى نيست هرگز در انتظار به سر نمى‌برد و اگر بگويد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يك مصلح جهانى به معناى آماده باش كامل فكرى و اخلاقى، مادى و معنوى، براى اصلاح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چنين آماده باشى چقدر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روى زمين و پايان دادن به همه مظالم و نابسامانى‌ها شوخى نيست كارساده‌اى نمى‌تواند باشد، آماده باش براى چنين هدف بزرگى بايد متناسب با آن باشد يعنى بايد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بخشيدن به چنين انقلابى، مردان بسيار بزرگ و مصمم و بسيار نيرومند و شكست‌ناپذير، فوق العاده پاك و بلند نظر، كاملًا آماده و داراى بينش عميق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سازى براى چنين هدفى مستلزم به كار بستن عميق‌ترين برنامه‌هاى اخلاقى و فكرى و اجتماعى است، اين معناى انتظار واقعى ايا هيچكس مى‌تواند بگويد چنين انتظارى سازنده نيست؟</w:t>
      </w:r>
    </w:p>
    <w:p>
      <w:pPr>
        <w:pStyle w:val="Heading3"/>
        <w:numPr>
          <w:ilvl w:val="2"/>
          <w:numId w:val="1"/>
        </w:numPr>
        <w:rPr/>
      </w:pPr>
      <w:bookmarkStart w:id="400" w:name="__RefHeading___Toc224399_222507752"/>
      <w:bookmarkStart w:id="401" w:name="_Toc145"/>
      <w:bookmarkEnd w:id="400"/>
      <w:r>
        <w:rPr>
          <w:rtl w:val="true"/>
        </w:rPr>
        <w:t>فلسفه دوّم</w:t>
      </w:r>
      <w:r>
        <w:rPr>
          <w:rtl w:val="true"/>
        </w:rPr>
        <w:t xml:space="preserve">- </w:t>
      </w:r>
      <w:r>
        <w:rPr>
          <w:rtl w:val="true"/>
        </w:rPr>
        <w:t>خود يارى‌هاى اجتماعى</w:t>
      </w:r>
      <w:bookmarkEnd w:id="40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راستين در عين حال وظيفه دارند تنها به خويش نپردازند بلكه مراقب حال يكديگر باشند، و علاوه بر اصلاح خويش در اصلاح ديگران نيز بكوشند زيرا برنامه عظيم و سنگينى كه كه انتظارش را مى‌كشند يك برنامه فردى نيست، برنامه‌اى است كه تمام عناصر انقلاب بايد در آن شركت جويند، بايد كار به صورت دسته جمعى و همگانى باشد، كوشش‌ها و تلاش‌ها بايد هماهنگ گردد، و عمق و وسعت اين هماهنگى بايد به عظمت همان برنامه انقلاب جهانى باشد كه انتظار آن</w:t>
      </w:r>
      <w:bookmarkStart w:id="402" w:name="pg12629_135533"/>
    </w:p>
    <w:p>
      <w:pPr>
        <w:pStyle w:val="BookText"/>
        <w:rPr/>
      </w:pPr>
      <w:bookmarkEnd w:id="402"/>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ميدان وسيع مبارزه دسته جمعى هيچ فردى نمى‌تواند از حال ديگران غافل بماند بلكه موظف است هر نقطه ضفعى را در هر كجا ببيند اصلاح كند و هر موضع آسيب پذيرى را ترميم نمايد؛ و هر قسمت ضعيف و ناتوانى را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بدون شركت فعالانه و هماهنگ تمام مبارزين، پياده كردن چنان برنامه‌اى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منتظران واقعى علاوه بر اينكه به اصلاح خويش مى‌كوشند وظيفه خود مى‌دانند كه ديگران را نيز اصلاح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اثر سازنده ديگرى براى انتظار قيام يك مصلح جهانى، و اين است فلسفه آن همه فضيلت‌ها كه براى منتظران راستين شمرده شده است</w:t>
      </w:r>
      <w:r>
        <w:rPr>
          <w:rFonts w:eastAsia="IRNazanin" w:cs="IRNazanin"/>
          <w:color w:val="111111"/>
          <w:sz w:val="28"/>
          <w:szCs w:val="28"/>
          <w:rtl w:val="true"/>
          <w:lang w:bidi="fa-IR"/>
        </w:rPr>
        <w:t>.</w:t>
      </w:r>
    </w:p>
    <w:p>
      <w:pPr>
        <w:pStyle w:val="Heading3"/>
        <w:numPr>
          <w:ilvl w:val="2"/>
          <w:numId w:val="1"/>
        </w:numPr>
        <w:rPr/>
      </w:pPr>
      <w:bookmarkStart w:id="403" w:name="__RefHeading___Toc224401_222507752"/>
      <w:bookmarkStart w:id="404" w:name="_Toc146"/>
      <w:bookmarkEnd w:id="403"/>
      <w:r>
        <w:rPr>
          <w:rtl w:val="true"/>
        </w:rPr>
        <w:t>فلسفه سوم</w:t>
      </w:r>
      <w:r>
        <w:rPr>
          <w:rtl w:val="true"/>
        </w:rPr>
        <w:t xml:space="preserve">- </w:t>
      </w:r>
      <w:r>
        <w:rPr>
          <w:rtl w:val="true"/>
        </w:rPr>
        <w:t>منتظران راستين در فساد محيط حل نمى‌شوند</w:t>
      </w:r>
      <w:bookmarkEnd w:id="404"/>
    </w:p>
    <w:p>
      <w:pPr>
        <w:pStyle w:val="BookText"/>
        <w:rPr/>
      </w:pPr>
      <w:r>
        <w:rPr>
          <w:rFonts w:ascii="IRNazanin" w:hAnsi="IRNazanin" w:eastAsia="IRNazanin"/>
          <w:color w:val="111111"/>
          <w:sz w:val="28"/>
          <w:sz w:val="28"/>
          <w:szCs w:val="28"/>
          <w:rtl w:val="true"/>
          <w:lang w:bidi="fa-IR"/>
        </w:rPr>
        <w:t>اثر مهم ديگرى كه انتظار مهدى عليه السلام دارد حل نشدن در مفاسد محيط و عدم تسليم در برابر آلودگى‌ها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توضيحى اين كه هنگامى كه فساد فراگير مى‌شود و اكثريت يا جمع كثيرى را به آلودگى مى‌كشاند گاهى افراد پاك دريك بن بست سخت روانى قرار مى‌گيرند؛ بن‌بستى كه از يأس اصلاحت سرچشمه مى‌گيرد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آنها فكر مى‌كنند كار از كار گذشته و ديگر اميدى به اصلاح نيست؛ و تلاش و كوشش براى پاك نگاه داشتن خويش بيهوده است؛ اين نوميدى و يأس ممكن است آنها را تدريجاً به سوى فساد و همرنگى با محيط بكشاند و نتوانند خود را به صورت يك اقليت صالح در برابر اكثريت ناسالم حافظ كنند و همرنگ جماعت شدن را موجب رسوايى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مى‌تواند در آنها اميد بدمد و به مقاومت و خويشتن دارى دعوت كند و نگذارد در محيط فاسد حل شوند اميد به اصلاح نهايى است؛ تنها در اين صورت است كه آنها دست از تلاش و كوشش براى حفظ پاكى خويش و اصلاح ديگران بر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مى‌بينيم در دستورات اسلامى يأس از آمرزش، يكى از بزرگترين گناهان شمرده شده است و ممكن است افراد ناوارد تعجب كنند كه چرا يأس از رحمت خدا اينقدر مهم تلقى شده؛ حتى مهمتر از بسيارى از گناهان، فلسفه‌اش در حقيقت همين است كه گناه‌كار مأيوس از رحمت، هيچ دليلى نمى‌بيند كه به فكر جبران بيفتد و يا لااقل دست از ادامه گناه بردارد، و منطق او اين است اكنون كه آب از سر من گذشته است چه يك قامت چه صد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رسواى جهانم غم دنيا هيچ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سياهى رنگ ديگر نباشد، آخرش جهنم است، من كه هم اكنون آنرا براى خود خريده‌ام ديگر از چه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منطق‌ها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روزنه اميد برايا و گشوده شود، اميد به عفو پروردگار، اميد به تغيير وضع موجود، نقطه عطفى در زندگى او خواهد شد و او را به توقف كردن در مسير گناه و بازگشت به سوى پاكى و اصلاح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اميد را مى‌توان همواره به عنوان يك عامل مؤثر تربيتى در مورد افراد فاسد شناخت همچنين افراد صالحى كه در محيطهاى فاسد گرفتاراند، بدون اميد نمى‌توانند خويشتن را حفظ كنند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مصلحى كه هر قدر دنيا فاسدتر مى‌شود اميد ظهورش بيشتر مى‌گردد اثر فزاينده روانى در معتقدان دارد، و آنها را در برابر امواج نيرومند فساد بيمه مى‌كند؛ آنها نه تنها با گسترش دامنه فساد محيط مأيوس نمى‌شوند بلكه به مقتضاى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وصل چون شود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تيزتر گردد</w:t>
      </w:r>
    </w:p>
    <w:p>
      <w:pPr>
        <w:pStyle w:val="BookText"/>
        <w:rPr/>
      </w:pPr>
      <w:r>
        <w:rPr>
          <w:rFonts w:ascii="IRNazanin" w:hAnsi="IRNazanin" w:eastAsia="IRNazanin"/>
          <w:color w:val="111111"/>
          <w:sz w:val="28"/>
          <w:sz w:val="28"/>
          <w:szCs w:val="28"/>
          <w:rtl w:val="true"/>
          <w:lang w:bidi="fa-IR"/>
        </w:rPr>
        <w:t>وصول به هدف را در برابر خويش مى‌بينند و كوشش آنها براى مبارزه با فساد و يا حفظ خويشتن با شوق و عشق زيادترى تعقيب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بحث‌هاى گذشته چنين نتيجه مى‌گيريم كه اثر تخديرى انتظار تنها در صورتى است كه مفهوم آن مسخ يا تحريف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جمعى از مخالفان، تحريفش كرده‌اند و جمعى از موافقان مسخش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مفهوم واقعى در جامعه و فرد پياده شود يك عامل مهم تربيت و خود سازى و تحرّك و اميد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مدارك روشنى كه اين موضوع را تأييد مى‌كند اين است كه در ذيل آيه وَعَدَ اللَّهُ الَّذينَ آمَنُوا مِنْكُمْ وَعَمِلُوا الصّالِحاتِ لِيَسْتَخْلِفَنَّهُمْ فِى الارْضِ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داده است كه به يقين، خلافت روى زمين را،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پيشوايان بزرگ اسلام نقل شده است كه منظور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وَ 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و ياران او هستند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در حديث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الْمَهْدى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مهدى عليه السلام نازل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مهدى عليه السلام و يارانش به عنوان الَّذينَ آمَنُوا مِنْكُمْ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شما ايمان آورده و كارها يشايسته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 بنابراين تحقق اين انقلاب جهانى بدون ايمان مستحكم كه هر گونه ضعف و زبونى و ناتوانى را دور سازد، و بدون اعمال صالحى كه راه را براى اصلاح جهان بگشايد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در انتظار چنين برنامه‌اى هستند هم بايد سطح آگاهى و</w:t>
      </w:r>
    </w:p>
    <w:p>
      <w:pPr>
        <w:pStyle w:val="BookText"/>
        <w:rPr/>
      </w:pPr>
      <w:r>
        <w:rPr>
          <w:rFonts w:ascii="Amiri" w:hAnsi="Amiri" w:eastAsia="Amiri" w:cs="Amiri"/>
          <w:color w:val="111111"/>
          <w:sz w:val="28"/>
          <w:sz w:val="28"/>
          <w:szCs w:val="28"/>
          <w:rtl w:val="true"/>
          <w:lang w:bidi="ar-SA"/>
        </w:rPr>
        <w:t>ايمان خود را بالا ببرند و هم در اصلاح اعمال خويش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چنين كسانى هستند كه مى‌توانند نوييد شركت در حكومت او بخود دهند؛ نه آنها كه با ظلم و ستم همكارى دارند؛ و نه آنها كه از ايمان و عمل صالح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افراد ترسو و زبونى كه بر اثر ضعف ايمان از همه چيز حتى از سايه خود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افراد سست و بى حال و بيكاره‌اى كه دست روى دست گذارده و در برابر مفاسد محيط و جامعه شان سكوت اختيار كرده و كمترين تلاش و كوششى در راه مبارزه با فساد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اثر سازنده قيام مهدى عليه السلام در جامعه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ما را به جمالش روشن كن، و ما را از ياران وفادار و سربازان فداكارش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جلد نهم پيام قرآن</w:t>
      </w:r>
    </w:p>
    <w:p>
      <w:pPr>
        <w:pStyle w:val="BookText"/>
        <w:rPr/>
      </w:pPr>
      <w:r>
        <w:rPr>
          <w:rFonts w:ascii="Amiri" w:hAnsi="Amiri" w:eastAsia="Amiri" w:cs="Amiri"/>
          <w:color w:val="111111"/>
          <w:sz w:val="28"/>
          <w:sz w:val="28"/>
          <w:szCs w:val="28"/>
          <w:rtl w:val="true"/>
          <w:lang w:bidi="ar-SA"/>
        </w:rPr>
        <w:t xml:space="preserve">ربيع الثانى سال </w:t>
      </w:r>
      <w:r>
        <w:rPr>
          <w:rFonts w:eastAsia="Amiri" w:cs="Amiri" w:ascii="Amiri" w:hAnsi="Amiri"/>
          <w:color w:val="111111"/>
          <w:sz w:val="28"/>
          <w:szCs w:val="28"/>
          <w:lang w:bidi="ar-SA"/>
        </w:rPr>
        <w:t>1415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مهرماه سال </w:t>
      </w:r>
      <w:r>
        <w:rPr>
          <w:rFonts w:eastAsia="IRNazanin" w:cs="IRNazanin"/>
          <w:color w:val="111111"/>
          <w:sz w:val="28"/>
          <w:szCs w:val="28"/>
          <w:lang w:bidi="fa-IR"/>
        </w:rPr>
        <w:t>1373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تأليف آية اللَّه شهيد مطهرى،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قوشچى،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قديم تجريد از شمس الدين اصفهانى 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توضيح المراد تعليقه بر شرح تجريد عقايد، تأليف سيد هاشم حسينى تهرانى، صفحه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چاپ مكتبة الداورى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يك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الابصار،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راويان اين خبر و كتابهايى كه در آن ذكر شده است به جلد سوم احقاق الحق،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انبياء،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اول،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سوره سئل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بر آن افزوده‌اند وگفته‌اند اين كلمات در چهار سوره از قرآن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ده سنت معروف ابراهيم، و كشاف و مراغى اوامر و نواهى الهى، و قرطبى و المنار مجموعه اين دستورات را ذكر كرده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 و اقتباس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كلمه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فى فضل الامام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البلاعه،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اين حديث و مدارك آن به كتاب نفيس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فوق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 سوم، كتاب الاماره،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طاعة الامراء و ان منعوا الحقوق، صفحه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وجوب طاعة الامراء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تفسير برهان، جلد اول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جلد سوم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گونه خوانده شده، گاه 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مفرد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معنى چيز گرانمايه و پر ارزش و به معنى متاع مسافر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كه آن هم به معنى شيئ سنگين وزن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التحقيق معتقد است كه اوّلى به معنى گرانمايه معنوى است، و دومى اعم است ضمنا 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مشبه،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صحيح مسلم آمده است كه غدير خم سه ميل تا جحفه فاصله 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باب مناقب اهل بيت النبى 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دارالفكر بيروت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چاپ دارالصادر بيروت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نسايى،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التقدم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فضائل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همان مدرك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شرط آن دو نفر اين است كه آنها تنها احاديثى را نقل مى‌كردند كه سلسله سندش متصل به پيامبر اسلام صلى الله عليه و آله بوده، و روايانش از نظر آنها مورد اعتماد و غير متهم بوده‌اند و از آنجا كه آنها تمام احاديثى را كه داراى اين شرط بوده نقل نكرده‌اند، حاكم نيشابورى احاديثى را كه واجد شرايط بوده و در آن دو كتاب نيامده در كتاب خودش مستدرك جمع آورى نموده و به اين ترتيب كتاب مستدرك را مى‌توان هم رديف كتاب صحيح بخارى و صحيح مسلم شمرد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صفحه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طبع عبدالطيف مصر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فى معرفة الصحابه،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 طبع بيروت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او بيش از پانصد كتاب تأليف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الميت كه در حاشيه الاتحاف،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رسيده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قاره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از كتاب خطى او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حاشيه كتاب مستدرك حاكم،،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حيدر آباد دكن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 قاره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المقتبس صفحه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طبع پاريس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 قاهره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طبع قاهره، 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طبع حلبى بيروت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در حاشيه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سيره حلبى،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طبع مصر نيز 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خلاصه عبقات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مؤسسه البعثه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مطابق نقل 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فصل اول،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آخر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 قريه بزرگى در كنار نيل مصر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اين موارد اشاره شد، گفتنى است كه مرحوم سيّد شرف الدين نيز در المراجعات در نامه هشتم به‌اين موارد اشاره كرده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ذخيرة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خلاصة العبقات،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اسد الغابه، عبداللَّه بن زبير در اوائل هجرت از مادر متولد شد، پدرش زيبر هنگامى كه او هفت يا هشت ساله بود، وى را نزد پيامبر صلى الله عليه و آله آورده و با حضرت بيعت كرد و از آن حضرت رواياتى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باقيمانده عمر پيامبر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 و نقل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حافظ طبرانى در المعجم الكبير و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قتبيه دينورى در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حاكم نيشابورى در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ذهبى در ميزان الاعتدلال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سيوطى در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كثير ديگرى نقل كرده‌اند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لماذا اخترت مذهب اهل البيت،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آيات متعددى تصريح مى‌كند كه روز قيامت روزى است كه اختلافات برچيده مى‌شود و خداونددر ميان امتها داوى مى‌كند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گروه كثيرى از دانشمندان شيعه و اهل سنت، نقل كرده‌اند و در بعضى از طرق حديث آمده است كه پيامبر صلى الله عليه و آله در پاسخ سؤال على عليه السلام كه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فرقه ناجيه كدام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المتمسك بما انت و شيعتك و اصحابك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آنچه كه تو بر آن هستى و شيعيان و اصحاب تو هستند تمسك 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منكدر ابن عبداللَّه پدر محمد بن 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ابن اثير در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و ياران‌پيامبر صلى الله عليه و آله بود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مستدرك،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دكن مطابق نقل احقاق الحق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عبرت حمزاوى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صححها الحاكم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اينكه با همان معيارهايى كه‌بخارى و مسلم احاديث را صحيح مى‌دانستند، 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شرقيه مصر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احقاق الحق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حديث را سيوطى در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الدين طبرى در دخائر العقبى، و ابن حجر در صواعق، و گروه ديگرى در كتابهاى خود آورده‌اند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قدس قاهره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ضعف سند اين حديث را بيش از سى نفر از علماء و دانشمندان اهل سنت با شرح حالات آنان نقل كرده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التراث العربى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جزءنهم،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بابى كه آنرا قبل از باب اخراج الخُصوم و اهل ريب،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الجَبل بيروت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طبع داراحياء التراث العربى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فى الخلفاء، حديث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 بيروت داراحياء السنة النبويه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منتخب الاثر،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طبع دارالصادق بيروت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عبارتند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اول،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عبدالملك،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عبدالعزيز،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دوم،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عبدالملك،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سوم،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وليد،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دوم و امويين اندلس، تعداد آنها از اين هم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دنباله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لاكون مع الصادقين،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فضائل الخمسه من الصحاح السته،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در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العقايد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طور متواتر از پيامبراكرم صلى الله عليه و آله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المصطفوى قم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لو لم يبق الارجلين احدهما الامام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آبه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مطابق نقل بحارالانوار،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 شهرى است در شمال افغانستان و اين عالم اهل سنت منسوب به آنجا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روايات متعدد جالبى نيز از طريق ائمه اهل بيت عليهم السلام وارد شده است كه براى اطلاع بيشتر مى‌توانيد به كتاب تفسير كنز الدقائق،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تفسير برهان ذيل آيه مورد بحث مراجعه فرمائيد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جامع الاحاديث جلد اول،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اشباح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كتاب حدود بيست حديث در اين زمينه نقل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احقاق الحق،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آگاهى به منابع اين حديث در كتب شيعه به كتاب شريف جامع الاحاديث طبع قديم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حجية فتوى الائمه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در همان كتاب احاديث ديگرى نيز وجود دارد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سوره مائده،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چهار معنى در تفسير كنزالدقائق،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ولى در بعضى از تفاسير معروف فقط معنى اول ذكر شده است، و در تفسير فخر رازى به سه معنى قناعت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 انجيل و اسم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نيز قريب به همين مضمون در 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حسّان بن ثابت آمده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ان الائمة عليهم السلام يزدادون فى ليلة الجمعه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هفتم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بيشتر در زمينه اين مسأله كه معصوم بودن با اختيارى بودن اعمال معصومان منافات ندارد در جلد هفتم پيام قرآن،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در مجمع البيان ذيل آيه مورد بحث، و حاكم حسكانى در 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حديث فوق را آورده‌اند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اهل بيت النّبى صلى الله عليه و آله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احياء التراث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اول، صفحه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الخمسه،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شواهد التنزيل اين روايت را به طرق متعددى نقل كرده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شواهد التنزيل، چهار حديث در اين زمينه آمده است؛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جلد دوم احقاق الحق، از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المعانى نوشته آلوسى،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سوره‌نساء،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پيام قرآن،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در تفسير روح المعانى ذيل آيه تطهير اصرار عجيبى دارد كه مفهوم آيه را در مورد معصوم بودن اهل بيت عليهم السلام انكار كند و از جمله اشكال بالا را مطرح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الدر المنثور نيز با صراحت اين معنا از ابن عباس و بعضى ديگر نقل شده كه گوينده اين سخن آصف بن برخيا بود كه نام ديگرش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اين احتمال در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خرده گرفته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بنا به نقل 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ابن اثير در كامل به طور مشروح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چنين ابن هشام، در سيره نبويّه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در بحارالانوار،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همراهان پيامبر صلى الله عليه و آله را بعضى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نوشته‌اند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را جمعى از بزرگان دانشمندان اهل تسنن نقل كرده‌اند، كه از ميان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ابونعيم اصفهانى، و حافظ ابوسعيد سجستانى و خوارزمى ملكى و حافظ ابوعبداللَّه مرزبانى و گنجى شافعى و جلال الدين سيوطى و سبط بن جوزى و صدرالدين حموى را مى‌توان نام برد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ذيل اين آيه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حديث و سيره نويسان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هنگامى كه آيه فوق نازل شد؛ پيامبران صلى الله عليه و آله بعد از نزولش بيش از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قيد حيات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رازى،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المنار و بعضى از كتب ديگر نيز آمده است كه تمام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الوداع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بعضى درباره عدد روزهاى فوق، نيز كمتر نقل كرده‌اند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فضائل الخمسه،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دربعضى از روايات حارث بن نعمان و در بعضى نضر بن حارث آمده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نورالابصار شبلنجى،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قرطبى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بر اين موضوع به جلد اوّل كتاب تفيس الغدير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كه در حاشيه تفسير رازى نوشته شده،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طرق مزبور، به شواهد التنزيل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اعلمى بيروت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حسان بن ثابت با تفاوت مختصرى در كتب بسيارى، از جمله در تفسير روح المعانى و كفاية الطالب گنجى شافعى و كتب ديگر رنقل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گنجى شافعى نيز آن را در كفاية الطالب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گوينده‌اش را از بعضى از شعرا شمرده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بزرگان براى مولى 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اصول معانى آن همان دو معنى است و بقيه به آن باز مى‌گردد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مدارك اين روايات به تفسير نمونه ذيل آيات فوق مراجعه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بسيارى از دانشمندان اهل سنّت همچون ابن ابى جرير و ابن ابى حاتم ابن مردويه و ابونعيم و بيهقى و ثعلبى و طبرى نقل كرده‌اند و ابن اثير در جلد دوّم كتاب كامل اين سخن را آورده است هم‌چنين ابوالفداء در جلد اوّل تاريخش و گروهى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انتظار بحث‌هاى آينده باشيد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انَّهُ وَقَعَ نَصْلُ فى رِجْله فَلَمْ يُمْكنْ مِنْ اخْراجِهِ فَقالَتْ فاطِمَة عليها السلام اخْرِجُوه‌فى حال صَلاته فَاِّنَهُ لايَحِسُّ بِما يَجْرى عَلَيْه حينَئذٍ فَاخْرِجَ فَهُوَ فى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اول،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تفسيركبير،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اين احاديث در پايان پنج حديث ذكر مى‌شود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پنج‌گانه را شواهد التنزيل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بحرالمحيط،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سوم،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صفحه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دارالكتب العراقيه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دُرَرَالسمطين،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عبداللَّه شافعى،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احقاق الحق،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پاورقى تفسير مجمع البيان آغاز سوره مؤمن،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تفسير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على 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مطابق نقل فضائل الخمسه،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ذيل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طبع بيروت، داراحياء التراث العربى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ذيل آيه مباهله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بريه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خلقت است، و لذا خداوند را بارى به معنى خالق و مخلقوات را بريه مى‌گويند، 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روزن برگ به معنى خاك است و از آنجا كه مخلوقات از خاك گرفته شده‌اند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بعضى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بَرَيْتُ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را تراشيدم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از آنجايى كه مخلقوات از نظر شكل و قامت، به فرمان الهى به صورتهاى مختلف در مى‌آيند گويى مانند قلم هايى هستند كه در كارگاه آفرينش تراشيده مى‌شوند،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راغب و ساير كتب لغت مراجعه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را ابن حجر در صواعق،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وشبلنجى در نورالابصار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آورده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صفحه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طبعة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صفحه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طبعة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المعرفه بيروت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صادق بيروت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على بن ابيطالب، حديث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هل أَتى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امام حسن و امام حسين عليهما السلام در روايت جعفى طبق نقل تفسير قرطبى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ذيل آيات اين سوره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من الكتاب و السنه،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المدرسين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الغدير،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على فى الكتاب و السّنه،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6909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المحيط،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اقوال از بعضى از مفسران نقل شده است، ولى نويسنده 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ابوحيان اندلسى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آن را به معنى اسير از كفار مى‌داند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عربى ترجمه شده و نام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التطبيب بالصوم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وبه فارسى نيز ترجمه شده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روش نوين براى درمان بيمارى‌ها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اول،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الصادق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نامهاى اين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كتاب نفيس الغدير،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الغدير،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ابوالبركات،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وزر به معنى بار سنگين است و از آنجا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سنگى از مسئوليت‌هاى مختلف بر دوش مى‌كشد، اين واژه بر او اطلاق شده است،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فى الكتاب و السنه،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سوره فتح،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و حواشى محمودى بر 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مؤسسة 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طبرى،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از مورخّان معروف است كه در قرن هفتم مى‌زيسته و تاريخ او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مى‌باشد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دارالصادر بيروت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المعانى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روح المعانى، اين قول از مقاتل كه معاصر منصور دوانيقى كه و از شاگردان تابعين است، نقل شده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عبارت او را عينا در جلد سوم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ابونعيم اصفهانى در حلية الاولياء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ابن عساكر در تاريخ دمشق در ترجمه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مؤسسة الرسالة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شهاب الدين حسينى شافعى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محمد بن ابى بكر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نويسنده كنزالعمال نيز بدون ذكر سند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طبع مؤسسه 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دمش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كنزالعمال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اوّل من آمن بى تا آخر جدل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امام محمد بن مكرم معروف به ابن منطور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ابن عديم حلبى از علماى قرن هفتم هجرى در كتاب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حلب،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فى مناقب الابرار،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حسام الدين حنفى در كتاب آل محمّد صلى الله عليه و آله،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الرجال،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دارالفكر بيروت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محمد بن مكرم انصارى در كتاب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دارالصادر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احمد بن مردويه در كتاب مناقب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انى حديث را ابن عساكر در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ولى ذيل آن در مورد امام حسن و امام حسين عليهما السلام فقط در ارجح المطالب نوشته علامه المرت 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معنى را گروه ديگرى نيز نقل كرده‌اند مانند ابواحمد جرجانى در كتاب الكامل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تاريخ دمشق و غير آنها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معنى در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داراحياء التراث العربى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روايت را به طور مشروح در ذيل حديث يوم الدار آورديم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 الخمسه،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اشاره به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است كه در مسأله شفاعت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مالك شفاعت نيستندمگر كسى كه نزد خداوند عهد و پيمانى دارد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اصعاف الراغيبن كه در حاشيه نورالابصار چاپ شده،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الريضا النضرة،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طبع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دارالمعرفة بيروت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 كه در ذيل مستدرك الصحيحين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تلخيص ذهبى نيز عيناً اين حديث آمده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نقل فضائل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مقدّمه‌اى كه در شرح حال مولى على عليه السلام آورده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كه در حاشيه المستدرك چاپ شده است،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نقل احقاق الحق،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الرّسالة بيروت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دارالمعرفة بيروت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الصاوى مصر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تقدّم مصر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داراحياء التراث العربى بيروت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ذيل آيه مورد بحث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الخصام،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فى الكتاب و السنّه،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دارالفكر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منابع به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شواهد التّنزيل، شش روايت به طرق مختلف در اين زمينه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دارالجيل بيروت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احياء التراث العربى، بيروت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دارالمعرفه بيروت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الفكر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در الاشراف،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نفيس الغدير انتساب اين اشعار را به امام شافعى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زرقانى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جمعى ديگر آورده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روايت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بنا به نقل كفاية الخصام،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ارجح المطالب، صفحه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طبع لاهور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نسبت به اين احاديث به تفسير نور الثقلين و برهان مراجعه فرماييد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مطابق نقل احقاق الحق،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مدرك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ابوامامه باهلى از اصحاب پيامبر اكرم صلى الله عليه و آله بود و وفات او را در سنه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 او آخرين كسى است كه در شام بدرود حيات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در ماده صَدَيَهْ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الكنى و الالقاب وفات او در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نام او صدى بر وزن رجيل است و هم او بود كه معاويه مراقبينى بر او گمارده بود كه به سوى على عليه السلام نرود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امضاء مدير مجمع فقه اسلامى محمد منتظر كنانى رسيده است، اين رساله نتيجه بحث نامبرده و چهار نفر ديگر از فقهاى معروف 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صالح بن عثيين، و شيخ احمد محمد جمال، و شيخ احمد على، و شيخ عبداللَّه خياط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مى‌توانيد به كتاب انقلاب جهانى مهدى عليه السلام مراجعه فرمائيد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الاجامع للاصول،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بصورت پاورقى در آن صفحه آمده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التاج،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داراحياء التراث العربى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احمد، جمله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بزرگان علما تصريح كرده اند كه صحيح در اينجا، اسم ابيه اسم 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پدرش اسم فرزند من‌است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اين ترتيب با نام مبارك حضرت مهدى به عقيده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موافق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 دكن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 ذيل آيه مورد بحث</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ذيل آيه مورد بحث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طبق نقل بحار الانوار، چاپ قديم،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بنا به نقل 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بنا به نقل 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قديم،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107028</Words>
  <Characters>404872</Characters>
  <CharactersWithSpaces>509098</CharactersWithSpaces>
  <Paragraphs>2803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2026-08-23T16:14:10Z</dcterms:created>
  <dc:creator>ghaemiyeh.com</dc:creator>
  <dc:description/>
  <dc:language>en-US</dc:language>
  <cp:lastModifiedBy/>
  <dcterms:modified xsi:type="dcterms:W3CDTF">2026-08-23T19:44:27Z</dcterms:modified>
  <cp:revision>1</cp:revision>
  <dc:subject/>
  <dc:title>پیام قرآن روش تازه ای در تفسیر موضوعی قرآن جلد 9</dc:title>
</cp:coreProperties>
</file>

<file path=docProps/custom.xml><?xml version="1.0" encoding="utf-8"?>
<Properties xmlns="http://schemas.openxmlformats.org/officeDocument/2006/custom-properties" xmlns:vt="http://schemas.openxmlformats.org/officeDocument/2006/docPropsVTypes"/>
</file>